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C54B88" w:rsidRPr="00FB2B7C" w14:paraId="102548CC" w14:textId="77777777" w:rsidTr="0063353D">
        <w:trPr>
          <w:trHeight w:hRule="exact" w:val="1343"/>
        </w:trPr>
        <w:tc>
          <w:tcPr>
            <w:tcW w:w="8976" w:type="dxa"/>
          </w:tcPr>
          <w:p w14:paraId="35280104" w14:textId="77777777" w:rsidR="00C54B88" w:rsidRPr="00FB2B7C" w:rsidRDefault="00C54B88" w:rsidP="0063353D">
            <w:pPr>
              <w:tabs>
                <w:tab w:val="left" w:pos="5245"/>
              </w:tabs>
              <w:ind w:right="176"/>
              <w:jc w:val="center"/>
            </w:pPr>
            <w:r w:rsidRPr="00FB2B7C">
              <w:rPr>
                <w:noProof/>
                <w:lang w:eastAsia="en-GB"/>
              </w:rPr>
              <w:drawing>
                <wp:inline distT="0" distB="0" distL="0" distR="0" wp14:anchorId="0DA1F7DF" wp14:editId="19AEEB79">
                  <wp:extent cx="26003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38200"/>
                          </a:xfrm>
                          <a:prstGeom prst="rect">
                            <a:avLst/>
                          </a:prstGeom>
                          <a:noFill/>
                          <a:ln>
                            <a:noFill/>
                          </a:ln>
                        </pic:spPr>
                      </pic:pic>
                    </a:graphicData>
                  </a:graphic>
                </wp:inline>
              </w:drawing>
            </w:r>
            <w:r w:rsidRPr="00FB2B7C">
              <w:br/>
            </w:r>
          </w:p>
          <w:p w14:paraId="5ABBC31A" w14:textId="77777777" w:rsidR="00C54B88" w:rsidRPr="00FB2B7C" w:rsidRDefault="00C54B88" w:rsidP="0063353D">
            <w:pPr>
              <w:tabs>
                <w:tab w:val="left" w:pos="5245"/>
              </w:tabs>
              <w:ind w:right="176"/>
              <w:jc w:val="center"/>
            </w:pPr>
          </w:p>
          <w:p w14:paraId="7038B5AD" w14:textId="77777777" w:rsidR="00C54B88" w:rsidRPr="00FB2B7C" w:rsidRDefault="00C54B88" w:rsidP="0063353D">
            <w:pPr>
              <w:tabs>
                <w:tab w:val="left" w:pos="5245"/>
              </w:tabs>
              <w:ind w:right="176"/>
              <w:jc w:val="center"/>
            </w:pPr>
          </w:p>
          <w:p w14:paraId="4A9EAA01" w14:textId="77777777" w:rsidR="00C54B88" w:rsidRPr="00FB2B7C" w:rsidRDefault="00C54B88" w:rsidP="0063353D">
            <w:pPr>
              <w:tabs>
                <w:tab w:val="left" w:pos="5245"/>
              </w:tabs>
              <w:ind w:right="176"/>
              <w:jc w:val="center"/>
            </w:pPr>
          </w:p>
          <w:p w14:paraId="43ECC174" w14:textId="77777777" w:rsidR="00C54B88" w:rsidRPr="00FB2B7C" w:rsidRDefault="00C54B88" w:rsidP="0063353D">
            <w:pPr>
              <w:tabs>
                <w:tab w:val="left" w:pos="5245"/>
              </w:tabs>
              <w:ind w:right="176"/>
              <w:jc w:val="center"/>
            </w:pPr>
          </w:p>
          <w:p w14:paraId="6CC657DA" w14:textId="77777777" w:rsidR="00C54B88" w:rsidRPr="00FB2B7C" w:rsidRDefault="00C54B88" w:rsidP="0063353D">
            <w:pPr>
              <w:tabs>
                <w:tab w:val="left" w:pos="5245"/>
              </w:tabs>
              <w:jc w:val="center"/>
            </w:pPr>
          </w:p>
        </w:tc>
      </w:tr>
    </w:tbl>
    <w:p w14:paraId="016684AB" w14:textId="77777777" w:rsidR="00C54B88" w:rsidRPr="00FB2B7C" w:rsidRDefault="00C54B88" w:rsidP="0088476D">
      <w:pPr>
        <w:tabs>
          <w:tab w:val="left" w:pos="5245"/>
        </w:tabs>
        <w:spacing w:after="0" w:line="240" w:lineRule="auto"/>
      </w:pPr>
    </w:p>
    <w:p w14:paraId="54FC3D55" w14:textId="77777777" w:rsidR="00745422" w:rsidRPr="00FB2B7C" w:rsidRDefault="00745422" w:rsidP="0088476D">
      <w:pPr>
        <w:tabs>
          <w:tab w:val="left" w:pos="5245"/>
        </w:tabs>
        <w:spacing w:after="0" w:line="240" w:lineRule="auto"/>
        <w:sectPr w:rsidR="00745422" w:rsidRPr="00FB2B7C">
          <w:footerReference w:type="default" r:id="rId11"/>
          <w:pgSz w:w="11906" w:h="16838"/>
          <w:pgMar w:top="1440" w:right="1440" w:bottom="1440" w:left="1440" w:header="708" w:footer="708" w:gutter="0"/>
          <w:cols w:space="708"/>
          <w:docGrid w:linePitch="360"/>
        </w:sectPr>
      </w:pPr>
    </w:p>
    <w:p w14:paraId="6463968E" w14:textId="77777777" w:rsidR="0088476D" w:rsidRPr="00FB2B7C" w:rsidRDefault="0088476D" w:rsidP="00C54B88">
      <w:pPr>
        <w:tabs>
          <w:tab w:val="left" w:pos="5245"/>
        </w:tabs>
        <w:spacing w:after="0" w:line="240" w:lineRule="auto"/>
      </w:pPr>
    </w:p>
    <w:p w14:paraId="211206D7" w14:textId="77777777" w:rsidR="00CC6DFC" w:rsidRPr="00FB2B7C" w:rsidRDefault="00CC6DFC" w:rsidP="00CC6DFC">
      <w:pPr>
        <w:pStyle w:val="KeyHeadDetails"/>
      </w:pPr>
      <w:r w:rsidRPr="00FB2B7C">
        <w:t>&lt;Name of person consulting&gt;</w:t>
      </w:r>
    </w:p>
    <w:p w14:paraId="4B9D2E69" w14:textId="77777777" w:rsidR="00CC6DFC" w:rsidRPr="00FB2B7C" w:rsidRDefault="00CC6DFC" w:rsidP="00CC6DFC">
      <w:pPr>
        <w:pStyle w:val="KeyHeadDetails"/>
      </w:pPr>
      <w:r w:rsidRPr="00FB2B7C">
        <w:t>&lt;Address of consulting organisation&gt;</w:t>
      </w:r>
    </w:p>
    <w:p w14:paraId="680A56D9" w14:textId="77777777" w:rsidR="00CC6DFC" w:rsidRPr="00FB2B7C" w:rsidRDefault="00CC6DFC" w:rsidP="00CC6DFC">
      <w:pPr>
        <w:pStyle w:val="KeyHeadDetails"/>
      </w:pPr>
    </w:p>
    <w:p w14:paraId="6FB2A177" w14:textId="77777777" w:rsidR="00CC6DFC" w:rsidRPr="00FB2B7C" w:rsidRDefault="00CC6DFC" w:rsidP="00CC6DFC">
      <w:pPr>
        <w:pStyle w:val="KeyHeadDetails"/>
      </w:pPr>
      <w:r w:rsidRPr="00FB2B7C">
        <w:br w:type="column"/>
      </w:r>
    </w:p>
    <w:p w14:paraId="32E93BE1" w14:textId="77777777" w:rsidR="00CC6DFC" w:rsidRPr="00FB2B7C" w:rsidRDefault="00CC6DFC" w:rsidP="00CC6DFC">
      <w:pPr>
        <w:pStyle w:val="KeyHeadDetails"/>
      </w:pPr>
      <w:r w:rsidRPr="00FB2B7C">
        <w:t>Your Ref: &lt;Reference&gt;</w:t>
      </w:r>
    </w:p>
    <w:p w14:paraId="38AB0513" w14:textId="77777777" w:rsidR="00CC6DFC" w:rsidRPr="00FB2B7C" w:rsidRDefault="00CC6DFC" w:rsidP="00CC6DFC">
      <w:pPr>
        <w:pStyle w:val="KeyHeadDetails"/>
      </w:pPr>
      <w:r w:rsidRPr="00FB2B7C">
        <w:t>Our Ref: &lt;Primary Reference Number&gt;</w:t>
      </w:r>
    </w:p>
    <w:p w14:paraId="13EE77AE" w14:textId="77777777" w:rsidR="00CC6DFC" w:rsidRPr="00FB2B7C" w:rsidRDefault="00CC6DFC" w:rsidP="00CC6DFC">
      <w:pPr>
        <w:pStyle w:val="KeyHeadDetails"/>
      </w:pPr>
      <w:r w:rsidRPr="00FB2B7C">
        <w:tab/>
      </w:r>
      <w:r w:rsidRPr="00FB2B7C">
        <w:tab/>
      </w:r>
      <w:r w:rsidRPr="00FB2B7C">
        <w:tab/>
      </w:r>
      <w:r w:rsidRPr="00FB2B7C">
        <w:tab/>
      </w:r>
    </w:p>
    <w:p w14:paraId="3E721684" w14:textId="77777777" w:rsidR="00CC6DFC" w:rsidRPr="00FB2B7C" w:rsidRDefault="00CC6DFC" w:rsidP="00CC6DFC">
      <w:pPr>
        <w:pStyle w:val="KeyHeadDetails"/>
      </w:pPr>
      <w:r w:rsidRPr="00FB2B7C">
        <w:t xml:space="preserve">Contact: </w:t>
      </w:r>
    </w:p>
    <w:p w14:paraId="39D6AAA8" w14:textId="77777777" w:rsidR="00CC6DFC" w:rsidRPr="00FB2B7C" w:rsidRDefault="00CC6DFC" w:rsidP="00CC6DFC">
      <w:pPr>
        <w:pStyle w:val="KeyHeadDetails"/>
      </w:pPr>
      <w:r w:rsidRPr="00FB2B7C">
        <w:t>&lt;Casework Officer&gt;</w:t>
      </w:r>
    </w:p>
    <w:p w14:paraId="7B5DCDAA" w14:textId="77777777" w:rsidR="00CC6DFC" w:rsidRPr="00FB2B7C" w:rsidRDefault="00CC6DFC" w:rsidP="00CC6DFC">
      <w:pPr>
        <w:pStyle w:val="KeyHeadDetails"/>
      </w:pPr>
      <w:r w:rsidRPr="00FB2B7C">
        <w:t>&lt;Casework Officer Number&gt;</w:t>
      </w:r>
    </w:p>
    <w:p w14:paraId="58A7DC68" w14:textId="77777777" w:rsidR="00CC6DFC" w:rsidRPr="00FB2B7C" w:rsidRDefault="00CC6DFC" w:rsidP="00CC6DFC">
      <w:pPr>
        <w:pStyle w:val="KeyHeadDetails"/>
      </w:pPr>
      <w:r w:rsidRPr="00FB2B7C">
        <w:t>&lt;Casework Officer Email&gt;</w:t>
      </w:r>
    </w:p>
    <w:p w14:paraId="3ABF601E" w14:textId="77777777" w:rsidR="00CC6DFC" w:rsidRPr="00FB2B7C" w:rsidRDefault="00CC6DFC" w:rsidP="00CC6DFC">
      <w:pPr>
        <w:pStyle w:val="KeyHeadDetails"/>
        <w:rPr>
          <w:sz w:val="24"/>
        </w:rPr>
      </w:pPr>
    </w:p>
    <w:p w14:paraId="5AD72CAC" w14:textId="77777777" w:rsidR="00CC6DFC" w:rsidRPr="00FB2B7C" w:rsidRDefault="00CC6DFC" w:rsidP="00CC6DFC">
      <w:pPr>
        <w:pStyle w:val="KeyHeadDetails"/>
        <w:rPr>
          <w:sz w:val="24"/>
        </w:rPr>
      </w:pPr>
    </w:p>
    <w:p w14:paraId="0BD9B128" w14:textId="77777777" w:rsidR="00CC6DFC" w:rsidRPr="00FB2B7C" w:rsidRDefault="00CC6DFC" w:rsidP="00CC6DFC">
      <w:pPr>
        <w:pStyle w:val="KeyHeadDetails"/>
        <w:rPr>
          <w:sz w:val="24"/>
        </w:rPr>
        <w:sectPr w:rsidR="00CC6DFC" w:rsidRPr="00FB2B7C" w:rsidSect="00F86173">
          <w:type w:val="continuous"/>
          <w:pgSz w:w="11906" w:h="16838"/>
          <w:pgMar w:top="1440" w:right="1440" w:bottom="1440" w:left="1440" w:header="708" w:footer="708" w:gutter="0"/>
          <w:cols w:num="2" w:space="708" w:equalWidth="0">
            <w:col w:w="5004" w:space="720"/>
            <w:col w:w="3300"/>
          </w:cols>
          <w:docGrid w:linePitch="360"/>
        </w:sectPr>
      </w:pPr>
      <w:r w:rsidRPr="00FB2B7C">
        <w:rPr>
          <w:sz w:val="24"/>
        </w:rPr>
        <w:t>&lt;Completion Date&gt;</w:t>
      </w:r>
    </w:p>
    <w:p w14:paraId="67FDC104" w14:textId="77777777" w:rsidR="00C54B88" w:rsidRPr="00FB2B7C" w:rsidRDefault="00C54B88" w:rsidP="00C54B88">
      <w:pPr>
        <w:spacing w:after="0" w:line="240" w:lineRule="auto"/>
        <w:rPr>
          <w:rFonts w:cs="Arial"/>
        </w:rPr>
      </w:pPr>
    </w:p>
    <w:p w14:paraId="0CE29EFB" w14:textId="77777777" w:rsidR="00C54B88" w:rsidRPr="00FB2B7C" w:rsidRDefault="00C54B88" w:rsidP="00C54B88">
      <w:pPr>
        <w:spacing w:after="0" w:line="240" w:lineRule="auto"/>
        <w:rPr>
          <w:rFonts w:cs="Arial"/>
        </w:rPr>
      </w:pPr>
    </w:p>
    <w:p w14:paraId="6CF9C591" w14:textId="38429818" w:rsidR="00C54B88" w:rsidRPr="00FB2B7C" w:rsidRDefault="00C54B88" w:rsidP="00C54B88">
      <w:pPr>
        <w:spacing w:after="0" w:line="240" w:lineRule="auto"/>
        <w:rPr>
          <w:rFonts w:cs="Arial"/>
        </w:rPr>
      </w:pPr>
      <w:r w:rsidRPr="00FB2B7C">
        <w:rPr>
          <w:rFonts w:cs="Arial"/>
        </w:rPr>
        <w:t xml:space="preserve">Dear </w:t>
      </w:r>
      <w:r w:rsidR="00A2417E" w:rsidRPr="00FB2B7C">
        <w:rPr>
          <w:rFonts w:cs="Arial"/>
          <w:noProof/>
        </w:rPr>
        <w:t>&lt;Contact Name&gt;</w:t>
      </w:r>
      <w:r w:rsidRPr="00FB2B7C">
        <w:rPr>
          <w:rFonts w:cs="Arial"/>
        </w:rPr>
        <w:t>,</w:t>
      </w:r>
    </w:p>
    <w:p w14:paraId="451D4955" w14:textId="77777777" w:rsidR="00C54B88" w:rsidRPr="00FB2B7C" w:rsidRDefault="00C54B88" w:rsidP="00C54B88">
      <w:pPr>
        <w:spacing w:after="0" w:line="240" w:lineRule="auto"/>
        <w:rPr>
          <w:rFonts w:cs="Arial"/>
        </w:rPr>
      </w:pPr>
    </w:p>
    <w:p w14:paraId="0F930CE3" w14:textId="77777777" w:rsidR="00C54B88" w:rsidRPr="00FB2B7C" w:rsidRDefault="00C54B88" w:rsidP="00C54B88">
      <w:pPr>
        <w:spacing w:after="0" w:line="240" w:lineRule="auto"/>
        <w:rPr>
          <w:rFonts w:cs="Arial"/>
          <w:b/>
        </w:rPr>
      </w:pPr>
      <w:r w:rsidRPr="00FB2B7C">
        <w:rPr>
          <w:rFonts w:cs="Arial"/>
          <w:b/>
        </w:rPr>
        <w:t>TOWN &amp; COUNTRY PLANNING ACT 1990 (AS AMENDED)</w:t>
      </w:r>
    </w:p>
    <w:p w14:paraId="17620D20" w14:textId="5F9C46B6" w:rsidR="00C54B88" w:rsidRPr="00FB2B7C" w:rsidRDefault="00C54B88" w:rsidP="00C54B88">
      <w:pPr>
        <w:spacing w:after="0" w:line="240" w:lineRule="auto"/>
        <w:rPr>
          <w:rFonts w:cs="Arial"/>
          <w:b/>
        </w:rPr>
      </w:pPr>
      <w:r w:rsidRPr="00FB2B7C">
        <w:rPr>
          <w:rFonts w:cs="Arial"/>
          <w:b/>
        </w:rPr>
        <w:t>NATIONAL PLANNING POLICY FRAMEWORK 20</w:t>
      </w:r>
      <w:r w:rsidR="00C222D5" w:rsidRPr="00FB2B7C">
        <w:rPr>
          <w:rFonts w:cs="Arial"/>
          <w:b/>
        </w:rPr>
        <w:t>21</w:t>
      </w:r>
    </w:p>
    <w:p w14:paraId="279E41FE" w14:textId="77777777" w:rsidR="00C54B88" w:rsidRPr="00FB2B7C" w:rsidRDefault="00C54B88" w:rsidP="00C54B88">
      <w:pPr>
        <w:spacing w:after="0" w:line="240" w:lineRule="auto"/>
        <w:rPr>
          <w:rFonts w:cs="Arial"/>
          <w:b/>
        </w:rPr>
      </w:pPr>
    </w:p>
    <w:p w14:paraId="7D567E0B" w14:textId="77777777" w:rsidR="00C54B88" w:rsidRPr="00FB2B7C"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FB2B7C">
        <w:rPr>
          <w:rFonts w:cs="Arial"/>
          <w:b/>
        </w:rPr>
        <w:t>&lt;Consultation Name&gt;</w:t>
      </w:r>
    </w:p>
    <w:p w14:paraId="7A2E64DA" w14:textId="403FAD52" w:rsidR="00C54B88" w:rsidRPr="00FB2B7C" w:rsidRDefault="00A2417E" w:rsidP="00723830">
      <w:pPr>
        <w:tabs>
          <w:tab w:val="left" w:pos="-1094"/>
          <w:tab w:val="left" w:pos="-720"/>
          <w:tab w:val="left" w:pos="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FB2B7C">
        <w:rPr>
          <w:rFonts w:cs="Arial"/>
          <w:b/>
        </w:rPr>
        <w:t>&lt;Proposal Description&gt;</w:t>
      </w:r>
    </w:p>
    <w:p w14:paraId="60DFFEF2" w14:textId="77777777" w:rsidR="00C54B88" w:rsidRPr="00FB2B7C"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u w:val="single"/>
        </w:rPr>
      </w:pPr>
    </w:p>
    <w:p w14:paraId="0C447E95" w14:textId="77777777" w:rsidR="00C54B88" w:rsidRPr="00FB2B7C" w:rsidRDefault="00C54B88" w:rsidP="00C54B88">
      <w:pPr>
        <w:rPr>
          <w:b/>
          <w:u w:val="single"/>
        </w:rPr>
      </w:pPr>
      <w:r w:rsidRPr="00FB2B7C">
        <w:rPr>
          <w:b/>
          <w:u w:val="single"/>
        </w:rPr>
        <w:t>No Need to Consult GLAAS</w:t>
      </w:r>
    </w:p>
    <w:p w14:paraId="3AB8C67D" w14:textId="07535B5D" w:rsidR="00C54B88" w:rsidRPr="00FB2B7C" w:rsidRDefault="00C54B88" w:rsidP="00C54B88">
      <w:pPr>
        <w:spacing w:after="0" w:line="240" w:lineRule="auto"/>
        <w:rPr>
          <w:rFonts w:cs="Arial"/>
        </w:rPr>
      </w:pPr>
      <w:r w:rsidRPr="00FB2B7C">
        <w:rPr>
          <w:rFonts w:cs="Arial"/>
        </w:rPr>
        <w:t>Thank you for your consultation received on &lt;Log Date&gt;.</w:t>
      </w:r>
    </w:p>
    <w:p w14:paraId="5DA37144" w14:textId="77777777" w:rsidR="00C54B88" w:rsidRPr="00FB2B7C" w:rsidRDefault="00C54B88" w:rsidP="00C54B88">
      <w:pPr>
        <w:spacing w:after="0" w:line="240" w:lineRule="auto"/>
        <w:rPr>
          <w:rFonts w:cs="Arial"/>
        </w:rPr>
      </w:pPr>
    </w:p>
    <w:p w14:paraId="623D1EF5" w14:textId="77777777" w:rsidR="00C54B88" w:rsidRPr="00FB2B7C" w:rsidRDefault="00C54B88" w:rsidP="00C54B88">
      <w:pPr>
        <w:spacing w:after="0" w:line="240" w:lineRule="auto"/>
        <w:rPr>
          <w:rFonts w:cs="Arial"/>
        </w:rPr>
      </w:pPr>
      <w:r w:rsidRPr="00FB2B7C">
        <w:rPr>
          <w:rFonts w:cs="Arial"/>
        </w:rPr>
        <w:t>The Greater London Archaeological Advisory Service (GLAAS) provides archaeological advice in accordance with the National Planning Policy Framework and GLAAS Charter.</w:t>
      </w:r>
    </w:p>
    <w:p w14:paraId="5DD9945D" w14:textId="77777777" w:rsidR="00C54B88" w:rsidRPr="00FB2B7C" w:rsidRDefault="00C54B88" w:rsidP="00C54B88">
      <w:pPr>
        <w:spacing w:after="0" w:line="240" w:lineRule="auto"/>
      </w:pPr>
    </w:p>
    <w:p w14:paraId="7F1D9B2F" w14:textId="2FF7981D" w:rsidR="00C54B88" w:rsidRPr="00FB2B7C" w:rsidRDefault="00C54B88" w:rsidP="00C54B88">
      <w:pPr>
        <w:widowControl w:val="0"/>
        <w:autoSpaceDE w:val="0"/>
        <w:autoSpaceDN w:val="0"/>
        <w:adjustRightInd w:val="0"/>
        <w:spacing w:after="0" w:line="240" w:lineRule="auto"/>
        <w:rPr>
          <w:rFonts w:cs="Arial"/>
        </w:rPr>
      </w:pPr>
      <w:proofErr w:type="gramStart"/>
      <w:r w:rsidRPr="00FB2B7C">
        <w:rPr>
          <w:rFonts w:cs="Arial"/>
        </w:rPr>
        <w:t>On the basis of</w:t>
      </w:r>
      <w:proofErr w:type="gramEnd"/>
      <w:r w:rsidRPr="00FB2B7C">
        <w:rPr>
          <w:rFonts w:cs="Arial"/>
        </w:rPr>
        <w:t xml:space="preserve"> the information provided, </w:t>
      </w:r>
      <w:r w:rsidRPr="00FB2B7C">
        <w:rPr>
          <w:rFonts w:cs="Arial"/>
          <w:b/>
          <w:bCs/>
        </w:rPr>
        <w:t>we do not consider that it is necessary for this application to be notified u</w:t>
      </w:r>
      <w:r w:rsidRPr="00FB2B7C">
        <w:rPr>
          <w:rFonts w:cs="Arial"/>
          <w:b/>
        </w:rPr>
        <w:t>nder the GLAAS Charter</w:t>
      </w:r>
      <w:r w:rsidRPr="00FB2B7C">
        <w:rPr>
          <w:rFonts w:cs="Arial"/>
        </w:rPr>
        <w:t xml:space="preserve">, the criteria for consultation </w:t>
      </w:r>
      <w:r w:rsidR="001133FF" w:rsidRPr="00FB2B7C">
        <w:rPr>
          <w:rFonts w:cs="Arial"/>
        </w:rPr>
        <w:t xml:space="preserve">for </w:t>
      </w:r>
      <w:r w:rsidRPr="00FB2B7C">
        <w:rPr>
          <w:rFonts w:cs="Arial"/>
        </w:rPr>
        <w:t>which are attached.</w:t>
      </w:r>
    </w:p>
    <w:p w14:paraId="2DD74D64" w14:textId="77777777" w:rsidR="00C54B88" w:rsidRPr="00FB2B7C" w:rsidRDefault="00C54B88" w:rsidP="00C54B88">
      <w:pPr>
        <w:widowControl w:val="0"/>
        <w:autoSpaceDE w:val="0"/>
        <w:autoSpaceDN w:val="0"/>
        <w:adjustRightInd w:val="0"/>
        <w:spacing w:after="0" w:line="240" w:lineRule="auto"/>
        <w:rPr>
          <w:rFonts w:cs="Arial"/>
        </w:rPr>
      </w:pPr>
    </w:p>
    <w:p w14:paraId="37C0BDC9" w14:textId="77777777" w:rsidR="00C54B88" w:rsidRPr="00FB2B7C" w:rsidRDefault="00C54B88" w:rsidP="00C54B88">
      <w:pPr>
        <w:widowControl w:val="0"/>
        <w:autoSpaceDE w:val="0"/>
        <w:autoSpaceDN w:val="0"/>
        <w:adjustRightInd w:val="0"/>
        <w:spacing w:after="0" w:line="240" w:lineRule="auto"/>
        <w:rPr>
          <w:rFonts w:cs="Arial"/>
        </w:rPr>
      </w:pPr>
      <w:r w:rsidRPr="00FB2B7C">
        <w:rPr>
          <w:rFonts w:cs="Arial"/>
        </w:rPr>
        <w:t xml:space="preserve">If you consider that this application does fall within one of the relevant criteria, or if there are other reasons for seeking the advice of GLAAS, we would be grateful if you could explain your request. </w:t>
      </w:r>
    </w:p>
    <w:p w14:paraId="783D944B" w14:textId="77777777" w:rsidR="00C54B88" w:rsidRPr="00FB2B7C" w:rsidRDefault="00C54B88" w:rsidP="00C54B88">
      <w:pPr>
        <w:widowControl w:val="0"/>
        <w:autoSpaceDE w:val="0"/>
        <w:autoSpaceDN w:val="0"/>
        <w:adjustRightInd w:val="0"/>
        <w:spacing w:after="0" w:line="240" w:lineRule="auto"/>
        <w:rPr>
          <w:rFonts w:cs="Arial"/>
        </w:rPr>
      </w:pPr>
    </w:p>
    <w:p w14:paraId="6D6EFE00" w14:textId="77777777" w:rsidR="00C54B88" w:rsidRPr="00FB2B7C" w:rsidRDefault="00C54B88" w:rsidP="00C54B88">
      <w:pPr>
        <w:spacing w:after="0" w:line="240" w:lineRule="auto"/>
        <w:rPr>
          <w:rFonts w:cs="Arial"/>
        </w:rPr>
      </w:pPr>
      <w:r w:rsidRPr="00FB2B7C">
        <w:rPr>
          <w:rFonts w:cs="Arial"/>
        </w:rPr>
        <w:lastRenderedPageBreak/>
        <w:t>This response relates solely to archaeological considerations.  If necessary, Historic England’s Development Advice Team should be consulted separately regarding statutory matters.</w:t>
      </w:r>
    </w:p>
    <w:p w14:paraId="56133079" w14:textId="77777777" w:rsidR="00C54B88" w:rsidRPr="00FB2B7C" w:rsidRDefault="00C54B88" w:rsidP="00C54B88">
      <w:pPr>
        <w:spacing w:after="0" w:line="240" w:lineRule="auto"/>
        <w:rPr>
          <w:rFonts w:cs="Arial"/>
        </w:rPr>
      </w:pPr>
    </w:p>
    <w:p w14:paraId="39377025" w14:textId="77777777" w:rsidR="00C54B88" w:rsidRPr="00FB2B7C" w:rsidRDefault="00C54B88" w:rsidP="00C54B88">
      <w:pPr>
        <w:spacing w:after="0" w:line="240" w:lineRule="auto"/>
        <w:rPr>
          <w:rFonts w:cs="Arial"/>
        </w:rPr>
      </w:pPr>
      <w:r w:rsidRPr="00FB2B7C">
        <w:rPr>
          <w:rFonts w:cs="Arial"/>
        </w:rPr>
        <w:t>Yours sincerely</w:t>
      </w:r>
    </w:p>
    <w:p w14:paraId="1ED5FB48" w14:textId="77777777" w:rsidR="00C54B88" w:rsidRPr="00FB2B7C" w:rsidRDefault="00C54B88" w:rsidP="00C54B88">
      <w:pPr>
        <w:spacing w:after="0" w:line="240" w:lineRule="auto"/>
        <w:rPr>
          <w:rFonts w:cs="Arial"/>
        </w:rPr>
      </w:pPr>
    </w:p>
    <w:p w14:paraId="1215C9B5" w14:textId="15140227" w:rsidR="00C54B88" w:rsidRPr="00FB2B7C" w:rsidRDefault="00A2417E" w:rsidP="00C54B88">
      <w:pPr>
        <w:spacing w:after="0" w:line="240" w:lineRule="auto"/>
      </w:pPr>
      <w:r w:rsidRPr="00FB2B7C">
        <w:rPr>
          <w:rFonts w:cs="Arial"/>
        </w:rPr>
        <w:t>&lt;Casework Officer&gt;</w:t>
      </w:r>
    </w:p>
    <w:p w14:paraId="3BA3469E" w14:textId="77777777" w:rsidR="001133FF" w:rsidRPr="00FB2B7C" w:rsidRDefault="001133FF" w:rsidP="00C54B88">
      <w:pPr>
        <w:spacing w:after="0" w:line="240" w:lineRule="auto"/>
        <w:rPr>
          <w:rFonts w:cs="Arial"/>
        </w:rPr>
      </w:pPr>
    </w:p>
    <w:p w14:paraId="68E7E258" w14:textId="1D884A96" w:rsidR="00C54B88" w:rsidRPr="00FB2B7C" w:rsidRDefault="00C54B88" w:rsidP="00C54B88">
      <w:pPr>
        <w:spacing w:after="0" w:line="240" w:lineRule="auto"/>
        <w:rPr>
          <w:rFonts w:cs="Arial"/>
        </w:rPr>
      </w:pPr>
      <w:r w:rsidRPr="00FB2B7C">
        <w:rPr>
          <w:rFonts w:cs="Arial"/>
        </w:rPr>
        <w:t>Archaeology Advis</w:t>
      </w:r>
      <w:r w:rsidR="00C222D5" w:rsidRPr="00FB2B7C">
        <w:rPr>
          <w:rFonts w:cs="Arial"/>
        </w:rPr>
        <w:t>e</w:t>
      </w:r>
      <w:r w:rsidRPr="00FB2B7C">
        <w:rPr>
          <w:rFonts w:cs="Arial"/>
        </w:rPr>
        <w:t>r</w:t>
      </w:r>
    </w:p>
    <w:p w14:paraId="22E32FA6" w14:textId="77777777" w:rsidR="00C54B88" w:rsidRPr="00FB2B7C" w:rsidRDefault="00C54B88" w:rsidP="00C54B88">
      <w:pPr>
        <w:spacing w:after="0" w:line="240" w:lineRule="auto"/>
        <w:rPr>
          <w:rFonts w:cs="Arial"/>
        </w:rPr>
      </w:pPr>
      <w:r w:rsidRPr="00FB2B7C">
        <w:rPr>
          <w:rFonts w:cs="Arial"/>
        </w:rPr>
        <w:t>Greater London Archaeological Advisory Service</w:t>
      </w:r>
    </w:p>
    <w:p w14:paraId="00A7B971" w14:textId="77777777" w:rsidR="00C54B88" w:rsidRPr="00FB2B7C" w:rsidRDefault="00C54B88" w:rsidP="00C54B88">
      <w:pPr>
        <w:spacing w:after="0" w:line="240" w:lineRule="auto"/>
        <w:rPr>
          <w:rFonts w:cs="Arial"/>
        </w:rPr>
      </w:pPr>
      <w:r w:rsidRPr="00FB2B7C">
        <w:rPr>
          <w:rFonts w:cs="Arial"/>
        </w:rPr>
        <w:t>London and South East Region</w:t>
      </w:r>
    </w:p>
    <w:p w14:paraId="3D81D820" w14:textId="77777777" w:rsidR="00C54B88" w:rsidRPr="00FB2B7C" w:rsidRDefault="00C54B88" w:rsidP="00C54B88">
      <w:pPr>
        <w:spacing w:after="0" w:line="240" w:lineRule="auto"/>
        <w:rPr>
          <w:rFonts w:cs="Arial"/>
          <w:b/>
        </w:rPr>
      </w:pPr>
    </w:p>
    <w:p w14:paraId="394D26AF" w14:textId="77777777" w:rsidR="00C54B88" w:rsidRPr="00FB2B7C" w:rsidRDefault="00C54B88" w:rsidP="00C54B88">
      <w:pPr>
        <w:spacing w:after="0" w:line="240" w:lineRule="auto"/>
        <w:rPr>
          <w:rFonts w:cs="Arial"/>
          <w:b/>
        </w:rPr>
      </w:pPr>
    </w:p>
    <w:p w14:paraId="5FD1CB75" w14:textId="77777777" w:rsidR="00C54B88" w:rsidRPr="00FB2B7C" w:rsidRDefault="00C54B88" w:rsidP="00C54B88">
      <w:pPr>
        <w:spacing w:after="0" w:line="240" w:lineRule="auto"/>
        <w:rPr>
          <w:rFonts w:cs="Arial"/>
          <w:b/>
        </w:rPr>
      </w:pPr>
      <w:r w:rsidRPr="00FB2B7C">
        <w:rPr>
          <w:rFonts w:cs="Arial"/>
          <w:b/>
        </w:rPr>
        <w:t>GLAAS Archaeology Consultation Guidelines</w:t>
      </w:r>
    </w:p>
    <w:p w14:paraId="0E773713" w14:textId="77777777" w:rsidR="00C54B88" w:rsidRPr="00FB2B7C" w:rsidRDefault="00C54B88" w:rsidP="00C54B88">
      <w:pPr>
        <w:spacing w:after="0" w:line="240" w:lineRule="auto"/>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474E2" w:rsidRPr="00FB2B7C" w14:paraId="26DAF544" w14:textId="77777777" w:rsidTr="0063353D">
        <w:tc>
          <w:tcPr>
            <w:tcW w:w="9242" w:type="dxa"/>
            <w:shd w:val="clear" w:color="auto" w:fill="FBD4B4"/>
          </w:tcPr>
          <w:p w14:paraId="0E889924" w14:textId="77777777" w:rsidR="00C54B88" w:rsidRPr="00FB2B7C" w:rsidRDefault="00C54B88" w:rsidP="0063353D">
            <w:pPr>
              <w:spacing w:after="0" w:line="240" w:lineRule="auto"/>
              <w:rPr>
                <w:b/>
              </w:rPr>
            </w:pPr>
            <w:r w:rsidRPr="00FB2B7C">
              <w:rPr>
                <w:b/>
              </w:rPr>
              <w:t>Local planning authorities are requested to consult GLAAS on:</w:t>
            </w:r>
          </w:p>
          <w:p w14:paraId="2967A743" w14:textId="77777777" w:rsidR="00C54B88" w:rsidRPr="00FB2B7C" w:rsidRDefault="00C54B88" w:rsidP="0063353D">
            <w:pPr>
              <w:spacing w:after="0" w:line="240" w:lineRule="auto"/>
              <w:rPr>
                <w:b/>
              </w:rPr>
            </w:pPr>
          </w:p>
          <w:p w14:paraId="08887D20" w14:textId="77777777" w:rsidR="00C54B88" w:rsidRPr="00FB2B7C" w:rsidRDefault="00C54B88" w:rsidP="00C54B88">
            <w:pPr>
              <w:numPr>
                <w:ilvl w:val="0"/>
                <w:numId w:val="1"/>
              </w:numPr>
              <w:spacing w:after="0" w:line="240" w:lineRule="auto"/>
            </w:pPr>
            <w:r w:rsidRPr="00FB2B7C">
              <w:t xml:space="preserve">All major planning applications over 0.5 hectares </w:t>
            </w:r>
            <w:r w:rsidRPr="00FB2B7C">
              <w:rPr>
                <w:u w:val="single"/>
              </w:rPr>
              <w:t>whether in an APA or not</w:t>
            </w:r>
          </w:p>
          <w:p w14:paraId="7734E88C" w14:textId="77777777" w:rsidR="00C54B88" w:rsidRPr="00FB2B7C" w:rsidRDefault="00C54B88" w:rsidP="00C54B88">
            <w:pPr>
              <w:numPr>
                <w:ilvl w:val="0"/>
                <w:numId w:val="1"/>
              </w:numPr>
              <w:spacing w:after="0" w:line="240" w:lineRule="auto"/>
            </w:pPr>
            <w:r w:rsidRPr="00FB2B7C">
              <w:t xml:space="preserve">All Environmental Impact Assessment Scoping requests and Environmental Statements </w:t>
            </w:r>
          </w:p>
          <w:p w14:paraId="43CA3E57" w14:textId="77777777" w:rsidR="00C54B88" w:rsidRPr="00FB2B7C" w:rsidRDefault="00C54B88" w:rsidP="00C54B88">
            <w:pPr>
              <w:numPr>
                <w:ilvl w:val="0"/>
                <w:numId w:val="1"/>
              </w:numPr>
              <w:spacing w:after="0" w:line="240" w:lineRule="auto"/>
            </w:pPr>
            <w:r w:rsidRPr="00FB2B7C">
              <w:t xml:space="preserve">Any application supported by an archaeological desk-based assessment </w:t>
            </w:r>
          </w:p>
          <w:p w14:paraId="40C676A2" w14:textId="77777777" w:rsidR="00C54B88" w:rsidRPr="00FB2B7C" w:rsidRDefault="00C54B88" w:rsidP="00C54B88">
            <w:pPr>
              <w:numPr>
                <w:ilvl w:val="0"/>
                <w:numId w:val="1"/>
              </w:numPr>
              <w:spacing w:after="0" w:line="240" w:lineRule="auto"/>
            </w:pPr>
            <w:r w:rsidRPr="00FB2B7C">
              <w:t>Minor planning applications in any APA (tiers 1 to 3)</w:t>
            </w:r>
          </w:p>
          <w:p w14:paraId="18C1F554" w14:textId="77777777" w:rsidR="00C54B88" w:rsidRPr="00FB2B7C" w:rsidRDefault="00C54B88" w:rsidP="00C54B88">
            <w:pPr>
              <w:numPr>
                <w:ilvl w:val="0"/>
                <w:numId w:val="1"/>
              </w:numPr>
              <w:spacing w:after="0" w:line="240" w:lineRule="auto"/>
            </w:pPr>
            <w:r w:rsidRPr="00FB2B7C">
              <w:t>Domestic basement applications in APA tiers 1 and 2 only.  Note: For boroughs as yet without APA tiers consult GLAAS on any domestic basement in an APA.</w:t>
            </w:r>
          </w:p>
          <w:p w14:paraId="63ED4E23" w14:textId="77777777" w:rsidR="00C54B88" w:rsidRPr="00FB2B7C" w:rsidRDefault="00C54B88" w:rsidP="00C54B88">
            <w:pPr>
              <w:numPr>
                <w:ilvl w:val="0"/>
                <w:numId w:val="1"/>
              </w:numPr>
              <w:spacing w:after="0" w:line="240" w:lineRule="auto"/>
            </w:pPr>
            <w:r w:rsidRPr="00FB2B7C">
              <w:t>Householder and equivalent-scale very minor applications in APA tier 1 only.  Note: For boroughs as yet without APA tiers do not consult GLAAS on householder or equivalent applications unless within 50m of a scheduled monument.</w:t>
            </w:r>
          </w:p>
          <w:p w14:paraId="21DB7E84" w14:textId="77777777" w:rsidR="00C54B88" w:rsidRPr="00FB2B7C" w:rsidRDefault="00C54B88" w:rsidP="00C54B88">
            <w:pPr>
              <w:numPr>
                <w:ilvl w:val="0"/>
                <w:numId w:val="1"/>
              </w:numPr>
              <w:spacing w:after="0" w:line="240" w:lineRule="auto"/>
            </w:pPr>
            <w:r w:rsidRPr="00FB2B7C">
              <w:t>Proposed substantial demolition or major alterations to historic buildings</w:t>
            </w:r>
          </w:p>
          <w:p w14:paraId="7C9153B5" w14:textId="77777777" w:rsidR="00C54B88" w:rsidRPr="00FB2B7C" w:rsidRDefault="00C54B88" w:rsidP="00C54B88">
            <w:pPr>
              <w:numPr>
                <w:ilvl w:val="0"/>
                <w:numId w:val="1"/>
              </w:numPr>
              <w:spacing w:after="0" w:line="240" w:lineRule="auto"/>
            </w:pPr>
            <w:r w:rsidRPr="00FB2B7C">
              <w:t>Submission of details in relation to archaeological conditions</w:t>
            </w:r>
          </w:p>
          <w:p w14:paraId="6E454B13" w14:textId="77777777" w:rsidR="00C54B88" w:rsidRPr="00FB2B7C" w:rsidRDefault="00C54B88" w:rsidP="00C54B88">
            <w:pPr>
              <w:numPr>
                <w:ilvl w:val="0"/>
                <w:numId w:val="1"/>
              </w:numPr>
              <w:spacing w:after="0" w:line="240" w:lineRule="auto"/>
              <w:rPr>
                <w:b/>
              </w:rPr>
            </w:pPr>
            <w:r w:rsidRPr="00FB2B7C">
              <w:t>Appeals on applications for which an archaeological issue has previously been identified</w:t>
            </w:r>
          </w:p>
          <w:p w14:paraId="735E0FB6" w14:textId="77777777" w:rsidR="00C54B88" w:rsidRPr="00FB2B7C" w:rsidRDefault="00C54B88" w:rsidP="0063353D">
            <w:pPr>
              <w:spacing w:after="0" w:line="240" w:lineRule="auto"/>
            </w:pPr>
          </w:p>
          <w:p w14:paraId="7A8DA409" w14:textId="77777777" w:rsidR="00C54B88" w:rsidRPr="00FB2B7C" w:rsidRDefault="00C54B88" w:rsidP="0063353D">
            <w:pPr>
              <w:spacing w:after="0" w:line="240" w:lineRule="auto"/>
            </w:pPr>
            <w:r w:rsidRPr="00FB2B7C">
              <w:t>To consult GLAAS please email:  glaas@historicengland.org.uk</w:t>
            </w:r>
          </w:p>
        </w:tc>
      </w:tr>
    </w:tbl>
    <w:p w14:paraId="38FFFF41" w14:textId="77777777" w:rsidR="00C54B88" w:rsidRPr="00FB2B7C" w:rsidRDefault="00C54B88" w:rsidP="00C54B88">
      <w:pPr>
        <w:spacing w:after="0" w:line="240" w:lineRule="auto"/>
        <w:rPr>
          <w:rFonts w:cs="Arial"/>
        </w:rPr>
      </w:pPr>
    </w:p>
    <w:p w14:paraId="4FF03A60" w14:textId="77777777" w:rsidR="00C54B88" w:rsidRPr="00FB2B7C" w:rsidRDefault="00C54B88" w:rsidP="00C54B88">
      <w:pPr>
        <w:spacing w:after="0" w:line="240" w:lineRule="auto"/>
        <w:rPr>
          <w:rFonts w:cs="Arial"/>
        </w:rPr>
      </w:pPr>
      <w:r w:rsidRPr="00FB2B7C">
        <w:rPr>
          <w:rFonts w:cs="Arial"/>
        </w:rPr>
        <w:t>APAs are Archaeological Priority Areas or equivalent local planning policy areas.</w:t>
      </w:r>
    </w:p>
    <w:p w14:paraId="4DFC65F1" w14:textId="77777777" w:rsidR="00C54B88" w:rsidRPr="00FB2B7C" w:rsidRDefault="00C54B88" w:rsidP="00C54B88">
      <w:pPr>
        <w:spacing w:after="0" w:line="240" w:lineRule="auto"/>
        <w:rPr>
          <w:rFonts w:cs="Arial"/>
        </w:rPr>
      </w:pPr>
    </w:p>
    <w:p w14:paraId="66DFAC0F" w14:textId="77777777" w:rsidR="00C54B88" w:rsidRPr="00FB2B7C" w:rsidRDefault="00C54B88" w:rsidP="00C54B88">
      <w:pPr>
        <w:spacing w:after="0" w:line="240" w:lineRule="auto"/>
        <w:rPr>
          <w:rFonts w:cs="Arial"/>
        </w:rPr>
      </w:pPr>
      <w:r w:rsidRPr="00FB2B7C">
        <w:rPr>
          <w:rFonts w:cs="Arial"/>
          <w:u w:val="single"/>
        </w:rPr>
        <w:t>Do not consult us</w:t>
      </w:r>
      <w:r w:rsidRPr="00FB2B7C">
        <w:rPr>
          <w:rFonts w:cs="Arial"/>
        </w:rPr>
        <w:t xml:space="preserve"> on applications which do not involve groundworks or demolitions.</w:t>
      </w:r>
    </w:p>
    <w:p w14:paraId="2DD8AFAA" w14:textId="77777777" w:rsidR="00C54B88" w:rsidRPr="00FB2B7C" w:rsidRDefault="00C54B88" w:rsidP="00C54B88">
      <w:pPr>
        <w:spacing w:after="0" w:line="240" w:lineRule="auto"/>
        <w:rPr>
          <w:rFonts w:cs="Arial"/>
        </w:rPr>
      </w:pPr>
    </w:p>
    <w:p w14:paraId="7CF63D7E" w14:textId="1D00FD23" w:rsidR="00852A81" w:rsidRPr="00FB2B7C" w:rsidRDefault="00C54B88" w:rsidP="0002492C">
      <w:pPr>
        <w:spacing w:after="0" w:line="240" w:lineRule="auto"/>
      </w:pPr>
      <w:r w:rsidRPr="00FB2B7C">
        <w:rPr>
          <w:rFonts w:cs="Arial"/>
        </w:rPr>
        <w:t>Only consult us on householder applications if they are in a tier 1 APA or involve substantial demolition or alteration of historic buildings.</w:t>
      </w:r>
    </w:p>
    <w:sectPr w:rsidR="00852A81" w:rsidRPr="00FB2B7C" w:rsidSect="0074542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D8531" w14:textId="77777777" w:rsidR="00332DDC" w:rsidRDefault="00332DDC" w:rsidP="0063121D">
      <w:pPr>
        <w:spacing w:after="0" w:line="240" w:lineRule="auto"/>
      </w:pPr>
      <w:r>
        <w:separator/>
      </w:r>
    </w:p>
  </w:endnote>
  <w:endnote w:type="continuationSeparator" w:id="0">
    <w:p w14:paraId="6584F32A" w14:textId="77777777" w:rsidR="00332DDC" w:rsidRDefault="00332DDC" w:rsidP="0063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3121D" w:rsidRPr="006B0A48" w14:paraId="1BAB4379" w14:textId="77777777" w:rsidTr="000E2876">
      <w:trPr>
        <w:trHeight w:val="68"/>
        <w:jc w:val="center"/>
      </w:trPr>
      <w:tc>
        <w:tcPr>
          <w:tcW w:w="1515" w:type="dxa"/>
        </w:tcPr>
        <w:p w14:paraId="4B1CB0DA" w14:textId="77777777" w:rsidR="0063121D" w:rsidRPr="006B0A48" w:rsidRDefault="0063121D" w:rsidP="000E2876">
          <w:pPr>
            <w:tabs>
              <w:tab w:val="center" w:pos="4153"/>
              <w:tab w:val="right" w:pos="8306"/>
            </w:tabs>
            <w:rPr>
              <w:sz w:val="21"/>
            </w:rPr>
          </w:pPr>
          <w:r>
            <w:rPr>
              <w:noProof/>
              <w:sz w:val="21"/>
              <w:lang w:eastAsia="en-GB"/>
            </w:rPr>
            <w:drawing>
              <wp:inline distT="0" distB="0" distL="0" distR="0" wp14:anchorId="4E229772" wp14:editId="2018CCA7">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6B96A65" w14:textId="77777777" w:rsidR="0063121D" w:rsidRPr="006B0A48" w:rsidRDefault="0063121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2337E4F" w14:textId="77777777" w:rsidR="0063121D" w:rsidRPr="006B0A48" w:rsidRDefault="0063121D"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C815976" w14:textId="77777777" w:rsidR="0063121D" w:rsidRPr="006B0A48" w:rsidRDefault="0063121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520FFD" w14:textId="77777777" w:rsidR="0063121D" w:rsidRPr="006B0A48" w:rsidRDefault="0063121D"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2C3C03CD" w14:textId="77777777" w:rsidR="0063121D" w:rsidRPr="006B0A48" w:rsidRDefault="0063121D"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156A8D5E" w14:textId="77777777" w:rsidR="0063121D" w:rsidRPr="006B0A48" w:rsidRDefault="0063121D" w:rsidP="000E2876">
          <w:pPr>
            <w:tabs>
              <w:tab w:val="center" w:pos="4153"/>
              <w:tab w:val="right" w:pos="8306"/>
            </w:tabs>
            <w:jc w:val="right"/>
            <w:rPr>
              <w:sz w:val="21"/>
            </w:rPr>
          </w:pPr>
          <w:r>
            <w:rPr>
              <w:noProof/>
              <w:sz w:val="21"/>
              <w:lang w:eastAsia="en-GB"/>
            </w:rPr>
            <w:drawing>
              <wp:inline distT="0" distB="0" distL="0" distR="0" wp14:anchorId="726FED25" wp14:editId="4AE9936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3BE03F9" w14:textId="77777777" w:rsidR="0063121D" w:rsidRPr="006B0A48" w:rsidRDefault="0063121D" w:rsidP="000E2876">
          <w:pPr>
            <w:tabs>
              <w:tab w:val="center" w:pos="4153"/>
              <w:tab w:val="right" w:pos="8306"/>
            </w:tabs>
            <w:rPr>
              <w:sz w:val="21"/>
            </w:rPr>
          </w:pPr>
        </w:p>
      </w:tc>
    </w:tr>
  </w:tbl>
  <w:p w14:paraId="14482E89" w14:textId="77777777" w:rsidR="0063121D" w:rsidRDefault="00631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AFF89" w14:textId="77777777" w:rsidR="00332DDC" w:rsidRDefault="00332DDC" w:rsidP="0063121D">
      <w:pPr>
        <w:spacing w:after="0" w:line="240" w:lineRule="auto"/>
      </w:pPr>
      <w:r>
        <w:separator/>
      </w:r>
    </w:p>
  </w:footnote>
  <w:footnote w:type="continuationSeparator" w:id="0">
    <w:p w14:paraId="382597BF" w14:textId="77777777" w:rsidR="00332DDC" w:rsidRDefault="00332DDC" w:rsidP="00631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23DAA"/>
    <w:multiLevelType w:val="hybridMultilevel"/>
    <w:tmpl w:val="D3A045C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430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88"/>
    <w:rsid w:val="0002492C"/>
    <w:rsid w:val="000301A0"/>
    <w:rsid w:val="001133FF"/>
    <w:rsid w:val="001724EB"/>
    <w:rsid w:val="00266C4B"/>
    <w:rsid w:val="00285B70"/>
    <w:rsid w:val="002C41D4"/>
    <w:rsid w:val="002D4052"/>
    <w:rsid w:val="00332DDC"/>
    <w:rsid w:val="003D5242"/>
    <w:rsid w:val="00487BCB"/>
    <w:rsid w:val="004D737B"/>
    <w:rsid w:val="0050656E"/>
    <w:rsid w:val="00544D5B"/>
    <w:rsid w:val="00564EC6"/>
    <w:rsid w:val="0063121D"/>
    <w:rsid w:val="00722484"/>
    <w:rsid w:val="00723830"/>
    <w:rsid w:val="00730901"/>
    <w:rsid w:val="007415EC"/>
    <w:rsid w:val="00745422"/>
    <w:rsid w:val="00814BC5"/>
    <w:rsid w:val="00844552"/>
    <w:rsid w:val="00852A81"/>
    <w:rsid w:val="0088476D"/>
    <w:rsid w:val="009D297E"/>
    <w:rsid w:val="00A2417E"/>
    <w:rsid w:val="00A36335"/>
    <w:rsid w:val="00AA6A4D"/>
    <w:rsid w:val="00B12392"/>
    <w:rsid w:val="00B153A4"/>
    <w:rsid w:val="00BB7D54"/>
    <w:rsid w:val="00C222D5"/>
    <w:rsid w:val="00C51415"/>
    <w:rsid w:val="00C54B88"/>
    <w:rsid w:val="00C92D74"/>
    <w:rsid w:val="00CA6408"/>
    <w:rsid w:val="00CC2131"/>
    <w:rsid w:val="00CC6DFC"/>
    <w:rsid w:val="00CD0E22"/>
    <w:rsid w:val="00D2035D"/>
    <w:rsid w:val="00DD2794"/>
    <w:rsid w:val="00DE00CD"/>
    <w:rsid w:val="00E361C2"/>
    <w:rsid w:val="00F356CE"/>
    <w:rsid w:val="00F474E2"/>
    <w:rsid w:val="00FB2B7C"/>
    <w:rsid w:val="00FC233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B7C"/>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C54B88"/>
    <w:rPr>
      <w:sz w:val="16"/>
      <w:szCs w:val="16"/>
    </w:rPr>
  </w:style>
  <w:style w:type="paragraph" w:styleId="CommentText">
    <w:name w:val="annotation text"/>
    <w:basedOn w:val="Normal"/>
    <w:link w:val="CommentTextChar"/>
    <w:unhideWhenUsed/>
    <w:rsid w:val="00C54B88"/>
    <w:pPr>
      <w:spacing w:line="240" w:lineRule="auto"/>
    </w:pPr>
    <w:rPr>
      <w:sz w:val="20"/>
      <w:szCs w:val="20"/>
    </w:rPr>
  </w:style>
  <w:style w:type="character" w:customStyle="1" w:styleId="CommentTextChar">
    <w:name w:val="Comment Text Char"/>
    <w:basedOn w:val="DefaultParagraphFont"/>
    <w:link w:val="CommentText"/>
    <w:rsid w:val="00C54B88"/>
    <w:rPr>
      <w:sz w:val="20"/>
      <w:szCs w:val="20"/>
    </w:rPr>
  </w:style>
  <w:style w:type="paragraph" w:styleId="BalloonText">
    <w:name w:val="Balloon Text"/>
    <w:basedOn w:val="Normal"/>
    <w:link w:val="BalloonTextChar"/>
    <w:uiPriority w:val="99"/>
    <w:semiHidden/>
    <w:unhideWhenUsed/>
    <w:rsid w:val="00C54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45422"/>
    <w:rPr>
      <w:b/>
      <w:bCs/>
    </w:rPr>
  </w:style>
  <w:style w:type="character" w:customStyle="1" w:styleId="CommentSubjectChar">
    <w:name w:val="Comment Subject Char"/>
    <w:basedOn w:val="CommentTextChar"/>
    <w:link w:val="CommentSubject"/>
    <w:uiPriority w:val="99"/>
    <w:semiHidden/>
    <w:rsid w:val="00745422"/>
    <w:rPr>
      <w:b/>
      <w:bCs/>
      <w:sz w:val="20"/>
      <w:szCs w:val="20"/>
    </w:rPr>
  </w:style>
  <w:style w:type="paragraph" w:styleId="Header">
    <w:name w:val="header"/>
    <w:basedOn w:val="Normal"/>
    <w:link w:val="HeaderChar"/>
    <w:uiPriority w:val="99"/>
    <w:unhideWhenUsed/>
    <w:rsid w:val="00631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1D"/>
  </w:style>
  <w:style w:type="paragraph" w:styleId="Footer">
    <w:name w:val="footer"/>
    <w:basedOn w:val="Normal"/>
    <w:link w:val="FooterChar"/>
    <w:uiPriority w:val="99"/>
    <w:unhideWhenUsed/>
    <w:rsid w:val="00631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1D"/>
  </w:style>
  <w:style w:type="paragraph" w:customStyle="1" w:styleId="KeyHeadDetails">
    <w:name w:val="Key_HeadDetails"/>
    <w:basedOn w:val="Normal"/>
    <w:link w:val="KeyHeadDetailsChar"/>
    <w:qFormat/>
    <w:rsid w:val="00CC6DFC"/>
    <w:pPr>
      <w:tabs>
        <w:tab w:val="left" w:pos="5245"/>
      </w:tabs>
      <w:spacing w:after="0" w:line="240" w:lineRule="auto"/>
    </w:pPr>
    <w:rPr>
      <w:rFonts w:eastAsiaTheme="minorHAnsi"/>
      <w:sz w:val="20"/>
      <w:szCs w:val="20"/>
    </w:rPr>
  </w:style>
  <w:style w:type="character" w:customStyle="1" w:styleId="KeyHeadDetailsChar">
    <w:name w:val="Key_HeadDetails Char"/>
    <w:basedOn w:val="DefaultParagraphFont"/>
    <w:link w:val="KeyHeadDetails"/>
    <w:rsid w:val="00CC6DFC"/>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7D7330-29C0-4521-9146-243EB213280F}">
  <ds:schemaRefs>
    <ds:schemaRef ds:uri="http://schemas.microsoft.com/sharepoint/v3/contenttype/forms"/>
  </ds:schemaRefs>
</ds:datastoreItem>
</file>

<file path=customXml/itemProps2.xml><?xml version="1.0" encoding="utf-8"?>
<ds:datastoreItem xmlns:ds="http://schemas.openxmlformats.org/officeDocument/2006/customXml" ds:itemID="{9CAA6BD4-2DA0-4ECB-8035-C3B785D63D0F}">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2661529A-AE39-45DC-8E6B-C3F9E79E7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10</cp:revision>
  <dcterms:created xsi:type="dcterms:W3CDTF">2020-12-03T14:14:00Z</dcterms:created>
  <dcterms:modified xsi:type="dcterms:W3CDTF">2022-12-21T12:06:00Z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