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F6D9D" w:rsidRPr="009736BB" w14:paraId="7FC67FE2" w14:textId="77777777" w:rsidTr="00343D1B">
        <w:trPr>
          <w:trHeight w:hRule="exact" w:val="1343"/>
        </w:trPr>
        <w:tc>
          <w:tcPr>
            <w:tcW w:w="8976" w:type="dxa"/>
          </w:tcPr>
          <w:p w14:paraId="29A05B6B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9736BB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423C2E7" wp14:editId="6AF8B8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36BB">
              <w:rPr>
                <w:rFonts w:ascii="Source Sans Pro Light" w:hAnsi="Source Sans Pro Light"/>
              </w:rPr>
              <w:br/>
            </w:r>
          </w:p>
          <w:p w14:paraId="07DFE7C0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A55FE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451AF50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CBF792F" w14:textId="77777777" w:rsidR="00BF6D9D" w:rsidRPr="009736BB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898FA48" w14:textId="77777777" w:rsidR="00BF6D9D" w:rsidRPr="009736BB" w:rsidRDefault="00BF6D9D" w:rsidP="00343D1B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E540ECF" w14:textId="77777777" w:rsidR="00BF6D9D" w:rsidRPr="009736BB" w:rsidRDefault="00BF6D9D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9C8DC29" w14:textId="77777777" w:rsidR="00343D1B" w:rsidRPr="009736BB" w:rsidRDefault="00343D1B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343D1B" w:rsidRPr="009736BB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0B7DC" w14:textId="77777777" w:rsidR="00574FA3" w:rsidRPr="009736BB" w:rsidRDefault="00574FA3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39B2FD3E" w14:textId="5F023362" w:rsidR="00BF6D9D" w:rsidRPr="009736BB" w:rsidRDefault="008C3600" w:rsidP="008C3600">
      <w:pPr>
        <w:pStyle w:val="KeyHeadDetails"/>
      </w:pPr>
      <w:r w:rsidRPr="008C3600">
        <w:t>&lt;Name of person consulting&gt;</w:t>
      </w:r>
    </w:p>
    <w:p w14:paraId="22AA0007" w14:textId="4B36EE1A" w:rsidR="00343D1B" w:rsidRPr="009736BB" w:rsidRDefault="008C3600" w:rsidP="008C3600">
      <w:pPr>
        <w:pStyle w:val="KeyHeadDetails"/>
      </w:pPr>
      <w:r w:rsidRPr="008C3600">
        <w:t>&lt;Address of consulting organisation&gt;</w:t>
      </w:r>
      <w:r w:rsidR="00BF6D9D" w:rsidRPr="009736BB">
        <w:t xml:space="preserve">  </w:t>
      </w:r>
      <w:r w:rsidR="00343D1B" w:rsidRPr="009736BB">
        <w:t xml:space="preserve"> </w:t>
      </w:r>
    </w:p>
    <w:p w14:paraId="357F5AC8" w14:textId="77777777" w:rsidR="00343D1B" w:rsidRPr="009736BB" w:rsidRDefault="00343D1B" w:rsidP="008C3600">
      <w:pPr>
        <w:pStyle w:val="KeyHeadDetails"/>
      </w:pPr>
    </w:p>
    <w:p w14:paraId="3597CDFF" w14:textId="77777777" w:rsidR="00574FA3" w:rsidRPr="009736BB" w:rsidRDefault="0095524B" w:rsidP="008C3600">
      <w:pPr>
        <w:pStyle w:val="KeyHeadDetails"/>
      </w:pPr>
      <w:r w:rsidRPr="009736BB">
        <w:br w:type="column"/>
      </w:r>
    </w:p>
    <w:p w14:paraId="71CA67DF" w14:textId="1CCB5B01" w:rsidR="00BF6D9D" w:rsidRPr="009736BB" w:rsidRDefault="00BF6D9D" w:rsidP="008C3600">
      <w:pPr>
        <w:pStyle w:val="KeyHeadDetails"/>
      </w:pPr>
      <w:r w:rsidRPr="009736BB">
        <w:t xml:space="preserve">Your Ref: </w:t>
      </w:r>
      <w:r w:rsidR="008C3600" w:rsidRPr="008C3600">
        <w:t>&lt;Reference&gt;</w:t>
      </w:r>
    </w:p>
    <w:p w14:paraId="7CFFBF35" w14:textId="3B1E4E8C" w:rsidR="00BF6D9D" w:rsidRPr="009736BB" w:rsidRDefault="00050D5A" w:rsidP="008C3600">
      <w:pPr>
        <w:pStyle w:val="KeyHeadDetails"/>
      </w:pPr>
      <w:r w:rsidRPr="009736BB">
        <w:t xml:space="preserve">Our Ref: </w:t>
      </w:r>
      <w:r w:rsidR="008C3600" w:rsidRPr="008C3600">
        <w:t>&lt;Primary Reference Number&gt;</w:t>
      </w:r>
    </w:p>
    <w:p w14:paraId="7A57555A" w14:textId="77777777" w:rsidR="00BF6D9D" w:rsidRPr="009736BB" w:rsidRDefault="00BF6D9D" w:rsidP="008C3600">
      <w:pPr>
        <w:pStyle w:val="KeyHeadDetails"/>
      </w:pPr>
      <w:r w:rsidRPr="009736BB">
        <w:tab/>
      </w:r>
      <w:r w:rsidRPr="009736BB">
        <w:tab/>
      </w:r>
      <w:r w:rsidRPr="009736BB">
        <w:tab/>
      </w:r>
      <w:r w:rsidRPr="009736BB">
        <w:tab/>
      </w:r>
    </w:p>
    <w:p w14:paraId="76032B50" w14:textId="77777777" w:rsidR="00234CE8" w:rsidRPr="009736BB" w:rsidRDefault="00BF6D9D" w:rsidP="008C3600">
      <w:pPr>
        <w:pStyle w:val="KeyHeadDetails"/>
      </w:pPr>
      <w:r w:rsidRPr="009736BB">
        <w:t xml:space="preserve">Contact: </w:t>
      </w:r>
    </w:p>
    <w:p w14:paraId="03725CB4" w14:textId="0CE989F5" w:rsidR="00BF6D9D" w:rsidRPr="009736BB" w:rsidRDefault="00DC59C1" w:rsidP="008C3600">
      <w:pPr>
        <w:pStyle w:val="KeyHeadDetails"/>
      </w:pPr>
      <w:r w:rsidRPr="00DC59C1">
        <w:t>&lt;Casework Officer&gt;</w:t>
      </w:r>
    </w:p>
    <w:p w14:paraId="555B145F" w14:textId="129C9628" w:rsidR="00BF6D9D" w:rsidRPr="009736BB" w:rsidRDefault="003E4DB6" w:rsidP="008C3600">
      <w:pPr>
        <w:pStyle w:val="KeyHeadDetails"/>
      </w:pPr>
      <w:r w:rsidRPr="003E4DB6">
        <w:t>&lt;Casework Officer Number&gt;</w:t>
      </w:r>
    </w:p>
    <w:p w14:paraId="076A7ABB" w14:textId="4CD0F460" w:rsidR="00063F22" w:rsidRPr="009736BB" w:rsidRDefault="003E4DB6" w:rsidP="008C3600">
      <w:pPr>
        <w:pStyle w:val="KeyHeadDetails"/>
        <w:rPr>
          <w:rFonts w:cs="Arial"/>
        </w:rPr>
      </w:pPr>
      <w:r w:rsidRPr="003E4DB6">
        <w:rPr>
          <w:rFonts w:cs="Arial"/>
        </w:rPr>
        <w:t>&lt;Casework Officer Email&gt;</w:t>
      </w:r>
    </w:p>
    <w:p w14:paraId="7BD54C9C" w14:textId="40E90617" w:rsidR="00343D1B" w:rsidRPr="009736BB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22295615" w14:textId="1AF31E12" w:rsidR="00063F22" w:rsidRPr="009736BB" w:rsidRDefault="00063F22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63F22" w:rsidRPr="009736BB" w:rsidSect="00234CE8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D795BC5" w14:textId="4CFACB06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3C273CD" w14:textId="42877846" w:rsidR="00BF6D9D" w:rsidRPr="009736BB" w:rsidRDefault="00BF6D9D" w:rsidP="008E7A3B">
      <w:pPr>
        <w:pStyle w:val="Keybody"/>
      </w:pPr>
      <w:r w:rsidRPr="009736BB">
        <w:t xml:space="preserve">                                                                                          </w:t>
      </w:r>
      <w:r w:rsidR="00030D43" w:rsidRPr="009736BB">
        <w:tab/>
      </w:r>
      <w:r w:rsidR="00030D43" w:rsidRPr="009736BB">
        <w:tab/>
      </w:r>
      <w:r w:rsidRPr="009736BB">
        <w:t xml:space="preserve"> </w:t>
      </w:r>
      <w:r w:rsidR="008E7A3B" w:rsidRPr="008E7A3B">
        <w:t>&lt;Completion Date&gt;</w:t>
      </w:r>
    </w:p>
    <w:p w14:paraId="15E1542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065CCA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69323B" w14:textId="20C26763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Dear</w:t>
      </w:r>
      <w:r w:rsidR="00D0602A">
        <w:rPr>
          <w:rFonts w:ascii="Source Sans Pro Light" w:hAnsi="Source Sans Pro Light"/>
        </w:rPr>
        <w:t xml:space="preserve"> </w:t>
      </w:r>
      <w:r w:rsidR="00D0602A" w:rsidRPr="00D0602A">
        <w:rPr>
          <w:rStyle w:val="KeybodyChar"/>
        </w:rPr>
        <w:t>&lt;Contact Name&gt;</w:t>
      </w:r>
      <w:r w:rsidR="00343D1B" w:rsidRPr="009736BB">
        <w:rPr>
          <w:rFonts w:ascii="Source Sans Pro Light" w:hAnsi="Source Sans Pro Light" w:cs="Arial"/>
        </w:rPr>
        <w:t>,</w:t>
      </w:r>
    </w:p>
    <w:p w14:paraId="4AB8DC2C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0E36AF0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9736BB">
        <w:rPr>
          <w:rFonts w:ascii="Source Sans Pro Light" w:hAnsi="Source Sans Pro Light"/>
          <w:b/>
        </w:rPr>
        <w:t>TOWN &amp; COUNTRY PLANNING ACT 1990 (AS AMENDED)</w:t>
      </w:r>
    </w:p>
    <w:p w14:paraId="1F8A42B2" w14:textId="7860C853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9736BB">
        <w:rPr>
          <w:rFonts w:ascii="Source Sans Pro Light" w:hAnsi="Source Sans Pro Light"/>
          <w:b/>
        </w:rPr>
        <w:t>NATIONAL PLANNING POLICY FRAMEWORK 20</w:t>
      </w:r>
      <w:r w:rsidR="00181501" w:rsidRPr="009736BB">
        <w:rPr>
          <w:rFonts w:ascii="Source Sans Pro Light" w:hAnsi="Source Sans Pro Light"/>
          <w:b/>
        </w:rPr>
        <w:t>21</w:t>
      </w:r>
    </w:p>
    <w:p w14:paraId="162D616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FEBC34" w14:textId="20BF8FA2" w:rsidR="00BF6D9D" w:rsidRPr="00D0602A" w:rsidRDefault="00D0602A" w:rsidP="00D0602A">
      <w:pPr>
        <w:pStyle w:val="Keybody"/>
        <w:rPr>
          <w:b/>
          <w:bCs/>
        </w:rPr>
      </w:pPr>
      <w:r w:rsidRPr="00D0602A">
        <w:rPr>
          <w:b/>
          <w:bCs/>
        </w:rPr>
        <w:t>&lt;Consultation Name&gt;</w:t>
      </w:r>
    </w:p>
    <w:p w14:paraId="6FC35BAC" w14:textId="77777777" w:rsidR="00725BF7" w:rsidRDefault="00725BF7" w:rsidP="00D0602A">
      <w:pPr>
        <w:pStyle w:val="Keybody"/>
        <w:rPr>
          <w:i/>
        </w:rPr>
      </w:pPr>
    </w:p>
    <w:p w14:paraId="78870688" w14:textId="1B7EEFD4" w:rsidR="00BF6D9D" w:rsidRPr="00D0602A" w:rsidRDefault="00D0602A" w:rsidP="00D0602A">
      <w:pPr>
        <w:pStyle w:val="Keybody"/>
        <w:rPr>
          <w:i/>
        </w:rPr>
      </w:pPr>
      <w:bookmarkStart w:id="0" w:name="_GoBack"/>
      <w:bookmarkEnd w:id="0"/>
      <w:r w:rsidRPr="00D0602A">
        <w:rPr>
          <w:i/>
        </w:rPr>
        <w:t>&lt;Proposal Description&gt;</w:t>
      </w:r>
    </w:p>
    <w:p w14:paraId="6F1281F8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410FCF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9736BB">
        <w:rPr>
          <w:rFonts w:ascii="Source Sans Pro Light" w:hAnsi="Source Sans Pro Light"/>
          <w:b/>
          <w:u w:val="single"/>
        </w:rPr>
        <w:t>Recommend Archaeological Condition(s)</w:t>
      </w:r>
    </w:p>
    <w:p w14:paraId="0AC5123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5582E81" w14:textId="3D3582BB" w:rsidR="00BF6D9D" w:rsidRPr="009736BB" w:rsidRDefault="00BF6D9D" w:rsidP="00433864">
      <w:pPr>
        <w:pStyle w:val="Keybody"/>
      </w:pPr>
      <w:r w:rsidRPr="009736BB">
        <w:t>Thank you for your consultation received on</w:t>
      </w:r>
      <w:r w:rsidR="00433864">
        <w:t xml:space="preserve"> </w:t>
      </w:r>
      <w:r w:rsidR="00433864" w:rsidRPr="00433864">
        <w:t>&lt;Log Date&gt;</w:t>
      </w:r>
      <w:r w:rsidRPr="009736BB">
        <w:t>.</w:t>
      </w:r>
    </w:p>
    <w:p w14:paraId="62FCEDFE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C430F0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The Greater London Archaeological Advisory Service (GLAAS) gives advice on archaeology and planning.  Our advice follows the National Planning Policy Framework (NPPF) and the GLAAS Charter.</w:t>
      </w:r>
    </w:p>
    <w:p w14:paraId="53A44CA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11D2C42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Assessment of Significance and Impact</w:t>
      </w:r>
    </w:p>
    <w:p w14:paraId="66DE5568" w14:textId="756B1363" w:rsidR="00343D1B" w:rsidRPr="009736BB" w:rsidRDefault="00885B50" w:rsidP="00885B50">
      <w:pPr>
        <w:pStyle w:val="Keybody"/>
      </w:pPr>
      <w:r w:rsidRPr="00885B50">
        <w:t>&lt;Archaeological Priority Area&gt;</w:t>
      </w:r>
    </w:p>
    <w:p w14:paraId="21B045F2" w14:textId="77777777" w:rsidR="007268AC" w:rsidRPr="009736BB" w:rsidRDefault="007268AC" w:rsidP="00343D1B">
      <w:pPr>
        <w:spacing w:after="0" w:line="240" w:lineRule="auto"/>
        <w:rPr>
          <w:rFonts w:ascii="Source Sans Pro Light" w:hAnsi="Source Sans Pro Light" w:cs="Arial"/>
        </w:rPr>
      </w:pPr>
    </w:p>
    <w:p w14:paraId="7A7F61A0" w14:textId="78859964" w:rsidR="00050D5A" w:rsidRPr="009736BB" w:rsidRDefault="00885B50" w:rsidP="00885B50">
      <w:pPr>
        <w:pStyle w:val="Keybody"/>
      </w:pPr>
      <w:r w:rsidRPr="00885B50">
        <w:t>&lt;Assessment of Significance&gt;</w:t>
      </w:r>
    </w:p>
    <w:p w14:paraId="03D13815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C6121F9" w14:textId="77777777" w:rsidR="00050D5A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Planning Policies</w:t>
      </w:r>
    </w:p>
    <w:p w14:paraId="0561049C" w14:textId="0B521FB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NPPF Section 16 and the London Plan (20</w:t>
      </w:r>
      <w:r w:rsidR="00181501" w:rsidRPr="009736BB">
        <w:rPr>
          <w:rFonts w:ascii="Source Sans Pro Light" w:hAnsi="Source Sans Pro Light"/>
        </w:rPr>
        <w:t>21</w:t>
      </w:r>
      <w:r w:rsidRPr="009736BB">
        <w:rPr>
          <w:rFonts w:ascii="Source Sans Pro Light" w:hAnsi="Source Sans Pro Light"/>
        </w:rPr>
        <w:t xml:space="preserve"> Policy HC1) recognise the positive contribution of heritage assets of all kinds and make the conservation of archaeological interest a material planning consideration.  NPPF paragraph 19</w:t>
      </w:r>
      <w:r w:rsidR="004158FF" w:rsidRPr="009736BB">
        <w:rPr>
          <w:rFonts w:ascii="Source Sans Pro Light" w:hAnsi="Source Sans Pro Light"/>
        </w:rPr>
        <w:t>4</w:t>
      </w:r>
      <w:r w:rsidRPr="009736BB">
        <w:rPr>
          <w:rFonts w:ascii="Source Sans Pro Light" w:hAnsi="Source Sans Pro Light"/>
        </w:rPr>
        <w:t xml:space="preserve"> says applicants should provide an </w:t>
      </w:r>
      <w:r w:rsidRPr="009736BB">
        <w:rPr>
          <w:rFonts w:ascii="Source Sans Pro Light" w:hAnsi="Source Sans Pro Light"/>
        </w:rPr>
        <w:lastRenderedPageBreak/>
        <w:t xml:space="preserve">archaeological assessment if their development could affect a heritage asset of archaeological interest.  </w:t>
      </w:r>
    </w:p>
    <w:p w14:paraId="75FA7C28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57A002C" w14:textId="1732B7E2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NPPF paragraphs 1</w:t>
      </w:r>
      <w:r w:rsidR="00C92565" w:rsidRPr="009736BB">
        <w:rPr>
          <w:rFonts w:ascii="Source Sans Pro Light" w:hAnsi="Source Sans Pro Light"/>
        </w:rPr>
        <w:t>90</w:t>
      </w:r>
      <w:r w:rsidRPr="009736BB">
        <w:rPr>
          <w:rFonts w:ascii="Source Sans Pro Light" w:hAnsi="Source Sans Pro Light"/>
        </w:rPr>
        <w:t xml:space="preserve"> and 19</w:t>
      </w:r>
      <w:r w:rsidR="00C92565" w:rsidRPr="009736BB">
        <w:rPr>
          <w:rFonts w:ascii="Source Sans Pro Light" w:hAnsi="Source Sans Pro Light"/>
        </w:rPr>
        <w:t>7</w:t>
      </w:r>
      <w:r w:rsidRPr="009736BB">
        <w:rPr>
          <w:rFonts w:ascii="Source Sans Pro Light" w:hAnsi="Source Sans Pro Light"/>
        </w:rPr>
        <w:t xml:space="preserve"> and London Plan Policy HC1 emphasise the positive contributions heritage assets can make to sustainable communities and places.  Applicants should therefore expect to identify appropriate enhancement opportunities.</w:t>
      </w:r>
    </w:p>
    <w:p w14:paraId="5465525A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1533A4" w14:textId="7978F760" w:rsidR="00BF6D9D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If planning consent is granted, paragraph </w:t>
      </w:r>
      <w:r w:rsidR="00637109" w:rsidRPr="009736BB">
        <w:rPr>
          <w:rFonts w:ascii="Source Sans Pro Light" w:hAnsi="Source Sans Pro Light"/>
        </w:rPr>
        <w:t>205</w:t>
      </w:r>
      <w:r w:rsidRPr="009736BB">
        <w:rPr>
          <w:rFonts w:ascii="Source Sans Pro Light" w:hAnsi="Source Sans Pro Light"/>
        </w:rPr>
        <w:t xml:space="preserve"> of the NPPF says that applicants should record the significance of any heritage assets that the development harms. Applicants should also improve knowledge of assets and make this public.</w:t>
      </w:r>
    </w:p>
    <w:p w14:paraId="1E6AF87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8CAB790" w14:textId="77777777" w:rsidR="00BF6D9D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  <w:r w:rsidRPr="009736BB">
        <w:rPr>
          <w:rFonts w:ascii="Source Sans Pro Light" w:hAnsi="Source Sans Pro Light"/>
          <w:u w:val="single"/>
        </w:rPr>
        <w:t>Recommendations</w:t>
      </w:r>
    </w:p>
    <w:p w14:paraId="63F0C9FB" w14:textId="5C203C3F" w:rsidR="00BF6D9D" w:rsidRPr="009736BB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I therefore conclude that the development could cause harm to archaeological remains. </w:t>
      </w:r>
      <w:r w:rsidR="0050577C" w:rsidRPr="009736BB">
        <w:rPr>
          <w:rFonts w:ascii="Source Sans Pro Light" w:hAnsi="Source Sans Pro Light"/>
        </w:rPr>
        <w:t>However,</w:t>
      </w:r>
      <w:r w:rsidRPr="009736BB">
        <w:rPr>
          <w:rFonts w:ascii="Source Sans Pro Light" w:hAnsi="Source Sans Pro Light"/>
        </w:rPr>
        <w:t xml:space="preserve"> the significance of the asset and scale of harm to it is such that the effect can be managed using a planning condition.   A pre-commencement condition is necessary for clarity on what is required to safeguard archaeological interest once works begin on site. The archaeological work secured by the condition would include:</w:t>
      </w:r>
    </w:p>
    <w:p w14:paraId="278184A4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32AED03" w14:textId="4ED8DE7B" w:rsidR="00BF6D9D" w:rsidRPr="009736BB" w:rsidRDefault="00A71883" w:rsidP="00A71883">
      <w:pPr>
        <w:pStyle w:val="Keybody"/>
      </w:pPr>
      <w:r w:rsidRPr="00A71883">
        <w:t>&lt;Mitigation&gt;</w:t>
      </w:r>
    </w:p>
    <w:p w14:paraId="40D35F09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7F1B909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Archaeological consultants can advise on the possible implications of such mitigation requirements for the development programme and costs. </w:t>
      </w:r>
    </w:p>
    <w:p w14:paraId="5F543CCC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DAD5698" w14:textId="7FD3BD0E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 xml:space="preserve">This letter concludes GLAAS’ free Initial Pre-application advice (that is, one free cycle of advice and engagement).  Further information on archaeology and planning in Greater London is available on the Historic England website.  If further pre-application advice (other than minor clarifications) is </w:t>
      </w:r>
      <w:r w:rsidR="0050577C" w:rsidRPr="009736BB">
        <w:rPr>
          <w:rFonts w:ascii="Source Sans Pro Light" w:hAnsi="Source Sans Pro Light"/>
        </w:rPr>
        <w:t>requested,</w:t>
      </w:r>
      <w:r w:rsidRPr="009736BB">
        <w:rPr>
          <w:rFonts w:ascii="Source Sans Pro Light" w:hAnsi="Source Sans Pro Light"/>
        </w:rPr>
        <w:t xml:space="preserve"> then you will be asked to use our Extended Pre-application service which provides applicants with a bespoke programme of advice and engagement beyond the initial free cycle. We charge for this extended service on a cost-recovery basis; we do not make a profit from it.</w:t>
      </w:r>
    </w:p>
    <w:p w14:paraId="3DDFE20E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0F00EF3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This Initial Pre-application advice relates solely to archaeological considerations, is provided without prejudice to the local authority’s decision-making role, and may be shared with the local authority on whose behalf it is given.  You should also consult Historic England’s Development Advice team on statutory matters.</w:t>
      </w:r>
    </w:p>
    <w:p w14:paraId="247A4E48" w14:textId="77777777" w:rsidR="00050D5A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19D702" w14:textId="77777777" w:rsidR="00BF6D9D" w:rsidRPr="009736BB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You can find more information on archaeology and planning in Greater London on our website.</w:t>
      </w:r>
    </w:p>
    <w:p w14:paraId="115A19B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898EE27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Yours sincerely</w:t>
      </w:r>
    </w:p>
    <w:p w14:paraId="2DF51DE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8897DC" w14:textId="39FF5648" w:rsidR="00BF6D9D" w:rsidRPr="009736BB" w:rsidRDefault="00DC59C1" w:rsidP="009109E9">
      <w:pPr>
        <w:pStyle w:val="KeySig"/>
      </w:pPr>
      <w:r w:rsidRPr="00DC59C1">
        <w:t>&lt;Casework Officer&gt;</w:t>
      </w:r>
      <w:r>
        <w:t xml:space="preserve"> </w:t>
      </w:r>
    </w:p>
    <w:p w14:paraId="26369935" w14:textId="796075BC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Archaeology Advis</w:t>
      </w:r>
      <w:r w:rsidR="00637109" w:rsidRPr="009736BB">
        <w:rPr>
          <w:rFonts w:ascii="Source Sans Pro Light" w:hAnsi="Source Sans Pro Light"/>
        </w:rPr>
        <w:t>e</w:t>
      </w:r>
      <w:r w:rsidRPr="009736BB">
        <w:rPr>
          <w:rFonts w:ascii="Source Sans Pro Light" w:hAnsi="Source Sans Pro Light"/>
        </w:rPr>
        <w:t>r</w:t>
      </w:r>
    </w:p>
    <w:p w14:paraId="17A04845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lastRenderedPageBreak/>
        <w:t>Greater London Archaeological Advisory Service</w:t>
      </w:r>
    </w:p>
    <w:p w14:paraId="7B013383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736BB">
        <w:rPr>
          <w:rFonts w:ascii="Source Sans Pro Light" w:hAnsi="Source Sans Pro Light"/>
        </w:rPr>
        <w:t>London and South East Region</w:t>
      </w:r>
    </w:p>
    <w:p w14:paraId="78222E7C" w14:textId="77777777" w:rsidR="00BF6D9D" w:rsidRPr="009736BB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5E3BAA" w14:textId="77777777" w:rsidR="00852A81" w:rsidRPr="009736BB" w:rsidRDefault="00852A81">
      <w:pPr>
        <w:rPr>
          <w:rFonts w:ascii="Source Sans Pro Light" w:hAnsi="Source Sans Pro Light"/>
        </w:rPr>
      </w:pPr>
    </w:p>
    <w:sectPr w:rsidR="00852A81" w:rsidRPr="009736BB" w:rsidSect="00343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A36FE" w14:textId="77777777" w:rsidR="006309FE" w:rsidRDefault="006309FE" w:rsidP="00E4693D">
      <w:pPr>
        <w:spacing w:after="0" w:line="240" w:lineRule="auto"/>
      </w:pPr>
      <w:r>
        <w:separator/>
      </w:r>
    </w:p>
  </w:endnote>
  <w:endnote w:type="continuationSeparator" w:id="0">
    <w:p w14:paraId="42BEBBE4" w14:textId="77777777" w:rsidR="006309FE" w:rsidRDefault="006309FE" w:rsidP="00E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E4693D" w:rsidRPr="006B0A48" w14:paraId="2DDE0226" w14:textId="77777777" w:rsidTr="000E2876">
      <w:trPr>
        <w:trHeight w:val="68"/>
        <w:jc w:val="center"/>
      </w:trPr>
      <w:tc>
        <w:tcPr>
          <w:tcW w:w="1515" w:type="dxa"/>
        </w:tcPr>
        <w:p w14:paraId="4F422C51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EB29E89" wp14:editId="7578A8BC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8AB107E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5A48F49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6519B15E" w14:textId="77777777" w:rsidR="00E4693D" w:rsidRPr="006B0A48" w:rsidRDefault="00E4693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5B658C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F78F79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3EBFADF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0EE32A1" wp14:editId="3D19078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814FC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9052D84" w14:textId="77777777" w:rsidR="00E4693D" w:rsidRDefault="00E4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6D7AE" w14:textId="77777777" w:rsidR="006309FE" w:rsidRDefault="006309FE" w:rsidP="00E4693D">
      <w:pPr>
        <w:spacing w:after="0" w:line="240" w:lineRule="auto"/>
      </w:pPr>
      <w:r>
        <w:separator/>
      </w:r>
    </w:p>
  </w:footnote>
  <w:footnote w:type="continuationSeparator" w:id="0">
    <w:p w14:paraId="690CE8B3" w14:textId="77777777" w:rsidR="006309FE" w:rsidRDefault="006309FE" w:rsidP="00E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604"/>
    <w:multiLevelType w:val="hybridMultilevel"/>
    <w:tmpl w:val="5A3C0A38"/>
    <w:lvl w:ilvl="0" w:tplc="D68C308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9D"/>
    <w:rsid w:val="0000384B"/>
    <w:rsid w:val="00030D43"/>
    <w:rsid w:val="00050D5A"/>
    <w:rsid w:val="00063F22"/>
    <w:rsid w:val="000653C1"/>
    <w:rsid w:val="00075187"/>
    <w:rsid w:val="000B7440"/>
    <w:rsid w:val="001120CA"/>
    <w:rsid w:val="001153E5"/>
    <w:rsid w:val="001459BD"/>
    <w:rsid w:val="00181501"/>
    <w:rsid w:val="00190C16"/>
    <w:rsid w:val="00234CE8"/>
    <w:rsid w:val="002510DE"/>
    <w:rsid w:val="00266BD9"/>
    <w:rsid w:val="00337186"/>
    <w:rsid w:val="00343D1B"/>
    <w:rsid w:val="003E4DB6"/>
    <w:rsid w:val="004158FF"/>
    <w:rsid w:val="00433864"/>
    <w:rsid w:val="00436959"/>
    <w:rsid w:val="004801BB"/>
    <w:rsid w:val="00492C44"/>
    <w:rsid w:val="004E5E4E"/>
    <w:rsid w:val="0050577C"/>
    <w:rsid w:val="00574FA3"/>
    <w:rsid w:val="0059080E"/>
    <w:rsid w:val="005B206C"/>
    <w:rsid w:val="006309FE"/>
    <w:rsid w:val="006324F5"/>
    <w:rsid w:val="00637109"/>
    <w:rsid w:val="006F24F5"/>
    <w:rsid w:val="00707CD8"/>
    <w:rsid w:val="00725BF7"/>
    <w:rsid w:val="007268AC"/>
    <w:rsid w:val="00781ED5"/>
    <w:rsid w:val="007C6CB4"/>
    <w:rsid w:val="00813375"/>
    <w:rsid w:val="00817BF9"/>
    <w:rsid w:val="00817E53"/>
    <w:rsid w:val="00847A38"/>
    <w:rsid w:val="00852A81"/>
    <w:rsid w:val="00885B50"/>
    <w:rsid w:val="008C32B8"/>
    <w:rsid w:val="008C3600"/>
    <w:rsid w:val="008E6E6E"/>
    <w:rsid w:val="008E7A3B"/>
    <w:rsid w:val="009109E9"/>
    <w:rsid w:val="0095524B"/>
    <w:rsid w:val="009736BB"/>
    <w:rsid w:val="009F7C15"/>
    <w:rsid w:val="00A71883"/>
    <w:rsid w:val="00B174DD"/>
    <w:rsid w:val="00B80718"/>
    <w:rsid w:val="00BE6FC8"/>
    <w:rsid w:val="00BF6D9D"/>
    <w:rsid w:val="00C92565"/>
    <w:rsid w:val="00CE50A6"/>
    <w:rsid w:val="00D0602A"/>
    <w:rsid w:val="00D83D84"/>
    <w:rsid w:val="00D96ADC"/>
    <w:rsid w:val="00DC59C1"/>
    <w:rsid w:val="00E06CE9"/>
    <w:rsid w:val="00E34C57"/>
    <w:rsid w:val="00E4693D"/>
    <w:rsid w:val="00E95A60"/>
    <w:rsid w:val="00F045C6"/>
    <w:rsid w:val="00F70B8D"/>
    <w:rsid w:val="00F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600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F6D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3D"/>
  </w:style>
  <w:style w:type="paragraph" w:styleId="Footer">
    <w:name w:val="footer"/>
    <w:basedOn w:val="Normal"/>
    <w:link w:val="Foot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3D"/>
  </w:style>
  <w:style w:type="character" w:styleId="Hyperlink">
    <w:name w:val="Hyperlink"/>
    <w:basedOn w:val="DefaultParagraphFont"/>
    <w:uiPriority w:val="99"/>
    <w:unhideWhenUsed/>
    <w:rsid w:val="00726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AC"/>
    <w:rPr>
      <w:color w:val="605E5C"/>
      <w:shd w:val="clear" w:color="auto" w:fill="E1DFDD"/>
    </w:rPr>
  </w:style>
  <w:style w:type="paragraph" w:customStyle="1" w:styleId="KeyHeadDetails">
    <w:name w:val="Key_HeadDetails"/>
    <w:basedOn w:val="Normal"/>
    <w:link w:val="KeyHeadDetailsChar"/>
    <w:qFormat/>
    <w:rsid w:val="008C3600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360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8C3600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8C360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8C360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8C360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9EBF25-8A0C-416C-AF3C-E7F21502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E1764-67EC-415F-B339-C96E50007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1EB586-1BB4-44AF-BEEC-CDB00643B2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42C3CB-B2F4-40CC-8F09-0D073551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2020-12-08T14:57:00Z</dcterms:created>
  <dcterms:modified xsi:type="dcterms:W3CDTF">2022-06-06T14:51:00Z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