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94F26" w14:paraId="4C33442E" w14:textId="77777777" w:rsidTr="007B418C">
        <w:tc>
          <w:tcPr>
            <w:tcW w:w="6363" w:type="dxa"/>
          </w:tcPr>
          <w:p w14:paraId="0C39D90C" w14:textId="77777777" w:rsidR="00457249" w:rsidRPr="00094F26" w:rsidRDefault="00457249" w:rsidP="004D6D93">
            <w:pPr>
              <w:tabs>
                <w:tab w:val="left" w:pos="5812"/>
              </w:tabs>
              <w:rPr>
                <w:rFonts w:cstheme="minorHAnsi"/>
              </w:rPr>
            </w:pPr>
          </w:p>
        </w:tc>
        <w:tc>
          <w:tcPr>
            <w:tcW w:w="3702" w:type="dxa"/>
          </w:tcPr>
          <w:p w14:paraId="224856B6" w14:textId="77777777" w:rsidR="00457249" w:rsidRPr="00094F26" w:rsidRDefault="00457249" w:rsidP="004D6D93">
            <w:pPr>
              <w:tabs>
                <w:tab w:val="left" w:pos="5812"/>
              </w:tabs>
              <w:rPr>
                <w:rFonts w:cstheme="minorHAnsi"/>
              </w:rPr>
            </w:pPr>
          </w:p>
        </w:tc>
      </w:tr>
      <w:tr w:rsidR="00094F26" w:rsidRPr="00094F26" w14:paraId="72F8B3A2" w14:textId="77777777" w:rsidTr="007B418C">
        <w:tc>
          <w:tcPr>
            <w:tcW w:w="6363" w:type="dxa"/>
          </w:tcPr>
          <w:p w14:paraId="65CB7E29" w14:textId="521DEF85" w:rsidR="00094F26" w:rsidRPr="00094F26" w:rsidRDefault="00094F26" w:rsidP="00094F26">
            <w:pPr>
              <w:tabs>
                <w:tab w:val="left" w:pos="5812"/>
              </w:tabs>
              <w:rPr>
                <w:rFonts w:cstheme="minorHAnsi"/>
              </w:rPr>
            </w:pPr>
            <w:r w:rsidRPr="00094F26">
              <w:rPr>
                <w:rFonts w:cstheme="minorHAnsi"/>
              </w:rPr>
              <w:t>&lt;Name of person consulting&gt;</w:t>
            </w:r>
          </w:p>
        </w:tc>
        <w:tc>
          <w:tcPr>
            <w:tcW w:w="3702" w:type="dxa"/>
          </w:tcPr>
          <w:p w14:paraId="4AB3E8D9" w14:textId="3E187CF1" w:rsidR="00094F26" w:rsidRPr="00094F26" w:rsidRDefault="00094F26" w:rsidP="00094F26">
            <w:pPr>
              <w:tabs>
                <w:tab w:val="left" w:pos="5812"/>
              </w:tabs>
              <w:rPr>
                <w:rFonts w:cstheme="minorHAnsi"/>
              </w:rPr>
            </w:pPr>
            <w:r w:rsidRPr="00094F26">
              <w:rPr>
                <w:rFonts w:cstheme="minorHAnsi"/>
              </w:rPr>
              <w:t>Your Ref: &lt;Reference&gt;</w:t>
            </w:r>
          </w:p>
        </w:tc>
      </w:tr>
      <w:tr w:rsidR="00094F26" w:rsidRPr="00094F26" w14:paraId="0197EFEA" w14:textId="77777777" w:rsidTr="007B418C">
        <w:tc>
          <w:tcPr>
            <w:tcW w:w="6363" w:type="dxa"/>
          </w:tcPr>
          <w:p w14:paraId="4A102FC8" w14:textId="39C70660" w:rsidR="00094F26" w:rsidRPr="00094F26" w:rsidRDefault="00094F26" w:rsidP="00094F26">
            <w:pPr>
              <w:tabs>
                <w:tab w:val="left" w:pos="5812"/>
              </w:tabs>
              <w:rPr>
                <w:rFonts w:cstheme="minorHAnsi"/>
              </w:rPr>
            </w:pPr>
            <w:r w:rsidRPr="00094F26">
              <w:rPr>
                <w:rFonts w:cstheme="minorHAnsi"/>
              </w:rPr>
              <w:t xml:space="preserve">&lt;Address of consulting organisation&gt;  </w:t>
            </w:r>
          </w:p>
        </w:tc>
        <w:tc>
          <w:tcPr>
            <w:tcW w:w="3702" w:type="dxa"/>
          </w:tcPr>
          <w:p w14:paraId="6A05F514" w14:textId="1A157C56" w:rsidR="00094F26" w:rsidRPr="00094F26" w:rsidRDefault="00094F26" w:rsidP="00094F26">
            <w:pPr>
              <w:tabs>
                <w:tab w:val="left" w:pos="5812"/>
              </w:tabs>
              <w:rPr>
                <w:rFonts w:cstheme="minorHAnsi"/>
              </w:rPr>
            </w:pPr>
            <w:r w:rsidRPr="00094F26">
              <w:rPr>
                <w:rFonts w:cstheme="minorHAnsi"/>
              </w:rPr>
              <w:t>Our Ref: &lt;Primary Reference Number&gt;</w:t>
            </w:r>
          </w:p>
        </w:tc>
      </w:tr>
      <w:tr w:rsidR="00094F26" w:rsidRPr="00094F26" w14:paraId="4889CC99" w14:textId="77777777" w:rsidTr="007B418C">
        <w:tc>
          <w:tcPr>
            <w:tcW w:w="6363" w:type="dxa"/>
          </w:tcPr>
          <w:p w14:paraId="3CDB89D9" w14:textId="5779874B" w:rsidR="00094F26" w:rsidRPr="00094F26" w:rsidRDefault="00094F26" w:rsidP="00094F26">
            <w:pPr>
              <w:tabs>
                <w:tab w:val="left" w:pos="5812"/>
              </w:tabs>
              <w:rPr>
                <w:rFonts w:cstheme="minorHAnsi"/>
              </w:rPr>
            </w:pPr>
          </w:p>
        </w:tc>
        <w:tc>
          <w:tcPr>
            <w:tcW w:w="3702" w:type="dxa"/>
          </w:tcPr>
          <w:p w14:paraId="4D441942" w14:textId="77777777" w:rsidR="00094F26" w:rsidRPr="00094F26" w:rsidRDefault="00094F26" w:rsidP="00094F26">
            <w:pPr>
              <w:tabs>
                <w:tab w:val="left" w:pos="5812"/>
              </w:tabs>
              <w:rPr>
                <w:rFonts w:cstheme="minorHAnsi"/>
              </w:rPr>
            </w:pPr>
          </w:p>
        </w:tc>
      </w:tr>
      <w:tr w:rsidR="00094F26" w:rsidRPr="00094F26" w14:paraId="6A16A0DA" w14:textId="77777777" w:rsidTr="007B418C">
        <w:tc>
          <w:tcPr>
            <w:tcW w:w="6363" w:type="dxa"/>
          </w:tcPr>
          <w:p w14:paraId="697AD854" w14:textId="6C481EF0" w:rsidR="00094F26" w:rsidRPr="00094F26" w:rsidRDefault="00094F26" w:rsidP="00094F26">
            <w:pPr>
              <w:tabs>
                <w:tab w:val="left" w:pos="5812"/>
              </w:tabs>
              <w:rPr>
                <w:rFonts w:cstheme="minorHAnsi"/>
              </w:rPr>
            </w:pPr>
          </w:p>
        </w:tc>
        <w:tc>
          <w:tcPr>
            <w:tcW w:w="3702" w:type="dxa"/>
          </w:tcPr>
          <w:p w14:paraId="28CA0B0C" w14:textId="454FC110" w:rsidR="00094F26" w:rsidRPr="00094F26" w:rsidRDefault="00094F26" w:rsidP="00094F26">
            <w:pPr>
              <w:tabs>
                <w:tab w:val="left" w:pos="5812"/>
              </w:tabs>
              <w:rPr>
                <w:rFonts w:cstheme="minorHAnsi"/>
              </w:rPr>
            </w:pPr>
            <w:r w:rsidRPr="00094F26">
              <w:rPr>
                <w:rFonts w:cstheme="minorHAnsi"/>
              </w:rPr>
              <w:t>Contact: &lt;Casework Officer&gt;</w:t>
            </w:r>
          </w:p>
        </w:tc>
      </w:tr>
      <w:tr w:rsidR="00094F26" w:rsidRPr="00094F26" w14:paraId="676D21D6" w14:textId="77777777" w:rsidTr="007B418C">
        <w:tc>
          <w:tcPr>
            <w:tcW w:w="6363" w:type="dxa"/>
          </w:tcPr>
          <w:p w14:paraId="0125AEB4" w14:textId="25D7BD19" w:rsidR="00094F26" w:rsidRPr="00094F26" w:rsidRDefault="00094F26" w:rsidP="00094F26">
            <w:pPr>
              <w:tabs>
                <w:tab w:val="left" w:pos="5812"/>
              </w:tabs>
              <w:rPr>
                <w:rFonts w:cstheme="minorHAnsi"/>
              </w:rPr>
            </w:pPr>
          </w:p>
        </w:tc>
        <w:tc>
          <w:tcPr>
            <w:tcW w:w="3702" w:type="dxa"/>
          </w:tcPr>
          <w:p w14:paraId="1DABEB43" w14:textId="747F0EEB" w:rsidR="00094F26" w:rsidRPr="00094F26" w:rsidRDefault="00094F26" w:rsidP="00094F26">
            <w:pPr>
              <w:tabs>
                <w:tab w:val="left" w:pos="5812"/>
              </w:tabs>
              <w:rPr>
                <w:rFonts w:cstheme="minorHAnsi"/>
              </w:rPr>
            </w:pPr>
            <w:r w:rsidRPr="00094F26">
              <w:rPr>
                <w:rFonts w:cstheme="minorHAnsi"/>
              </w:rPr>
              <w:t>&lt;Casework Officer Number&gt;</w:t>
            </w:r>
          </w:p>
        </w:tc>
      </w:tr>
      <w:tr w:rsidR="00094F26" w:rsidRPr="00094F26" w14:paraId="2247FF6C" w14:textId="77777777" w:rsidTr="007B418C">
        <w:tc>
          <w:tcPr>
            <w:tcW w:w="6363" w:type="dxa"/>
          </w:tcPr>
          <w:p w14:paraId="60B7F26F" w14:textId="607E2EBD" w:rsidR="00094F26" w:rsidRPr="00094F26" w:rsidRDefault="00094F26" w:rsidP="00094F26">
            <w:pPr>
              <w:tabs>
                <w:tab w:val="left" w:pos="5812"/>
              </w:tabs>
              <w:rPr>
                <w:rFonts w:cstheme="minorHAnsi"/>
              </w:rPr>
            </w:pPr>
          </w:p>
        </w:tc>
        <w:tc>
          <w:tcPr>
            <w:tcW w:w="3702" w:type="dxa"/>
          </w:tcPr>
          <w:p w14:paraId="0BDC6CD6" w14:textId="3EDCCBE0" w:rsidR="00094F26" w:rsidRPr="00094F26" w:rsidRDefault="007B418C" w:rsidP="00094F26">
            <w:pPr>
              <w:tabs>
                <w:tab w:val="left" w:pos="5812"/>
              </w:tabs>
              <w:rPr>
                <w:rFonts w:cstheme="minorHAnsi"/>
              </w:rPr>
            </w:pPr>
            <w:r w:rsidRPr="007B418C">
              <w:rPr>
                <w:rFonts w:cstheme="minorHAnsi"/>
              </w:rPr>
              <w:t>&lt;Casework Officer Email&gt;</w:t>
            </w:r>
          </w:p>
        </w:tc>
      </w:tr>
      <w:tr w:rsidR="007B418C" w:rsidRPr="00094F26" w14:paraId="5FAD2B65" w14:textId="77777777" w:rsidTr="007B418C">
        <w:tc>
          <w:tcPr>
            <w:tcW w:w="6363" w:type="dxa"/>
          </w:tcPr>
          <w:p w14:paraId="585BFEA6" w14:textId="77777777" w:rsidR="007B418C" w:rsidRPr="00094F26" w:rsidRDefault="007B418C" w:rsidP="00094F26">
            <w:pPr>
              <w:tabs>
                <w:tab w:val="left" w:pos="5812"/>
              </w:tabs>
              <w:rPr>
                <w:rFonts w:cstheme="minorHAnsi"/>
              </w:rPr>
            </w:pPr>
          </w:p>
        </w:tc>
        <w:tc>
          <w:tcPr>
            <w:tcW w:w="3702" w:type="dxa"/>
          </w:tcPr>
          <w:p w14:paraId="5C450A68" w14:textId="77777777" w:rsidR="007B418C" w:rsidRPr="00094F26" w:rsidRDefault="007B418C" w:rsidP="00094F26">
            <w:pPr>
              <w:tabs>
                <w:tab w:val="left" w:pos="5812"/>
              </w:tabs>
              <w:rPr>
                <w:rFonts w:cstheme="minorHAnsi"/>
              </w:rPr>
            </w:pPr>
          </w:p>
        </w:tc>
      </w:tr>
      <w:tr w:rsidR="007B418C" w:rsidRPr="00094F26" w14:paraId="741D1E14" w14:textId="77777777" w:rsidTr="007B418C">
        <w:tc>
          <w:tcPr>
            <w:tcW w:w="6363" w:type="dxa"/>
          </w:tcPr>
          <w:p w14:paraId="20FDD112" w14:textId="77777777" w:rsidR="007B418C" w:rsidRPr="00094F26" w:rsidRDefault="007B418C" w:rsidP="00094F26">
            <w:pPr>
              <w:tabs>
                <w:tab w:val="left" w:pos="5812"/>
              </w:tabs>
              <w:rPr>
                <w:rFonts w:cstheme="minorHAnsi"/>
              </w:rPr>
            </w:pPr>
          </w:p>
        </w:tc>
        <w:tc>
          <w:tcPr>
            <w:tcW w:w="3702" w:type="dxa"/>
          </w:tcPr>
          <w:p w14:paraId="444A5EA1" w14:textId="7A77F79C" w:rsidR="007B418C" w:rsidRPr="00094F26" w:rsidRDefault="007B418C" w:rsidP="00094F26">
            <w:pPr>
              <w:tabs>
                <w:tab w:val="left" w:pos="5812"/>
              </w:tabs>
              <w:rPr>
                <w:rFonts w:cstheme="minorHAnsi"/>
              </w:rPr>
            </w:pPr>
            <w:r w:rsidRPr="007B418C">
              <w:rPr>
                <w:rFonts w:cstheme="minorHAnsi"/>
              </w:rPr>
              <w:t>&lt;Completion Date||%Y-%m-%d||%d %B %Y&gt;</w:t>
            </w:r>
          </w:p>
        </w:tc>
      </w:tr>
    </w:tbl>
    <w:p w14:paraId="3F1E961F" w14:textId="77777777" w:rsidR="00457249" w:rsidRPr="00094F26" w:rsidRDefault="00457249" w:rsidP="00457249">
      <w:pPr>
        <w:rPr>
          <w:rFonts w:cstheme="minorHAnsi"/>
        </w:rPr>
      </w:pPr>
      <w:r w:rsidRPr="00094F26">
        <w:rPr>
          <w:rFonts w:cstheme="minorHAnsi"/>
        </w:rPr>
        <w:tab/>
      </w:r>
    </w:p>
    <w:p w14:paraId="1371EC78" w14:textId="77777777" w:rsidR="00457249" w:rsidRPr="00094F26" w:rsidRDefault="00457249" w:rsidP="00457249">
      <w:pPr>
        <w:rPr>
          <w:rFonts w:cstheme="minorHAnsi"/>
        </w:rPr>
      </w:pPr>
    </w:p>
    <w:p w14:paraId="14897CD5" w14:textId="77777777" w:rsidR="00457249" w:rsidRPr="00094F26" w:rsidRDefault="00457249" w:rsidP="00457249">
      <w:pPr>
        <w:rPr>
          <w:rFonts w:cstheme="minorHAnsi"/>
        </w:rPr>
      </w:pPr>
    </w:p>
    <w:p w14:paraId="5465F45E" w14:textId="347677F4" w:rsidR="006E0174" w:rsidRDefault="007B418C" w:rsidP="006E0174">
      <w:pPr>
        <w:spacing w:after="0" w:line="240" w:lineRule="auto"/>
        <w:rPr>
          <w:rFonts w:cstheme="minorHAnsi"/>
        </w:rPr>
      </w:pPr>
      <w:r w:rsidRPr="007B418C">
        <w:rPr>
          <w:rFonts w:cstheme="minorHAnsi"/>
        </w:rPr>
        <w:t>Dear &lt;Contact Name&gt;,</w:t>
      </w:r>
    </w:p>
    <w:p w14:paraId="3EB093C2" w14:textId="77777777" w:rsidR="007B418C" w:rsidRPr="006E0174" w:rsidRDefault="007B418C" w:rsidP="006E0174">
      <w:pPr>
        <w:spacing w:after="0" w:line="240" w:lineRule="auto"/>
        <w:rPr>
          <w:rFonts w:cstheme="minorHAnsi"/>
        </w:rPr>
      </w:pPr>
    </w:p>
    <w:p w14:paraId="665C8D18" w14:textId="77777777" w:rsidR="006E0174" w:rsidRPr="006E0174" w:rsidRDefault="006E0174" w:rsidP="006E0174">
      <w:pPr>
        <w:spacing w:after="0" w:line="240" w:lineRule="auto"/>
        <w:rPr>
          <w:rFonts w:cstheme="minorHAnsi"/>
          <w:b/>
        </w:rPr>
      </w:pPr>
      <w:r w:rsidRPr="006E0174">
        <w:rPr>
          <w:rFonts w:cstheme="minorHAnsi"/>
          <w:b/>
        </w:rPr>
        <w:t>TOWN &amp; COUNTRY PLANNING ACT 1990 (AS AMENDED)</w:t>
      </w:r>
    </w:p>
    <w:p w14:paraId="473B7994" w14:textId="25BED36D" w:rsidR="006E0174" w:rsidRDefault="007B418C" w:rsidP="006E0174">
      <w:pPr>
        <w:spacing w:after="0" w:line="240" w:lineRule="auto"/>
        <w:rPr>
          <w:rFonts w:cstheme="minorHAnsi"/>
          <w:b/>
        </w:rPr>
      </w:pPr>
      <w:r w:rsidRPr="007B418C">
        <w:rPr>
          <w:rFonts w:cstheme="minorHAnsi"/>
          <w:b/>
        </w:rPr>
        <w:t>NATIONAL PLANNING POLICY FRAMEWORK 2024</w:t>
      </w:r>
    </w:p>
    <w:p w14:paraId="39CE098F" w14:textId="77777777" w:rsidR="007B418C" w:rsidRPr="006E0174" w:rsidRDefault="007B418C" w:rsidP="006E0174">
      <w:pPr>
        <w:spacing w:after="0" w:line="240" w:lineRule="auto"/>
        <w:rPr>
          <w:rFonts w:cstheme="minorHAnsi"/>
          <w:b/>
        </w:rPr>
      </w:pPr>
    </w:p>
    <w:p w14:paraId="4FB3F4E3" w14:textId="77777777" w:rsidR="006E0174" w:rsidRPr="006E0174" w:rsidRDefault="006E0174" w:rsidP="006E0174">
      <w:pPr>
        <w:spacing w:after="0" w:line="240" w:lineRule="auto"/>
        <w:rPr>
          <w:rFonts w:cstheme="minorHAnsi"/>
          <w:b/>
        </w:rPr>
      </w:pPr>
      <w:r w:rsidRPr="006E0174">
        <w:rPr>
          <w:rFonts w:cstheme="minorHAnsi"/>
          <w:b/>
        </w:rPr>
        <w:t>&lt;Consultation Name&gt;</w:t>
      </w:r>
    </w:p>
    <w:p w14:paraId="6BF4B6D5" w14:textId="090A9B12" w:rsidR="006E0174" w:rsidRPr="007B418C" w:rsidRDefault="007B418C" w:rsidP="006E0174">
      <w:pPr>
        <w:spacing w:after="0" w:line="240" w:lineRule="auto"/>
        <w:rPr>
          <w:rFonts w:cstheme="minorHAnsi"/>
          <w:i/>
          <w:iCs/>
        </w:rPr>
      </w:pPr>
      <w:r w:rsidRPr="007B418C">
        <w:rPr>
          <w:rFonts w:cstheme="minorHAnsi"/>
          <w:i/>
          <w:iCs/>
        </w:rPr>
        <w:t>&lt;Proposal Description||HTML||PLAIN&gt;</w:t>
      </w:r>
    </w:p>
    <w:p w14:paraId="4AD43467" w14:textId="77777777" w:rsidR="007B418C" w:rsidRPr="006E0174" w:rsidRDefault="007B418C" w:rsidP="006E0174">
      <w:pPr>
        <w:spacing w:after="0" w:line="240" w:lineRule="auto"/>
        <w:rPr>
          <w:rFonts w:cstheme="minorHAnsi"/>
        </w:rPr>
      </w:pPr>
    </w:p>
    <w:p w14:paraId="2616FDBF" w14:textId="77777777" w:rsidR="006E0174" w:rsidRPr="006E0174" w:rsidRDefault="006E0174" w:rsidP="006E0174">
      <w:pPr>
        <w:spacing w:after="0" w:line="240" w:lineRule="auto"/>
        <w:rPr>
          <w:rFonts w:cstheme="minorHAnsi"/>
          <w:b/>
          <w:bCs/>
          <w:u w:val="single"/>
        </w:rPr>
      </w:pPr>
      <w:r w:rsidRPr="006E0174">
        <w:rPr>
          <w:rFonts w:cstheme="minorHAnsi"/>
          <w:b/>
          <w:bCs/>
          <w:u w:val="single"/>
        </w:rPr>
        <w:t>Recommend Pre-Determination Archaeological Assessment/Evaluation</w:t>
      </w:r>
    </w:p>
    <w:p w14:paraId="5B113F4F" w14:textId="77777777" w:rsidR="006E0174" w:rsidRPr="006E0174" w:rsidRDefault="006E0174" w:rsidP="006E0174">
      <w:pPr>
        <w:spacing w:after="0" w:line="240" w:lineRule="auto"/>
        <w:rPr>
          <w:rFonts w:cstheme="minorHAnsi"/>
          <w:u w:val="single"/>
        </w:rPr>
      </w:pPr>
    </w:p>
    <w:p w14:paraId="3FB69902" w14:textId="2814CFF2" w:rsidR="006E0174" w:rsidRPr="006E0174" w:rsidRDefault="006E0174" w:rsidP="006E0174">
      <w:pPr>
        <w:spacing w:after="0" w:line="240" w:lineRule="auto"/>
        <w:rPr>
          <w:rFonts w:cstheme="minorHAnsi"/>
        </w:rPr>
      </w:pPr>
      <w:r w:rsidRPr="006E0174">
        <w:rPr>
          <w:rFonts w:cstheme="minorHAnsi"/>
        </w:rPr>
        <w:t xml:space="preserve">Thank you for your consultation received on &lt;Log Date||%Y-%m-%d||%d %B %Y&gt;.  </w:t>
      </w:r>
    </w:p>
    <w:p w14:paraId="5B18BD5D" w14:textId="77777777" w:rsidR="006E0174" w:rsidRPr="006E0174" w:rsidRDefault="006E0174" w:rsidP="006E0174">
      <w:pPr>
        <w:spacing w:after="0" w:line="240" w:lineRule="auto"/>
        <w:rPr>
          <w:rFonts w:cstheme="minorHAnsi"/>
        </w:rPr>
      </w:pPr>
    </w:p>
    <w:p w14:paraId="5F25783E" w14:textId="77777777" w:rsidR="006E0174" w:rsidRPr="006E0174" w:rsidRDefault="006E0174" w:rsidP="006E0174">
      <w:pPr>
        <w:spacing w:after="0" w:line="240" w:lineRule="auto"/>
        <w:rPr>
          <w:rFonts w:cstheme="minorHAnsi"/>
        </w:rPr>
      </w:pPr>
      <w:r w:rsidRPr="006E0174">
        <w:rPr>
          <w:rFonts w:cstheme="minorHAnsi"/>
        </w:rPr>
        <w:t>The Greater London Archaeological Advisory Service (GLAAS) give advice on archaeology and planning.  Our advice follows the National Planning Policy Framework (NPPF) and the GLAAS Charter.</w:t>
      </w:r>
    </w:p>
    <w:p w14:paraId="3B82CC19" w14:textId="77777777" w:rsidR="006E0174" w:rsidRPr="006E0174" w:rsidRDefault="006E0174" w:rsidP="006E0174">
      <w:pPr>
        <w:spacing w:after="0" w:line="240" w:lineRule="auto"/>
        <w:rPr>
          <w:rFonts w:cstheme="minorHAnsi"/>
        </w:rPr>
      </w:pPr>
    </w:p>
    <w:p w14:paraId="23DCB24D" w14:textId="77777777" w:rsidR="006E0174" w:rsidRPr="006E0174" w:rsidRDefault="006E0174" w:rsidP="006E0174">
      <w:pPr>
        <w:spacing w:after="0" w:line="240" w:lineRule="auto"/>
        <w:rPr>
          <w:rFonts w:cstheme="minorHAnsi"/>
          <w:u w:val="single"/>
        </w:rPr>
      </w:pPr>
      <w:r w:rsidRPr="006E0174">
        <w:rPr>
          <w:rFonts w:cstheme="minorHAnsi"/>
          <w:u w:val="single"/>
        </w:rPr>
        <w:t>Assessment of Significance and Impact</w:t>
      </w:r>
    </w:p>
    <w:p w14:paraId="64B0F7EE" w14:textId="77777777" w:rsidR="006E0174" w:rsidRPr="006E0174" w:rsidRDefault="006E0174" w:rsidP="006E0174">
      <w:pPr>
        <w:spacing w:after="0" w:line="240" w:lineRule="auto"/>
        <w:rPr>
          <w:rFonts w:cstheme="minorHAnsi"/>
          <w:u w:val="single"/>
        </w:rPr>
      </w:pPr>
    </w:p>
    <w:p w14:paraId="74245BFF" w14:textId="77777777" w:rsidR="006E0174" w:rsidRPr="006E0174" w:rsidRDefault="006E0174" w:rsidP="006E0174">
      <w:pPr>
        <w:spacing w:after="0" w:line="240" w:lineRule="auto"/>
        <w:rPr>
          <w:rFonts w:cstheme="minorHAnsi"/>
        </w:rPr>
      </w:pPr>
      <w:r w:rsidRPr="006E0174">
        <w:rPr>
          <w:rFonts w:cstheme="minorHAnsi"/>
        </w:rPr>
        <w:t>&lt;Archaeological Priority Area&gt;</w:t>
      </w:r>
    </w:p>
    <w:p w14:paraId="31EA2D1D" w14:textId="77777777" w:rsidR="006E0174" w:rsidRPr="006E0174" w:rsidRDefault="006E0174" w:rsidP="006E0174">
      <w:pPr>
        <w:spacing w:after="0" w:line="240" w:lineRule="auto"/>
        <w:rPr>
          <w:rFonts w:cstheme="minorHAnsi"/>
        </w:rPr>
      </w:pPr>
      <w:r w:rsidRPr="006E0174">
        <w:rPr>
          <w:rFonts w:cstheme="minorHAnsi"/>
        </w:rPr>
        <w:t>&lt;Assessment of Significance&gt;</w:t>
      </w:r>
    </w:p>
    <w:p w14:paraId="7FD18587" w14:textId="77777777" w:rsidR="006E0174" w:rsidRPr="006E0174" w:rsidRDefault="006E0174" w:rsidP="006E0174">
      <w:pPr>
        <w:spacing w:after="0" w:line="240" w:lineRule="auto"/>
        <w:rPr>
          <w:rFonts w:cstheme="minorHAnsi"/>
          <w:u w:val="single"/>
        </w:rPr>
      </w:pPr>
      <w:r w:rsidRPr="006E0174">
        <w:rPr>
          <w:rFonts w:cstheme="minorHAnsi"/>
          <w:u w:val="single"/>
        </w:rPr>
        <w:t>Planning Policies</w:t>
      </w:r>
    </w:p>
    <w:p w14:paraId="23FC7DA3" w14:textId="77777777" w:rsidR="006E0174" w:rsidRPr="006E0174" w:rsidRDefault="006E0174" w:rsidP="006E0174">
      <w:pPr>
        <w:spacing w:after="0" w:line="240" w:lineRule="auto"/>
        <w:rPr>
          <w:rFonts w:cstheme="minorHAnsi"/>
        </w:rPr>
      </w:pPr>
      <w:r w:rsidRPr="006E0174">
        <w:rPr>
          <w:rFonts w:cstheme="minorHAnsi"/>
        </w:rPr>
        <w:t>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A field evaluation may also be necessary.</w:t>
      </w:r>
    </w:p>
    <w:p w14:paraId="286C97C7" w14:textId="77777777" w:rsidR="006E0174" w:rsidRPr="006E0174" w:rsidRDefault="006E0174" w:rsidP="006E0174">
      <w:pPr>
        <w:spacing w:after="0" w:line="240" w:lineRule="auto"/>
        <w:rPr>
          <w:rFonts w:cstheme="minorHAnsi"/>
        </w:rPr>
      </w:pPr>
    </w:p>
    <w:p w14:paraId="690784A8" w14:textId="77777777" w:rsidR="006E0174" w:rsidRPr="006E0174" w:rsidRDefault="006E0174" w:rsidP="006E0174">
      <w:pPr>
        <w:spacing w:after="0" w:line="240" w:lineRule="auto"/>
        <w:rPr>
          <w:rFonts w:cstheme="minorHAnsi"/>
        </w:rPr>
      </w:pPr>
      <w:r w:rsidRPr="006E0174">
        <w:rPr>
          <w:rFonts w:cstheme="minorHAnsi"/>
        </w:rPr>
        <w:lastRenderedPageBreak/>
        <w:t xml:space="preserve">NPPF paragraphs 212 - 215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216).  Conservation can mean design changes to preserve remains where they are. </w:t>
      </w:r>
    </w:p>
    <w:p w14:paraId="6079194A" w14:textId="77777777" w:rsidR="006E0174" w:rsidRPr="006E0174" w:rsidRDefault="006E0174" w:rsidP="006E0174">
      <w:pPr>
        <w:spacing w:after="0" w:line="240" w:lineRule="auto"/>
        <w:rPr>
          <w:rFonts w:cstheme="minorHAnsi"/>
        </w:rPr>
      </w:pPr>
    </w:p>
    <w:p w14:paraId="20CC1A2E" w14:textId="77777777" w:rsidR="006E0174" w:rsidRPr="006E0174" w:rsidRDefault="006E0174" w:rsidP="006E0174">
      <w:pPr>
        <w:spacing w:after="0" w:line="240" w:lineRule="auto"/>
        <w:rPr>
          <w:rFonts w:cstheme="minorHAnsi"/>
        </w:rPr>
      </w:pPr>
      <w:r w:rsidRPr="006E0174">
        <w:rPr>
          <w:rFonts w:cstheme="minorHAnsi"/>
        </w:rPr>
        <w:t xml:space="preserve">NPPF paragraphs 202 and 210 and London Plan Policy HC1 emphasise the positive contributions heritage assets can make to sustainable communities and places.  Applicants should therefore expect to identify appropriate enhancement opportunities.  </w:t>
      </w:r>
    </w:p>
    <w:p w14:paraId="51151892" w14:textId="77777777" w:rsidR="006E0174" w:rsidRPr="006E0174" w:rsidRDefault="006E0174" w:rsidP="006E0174">
      <w:pPr>
        <w:spacing w:after="0" w:line="240" w:lineRule="auto"/>
        <w:rPr>
          <w:rFonts w:cstheme="minorHAnsi"/>
        </w:rPr>
      </w:pPr>
    </w:p>
    <w:p w14:paraId="315C8C48" w14:textId="77777777" w:rsidR="006E0174" w:rsidRPr="006E0174" w:rsidRDefault="006E0174" w:rsidP="006E0174">
      <w:pPr>
        <w:spacing w:after="0" w:line="240" w:lineRule="auto"/>
        <w:rPr>
          <w:rFonts w:cstheme="minorHAnsi"/>
        </w:rPr>
      </w:pPr>
      <w:r w:rsidRPr="006E0174">
        <w:rPr>
          <w:rFonts w:cstheme="minorHAnsi"/>
        </w:rPr>
        <w:t>If preservation is not achievable then if planning consent is granted, paragraph 218 of the NPPF says that applicants should record the significance of any heritage assets that the development harms.  Archaeological consultants can advise on the possible implications of such mitigation requirements for the development programme and costs.</w:t>
      </w:r>
    </w:p>
    <w:p w14:paraId="467E6792" w14:textId="77777777" w:rsidR="006E0174" w:rsidRPr="006E0174" w:rsidRDefault="006E0174" w:rsidP="006E0174">
      <w:pPr>
        <w:spacing w:after="0" w:line="240" w:lineRule="auto"/>
        <w:rPr>
          <w:rFonts w:cstheme="minorHAnsi"/>
        </w:rPr>
      </w:pPr>
    </w:p>
    <w:p w14:paraId="7A581577" w14:textId="77777777" w:rsidR="006E0174" w:rsidRPr="006E0174" w:rsidRDefault="006E0174" w:rsidP="006E0174">
      <w:pPr>
        <w:spacing w:after="0" w:line="240" w:lineRule="auto"/>
        <w:rPr>
          <w:rFonts w:cstheme="minorHAnsi"/>
          <w:u w:val="single"/>
        </w:rPr>
      </w:pPr>
      <w:r w:rsidRPr="006E0174">
        <w:rPr>
          <w:rFonts w:cstheme="minorHAnsi"/>
          <w:u w:val="single"/>
        </w:rPr>
        <w:t>Recommendations</w:t>
      </w:r>
    </w:p>
    <w:p w14:paraId="203C76BC" w14:textId="77777777" w:rsidR="006E0174" w:rsidRPr="006E0174" w:rsidRDefault="006E0174" w:rsidP="006E0174">
      <w:pPr>
        <w:spacing w:after="0" w:line="240" w:lineRule="auto"/>
        <w:rPr>
          <w:rFonts w:cstheme="minorHAnsi"/>
        </w:rPr>
      </w:pPr>
    </w:p>
    <w:p w14:paraId="4AA3D18E" w14:textId="77777777" w:rsidR="006E0174" w:rsidRPr="006E0174" w:rsidRDefault="006E0174" w:rsidP="006E0174">
      <w:pPr>
        <w:spacing w:after="0" w:line="240" w:lineRule="auto"/>
        <w:rPr>
          <w:rFonts w:cstheme="minorHAnsi"/>
        </w:rPr>
      </w:pPr>
      <w:r w:rsidRPr="006E0174">
        <w:rPr>
          <w:rFonts w:cstheme="minorHAnsi"/>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09AB0477" w14:textId="77777777" w:rsidR="006E0174" w:rsidRPr="006E0174" w:rsidRDefault="006E0174" w:rsidP="006E0174">
      <w:pPr>
        <w:spacing w:after="0" w:line="240" w:lineRule="auto"/>
        <w:rPr>
          <w:rFonts w:cstheme="minorHAnsi"/>
        </w:rPr>
      </w:pPr>
    </w:p>
    <w:p w14:paraId="00D6EE79" w14:textId="77777777" w:rsidR="006E0174" w:rsidRPr="006E0174" w:rsidRDefault="006E0174" w:rsidP="006E0174">
      <w:pPr>
        <w:spacing w:after="0" w:line="240" w:lineRule="auto"/>
        <w:rPr>
          <w:rFonts w:cstheme="minorHAnsi"/>
        </w:rPr>
      </w:pPr>
      <w:r w:rsidRPr="006E0174">
        <w:rPr>
          <w:rFonts w:cstheme="minorHAnsi"/>
        </w:rPr>
        <w:t>I therefore recommend that the following further studies should be undertaken to inform the preparation of proposals and accompany a planning application:</w:t>
      </w:r>
    </w:p>
    <w:p w14:paraId="508755FF" w14:textId="77777777" w:rsidR="006E0174" w:rsidRPr="006E0174" w:rsidRDefault="006E0174" w:rsidP="006E0174">
      <w:pPr>
        <w:spacing w:after="0" w:line="240" w:lineRule="auto"/>
        <w:rPr>
          <w:rFonts w:cstheme="minorHAnsi"/>
        </w:rPr>
      </w:pPr>
      <w:r w:rsidRPr="006E0174">
        <w:rPr>
          <w:rFonts w:cstheme="minorHAnsi"/>
        </w:rPr>
        <w:t>&lt;Mitigation&gt;</w:t>
      </w:r>
    </w:p>
    <w:p w14:paraId="72FB00C2" w14:textId="77777777" w:rsidR="006E0174" w:rsidRPr="006E0174" w:rsidRDefault="006E0174" w:rsidP="006E0174">
      <w:pPr>
        <w:spacing w:after="0" w:line="240" w:lineRule="auto"/>
        <w:rPr>
          <w:rFonts w:cstheme="minorHAnsi"/>
        </w:rPr>
      </w:pPr>
      <w:r w:rsidRPr="006E0174">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22591813" w14:textId="77777777" w:rsidR="006E0174" w:rsidRPr="006E0174" w:rsidRDefault="006E0174" w:rsidP="006E0174">
      <w:pPr>
        <w:spacing w:after="0" w:line="240" w:lineRule="auto"/>
        <w:rPr>
          <w:rFonts w:cstheme="minorHAnsi"/>
        </w:rPr>
      </w:pPr>
    </w:p>
    <w:p w14:paraId="4EFD65A5" w14:textId="77777777" w:rsidR="006E0174" w:rsidRPr="006E0174" w:rsidRDefault="006E0174" w:rsidP="006E0174">
      <w:pPr>
        <w:spacing w:after="0" w:line="240" w:lineRule="auto"/>
        <w:rPr>
          <w:rFonts w:cstheme="minorHAnsi"/>
        </w:rPr>
      </w:pPr>
      <w:r w:rsidRPr="006E0174">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A31557D" w14:textId="77777777" w:rsidR="006E0174" w:rsidRPr="006E0174" w:rsidRDefault="006E0174" w:rsidP="006E0174">
      <w:pPr>
        <w:spacing w:after="0" w:line="240" w:lineRule="auto"/>
        <w:rPr>
          <w:rFonts w:cstheme="minorHAnsi"/>
        </w:rPr>
      </w:pPr>
    </w:p>
    <w:p w14:paraId="01A9817E" w14:textId="77777777" w:rsidR="006E0174" w:rsidRPr="006E0174" w:rsidRDefault="006E0174" w:rsidP="006E0174">
      <w:pPr>
        <w:spacing w:after="0" w:line="240" w:lineRule="auto"/>
        <w:rPr>
          <w:rFonts w:cstheme="minorHAnsi"/>
        </w:rPr>
      </w:pPr>
      <w:r w:rsidRPr="006E0174">
        <w:rPr>
          <w:rFonts w:cstheme="minorHAnsi"/>
        </w:rPr>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Management team on statutory matters.</w:t>
      </w:r>
    </w:p>
    <w:p w14:paraId="5ED97385" w14:textId="77777777" w:rsidR="006E0174" w:rsidRPr="006E0174" w:rsidRDefault="006E0174" w:rsidP="006E0174">
      <w:pPr>
        <w:spacing w:after="0" w:line="240" w:lineRule="auto"/>
        <w:rPr>
          <w:rFonts w:cstheme="minorHAnsi"/>
        </w:rPr>
      </w:pPr>
    </w:p>
    <w:p w14:paraId="5731B0B9" w14:textId="77777777" w:rsidR="006E0174" w:rsidRPr="006E0174" w:rsidRDefault="006E0174" w:rsidP="006E0174">
      <w:pPr>
        <w:spacing w:after="0" w:line="240" w:lineRule="auto"/>
        <w:rPr>
          <w:rFonts w:cstheme="minorHAnsi"/>
        </w:rPr>
      </w:pPr>
      <w:r w:rsidRPr="006E0174">
        <w:rPr>
          <w:rFonts w:cstheme="minorHAnsi"/>
        </w:rPr>
        <w:t xml:space="preserve">You can find more information on archaeology and planning in Greater London on our website. </w:t>
      </w:r>
    </w:p>
    <w:p w14:paraId="285594BB" w14:textId="77777777" w:rsidR="006E0174" w:rsidRPr="006E0174" w:rsidRDefault="006E0174" w:rsidP="006E0174">
      <w:pPr>
        <w:spacing w:after="0" w:line="240" w:lineRule="auto"/>
        <w:rPr>
          <w:rFonts w:cstheme="minorHAnsi"/>
        </w:rPr>
      </w:pPr>
    </w:p>
    <w:p w14:paraId="76379682" w14:textId="77777777" w:rsidR="006E0174" w:rsidRPr="006E0174" w:rsidRDefault="006E0174" w:rsidP="006E0174">
      <w:pPr>
        <w:spacing w:after="0" w:line="240" w:lineRule="auto"/>
        <w:rPr>
          <w:rFonts w:cstheme="minorHAnsi"/>
        </w:rPr>
      </w:pPr>
      <w:r w:rsidRPr="006E0174">
        <w:rPr>
          <w:rFonts w:cstheme="minorHAnsi"/>
        </w:rPr>
        <w:lastRenderedPageBreak/>
        <w:t>Yours sincerely</w:t>
      </w:r>
    </w:p>
    <w:p w14:paraId="4D95EB7E" w14:textId="77777777" w:rsidR="006E0174" w:rsidRPr="006E0174" w:rsidRDefault="006E0174" w:rsidP="006E0174">
      <w:pPr>
        <w:spacing w:after="0" w:line="240" w:lineRule="auto"/>
        <w:rPr>
          <w:rFonts w:cstheme="minorHAnsi"/>
        </w:rPr>
      </w:pPr>
    </w:p>
    <w:p w14:paraId="0B781AC4" w14:textId="77777777" w:rsidR="006E0174" w:rsidRPr="006E0174" w:rsidRDefault="006E0174" w:rsidP="006E0174">
      <w:pPr>
        <w:spacing w:after="0" w:line="240" w:lineRule="auto"/>
        <w:rPr>
          <w:rFonts w:cstheme="minorHAnsi"/>
          <w:b/>
          <w:bCs/>
        </w:rPr>
      </w:pPr>
      <w:r w:rsidRPr="006E0174">
        <w:rPr>
          <w:rFonts w:cstheme="minorHAnsi"/>
          <w:b/>
          <w:bCs/>
        </w:rPr>
        <w:t>&lt;Casework Officer&gt;</w:t>
      </w:r>
    </w:p>
    <w:p w14:paraId="19A78A73" w14:textId="77777777" w:rsidR="006E0174" w:rsidRPr="006E0174" w:rsidRDefault="006E0174" w:rsidP="006E0174">
      <w:pPr>
        <w:spacing w:after="0" w:line="240" w:lineRule="auto"/>
        <w:rPr>
          <w:rFonts w:cstheme="minorHAnsi"/>
        </w:rPr>
      </w:pPr>
    </w:p>
    <w:p w14:paraId="4B772EED" w14:textId="77777777" w:rsidR="006E0174" w:rsidRPr="006E0174" w:rsidRDefault="006E0174" w:rsidP="006E0174">
      <w:pPr>
        <w:spacing w:after="0" w:line="240" w:lineRule="auto"/>
        <w:rPr>
          <w:rFonts w:cstheme="minorHAnsi"/>
        </w:rPr>
      </w:pPr>
      <w:r w:rsidRPr="006E0174">
        <w:rPr>
          <w:rFonts w:cstheme="minorHAnsi"/>
        </w:rPr>
        <w:t>Archaeology Adviser</w:t>
      </w:r>
    </w:p>
    <w:p w14:paraId="36500913" w14:textId="77777777" w:rsidR="006E0174" w:rsidRPr="006E0174" w:rsidRDefault="006E0174" w:rsidP="006E0174">
      <w:pPr>
        <w:spacing w:after="0" w:line="240" w:lineRule="auto"/>
        <w:rPr>
          <w:rFonts w:cstheme="minorHAnsi"/>
        </w:rPr>
      </w:pPr>
      <w:r w:rsidRPr="006E0174">
        <w:rPr>
          <w:rFonts w:cstheme="minorHAnsi"/>
        </w:rPr>
        <w:t>Greater London Archaeological Advisory Service</w:t>
      </w:r>
    </w:p>
    <w:p w14:paraId="3778E29D" w14:textId="77777777" w:rsidR="006E0174" w:rsidRPr="006E0174" w:rsidRDefault="006E0174" w:rsidP="006E0174">
      <w:pPr>
        <w:spacing w:after="0" w:line="240" w:lineRule="auto"/>
        <w:rPr>
          <w:rFonts w:cstheme="minorHAnsi"/>
        </w:rPr>
      </w:pPr>
      <w:r w:rsidRPr="006E0174">
        <w:rPr>
          <w:rFonts w:cstheme="minorHAnsi"/>
        </w:rPr>
        <w:t>London and South East Region</w:t>
      </w:r>
    </w:p>
    <w:p w14:paraId="339A6A2B" w14:textId="77777777" w:rsidR="006E0174" w:rsidRPr="006E0174" w:rsidRDefault="006E0174" w:rsidP="006E0174">
      <w:pPr>
        <w:spacing w:after="0" w:line="240" w:lineRule="auto"/>
        <w:rPr>
          <w:rFonts w:cstheme="minorHAnsi"/>
        </w:rPr>
      </w:pPr>
    </w:p>
    <w:p w14:paraId="45E7B1E3" w14:textId="77777777" w:rsidR="006E0174" w:rsidRPr="006E0174" w:rsidRDefault="006E0174" w:rsidP="006E0174">
      <w:pPr>
        <w:spacing w:after="0" w:line="240" w:lineRule="auto"/>
        <w:rPr>
          <w:rFonts w:cstheme="minorHAnsi"/>
        </w:rPr>
      </w:pPr>
    </w:p>
    <w:p w14:paraId="6CC61896" w14:textId="77777777" w:rsidR="006B1B93" w:rsidRPr="00094F26" w:rsidRDefault="006B1B93" w:rsidP="006E0174">
      <w:pPr>
        <w:spacing w:after="0" w:line="240" w:lineRule="auto"/>
        <w:rPr>
          <w:rFonts w:cstheme="minorHAnsi"/>
        </w:rPr>
      </w:pPr>
    </w:p>
    <w:sectPr w:rsidR="006B1B93" w:rsidRPr="00094F26"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F343B" w14:textId="77777777" w:rsidR="008D4A24" w:rsidRDefault="008D4A24" w:rsidP="00DC52F2">
      <w:pPr>
        <w:spacing w:after="0" w:line="240" w:lineRule="auto"/>
      </w:pPr>
      <w:r>
        <w:separator/>
      </w:r>
    </w:p>
  </w:endnote>
  <w:endnote w:type="continuationSeparator" w:id="0">
    <w:p w14:paraId="545B13F7" w14:textId="77777777" w:rsidR="008D4A24" w:rsidRDefault="008D4A24"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7B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BC439" w14:textId="77777777" w:rsidR="00C3650A" w:rsidRDefault="00C3650A" w:rsidP="002646A0">
    <w:pPr>
      <w:pStyle w:val="Footer"/>
      <w:rPr>
        <w:rFonts w:ascii="Arial" w:hAnsi="Arial"/>
        <w:bCs/>
        <w:sz w:val="16"/>
        <w:szCs w:val="16"/>
      </w:rPr>
    </w:pPr>
  </w:p>
  <w:p w14:paraId="22F386B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F66346D" wp14:editId="0EF62978">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175A3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14A19B6A" wp14:editId="16D3FB8A">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0B81F6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383E34F"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5B43CD2" w14:textId="77777777" w:rsidR="002646A0" w:rsidRPr="00CB3826" w:rsidRDefault="002646A0" w:rsidP="00412BB3">
    <w:pPr>
      <w:pStyle w:val="Footer"/>
      <w:spacing w:line="288" w:lineRule="auto"/>
      <w:rPr>
        <w:rFonts w:ascii="Arial" w:hAnsi="Arial"/>
        <w:sz w:val="16"/>
        <w:szCs w:val="16"/>
      </w:rPr>
    </w:pPr>
  </w:p>
  <w:p w14:paraId="0E8E062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798ED30B"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1BD4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72D1C" w14:textId="77777777" w:rsidR="008D4A24" w:rsidRDefault="008D4A24" w:rsidP="00DC52F2">
      <w:pPr>
        <w:spacing w:after="0" w:line="240" w:lineRule="auto"/>
      </w:pPr>
      <w:r>
        <w:separator/>
      </w:r>
    </w:p>
  </w:footnote>
  <w:footnote w:type="continuationSeparator" w:id="0">
    <w:p w14:paraId="23E9985E" w14:textId="77777777" w:rsidR="008D4A24" w:rsidRDefault="008D4A24"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76F8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3E83" w14:textId="77777777" w:rsidR="00DC52F2" w:rsidRDefault="00DC52F2">
    <w:pPr>
      <w:pStyle w:val="Header"/>
    </w:pPr>
  </w:p>
  <w:p w14:paraId="14C40CBF" w14:textId="77777777" w:rsidR="00DC52F2" w:rsidRDefault="00D16EAC">
    <w:pPr>
      <w:pStyle w:val="Header"/>
    </w:pPr>
    <w:r>
      <w:rPr>
        <w:noProof/>
      </w:rPr>
      <w:drawing>
        <wp:anchor distT="0" distB="0" distL="114300" distR="114300" simplePos="0" relativeHeight="251658240" behindDoc="0" locked="0" layoutInCell="1" allowOverlap="1" wp14:anchorId="523B4A05" wp14:editId="479377C2">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C596F"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26"/>
    <w:rsid w:val="0000568C"/>
    <w:rsid w:val="00032928"/>
    <w:rsid w:val="00052B36"/>
    <w:rsid w:val="00057E9A"/>
    <w:rsid w:val="000902C4"/>
    <w:rsid w:val="00094F26"/>
    <w:rsid w:val="000C327B"/>
    <w:rsid w:val="000E0636"/>
    <w:rsid w:val="000E3F75"/>
    <w:rsid w:val="000E5847"/>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14D4"/>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0174"/>
    <w:rsid w:val="006E192C"/>
    <w:rsid w:val="006F2103"/>
    <w:rsid w:val="00713450"/>
    <w:rsid w:val="00731E5A"/>
    <w:rsid w:val="00745235"/>
    <w:rsid w:val="00746FE1"/>
    <w:rsid w:val="00747BDD"/>
    <w:rsid w:val="00753481"/>
    <w:rsid w:val="0075358B"/>
    <w:rsid w:val="0075398F"/>
    <w:rsid w:val="00755914"/>
    <w:rsid w:val="00762EB9"/>
    <w:rsid w:val="00763125"/>
    <w:rsid w:val="00780719"/>
    <w:rsid w:val="007813E3"/>
    <w:rsid w:val="00784445"/>
    <w:rsid w:val="007A21FE"/>
    <w:rsid w:val="007B39CA"/>
    <w:rsid w:val="007B418C"/>
    <w:rsid w:val="007E447B"/>
    <w:rsid w:val="007F0C9B"/>
    <w:rsid w:val="00811537"/>
    <w:rsid w:val="008261D9"/>
    <w:rsid w:val="00843EDA"/>
    <w:rsid w:val="00864D80"/>
    <w:rsid w:val="008B624D"/>
    <w:rsid w:val="008D4A24"/>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D1763"/>
    <w:rsid w:val="00BE39FD"/>
    <w:rsid w:val="00BF461D"/>
    <w:rsid w:val="00C3650A"/>
    <w:rsid w:val="00C4046D"/>
    <w:rsid w:val="00C75A32"/>
    <w:rsid w:val="00C9491E"/>
    <w:rsid w:val="00CA6303"/>
    <w:rsid w:val="00CB3826"/>
    <w:rsid w:val="00CC19C5"/>
    <w:rsid w:val="00CE2497"/>
    <w:rsid w:val="00CF2801"/>
    <w:rsid w:val="00CF4722"/>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548F"/>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FE3D3"/>
  <w15:chartTrackingRefBased/>
  <w15:docId w15:val="{5F397AAE-F79D-4D37-B641-6C0B3EC5D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3</TotalTime>
  <Pages>3</Pages>
  <Words>633</Words>
  <Characters>3612</Characters>
  <Application>Microsoft Office Word</Application>
  <DocSecurity>0</DocSecurity>
  <Lines>30</Lines>
  <Paragraphs>8</Paragraphs>
  <ScaleCrop>false</ScaleCrop>
  <Company/>
  <LinksUpToDate>false</LinksUpToDate>
  <CharactersWithSpaces>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4</cp:revision>
  <cp:lastPrinted>2024-12-18T16:01:00Z</cp:lastPrinted>
  <dcterms:created xsi:type="dcterms:W3CDTF">2026-01-30T14:58:00Z</dcterms:created>
  <dcterms:modified xsi:type="dcterms:W3CDTF">2026-03-16T11:36:00Z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38bd8c3b-a2ac-4959-9d3b-874878d942aa</vt:lpwstr>
  </property>
</Properties>
</file>