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indice"/>
            <w:suppressLineNumbers/>
            <w:bidi w:val="0"/>
            <w:spacing w:before="240" w:after="12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Indice generale</w:t>
          </w:r>
        </w:p>
        <w:p>
          <w:pPr>
            <w:pStyle w:val="Indice1"/>
            <w:bidi w:val="0"/>
            <w:jc w:val="left"/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253_483820069">
            <w:r>
              <w:rPr>
                <w:rStyle w:val="Saltoaindice"/>
              </w:rPr>
              <w:t>1. Abstract</w:t>
              <w:tab/>
              <w:t>2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55_483820069">
            <w:r>
              <w:rPr>
                <w:rStyle w:val="Saltoaindice"/>
              </w:rPr>
              <w:t>2. Analisi dei requisiti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57_483820069">
            <w:r>
              <w:rPr>
                <w:rStyle w:val="Saltoaindice"/>
              </w:rPr>
              <w:t>2.1 Descrizione testuale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59_483820069">
            <w:r>
              <w:rPr>
                <w:rStyle w:val="Saltoaindice"/>
              </w:rPr>
              <w:t>2.2 Glossario dei termini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61_483820069">
            <w:r>
              <w:rPr>
                <w:rStyle w:val="Saltoaindice"/>
              </w:rPr>
              <w:t>2.3 Operazioni</w:t>
              <w:tab/>
              <w:t>2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63_483820069">
            <w:r>
              <w:rPr>
                <w:rStyle w:val="Saltoaindice"/>
              </w:rPr>
              <w:t>3. Progettazione Concettuale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65_483820069">
            <w:r>
              <w:rPr>
                <w:rStyle w:val="Saltoaindice"/>
              </w:rPr>
              <w:t>3.1 Lista entità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67_483820069">
            <w:r>
              <w:rPr>
                <w:rStyle w:val="Saltoaindice"/>
              </w:rPr>
              <w:t>3.2 Tabella delle relazioni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69_483820069">
            <w:r>
              <w:rPr>
                <w:rStyle w:val="Saltoaindice"/>
              </w:rPr>
              <w:t>3.3 Schema Concettuale</w:t>
              <w:tab/>
              <w:t>2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71_483820069">
            <w:r>
              <w:rPr>
                <w:rStyle w:val="Saltoaindice"/>
              </w:rPr>
              <w:t>4. Progettazione Logica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73_483820069">
            <w:r>
              <w:rPr>
                <w:rStyle w:val="Saltoaindice"/>
              </w:rPr>
              <w:t>4.1 Ristrutturazione</w:t>
              <w:tab/>
              <w:t>2</w:t>
            </w:r>
          </w:hyperlink>
        </w:p>
        <w:p>
          <w:pPr>
            <w:pStyle w:val="Indice4"/>
            <w:bidi w:val="0"/>
            <w:jc w:val="left"/>
            <w:rPr/>
          </w:pPr>
          <w:hyperlink w:anchor="__RefHeading___Toc275_483820069">
            <w:r>
              <w:rPr>
                <w:rStyle w:val="Saltoaindice"/>
              </w:rPr>
              <w:t>4.1.1 Analisi delle ridondanze</w:t>
              <w:tab/>
              <w:t>2</w:t>
            </w:r>
          </w:hyperlink>
        </w:p>
        <w:p>
          <w:pPr>
            <w:pStyle w:val="Indice4"/>
            <w:bidi w:val="0"/>
            <w:jc w:val="left"/>
            <w:rPr/>
          </w:pPr>
          <w:hyperlink w:anchor="__RefHeading___Toc277_483820069">
            <w:r>
              <w:rPr>
                <w:rStyle w:val="Saltoaindice"/>
              </w:rPr>
              <w:t>4.1.2 Eliminazione delle generalizzazioni</w:t>
              <w:tab/>
              <w:t>2</w:t>
            </w:r>
          </w:hyperlink>
        </w:p>
        <w:p>
          <w:pPr>
            <w:pStyle w:val="Indice4"/>
            <w:bidi w:val="0"/>
            <w:jc w:val="left"/>
            <w:rPr/>
          </w:pPr>
          <w:hyperlink w:anchor="__RefHeading___Toc279_483820069">
            <w:r>
              <w:rPr>
                <w:rStyle w:val="Saltoaindice"/>
              </w:rPr>
              <w:t>4.1.3 Scelta degli identificatori primari</w:t>
              <w:tab/>
              <w:t>2</w:t>
            </w:r>
          </w:hyperlink>
        </w:p>
        <w:p>
          <w:pPr>
            <w:pStyle w:val="Indice4"/>
            <w:bidi w:val="0"/>
            <w:jc w:val="left"/>
            <w:rPr/>
          </w:pPr>
          <w:hyperlink w:anchor="__RefHeading___Toc281_483820069">
            <w:r>
              <w:rPr>
                <w:rStyle w:val="Saltoaindice"/>
              </w:rPr>
              <w:t>4.1.4 Schema E-R ristrutturato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83_483820069">
            <w:r>
              <w:rPr>
                <w:rStyle w:val="Saltoaindice"/>
              </w:rPr>
              <w:t>4.2 Creazione delle tabelle</w:t>
              <w:tab/>
              <w:t>2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85_483820069">
            <w:r>
              <w:rPr>
                <w:rStyle w:val="Saltoaindice"/>
              </w:rPr>
              <w:t>5. Query e Indici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87_483820069">
            <w:r>
              <w:rPr>
                <w:rStyle w:val="Saltoaindice"/>
              </w:rPr>
              <w:t>5.1 Query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89_483820069">
            <w:r>
              <w:rPr>
                <w:rStyle w:val="Saltoaindice"/>
              </w:rPr>
              <w:t>5.2 Indici</w:t>
              <w:tab/>
              <w:t>2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91_483820069">
            <w:r>
              <w:rPr>
                <w:rStyle w:val="Saltoaindice"/>
              </w:rPr>
              <w:t>6. Codice C++</w:t>
              <w:tab/>
              <w:t>2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93_483820069">
            <w:r>
              <w:rPr>
                <w:rStyle w:val="Saltoaindice"/>
              </w:rPr>
              <w:t>6.1 Descrizione dell’utilizzo del codice</w:t>
              <w:tab/>
              <w:t>3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95_483820069">
            <w:r>
              <w:rPr>
                <w:rStyle w:val="Saltoaindice"/>
              </w:rPr>
              <w:t>6.2 Documentazione del codice</w:t>
              <w:tab/>
              <w:t>3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Titoloprincipale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oloprincipale"/>
        <w:bidi w:val="0"/>
        <w:rPr>
          <w:rFonts w:ascii="Arial" w:hAnsi="Arial"/>
        </w:rPr>
      </w:pPr>
      <w:r>
        <w:rPr>
          <w:rFonts w:ascii="Arial" w:hAnsi="Arial"/>
        </w:rPr>
        <w:t>Titolo da definire</w:t>
      </w:r>
    </w:p>
    <w:p>
      <w:pPr>
        <w:pStyle w:val="Titolo1"/>
        <w:bidi w:val="0"/>
        <w:jc w:val="left"/>
        <w:rPr/>
      </w:pPr>
      <w:bookmarkStart w:id="0" w:name="__RefHeading___Toc253_483820069"/>
      <w:bookmarkEnd w:id="0"/>
      <w:r>
        <w:rPr/>
        <w:t>1. Abstract</w:t>
      </w:r>
    </w:p>
    <w:p>
      <w:pPr>
        <w:pStyle w:val="Titolo1"/>
        <w:bidi w:val="0"/>
        <w:jc w:val="left"/>
        <w:rPr/>
      </w:pPr>
      <w:bookmarkStart w:id="1" w:name="__RefHeading___Toc255_483820069"/>
      <w:bookmarkEnd w:id="1"/>
      <w:r>
        <w:rPr/>
        <w:t>2. Analisi dei requisiti</w:t>
      </w:r>
    </w:p>
    <w:p>
      <w:pPr>
        <w:pStyle w:val="Titolo3"/>
        <w:bidi w:val="0"/>
        <w:jc w:val="left"/>
        <w:rPr/>
      </w:pPr>
      <w:bookmarkStart w:id="2" w:name="__RefHeading___Toc257_483820069"/>
      <w:bookmarkEnd w:id="2"/>
      <w:r>
        <w:rPr/>
        <w:t xml:space="preserve">2.1 </w:t>
      </w:r>
      <w:r>
        <w:rPr/>
        <w:t>Descrizione testuale</w:t>
      </w:r>
    </w:p>
    <w:p>
      <w:pPr>
        <w:pStyle w:val="Titolo3"/>
        <w:bidi w:val="0"/>
        <w:jc w:val="left"/>
        <w:rPr/>
      </w:pPr>
      <w:bookmarkStart w:id="3" w:name="__RefHeading___Toc259_483820069"/>
      <w:bookmarkEnd w:id="3"/>
      <w:r>
        <w:rPr/>
        <w:t>2.2 Glossario dei termini</w:t>
      </w:r>
    </w:p>
    <w:p>
      <w:pPr>
        <w:pStyle w:val="Titolo3"/>
        <w:bidi w:val="0"/>
        <w:jc w:val="left"/>
        <w:rPr/>
      </w:pPr>
      <w:bookmarkStart w:id="4" w:name="__RefHeading___Toc261_483820069"/>
      <w:bookmarkEnd w:id="4"/>
      <w:r>
        <w:rPr/>
        <w:t>2.3 Operazioni</w:t>
      </w:r>
    </w:p>
    <w:p>
      <w:pPr>
        <w:pStyle w:val="Titolo1"/>
        <w:bidi w:val="0"/>
        <w:jc w:val="left"/>
        <w:rPr/>
      </w:pPr>
      <w:bookmarkStart w:id="5" w:name="__RefHeading___Toc263_483820069"/>
      <w:bookmarkEnd w:id="5"/>
      <w:r>
        <w:rPr/>
        <w:t>3. Progettazione Concettuale</w:t>
      </w:r>
    </w:p>
    <w:p>
      <w:pPr>
        <w:pStyle w:val="Titolo3"/>
        <w:bidi w:val="0"/>
        <w:jc w:val="left"/>
        <w:rPr/>
      </w:pPr>
      <w:bookmarkStart w:id="6" w:name="__RefHeading___Toc265_483820069"/>
      <w:bookmarkEnd w:id="6"/>
      <w:r>
        <w:rPr/>
        <w:t>3.1 Lista entità</w:t>
      </w:r>
    </w:p>
    <w:p>
      <w:pPr>
        <w:pStyle w:val="Titolo3"/>
        <w:bidi w:val="0"/>
        <w:jc w:val="left"/>
        <w:rPr/>
      </w:pPr>
      <w:bookmarkStart w:id="7" w:name="__RefHeading___Toc267_483820069"/>
      <w:bookmarkEnd w:id="7"/>
      <w:r>
        <w:rPr/>
        <w:t>3.2 Tabella delle relazioni</w:t>
      </w:r>
    </w:p>
    <w:p>
      <w:pPr>
        <w:pStyle w:val="Titolo3"/>
        <w:bidi w:val="0"/>
        <w:jc w:val="left"/>
        <w:rPr/>
      </w:pPr>
      <w:bookmarkStart w:id="8" w:name="__RefHeading___Toc269_483820069"/>
      <w:bookmarkEnd w:id="8"/>
      <w:r>
        <w:rPr/>
        <w:t>3.3 Schema Concettuale</w:t>
      </w:r>
    </w:p>
    <w:p>
      <w:pPr>
        <w:pStyle w:val="Titolo1"/>
        <w:bidi w:val="0"/>
        <w:jc w:val="left"/>
        <w:rPr/>
      </w:pPr>
      <w:bookmarkStart w:id="9" w:name="__RefHeading___Toc271_483820069"/>
      <w:bookmarkEnd w:id="9"/>
      <w:r>
        <w:rPr/>
        <w:t>4. Progettazione Logica</w:t>
      </w:r>
    </w:p>
    <w:p>
      <w:pPr>
        <w:pStyle w:val="Titolo3"/>
        <w:bidi w:val="0"/>
        <w:jc w:val="left"/>
        <w:rPr/>
      </w:pPr>
      <w:bookmarkStart w:id="10" w:name="__RefHeading___Toc273_483820069"/>
      <w:bookmarkEnd w:id="10"/>
      <w:r>
        <w:rPr/>
        <w:t>4.1 Ristrutturazione</w:t>
      </w:r>
    </w:p>
    <w:p>
      <w:pPr>
        <w:pStyle w:val="Titolo4"/>
        <w:bidi w:val="0"/>
        <w:jc w:val="left"/>
        <w:rPr/>
      </w:pPr>
      <w:bookmarkStart w:id="11" w:name="__RefHeading___Toc275_483820069"/>
      <w:bookmarkEnd w:id="11"/>
      <w:r>
        <w:rPr/>
        <w:t>4.1.1 Analisi delle ridondanze</w:t>
      </w:r>
    </w:p>
    <w:p>
      <w:pPr>
        <w:pStyle w:val="Titolo4"/>
        <w:bidi w:val="0"/>
        <w:jc w:val="left"/>
        <w:rPr/>
      </w:pPr>
      <w:bookmarkStart w:id="12" w:name="__RefHeading___Toc277_483820069"/>
      <w:bookmarkEnd w:id="12"/>
      <w:r>
        <w:rPr/>
        <w:t>4.1.2 Eliminazione delle generalizzazioni</w:t>
      </w:r>
    </w:p>
    <w:p>
      <w:pPr>
        <w:pStyle w:val="Titolo4"/>
        <w:bidi w:val="0"/>
        <w:jc w:val="left"/>
        <w:rPr/>
      </w:pPr>
      <w:bookmarkStart w:id="13" w:name="__RefHeading___Toc279_483820069"/>
      <w:bookmarkEnd w:id="13"/>
      <w:r>
        <w:rPr/>
        <w:t>4.1.3 Scelta degli identificatori primari</w:t>
      </w:r>
    </w:p>
    <w:p>
      <w:pPr>
        <w:pStyle w:val="Titolo4"/>
        <w:bidi w:val="0"/>
        <w:jc w:val="left"/>
        <w:rPr/>
      </w:pPr>
      <w:bookmarkStart w:id="14" w:name="__RefHeading___Toc281_483820069"/>
      <w:bookmarkEnd w:id="14"/>
      <w:r>
        <w:rPr/>
        <w:t>4.1.4 Schema E-R ristrutturato</w:t>
      </w:r>
    </w:p>
    <w:p>
      <w:pPr>
        <w:pStyle w:val="Titolo3"/>
        <w:bidi w:val="0"/>
        <w:jc w:val="left"/>
        <w:rPr/>
      </w:pPr>
      <w:bookmarkStart w:id="15" w:name="__RefHeading___Toc283_483820069"/>
      <w:bookmarkEnd w:id="15"/>
      <w:r>
        <w:rPr/>
        <w:t>4.2 Creazione delle tabelle</w:t>
      </w:r>
    </w:p>
    <w:p>
      <w:pPr>
        <w:pStyle w:val="Titolo1"/>
        <w:bidi w:val="0"/>
        <w:jc w:val="left"/>
        <w:rPr/>
      </w:pPr>
      <w:bookmarkStart w:id="16" w:name="__RefHeading___Toc285_483820069"/>
      <w:bookmarkEnd w:id="16"/>
      <w:r>
        <w:rPr/>
        <w:t>5. Query e Indici</w:t>
      </w:r>
    </w:p>
    <w:p>
      <w:pPr>
        <w:pStyle w:val="Titolo3"/>
        <w:bidi w:val="0"/>
        <w:jc w:val="left"/>
        <w:rPr/>
      </w:pPr>
      <w:bookmarkStart w:id="17" w:name="__RefHeading___Toc287_483820069"/>
      <w:bookmarkEnd w:id="17"/>
      <w:r>
        <w:rPr/>
        <w:t>5.1 Query</w:t>
      </w:r>
    </w:p>
    <w:p>
      <w:pPr>
        <w:pStyle w:val="Titolo3"/>
        <w:bidi w:val="0"/>
        <w:jc w:val="left"/>
        <w:rPr/>
      </w:pPr>
      <w:bookmarkStart w:id="18" w:name="__RefHeading___Toc289_483820069"/>
      <w:bookmarkEnd w:id="18"/>
      <w:r>
        <w:rPr/>
        <w:t>5.2 Indici</w:t>
      </w:r>
    </w:p>
    <w:p>
      <w:pPr>
        <w:pStyle w:val="Titolo1"/>
        <w:bidi w:val="0"/>
        <w:jc w:val="left"/>
        <w:rPr/>
      </w:pPr>
      <w:bookmarkStart w:id="19" w:name="__RefHeading___Toc291_483820069"/>
      <w:bookmarkEnd w:id="19"/>
      <w:r>
        <w:rPr/>
        <w:t>6. Codice C++</w:t>
      </w:r>
    </w:p>
    <w:p>
      <w:pPr>
        <w:pStyle w:val="Titolo3"/>
        <w:bidi w:val="0"/>
        <w:jc w:val="left"/>
        <w:rPr/>
      </w:pPr>
      <w:bookmarkStart w:id="20" w:name="__RefHeading___Toc293_483820069"/>
      <w:bookmarkEnd w:id="20"/>
      <w:r>
        <w:rPr/>
        <w:t>6.1 Descrizione dell’utilizzo del codice</w:t>
      </w:r>
    </w:p>
    <w:p>
      <w:pPr>
        <w:pStyle w:val="Titolo3"/>
        <w:bidi w:val="0"/>
        <w:spacing w:before="140" w:after="120"/>
        <w:jc w:val="left"/>
        <w:rPr/>
      </w:pPr>
      <w:bookmarkStart w:id="21" w:name="__RefHeading___Toc295_483820069"/>
      <w:bookmarkEnd w:id="21"/>
      <w:r>
        <w:rPr/>
        <w:t>6.2 Documentazione del codice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olo4">
    <w:name w:val="Heading 4"/>
    <w:basedOn w:val="Titolo"/>
    <w:next w:val="Corpodeltes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</w:pPr>
    <w:rPr/>
  </w:style>
  <w:style w:type="paragraph" w:styleId="Intestazione">
    <w:name w:val="Header"/>
    <w:basedOn w:val="Intestazioneepidipagina"/>
    <w:pPr>
      <w:suppressLineNumbers/>
    </w:pPr>
    <w:rPr/>
  </w:style>
  <w:style w:type="paragraph" w:styleId="Titoloindiceanalitico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itoloindice">
    <w:name w:val="TOA Heading"/>
    <w:basedOn w:val="Titoloindiceanalitico"/>
    <w:pPr>
      <w:suppressLineNumbers/>
      <w:ind w:left="0" w:right="0" w:hanging="0"/>
    </w:pPr>
    <w:rPr>
      <w:b/>
      <w:bCs/>
      <w:sz w:val="32"/>
      <w:szCs w:val="32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Indice1">
    <w:name w:val="TOC 1"/>
    <w:basedOn w:val="Indice"/>
    <w:pPr>
      <w:tabs>
        <w:tab w:val="clear" w:pos="1134"/>
        <w:tab w:val="right" w:pos="9638" w:leader="dot"/>
      </w:tabs>
      <w:ind w:left="0" w:right="0" w:hanging="0"/>
    </w:pPr>
    <w:rPr/>
  </w:style>
  <w:style w:type="paragraph" w:styleId="Indice3">
    <w:name w:val="TOC 3"/>
    <w:basedOn w:val="Indice"/>
    <w:pPr>
      <w:tabs>
        <w:tab w:val="clear" w:pos="1134"/>
        <w:tab w:val="right" w:pos="9638" w:leader="dot"/>
      </w:tabs>
      <w:ind w:left="566" w:right="0" w:hanging="0"/>
    </w:pPr>
    <w:rPr/>
  </w:style>
  <w:style w:type="paragraph" w:styleId="Indice4">
    <w:name w:val="TOC 4"/>
    <w:basedOn w:val="Indice"/>
    <w:pPr>
      <w:tabs>
        <w:tab w:val="clear" w:pos="1134"/>
        <w:tab w:val="right" w:pos="9638" w:leader="dot"/>
      </w:tabs>
      <w:ind w:left="849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LibreOffice/7.1.0.3$Windows_X86_64 LibreOffice_project/f6099ecf3d29644b5008cc8f48f42f4a40986e4c</Application>
  <AppVersion>15.0000</AppVersion>
  <Pages>2</Pages>
  <Words>175</Words>
  <Characters>990</Characters>
  <CharactersWithSpaces>1119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2022-05-17T22:49:49Z</dcterms:modified>
  <cp:revision>2</cp:revision>
  <dc:subject/>
  <dc:title/>
</cp:coreProperties>
</file>