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171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1709"/>
        <w:gridCol w:w="1588"/>
        <w:gridCol w:w="1462"/>
        <w:gridCol w:w="1534"/>
        <w:gridCol w:w="1240"/>
      </w:tblGrid>
      <w:tr w:rsidR="005B7CEC" w14:paraId="68320BCF" w14:textId="77777777" w:rsidTr="005B7CEC">
        <w:trPr>
          <w:trHeight w:val="506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5DC7" w14:textId="77777777" w:rsidR="005B7CEC" w:rsidRDefault="005B7CEC">
            <w:pPr>
              <w:ind w:left="-15"/>
              <w:jc w:val="center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7DF9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9BD7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Cost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4D8A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Gemstone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7715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Weight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D3332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Material</w:t>
            </w:r>
          </w:p>
        </w:tc>
      </w:tr>
      <w:tr w:rsidR="005B7CEC" w14:paraId="4857C7F0" w14:textId="77777777" w:rsidTr="005B7CEC">
        <w:trPr>
          <w:trHeight w:val="491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EDC5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Glamira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D9C25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Diamond Ring </w:t>
            </w:r>
            <w:r w:rsidRPr="005B7CEC">
              <w:rPr>
                <w:noProof/>
              </w:rPr>
              <w:t>Accablement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21C4" w14:textId="32F0EC6A" w:rsidR="005B7CEC" w:rsidRDefault="003C77DD">
            <w:pPr>
              <w:jc w:val="center"/>
              <w:rPr>
                <w:noProof/>
              </w:rPr>
            </w:pPr>
            <w:r>
              <w:rPr>
                <w:noProof/>
              </w:rPr>
              <w:t>924.08 $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2C74" w14:textId="77777777" w:rsidR="005B7CEC" w:rsidRDefault="005B7CEC">
            <w:pPr>
              <w:jc w:val="center"/>
              <w:rPr>
                <w:noProof/>
              </w:rPr>
            </w:pPr>
            <w:r>
              <w:rPr>
                <w:noProof/>
              </w:rPr>
              <w:t>T</w:t>
            </w:r>
            <w:r w:rsidRPr="005B7CEC">
              <w:rPr>
                <w:noProof/>
              </w:rPr>
              <w:t>opaz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E2638" w14:textId="77777777" w:rsidR="005B7CEC" w:rsidRDefault="005B7CEC">
            <w:pPr>
              <w:jc w:val="center"/>
              <w:rPr>
                <w:noProof/>
              </w:rPr>
            </w:pPr>
            <w:r w:rsidRPr="005B7CEC">
              <w:rPr>
                <w:noProof/>
              </w:rPr>
              <w:t>4.35</w:t>
            </w:r>
            <w:r>
              <w:rPr>
                <w:noProof/>
              </w:rPr>
              <w:t xml:space="preserve"> gam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D2882" w14:textId="77777777" w:rsidR="005B7CEC" w:rsidRDefault="005B7CEC">
            <w:pPr>
              <w:jc w:val="center"/>
              <w:rPr>
                <w:noProof/>
              </w:rPr>
            </w:pPr>
            <w:r w:rsidRPr="005B7CEC">
              <w:rPr>
                <w:noProof/>
              </w:rPr>
              <w:t>Rose gold 585</w:t>
            </w:r>
          </w:p>
        </w:tc>
      </w:tr>
    </w:tbl>
    <w:p w14:paraId="6A9E0B51" w14:textId="77777777" w:rsidR="00000000" w:rsidRDefault="005B7CEC">
      <w:r>
        <w:rPr>
          <w:noProof/>
        </w:rPr>
        <w:drawing>
          <wp:inline distT="0" distB="0" distL="0" distR="0" wp14:anchorId="4C25070E" wp14:editId="438C7BC1">
            <wp:extent cx="2820837" cy="2820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han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60" cy="28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46284" wp14:editId="2EF46621">
            <wp:extent cx="2984500" cy="2967486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han6.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39" cy="29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EC"/>
    <w:rsid w:val="002065CA"/>
    <w:rsid w:val="003C77DD"/>
    <w:rsid w:val="00501E28"/>
    <w:rsid w:val="005B7CEC"/>
    <w:rsid w:val="00666332"/>
    <w:rsid w:val="00C6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670148"/>
  <w15:chartTrackingRefBased/>
  <w15:docId w15:val="{136E25F0-2F6F-4DB7-9B9A-BD27CEE5C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0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bin"/><Relationship Id="rId4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Dong Den Anh</cp:lastModifiedBy>
  <cp:revision>2</cp:revision>
  <dcterms:created xsi:type="dcterms:W3CDTF">2023-12-04T15:24:00Z</dcterms:created>
  <dcterms:modified xsi:type="dcterms:W3CDTF">2023-12-05T01:10:00Z</dcterms:modified>
</cp:coreProperties>
</file>