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Default Extension="xml" ContentType="application/xml"/>
  <Default Extension="ppt" ContentType="application/vnd.ms-powerpoint"/>
  <Default Extension="pptx" ContentType="application/vnd.openxmlformats-officedocument.presentationml.presentation"/>
  <Default Extension="sldx" ContentType="application/vnd.openxmlformats-officedocument.presentationml.slide"/>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BC5B09" w14:textId="77777777" w:rsidR="00E8077D" w:rsidRDefault="00E8077D">
      <w:pPr>
        <w:rPr>
          <w:lang w:val="en-GB"/>
        </w:rPr>
      </w:pPr>
    </w:p>
    <w:p w14:paraId="59FD3359" w14:textId="77777777" w:rsidR="00E8077D" w:rsidRDefault="00E8077D">
      <w:pPr>
        <w:rPr>
          <w:lang w:val="en-GB"/>
        </w:rPr>
      </w:pPr>
    </w:p>
    <w:p w14:paraId="61A7B752" w14:textId="77777777" w:rsidR="00E8077D" w:rsidRDefault="00E8077D">
      <w:pPr>
        <w:rPr>
          <w:lang w:val="en-GB"/>
        </w:rPr>
      </w:pPr>
    </w:p>
    <w:p w14:paraId="7A30A465" w14:textId="77777777" w:rsidR="00E8077D" w:rsidRDefault="00E8077D">
      <w:pPr>
        <w:rPr>
          <w:lang w:val="en-GB"/>
        </w:rPr>
      </w:pPr>
    </w:p>
    <w:p w14:paraId="371FAE34" w14:textId="77777777" w:rsidR="00E8077D" w:rsidRDefault="00E8077D">
      <w:pPr>
        <w:rPr>
          <w:lang w:val="en-GB"/>
        </w:rPr>
      </w:pPr>
    </w:p>
    <w:p w14:paraId="556ACFF0" w14:textId="77777777" w:rsidR="00E8077D" w:rsidRDefault="00E8077D">
      <w:pPr>
        <w:rPr>
          <w:lang w:val="en-GB"/>
        </w:rPr>
      </w:pPr>
    </w:p>
    <w:p w14:paraId="7DB81C3A" w14:textId="77777777" w:rsidR="00E8077D" w:rsidRDefault="00E8077D">
      <w:pPr>
        <w:rPr>
          <w:lang w:val="en-GB"/>
        </w:rPr>
      </w:pPr>
    </w:p>
    <w:p w14:paraId="1B1FC872" w14:textId="77777777" w:rsidR="00E8077D" w:rsidRDefault="00A15420">
      <w:pPr>
        <w:pStyle w:val="StyleTitleProjectTitleLatinHelveticaNeueLTStdBlk18pt"/>
      </w:pPr>
      <w:sdt>
        <w:sdt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EndPr/>
        <w:sdtContent>
          <w:r w:rsidR="00016297">
            <w:t>ADD System Architecture</w:t>
          </w:r>
        </w:sdtContent>
      </w:sdt>
      <w:r w:rsidR="00016297">
        <w:t xml:space="preserve"> </w:t>
      </w:r>
    </w:p>
    <w:p w14:paraId="2D597C21" w14:textId="77777777" w:rsidR="00E8077D" w:rsidRDefault="00E8077D">
      <w:pPr>
        <w:rPr>
          <w:lang w:val="en-GB"/>
        </w:rPr>
      </w:pPr>
    </w:p>
    <w:p w14:paraId="5CFBD91A" w14:textId="77777777" w:rsidR="00E8077D" w:rsidRDefault="00E8077D">
      <w:pPr>
        <w:rPr>
          <w:lang w:val="en-GB"/>
        </w:rPr>
      </w:pPr>
    </w:p>
    <w:p w14:paraId="44C48F7D" w14:textId="77777777" w:rsidR="00E8077D" w:rsidRDefault="00016297">
      <w:pPr>
        <w:spacing w:before="0" w:after="0" w:line="240" w:lineRule="auto"/>
        <w:ind w:left="142"/>
        <w:rPr>
          <w:lang w:val="en-GB"/>
        </w:rPr>
      </w:pPr>
      <w:r>
        <w:rPr>
          <w:lang w:val="en-GB"/>
        </w:rPr>
        <w:t>ELEKTRA 2.x</w:t>
      </w:r>
    </w:p>
    <w:p w14:paraId="43C18E78" w14:textId="77777777" w:rsidR="00E8077D" w:rsidRDefault="00016297">
      <w:pPr>
        <w:spacing w:before="0" w:after="0" w:line="240" w:lineRule="auto"/>
        <w:ind w:left="142"/>
        <w:rPr>
          <w:lang w:val="en-GB"/>
        </w:rPr>
        <w:sectPr w:rsidR="00E8077D">
          <w:headerReference w:type="even" r:id="rId8"/>
          <w:headerReference w:type="default" r:id="rId9"/>
          <w:footerReference w:type="even" r:id="rId10"/>
          <w:footerReference w:type="default" r:id="rId11"/>
          <w:headerReference w:type="first" r:id="rId12"/>
          <w:footerReference w:type="first" r:id="rId13"/>
          <w:pgSz w:w="11906" w:h="16838" w:code="9"/>
          <w:pgMar w:top="1253" w:right="706" w:bottom="562" w:left="1253" w:header="288" w:footer="288" w:gutter="0"/>
          <w:cols w:space="720"/>
          <w:docGrid w:linePitch="360"/>
        </w:sectPr>
      </w:pPr>
      <w:r>
        <w:rPr>
          <w:lang w:val="en-GB"/>
        </w:rPr>
        <w:t>System</w:t>
      </w:r>
    </w:p>
    <w:p w14:paraId="7383662F" w14:textId="77777777" w:rsidR="00E8077D" w:rsidRDefault="00E8077D">
      <w:pPr>
        <w:spacing w:before="0" w:after="0" w:line="300" w:lineRule="atLeast"/>
        <w:rPr>
          <w:i/>
          <w:iCs/>
          <w:lang w:val="en-GB"/>
        </w:r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E8077D" w14:paraId="39E4E5AE" w14:textId="77777777">
        <w:trPr>
          <w:tblHeader/>
          <w:jc w:val="center"/>
        </w:trPr>
        <w:tc>
          <w:tcPr>
            <w:tcW w:w="10122" w:type="dxa"/>
            <w:gridSpan w:val="3"/>
            <w:shd w:val="clear" w:color="auto" w:fill="D9D9D9"/>
          </w:tcPr>
          <w:p w14:paraId="12F41C0D" w14:textId="77777777" w:rsidR="00E8077D" w:rsidRDefault="00016297">
            <w:pPr>
              <w:spacing w:before="60" w:after="60" w:line="240" w:lineRule="atLeast"/>
              <w:jc w:val="center"/>
              <w:rPr>
                <w:b/>
                <w:sz w:val="22"/>
                <w:lang w:val="en-GB"/>
              </w:rPr>
            </w:pPr>
            <w:r>
              <w:rPr>
                <w:b/>
                <w:sz w:val="22"/>
                <w:lang w:val="en-GB"/>
              </w:rPr>
              <w:t>APPROVAL</w:t>
            </w:r>
          </w:p>
        </w:tc>
      </w:tr>
      <w:tr w:rsidR="00E8077D" w14:paraId="57F12B46" w14:textId="77777777">
        <w:trPr>
          <w:tblHeader/>
          <w:jc w:val="center"/>
        </w:trPr>
        <w:tc>
          <w:tcPr>
            <w:tcW w:w="1460" w:type="dxa"/>
            <w:tcBorders>
              <w:bottom w:val="single" w:sz="4" w:space="0" w:color="A6A6A6"/>
            </w:tcBorders>
            <w:shd w:val="clear" w:color="auto" w:fill="D9D9D9"/>
          </w:tcPr>
          <w:p w14:paraId="1D4C1E94" w14:textId="77777777" w:rsidR="00E8077D" w:rsidRDefault="00E8077D">
            <w:pPr>
              <w:spacing w:before="60" w:after="60" w:line="240" w:lineRule="atLeast"/>
              <w:jc w:val="center"/>
              <w:rPr>
                <w:lang w:val="en-GB"/>
              </w:rPr>
            </w:pPr>
          </w:p>
        </w:tc>
        <w:tc>
          <w:tcPr>
            <w:tcW w:w="4475" w:type="dxa"/>
            <w:shd w:val="clear" w:color="auto" w:fill="D9D9D9"/>
          </w:tcPr>
          <w:p w14:paraId="0C3DC97E" w14:textId="77777777" w:rsidR="00E8077D" w:rsidRDefault="00016297">
            <w:pPr>
              <w:spacing w:before="60" w:after="60" w:line="240" w:lineRule="atLeast"/>
              <w:jc w:val="center"/>
              <w:rPr>
                <w:b/>
                <w:lang w:val="en-GB"/>
              </w:rPr>
            </w:pPr>
            <w:r>
              <w:rPr>
                <w:b/>
                <w:lang w:val="en-GB"/>
              </w:rPr>
              <w:t>Name and Role/Job Title</w:t>
            </w:r>
          </w:p>
        </w:tc>
        <w:tc>
          <w:tcPr>
            <w:tcW w:w="4187" w:type="dxa"/>
            <w:shd w:val="clear" w:color="auto" w:fill="D9D9D9"/>
          </w:tcPr>
          <w:p w14:paraId="3967A351" w14:textId="77777777" w:rsidR="00E8077D" w:rsidRDefault="00016297">
            <w:pPr>
              <w:spacing w:before="60" w:after="60" w:line="240" w:lineRule="atLeast"/>
              <w:jc w:val="center"/>
              <w:rPr>
                <w:b/>
                <w:lang w:val="en-GB"/>
              </w:rPr>
            </w:pPr>
            <w:proofErr w:type="spellStart"/>
            <w:r>
              <w:rPr>
                <w:b/>
                <w:lang w:val="en-GB"/>
              </w:rPr>
              <w:t>Esignature</w:t>
            </w:r>
            <w:proofErr w:type="spellEnd"/>
          </w:p>
        </w:tc>
      </w:tr>
      <w:tr w:rsidR="00E8077D" w:rsidRPr="00121D7A" w14:paraId="62725059" w14:textId="77777777">
        <w:trPr>
          <w:jc w:val="center"/>
        </w:trPr>
        <w:tc>
          <w:tcPr>
            <w:tcW w:w="1460" w:type="dxa"/>
            <w:shd w:val="clear" w:color="auto" w:fill="D9D9D9"/>
          </w:tcPr>
          <w:p w14:paraId="5A15F5E5" w14:textId="77777777" w:rsidR="00E8077D" w:rsidRDefault="00016297">
            <w:pPr>
              <w:spacing w:before="60" w:after="60" w:line="240" w:lineRule="atLeast"/>
              <w:jc w:val="left"/>
              <w:rPr>
                <w:b/>
                <w:lang w:val="en-GB"/>
              </w:rPr>
            </w:pPr>
            <w:r>
              <w:rPr>
                <w:b/>
                <w:lang w:val="en-GB"/>
              </w:rPr>
              <w:t>Written by</w:t>
            </w:r>
          </w:p>
        </w:tc>
        <w:tc>
          <w:tcPr>
            <w:tcW w:w="4475" w:type="dxa"/>
            <w:shd w:val="clear" w:color="auto" w:fill="auto"/>
          </w:tcPr>
          <w:p w14:paraId="36FEC899" w14:textId="77777777" w:rsidR="00E8077D" w:rsidRPr="00121D7A" w:rsidRDefault="00016297">
            <w:pPr>
              <w:pStyle w:val="TableEntryCentered"/>
              <w:rPr>
                <w:szCs w:val="18"/>
                <w:lang w:val="de-AT"/>
              </w:rPr>
            </w:pPr>
            <w:r w:rsidRPr="00121D7A">
              <w:rPr>
                <w:szCs w:val="18"/>
                <w:lang w:val="de-AT"/>
              </w:rPr>
              <w:t>ARC/DEV</w:t>
            </w:r>
          </w:p>
          <w:p w14:paraId="676261EF" w14:textId="77777777" w:rsidR="00E8077D" w:rsidRDefault="00016297">
            <w:pPr>
              <w:spacing w:before="0" w:after="0" w:line="240" w:lineRule="auto"/>
              <w:jc w:val="center"/>
              <w:rPr>
                <w:lang w:val="de-AT"/>
              </w:rPr>
            </w:pPr>
            <w:r>
              <w:rPr>
                <w:szCs w:val="18"/>
                <w:lang w:val="de-AT"/>
              </w:rPr>
              <w:t xml:space="preserve">Klaus </w:t>
            </w:r>
            <w:proofErr w:type="spellStart"/>
            <w:r>
              <w:rPr>
                <w:szCs w:val="18"/>
                <w:lang w:val="de-AT"/>
              </w:rPr>
              <w:t>Botschen</w:t>
            </w:r>
            <w:proofErr w:type="spellEnd"/>
          </w:p>
        </w:tc>
        <w:tc>
          <w:tcPr>
            <w:tcW w:w="4187" w:type="dxa"/>
            <w:shd w:val="clear" w:color="auto" w:fill="auto"/>
          </w:tcPr>
          <w:p w14:paraId="4453EB2F" w14:textId="77777777" w:rsidR="00E8077D" w:rsidRDefault="00E8077D">
            <w:pPr>
              <w:spacing w:before="0" w:after="0" w:line="240" w:lineRule="auto"/>
              <w:jc w:val="center"/>
              <w:rPr>
                <w:lang w:val="de-AT"/>
              </w:rPr>
            </w:pPr>
          </w:p>
        </w:tc>
      </w:tr>
      <w:tr w:rsidR="00E8077D" w14:paraId="303063BD" w14:textId="77777777">
        <w:trPr>
          <w:jc w:val="center"/>
        </w:trPr>
        <w:tc>
          <w:tcPr>
            <w:tcW w:w="1460" w:type="dxa"/>
            <w:shd w:val="clear" w:color="auto" w:fill="D9D9D9"/>
          </w:tcPr>
          <w:p w14:paraId="56816436" w14:textId="77777777" w:rsidR="00E8077D" w:rsidRDefault="00016297">
            <w:pPr>
              <w:spacing w:before="60" w:after="60" w:line="240" w:lineRule="atLeast"/>
              <w:jc w:val="left"/>
              <w:rPr>
                <w:b/>
                <w:lang w:val="en-GB"/>
              </w:rPr>
            </w:pPr>
            <w:r>
              <w:rPr>
                <w:b/>
                <w:lang w:val="en-GB"/>
              </w:rPr>
              <w:t>Verified by</w:t>
            </w:r>
          </w:p>
        </w:tc>
        <w:tc>
          <w:tcPr>
            <w:tcW w:w="4475" w:type="dxa"/>
            <w:shd w:val="clear" w:color="auto" w:fill="auto"/>
          </w:tcPr>
          <w:p w14:paraId="1CD160D5" w14:textId="77777777" w:rsidR="00E8077D" w:rsidRDefault="00016297">
            <w:pPr>
              <w:pStyle w:val="TableEntryCentered"/>
              <w:rPr>
                <w:szCs w:val="18"/>
              </w:rPr>
            </w:pPr>
            <w:r>
              <w:rPr>
                <w:szCs w:val="18"/>
              </w:rPr>
              <w:t>QAM</w:t>
            </w:r>
          </w:p>
          <w:p w14:paraId="277C8DFE" w14:textId="77777777" w:rsidR="00E8077D" w:rsidRDefault="00016297">
            <w:pPr>
              <w:spacing w:before="0" w:after="0" w:line="240" w:lineRule="auto"/>
              <w:jc w:val="center"/>
              <w:rPr>
                <w:lang w:val="en-GB"/>
              </w:rPr>
            </w:pPr>
            <w:proofErr w:type="spellStart"/>
            <w:r>
              <w:rPr>
                <w:szCs w:val="18"/>
              </w:rPr>
              <w:t>Janneschitz</w:t>
            </w:r>
            <w:proofErr w:type="spellEnd"/>
            <w:r>
              <w:rPr>
                <w:szCs w:val="18"/>
              </w:rPr>
              <w:t xml:space="preserve"> Christian</w:t>
            </w:r>
          </w:p>
        </w:tc>
        <w:tc>
          <w:tcPr>
            <w:tcW w:w="4187" w:type="dxa"/>
            <w:shd w:val="clear" w:color="auto" w:fill="auto"/>
          </w:tcPr>
          <w:p w14:paraId="70600F1B" w14:textId="77777777" w:rsidR="00E8077D" w:rsidRDefault="00E8077D">
            <w:pPr>
              <w:spacing w:before="0" w:after="0" w:line="240" w:lineRule="auto"/>
              <w:jc w:val="center"/>
              <w:rPr>
                <w:lang w:val="en-GB"/>
              </w:rPr>
            </w:pPr>
          </w:p>
        </w:tc>
      </w:tr>
      <w:tr w:rsidR="00E8077D" w:rsidRPr="00121D7A" w14:paraId="5D7C541D" w14:textId="77777777">
        <w:trPr>
          <w:jc w:val="center"/>
        </w:trPr>
        <w:tc>
          <w:tcPr>
            <w:tcW w:w="1460" w:type="dxa"/>
            <w:shd w:val="clear" w:color="auto" w:fill="D9D9D9"/>
          </w:tcPr>
          <w:p w14:paraId="4B6F16E9" w14:textId="77777777" w:rsidR="00E8077D" w:rsidRDefault="00016297">
            <w:pPr>
              <w:spacing w:before="60" w:after="60" w:line="240" w:lineRule="atLeast"/>
              <w:jc w:val="left"/>
              <w:rPr>
                <w:b/>
                <w:lang w:val="en-GB"/>
              </w:rPr>
            </w:pPr>
            <w:r>
              <w:rPr>
                <w:b/>
                <w:lang w:val="en-GB"/>
              </w:rPr>
              <w:t>Approved by</w:t>
            </w:r>
          </w:p>
        </w:tc>
        <w:tc>
          <w:tcPr>
            <w:tcW w:w="4475" w:type="dxa"/>
            <w:shd w:val="clear" w:color="auto" w:fill="auto"/>
          </w:tcPr>
          <w:p w14:paraId="3B976EBE" w14:textId="77777777" w:rsidR="00E8077D" w:rsidRPr="00121D7A" w:rsidRDefault="00016297">
            <w:pPr>
              <w:pStyle w:val="TableEntryCentered"/>
              <w:rPr>
                <w:szCs w:val="18"/>
                <w:lang w:val="de-AT"/>
              </w:rPr>
            </w:pPr>
            <w:r w:rsidRPr="00121D7A">
              <w:rPr>
                <w:szCs w:val="18"/>
                <w:lang w:val="de-AT"/>
              </w:rPr>
              <w:t>PDA</w:t>
            </w:r>
          </w:p>
          <w:p w14:paraId="3B804B1C" w14:textId="77777777" w:rsidR="00E8077D" w:rsidRDefault="00016297">
            <w:pPr>
              <w:spacing w:before="0" w:after="0" w:line="240" w:lineRule="auto"/>
              <w:jc w:val="center"/>
              <w:rPr>
                <w:lang w:val="de-AT"/>
              </w:rPr>
            </w:pPr>
            <w:r>
              <w:rPr>
                <w:szCs w:val="18"/>
                <w:lang w:val="de-AT"/>
              </w:rPr>
              <w:t>Erwin Glaser</w:t>
            </w:r>
          </w:p>
        </w:tc>
        <w:tc>
          <w:tcPr>
            <w:tcW w:w="4187" w:type="dxa"/>
            <w:shd w:val="clear" w:color="auto" w:fill="auto"/>
          </w:tcPr>
          <w:p w14:paraId="43CE5414" w14:textId="77777777" w:rsidR="00E8077D" w:rsidRDefault="00E8077D">
            <w:pPr>
              <w:spacing w:before="0" w:after="0" w:line="240" w:lineRule="auto"/>
              <w:jc w:val="center"/>
              <w:rPr>
                <w:lang w:val="de-AT"/>
              </w:rPr>
            </w:pPr>
          </w:p>
        </w:tc>
      </w:tr>
    </w:tbl>
    <w:p w14:paraId="05B3B601" w14:textId="77777777" w:rsidR="00E8077D" w:rsidRDefault="00016297">
      <w:pPr>
        <w:spacing w:before="0" w:after="0" w:line="240" w:lineRule="auto"/>
        <w:jc w:val="left"/>
        <w:rPr>
          <w:lang w:val="de-AT"/>
        </w:rPr>
      </w:pPr>
      <w:r>
        <w:rPr>
          <w:lang w:val="de-AT"/>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E8077D" w14:paraId="47D38CCC" w14:textId="77777777">
        <w:tc>
          <w:tcPr>
            <w:tcW w:w="10094" w:type="dxa"/>
            <w:gridSpan w:val="4"/>
            <w:shd w:val="clear" w:color="auto" w:fill="D9D9D9"/>
          </w:tcPr>
          <w:p w14:paraId="5A59F331" w14:textId="77777777" w:rsidR="00E8077D" w:rsidRDefault="00016297">
            <w:pPr>
              <w:spacing w:before="60" w:after="60" w:line="240" w:lineRule="atLeast"/>
              <w:ind w:left="142" w:right="142"/>
              <w:jc w:val="center"/>
              <w:rPr>
                <w:b/>
                <w:sz w:val="22"/>
                <w:lang w:val="en-GB"/>
              </w:rPr>
            </w:pPr>
            <w:r>
              <w:rPr>
                <w:b/>
                <w:sz w:val="22"/>
                <w:lang w:val="en-GB"/>
              </w:rPr>
              <w:lastRenderedPageBreak/>
              <w:t>LOG OF CHANGES</w:t>
            </w:r>
          </w:p>
        </w:tc>
      </w:tr>
      <w:tr w:rsidR="00E8077D" w14:paraId="5FAA4289" w14:textId="77777777">
        <w:tc>
          <w:tcPr>
            <w:tcW w:w="1364" w:type="dxa"/>
            <w:shd w:val="clear" w:color="auto" w:fill="D9D9D9"/>
          </w:tcPr>
          <w:p w14:paraId="19CD3A77" w14:textId="77777777" w:rsidR="00E8077D" w:rsidRDefault="00016297">
            <w:pPr>
              <w:spacing w:before="60" w:after="60" w:line="240" w:lineRule="atLeast"/>
              <w:ind w:left="142" w:right="142"/>
              <w:jc w:val="center"/>
              <w:rPr>
                <w:b/>
                <w:lang w:val="en-GB"/>
              </w:rPr>
            </w:pPr>
            <w:r>
              <w:rPr>
                <w:b/>
                <w:lang w:val="en-GB"/>
              </w:rPr>
              <w:t>Revision</w:t>
            </w:r>
          </w:p>
        </w:tc>
        <w:tc>
          <w:tcPr>
            <w:tcW w:w="1410" w:type="dxa"/>
            <w:shd w:val="clear" w:color="auto" w:fill="D9D9D9"/>
          </w:tcPr>
          <w:p w14:paraId="71489E3A" w14:textId="77777777" w:rsidR="00E8077D" w:rsidRDefault="00016297">
            <w:pPr>
              <w:spacing w:before="60" w:after="60" w:line="240" w:lineRule="atLeast"/>
              <w:ind w:left="142" w:right="142"/>
              <w:jc w:val="center"/>
              <w:rPr>
                <w:b/>
                <w:lang w:val="en-GB"/>
              </w:rPr>
            </w:pPr>
            <w:r>
              <w:rPr>
                <w:b/>
                <w:lang w:val="en-GB"/>
              </w:rPr>
              <w:t>Date</w:t>
            </w:r>
          </w:p>
        </w:tc>
        <w:tc>
          <w:tcPr>
            <w:tcW w:w="2268" w:type="dxa"/>
            <w:shd w:val="clear" w:color="auto" w:fill="D9D9D9"/>
          </w:tcPr>
          <w:p w14:paraId="09EAFD5A" w14:textId="77777777" w:rsidR="00E8077D" w:rsidRDefault="00016297">
            <w:pPr>
              <w:spacing w:before="60" w:after="60" w:line="240" w:lineRule="atLeast"/>
              <w:ind w:left="142" w:right="142"/>
              <w:jc w:val="center"/>
              <w:rPr>
                <w:b/>
                <w:lang w:val="en-GB"/>
              </w:rPr>
            </w:pPr>
            <w:r>
              <w:rPr>
                <w:b/>
                <w:lang w:val="en-GB"/>
              </w:rPr>
              <w:t>Author</w:t>
            </w:r>
          </w:p>
        </w:tc>
        <w:tc>
          <w:tcPr>
            <w:tcW w:w="5052" w:type="dxa"/>
            <w:shd w:val="clear" w:color="auto" w:fill="D9D9D9"/>
          </w:tcPr>
          <w:p w14:paraId="170616ED" w14:textId="77777777" w:rsidR="00E8077D" w:rsidRDefault="00016297">
            <w:pPr>
              <w:spacing w:before="60" w:after="60" w:line="240" w:lineRule="atLeast"/>
              <w:ind w:left="142" w:right="142"/>
              <w:jc w:val="center"/>
              <w:rPr>
                <w:b/>
                <w:lang w:val="en-GB"/>
              </w:rPr>
            </w:pPr>
            <w:r>
              <w:rPr>
                <w:b/>
                <w:lang w:val="en-GB"/>
              </w:rPr>
              <w:t>Change Description</w:t>
            </w:r>
          </w:p>
        </w:tc>
      </w:tr>
      <w:tr w:rsidR="00E8077D" w14:paraId="5664CD9F" w14:textId="77777777">
        <w:tc>
          <w:tcPr>
            <w:tcW w:w="1364" w:type="dxa"/>
            <w:shd w:val="clear" w:color="auto" w:fill="auto"/>
            <w:tcMar>
              <w:left w:w="57" w:type="dxa"/>
              <w:right w:w="57" w:type="dxa"/>
            </w:tcMar>
            <w:vAlign w:val="center"/>
          </w:tcPr>
          <w:p w14:paraId="21C763B4" w14:textId="2C038A9B" w:rsidR="00E8077D" w:rsidRDefault="00016297">
            <w:pPr>
              <w:spacing w:before="60" w:after="60" w:line="240" w:lineRule="atLeast"/>
              <w:rPr>
                <w:b/>
                <w:lang w:val="en-GB"/>
              </w:rPr>
            </w:pPr>
            <w:r>
              <w:rPr>
                <w:b/>
                <w:lang w:val="en-GB"/>
              </w:rPr>
              <w:t>01</w:t>
            </w:r>
          </w:p>
        </w:tc>
        <w:tc>
          <w:tcPr>
            <w:tcW w:w="1410" w:type="dxa"/>
            <w:shd w:val="clear" w:color="auto" w:fill="auto"/>
            <w:tcMar>
              <w:left w:w="57" w:type="dxa"/>
              <w:right w:w="57" w:type="dxa"/>
            </w:tcMar>
            <w:vAlign w:val="center"/>
          </w:tcPr>
          <w:p w14:paraId="7948B360" w14:textId="77777777" w:rsidR="00E8077D" w:rsidRDefault="00016297">
            <w:pPr>
              <w:autoSpaceDE w:val="0"/>
              <w:autoSpaceDN w:val="0"/>
              <w:adjustRightInd w:val="0"/>
              <w:spacing w:before="60" w:after="60" w:line="240" w:lineRule="atLeast"/>
              <w:jc w:val="center"/>
              <w:rPr>
                <w:rFonts w:cs="Arial"/>
                <w:lang w:val="en-GB"/>
              </w:rPr>
            </w:pPr>
            <w:r>
              <w:rPr>
                <w:rFonts w:cs="Arial"/>
              </w:rPr>
              <w:t>1998-11-25</w:t>
            </w:r>
          </w:p>
        </w:tc>
        <w:tc>
          <w:tcPr>
            <w:tcW w:w="2268" w:type="dxa"/>
            <w:shd w:val="clear" w:color="auto" w:fill="auto"/>
            <w:tcMar>
              <w:left w:w="57" w:type="dxa"/>
              <w:right w:w="57" w:type="dxa"/>
            </w:tcMar>
            <w:vAlign w:val="center"/>
          </w:tcPr>
          <w:p w14:paraId="7516528C" w14:textId="77777777" w:rsidR="00E8077D" w:rsidRDefault="00016297">
            <w:pPr>
              <w:pStyle w:val="DocHistoryOriginator"/>
              <w:spacing w:before="40" w:after="40"/>
              <w:rPr>
                <w:rFonts w:cs="Arial"/>
              </w:rPr>
            </w:pPr>
            <w:r>
              <w:rPr>
                <w:rFonts w:cs="Arial"/>
              </w:rPr>
              <w:t>AUTVA/RTSS</w:t>
            </w:r>
          </w:p>
          <w:p w14:paraId="7469BB9E" w14:textId="77777777" w:rsidR="00E8077D" w:rsidRDefault="00016297">
            <w:pPr>
              <w:pStyle w:val="DocHistoryOriginator"/>
              <w:spacing w:before="40" w:after="40"/>
              <w:rPr>
                <w:rFonts w:cs="Arial"/>
              </w:rPr>
            </w:pPr>
            <w:r>
              <w:rPr>
                <w:rFonts w:cs="Arial"/>
              </w:rPr>
              <w:t>PAM SA</w:t>
            </w:r>
          </w:p>
          <w:p w14:paraId="174F98DB" w14:textId="77777777" w:rsidR="00E8077D" w:rsidRDefault="00016297">
            <w:pPr>
              <w:pStyle w:val="DocHistoryOriginator"/>
              <w:spacing w:before="40" w:after="40"/>
              <w:rPr>
                <w:rFonts w:cs="Arial"/>
              </w:rPr>
            </w:pPr>
            <w:r>
              <w:rPr>
                <w:rFonts w:cs="Arial"/>
              </w:rPr>
              <w:t>B. Appel</w:t>
            </w:r>
          </w:p>
          <w:p w14:paraId="63A7D828" w14:textId="77777777" w:rsidR="00E8077D" w:rsidRDefault="00016297">
            <w:pPr>
              <w:pStyle w:val="TableEntryCentered"/>
              <w:rPr>
                <w:rFonts w:cs="Arial"/>
                <w:sz w:val="20"/>
                <w:lang w:val="de-AT"/>
              </w:rPr>
            </w:pPr>
            <w:r>
              <w:rPr>
                <w:rFonts w:cs="Arial"/>
                <w:sz w:val="20"/>
                <w:lang w:val="de-AT"/>
              </w:rPr>
              <w:t>AUTVA/RTPS</w:t>
            </w:r>
          </w:p>
          <w:p w14:paraId="391C6520" w14:textId="77777777" w:rsidR="00E8077D" w:rsidRDefault="00016297">
            <w:pPr>
              <w:pStyle w:val="TableEntryCentered"/>
              <w:rPr>
                <w:rFonts w:cs="Arial"/>
                <w:sz w:val="20"/>
                <w:lang w:val="de-AT"/>
              </w:rPr>
            </w:pPr>
            <w:r>
              <w:rPr>
                <w:rFonts w:cs="Arial"/>
                <w:sz w:val="20"/>
                <w:lang w:val="de-AT"/>
              </w:rPr>
              <w:t>PAM EP</w:t>
            </w:r>
          </w:p>
          <w:p w14:paraId="11605A5D" w14:textId="77777777" w:rsidR="00E8077D" w:rsidRDefault="00016297">
            <w:pPr>
              <w:autoSpaceDE w:val="0"/>
              <w:autoSpaceDN w:val="0"/>
              <w:adjustRightInd w:val="0"/>
              <w:spacing w:before="60" w:after="60" w:line="240" w:lineRule="atLeast"/>
              <w:jc w:val="center"/>
              <w:rPr>
                <w:rFonts w:cs="Arial"/>
                <w:lang w:val="de-AT"/>
              </w:rPr>
            </w:pPr>
            <w:r>
              <w:rPr>
                <w:rFonts w:cs="Arial"/>
                <w:lang w:val="de-AT"/>
              </w:rPr>
              <w:t>N. König</w:t>
            </w:r>
          </w:p>
        </w:tc>
        <w:tc>
          <w:tcPr>
            <w:tcW w:w="5052" w:type="dxa"/>
            <w:shd w:val="clear" w:color="auto" w:fill="auto"/>
            <w:vAlign w:val="center"/>
          </w:tcPr>
          <w:p w14:paraId="38775E2E" w14:textId="77777777" w:rsidR="00E8077D" w:rsidRDefault="00016297">
            <w:pPr>
              <w:autoSpaceDE w:val="0"/>
              <w:autoSpaceDN w:val="0"/>
              <w:adjustRightInd w:val="0"/>
              <w:spacing w:before="60" w:after="60" w:line="240" w:lineRule="atLeast"/>
              <w:jc w:val="left"/>
              <w:rPr>
                <w:rFonts w:cs="Arial"/>
                <w:lang w:val="en-GB"/>
              </w:rPr>
            </w:pPr>
            <w:r>
              <w:rPr>
                <w:rFonts w:cs="Arial"/>
                <w:lang w:val="en-GB"/>
              </w:rPr>
              <w:t>First release</w:t>
            </w:r>
          </w:p>
        </w:tc>
      </w:tr>
      <w:tr w:rsidR="008C319F" w14:paraId="797B880E" w14:textId="77777777">
        <w:tc>
          <w:tcPr>
            <w:tcW w:w="1364" w:type="dxa"/>
            <w:shd w:val="clear" w:color="auto" w:fill="auto"/>
            <w:tcMar>
              <w:left w:w="57" w:type="dxa"/>
              <w:right w:w="57" w:type="dxa"/>
            </w:tcMar>
            <w:vAlign w:val="center"/>
          </w:tcPr>
          <w:p w14:paraId="74312E77" w14:textId="1EE91422" w:rsidR="008C319F" w:rsidRDefault="008C319F" w:rsidP="008C319F">
            <w:pPr>
              <w:spacing w:before="60" w:after="60" w:line="240" w:lineRule="atLeast"/>
              <w:rPr>
                <w:b/>
                <w:lang w:val="en-GB"/>
              </w:rPr>
            </w:pPr>
            <w:r>
              <w:rPr>
                <w:b/>
                <w:lang w:val="en-GB"/>
              </w:rPr>
              <w:t>20</w:t>
            </w:r>
          </w:p>
        </w:tc>
        <w:tc>
          <w:tcPr>
            <w:tcW w:w="1410" w:type="dxa"/>
            <w:shd w:val="clear" w:color="auto" w:fill="auto"/>
            <w:tcMar>
              <w:left w:w="57" w:type="dxa"/>
              <w:right w:w="57" w:type="dxa"/>
            </w:tcMar>
            <w:vAlign w:val="center"/>
          </w:tcPr>
          <w:p w14:paraId="1DD0860A" w14:textId="77777777" w:rsidR="008C319F" w:rsidRPr="00B80D33" w:rsidRDefault="008C319F" w:rsidP="008C319F">
            <w:pPr>
              <w:pStyle w:val="DocHistoryDate"/>
              <w:rPr>
                <w:lang w:val="en-GB"/>
              </w:rPr>
            </w:pPr>
            <w:r>
              <w:rPr>
                <w:lang w:val="en-GB"/>
              </w:rPr>
              <w:t>2015-03-19</w:t>
            </w:r>
          </w:p>
        </w:tc>
        <w:tc>
          <w:tcPr>
            <w:tcW w:w="2268" w:type="dxa"/>
            <w:shd w:val="clear" w:color="auto" w:fill="auto"/>
            <w:tcMar>
              <w:left w:w="57" w:type="dxa"/>
              <w:right w:w="57" w:type="dxa"/>
            </w:tcMar>
            <w:vAlign w:val="center"/>
          </w:tcPr>
          <w:p w14:paraId="63B2FC61" w14:textId="77777777" w:rsidR="008C319F" w:rsidRDefault="008C319F" w:rsidP="008C319F">
            <w:pPr>
              <w:pStyle w:val="DocHistoryOriginator"/>
              <w:spacing w:before="40" w:after="40"/>
              <w:rPr>
                <w:rFonts w:cs="Arial"/>
              </w:rPr>
            </w:pPr>
            <w:r>
              <w:rPr>
                <w:lang w:val="en-GB"/>
              </w:rPr>
              <w:t xml:space="preserve">Thales Austria / TAE </w:t>
            </w:r>
            <w:r>
              <w:rPr>
                <w:lang w:val="en-GB"/>
              </w:rPr>
              <w:br/>
              <w:t>ARC</w:t>
            </w:r>
            <w:r>
              <w:rPr>
                <w:lang w:val="en-GB"/>
              </w:rPr>
              <w:br/>
              <w:t xml:space="preserve">J. </w:t>
            </w:r>
            <w:proofErr w:type="spellStart"/>
            <w:r>
              <w:rPr>
                <w:lang w:val="en-GB"/>
              </w:rPr>
              <w:t>Strau</w:t>
            </w:r>
            <w:proofErr w:type="spellEnd"/>
          </w:p>
        </w:tc>
        <w:tc>
          <w:tcPr>
            <w:tcW w:w="5052" w:type="dxa"/>
            <w:shd w:val="clear" w:color="auto" w:fill="auto"/>
            <w:vAlign w:val="center"/>
          </w:tcPr>
          <w:p w14:paraId="648911C4" w14:textId="77777777" w:rsidR="008C319F" w:rsidRDefault="008C319F" w:rsidP="008C319F">
            <w:pPr>
              <w:autoSpaceDE w:val="0"/>
              <w:autoSpaceDN w:val="0"/>
              <w:adjustRightInd w:val="0"/>
              <w:spacing w:before="60" w:after="60" w:line="240" w:lineRule="atLeast"/>
              <w:jc w:val="left"/>
              <w:rPr>
                <w:rFonts w:cs="Arial"/>
                <w:lang w:val="en-GB"/>
              </w:rPr>
            </w:pPr>
            <w:r>
              <w:rPr>
                <w:rFonts w:cs="Arial"/>
                <w:lang w:val="en-GB"/>
              </w:rPr>
              <w:t xml:space="preserve">See chapter </w:t>
            </w:r>
            <w:r>
              <w:rPr>
                <w:rFonts w:cs="Arial"/>
                <w:lang w:val="en-GB"/>
              </w:rPr>
              <w:fldChar w:fldCharType="begin"/>
            </w:r>
            <w:r>
              <w:rPr>
                <w:rFonts w:cs="Arial"/>
                <w:lang w:val="en-GB"/>
              </w:rPr>
              <w:instrText xml:space="preserve"> REF _Ref179822678 \r \h </w:instrText>
            </w:r>
            <w:r>
              <w:rPr>
                <w:rFonts w:cs="Arial"/>
                <w:lang w:val="en-GB"/>
              </w:rPr>
            </w:r>
            <w:r>
              <w:rPr>
                <w:rFonts w:cs="Arial"/>
                <w:lang w:val="en-GB"/>
              </w:rPr>
              <w:fldChar w:fldCharType="separate"/>
            </w:r>
            <w:r w:rsidR="00985A01">
              <w:rPr>
                <w:rFonts w:cs="Arial"/>
                <w:lang w:val="en-GB"/>
              </w:rPr>
              <w:t>1.4.20</w:t>
            </w:r>
            <w:r>
              <w:rPr>
                <w:rFonts w:cs="Arial"/>
                <w:lang w:val="en-GB"/>
              </w:rPr>
              <w:fldChar w:fldCharType="end"/>
            </w:r>
          </w:p>
        </w:tc>
      </w:tr>
      <w:tr w:rsidR="008C319F" w:rsidRPr="008C319F" w14:paraId="7F5E28B5" w14:textId="77777777">
        <w:tc>
          <w:tcPr>
            <w:tcW w:w="1364" w:type="dxa"/>
            <w:shd w:val="clear" w:color="auto" w:fill="auto"/>
            <w:tcMar>
              <w:left w:w="57" w:type="dxa"/>
              <w:right w:w="57" w:type="dxa"/>
            </w:tcMar>
            <w:vAlign w:val="center"/>
          </w:tcPr>
          <w:p w14:paraId="131F8AF5" w14:textId="6EB61C30" w:rsidR="008C319F" w:rsidRDefault="008C319F" w:rsidP="008C319F">
            <w:pPr>
              <w:spacing w:before="60" w:after="60" w:line="240" w:lineRule="atLeast"/>
              <w:rPr>
                <w:b/>
                <w:lang w:val="en-GB"/>
              </w:rPr>
            </w:pPr>
            <w:r>
              <w:rPr>
                <w:b/>
                <w:lang w:val="en-GB"/>
              </w:rPr>
              <w:t>21</w:t>
            </w:r>
          </w:p>
        </w:tc>
        <w:tc>
          <w:tcPr>
            <w:tcW w:w="1410" w:type="dxa"/>
            <w:shd w:val="clear" w:color="auto" w:fill="auto"/>
            <w:tcMar>
              <w:left w:w="57" w:type="dxa"/>
              <w:right w:w="57" w:type="dxa"/>
            </w:tcMar>
            <w:vAlign w:val="center"/>
          </w:tcPr>
          <w:p w14:paraId="3C2294DF" w14:textId="77777777" w:rsidR="008C319F" w:rsidRDefault="008C319F" w:rsidP="008C319F">
            <w:pPr>
              <w:pStyle w:val="DocHistoryDate"/>
              <w:rPr>
                <w:lang w:val="en-GB"/>
              </w:rPr>
            </w:pPr>
            <w:r>
              <w:rPr>
                <w:lang w:val="en-GB"/>
              </w:rPr>
              <w:t>2016-01-29</w:t>
            </w:r>
          </w:p>
        </w:tc>
        <w:tc>
          <w:tcPr>
            <w:tcW w:w="2268" w:type="dxa"/>
            <w:shd w:val="clear" w:color="auto" w:fill="auto"/>
            <w:tcMar>
              <w:left w:w="57" w:type="dxa"/>
              <w:right w:w="57" w:type="dxa"/>
            </w:tcMar>
            <w:vAlign w:val="center"/>
          </w:tcPr>
          <w:p w14:paraId="15B60DE0" w14:textId="77777777" w:rsidR="008C319F" w:rsidRDefault="008C319F" w:rsidP="008C319F">
            <w:pPr>
              <w:pStyle w:val="DocHistoryOriginator"/>
              <w:spacing w:before="40" w:after="40"/>
              <w:rPr>
                <w:rFonts w:cs="Arial"/>
              </w:rPr>
            </w:pPr>
            <w:r w:rsidRPr="00353D0E">
              <w:t xml:space="preserve">Thales Austria / TAE </w:t>
            </w:r>
            <w:r w:rsidRPr="00353D0E">
              <w:br/>
              <w:t>DES</w:t>
            </w:r>
            <w:r w:rsidRPr="00353D0E">
              <w:br/>
              <w:t xml:space="preserve">F. </w:t>
            </w:r>
            <w:proofErr w:type="spellStart"/>
            <w:r w:rsidRPr="00353D0E">
              <w:t>Kuslics</w:t>
            </w:r>
            <w:proofErr w:type="spellEnd"/>
            <w:r w:rsidRPr="00353D0E">
              <w:t>, R. Kun</w:t>
            </w:r>
          </w:p>
        </w:tc>
        <w:tc>
          <w:tcPr>
            <w:tcW w:w="5052" w:type="dxa"/>
            <w:shd w:val="clear" w:color="auto" w:fill="auto"/>
            <w:vAlign w:val="center"/>
          </w:tcPr>
          <w:p w14:paraId="043EFC35" w14:textId="77777777" w:rsidR="008C319F" w:rsidRPr="008C319F" w:rsidRDefault="008C319F" w:rsidP="008C319F">
            <w:pPr>
              <w:autoSpaceDE w:val="0"/>
              <w:autoSpaceDN w:val="0"/>
              <w:adjustRightInd w:val="0"/>
              <w:spacing w:before="60" w:after="60" w:line="240" w:lineRule="atLeast"/>
              <w:jc w:val="left"/>
              <w:rPr>
                <w:rFonts w:cs="Arial"/>
                <w:lang w:val="de-AT"/>
              </w:rPr>
            </w:pPr>
            <w:r>
              <w:rPr>
                <w:rFonts w:cs="Arial"/>
                <w:lang w:val="de-AT"/>
              </w:rPr>
              <w:t xml:space="preserve">See </w:t>
            </w:r>
            <w:proofErr w:type="spellStart"/>
            <w:r>
              <w:rPr>
                <w:rFonts w:cs="Arial"/>
                <w:lang w:val="de-AT"/>
              </w:rPr>
              <w:t>chapter</w:t>
            </w:r>
            <w:proofErr w:type="spellEnd"/>
            <w:r>
              <w:rPr>
                <w:rFonts w:cs="Arial"/>
                <w:lang w:val="de-AT"/>
              </w:rPr>
              <w:t xml:space="preserve"> </w:t>
            </w:r>
            <w:r>
              <w:rPr>
                <w:rFonts w:cs="Arial"/>
                <w:lang w:val="de-AT"/>
              </w:rPr>
              <w:fldChar w:fldCharType="begin"/>
            </w:r>
            <w:r>
              <w:rPr>
                <w:rFonts w:cs="Arial"/>
                <w:lang w:val="de-AT"/>
              </w:rPr>
              <w:instrText xml:space="preserve"> REF _Ref179822671 \r \h </w:instrText>
            </w:r>
            <w:r>
              <w:rPr>
                <w:rFonts w:cs="Arial"/>
                <w:lang w:val="de-AT"/>
              </w:rPr>
            </w:r>
            <w:r>
              <w:rPr>
                <w:rFonts w:cs="Arial"/>
                <w:lang w:val="de-AT"/>
              </w:rPr>
              <w:fldChar w:fldCharType="separate"/>
            </w:r>
            <w:r w:rsidR="00985A01">
              <w:rPr>
                <w:rFonts w:cs="Arial"/>
                <w:lang w:val="de-AT"/>
              </w:rPr>
              <w:t>1.4.21</w:t>
            </w:r>
            <w:r>
              <w:rPr>
                <w:rFonts w:cs="Arial"/>
                <w:lang w:val="de-AT"/>
              </w:rPr>
              <w:fldChar w:fldCharType="end"/>
            </w:r>
          </w:p>
        </w:tc>
      </w:tr>
      <w:tr w:rsidR="008C319F" w:rsidRPr="008C319F" w14:paraId="4E00BF6A" w14:textId="77777777">
        <w:tc>
          <w:tcPr>
            <w:tcW w:w="1364" w:type="dxa"/>
            <w:shd w:val="clear" w:color="auto" w:fill="auto"/>
            <w:tcMar>
              <w:left w:w="57" w:type="dxa"/>
              <w:right w:w="57" w:type="dxa"/>
            </w:tcMar>
            <w:vAlign w:val="center"/>
          </w:tcPr>
          <w:p w14:paraId="5A4CB571" w14:textId="5B645459" w:rsidR="008C319F" w:rsidRDefault="008C319F" w:rsidP="008C319F">
            <w:pPr>
              <w:spacing w:before="60" w:after="60" w:line="240" w:lineRule="atLeast"/>
              <w:rPr>
                <w:b/>
                <w:lang w:val="en-GB"/>
              </w:rPr>
            </w:pPr>
            <w:r>
              <w:rPr>
                <w:b/>
                <w:lang w:val="en-GB"/>
              </w:rPr>
              <w:t>22</w:t>
            </w:r>
          </w:p>
        </w:tc>
        <w:tc>
          <w:tcPr>
            <w:tcW w:w="1410" w:type="dxa"/>
            <w:shd w:val="clear" w:color="auto" w:fill="auto"/>
            <w:tcMar>
              <w:left w:w="57" w:type="dxa"/>
              <w:right w:w="57" w:type="dxa"/>
            </w:tcMar>
            <w:vAlign w:val="center"/>
          </w:tcPr>
          <w:p w14:paraId="4BD99C79" w14:textId="77777777" w:rsidR="008C319F" w:rsidRDefault="008C319F" w:rsidP="008C319F">
            <w:pPr>
              <w:autoSpaceDE w:val="0"/>
              <w:autoSpaceDN w:val="0"/>
              <w:adjustRightInd w:val="0"/>
              <w:spacing w:before="60" w:after="60" w:line="240" w:lineRule="atLeast"/>
              <w:jc w:val="center"/>
              <w:rPr>
                <w:rFonts w:cs="Arial"/>
              </w:rPr>
            </w:pPr>
            <w:r>
              <w:rPr>
                <w:lang w:val="en-GB"/>
              </w:rPr>
              <w:t>2016-03-18</w:t>
            </w:r>
          </w:p>
        </w:tc>
        <w:tc>
          <w:tcPr>
            <w:tcW w:w="2268" w:type="dxa"/>
            <w:shd w:val="clear" w:color="auto" w:fill="auto"/>
            <w:tcMar>
              <w:left w:w="57" w:type="dxa"/>
              <w:right w:w="57" w:type="dxa"/>
            </w:tcMar>
            <w:vAlign w:val="center"/>
          </w:tcPr>
          <w:p w14:paraId="7654A16D" w14:textId="77777777" w:rsidR="008C319F" w:rsidRDefault="008C319F" w:rsidP="008C319F">
            <w:pPr>
              <w:pStyle w:val="DocHistoryOriginator"/>
              <w:spacing w:before="40" w:after="40"/>
              <w:rPr>
                <w:rFonts w:cs="Arial"/>
              </w:rPr>
            </w:pPr>
            <w:r w:rsidRPr="00353D0E">
              <w:t xml:space="preserve">Thales Austria / TAE </w:t>
            </w:r>
            <w:r w:rsidRPr="00353D0E">
              <w:br/>
              <w:t>DES</w:t>
            </w:r>
            <w:r w:rsidRPr="00353D0E">
              <w:br/>
              <w:t xml:space="preserve">F. </w:t>
            </w:r>
            <w:proofErr w:type="spellStart"/>
            <w:r w:rsidRPr="00353D0E">
              <w:t>Kuslics</w:t>
            </w:r>
            <w:proofErr w:type="spellEnd"/>
            <w:r w:rsidRPr="00353D0E">
              <w:t>, R. Kun</w:t>
            </w:r>
          </w:p>
        </w:tc>
        <w:tc>
          <w:tcPr>
            <w:tcW w:w="5052" w:type="dxa"/>
            <w:shd w:val="clear" w:color="auto" w:fill="auto"/>
            <w:vAlign w:val="center"/>
          </w:tcPr>
          <w:p w14:paraId="27C1B9C7" w14:textId="77777777" w:rsidR="008C319F" w:rsidRPr="008C319F" w:rsidRDefault="008C319F" w:rsidP="008C319F">
            <w:pPr>
              <w:autoSpaceDE w:val="0"/>
              <w:autoSpaceDN w:val="0"/>
              <w:adjustRightInd w:val="0"/>
              <w:spacing w:before="60" w:after="60" w:line="240" w:lineRule="atLeast"/>
              <w:jc w:val="left"/>
              <w:rPr>
                <w:rFonts w:cs="Arial"/>
                <w:lang w:val="de-AT"/>
              </w:rPr>
            </w:pPr>
            <w:r>
              <w:rPr>
                <w:rFonts w:cs="Arial"/>
                <w:lang w:val="de-AT"/>
              </w:rPr>
              <w:t xml:space="preserve">See </w:t>
            </w:r>
            <w:proofErr w:type="spellStart"/>
            <w:r>
              <w:rPr>
                <w:rFonts w:cs="Arial"/>
                <w:lang w:val="de-AT"/>
              </w:rPr>
              <w:t>chapter</w:t>
            </w:r>
            <w:proofErr w:type="spellEnd"/>
            <w:r>
              <w:rPr>
                <w:rFonts w:cs="Arial"/>
                <w:lang w:val="de-AT"/>
              </w:rPr>
              <w:t xml:space="preserve"> </w:t>
            </w:r>
            <w:r>
              <w:rPr>
                <w:rFonts w:cs="Arial"/>
                <w:lang w:val="de-AT"/>
              </w:rPr>
              <w:fldChar w:fldCharType="begin"/>
            </w:r>
            <w:r>
              <w:rPr>
                <w:rFonts w:cs="Arial"/>
                <w:lang w:val="de-AT"/>
              </w:rPr>
              <w:instrText xml:space="preserve"> REF _Ref52522140 \r \h </w:instrText>
            </w:r>
            <w:r>
              <w:rPr>
                <w:rFonts w:cs="Arial"/>
                <w:lang w:val="de-AT"/>
              </w:rPr>
            </w:r>
            <w:r>
              <w:rPr>
                <w:rFonts w:cs="Arial"/>
                <w:lang w:val="de-AT"/>
              </w:rPr>
              <w:fldChar w:fldCharType="separate"/>
            </w:r>
            <w:r w:rsidR="00985A01">
              <w:rPr>
                <w:rFonts w:cs="Arial"/>
                <w:lang w:val="de-AT"/>
              </w:rPr>
              <w:t>1.4.22</w:t>
            </w:r>
            <w:r>
              <w:rPr>
                <w:rFonts w:cs="Arial"/>
                <w:lang w:val="de-AT"/>
              </w:rPr>
              <w:fldChar w:fldCharType="end"/>
            </w:r>
          </w:p>
        </w:tc>
      </w:tr>
      <w:tr w:rsidR="008C319F" w14:paraId="16EE2BCD" w14:textId="77777777">
        <w:tc>
          <w:tcPr>
            <w:tcW w:w="1364" w:type="dxa"/>
            <w:shd w:val="clear" w:color="auto" w:fill="auto"/>
            <w:tcMar>
              <w:left w:w="57" w:type="dxa"/>
              <w:right w:w="57" w:type="dxa"/>
            </w:tcMar>
            <w:vAlign w:val="center"/>
          </w:tcPr>
          <w:p w14:paraId="0DBC2139" w14:textId="3304BE5D" w:rsidR="008C319F" w:rsidRDefault="008C319F" w:rsidP="008C319F">
            <w:pPr>
              <w:spacing w:before="60" w:after="60" w:line="240" w:lineRule="atLeast"/>
              <w:rPr>
                <w:b/>
                <w:lang w:val="en-GB"/>
              </w:rPr>
            </w:pPr>
            <w:r>
              <w:rPr>
                <w:b/>
                <w:lang w:val="en-GB"/>
              </w:rPr>
              <w:t>23</w:t>
            </w:r>
          </w:p>
        </w:tc>
        <w:tc>
          <w:tcPr>
            <w:tcW w:w="1410" w:type="dxa"/>
            <w:shd w:val="clear" w:color="auto" w:fill="auto"/>
            <w:tcMar>
              <w:left w:w="57" w:type="dxa"/>
              <w:right w:w="57" w:type="dxa"/>
            </w:tcMar>
            <w:vAlign w:val="center"/>
          </w:tcPr>
          <w:p w14:paraId="055347C6" w14:textId="77777777" w:rsidR="008C319F" w:rsidRDefault="008C319F" w:rsidP="008C319F">
            <w:pPr>
              <w:autoSpaceDE w:val="0"/>
              <w:autoSpaceDN w:val="0"/>
              <w:adjustRightInd w:val="0"/>
              <w:spacing w:before="60" w:after="60" w:line="240" w:lineRule="atLeast"/>
              <w:jc w:val="center"/>
              <w:rPr>
                <w:rFonts w:cs="Arial"/>
              </w:rPr>
            </w:pPr>
            <w:r w:rsidRPr="00B820A9">
              <w:rPr>
                <w:rFonts w:cs="Arial"/>
                <w:noProof/>
                <w:szCs w:val="18"/>
              </w:rPr>
              <w:t>2021-12-16</w:t>
            </w:r>
          </w:p>
        </w:tc>
        <w:tc>
          <w:tcPr>
            <w:tcW w:w="2268" w:type="dxa"/>
            <w:shd w:val="clear" w:color="auto" w:fill="auto"/>
            <w:tcMar>
              <w:left w:w="57" w:type="dxa"/>
              <w:right w:w="57" w:type="dxa"/>
            </w:tcMar>
            <w:vAlign w:val="center"/>
          </w:tcPr>
          <w:p w14:paraId="66F53604" w14:textId="77777777" w:rsidR="008C319F" w:rsidRPr="00D5376E" w:rsidRDefault="008C319F" w:rsidP="008C319F">
            <w:pPr>
              <w:pStyle w:val="TableEntryCentered"/>
              <w:rPr>
                <w:rFonts w:cs="Arial"/>
                <w:sz w:val="20"/>
              </w:rPr>
            </w:pPr>
            <w:r w:rsidRPr="00D5376E">
              <w:rPr>
                <w:rFonts w:cs="Arial"/>
                <w:sz w:val="20"/>
              </w:rPr>
              <w:t>Thales Austria/TRS</w:t>
            </w:r>
          </w:p>
          <w:p w14:paraId="68263568" w14:textId="77777777" w:rsidR="008C319F" w:rsidRPr="00D5376E" w:rsidRDefault="008C319F" w:rsidP="008C319F">
            <w:pPr>
              <w:pStyle w:val="TableEntryCentered"/>
              <w:rPr>
                <w:rFonts w:cs="Arial"/>
                <w:sz w:val="20"/>
              </w:rPr>
            </w:pPr>
            <w:r w:rsidRPr="00D5376E">
              <w:rPr>
                <w:rFonts w:cs="Arial"/>
                <w:sz w:val="20"/>
              </w:rPr>
              <w:t>ARC</w:t>
            </w:r>
          </w:p>
          <w:p w14:paraId="1CDBBD96" w14:textId="77777777" w:rsidR="008C319F" w:rsidRPr="008C319F" w:rsidRDefault="008C319F" w:rsidP="008C319F">
            <w:pPr>
              <w:pStyle w:val="DocHistoryOriginator"/>
              <w:spacing w:before="40" w:after="40"/>
              <w:rPr>
                <w:rFonts w:cs="Arial"/>
                <w:lang w:val="en-US"/>
              </w:rPr>
            </w:pPr>
            <w:r w:rsidRPr="008C319F">
              <w:rPr>
                <w:rFonts w:cs="Arial"/>
                <w:szCs w:val="18"/>
                <w:lang w:val="en-US"/>
              </w:rPr>
              <w:t xml:space="preserve">Karl </w:t>
            </w:r>
            <w:proofErr w:type="spellStart"/>
            <w:r w:rsidRPr="008C319F">
              <w:rPr>
                <w:rFonts w:cs="Arial"/>
                <w:szCs w:val="18"/>
                <w:lang w:val="en-US"/>
              </w:rPr>
              <w:t>Padourek</w:t>
            </w:r>
            <w:proofErr w:type="spellEnd"/>
          </w:p>
        </w:tc>
        <w:tc>
          <w:tcPr>
            <w:tcW w:w="5052" w:type="dxa"/>
            <w:shd w:val="clear" w:color="auto" w:fill="auto"/>
            <w:vAlign w:val="center"/>
          </w:tcPr>
          <w:p w14:paraId="3504DF10" w14:textId="77777777" w:rsidR="008C319F" w:rsidRDefault="008C319F" w:rsidP="008C319F">
            <w:pPr>
              <w:autoSpaceDE w:val="0"/>
              <w:autoSpaceDN w:val="0"/>
              <w:adjustRightInd w:val="0"/>
              <w:spacing w:before="60" w:after="60" w:line="240" w:lineRule="atLeast"/>
              <w:jc w:val="left"/>
              <w:rPr>
                <w:rFonts w:cs="Arial"/>
                <w:lang w:val="en-GB"/>
              </w:rPr>
            </w:pPr>
            <w:r w:rsidRPr="00E65C1F">
              <w:rPr>
                <w:szCs w:val="18"/>
              </w:rPr>
              <w:t xml:space="preserve">See </w:t>
            </w:r>
            <w:r>
              <w:rPr>
                <w:szCs w:val="18"/>
              </w:rPr>
              <w:t>c</w:t>
            </w:r>
            <w:r w:rsidRPr="00E65C1F">
              <w:rPr>
                <w:szCs w:val="18"/>
              </w:rPr>
              <w:t xml:space="preserve">hapter </w:t>
            </w:r>
            <w:r>
              <w:rPr>
                <w:szCs w:val="18"/>
              </w:rPr>
              <w:fldChar w:fldCharType="begin"/>
            </w:r>
            <w:r>
              <w:rPr>
                <w:szCs w:val="18"/>
              </w:rPr>
              <w:instrText xml:space="preserve"> REF _Ref179822614 \r \h </w:instrText>
            </w:r>
            <w:r>
              <w:rPr>
                <w:szCs w:val="18"/>
              </w:rPr>
            </w:r>
            <w:r>
              <w:rPr>
                <w:szCs w:val="18"/>
              </w:rPr>
              <w:fldChar w:fldCharType="separate"/>
            </w:r>
            <w:r w:rsidR="00985A01">
              <w:rPr>
                <w:szCs w:val="18"/>
              </w:rPr>
              <w:t>1.4.23</w:t>
            </w:r>
            <w:r>
              <w:rPr>
                <w:szCs w:val="18"/>
              </w:rPr>
              <w:fldChar w:fldCharType="end"/>
            </w:r>
          </w:p>
        </w:tc>
      </w:tr>
      <w:tr w:rsidR="008C319F" w14:paraId="66E0288E" w14:textId="77777777">
        <w:tc>
          <w:tcPr>
            <w:tcW w:w="1364" w:type="dxa"/>
            <w:shd w:val="clear" w:color="auto" w:fill="auto"/>
            <w:tcMar>
              <w:left w:w="57" w:type="dxa"/>
              <w:right w:w="57" w:type="dxa"/>
            </w:tcMar>
            <w:vAlign w:val="center"/>
          </w:tcPr>
          <w:p w14:paraId="4A1319C9" w14:textId="5807BC11" w:rsidR="008C319F" w:rsidRDefault="008C319F" w:rsidP="008C319F">
            <w:pPr>
              <w:spacing w:before="60" w:after="60" w:line="240" w:lineRule="atLeast"/>
              <w:rPr>
                <w:b/>
                <w:lang w:val="en-GB"/>
              </w:rPr>
            </w:pPr>
            <w:r>
              <w:rPr>
                <w:b/>
                <w:lang w:val="en-GB"/>
              </w:rPr>
              <w:t>24</w:t>
            </w:r>
          </w:p>
        </w:tc>
        <w:tc>
          <w:tcPr>
            <w:tcW w:w="1410" w:type="dxa"/>
            <w:shd w:val="clear" w:color="auto" w:fill="auto"/>
            <w:tcMar>
              <w:left w:w="57" w:type="dxa"/>
              <w:right w:w="57" w:type="dxa"/>
            </w:tcMar>
            <w:vAlign w:val="center"/>
          </w:tcPr>
          <w:p w14:paraId="59D10457" w14:textId="77777777" w:rsidR="008C319F" w:rsidRDefault="008C319F" w:rsidP="008C319F">
            <w:pPr>
              <w:autoSpaceDE w:val="0"/>
              <w:autoSpaceDN w:val="0"/>
              <w:adjustRightInd w:val="0"/>
              <w:spacing w:before="60" w:after="60" w:line="240" w:lineRule="atLeast"/>
              <w:jc w:val="center"/>
              <w:rPr>
                <w:rFonts w:cs="Arial"/>
                <w:lang w:val="en-GB"/>
              </w:rPr>
            </w:pPr>
            <w:r>
              <w:t>2022-02-02</w:t>
            </w:r>
          </w:p>
        </w:tc>
        <w:tc>
          <w:tcPr>
            <w:tcW w:w="2268" w:type="dxa"/>
            <w:shd w:val="clear" w:color="auto" w:fill="auto"/>
            <w:tcMar>
              <w:left w:w="57" w:type="dxa"/>
              <w:right w:w="57" w:type="dxa"/>
            </w:tcMar>
            <w:vAlign w:val="center"/>
          </w:tcPr>
          <w:p w14:paraId="42A07305" w14:textId="77777777" w:rsidR="008C319F" w:rsidRDefault="008C319F" w:rsidP="008C319F">
            <w:pPr>
              <w:pStyle w:val="TableEntryCentered"/>
              <w:rPr>
                <w:sz w:val="20"/>
              </w:rPr>
            </w:pPr>
            <w:r>
              <w:rPr>
                <w:sz w:val="20"/>
              </w:rPr>
              <w:t>Thales Austria/TRS</w:t>
            </w:r>
          </w:p>
          <w:p w14:paraId="2069527F" w14:textId="77777777" w:rsidR="008C319F" w:rsidRDefault="008C319F" w:rsidP="008C319F">
            <w:pPr>
              <w:pStyle w:val="TableEntryCentered"/>
              <w:rPr>
                <w:sz w:val="20"/>
              </w:rPr>
            </w:pPr>
            <w:r>
              <w:rPr>
                <w:sz w:val="20"/>
              </w:rPr>
              <w:t>ARC</w:t>
            </w:r>
          </w:p>
          <w:p w14:paraId="038E9726" w14:textId="77777777" w:rsidR="008C319F" w:rsidRDefault="008C319F" w:rsidP="008C319F">
            <w:pPr>
              <w:autoSpaceDE w:val="0"/>
              <w:autoSpaceDN w:val="0"/>
              <w:adjustRightInd w:val="0"/>
              <w:spacing w:before="60" w:after="60" w:line="240" w:lineRule="atLeast"/>
              <w:jc w:val="center"/>
              <w:rPr>
                <w:rFonts w:cs="Arial"/>
                <w:lang w:val="en-GB"/>
              </w:rPr>
            </w:pPr>
            <w:r>
              <w:t xml:space="preserve">Karl </w:t>
            </w:r>
            <w:proofErr w:type="spellStart"/>
            <w:r>
              <w:t>Padourek</w:t>
            </w:r>
            <w:proofErr w:type="spellEnd"/>
          </w:p>
        </w:tc>
        <w:tc>
          <w:tcPr>
            <w:tcW w:w="5052" w:type="dxa"/>
            <w:shd w:val="clear" w:color="auto" w:fill="auto"/>
            <w:vAlign w:val="center"/>
          </w:tcPr>
          <w:p w14:paraId="10494B73" w14:textId="77777777" w:rsidR="008C319F" w:rsidRDefault="008C319F" w:rsidP="008C319F">
            <w:pPr>
              <w:autoSpaceDE w:val="0"/>
              <w:autoSpaceDN w:val="0"/>
              <w:adjustRightInd w:val="0"/>
              <w:spacing w:before="60" w:after="60" w:line="240" w:lineRule="atLeast"/>
              <w:jc w:val="left"/>
              <w:rPr>
                <w:rFonts w:cs="Arial"/>
                <w:lang w:val="en-GB"/>
              </w:rPr>
            </w:pPr>
            <w:r>
              <w:t xml:space="preserve">See chapter </w:t>
            </w:r>
            <w:r>
              <w:fldChar w:fldCharType="begin"/>
            </w:r>
            <w:r>
              <w:instrText xml:space="preserve"> REF _Ref177400420 \r \h </w:instrText>
            </w:r>
            <w:r>
              <w:fldChar w:fldCharType="separate"/>
            </w:r>
            <w:r w:rsidR="00985A01">
              <w:t>1.4.24</w:t>
            </w:r>
            <w:r>
              <w:fldChar w:fldCharType="end"/>
            </w:r>
          </w:p>
        </w:tc>
      </w:tr>
      <w:tr w:rsidR="008C319F" w14:paraId="3972B195" w14:textId="77777777">
        <w:tc>
          <w:tcPr>
            <w:tcW w:w="1364" w:type="dxa"/>
            <w:shd w:val="clear" w:color="auto" w:fill="auto"/>
            <w:tcMar>
              <w:left w:w="57" w:type="dxa"/>
              <w:right w:w="57" w:type="dxa"/>
            </w:tcMar>
            <w:vAlign w:val="center"/>
          </w:tcPr>
          <w:p w14:paraId="4080CF1D" w14:textId="3BC6C08D" w:rsidR="008C319F" w:rsidRDefault="008C319F" w:rsidP="008C319F">
            <w:pPr>
              <w:spacing w:before="60" w:after="60" w:line="240" w:lineRule="atLeast"/>
              <w:rPr>
                <w:b/>
                <w:lang w:val="en-GB"/>
              </w:rPr>
            </w:pPr>
            <w:r>
              <w:rPr>
                <w:b/>
                <w:lang w:val="en-GB"/>
              </w:rPr>
              <w:t>25</w:t>
            </w:r>
          </w:p>
        </w:tc>
        <w:tc>
          <w:tcPr>
            <w:tcW w:w="1410" w:type="dxa"/>
            <w:shd w:val="clear" w:color="auto" w:fill="auto"/>
            <w:tcMar>
              <w:left w:w="57" w:type="dxa"/>
              <w:right w:w="57" w:type="dxa"/>
            </w:tcMar>
            <w:vAlign w:val="center"/>
          </w:tcPr>
          <w:p w14:paraId="28966B38" w14:textId="6EBA61C0" w:rsidR="008C319F" w:rsidRPr="00812F8C" w:rsidRDefault="008C319F" w:rsidP="008C319F">
            <w:pPr>
              <w:autoSpaceDE w:val="0"/>
              <w:autoSpaceDN w:val="0"/>
              <w:adjustRightInd w:val="0"/>
              <w:spacing w:before="60" w:after="60" w:line="240" w:lineRule="atLeast"/>
              <w:jc w:val="center"/>
              <w:rPr>
                <w:rFonts w:cs="Arial"/>
                <w:lang w:val="en-GB"/>
              </w:rPr>
            </w:pPr>
            <w:r w:rsidRPr="00812F8C">
              <w:rPr>
                <w:rFonts w:cs="Arial"/>
                <w:lang w:val="en-GB"/>
              </w:rPr>
              <w:t>2024-</w:t>
            </w:r>
            <w:r w:rsidR="00812F8C" w:rsidRPr="00812F8C">
              <w:rPr>
                <w:rFonts w:cs="Arial"/>
                <w:lang w:val="en-GB"/>
              </w:rPr>
              <w:t>10-21</w:t>
            </w:r>
          </w:p>
        </w:tc>
        <w:tc>
          <w:tcPr>
            <w:tcW w:w="2268" w:type="dxa"/>
            <w:shd w:val="clear" w:color="auto" w:fill="auto"/>
            <w:tcMar>
              <w:left w:w="57" w:type="dxa"/>
              <w:right w:w="57" w:type="dxa"/>
            </w:tcMar>
            <w:vAlign w:val="center"/>
          </w:tcPr>
          <w:p w14:paraId="2FB0A64B" w14:textId="77777777" w:rsidR="008C319F" w:rsidRDefault="008C319F" w:rsidP="008C319F">
            <w:pPr>
              <w:autoSpaceDE w:val="0"/>
              <w:autoSpaceDN w:val="0"/>
              <w:adjustRightInd w:val="0"/>
              <w:spacing w:before="60" w:after="60" w:line="240" w:lineRule="atLeast"/>
              <w:jc w:val="center"/>
              <w:rPr>
                <w:rFonts w:cs="Arial"/>
                <w:lang w:val="de-AT"/>
              </w:rPr>
            </w:pPr>
            <w:r>
              <w:rPr>
                <w:lang w:val="de-AT"/>
              </w:rPr>
              <w:t xml:space="preserve">Klaus </w:t>
            </w:r>
            <w:proofErr w:type="spellStart"/>
            <w:r>
              <w:rPr>
                <w:lang w:val="de-AT"/>
              </w:rPr>
              <w:t>Botschen</w:t>
            </w:r>
            <w:proofErr w:type="spellEnd"/>
          </w:p>
        </w:tc>
        <w:tc>
          <w:tcPr>
            <w:tcW w:w="5052" w:type="dxa"/>
            <w:shd w:val="clear" w:color="auto" w:fill="auto"/>
            <w:vAlign w:val="center"/>
          </w:tcPr>
          <w:p w14:paraId="26E850DB" w14:textId="77777777" w:rsidR="008C319F" w:rsidRDefault="008C319F" w:rsidP="008C319F">
            <w:pPr>
              <w:pStyle w:val="TableEntry"/>
            </w:pPr>
            <w:r>
              <w:t xml:space="preserve">See chapter </w:t>
            </w:r>
            <w:r>
              <w:fldChar w:fldCharType="begin"/>
            </w:r>
            <w:r>
              <w:instrText xml:space="preserve"> REF _Ref165565082 \r \h  \* MERGEFORMAT </w:instrText>
            </w:r>
            <w:r>
              <w:fldChar w:fldCharType="separate"/>
            </w:r>
            <w:r w:rsidR="00985A01">
              <w:t>1.4.25</w:t>
            </w:r>
            <w:r>
              <w:fldChar w:fldCharType="end"/>
            </w:r>
          </w:p>
        </w:tc>
      </w:tr>
    </w:tbl>
    <w:p w14:paraId="00137AAC" w14:textId="77777777" w:rsidR="00E8077D" w:rsidRDefault="00E8077D">
      <w:pPr>
        <w:spacing w:before="0" w:after="0" w:line="300" w:lineRule="atLeast"/>
        <w:rPr>
          <w:lang w:val="de-AT"/>
        </w:rPr>
      </w:pPr>
    </w:p>
    <w:p w14:paraId="0655CE49" w14:textId="77777777" w:rsidR="00E8077D" w:rsidRDefault="00016297">
      <w:pPr>
        <w:pStyle w:val="TOCHeading"/>
        <w:rPr>
          <w:color w:val="000000" w:themeColor="text1"/>
        </w:rPr>
      </w:pPr>
      <w:r>
        <w:rPr>
          <w:color w:val="000000" w:themeColor="text1"/>
        </w:rPr>
        <w:lastRenderedPageBreak/>
        <w:t>Contents</w:t>
      </w:r>
    </w:p>
    <w:p w14:paraId="24D78A09" w14:textId="77777777" w:rsidR="00985A01" w:rsidRDefault="00016297">
      <w:pPr>
        <w:pStyle w:val="TOC1"/>
        <w:rPr>
          <w:rFonts w:asciiTheme="minorHAnsi" w:eastAsiaTheme="minorEastAsia" w:hAnsiTheme="minorHAnsi" w:cstheme="minorBidi"/>
          <w:caps w:val="0"/>
          <w:noProof/>
          <w:spacing w:val="0"/>
          <w:lang w:val="de-AT" w:eastAsia="de-AT"/>
        </w:rPr>
      </w:pPr>
      <w:r>
        <w:fldChar w:fldCharType="begin"/>
      </w:r>
      <w:r>
        <w:instrText xml:space="preserve"> TOC \o "1-3" \h \z \u </w:instrText>
      </w:r>
      <w:r>
        <w:fldChar w:fldCharType="separate"/>
      </w:r>
      <w:hyperlink w:anchor="_Toc179829108" w:history="1">
        <w:r w:rsidR="00985A01" w:rsidRPr="00967E92">
          <w:rPr>
            <w:rStyle w:val="Hyperlink"/>
            <w:noProof/>
          </w:rPr>
          <w:t>1.</w:t>
        </w:r>
        <w:r w:rsidR="00985A01">
          <w:rPr>
            <w:rFonts w:asciiTheme="minorHAnsi" w:eastAsiaTheme="minorEastAsia" w:hAnsiTheme="minorHAnsi" w:cstheme="minorBidi"/>
            <w:caps w:val="0"/>
            <w:noProof/>
            <w:spacing w:val="0"/>
            <w:lang w:val="de-AT" w:eastAsia="de-AT"/>
          </w:rPr>
          <w:tab/>
        </w:r>
        <w:r w:rsidR="00985A01" w:rsidRPr="00967E92">
          <w:rPr>
            <w:rStyle w:val="Hyperlink"/>
            <w:noProof/>
          </w:rPr>
          <w:t>Introduction</w:t>
        </w:r>
        <w:r w:rsidR="00985A01">
          <w:rPr>
            <w:noProof/>
            <w:webHidden/>
          </w:rPr>
          <w:tab/>
        </w:r>
        <w:r w:rsidR="00985A01">
          <w:rPr>
            <w:noProof/>
            <w:webHidden/>
          </w:rPr>
          <w:fldChar w:fldCharType="begin"/>
        </w:r>
        <w:r w:rsidR="00985A01">
          <w:rPr>
            <w:noProof/>
            <w:webHidden/>
          </w:rPr>
          <w:instrText xml:space="preserve"> PAGEREF _Toc179829108 \h </w:instrText>
        </w:r>
        <w:r w:rsidR="00985A01">
          <w:rPr>
            <w:noProof/>
            <w:webHidden/>
          </w:rPr>
        </w:r>
        <w:r w:rsidR="00985A01">
          <w:rPr>
            <w:noProof/>
            <w:webHidden/>
          </w:rPr>
          <w:fldChar w:fldCharType="separate"/>
        </w:r>
        <w:r w:rsidR="00985A01">
          <w:rPr>
            <w:noProof/>
            <w:webHidden/>
          </w:rPr>
          <w:t>9</w:t>
        </w:r>
        <w:r w:rsidR="00985A01">
          <w:rPr>
            <w:noProof/>
            <w:webHidden/>
          </w:rPr>
          <w:fldChar w:fldCharType="end"/>
        </w:r>
      </w:hyperlink>
    </w:p>
    <w:p w14:paraId="7BD72F49"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09" w:history="1">
        <w:r w:rsidR="00985A01" w:rsidRPr="00967E92">
          <w:rPr>
            <w:rStyle w:val="Hyperlink"/>
            <w:noProof/>
          </w:rPr>
          <w:t>1.1</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Safety relevant Design Decisions</w:t>
        </w:r>
        <w:r w:rsidR="00985A01">
          <w:rPr>
            <w:noProof/>
            <w:webHidden/>
          </w:rPr>
          <w:tab/>
        </w:r>
        <w:r w:rsidR="00985A01">
          <w:rPr>
            <w:noProof/>
            <w:webHidden/>
          </w:rPr>
          <w:fldChar w:fldCharType="begin"/>
        </w:r>
        <w:r w:rsidR="00985A01">
          <w:rPr>
            <w:noProof/>
            <w:webHidden/>
          </w:rPr>
          <w:instrText xml:space="preserve"> PAGEREF _Toc179829109 \h </w:instrText>
        </w:r>
        <w:r w:rsidR="00985A01">
          <w:rPr>
            <w:noProof/>
            <w:webHidden/>
          </w:rPr>
        </w:r>
        <w:r w:rsidR="00985A01">
          <w:rPr>
            <w:noProof/>
            <w:webHidden/>
          </w:rPr>
          <w:fldChar w:fldCharType="separate"/>
        </w:r>
        <w:r w:rsidR="00985A01">
          <w:rPr>
            <w:noProof/>
            <w:webHidden/>
          </w:rPr>
          <w:t>9</w:t>
        </w:r>
        <w:r w:rsidR="00985A01">
          <w:rPr>
            <w:noProof/>
            <w:webHidden/>
          </w:rPr>
          <w:fldChar w:fldCharType="end"/>
        </w:r>
      </w:hyperlink>
    </w:p>
    <w:p w14:paraId="093DFE1B"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10" w:history="1">
        <w:r w:rsidR="00985A01" w:rsidRPr="00967E92">
          <w:rPr>
            <w:rStyle w:val="Hyperlink"/>
            <w:noProof/>
          </w:rPr>
          <w:t>1.2</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Purpose</w:t>
        </w:r>
        <w:r w:rsidR="00985A01">
          <w:rPr>
            <w:noProof/>
            <w:webHidden/>
          </w:rPr>
          <w:tab/>
        </w:r>
        <w:r w:rsidR="00985A01">
          <w:rPr>
            <w:noProof/>
            <w:webHidden/>
          </w:rPr>
          <w:fldChar w:fldCharType="begin"/>
        </w:r>
        <w:r w:rsidR="00985A01">
          <w:rPr>
            <w:noProof/>
            <w:webHidden/>
          </w:rPr>
          <w:instrText xml:space="preserve"> PAGEREF _Toc179829110 \h </w:instrText>
        </w:r>
        <w:r w:rsidR="00985A01">
          <w:rPr>
            <w:noProof/>
            <w:webHidden/>
          </w:rPr>
        </w:r>
        <w:r w:rsidR="00985A01">
          <w:rPr>
            <w:noProof/>
            <w:webHidden/>
          </w:rPr>
          <w:fldChar w:fldCharType="separate"/>
        </w:r>
        <w:r w:rsidR="00985A01">
          <w:rPr>
            <w:noProof/>
            <w:webHidden/>
          </w:rPr>
          <w:t>9</w:t>
        </w:r>
        <w:r w:rsidR="00985A01">
          <w:rPr>
            <w:noProof/>
            <w:webHidden/>
          </w:rPr>
          <w:fldChar w:fldCharType="end"/>
        </w:r>
      </w:hyperlink>
    </w:p>
    <w:p w14:paraId="2A4A0B94"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11" w:history="1">
        <w:r w:rsidR="00985A01" w:rsidRPr="00967E92">
          <w:rPr>
            <w:rStyle w:val="Hyperlink"/>
            <w:noProof/>
          </w:rPr>
          <w:t>1.3</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Intended Audience</w:t>
        </w:r>
        <w:r w:rsidR="00985A01">
          <w:rPr>
            <w:noProof/>
            <w:webHidden/>
          </w:rPr>
          <w:tab/>
        </w:r>
        <w:r w:rsidR="00985A01">
          <w:rPr>
            <w:noProof/>
            <w:webHidden/>
          </w:rPr>
          <w:fldChar w:fldCharType="begin"/>
        </w:r>
        <w:r w:rsidR="00985A01">
          <w:rPr>
            <w:noProof/>
            <w:webHidden/>
          </w:rPr>
          <w:instrText xml:space="preserve"> PAGEREF _Toc179829111 \h </w:instrText>
        </w:r>
        <w:r w:rsidR="00985A01">
          <w:rPr>
            <w:noProof/>
            <w:webHidden/>
          </w:rPr>
        </w:r>
        <w:r w:rsidR="00985A01">
          <w:rPr>
            <w:noProof/>
            <w:webHidden/>
          </w:rPr>
          <w:fldChar w:fldCharType="separate"/>
        </w:r>
        <w:r w:rsidR="00985A01">
          <w:rPr>
            <w:noProof/>
            <w:webHidden/>
          </w:rPr>
          <w:t>9</w:t>
        </w:r>
        <w:r w:rsidR="00985A01">
          <w:rPr>
            <w:noProof/>
            <w:webHidden/>
          </w:rPr>
          <w:fldChar w:fldCharType="end"/>
        </w:r>
      </w:hyperlink>
    </w:p>
    <w:p w14:paraId="75AB0853"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12" w:history="1">
        <w:r w:rsidR="00985A01" w:rsidRPr="00967E92">
          <w:rPr>
            <w:rStyle w:val="Hyperlink"/>
            <w:noProof/>
          </w:rPr>
          <w:t>1.4</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Evolution of the Architectural Design Document</w:t>
        </w:r>
        <w:r w:rsidR="00985A01">
          <w:rPr>
            <w:noProof/>
            <w:webHidden/>
          </w:rPr>
          <w:tab/>
        </w:r>
        <w:r w:rsidR="00985A01">
          <w:rPr>
            <w:noProof/>
            <w:webHidden/>
          </w:rPr>
          <w:fldChar w:fldCharType="begin"/>
        </w:r>
        <w:r w:rsidR="00985A01">
          <w:rPr>
            <w:noProof/>
            <w:webHidden/>
          </w:rPr>
          <w:instrText xml:space="preserve"> PAGEREF _Toc179829112 \h </w:instrText>
        </w:r>
        <w:r w:rsidR="00985A01">
          <w:rPr>
            <w:noProof/>
            <w:webHidden/>
          </w:rPr>
        </w:r>
        <w:r w:rsidR="00985A01">
          <w:rPr>
            <w:noProof/>
            <w:webHidden/>
          </w:rPr>
          <w:fldChar w:fldCharType="separate"/>
        </w:r>
        <w:r w:rsidR="00985A01">
          <w:rPr>
            <w:noProof/>
            <w:webHidden/>
          </w:rPr>
          <w:t>9</w:t>
        </w:r>
        <w:r w:rsidR="00985A01">
          <w:rPr>
            <w:noProof/>
            <w:webHidden/>
          </w:rPr>
          <w:fldChar w:fldCharType="end"/>
        </w:r>
      </w:hyperlink>
    </w:p>
    <w:p w14:paraId="3D6B5702" w14:textId="77777777" w:rsidR="00985A01" w:rsidRDefault="00A15420">
      <w:pPr>
        <w:pStyle w:val="TOC3"/>
        <w:rPr>
          <w:rFonts w:asciiTheme="minorHAnsi" w:eastAsiaTheme="minorEastAsia" w:hAnsiTheme="minorHAnsi" w:cstheme="minorBidi"/>
          <w:noProof/>
          <w:sz w:val="22"/>
          <w:lang w:val="de-AT" w:eastAsia="de-AT"/>
        </w:rPr>
      </w:pPr>
      <w:hyperlink w:anchor="_Toc179829113" w:history="1">
        <w:r w:rsidR="00985A01" w:rsidRPr="00967E92">
          <w:rPr>
            <w:rStyle w:val="Hyperlink"/>
            <w:noProof/>
          </w:rPr>
          <w:t>1.4.1</w:t>
        </w:r>
        <w:r w:rsidR="00985A01">
          <w:rPr>
            <w:rFonts w:asciiTheme="minorHAnsi" w:eastAsiaTheme="minorEastAsia" w:hAnsiTheme="minorHAnsi" w:cstheme="minorBidi"/>
            <w:noProof/>
            <w:sz w:val="22"/>
            <w:lang w:val="de-AT" w:eastAsia="de-AT"/>
          </w:rPr>
          <w:tab/>
        </w:r>
        <w:r w:rsidR="00985A01" w:rsidRPr="00967E92">
          <w:rPr>
            <w:rStyle w:val="Hyperlink"/>
            <w:noProof/>
          </w:rPr>
          <w:t>ED 01</w:t>
        </w:r>
        <w:r w:rsidR="00985A01">
          <w:rPr>
            <w:noProof/>
            <w:webHidden/>
          </w:rPr>
          <w:tab/>
        </w:r>
        <w:r w:rsidR="00985A01">
          <w:rPr>
            <w:noProof/>
            <w:webHidden/>
          </w:rPr>
          <w:fldChar w:fldCharType="begin"/>
        </w:r>
        <w:r w:rsidR="00985A01">
          <w:rPr>
            <w:noProof/>
            <w:webHidden/>
          </w:rPr>
          <w:instrText xml:space="preserve"> PAGEREF _Toc179829113 \h </w:instrText>
        </w:r>
        <w:r w:rsidR="00985A01">
          <w:rPr>
            <w:noProof/>
            <w:webHidden/>
          </w:rPr>
        </w:r>
        <w:r w:rsidR="00985A01">
          <w:rPr>
            <w:noProof/>
            <w:webHidden/>
          </w:rPr>
          <w:fldChar w:fldCharType="separate"/>
        </w:r>
        <w:r w:rsidR="00985A01">
          <w:rPr>
            <w:noProof/>
            <w:webHidden/>
          </w:rPr>
          <w:t>9</w:t>
        </w:r>
        <w:r w:rsidR="00985A01">
          <w:rPr>
            <w:noProof/>
            <w:webHidden/>
          </w:rPr>
          <w:fldChar w:fldCharType="end"/>
        </w:r>
      </w:hyperlink>
    </w:p>
    <w:p w14:paraId="59F5AF22" w14:textId="77777777" w:rsidR="00985A01" w:rsidRDefault="00A15420">
      <w:pPr>
        <w:pStyle w:val="TOC3"/>
        <w:rPr>
          <w:rFonts w:asciiTheme="minorHAnsi" w:eastAsiaTheme="minorEastAsia" w:hAnsiTheme="minorHAnsi" w:cstheme="minorBidi"/>
          <w:noProof/>
          <w:sz w:val="22"/>
          <w:lang w:val="de-AT" w:eastAsia="de-AT"/>
        </w:rPr>
      </w:pPr>
      <w:hyperlink w:anchor="_Toc179829114" w:history="1">
        <w:r w:rsidR="00985A01" w:rsidRPr="00967E92">
          <w:rPr>
            <w:rStyle w:val="Hyperlink"/>
            <w:noProof/>
          </w:rPr>
          <w:t>1.4.2</w:t>
        </w:r>
        <w:r w:rsidR="00985A01">
          <w:rPr>
            <w:rFonts w:asciiTheme="minorHAnsi" w:eastAsiaTheme="minorEastAsia" w:hAnsiTheme="minorHAnsi" w:cstheme="minorBidi"/>
            <w:noProof/>
            <w:sz w:val="22"/>
            <w:lang w:val="de-AT" w:eastAsia="de-AT"/>
          </w:rPr>
          <w:tab/>
        </w:r>
        <w:r w:rsidR="00985A01" w:rsidRPr="00967E92">
          <w:rPr>
            <w:rStyle w:val="Hyperlink"/>
            <w:noProof/>
          </w:rPr>
          <w:t>ED 02</w:t>
        </w:r>
        <w:r w:rsidR="00985A01">
          <w:rPr>
            <w:noProof/>
            <w:webHidden/>
          </w:rPr>
          <w:tab/>
        </w:r>
        <w:r w:rsidR="00985A01">
          <w:rPr>
            <w:noProof/>
            <w:webHidden/>
          </w:rPr>
          <w:fldChar w:fldCharType="begin"/>
        </w:r>
        <w:r w:rsidR="00985A01">
          <w:rPr>
            <w:noProof/>
            <w:webHidden/>
          </w:rPr>
          <w:instrText xml:space="preserve"> PAGEREF _Toc179829114 \h </w:instrText>
        </w:r>
        <w:r w:rsidR="00985A01">
          <w:rPr>
            <w:noProof/>
            <w:webHidden/>
          </w:rPr>
        </w:r>
        <w:r w:rsidR="00985A01">
          <w:rPr>
            <w:noProof/>
            <w:webHidden/>
          </w:rPr>
          <w:fldChar w:fldCharType="separate"/>
        </w:r>
        <w:r w:rsidR="00985A01">
          <w:rPr>
            <w:noProof/>
            <w:webHidden/>
          </w:rPr>
          <w:t>10</w:t>
        </w:r>
        <w:r w:rsidR="00985A01">
          <w:rPr>
            <w:noProof/>
            <w:webHidden/>
          </w:rPr>
          <w:fldChar w:fldCharType="end"/>
        </w:r>
      </w:hyperlink>
    </w:p>
    <w:p w14:paraId="414C8929" w14:textId="77777777" w:rsidR="00985A01" w:rsidRDefault="00A15420">
      <w:pPr>
        <w:pStyle w:val="TOC3"/>
        <w:rPr>
          <w:rFonts w:asciiTheme="minorHAnsi" w:eastAsiaTheme="minorEastAsia" w:hAnsiTheme="minorHAnsi" w:cstheme="minorBidi"/>
          <w:noProof/>
          <w:sz w:val="22"/>
          <w:lang w:val="de-AT" w:eastAsia="de-AT"/>
        </w:rPr>
      </w:pPr>
      <w:hyperlink w:anchor="_Toc179829115" w:history="1">
        <w:r w:rsidR="00985A01" w:rsidRPr="00967E92">
          <w:rPr>
            <w:rStyle w:val="Hyperlink"/>
            <w:noProof/>
          </w:rPr>
          <w:t>1.4.3</w:t>
        </w:r>
        <w:r w:rsidR="00985A01">
          <w:rPr>
            <w:rFonts w:asciiTheme="minorHAnsi" w:eastAsiaTheme="minorEastAsia" w:hAnsiTheme="minorHAnsi" w:cstheme="minorBidi"/>
            <w:noProof/>
            <w:sz w:val="22"/>
            <w:lang w:val="de-AT" w:eastAsia="de-AT"/>
          </w:rPr>
          <w:tab/>
        </w:r>
        <w:r w:rsidR="00985A01" w:rsidRPr="00967E92">
          <w:rPr>
            <w:rStyle w:val="Hyperlink"/>
            <w:noProof/>
          </w:rPr>
          <w:t>ED 03</w:t>
        </w:r>
        <w:r w:rsidR="00985A01">
          <w:rPr>
            <w:noProof/>
            <w:webHidden/>
          </w:rPr>
          <w:tab/>
        </w:r>
        <w:r w:rsidR="00985A01">
          <w:rPr>
            <w:noProof/>
            <w:webHidden/>
          </w:rPr>
          <w:fldChar w:fldCharType="begin"/>
        </w:r>
        <w:r w:rsidR="00985A01">
          <w:rPr>
            <w:noProof/>
            <w:webHidden/>
          </w:rPr>
          <w:instrText xml:space="preserve"> PAGEREF _Toc179829115 \h </w:instrText>
        </w:r>
        <w:r w:rsidR="00985A01">
          <w:rPr>
            <w:noProof/>
            <w:webHidden/>
          </w:rPr>
        </w:r>
        <w:r w:rsidR="00985A01">
          <w:rPr>
            <w:noProof/>
            <w:webHidden/>
          </w:rPr>
          <w:fldChar w:fldCharType="separate"/>
        </w:r>
        <w:r w:rsidR="00985A01">
          <w:rPr>
            <w:noProof/>
            <w:webHidden/>
          </w:rPr>
          <w:t>10</w:t>
        </w:r>
        <w:r w:rsidR="00985A01">
          <w:rPr>
            <w:noProof/>
            <w:webHidden/>
          </w:rPr>
          <w:fldChar w:fldCharType="end"/>
        </w:r>
      </w:hyperlink>
    </w:p>
    <w:p w14:paraId="3036D39F" w14:textId="77777777" w:rsidR="00985A01" w:rsidRDefault="00A15420">
      <w:pPr>
        <w:pStyle w:val="TOC3"/>
        <w:rPr>
          <w:rFonts w:asciiTheme="minorHAnsi" w:eastAsiaTheme="minorEastAsia" w:hAnsiTheme="minorHAnsi" w:cstheme="minorBidi"/>
          <w:noProof/>
          <w:sz w:val="22"/>
          <w:lang w:val="de-AT" w:eastAsia="de-AT"/>
        </w:rPr>
      </w:pPr>
      <w:hyperlink w:anchor="_Toc179829116" w:history="1">
        <w:r w:rsidR="00985A01" w:rsidRPr="00967E92">
          <w:rPr>
            <w:rStyle w:val="Hyperlink"/>
            <w:noProof/>
          </w:rPr>
          <w:t>1.4.4</w:t>
        </w:r>
        <w:r w:rsidR="00985A01">
          <w:rPr>
            <w:rFonts w:asciiTheme="minorHAnsi" w:eastAsiaTheme="minorEastAsia" w:hAnsiTheme="minorHAnsi" w:cstheme="minorBidi"/>
            <w:noProof/>
            <w:sz w:val="22"/>
            <w:lang w:val="de-AT" w:eastAsia="de-AT"/>
          </w:rPr>
          <w:tab/>
        </w:r>
        <w:r w:rsidR="00985A01" w:rsidRPr="00967E92">
          <w:rPr>
            <w:rStyle w:val="Hyperlink"/>
            <w:noProof/>
          </w:rPr>
          <w:t>ED 04</w:t>
        </w:r>
        <w:r w:rsidR="00985A01">
          <w:rPr>
            <w:noProof/>
            <w:webHidden/>
          </w:rPr>
          <w:tab/>
        </w:r>
        <w:r w:rsidR="00985A01">
          <w:rPr>
            <w:noProof/>
            <w:webHidden/>
          </w:rPr>
          <w:fldChar w:fldCharType="begin"/>
        </w:r>
        <w:r w:rsidR="00985A01">
          <w:rPr>
            <w:noProof/>
            <w:webHidden/>
          </w:rPr>
          <w:instrText xml:space="preserve"> PAGEREF _Toc179829116 \h </w:instrText>
        </w:r>
        <w:r w:rsidR="00985A01">
          <w:rPr>
            <w:noProof/>
            <w:webHidden/>
          </w:rPr>
        </w:r>
        <w:r w:rsidR="00985A01">
          <w:rPr>
            <w:noProof/>
            <w:webHidden/>
          </w:rPr>
          <w:fldChar w:fldCharType="separate"/>
        </w:r>
        <w:r w:rsidR="00985A01">
          <w:rPr>
            <w:noProof/>
            <w:webHidden/>
          </w:rPr>
          <w:t>10</w:t>
        </w:r>
        <w:r w:rsidR="00985A01">
          <w:rPr>
            <w:noProof/>
            <w:webHidden/>
          </w:rPr>
          <w:fldChar w:fldCharType="end"/>
        </w:r>
      </w:hyperlink>
    </w:p>
    <w:p w14:paraId="4261398D" w14:textId="77777777" w:rsidR="00985A01" w:rsidRDefault="00A15420">
      <w:pPr>
        <w:pStyle w:val="TOC3"/>
        <w:rPr>
          <w:rFonts w:asciiTheme="minorHAnsi" w:eastAsiaTheme="minorEastAsia" w:hAnsiTheme="minorHAnsi" w:cstheme="minorBidi"/>
          <w:noProof/>
          <w:sz w:val="22"/>
          <w:lang w:val="de-AT" w:eastAsia="de-AT"/>
        </w:rPr>
      </w:pPr>
      <w:hyperlink w:anchor="_Toc179829117" w:history="1">
        <w:r w:rsidR="00985A01" w:rsidRPr="00967E92">
          <w:rPr>
            <w:rStyle w:val="Hyperlink"/>
            <w:noProof/>
          </w:rPr>
          <w:t>1.4.5</w:t>
        </w:r>
        <w:r w:rsidR="00985A01">
          <w:rPr>
            <w:rFonts w:asciiTheme="minorHAnsi" w:eastAsiaTheme="minorEastAsia" w:hAnsiTheme="minorHAnsi" w:cstheme="minorBidi"/>
            <w:noProof/>
            <w:sz w:val="22"/>
            <w:lang w:val="de-AT" w:eastAsia="de-AT"/>
          </w:rPr>
          <w:tab/>
        </w:r>
        <w:r w:rsidR="00985A01" w:rsidRPr="00967E92">
          <w:rPr>
            <w:rStyle w:val="Hyperlink"/>
            <w:noProof/>
          </w:rPr>
          <w:t>ED 05</w:t>
        </w:r>
        <w:r w:rsidR="00985A01">
          <w:rPr>
            <w:noProof/>
            <w:webHidden/>
          </w:rPr>
          <w:tab/>
        </w:r>
        <w:r w:rsidR="00985A01">
          <w:rPr>
            <w:noProof/>
            <w:webHidden/>
          </w:rPr>
          <w:fldChar w:fldCharType="begin"/>
        </w:r>
        <w:r w:rsidR="00985A01">
          <w:rPr>
            <w:noProof/>
            <w:webHidden/>
          </w:rPr>
          <w:instrText xml:space="preserve"> PAGEREF _Toc179829117 \h </w:instrText>
        </w:r>
        <w:r w:rsidR="00985A01">
          <w:rPr>
            <w:noProof/>
            <w:webHidden/>
          </w:rPr>
        </w:r>
        <w:r w:rsidR="00985A01">
          <w:rPr>
            <w:noProof/>
            <w:webHidden/>
          </w:rPr>
          <w:fldChar w:fldCharType="separate"/>
        </w:r>
        <w:r w:rsidR="00985A01">
          <w:rPr>
            <w:noProof/>
            <w:webHidden/>
          </w:rPr>
          <w:t>10</w:t>
        </w:r>
        <w:r w:rsidR="00985A01">
          <w:rPr>
            <w:noProof/>
            <w:webHidden/>
          </w:rPr>
          <w:fldChar w:fldCharType="end"/>
        </w:r>
      </w:hyperlink>
    </w:p>
    <w:p w14:paraId="26E9B84E" w14:textId="77777777" w:rsidR="00985A01" w:rsidRDefault="00A15420">
      <w:pPr>
        <w:pStyle w:val="TOC3"/>
        <w:rPr>
          <w:rFonts w:asciiTheme="minorHAnsi" w:eastAsiaTheme="minorEastAsia" w:hAnsiTheme="minorHAnsi" w:cstheme="minorBidi"/>
          <w:noProof/>
          <w:sz w:val="22"/>
          <w:lang w:val="de-AT" w:eastAsia="de-AT"/>
        </w:rPr>
      </w:pPr>
      <w:hyperlink w:anchor="_Toc179829118" w:history="1">
        <w:r w:rsidR="00985A01" w:rsidRPr="00967E92">
          <w:rPr>
            <w:rStyle w:val="Hyperlink"/>
            <w:noProof/>
          </w:rPr>
          <w:t>1.4.6</w:t>
        </w:r>
        <w:r w:rsidR="00985A01">
          <w:rPr>
            <w:rFonts w:asciiTheme="minorHAnsi" w:eastAsiaTheme="minorEastAsia" w:hAnsiTheme="minorHAnsi" w:cstheme="minorBidi"/>
            <w:noProof/>
            <w:sz w:val="22"/>
            <w:lang w:val="de-AT" w:eastAsia="de-AT"/>
          </w:rPr>
          <w:tab/>
        </w:r>
        <w:r w:rsidR="00985A01" w:rsidRPr="00967E92">
          <w:rPr>
            <w:rStyle w:val="Hyperlink"/>
            <w:noProof/>
          </w:rPr>
          <w:t>ED 06</w:t>
        </w:r>
        <w:r w:rsidR="00985A01">
          <w:rPr>
            <w:noProof/>
            <w:webHidden/>
          </w:rPr>
          <w:tab/>
        </w:r>
        <w:r w:rsidR="00985A01">
          <w:rPr>
            <w:noProof/>
            <w:webHidden/>
          </w:rPr>
          <w:fldChar w:fldCharType="begin"/>
        </w:r>
        <w:r w:rsidR="00985A01">
          <w:rPr>
            <w:noProof/>
            <w:webHidden/>
          </w:rPr>
          <w:instrText xml:space="preserve"> PAGEREF _Toc179829118 \h </w:instrText>
        </w:r>
        <w:r w:rsidR="00985A01">
          <w:rPr>
            <w:noProof/>
            <w:webHidden/>
          </w:rPr>
        </w:r>
        <w:r w:rsidR="00985A01">
          <w:rPr>
            <w:noProof/>
            <w:webHidden/>
          </w:rPr>
          <w:fldChar w:fldCharType="separate"/>
        </w:r>
        <w:r w:rsidR="00985A01">
          <w:rPr>
            <w:noProof/>
            <w:webHidden/>
          </w:rPr>
          <w:t>10</w:t>
        </w:r>
        <w:r w:rsidR="00985A01">
          <w:rPr>
            <w:noProof/>
            <w:webHidden/>
          </w:rPr>
          <w:fldChar w:fldCharType="end"/>
        </w:r>
      </w:hyperlink>
    </w:p>
    <w:p w14:paraId="6F505942" w14:textId="77777777" w:rsidR="00985A01" w:rsidRDefault="00A15420">
      <w:pPr>
        <w:pStyle w:val="TOC3"/>
        <w:rPr>
          <w:rFonts w:asciiTheme="minorHAnsi" w:eastAsiaTheme="minorEastAsia" w:hAnsiTheme="minorHAnsi" w:cstheme="minorBidi"/>
          <w:noProof/>
          <w:sz w:val="22"/>
          <w:lang w:val="de-AT" w:eastAsia="de-AT"/>
        </w:rPr>
      </w:pPr>
      <w:hyperlink w:anchor="_Toc179829119" w:history="1">
        <w:r w:rsidR="00985A01" w:rsidRPr="00967E92">
          <w:rPr>
            <w:rStyle w:val="Hyperlink"/>
            <w:noProof/>
          </w:rPr>
          <w:t>1.4.7</w:t>
        </w:r>
        <w:r w:rsidR="00985A01">
          <w:rPr>
            <w:rFonts w:asciiTheme="minorHAnsi" w:eastAsiaTheme="minorEastAsia" w:hAnsiTheme="minorHAnsi" w:cstheme="minorBidi"/>
            <w:noProof/>
            <w:sz w:val="22"/>
            <w:lang w:val="de-AT" w:eastAsia="de-AT"/>
          </w:rPr>
          <w:tab/>
        </w:r>
        <w:r w:rsidR="00985A01" w:rsidRPr="00967E92">
          <w:rPr>
            <w:rStyle w:val="Hyperlink"/>
            <w:noProof/>
          </w:rPr>
          <w:t>ED 07</w:t>
        </w:r>
        <w:r w:rsidR="00985A01">
          <w:rPr>
            <w:noProof/>
            <w:webHidden/>
          </w:rPr>
          <w:tab/>
        </w:r>
        <w:r w:rsidR="00985A01">
          <w:rPr>
            <w:noProof/>
            <w:webHidden/>
          </w:rPr>
          <w:fldChar w:fldCharType="begin"/>
        </w:r>
        <w:r w:rsidR="00985A01">
          <w:rPr>
            <w:noProof/>
            <w:webHidden/>
          </w:rPr>
          <w:instrText xml:space="preserve"> PAGEREF _Toc179829119 \h </w:instrText>
        </w:r>
        <w:r w:rsidR="00985A01">
          <w:rPr>
            <w:noProof/>
            <w:webHidden/>
          </w:rPr>
        </w:r>
        <w:r w:rsidR="00985A01">
          <w:rPr>
            <w:noProof/>
            <w:webHidden/>
          </w:rPr>
          <w:fldChar w:fldCharType="separate"/>
        </w:r>
        <w:r w:rsidR="00985A01">
          <w:rPr>
            <w:noProof/>
            <w:webHidden/>
          </w:rPr>
          <w:t>10</w:t>
        </w:r>
        <w:r w:rsidR="00985A01">
          <w:rPr>
            <w:noProof/>
            <w:webHidden/>
          </w:rPr>
          <w:fldChar w:fldCharType="end"/>
        </w:r>
      </w:hyperlink>
    </w:p>
    <w:p w14:paraId="787D1968" w14:textId="77777777" w:rsidR="00985A01" w:rsidRDefault="00A15420">
      <w:pPr>
        <w:pStyle w:val="TOC3"/>
        <w:rPr>
          <w:rFonts w:asciiTheme="minorHAnsi" w:eastAsiaTheme="minorEastAsia" w:hAnsiTheme="minorHAnsi" w:cstheme="minorBidi"/>
          <w:noProof/>
          <w:sz w:val="22"/>
          <w:lang w:val="de-AT" w:eastAsia="de-AT"/>
        </w:rPr>
      </w:pPr>
      <w:hyperlink w:anchor="_Toc179829120" w:history="1">
        <w:r w:rsidR="00985A01" w:rsidRPr="00967E92">
          <w:rPr>
            <w:rStyle w:val="Hyperlink"/>
            <w:noProof/>
          </w:rPr>
          <w:t>1.4.8</w:t>
        </w:r>
        <w:r w:rsidR="00985A01">
          <w:rPr>
            <w:rFonts w:asciiTheme="minorHAnsi" w:eastAsiaTheme="minorEastAsia" w:hAnsiTheme="minorHAnsi" w:cstheme="minorBidi"/>
            <w:noProof/>
            <w:sz w:val="22"/>
            <w:lang w:val="de-AT" w:eastAsia="de-AT"/>
          </w:rPr>
          <w:tab/>
        </w:r>
        <w:r w:rsidR="00985A01" w:rsidRPr="00967E92">
          <w:rPr>
            <w:rStyle w:val="Hyperlink"/>
            <w:noProof/>
          </w:rPr>
          <w:t>ED 08</w:t>
        </w:r>
        <w:r w:rsidR="00985A01">
          <w:rPr>
            <w:noProof/>
            <w:webHidden/>
          </w:rPr>
          <w:tab/>
        </w:r>
        <w:r w:rsidR="00985A01">
          <w:rPr>
            <w:noProof/>
            <w:webHidden/>
          </w:rPr>
          <w:fldChar w:fldCharType="begin"/>
        </w:r>
        <w:r w:rsidR="00985A01">
          <w:rPr>
            <w:noProof/>
            <w:webHidden/>
          </w:rPr>
          <w:instrText xml:space="preserve"> PAGEREF _Toc179829120 \h </w:instrText>
        </w:r>
        <w:r w:rsidR="00985A01">
          <w:rPr>
            <w:noProof/>
            <w:webHidden/>
          </w:rPr>
        </w:r>
        <w:r w:rsidR="00985A01">
          <w:rPr>
            <w:noProof/>
            <w:webHidden/>
          </w:rPr>
          <w:fldChar w:fldCharType="separate"/>
        </w:r>
        <w:r w:rsidR="00985A01">
          <w:rPr>
            <w:noProof/>
            <w:webHidden/>
          </w:rPr>
          <w:t>10</w:t>
        </w:r>
        <w:r w:rsidR="00985A01">
          <w:rPr>
            <w:noProof/>
            <w:webHidden/>
          </w:rPr>
          <w:fldChar w:fldCharType="end"/>
        </w:r>
      </w:hyperlink>
    </w:p>
    <w:p w14:paraId="7244A24A" w14:textId="77777777" w:rsidR="00985A01" w:rsidRDefault="00A15420">
      <w:pPr>
        <w:pStyle w:val="TOC3"/>
        <w:rPr>
          <w:rFonts w:asciiTheme="minorHAnsi" w:eastAsiaTheme="minorEastAsia" w:hAnsiTheme="minorHAnsi" w:cstheme="minorBidi"/>
          <w:noProof/>
          <w:sz w:val="22"/>
          <w:lang w:val="de-AT" w:eastAsia="de-AT"/>
        </w:rPr>
      </w:pPr>
      <w:hyperlink w:anchor="_Toc179829121" w:history="1">
        <w:r w:rsidR="00985A01" w:rsidRPr="00967E92">
          <w:rPr>
            <w:rStyle w:val="Hyperlink"/>
            <w:noProof/>
          </w:rPr>
          <w:t>1.4.9</w:t>
        </w:r>
        <w:r w:rsidR="00985A01">
          <w:rPr>
            <w:rFonts w:asciiTheme="minorHAnsi" w:eastAsiaTheme="minorEastAsia" w:hAnsiTheme="minorHAnsi" w:cstheme="minorBidi"/>
            <w:noProof/>
            <w:sz w:val="22"/>
            <w:lang w:val="de-AT" w:eastAsia="de-AT"/>
          </w:rPr>
          <w:tab/>
        </w:r>
        <w:r w:rsidR="00985A01" w:rsidRPr="00967E92">
          <w:rPr>
            <w:rStyle w:val="Hyperlink"/>
            <w:noProof/>
          </w:rPr>
          <w:t>ED 09</w:t>
        </w:r>
        <w:r w:rsidR="00985A01">
          <w:rPr>
            <w:noProof/>
            <w:webHidden/>
          </w:rPr>
          <w:tab/>
        </w:r>
        <w:r w:rsidR="00985A01">
          <w:rPr>
            <w:noProof/>
            <w:webHidden/>
          </w:rPr>
          <w:fldChar w:fldCharType="begin"/>
        </w:r>
        <w:r w:rsidR="00985A01">
          <w:rPr>
            <w:noProof/>
            <w:webHidden/>
          </w:rPr>
          <w:instrText xml:space="preserve"> PAGEREF _Toc179829121 \h </w:instrText>
        </w:r>
        <w:r w:rsidR="00985A01">
          <w:rPr>
            <w:noProof/>
            <w:webHidden/>
          </w:rPr>
        </w:r>
        <w:r w:rsidR="00985A01">
          <w:rPr>
            <w:noProof/>
            <w:webHidden/>
          </w:rPr>
          <w:fldChar w:fldCharType="separate"/>
        </w:r>
        <w:r w:rsidR="00985A01">
          <w:rPr>
            <w:noProof/>
            <w:webHidden/>
          </w:rPr>
          <w:t>11</w:t>
        </w:r>
        <w:r w:rsidR="00985A01">
          <w:rPr>
            <w:noProof/>
            <w:webHidden/>
          </w:rPr>
          <w:fldChar w:fldCharType="end"/>
        </w:r>
      </w:hyperlink>
    </w:p>
    <w:p w14:paraId="4E12E64B" w14:textId="77777777" w:rsidR="00985A01" w:rsidRDefault="00A15420">
      <w:pPr>
        <w:pStyle w:val="TOC3"/>
        <w:rPr>
          <w:rFonts w:asciiTheme="minorHAnsi" w:eastAsiaTheme="minorEastAsia" w:hAnsiTheme="minorHAnsi" w:cstheme="minorBidi"/>
          <w:noProof/>
          <w:sz w:val="22"/>
          <w:lang w:val="de-AT" w:eastAsia="de-AT"/>
        </w:rPr>
      </w:pPr>
      <w:hyperlink w:anchor="_Toc179829122" w:history="1">
        <w:r w:rsidR="00985A01" w:rsidRPr="00967E92">
          <w:rPr>
            <w:rStyle w:val="Hyperlink"/>
            <w:noProof/>
          </w:rPr>
          <w:t>1.4.10</w:t>
        </w:r>
        <w:r w:rsidR="00985A01">
          <w:rPr>
            <w:rFonts w:asciiTheme="minorHAnsi" w:eastAsiaTheme="minorEastAsia" w:hAnsiTheme="minorHAnsi" w:cstheme="minorBidi"/>
            <w:noProof/>
            <w:sz w:val="22"/>
            <w:lang w:val="de-AT" w:eastAsia="de-AT"/>
          </w:rPr>
          <w:tab/>
        </w:r>
        <w:r w:rsidR="00985A01" w:rsidRPr="00967E92">
          <w:rPr>
            <w:rStyle w:val="Hyperlink"/>
            <w:noProof/>
          </w:rPr>
          <w:t>ED 10</w:t>
        </w:r>
        <w:r w:rsidR="00985A01">
          <w:rPr>
            <w:noProof/>
            <w:webHidden/>
          </w:rPr>
          <w:tab/>
        </w:r>
        <w:r w:rsidR="00985A01">
          <w:rPr>
            <w:noProof/>
            <w:webHidden/>
          </w:rPr>
          <w:fldChar w:fldCharType="begin"/>
        </w:r>
        <w:r w:rsidR="00985A01">
          <w:rPr>
            <w:noProof/>
            <w:webHidden/>
          </w:rPr>
          <w:instrText xml:space="preserve"> PAGEREF _Toc179829122 \h </w:instrText>
        </w:r>
        <w:r w:rsidR="00985A01">
          <w:rPr>
            <w:noProof/>
            <w:webHidden/>
          </w:rPr>
        </w:r>
        <w:r w:rsidR="00985A01">
          <w:rPr>
            <w:noProof/>
            <w:webHidden/>
          </w:rPr>
          <w:fldChar w:fldCharType="separate"/>
        </w:r>
        <w:r w:rsidR="00985A01">
          <w:rPr>
            <w:noProof/>
            <w:webHidden/>
          </w:rPr>
          <w:t>11</w:t>
        </w:r>
        <w:r w:rsidR="00985A01">
          <w:rPr>
            <w:noProof/>
            <w:webHidden/>
          </w:rPr>
          <w:fldChar w:fldCharType="end"/>
        </w:r>
      </w:hyperlink>
    </w:p>
    <w:p w14:paraId="4619BD5D" w14:textId="77777777" w:rsidR="00985A01" w:rsidRDefault="00A15420">
      <w:pPr>
        <w:pStyle w:val="TOC3"/>
        <w:rPr>
          <w:rFonts w:asciiTheme="minorHAnsi" w:eastAsiaTheme="minorEastAsia" w:hAnsiTheme="minorHAnsi" w:cstheme="minorBidi"/>
          <w:noProof/>
          <w:sz w:val="22"/>
          <w:lang w:val="de-AT" w:eastAsia="de-AT"/>
        </w:rPr>
      </w:pPr>
      <w:hyperlink w:anchor="_Toc179829123" w:history="1">
        <w:r w:rsidR="00985A01" w:rsidRPr="00967E92">
          <w:rPr>
            <w:rStyle w:val="Hyperlink"/>
            <w:noProof/>
          </w:rPr>
          <w:t>1.4.11</w:t>
        </w:r>
        <w:r w:rsidR="00985A01">
          <w:rPr>
            <w:rFonts w:asciiTheme="minorHAnsi" w:eastAsiaTheme="minorEastAsia" w:hAnsiTheme="minorHAnsi" w:cstheme="minorBidi"/>
            <w:noProof/>
            <w:sz w:val="22"/>
            <w:lang w:val="de-AT" w:eastAsia="de-AT"/>
          </w:rPr>
          <w:tab/>
        </w:r>
        <w:r w:rsidR="00985A01" w:rsidRPr="00967E92">
          <w:rPr>
            <w:rStyle w:val="Hyperlink"/>
            <w:noProof/>
          </w:rPr>
          <w:t>ED 11</w:t>
        </w:r>
        <w:r w:rsidR="00985A01">
          <w:rPr>
            <w:noProof/>
            <w:webHidden/>
          </w:rPr>
          <w:tab/>
        </w:r>
        <w:r w:rsidR="00985A01">
          <w:rPr>
            <w:noProof/>
            <w:webHidden/>
          </w:rPr>
          <w:fldChar w:fldCharType="begin"/>
        </w:r>
        <w:r w:rsidR="00985A01">
          <w:rPr>
            <w:noProof/>
            <w:webHidden/>
          </w:rPr>
          <w:instrText xml:space="preserve"> PAGEREF _Toc179829123 \h </w:instrText>
        </w:r>
        <w:r w:rsidR="00985A01">
          <w:rPr>
            <w:noProof/>
            <w:webHidden/>
          </w:rPr>
        </w:r>
        <w:r w:rsidR="00985A01">
          <w:rPr>
            <w:noProof/>
            <w:webHidden/>
          </w:rPr>
          <w:fldChar w:fldCharType="separate"/>
        </w:r>
        <w:r w:rsidR="00985A01">
          <w:rPr>
            <w:noProof/>
            <w:webHidden/>
          </w:rPr>
          <w:t>11</w:t>
        </w:r>
        <w:r w:rsidR="00985A01">
          <w:rPr>
            <w:noProof/>
            <w:webHidden/>
          </w:rPr>
          <w:fldChar w:fldCharType="end"/>
        </w:r>
      </w:hyperlink>
    </w:p>
    <w:p w14:paraId="648264C3" w14:textId="77777777" w:rsidR="00985A01" w:rsidRDefault="00A15420">
      <w:pPr>
        <w:pStyle w:val="TOC3"/>
        <w:rPr>
          <w:rFonts w:asciiTheme="minorHAnsi" w:eastAsiaTheme="minorEastAsia" w:hAnsiTheme="minorHAnsi" w:cstheme="minorBidi"/>
          <w:noProof/>
          <w:sz w:val="22"/>
          <w:lang w:val="de-AT" w:eastAsia="de-AT"/>
        </w:rPr>
      </w:pPr>
      <w:hyperlink w:anchor="_Toc179829124" w:history="1">
        <w:r w:rsidR="00985A01" w:rsidRPr="00967E92">
          <w:rPr>
            <w:rStyle w:val="Hyperlink"/>
            <w:noProof/>
          </w:rPr>
          <w:t>1.4.12</w:t>
        </w:r>
        <w:r w:rsidR="00985A01">
          <w:rPr>
            <w:rFonts w:asciiTheme="minorHAnsi" w:eastAsiaTheme="minorEastAsia" w:hAnsiTheme="minorHAnsi" w:cstheme="minorBidi"/>
            <w:noProof/>
            <w:sz w:val="22"/>
            <w:lang w:val="de-AT" w:eastAsia="de-AT"/>
          </w:rPr>
          <w:tab/>
        </w:r>
        <w:r w:rsidR="00985A01" w:rsidRPr="00967E92">
          <w:rPr>
            <w:rStyle w:val="Hyperlink"/>
            <w:noProof/>
          </w:rPr>
          <w:t>ED 12</w:t>
        </w:r>
        <w:r w:rsidR="00985A01">
          <w:rPr>
            <w:noProof/>
            <w:webHidden/>
          </w:rPr>
          <w:tab/>
        </w:r>
        <w:r w:rsidR="00985A01">
          <w:rPr>
            <w:noProof/>
            <w:webHidden/>
          </w:rPr>
          <w:fldChar w:fldCharType="begin"/>
        </w:r>
        <w:r w:rsidR="00985A01">
          <w:rPr>
            <w:noProof/>
            <w:webHidden/>
          </w:rPr>
          <w:instrText xml:space="preserve"> PAGEREF _Toc179829124 \h </w:instrText>
        </w:r>
        <w:r w:rsidR="00985A01">
          <w:rPr>
            <w:noProof/>
            <w:webHidden/>
          </w:rPr>
        </w:r>
        <w:r w:rsidR="00985A01">
          <w:rPr>
            <w:noProof/>
            <w:webHidden/>
          </w:rPr>
          <w:fldChar w:fldCharType="separate"/>
        </w:r>
        <w:r w:rsidR="00985A01">
          <w:rPr>
            <w:noProof/>
            <w:webHidden/>
          </w:rPr>
          <w:t>11</w:t>
        </w:r>
        <w:r w:rsidR="00985A01">
          <w:rPr>
            <w:noProof/>
            <w:webHidden/>
          </w:rPr>
          <w:fldChar w:fldCharType="end"/>
        </w:r>
      </w:hyperlink>
    </w:p>
    <w:p w14:paraId="79606DB8" w14:textId="77777777" w:rsidR="00985A01" w:rsidRDefault="00A15420">
      <w:pPr>
        <w:pStyle w:val="TOC3"/>
        <w:rPr>
          <w:rFonts w:asciiTheme="minorHAnsi" w:eastAsiaTheme="minorEastAsia" w:hAnsiTheme="minorHAnsi" w:cstheme="minorBidi"/>
          <w:noProof/>
          <w:sz w:val="22"/>
          <w:lang w:val="de-AT" w:eastAsia="de-AT"/>
        </w:rPr>
      </w:pPr>
      <w:hyperlink w:anchor="_Toc179829125" w:history="1">
        <w:r w:rsidR="00985A01" w:rsidRPr="00967E92">
          <w:rPr>
            <w:rStyle w:val="Hyperlink"/>
            <w:noProof/>
          </w:rPr>
          <w:t>1.4.13</w:t>
        </w:r>
        <w:r w:rsidR="00985A01">
          <w:rPr>
            <w:rFonts w:asciiTheme="minorHAnsi" w:eastAsiaTheme="minorEastAsia" w:hAnsiTheme="minorHAnsi" w:cstheme="minorBidi"/>
            <w:noProof/>
            <w:sz w:val="22"/>
            <w:lang w:val="de-AT" w:eastAsia="de-AT"/>
          </w:rPr>
          <w:tab/>
        </w:r>
        <w:r w:rsidR="00985A01" w:rsidRPr="00967E92">
          <w:rPr>
            <w:rStyle w:val="Hyperlink"/>
            <w:noProof/>
          </w:rPr>
          <w:t>ED 13</w:t>
        </w:r>
        <w:r w:rsidR="00985A01">
          <w:rPr>
            <w:noProof/>
            <w:webHidden/>
          </w:rPr>
          <w:tab/>
        </w:r>
        <w:r w:rsidR="00985A01">
          <w:rPr>
            <w:noProof/>
            <w:webHidden/>
          </w:rPr>
          <w:fldChar w:fldCharType="begin"/>
        </w:r>
        <w:r w:rsidR="00985A01">
          <w:rPr>
            <w:noProof/>
            <w:webHidden/>
          </w:rPr>
          <w:instrText xml:space="preserve"> PAGEREF _Toc179829125 \h </w:instrText>
        </w:r>
        <w:r w:rsidR="00985A01">
          <w:rPr>
            <w:noProof/>
            <w:webHidden/>
          </w:rPr>
        </w:r>
        <w:r w:rsidR="00985A01">
          <w:rPr>
            <w:noProof/>
            <w:webHidden/>
          </w:rPr>
          <w:fldChar w:fldCharType="separate"/>
        </w:r>
        <w:r w:rsidR="00985A01">
          <w:rPr>
            <w:noProof/>
            <w:webHidden/>
          </w:rPr>
          <w:t>11</w:t>
        </w:r>
        <w:r w:rsidR="00985A01">
          <w:rPr>
            <w:noProof/>
            <w:webHidden/>
          </w:rPr>
          <w:fldChar w:fldCharType="end"/>
        </w:r>
      </w:hyperlink>
    </w:p>
    <w:p w14:paraId="035E26BB" w14:textId="77777777" w:rsidR="00985A01" w:rsidRDefault="00A15420">
      <w:pPr>
        <w:pStyle w:val="TOC3"/>
        <w:rPr>
          <w:rFonts w:asciiTheme="minorHAnsi" w:eastAsiaTheme="minorEastAsia" w:hAnsiTheme="minorHAnsi" w:cstheme="minorBidi"/>
          <w:noProof/>
          <w:sz w:val="22"/>
          <w:lang w:val="de-AT" w:eastAsia="de-AT"/>
        </w:rPr>
      </w:pPr>
      <w:hyperlink w:anchor="_Toc179829126" w:history="1">
        <w:r w:rsidR="00985A01" w:rsidRPr="00967E92">
          <w:rPr>
            <w:rStyle w:val="Hyperlink"/>
            <w:noProof/>
          </w:rPr>
          <w:t>1.4.14</w:t>
        </w:r>
        <w:r w:rsidR="00985A01">
          <w:rPr>
            <w:rFonts w:asciiTheme="minorHAnsi" w:eastAsiaTheme="minorEastAsia" w:hAnsiTheme="minorHAnsi" w:cstheme="minorBidi"/>
            <w:noProof/>
            <w:sz w:val="22"/>
            <w:lang w:val="de-AT" w:eastAsia="de-AT"/>
          </w:rPr>
          <w:tab/>
        </w:r>
        <w:r w:rsidR="00985A01" w:rsidRPr="00967E92">
          <w:rPr>
            <w:rStyle w:val="Hyperlink"/>
            <w:noProof/>
          </w:rPr>
          <w:t>ED 14</w:t>
        </w:r>
        <w:r w:rsidR="00985A01">
          <w:rPr>
            <w:noProof/>
            <w:webHidden/>
          </w:rPr>
          <w:tab/>
        </w:r>
        <w:r w:rsidR="00985A01">
          <w:rPr>
            <w:noProof/>
            <w:webHidden/>
          </w:rPr>
          <w:fldChar w:fldCharType="begin"/>
        </w:r>
        <w:r w:rsidR="00985A01">
          <w:rPr>
            <w:noProof/>
            <w:webHidden/>
          </w:rPr>
          <w:instrText xml:space="preserve"> PAGEREF _Toc179829126 \h </w:instrText>
        </w:r>
        <w:r w:rsidR="00985A01">
          <w:rPr>
            <w:noProof/>
            <w:webHidden/>
          </w:rPr>
        </w:r>
        <w:r w:rsidR="00985A01">
          <w:rPr>
            <w:noProof/>
            <w:webHidden/>
          </w:rPr>
          <w:fldChar w:fldCharType="separate"/>
        </w:r>
        <w:r w:rsidR="00985A01">
          <w:rPr>
            <w:noProof/>
            <w:webHidden/>
          </w:rPr>
          <w:t>11</w:t>
        </w:r>
        <w:r w:rsidR="00985A01">
          <w:rPr>
            <w:noProof/>
            <w:webHidden/>
          </w:rPr>
          <w:fldChar w:fldCharType="end"/>
        </w:r>
      </w:hyperlink>
    </w:p>
    <w:p w14:paraId="4E008336" w14:textId="77777777" w:rsidR="00985A01" w:rsidRDefault="00A15420">
      <w:pPr>
        <w:pStyle w:val="TOC3"/>
        <w:rPr>
          <w:rFonts w:asciiTheme="minorHAnsi" w:eastAsiaTheme="minorEastAsia" w:hAnsiTheme="minorHAnsi" w:cstheme="minorBidi"/>
          <w:noProof/>
          <w:sz w:val="22"/>
          <w:lang w:val="de-AT" w:eastAsia="de-AT"/>
        </w:rPr>
      </w:pPr>
      <w:hyperlink w:anchor="_Toc179829127" w:history="1">
        <w:r w:rsidR="00985A01" w:rsidRPr="00967E92">
          <w:rPr>
            <w:rStyle w:val="Hyperlink"/>
            <w:noProof/>
          </w:rPr>
          <w:t>1.4.15</w:t>
        </w:r>
        <w:r w:rsidR="00985A01">
          <w:rPr>
            <w:rFonts w:asciiTheme="minorHAnsi" w:eastAsiaTheme="minorEastAsia" w:hAnsiTheme="minorHAnsi" w:cstheme="minorBidi"/>
            <w:noProof/>
            <w:sz w:val="22"/>
            <w:lang w:val="de-AT" w:eastAsia="de-AT"/>
          </w:rPr>
          <w:tab/>
        </w:r>
        <w:r w:rsidR="00985A01" w:rsidRPr="00967E92">
          <w:rPr>
            <w:rStyle w:val="Hyperlink"/>
            <w:noProof/>
          </w:rPr>
          <w:t>ED 15</w:t>
        </w:r>
        <w:r w:rsidR="00985A01">
          <w:rPr>
            <w:noProof/>
            <w:webHidden/>
          </w:rPr>
          <w:tab/>
        </w:r>
        <w:r w:rsidR="00985A01">
          <w:rPr>
            <w:noProof/>
            <w:webHidden/>
          </w:rPr>
          <w:fldChar w:fldCharType="begin"/>
        </w:r>
        <w:r w:rsidR="00985A01">
          <w:rPr>
            <w:noProof/>
            <w:webHidden/>
          </w:rPr>
          <w:instrText xml:space="preserve"> PAGEREF _Toc179829127 \h </w:instrText>
        </w:r>
        <w:r w:rsidR="00985A01">
          <w:rPr>
            <w:noProof/>
            <w:webHidden/>
          </w:rPr>
        </w:r>
        <w:r w:rsidR="00985A01">
          <w:rPr>
            <w:noProof/>
            <w:webHidden/>
          </w:rPr>
          <w:fldChar w:fldCharType="separate"/>
        </w:r>
        <w:r w:rsidR="00985A01">
          <w:rPr>
            <w:noProof/>
            <w:webHidden/>
          </w:rPr>
          <w:t>11</w:t>
        </w:r>
        <w:r w:rsidR="00985A01">
          <w:rPr>
            <w:noProof/>
            <w:webHidden/>
          </w:rPr>
          <w:fldChar w:fldCharType="end"/>
        </w:r>
      </w:hyperlink>
    </w:p>
    <w:p w14:paraId="04B6A010" w14:textId="77777777" w:rsidR="00985A01" w:rsidRDefault="00A15420">
      <w:pPr>
        <w:pStyle w:val="TOC3"/>
        <w:rPr>
          <w:rFonts w:asciiTheme="minorHAnsi" w:eastAsiaTheme="minorEastAsia" w:hAnsiTheme="minorHAnsi" w:cstheme="minorBidi"/>
          <w:noProof/>
          <w:sz w:val="22"/>
          <w:lang w:val="de-AT" w:eastAsia="de-AT"/>
        </w:rPr>
      </w:pPr>
      <w:hyperlink w:anchor="_Toc179829128" w:history="1">
        <w:r w:rsidR="00985A01" w:rsidRPr="00967E92">
          <w:rPr>
            <w:rStyle w:val="Hyperlink"/>
            <w:noProof/>
          </w:rPr>
          <w:t>1.4.16</w:t>
        </w:r>
        <w:r w:rsidR="00985A01">
          <w:rPr>
            <w:rFonts w:asciiTheme="minorHAnsi" w:eastAsiaTheme="minorEastAsia" w:hAnsiTheme="minorHAnsi" w:cstheme="minorBidi"/>
            <w:noProof/>
            <w:sz w:val="22"/>
            <w:lang w:val="de-AT" w:eastAsia="de-AT"/>
          </w:rPr>
          <w:tab/>
        </w:r>
        <w:r w:rsidR="00985A01" w:rsidRPr="00967E92">
          <w:rPr>
            <w:rStyle w:val="Hyperlink"/>
            <w:noProof/>
          </w:rPr>
          <w:t>ED 16</w:t>
        </w:r>
        <w:r w:rsidR="00985A01">
          <w:rPr>
            <w:noProof/>
            <w:webHidden/>
          </w:rPr>
          <w:tab/>
        </w:r>
        <w:r w:rsidR="00985A01">
          <w:rPr>
            <w:noProof/>
            <w:webHidden/>
          </w:rPr>
          <w:fldChar w:fldCharType="begin"/>
        </w:r>
        <w:r w:rsidR="00985A01">
          <w:rPr>
            <w:noProof/>
            <w:webHidden/>
          </w:rPr>
          <w:instrText xml:space="preserve"> PAGEREF _Toc179829128 \h </w:instrText>
        </w:r>
        <w:r w:rsidR="00985A01">
          <w:rPr>
            <w:noProof/>
            <w:webHidden/>
          </w:rPr>
        </w:r>
        <w:r w:rsidR="00985A01">
          <w:rPr>
            <w:noProof/>
            <w:webHidden/>
          </w:rPr>
          <w:fldChar w:fldCharType="separate"/>
        </w:r>
        <w:r w:rsidR="00985A01">
          <w:rPr>
            <w:noProof/>
            <w:webHidden/>
          </w:rPr>
          <w:t>11</w:t>
        </w:r>
        <w:r w:rsidR="00985A01">
          <w:rPr>
            <w:noProof/>
            <w:webHidden/>
          </w:rPr>
          <w:fldChar w:fldCharType="end"/>
        </w:r>
      </w:hyperlink>
    </w:p>
    <w:p w14:paraId="6D273970" w14:textId="77777777" w:rsidR="00985A01" w:rsidRDefault="00A15420">
      <w:pPr>
        <w:pStyle w:val="TOC3"/>
        <w:rPr>
          <w:rFonts w:asciiTheme="minorHAnsi" w:eastAsiaTheme="minorEastAsia" w:hAnsiTheme="minorHAnsi" w:cstheme="minorBidi"/>
          <w:noProof/>
          <w:sz w:val="22"/>
          <w:lang w:val="de-AT" w:eastAsia="de-AT"/>
        </w:rPr>
      </w:pPr>
      <w:hyperlink w:anchor="_Toc179829129" w:history="1">
        <w:r w:rsidR="00985A01" w:rsidRPr="00967E92">
          <w:rPr>
            <w:rStyle w:val="Hyperlink"/>
            <w:noProof/>
          </w:rPr>
          <w:t>1.4.17</w:t>
        </w:r>
        <w:r w:rsidR="00985A01">
          <w:rPr>
            <w:rFonts w:asciiTheme="minorHAnsi" w:eastAsiaTheme="minorEastAsia" w:hAnsiTheme="minorHAnsi" w:cstheme="minorBidi"/>
            <w:noProof/>
            <w:sz w:val="22"/>
            <w:lang w:val="de-AT" w:eastAsia="de-AT"/>
          </w:rPr>
          <w:tab/>
        </w:r>
        <w:r w:rsidR="00985A01" w:rsidRPr="00967E92">
          <w:rPr>
            <w:rStyle w:val="Hyperlink"/>
            <w:noProof/>
          </w:rPr>
          <w:t>ED 17</w:t>
        </w:r>
        <w:r w:rsidR="00985A01">
          <w:rPr>
            <w:noProof/>
            <w:webHidden/>
          </w:rPr>
          <w:tab/>
        </w:r>
        <w:r w:rsidR="00985A01">
          <w:rPr>
            <w:noProof/>
            <w:webHidden/>
          </w:rPr>
          <w:fldChar w:fldCharType="begin"/>
        </w:r>
        <w:r w:rsidR="00985A01">
          <w:rPr>
            <w:noProof/>
            <w:webHidden/>
          </w:rPr>
          <w:instrText xml:space="preserve"> PAGEREF _Toc179829129 \h </w:instrText>
        </w:r>
        <w:r w:rsidR="00985A01">
          <w:rPr>
            <w:noProof/>
            <w:webHidden/>
          </w:rPr>
        </w:r>
        <w:r w:rsidR="00985A01">
          <w:rPr>
            <w:noProof/>
            <w:webHidden/>
          </w:rPr>
          <w:fldChar w:fldCharType="separate"/>
        </w:r>
        <w:r w:rsidR="00985A01">
          <w:rPr>
            <w:noProof/>
            <w:webHidden/>
          </w:rPr>
          <w:t>12</w:t>
        </w:r>
        <w:r w:rsidR="00985A01">
          <w:rPr>
            <w:noProof/>
            <w:webHidden/>
          </w:rPr>
          <w:fldChar w:fldCharType="end"/>
        </w:r>
      </w:hyperlink>
    </w:p>
    <w:p w14:paraId="14D35D4D" w14:textId="77777777" w:rsidR="00985A01" w:rsidRDefault="00A15420">
      <w:pPr>
        <w:pStyle w:val="TOC3"/>
        <w:rPr>
          <w:rFonts w:asciiTheme="minorHAnsi" w:eastAsiaTheme="minorEastAsia" w:hAnsiTheme="minorHAnsi" w:cstheme="minorBidi"/>
          <w:noProof/>
          <w:sz w:val="22"/>
          <w:lang w:val="de-AT" w:eastAsia="de-AT"/>
        </w:rPr>
      </w:pPr>
      <w:hyperlink w:anchor="_Toc179829130" w:history="1">
        <w:r w:rsidR="00985A01" w:rsidRPr="00967E92">
          <w:rPr>
            <w:rStyle w:val="Hyperlink"/>
            <w:noProof/>
          </w:rPr>
          <w:t>1.4.18</w:t>
        </w:r>
        <w:r w:rsidR="00985A01">
          <w:rPr>
            <w:rFonts w:asciiTheme="minorHAnsi" w:eastAsiaTheme="minorEastAsia" w:hAnsiTheme="minorHAnsi" w:cstheme="minorBidi"/>
            <w:noProof/>
            <w:sz w:val="22"/>
            <w:lang w:val="de-AT" w:eastAsia="de-AT"/>
          </w:rPr>
          <w:tab/>
        </w:r>
        <w:r w:rsidR="00985A01" w:rsidRPr="00967E92">
          <w:rPr>
            <w:rStyle w:val="Hyperlink"/>
            <w:noProof/>
          </w:rPr>
          <w:t>ED 18</w:t>
        </w:r>
        <w:r w:rsidR="00985A01">
          <w:rPr>
            <w:noProof/>
            <w:webHidden/>
          </w:rPr>
          <w:tab/>
        </w:r>
        <w:r w:rsidR="00985A01">
          <w:rPr>
            <w:noProof/>
            <w:webHidden/>
          </w:rPr>
          <w:fldChar w:fldCharType="begin"/>
        </w:r>
        <w:r w:rsidR="00985A01">
          <w:rPr>
            <w:noProof/>
            <w:webHidden/>
          </w:rPr>
          <w:instrText xml:space="preserve"> PAGEREF _Toc179829130 \h </w:instrText>
        </w:r>
        <w:r w:rsidR="00985A01">
          <w:rPr>
            <w:noProof/>
            <w:webHidden/>
          </w:rPr>
        </w:r>
        <w:r w:rsidR="00985A01">
          <w:rPr>
            <w:noProof/>
            <w:webHidden/>
          </w:rPr>
          <w:fldChar w:fldCharType="separate"/>
        </w:r>
        <w:r w:rsidR="00985A01">
          <w:rPr>
            <w:noProof/>
            <w:webHidden/>
          </w:rPr>
          <w:t>12</w:t>
        </w:r>
        <w:r w:rsidR="00985A01">
          <w:rPr>
            <w:noProof/>
            <w:webHidden/>
          </w:rPr>
          <w:fldChar w:fldCharType="end"/>
        </w:r>
      </w:hyperlink>
    </w:p>
    <w:p w14:paraId="0BAEFDC3" w14:textId="77777777" w:rsidR="00985A01" w:rsidRDefault="00A15420">
      <w:pPr>
        <w:pStyle w:val="TOC3"/>
        <w:rPr>
          <w:rFonts w:asciiTheme="minorHAnsi" w:eastAsiaTheme="minorEastAsia" w:hAnsiTheme="minorHAnsi" w:cstheme="minorBidi"/>
          <w:noProof/>
          <w:sz w:val="22"/>
          <w:lang w:val="de-AT" w:eastAsia="de-AT"/>
        </w:rPr>
      </w:pPr>
      <w:hyperlink w:anchor="_Toc179829131" w:history="1">
        <w:r w:rsidR="00985A01" w:rsidRPr="00967E92">
          <w:rPr>
            <w:rStyle w:val="Hyperlink"/>
            <w:noProof/>
          </w:rPr>
          <w:t>1.4.19</w:t>
        </w:r>
        <w:r w:rsidR="00985A01">
          <w:rPr>
            <w:rFonts w:asciiTheme="minorHAnsi" w:eastAsiaTheme="minorEastAsia" w:hAnsiTheme="minorHAnsi" w:cstheme="minorBidi"/>
            <w:noProof/>
            <w:sz w:val="22"/>
            <w:lang w:val="de-AT" w:eastAsia="de-AT"/>
          </w:rPr>
          <w:tab/>
        </w:r>
        <w:r w:rsidR="00985A01" w:rsidRPr="00967E92">
          <w:rPr>
            <w:rStyle w:val="Hyperlink"/>
            <w:noProof/>
          </w:rPr>
          <w:t>ED 19</w:t>
        </w:r>
        <w:r w:rsidR="00985A01">
          <w:rPr>
            <w:noProof/>
            <w:webHidden/>
          </w:rPr>
          <w:tab/>
        </w:r>
        <w:r w:rsidR="00985A01">
          <w:rPr>
            <w:noProof/>
            <w:webHidden/>
          </w:rPr>
          <w:fldChar w:fldCharType="begin"/>
        </w:r>
        <w:r w:rsidR="00985A01">
          <w:rPr>
            <w:noProof/>
            <w:webHidden/>
          </w:rPr>
          <w:instrText xml:space="preserve"> PAGEREF _Toc179829131 \h </w:instrText>
        </w:r>
        <w:r w:rsidR="00985A01">
          <w:rPr>
            <w:noProof/>
            <w:webHidden/>
          </w:rPr>
        </w:r>
        <w:r w:rsidR="00985A01">
          <w:rPr>
            <w:noProof/>
            <w:webHidden/>
          </w:rPr>
          <w:fldChar w:fldCharType="separate"/>
        </w:r>
        <w:r w:rsidR="00985A01">
          <w:rPr>
            <w:noProof/>
            <w:webHidden/>
          </w:rPr>
          <w:t>12</w:t>
        </w:r>
        <w:r w:rsidR="00985A01">
          <w:rPr>
            <w:noProof/>
            <w:webHidden/>
          </w:rPr>
          <w:fldChar w:fldCharType="end"/>
        </w:r>
      </w:hyperlink>
    </w:p>
    <w:p w14:paraId="5349CA73" w14:textId="77777777" w:rsidR="00985A01" w:rsidRDefault="00A15420">
      <w:pPr>
        <w:pStyle w:val="TOC3"/>
        <w:rPr>
          <w:rFonts w:asciiTheme="minorHAnsi" w:eastAsiaTheme="minorEastAsia" w:hAnsiTheme="minorHAnsi" w:cstheme="minorBidi"/>
          <w:noProof/>
          <w:sz w:val="22"/>
          <w:lang w:val="de-AT" w:eastAsia="de-AT"/>
        </w:rPr>
      </w:pPr>
      <w:hyperlink w:anchor="_Toc179829132" w:history="1">
        <w:r w:rsidR="00985A01" w:rsidRPr="00967E92">
          <w:rPr>
            <w:rStyle w:val="Hyperlink"/>
            <w:noProof/>
          </w:rPr>
          <w:t>1.4.20</w:t>
        </w:r>
        <w:r w:rsidR="00985A01">
          <w:rPr>
            <w:rFonts w:asciiTheme="minorHAnsi" w:eastAsiaTheme="minorEastAsia" w:hAnsiTheme="minorHAnsi" w:cstheme="minorBidi"/>
            <w:noProof/>
            <w:sz w:val="22"/>
            <w:lang w:val="de-AT" w:eastAsia="de-AT"/>
          </w:rPr>
          <w:tab/>
        </w:r>
        <w:r w:rsidR="00985A01" w:rsidRPr="00967E92">
          <w:rPr>
            <w:rStyle w:val="Hyperlink"/>
            <w:noProof/>
          </w:rPr>
          <w:t>ED 20</w:t>
        </w:r>
        <w:r w:rsidR="00985A01">
          <w:rPr>
            <w:noProof/>
            <w:webHidden/>
          </w:rPr>
          <w:tab/>
        </w:r>
        <w:r w:rsidR="00985A01">
          <w:rPr>
            <w:noProof/>
            <w:webHidden/>
          </w:rPr>
          <w:fldChar w:fldCharType="begin"/>
        </w:r>
        <w:r w:rsidR="00985A01">
          <w:rPr>
            <w:noProof/>
            <w:webHidden/>
          </w:rPr>
          <w:instrText xml:space="preserve"> PAGEREF _Toc179829132 \h </w:instrText>
        </w:r>
        <w:r w:rsidR="00985A01">
          <w:rPr>
            <w:noProof/>
            <w:webHidden/>
          </w:rPr>
        </w:r>
        <w:r w:rsidR="00985A01">
          <w:rPr>
            <w:noProof/>
            <w:webHidden/>
          </w:rPr>
          <w:fldChar w:fldCharType="separate"/>
        </w:r>
        <w:r w:rsidR="00985A01">
          <w:rPr>
            <w:noProof/>
            <w:webHidden/>
          </w:rPr>
          <w:t>12</w:t>
        </w:r>
        <w:r w:rsidR="00985A01">
          <w:rPr>
            <w:noProof/>
            <w:webHidden/>
          </w:rPr>
          <w:fldChar w:fldCharType="end"/>
        </w:r>
      </w:hyperlink>
    </w:p>
    <w:p w14:paraId="50E888D9" w14:textId="77777777" w:rsidR="00985A01" w:rsidRDefault="00A15420">
      <w:pPr>
        <w:pStyle w:val="TOC3"/>
        <w:rPr>
          <w:rFonts w:asciiTheme="minorHAnsi" w:eastAsiaTheme="minorEastAsia" w:hAnsiTheme="minorHAnsi" w:cstheme="minorBidi"/>
          <w:noProof/>
          <w:sz w:val="22"/>
          <w:lang w:val="de-AT" w:eastAsia="de-AT"/>
        </w:rPr>
      </w:pPr>
      <w:hyperlink w:anchor="_Toc179829133" w:history="1">
        <w:r w:rsidR="00985A01" w:rsidRPr="00967E92">
          <w:rPr>
            <w:rStyle w:val="Hyperlink"/>
            <w:noProof/>
          </w:rPr>
          <w:t>1.4.21</w:t>
        </w:r>
        <w:r w:rsidR="00985A01">
          <w:rPr>
            <w:rFonts w:asciiTheme="minorHAnsi" w:eastAsiaTheme="minorEastAsia" w:hAnsiTheme="minorHAnsi" w:cstheme="minorBidi"/>
            <w:noProof/>
            <w:sz w:val="22"/>
            <w:lang w:val="de-AT" w:eastAsia="de-AT"/>
          </w:rPr>
          <w:tab/>
        </w:r>
        <w:r w:rsidR="00985A01" w:rsidRPr="00967E92">
          <w:rPr>
            <w:rStyle w:val="Hyperlink"/>
            <w:noProof/>
          </w:rPr>
          <w:t>ED 21</w:t>
        </w:r>
        <w:r w:rsidR="00985A01">
          <w:rPr>
            <w:noProof/>
            <w:webHidden/>
          </w:rPr>
          <w:tab/>
        </w:r>
        <w:r w:rsidR="00985A01">
          <w:rPr>
            <w:noProof/>
            <w:webHidden/>
          </w:rPr>
          <w:fldChar w:fldCharType="begin"/>
        </w:r>
        <w:r w:rsidR="00985A01">
          <w:rPr>
            <w:noProof/>
            <w:webHidden/>
          </w:rPr>
          <w:instrText xml:space="preserve"> PAGEREF _Toc179829133 \h </w:instrText>
        </w:r>
        <w:r w:rsidR="00985A01">
          <w:rPr>
            <w:noProof/>
            <w:webHidden/>
          </w:rPr>
        </w:r>
        <w:r w:rsidR="00985A01">
          <w:rPr>
            <w:noProof/>
            <w:webHidden/>
          </w:rPr>
          <w:fldChar w:fldCharType="separate"/>
        </w:r>
        <w:r w:rsidR="00985A01">
          <w:rPr>
            <w:noProof/>
            <w:webHidden/>
          </w:rPr>
          <w:t>12</w:t>
        </w:r>
        <w:r w:rsidR="00985A01">
          <w:rPr>
            <w:noProof/>
            <w:webHidden/>
          </w:rPr>
          <w:fldChar w:fldCharType="end"/>
        </w:r>
      </w:hyperlink>
    </w:p>
    <w:p w14:paraId="03D6DC54" w14:textId="77777777" w:rsidR="00985A01" w:rsidRDefault="00A15420">
      <w:pPr>
        <w:pStyle w:val="TOC3"/>
        <w:rPr>
          <w:rFonts w:asciiTheme="minorHAnsi" w:eastAsiaTheme="minorEastAsia" w:hAnsiTheme="minorHAnsi" w:cstheme="minorBidi"/>
          <w:noProof/>
          <w:sz w:val="22"/>
          <w:lang w:val="de-AT" w:eastAsia="de-AT"/>
        </w:rPr>
      </w:pPr>
      <w:hyperlink w:anchor="_Toc179829134" w:history="1">
        <w:r w:rsidR="00985A01" w:rsidRPr="00967E92">
          <w:rPr>
            <w:rStyle w:val="Hyperlink"/>
            <w:noProof/>
          </w:rPr>
          <w:t>1.4.22</w:t>
        </w:r>
        <w:r w:rsidR="00985A01">
          <w:rPr>
            <w:rFonts w:asciiTheme="minorHAnsi" w:eastAsiaTheme="minorEastAsia" w:hAnsiTheme="minorHAnsi" w:cstheme="minorBidi"/>
            <w:noProof/>
            <w:sz w:val="22"/>
            <w:lang w:val="de-AT" w:eastAsia="de-AT"/>
          </w:rPr>
          <w:tab/>
        </w:r>
        <w:r w:rsidR="00985A01" w:rsidRPr="00967E92">
          <w:rPr>
            <w:rStyle w:val="Hyperlink"/>
            <w:noProof/>
          </w:rPr>
          <w:t>ED 22</w:t>
        </w:r>
        <w:r w:rsidR="00985A01">
          <w:rPr>
            <w:noProof/>
            <w:webHidden/>
          </w:rPr>
          <w:tab/>
        </w:r>
        <w:r w:rsidR="00985A01">
          <w:rPr>
            <w:noProof/>
            <w:webHidden/>
          </w:rPr>
          <w:fldChar w:fldCharType="begin"/>
        </w:r>
        <w:r w:rsidR="00985A01">
          <w:rPr>
            <w:noProof/>
            <w:webHidden/>
          </w:rPr>
          <w:instrText xml:space="preserve"> PAGEREF _Toc179829134 \h </w:instrText>
        </w:r>
        <w:r w:rsidR="00985A01">
          <w:rPr>
            <w:noProof/>
            <w:webHidden/>
          </w:rPr>
        </w:r>
        <w:r w:rsidR="00985A01">
          <w:rPr>
            <w:noProof/>
            <w:webHidden/>
          </w:rPr>
          <w:fldChar w:fldCharType="separate"/>
        </w:r>
        <w:r w:rsidR="00985A01">
          <w:rPr>
            <w:noProof/>
            <w:webHidden/>
          </w:rPr>
          <w:t>12</w:t>
        </w:r>
        <w:r w:rsidR="00985A01">
          <w:rPr>
            <w:noProof/>
            <w:webHidden/>
          </w:rPr>
          <w:fldChar w:fldCharType="end"/>
        </w:r>
      </w:hyperlink>
    </w:p>
    <w:p w14:paraId="64CF40C7" w14:textId="77777777" w:rsidR="00985A01" w:rsidRDefault="00A15420">
      <w:pPr>
        <w:pStyle w:val="TOC3"/>
        <w:rPr>
          <w:rFonts w:asciiTheme="minorHAnsi" w:eastAsiaTheme="minorEastAsia" w:hAnsiTheme="minorHAnsi" w:cstheme="minorBidi"/>
          <w:noProof/>
          <w:sz w:val="22"/>
          <w:lang w:val="de-AT" w:eastAsia="de-AT"/>
        </w:rPr>
      </w:pPr>
      <w:hyperlink w:anchor="_Toc179829135" w:history="1">
        <w:r w:rsidR="00985A01" w:rsidRPr="00967E92">
          <w:rPr>
            <w:rStyle w:val="Hyperlink"/>
            <w:noProof/>
          </w:rPr>
          <w:t>1.4.23</w:t>
        </w:r>
        <w:r w:rsidR="00985A01">
          <w:rPr>
            <w:rFonts w:asciiTheme="minorHAnsi" w:eastAsiaTheme="minorEastAsia" w:hAnsiTheme="minorHAnsi" w:cstheme="minorBidi"/>
            <w:noProof/>
            <w:sz w:val="22"/>
            <w:lang w:val="de-AT" w:eastAsia="de-AT"/>
          </w:rPr>
          <w:tab/>
        </w:r>
        <w:r w:rsidR="00985A01" w:rsidRPr="00967E92">
          <w:rPr>
            <w:rStyle w:val="Hyperlink"/>
            <w:noProof/>
          </w:rPr>
          <w:t>ED 23</w:t>
        </w:r>
        <w:r w:rsidR="00985A01">
          <w:rPr>
            <w:noProof/>
            <w:webHidden/>
          </w:rPr>
          <w:tab/>
        </w:r>
        <w:r w:rsidR="00985A01">
          <w:rPr>
            <w:noProof/>
            <w:webHidden/>
          </w:rPr>
          <w:fldChar w:fldCharType="begin"/>
        </w:r>
        <w:r w:rsidR="00985A01">
          <w:rPr>
            <w:noProof/>
            <w:webHidden/>
          </w:rPr>
          <w:instrText xml:space="preserve"> PAGEREF _Toc179829135 \h </w:instrText>
        </w:r>
        <w:r w:rsidR="00985A01">
          <w:rPr>
            <w:noProof/>
            <w:webHidden/>
          </w:rPr>
        </w:r>
        <w:r w:rsidR="00985A01">
          <w:rPr>
            <w:noProof/>
            <w:webHidden/>
          </w:rPr>
          <w:fldChar w:fldCharType="separate"/>
        </w:r>
        <w:r w:rsidR="00985A01">
          <w:rPr>
            <w:noProof/>
            <w:webHidden/>
          </w:rPr>
          <w:t>13</w:t>
        </w:r>
        <w:r w:rsidR="00985A01">
          <w:rPr>
            <w:noProof/>
            <w:webHidden/>
          </w:rPr>
          <w:fldChar w:fldCharType="end"/>
        </w:r>
      </w:hyperlink>
    </w:p>
    <w:p w14:paraId="7DF51052" w14:textId="77777777" w:rsidR="00985A01" w:rsidRDefault="00A15420">
      <w:pPr>
        <w:pStyle w:val="TOC3"/>
        <w:rPr>
          <w:rFonts w:asciiTheme="minorHAnsi" w:eastAsiaTheme="minorEastAsia" w:hAnsiTheme="minorHAnsi" w:cstheme="minorBidi"/>
          <w:noProof/>
          <w:sz w:val="22"/>
          <w:lang w:val="de-AT" w:eastAsia="de-AT"/>
        </w:rPr>
      </w:pPr>
      <w:hyperlink w:anchor="_Toc179829136" w:history="1">
        <w:r w:rsidR="00985A01" w:rsidRPr="00967E92">
          <w:rPr>
            <w:rStyle w:val="Hyperlink"/>
            <w:noProof/>
          </w:rPr>
          <w:t>1.4.24</w:t>
        </w:r>
        <w:r w:rsidR="00985A01">
          <w:rPr>
            <w:rFonts w:asciiTheme="minorHAnsi" w:eastAsiaTheme="minorEastAsia" w:hAnsiTheme="minorHAnsi" w:cstheme="minorBidi"/>
            <w:noProof/>
            <w:sz w:val="22"/>
            <w:lang w:val="de-AT" w:eastAsia="de-AT"/>
          </w:rPr>
          <w:tab/>
        </w:r>
        <w:r w:rsidR="00985A01" w:rsidRPr="00967E92">
          <w:rPr>
            <w:rStyle w:val="Hyperlink"/>
            <w:noProof/>
          </w:rPr>
          <w:t>ED 24</w:t>
        </w:r>
        <w:r w:rsidR="00985A01">
          <w:rPr>
            <w:noProof/>
            <w:webHidden/>
          </w:rPr>
          <w:tab/>
        </w:r>
        <w:r w:rsidR="00985A01">
          <w:rPr>
            <w:noProof/>
            <w:webHidden/>
          </w:rPr>
          <w:fldChar w:fldCharType="begin"/>
        </w:r>
        <w:r w:rsidR="00985A01">
          <w:rPr>
            <w:noProof/>
            <w:webHidden/>
          </w:rPr>
          <w:instrText xml:space="preserve"> PAGEREF _Toc179829136 \h </w:instrText>
        </w:r>
        <w:r w:rsidR="00985A01">
          <w:rPr>
            <w:noProof/>
            <w:webHidden/>
          </w:rPr>
        </w:r>
        <w:r w:rsidR="00985A01">
          <w:rPr>
            <w:noProof/>
            <w:webHidden/>
          </w:rPr>
          <w:fldChar w:fldCharType="separate"/>
        </w:r>
        <w:r w:rsidR="00985A01">
          <w:rPr>
            <w:noProof/>
            <w:webHidden/>
          </w:rPr>
          <w:t>15</w:t>
        </w:r>
        <w:r w:rsidR="00985A01">
          <w:rPr>
            <w:noProof/>
            <w:webHidden/>
          </w:rPr>
          <w:fldChar w:fldCharType="end"/>
        </w:r>
      </w:hyperlink>
    </w:p>
    <w:p w14:paraId="3D80078F" w14:textId="77777777" w:rsidR="00985A01" w:rsidRDefault="00A15420">
      <w:pPr>
        <w:pStyle w:val="TOC3"/>
        <w:rPr>
          <w:rFonts w:asciiTheme="minorHAnsi" w:eastAsiaTheme="minorEastAsia" w:hAnsiTheme="minorHAnsi" w:cstheme="minorBidi"/>
          <w:noProof/>
          <w:sz w:val="22"/>
          <w:lang w:val="de-AT" w:eastAsia="de-AT"/>
        </w:rPr>
      </w:pPr>
      <w:hyperlink w:anchor="_Toc179829137" w:history="1">
        <w:r w:rsidR="00985A01" w:rsidRPr="00967E92">
          <w:rPr>
            <w:rStyle w:val="Hyperlink"/>
            <w:noProof/>
          </w:rPr>
          <w:t>1.4.25</w:t>
        </w:r>
        <w:r w:rsidR="00985A01">
          <w:rPr>
            <w:rFonts w:asciiTheme="minorHAnsi" w:eastAsiaTheme="minorEastAsia" w:hAnsiTheme="minorHAnsi" w:cstheme="minorBidi"/>
            <w:noProof/>
            <w:sz w:val="22"/>
            <w:lang w:val="de-AT" w:eastAsia="de-AT"/>
          </w:rPr>
          <w:tab/>
        </w:r>
        <w:r w:rsidR="00985A01" w:rsidRPr="00967E92">
          <w:rPr>
            <w:rStyle w:val="Hyperlink"/>
            <w:noProof/>
          </w:rPr>
          <w:t>ED 25</w:t>
        </w:r>
        <w:r w:rsidR="00985A01">
          <w:rPr>
            <w:noProof/>
            <w:webHidden/>
          </w:rPr>
          <w:tab/>
        </w:r>
        <w:r w:rsidR="00985A01">
          <w:rPr>
            <w:noProof/>
            <w:webHidden/>
          </w:rPr>
          <w:fldChar w:fldCharType="begin"/>
        </w:r>
        <w:r w:rsidR="00985A01">
          <w:rPr>
            <w:noProof/>
            <w:webHidden/>
          </w:rPr>
          <w:instrText xml:space="preserve"> PAGEREF _Toc179829137 \h </w:instrText>
        </w:r>
        <w:r w:rsidR="00985A01">
          <w:rPr>
            <w:noProof/>
            <w:webHidden/>
          </w:rPr>
        </w:r>
        <w:r w:rsidR="00985A01">
          <w:rPr>
            <w:noProof/>
            <w:webHidden/>
          </w:rPr>
          <w:fldChar w:fldCharType="separate"/>
        </w:r>
        <w:r w:rsidR="00985A01">
          <w:rPr>
            <w:noProof/>
            <w:webHidden/>
          </w:rPr>
          <w:t>15</w:t>
        </w:r>
        <w:r w:rsidR="00985A01">
          <w:rPr>
            <w:noProof/>
            <w:webHidden/>
          </w:rPr>
          <w:fldChar w:fldCharType="end"/>
        </w:r>
      </w:hyperlink>
    </w:p>
    <w:p w14:paraId="73AED6D5"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38" w:history="1">
        <w:r w:rsidR="00985A01" w:rsidRPr="00967E92">
          <w:rPr>
            <w:rStyle w:val="Hyperlink"/>
            <w:noProof/>
          </w:rPr>
          <w:t>1.5</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References and Terms</w:t>
        </w:r>
        <w:r w:rsidR="00985A01">
          <w:rPr>
            <w:noProof/>
            <w:webHidden/>
          </w:rPr>
          <w:tab/>
        </w:r>
        <w:r w:rsidR="00985A01">
          <w:rPr>
            <w:noProof/>
            <w:webHidden/>
          </w:rPr>
          <w:fldChar w:fldCharType="begin"/>
        </w:r>
        <w:r w:rsidR="00985A01">
          <w:rPr>
            <w:noProof/>
            <w:webHidden/>
          </w:rPr>
          <w:instrText xml:space="preserve"> PAGEREF _Toc179829138 \h </w:instrText>
        </w:r>
        <w:r w:rsidR="00985A01">
          <w:rPr>
            <w:noProof/>
            <w:webHidden/>
          </w:rPr>
        </w:r>
        <w:r w:rsidR="00985A01">
          <w:rPr>
            <w:noProof/>
            <w:webHidden/>
          </w:rPr>
          <w:fldChar w:fldCharType="separate"/>
        </w:r>
        <w:r w:rsidR="00985A01">
          <w:rPr>
            <w:noProof/>
            <w:webHidden/>
          </w:rPr>
          <w:t>16</w:t>
        </w:r>
        <w:r w:rsidR="00985A01">
          <w:rPr>
            <w:noProof/>
            <w:webHidden/>
          </w:rPr>
          <w:fldChar w:fldCharType="end"/>
        </w:r>
      </w:hyperlink>
    </w:p>
    <w:p w14:paraId="15749A13" w14:textId="77777777" w:rsidR="00985A01" w:rsidRDefault="00A15420">
      <w:pPr>
        <w:pStyle w:val="TOC3"/>
        <w:rPr>
          <w:rFonts w:asciiTheme="minorHAnsi" w:eastAsiaTheme="minorEastAsia" w:hAnsiTheme="minorHAnsi" w:cstheme="minorBidi"/>
          <w:noProof/>
          <w:sz w:val="22"/>
          <w:lang w:val="de-AT" w:eastAsia="de-AT"/>
        </w:rPr>
      </w:pPr>
      <w:hyperlink w:anchor="_Toc179829139" w:history="1">
        <w:r w:rsidR="00985A01" w:rsidRPr="00967E92">
          <w:rPr>
            <w:rStyle w:val="Hyperlink"/>
            <w:noProof/>
          </w:rPr>
          <w:t>1.5.1</w:t>
        </w:r>
        <w:r w:rsidR="00985A01">
          <w:rPr>
            <w:rFonts w:asciiTheme="minorHAnsi" w:eastAsiaTheme="minorEastAsia" w:hAnsiTheme="minorHAnsi" w:cstheme="minorBidi"/>
            <w:noProof/>
            <w:sz w:val="22"/>
            <w:lang w:val="de-AT" w:eastAsia="de-AT"/>
          </w:rPr>
          <w:tab/>
        </w:r>
        <w:r w:rsidR="00985A01" w:rsidRPr="00967E92">
          <w:rPr>
            <w:rStyle w:val="Hyperlink"/>
            <w:noProof/>
          </w:rPr>
          <w:t>Referenced Documents</w:t>
        </w:r>
        <w:r w:rsidR="00985A01">
          <w:rPr>
            <w:noProof/>
            <w:webHidden/>
          </w:rPr>
          <w:tab/>
        </w:r>
        <w:r w:rsidR="00985A01">
          <w:rPr>
            <w:noProof/>
            <w:webHidden/>
          </w:rPr>
          <w:fldChar w:fldCharType="begin"/>
        </w:r>
        <w:r w:rsidR="00985A01">
          <w:rPr>
            <w:noProof/>
            <w:webHidden/>
          </w:rPr>
          <w:instrText xml:space="preserve"> PAGEREF _Toc179829139 \h </w:instrText>
        </w:r>
        <w:r w:rsidR="00985A01">
          <w:rPr>
            <w:noProof/>
            <w:webHidden/>
          </w:rPr>
        </w:r>
        <w:r w:rsidR="00985A01">
          <w:rPr>
            <w:noProof/>
            <w:webHidden/>
          </w:rPr>
          <w:fldChar w:fldCharType="separate"/>
        </w:r>
        <w:r w:rsidR="00985A01">
          <w:rPr>
            <w:noProof/>
            <w:webHidden/>
          </w:rPr>
          <w:t>16</w:t>
        </w:r>
        <w:r w:rsidR="00985A01">
          <w:rPr>
            <w:noProof/>
            <w:webHidden/>
          </w:rPr>
          <w:fldChar w:fldCharType="end"/>
        </w:r>
      </w:hyperlink>
    </w:p>
    <w:p w14:paraId="35478592" w14:textId="77777777" w:rsidR="00985A01" w:rsidRDefault="00A15420">
      <w:pPr>
        <w:pStyle w:val="TOC3"/>
        <w:rPr>
          <w:rFonts w:asciiTheme="minorHAnsi" w:eastAsiaTheme="minorEastAsia" w:hAnsiTheme="minorHAnsi" w:cstheme="minorBidi"/>
          <w:noProof/>
          <w:sz w:val="22"/>
          <w:lang w:val="de-AT" w:eastAsia="de-AT"/>
        </w:rPr>
      </w:pPr>
      <w:hyperlink w:anchor="_Toc179829140" w:history="1">
        <w:r w:rsidR="00985A01" w:rsidRPr="00967E92">
          <w:rPr>
            <w:rStyle w:val="Hyperlink"/>
            <w:noProof/>
          </w:rPr>
          <w:t>1.5.2</w:t>
        </w:r>
        <w:r w:rsidR="00985A01">
          <w:rPr>
            <w:rFonts w:asciiTheme="minorHAnsi" w:eastAsiaTheme="minorEastAsia" w:hAnsiTheme="minorHAnsi" w:cstheme="minorBidi"/>
            <w:noProof/>
            <w:sz w:val="22"/>
            <w:lang w:val="de-AT" w:eastAsia="de-AT"/>
          </w:rPr>
          <w:tab/>
        </w:r>
        <w:r w:rsidR="00985A01" w:rsidRPr="00967E92">
          <w:rPr>
            <w:rStyle w:val="Hyperlink"/>
            <w:noProof/>
          </w:rPr>
          <w:t>Standards and Procedures</w:t>
        </w:r>
        <w:r w:rsidR="00985A01">
          <w:rPr>
            <w:noProof/>
            <w:webHidden/>
          </w:rPr>
          <w:tab/>
        </w:r>
        <w:r w:rsidR="00985A01">
          <w:rPr>
            <w:noProof/>
            <w:webHidden/>
          </w:rPr>
          <w:fldChar w:fldCharType="begin"/>
        </w:r>
        <w:r w:rsidR="00985A01">
          <w:rPr>
            <w:noProof/>
            <w:webHidden/>
          </w:rPr>
          <w:instrText xml:space="preserve"> PAGEREF _Toc179829140 \h </w:instrText>
        </w:r>
        <w:r w:rsidR="00985A01">
          <w:rPr>
            <w:noProof/>
            <w:webHidden/>
          </w:rPr>
        </w:r>
        <w:r w:rsidR="00985A01">
          <w:rPr>
            <w:noProof/>
            <w:webHidden/>
          </w:rPr>
          <w:fldChar w:fldCharType="separate"/>
        </w:r>
        <w:r w:rsidR="00985A01">
          <w:rPr>
            <w:noProof/>
            <w:webHidden/>
          </w:rPr>
          <w:t>21</w:t>
        </w:r>
        <w:r w:rsidR="00985A01">
          <w:rPr>
            <w:noProof/>
            <w:webHidden/>
          </w:rPr>
          <w:fldChar w:fldCharType="end"/>
        </w:r>
      </w:hyperlink>
    </w:p>
    <w:p w14:paraId="13DC147F" w14:textId="77777777" w:rsidR="00985A01" w:rsidRDefault="00A15420">
      <w:pPr>
        <w:pStyle w:val="TOC3"/>
        <w:rPr>
          <w:rFonts w:asciiTheme="minorHAnsi" w:eastAsiaTheme="minorEastAsia" w:hAnsiTheme="minorHAnsi" w:cstheme="minorBidi"/>
          <w:noProof/>
          <w:sz w:val="22"/>
          <w:lang w:val="de-AT" w:eastAsia="de-AT"/>
        </w:rPr>
      </w:pPr>
      <w:hyperlink w:anchor="_Toc179829141" w:history="1">
        <w:r w:rsidR="00985A01" w:rsidRPr="00967E92">
          <w:rPr>
            <w:rStyle w:val="Hyperlink"/>
            <w:noProof/>
          </w:rPr>
          <w:t>1.5.3</w:t>
        </w:r>
        <w:r w:rsidR="00985A01">
          <w:rPr>
            <w:rFonts w:asciiTheme="minorHAnsi" w:eastAsiaTheme="minorEastAsia" w:hAnsiTheme="minorHAnsi" w:cstheme="minorBidi"/>
            <w:noProof/>
            <w:sz w:val="22"/>
            <w:lang w:val="de-AT" w:eastAsia="de-AT"/>
          </w:rPr>
          <w:tab/>
        </w:r>
        <w:r w:rsidR="00985A01" w:rsidRPr="00967E92">
          <w:rPr>
            <w:rStyle w:val="Hyperlink"/>
            <w:noProof/>
          </w:rPr>
          <w:t>Terms, Abbreviations and Acronyms</w:t>
        </w:r>
        <w:r w:rsidR="00985A01">
          <w:rPr>
            <w:noProof/>
            <w:webHidden/>
          </w:rPr>
          <w:tab/>
        </w:r>
        <w:r w:rsidR="00985A01">
          <w:rPr>
            <w:noProof/>
            <w:webHidden/>
          </w:rPr>
          <w:fldChar w:fldCharType="begin"/>
        </w:r>
        <w:r w:rsidR="00985A01">
          <w:rPr>
            <w:noProof/>
            <w:webHidden/>
          </w:rPr>
          <w:instrText xml:space="preserve"> PAGEREF _Toc179829141 \h </w:instrText>
        </w:r>
        <w:r w:rsidR="00985A01">
          <w:rPr>
            <w:noProof/>
            <w:webHidden/>
          </w:rPr>
        </w:r>
        <w:r w:rsidR="00985A01">
          <w:rPr>
            <w:noProof/>
            <w:webHidden/>
          </w:rPr>
          <w:fldChar w:fldCharType="separate"/>
        </w:r>
        <w:r w:rsidR="00985A01">
          <w:rPr>
            <w:noProof/>
            <w:webHidden/>
          </w:rPr>
          <w:t>21</w:t>
        </w:r>
        <w:r w:rsidR="00985A01">
          <w:rPr>
            <w:noProof/>
            <w:webHidden/>
          </w:rPr>
          <w:fldChar w:fldCharType="end"/>
        </w:r>
      </w:hyperlink>
    </w:p>
    <w:p w14:paraId="7D0B1989" w14:textId="77777777" w:rsidR="00985A01" w:rsidRDefault="00A15420">
      <w:pPr>
        <w:pStyle w:val="TOC1"/>
        <w:rPr>
          <w:rFonts w:asciiTheme="minorHAnsi" w:eastAsiaTheme="minorEastAsia" w:hAnsiTheme="minorHAnsi" w:cstheme="minorBidi"/>
          <w:caps w:val="0"/>
          <w:noProof/>
          <w:spacing w:val="0"/>
          <w:lang w:val="de-AT" w:eastAsia="de-AT"/>
        </w:rPr>
      </w:pPr>
      <w:hyperlink w:anchor="_Toc179829142" w:history="1">
        <w:r w:rsidR="00985A01" w:rsidRPr="00967E92">
          <w:rPr>
            <w:rStyle w:val="Hyperlink"/>
            <w:noProof/>
          </w:rPr>
          <w:t>2.</w:t>
        </w:r>
        <w:r w:rsidR="00985A01">
          <w:rPr>
            <w:rFonts w:asciiTheme="minorHAnsi" w:eastAsiaTheme="minorEastAsia" w:hAnsiTheme="minorHAnsi" w:cstheme="minorBidi"/>
            <w:caps w:val="0"/>
            <w:noProof/>
            <w:spacing w:val="0"/>
            <w:lang w:val="de-AT" w:eastAsia="de-AT"/>
          </w:rPr>
          <w:tab/>
        </w:r>
        <w:r w:rsidR="00985A01" w:rsidRPr="00967E92">
          <w:rPr>
            <w:rStyle w:val="Hyperlink"/>
            <w:noProof/>
          </w:rPr>
          <w:t>System Overview</w:t>
        </w:r>
        <w:r w:rsidR="00985A01">
          <w:rPr>
            <w:noProof/>
            <w:webHidden/>
          </w:rPr>
          <w:tab/>
        </w:r>
        <w:r w:rsidR="00985A01">
          <w:rPr>
            <w:noProof/>
            <w:webHidden/>
          </w:rPr>
          <w:fldChar w:fldCharType="begin"/>
        </w:r>
        <w:r w:rsidR="00985A01">
          <w:rPr>
            <w:noProof/>
            <w:webHidden/>
          </w:rPr>
          <w:instrText xml:space="preserve"> PAGEREF _Toc179829142 \h </w:instrText>
        </w:r>
        <w:r w:rsidR="00985A01">
          <w:rPr>
            <w:noProof/>
            <w:webHidden/>
          </w:rPr>
        </w:r>
        <w:r w:rsidR="00985A01">
          <w:rPr>
            <w:noProof/>
            <w:webHidden/>
          </w:rPr>
          <w:fldChar w:fldCharType="separate"/>
        </w:r>
        <w:r w:rsidR="00985A01">
          <w:rPr>
            <w:noProof/>
            <w:webHidden/>
          </w:rPr>
          <w:t>22</w:t>
        </w:r>
        <w:r w:rsidR="00985A01">
          <w:rPr>
            <w:noProof/>
            <w:webHidden/>
          </w:rPr>
          <w:fldChar w:fldCharType="end"/>
        </w:r>
      </w:hyperlink>
    </w:p>
    <w:p w14:paraId="2DDF8EF6"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43" w:history="1">
        <w:r w:rsidR="00985A01" w:rsidRPr="00967E92">
          <w:rPr>
            <w:rStyle w:val="Hyperlink"/>
            <w:noProof/>
          </w:rPr>
          <w:t>2.1</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Objectives for the system architecture</w:t>
        </w:r>
        <w:r w:rsidR="00985A01">
          <w:rPr>
            <w:noProof/>
            <w:webHidden/>
          </w:rPr>
          <w:tab/>
        </w:r>
        <w:r w:rsidR="00985A01">
          <w:rPr>
            <w:noProof/>
            <w:webHidden/>
          </w:rPr>
          <w:fldChar w:fldCharType="begin"/>
        </w:r>
        <w:r w:rsidR="00985A01">
          <w:rPr>
            <w:noProof/>
            <w:webHidden/>
          </w:rPr>
          <w:instrText xml:space="preserve"> PAGEREF _Toc179829143 \h </w:instrText>
        </w:r>
        <w:r w:rsidR="00985A01">
          <w:rPr>
            <w:noProof/>
            <w:webHidden/>
          </w:rPr>
        </w:r>
        <w:r w:rsidR="00985A01">
          <w:rPr>
            <w:noProof/>
            <w:webHidden/>
          </w:rPr>
          <w:fldChar w:fldCharType="separate"/>
        </w:r>
        <w:r w:rsidR="00985A01">
          <w:rPr>
            <w:noProof/>
            <w:webHidden/>
          </w:rPr>
          <w:t>23</w:t>
        </w:r>
        <w:r w:rsidR="00985A01">
          <w:rPr>
            <w:noProof/>
            <w:webHidden/>
          </w:rPr>
          <w:fldChar w:fldCharType="end"/>
        </w:r>
      </w:hyperlink>
    </w:p>
    <w:p w14:paraId="747C464F"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44" w:history="1">
        <w:r w:rsidR="00985A01" w:rsidRPr="00967E92">
          <w:rPr>
            <w:rStyle w:val="Hyperlink"/>
            <w:noProof/>
          </w:rPr>
          <w:t>2.2</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Differences to current ELEKTRA 1.x system</w:t>
        </w:r>
        <w:r w:rsidR="00985A01">
          <w:rPr>
            <w:noProof/>
            <w:webHidden/>
          </w:rPr>
          <w:tab/>
        </w:r>
        <w:r w:rsidR="00985A01">
          <w:rPr>
            <w:noProof/>
            <w:webHidden/>
          </w:rPr>
          <w:fldChar w:fldCharType="begin"/>
        </w:r>
        <w:r w:rsidR="00985A01">
          <w:rPr>
            <w:noProof/>
            <w:webHidden/>
          </w:rPr>
          <w:instrText xml:space="preserve"> PAGEREF _Toc179829144 \h </w:instrText>
        </w:r>
        <w:r w:rsidR="00985A01">
          <w:rPr>
            <w:noProof/>
            <w:webHidden/>
          </w:rPr>
        </w:r>
        <w:r w:rsidR="00985A01">
          <w:rPr>
            <w:noProof/>
            <w:webHidden/>
          </w:rPr>
          <w:fldChar w:fldCharType="separate"/>
        </w:r>
        <w:r w:rsidR="00985A01">
          <w:rPr>
            <w:noProof/>
            <w:webHidden/>
          </w:rPr>
          <w:t>23</w:t>
        </w:r>
        <w:r w:rsidR="00985A01">
          <w:rPr>
            <w:noProof/>
            <w:webHidden/>
          </w:rPr>
          <w:fldChar w:fldCharType="end"/>
        </w:r>
      </w:hyperlink>
    </w:p>
    <w:p w14:paraId="5EA247D2"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45" w:history="1">
        <w:r w:rsidR="00985A01" w:rsidRPr="00967E92">
          <w:rPr>
            <w:rStyle w:val="Hyperlink"/>
            <w:noProof/>
          </w:rPr>
          <w:t>2.3</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Scalability</w:t>
        </w:r>
        <w:r w:rsidR="00985A01">
          <w:rPr>
            <w:noProof/>
            <w:webHidden/>
          </w:rPr>
          <w:tab/>
        </w:r>
        <w:r w:rsidR="00985A01">
          <w:rPr>
            <w:noProof/>
            <w:webHidden/>
          </w:rPr>
          <w:fldChar w:fldCharType="begin"/>
        </w:r>
        <w:r w:rsidR="00985A01">
          <w:rPr>
            <w:noProof/>
            <w:webHidden/>
          </w:rPr>
          <w:instrText xml:space="preserve"> PAGEREF _Toc179829145 \h </w:instrText>
        </w:r>
        <w:r w:rsidR="00985A01">
          <w:rPr>
            <w:noProof/>
            <w:webHidden/>
          </w:rPr>
        </w:r>
        <w:r w:rsidR="00985A01">
          <w:rPr>
            <w:noProof/>
            <w:webHidden/>
          </w:rPr>
          <w:fldChar w:fldCharType="separate"/>
        </w:r>
        <w:r w:rsidR="00985A01">
          <w:rPr>
            <w:noProof/>
            <w:webHidden/>
          </w:rPr>
          <w:t>24</w:t>
        </w:r>
        <w:r w:rsidR="00985A01">
          <w:rPr>
            <w:noProof/>
            <w:webHidden/>
          </w:rPr>
          <w:fldChar w:fldCharType="end"/>
        </w:r>
      </w:hyperlink>
    </w:p>
    <w:p w14:paraId="12AA3EB3"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46" w:history="1">
        <w:r w:rsidR="00985A01" w:rsidRPr="00967E92">
          <w:rPr>
            <w:rStyle w:val="Hyperlink"/>
            <w:noProof/>
          </w:rPr>
          <w:t>2.4</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Availability</w:t>
        </w:r>
        <w:r w:rsidR="00985A01">
          <w:rPr>
            <w:noProof/>
            <w:webHidden/>
          </w:rPr>
          <w:tab/>
        </w:r>
        <w:r w:rsidR="00985A01">
          <w:rPr>
            <w:noProof/>
            <w:webHidden/>
          </w:rPr>
          <w:fldChar w:fldCharType="begin"/>
        </w:r>
        <w:r w:rsidR="00985A01">
          <w:rPr>
            <w:noProof/>
            <w:webHidden/>
          </w:rPr>
          <w:instrText xml:space="preserve"> PAGEREF _Toc179829146 \h </w:instrText>
        </w:r>
        <w:r w:rsidR="00985A01">
          <w:rPr>
            <w:noProof/>
            <w:webHidden/>
          </w:rPr>
        </w:r>
        <w:r w:rsidR="00985A01">
          <w:rPr>
            <w:noProof/>
            <w:webHidden/>
          </w:rPr>
          <w:fldChar w:fldCharType="separate"/>
        </w:r>
        <w:r w:rsidR="00985A01">
          <w:rPr>
            <w:noProof/>
            <w:webHidden/>
          </w:rPr>
          <w:t>25</w:t>
        </w:r>
        <w:r w:rsidR="00985A01">
          <w:rPr>
            <w:noProof/>
            <w:webHidden/>
          </w:rPr>
          <w:fldChar w:fldCharType="end"/>
        </w:r>
      </w:hyperlink>
    </w:p>
    <w:p w14:paraId="283412B9" w14:textId="77777777" w:rsidR="00985A01" w:rsidRDefault="00A15420">
      <w:pPr>
        <w:pStyle w:val="TOC3"/>
        <w:rPr>
          <w:rFonts w:asciiTheme="minorHAnsi" w:eastAsiaTheme="minorEastAsia" w:hAnsiTheme="minorHAnsi" w:cstheme="minorBidi"/>
          <w:noProof/>
          <w:sz w:val="22"/>
          <w:lang w:val="de-AT" w:eastAsia="de-AT"/>
        </w:rPr>
      </w:pPr>
      <w:hyperlink w:anchor="_Toc179829147" w:history="1">
        <w:r w:rsidR="00985A01" w:rsidRPr="00967E92">
          <w:rPr>
            <w:rStyle w:val="Hyperlink"/>
            <w:noProof/>
          </w:rPr>
          <w:t>2.4.1</w:t>
        </w:r>
        <w:r w:rsidR="00985A01">
          <w:rPr>
            <w:rFonts w:asciiTheme="minorHAnsi" w:eastAsiaTheme="minorEastAsia" w:hAnsiTheme="minorHAnsi" w:cstheme="minorBidi"/>
            <w:noProof/>
            <w:sz w:val="22"/>
            <w:lang w:val="de-AT" w:eastAsia="de-AT"/>
          </w:rPr>
          <w:tab/>
        </w:r>
        <w:r w:rsidR="00985A01" w:rsidRPr="00967E92">
          <w:rPr>
            <w:rStyle w:val="Hyperlink"/>
            <w:noProof/>
          </w:rPr>
          <w:t>High availability</w:t>
        </w:r>
        <w:r w:rsidR="00985A01">
          <w:rPr>
            <w:noProof/>
            <w:webHidden/>
          </w:rPr>
          <w:tab/>
        </w:r>
        <w:r w:rsidR="00985A01">
          <w:rPr>
            <w:noProof/>
            <w:webHidden/>
          </w:rPr>
          <w:fldChar w:fldCharType="begin"/>
        </w:r>
        <w:r w:rsidR="00985A01">
          <w:rPr>
            <w:noProof/>
            <w:webHidden/>
          </w:rPr>
          <w:instrText xml:space="preserve"> PAGEREF _Toc179829147 \h </w:instrText>
        </w:r>
        <w:r w:rsidR="00985A01">
          <w:rPr>
            <w:noProof/>
            <w:webHidden/>
          </w:rPr>
        </w:r>
        <w:r w:rsidR="00985A01">
          <w:rPr>
            <w:noProof/>
            <w:webHidden/>
          </w:rPr>
          <w:fldChar w:fldCharType="separate"/>
        </w:r>
        <w:r w:rsidR="00985A01">
          <w:rPr>
            <w:noProof/>
            <w:webHidden/>
          </w:rPr>
          <w:t>26</w:t>
        </w:r>
        <w:r w:rsidR="00985A01">
          <w:rPr>
            <w:noProof/>
            <w:webHidden/>
          </w:rPr>
          <w:fldChar w:fldCharType="end"/>
        </w:r>
      </w:hyperlink>
    </w:p>
    <w:p w14:paraId="70BF17CC" w14:textId="77777777" w:rsidR="00985A01" w:rsidRDefault="00A15420">
      <w:pPr>
        <w:pStyle w:val="TOC3"/>
        <w:rPr>
          <w:rFonts w:asciiTheme="minorHAnsi" w:eastAsiaTheme="minorEastAsia" w:hAnsiTheme="minorHAnsi" w:cstheme="minorBidi"/>
          <w:noProof/>
          <w:sz w:val="22"/>
          <w:lang w:val="de-AT" w:eastAsia="de-AT"/>
        </w:rPr>
      </w:pPr>
      <w:hyperlink w:anchor="_Toc179829148" w:history="1">
        <w:r w:rsidR="00985A01" w:rsidRPr="00967E92">
          <w:rPr>
            <w:rStyle w:val="Hyperlink"/>
            <w:noProof/>
          </w:rPr>
          <w:t>2.4.2</w:t>
        </w:r>
        <w:r w:rsidR="00985A01">
          <w:rPr>
            <w:rFonts w:asciiTheme="minorHAnsi" w:eastAsiaTheme="minorEastAsia" w:hAnsiTheme="minorHAnsi" w:cstheme="minorBidi"/>
            <w:noProof/>
            <w:sz w:val="22"/>
            <w:lang w:val="de-AT" w:eastAsia="de-AT"/>
          </w:rPr>
          <w:tab/>
        </w:r>
        <w:r w:rsidR="00985A01" w:rsidRPr="00967E92">
          <w:rPr>
            <w:rStyle w:val="Hyperlink"/>
            <w:noProof/>
          </w:rPr>
          <w:t>Standard availability</w:t>
        </w:r>
        <w:r w:rsidR="00985A01">
          <w:rPr>
            <w:noProof/>
            <w:webHidden/>
          </w:rPr>
          <w:tab/>
        </w:r>
        <w:r w:rsidR="00985A01">
          <w:rPr>
            <w:noProof/>
            <w:webHidden/>
          </w:rPr>
          <w:fldChar w:fldCharType="begin"/>
        </w:r>
        <w:r w:rsidR="00985A01">
          <w:rPr>
            <w:noProof/>
            <w:webHidden/>
          </w:rPr>
          <w:instrText xml:space="preserve"> PAGEREF _Toc179829148 \h </w:instrText>
        </w:r>
        <w:r w:rsidR="00985A01">
          <w:rPr>
            <w:noProof/>
            <w:webHidden/>
          </w:rPr>
        </w:r>
        <w:r w:rsidR="00985A01">
          <w:rPr>
            <w:noProof/>
            <w:webHidden/>
          </w:rPr>
          <w:fldChar w:fldCharType="separate"/>
        </w:r>
        <w:r w:rsidR="00985A01">
          <w:rPr>
            <w:noProof/>
            <w:webHidden/>
          </w:rPr>
          <w:t>28</w:t>
        </w:r>
        <w:r w:rsidR="00985A01">
          <w:rPr>
            <w:noProof/>
            <w:webHidden/>
          </w:rPr>
          <w:fldChar w:fldCharType="end"/>
        </w:r>
      </w:hyperlink>
    </w:p>
    <w:p w14:paraId="6E00F015"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49" w:history="1">
        <w:r w:rsidR="00985A01" w:rsidRPr="00967E92">
          <w:rPr>
            <w:rStyle w:val="Hyperlink"/>
            <w:noProof/>
          </w:rPr>
          <w:t>2.5</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Safety aspects</w:t>
        </w:r>
        <w:r w:rsidR="00985A01">
          <w:rPr>
            <w:noProof/>
            <w:webHidden/>
          </w:rPr>
          <w:tab/>
        </w:r>
        <w:r w:rsidR="00985A01">
          <w:rPr>
            <w:noProof/>
            <w:webHidden/>
          </w:rPr>
          <w:fldChar w:fldCharType="begin"/>
        </w:r>
        <w:r w:rsidR="00985A01">
          <w:rPr>
            <w:noProof/>
            <w:webHidden/>
          </w:rPr>
          <w:instrText xml:space="preserve"> PAGEREF _Toc179829149 \h </w:instrText>
        </w:r>
        <w:r w:rsidR="00985A01">
          <w:rPr>
            <w:noProof/>
            <w:webHidden/>
          </w:rPr>
        </w:r>
        <w:r w:rsidR="00985A01">
          <w:rPr>
            <w:noProof/>
            <w:webHidden/>
          </w:rPr>
          <w:fldChar w:fldCharType="separate"/>
        </w:r>
        <w:r w:rsidR="00985A01">
          <w:rPr>
            <w:noProof/>
            <w:webHidden/>
          </w:rPr>
          <w:t>28</w:t>
        </w:r>
        <w:r w:rsidR="00985A01">
          <w:rPr>
            <w:noProof/>
            <w:webHidden/>
          </w:rPr>
          <w:fldChar w:fldCharType="end"/>
        </w:r>
      </w:hyperlink>
    </w:p>
    <w:p w14:paraId="350742F3"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50" w:history="1">
        <w:r w:rsidR="00985A01" w:rsidRPr="00967E92">
          <w:rPr>
            <w:rStyle w:val="Hyperlink"/>
            <w:noProof/>
          </w:rPr>
          <w:t>2.6</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Security aspects</w:t>
        </w:r>
        <w:r w:rsidR="00985A01">
          <w:rPr>
            <w:noProof/>
            <w:webHidden/>
          </w:rPr>
          <w:tab/>
        </w:r>
        <w:r w:rsidR="00985A01">
          <w:rPr>
            <w:noProof/>
            <w:webHidden/>
          </w:rPr>
          <w:fldChar w:fldCharType="begin"/>
        </w:r>
        <w:r w:rsidR="00985A01">
          <w:rPr>
            <w:noProof/>
            <w:webHidden/>
          </w:rPr>
          <w:instrText xml:space="preserve"> PAGEREF _Toc179829150 \h </w:instrText>
        </w:r>
        <w:r w:rsidR="00985A01">
          <w:rPr>
            <w:noProof/>
            <w:webHidden/>
          </w:rPr>
        </w:r>
        <w:r w:rsidR="00985A01">
          <w:rPr>
            <w:noProof/>
            <w:webHidden/>
          </w:rPr>
          <w:fldChar w:fldCharType="separate"/>
        </w:r>
        <w:r w:rsidR="00985A01">
          <w:rPr>
            <w:noProof/>
            <w:webHidden/>
          </w:rPr>
          <w:t>29</w:t>
        </w:r>
        <w:r w:rsidR="00985A01">
          <w:rPr>
            <w:noProof/>
            <w:webHidden/>
          </w:rPr>
          <w:fldChar w:fldCharType="end"/>
        </w:r>
      </w:hyperlink>
    </w:p>
    <w:p w14:paraId="72A03EB7"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51" w:history="1">
        <w:r w:rsidR="00985A01" w:rsidRPr="00967E92">
          <w:rPr>
            <w:rStyle w:val="Hyperlink"/>
            <w:noProof/>
          </w:rPr>
          <w:t>2.7</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Interoperability with ELEKTRA 1.x components</w:t>
        </w:r>
        <w:r w:rsidR="00985A01">
          <w:rPr>
            <w:noProof/>
            <w:webHidden/>
          </w:rPr>
          <w:tab/>
        </w:r>
        <w:r w:rsidR="00985A01">
          <w:rPr>
            <w:noProof/>
            <w:webHidden/>
          </w:rPr>
          <w:fldChar w:fldCharType="begin"/>
        </w:r>
        <w:r w:rsidR="00985A01">
          <w:rPr>
            <w:noProof/>
            <w:webHidden/>
          </w:rPr>
          <w:instrText xml:space="preserve"> PAGEREF _Toc179829151 \h </w:instrText>
        </w:r>
        <w:r w:rsidR="00985A01">
          <w:rPr>
            <w:noProof/>
            <w:webHidden/>
          </w:rPr>
        </w:r>
        <w:r w:rsidR="00985A01">
          <w:rPr>
            <w:noProof/>
            <w:webHidden/>
          </w:rPr>
          <w:fldChar w:fldCharType="separate"/>
        </w:r>
        <w:r w:rsidR="00985A01">
          <w:rPr>
            <w:noProof/>
            <w:webHidden/>
          </w:rPr>
          <w:t>29</w:t>
        </w:r>
        <w:r w:rsidR="00985A01">
          <w:rPr>
            <w:noProof/>
            <w:webHidden/>
          </w:rPr>
          <w:fldChar w:fldCharType="end"/>
        </w:r>
      </w:hyperlink>
    </w:p>
    <w:p w14:paraId="0892D58A"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52" w:history="1">
        <w:r w:rsidR="00985A01" w:rsidRPr="00967E92">
          <w:rPr>
            <w:rStyle w:val="Hyperlink"/>
            <w:noProof/>
          </w:rPr>
          <w:t>2.8</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Replacement of MMI by EBO2</w:t>
        </w:r>
        <w:r w:rsidR="00985A01">
          <w:rPr>
            <w:noProof/>
            <w:webHidden/>
          </w:rPr>
          <w:tab/>
        </w:r>
        <w:r w:rsidR="00985A01">
          <w:rPr>
            <w:noProof/>
            <w:webHidden/>
          </w:rPr>
          <w:fldChar w:fldCharType="begin"/>
        </w:r>
        <w:r w:rsidR="00985A01">
          <w:rPr>
            <w:noProof/>
            <w:webHidden/>
          </w:rPr>
          <w:instrText xml:space="preserve"> PAGEREF _Toc179829152 \h </w:instrText>
        </w:r>
        <w:r w:rsidR="00985A01">
          <w:rPr>
            <w:noProof/>
            <w:webHidden/>
          </w:rPr>
        </w:r>
        <w:r w:rsidR="00985A01">
          <w:rPr>
            <w:noProof/>
            <w:webHidden/>
          </w:rPr>
          <w:fldChar w:fldCharType="separate"/>
        </w:r>
        <w:r w:rsidR="00985A01">
          <w:rPr>
            <w:noProof/>
            <w:webHidden/>
          </w:rPr>
          <w:t>31</w:t>
        </w:r>
        <w:r w:rsidR="00985A01">
          <w:rPr>
            <w:noProof/>
            <w:webHidden/>
          </w:rPr>
          <w:fldChar w:fldCharType="end"/>
        </w:r>
      </w:hyperlink>
    </w:p>
    <w:p w14:paraId="0416C7B5" w14:textId="77777777" w:rsidR="00985A01" w:rsidRDefault="00A15420">
      <w:pPr>
        <w:pStyle w:val="TOC1"/>
        <w:rPr>
          <w:rFonts w:asciiTheme="minorHAnsi" w:eastAsiaTheme="minorEastAsia" w:hAnsiTheme="minorHAnsi" w:cstheme="minorBidi"/>
          <w:caps w:val="0"/>
          <w:noProof/>
          <w:spacing w:val="0"/>
          <w:lang w:val="de-AT" w:eastAsia="de-AT"/>
        </w:rPr>
      </w:pPr>
      <w:hyperlink w:anchor="_Toc179829153" w:history="1">
        <w:r w:rsidR="00985A01" w:rsidRPr="00967E92">
          <w:rPr>
            <w:rStyle w:val="Hyperlink"/>
            <w:noProof/>
          </w:rPr>
          <w:t>3.</w:t>
        </w:r>
        <w:r w:rsidR="00985A01">
          <w:rPr>
            <w:rFonts w:asciiTheme="minorHAnsi" w:eastAsiaTheme="minorEastAsia" w:hAnsiTheme="minorHAnsi" w:cstheme="minorBidi"/>
            <w:caps w:val="0"/>
            <w:noProof/>
            <w:spacing w:val="0"/>
            <w:lang w:val="de-AT" w:eastAsia="de-AT"/>
          </w:rPr>
          <w:tab/>
        </w:r>
        <w:r w:rsidR="00985A01" w:rsidRPr="00967E92">
          <w:rPr>
            <w:rStyle w:val="Hyperlink"/>
            <w:noProof/>
          </w:rPr>
          <w:t>System Context</w:t>
        </w:r>
        <w:r w:rsidR="00985A01">
          <w:rPr>
            <w:noProof/>
            <w:webHidden/>
          </w:rPr>
          <w:tab/>
        </w:r>
        <w:r w:rsidR="00985A01">
          <w:rPr>
            <w:noProof/>
            <w:webHidden/>
          </w:rPr>
          <w:fldChar w:fldCharType="begin"/>
        </w:r>
        <w:r w:rsidR="00985A01">
          <w:rPr>
            <w:noProof/>
            <w:webHidden/>
          </w:rPr>
          <w:instrText xml:space="preserve"> PAGEREF _Toc179829153 \h </w:instrText>
        </w:r>
        <w:r w:rsidR="00985A01">
          <w:rPr>
            <w:noProof/>
            <w:webHidden/>
          </w:rPr>
        </w:r>
        <w:r w:rsidR="00985A01">
          <w:rPr>
            <w:noProof/>
            <w:webHidden/>
          </w:rPr>
          <w:fldChar w:fldCharType="separate"/>
        </w:r>
        <w:r w:rsidR="00985A01">
          <w:rPr>
            <w:noProof/>
            <w:webHidden/>
          </w:rPr>
          <w:t>32</w:t>
        </w:r>
        <w:r w:rsidR="00985A01">
          <w:rPr>
            <w:noProof/>
            <w:webHidden/>
          </w:rPr>
          <w:fldChar w:fldCharType="end"/>
        </w:r>
      </w:hyperlink>
    </w:p>
    <w:p w14:paraId="78F8238C" w14:textId="77777777" w:rsidR="00985A01" w:rsidRDefault="00A15420">
      <w:pPr>
        <w:pStyle w:val="TOC1"/>
        <w:rPr>
          <w:rFonts w:asciiTheme="minorHAnsi" w:eastAsiaTheme="minorEastAsia" w:hAnsiTheme="minorHAnsi" w:cstheme="minorBidi"/>
          <w:caps w:val="0"/>
          <w:noProof/>
          <w:spacing w:val="0"/>
          <w:lang w:val="de-AT" w:eastAsia="de-AT"/>
        </w:rPr>
      </w:pPr>
      <w:hyperlink w:anchor="_Toc179829154" w:history="1">
        <w:r w:rsidR="00985A01" w:rsidRPr="00967E92">
          <w:rPr>
            <w:rStyle w:val="Hyperlink"/>
            <w:noProof/>
          </w:rPr>
          <w:t>4.</w:t>
        </w:r>
        <w:r w:rsidR="00985A01">
          <w:rPr>
            <w:rFonts w:asciiTheme="minorHAnsi" w:eastAsiaTheme="minorEastAsia" w:hAnsiTheme="minorHAnsi" w:cstheme="minorBidi"/>
            <w:caps w:val="0"/>
            <w:noProof/>
            <w:spacing w:val="0"/>
            <w:lang w:val="de-AT" w:eastAsia="de-AT"/>
          </w:rPr>
          <w:tab/>
        </w:r>
        <w:r w:rsidR="00985A01" w:rsidRPr="00967E92">
          <w:rPr>
            <w:rStyle w:val="Hyperlink"/>
            <w:noProof/>
          </w:rPr>
          <w:t>System Design</w:t>
        </w:r>
        <w:r w:rsidR="00985A01">
          <w:rPr>
            <w:noProof/>
            <w:webHidden/>
          </w:rPr>
          <w:tab/>
        </w:r>
        <w:r w:rsidR="00985A01">
          <w:rPr>
            <w:noProof/>
            <w:webHidden/>
          </w:rPr>
          <w:fldChar w:fldCharType="begin"/>
        </w:r>
        <w:r w:rsidR="00985A01">
          <w:rPr>
            <w:noProof/>
            <w:webHidden/>
          </w:rPr>
          <w:instrText xml:space="preserve"> PAGEREF _Toc179829154 \h </w:instrText>
        </w:r>
        <w:r w:rsidR="00985A01">
          <w:rPr>
            <w:noProof/>
            <w:webHidden/>
          </w:rPr>
        </w:r>
        <w:r w:rsidR="00985A01">
          <w:rPr>
            <w:noProof/>
            <w:webHidden/>
          </w:rPr>
          <w:fldChar w:fldCharType="separate"/>
        </w:r>
        <w:r w:rsidR="00985A01">
          <w:rPr>
            <w:noProof/>
            <w:webHidden/>
          </w:rPr>
          <w:t>33</w:t>
        </w:r>
        <w:r w:rsidR="00985A01">
          <w:rPr>
            <w:noProof/>
            <w:webHidden/>
          </w:rPr>
          <w:fldChar w:fldCharType="end"/>
        </w:r>
      </w:hyperlink>
    </w:p>
    <w:p w14:paraId="6278A5EC"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55" w:history="1">
        <w:r w:rsidR="00985A01" w:rsidRPr="00967E92">
          <w:rPr>
            <w:rStyle w:val="Hyperlink"/>
            <w:noProof/>
          </w:rPr>
          <w:t>4.1</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Design Method</w:t>
        </w:r>
        <w:r w:rsidR="00985A01">
          <w:rPr>
            <w:noProof/>
            <w:webHidden/>
          </w:rPr>
          <w:tab/>
        </w:r>
        <w:r w:rsidR="00985A01">
          <w:rPr>
            <w:noProof/>
            <w:webHidden/>
          </w:rPr>
          <w:fldChar w:fldCharType="begin"/>
        </w:r>
        <w:r w:rsidR="00985A01">
          <w:rPr>
            <w:noProof/>
            <w:webHidden/>
          </w:rPr>
          <w:instrText xml:space="preserve"> PAGEREF _Toc179829155 \h </w:instrText>
        </w:r>
        <w:r w:rsidR="00985A01">
          <w:rPr>
            <w:noProof/>
            <w:webHidden/>
          </w:rPr>
        </w:r>
        <w:r w:rsidR="00985A01">
          <w:rPr>
            <w:noProof/>
            <w:webHidden/>
          </w:rPr>
          <w:fldChar w:fldCharType="separate"/>
        </w:r>
        <w:r w:rsidR="00985A01">
          <w:rPr>
            <w:noProof/>
            <w:webHidden/>
          </w:rPr>
          <w:t>33</w:t>
        </w:r>
        <w:r w:rsidR="00985A01">
          <w:rPr>
            <w:noProof/>
            <w:webHidden/>
          </w:rPr>
          <w:fldChar w:fldCharType="end"/>
        </w:r>
      </w:hyperlink>
    </w:p>
    <w:p w14:paraId="49823683"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56" w:history="1">
        <w:r w:rsidR="00985A01" w:rsidRPr="00967E92">
          <w:rPr>
            <w:rStyle w:val="Hyperlink"/>
            <w:noProof/>
          </w:rPr>
          <w:t>4.2</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Decomposition Description</w:t>
        </w:r>
        <w:r w:rsidR="00985A01">
          <w:rPr>
            <w:noProof/>
            <w:webHidden/>
          </w:rPr>
          <w:tab/>
        </w:r>
        <w:r w:rsidR="00985A01">
          <w:rPr>
            <w:noProof/>
            <w:webHidden/>
          </w:rPr>
          <w:fldChar w:fldCharType="begin"/>
        </w:r>
        <w:r w:rsidR="00985A01">
          <w:rPr>
            <w:noProof/>
            <w:webHidden/>
          </w:rPr>
          <w:instrText xml:space="preserve"> PAGEREF _Toc179829156 \h </w:instrText>
        </w:r>
        <w:r w:rsidR="00985A01">
          <w:rPr>
            <w:noProof/>
            <w:webHidden/>
          </w:rPr>
        </w:r>
        <w:r w:rsidR="00985A01">
          <w:rPr>
            <w:noProof/>
            <w:webHidden/>
          </w:rPr>
          <w:fldChar w:fldCharType="separate"/>
        </w:r>
        <w:r w:rsidR="00985A01">
          <w:rPr>
            <w:noProof/>
            <w:webHidden/>
          </w:rPr>
          <w:t>33</w:t>
        </w:r>
        <w:r w:rsidR="00985A01">
          <w:rPr>
            <w:noProof/>
            <w:webHidden/>
          </w:rPr>
          <w:fldChar w:fldCharType="end"/>
        </w:r>
      </w:hyperlink>
    </w:p>
    <w:p w14:paraId="23720906" w14:textId="77777777" w:rsidR="00985A01" w:rsidRDefault="00A15420">
      <w:pPr>
        <w:pStyle w:val="TOC3"/>
        <w:rPr>
          <w:rFonts w:asciiTheme="minorHAnsi" w:eastAsiaTheme="minorEastAsia" w:hAnsiTheme="minorHAnsi" w:cstheme="minorBidi"/>
          <w:noProof/>
          <w:sz w:val="22"/>
          <w:lang w:val="de-AT" w:eastAsia="de-AT"/>
        </w:rPr>
      </w:pPr>
      <w:hyperlink w:anchor="_Toc179829157" w:history="1">
        <w:r w:rsidR="00985A01" w:rsidRPr="00967E92">
          <w:rPr>
            <w:rStyle w:val="Hyperlink"/>
            <w:noProof/>
          </w:rPr>
          <w:t>4.2.1</w:t>
        </w:r>
        <w:r w:rsidR="00985A01">
          <w:rPr>
            <w:rFonts w:asciiTheme="minorHAnsi" w:eastAsiaTheme="minorEastAsia" w:hAnsiTheme="minorHAnsi" w:cstheme="minorBidi"/>
            <w:noProof/>
            <w:sz w:val="22"/>
            <w:lang w:val="de-AT" w:eastAsia="de-AT"/>
          </w:rPr>
          <w:tab/>
        </w:r>
        <w:r w:rsidR="00985A01" w:rsidRPr="00967E92">
          <w:rPr>
            <w:rStyle w:val="Hyperlink"/>
            <w:noProof/>
          </w:rPr>
          <w:t>Architecture of an ELEKTRA 2.x component</w:t>
        </w:r>
        <w:r w:rsidR="00985A01">
          <w:rPr>
            <w:noProof/>
            <w:webHidden/>
          </w:rPr>
          <w:tab/>
        </w:r>
        <w:r w:rsidR="00985A01">
          <w:rPr>
            <w:noProof/>
            <w:webHidden/>
          </w:rPr>
          <w:fldChar w:fldCharType="begin"/>
        </w:r>
        <w:r w:rsidR="00985A01">
          <w:rPr>
            <w:noProof/>
            <w:webHidden/>
          </w:rPr>
          <w:instrText xml:space="preserve"> PAGEREF _Toc179829157 \h </w:instrText>
        </w:r>
        <w:r w:rsidR="00985A01">
          <w:rPr>
            <w:noProof/>
            <w:webHidden/>
          </w:rPr>
        </w:r>
        <w:r w:rsidR="00985A01">
          <w:rPr>
            <w:noProof/>
            <w:webHidden/>
          </w:rPr>
          <w:fldChar w:fldCharType="separate"/>
        </w:r>
        <w:r w:rsidR="00985A01">
          <w:rPr>
            <w:noProof/>
            <w:webHidden/>
          </w:rPr>
          <w:t>33</w:t>
        </w:r>
        <w:r w:rsidR="00985A01">
          <w:rPr>
            <w:noProof/>
            <w:webHidden/>
          </w:rPr>
          <w:fldChar w:fldCharType="end"/>
        </w:r>
      </w:hyperlink>
    </w:p>
    <w:p w14:paraId="68D0DEF4" w14:textId="77777777" w:rsidR="00985A01" w:rsidRDefault="00A15420">
      <w:pPr>
        <w:pStyle w:val="TOC3"/>
        <w:rPr>
          <w:rFonts w:asciiTheme="minorHAnsi" w:eastAsiaTheme="minorEastAsia" w:hAnsiTheme="minorHAnsi" w:cstheme="minorBidi"/>
          <w:noProof/>
          <w:sz w:val="22"/>
          <w:lang w:val="de-AT" w:eastAsia="de-AT"/>
        </w:rPr>
      </w:pPr>
      <w:hyperlink w:anchor="_Toc179829158" w:history="1">
        <w:r w:rsidR="00985A01" w:rsidRPr="00967E92">
          <w:rPr>
            <w:rStyle w:val="Hyperlink"/>
            <w:noProof/>
          </w:rPr>
          <w:t>4.2.2</w:t>
        </w:r>
        <w:r w:rsidR="00985A01">
          <w:rPr>
            <w:rFonts w:asciiTheme="minorHAnsi" w:eastAsiaTheme="minorEastAsia" w:hAnsiTheme="minorHAnsi" w:cstheme="minorBidi"/>
            <w:noProof/>
            <w:sz w:val="22"/>
            <w:lang w:val="de-AT" w:eastAsia="de-AT"/>
          </w:rPr>
          <w:tab/>
        </w:r>
        <w:r w:rsidR="00985A01" w:rsidRPr="00967E92">
          <w:rPr>
            <w:rStyle w:val="Hyperlink"/>
            <w:noProof/>
          </w:rPr>
          <w:t>Connectivity between ELEKTRA 2.x components</w:t>
        </w:r>
        <w:r w:rsidR="00985A01">
          <w:rPr>
            <w:noProof/>
            <w:webHidden/>
          </w:rPr>
          <w:tab/>
        </w:r>
        <w:r w:rsidR="00985A01">
          <w:rPr>
            <w:noProof/>
            <w:webHidden/>
          </w:rPr>
          <w:fldChar w:fldCharType="begin"/>
        </w:r>
        <w:r w:rsidR="00985A01">
          <w:rPr>
            <w:noProof/>
            <w:webHidden/>
          </w:rPr>
          <w:instrText xml:space="preserve"> PAGEREF _Toc179829158 \h </w:instrText>
        </w:r>
        <w:r w:rsidR="00985A01">
          <w:rPr>
            <w:noProof/>
            <w:webHidden/>
          </w:rPr>
        </w:r>
        <w:r w:rsidR="00985A01">
          <w:rPr>
            <w:noProof/>
            <w:webHidden/>
          </w:rPr>
          <w:fldChar w:fldCharType="separate"/>
        </w:r>
        <w:r w:rsidR="00985A01">
          <w:rPr>
            <w:noProof/>
            <w:webHidden/>
          </w:rPr>
          <w:t>34</w:t>
        </w:r>
        <w:r w:rsidR="00985A01">
          <w:rPr>
            <w:noProof/>
            <w:webHidden/>
          </w:rPr>
          <w:fldChar w:fldCharType="end"/>
        </w:r>
      </w:hyperlink>
    </w:p>
    <w:p w14:paraId="30062430" w14:textId="77777777" w:rsidR="00985A01" w:rsidRDefault="00A15420">
      <w:pPr>
        <w:pStyle w:val="TOC3"/>
        <w:rPr>
          <w:rFonts w:asciiTheme="minorHAnsi" w:eastAsiaTheme="minorEastAsia" w:hAnsiTheme="minorHAnsi" w:cstheme="minorBidi"/>
          <w:noProof/>
          <w:sz w:val="22"/>
          <w:lang w:val="de-AT" w:eastAsia="de-AT"/>
        </w:rPr>
      </w:pPr>
      <w:hyperlink w:anchor="_Toc179829159" w:history="1">
        <w:r w:rsidR="00985A01" w:rsidRPr="00967E92">
          <w:rPr>
            <w:rStyle w:val="Hyperlink"/>
            <w:noProof/>
          </w:rPr>
          <w:t>4.2.3</w:t>
        </w:r>
        <w:r w:rsidR="00985A01">
          <w:rPr>
            <w:rFonts w:asciiTheme="minorHAnsi" w:eastAsiaTheme="minorEastAsia" w:hAnsiTheme="minorHAnsi" w:cstheme="minorBidi"/>
            <w:noProof/>
            <w:sz w:val="22"/>
            <w:lang w:val="de-AT" w:eastAsia="de-AT"/>
          </w:rPr>
          <w:tab/>
        </w:r>
        <w:r w:rsidR="00985A01" w:rsidRPr="00967E92">
          <w:rPr>
            <w:rStyle w:val="Hyperlink"/>
            <w:noProof/>
          </w:rPr>
          <w:t>Connectivity with non ELEKTRA 2.x components</w:t>
        </w:r>
        <w:r w:rsidR="00985A01">
          <w:rPr>
            <w:noProof/>
            <w:webHidden/>
          </w:rPr>
          <w:tab/>
        </w:r>
        <w:r w:rsidR="00985A01">
          <w:rPr>
            <w:noProof/>
            <w:webHidden/>
          </w:rPr>
          <w:fldChar w:fldCharType="begin"/>
        </w:r>
        <w:r w:rsidR="00985A01">
          <w:rPr>
            <w:noProof/>
            <w:webHidden/>
          </w:rPr>
          <w:instrText xml:space="preserve"> PAGEREF _Toc179829159 \h </w:instrText>
        </w:r>
        <w:r w:rsidR="00985A01">
          <w:rPr>
            <w:noProof/>
            <w:webHidden/>
          </w:rPr>
        </w:r>
        <w:r w:rsidR="00985A01">
          <w:rPr>
            <w:noProof/>
            <w:webHidden/>
          </w:rPr>
          <w:fldChar w:fldCharType="separate"/>
        </w:r>
        <w:r w:rsidR="00985A01">
          <w:rPr>
            <w:noProof/>
            <w:webHidden/>
          </w:rPr>
          <w:t>35</w:t>
        </w:r>
        <w:r w:rsidR="00985A01">
          <w:rPr>
            <w:noProof/>
            <w:webHidden/>
          </w:rPr>
          <w:fldChar w:fldCharType="end"/>
        </w:r>
      </w:hyperlink>
    </w:p>
    <w:p w14:paraId="76A70E57" w14:textId="77777777" w:rsidR="00985A01" w:rsidRDefault="00A15420">
      <w:pPr>
        <w:pStyle w:val="TOC3"/>
        <w:rPr>
          <w:rFonts w:asciiTheme="minorHAnsi" w:eastAsiaTheme="minorEastAsia" w:hAnsiTheme="minorHAnsi" w:cstheme="minorBidi"/>
          <w:noProof/>
          <w:sz w:val="22"/>
          <w:lang w:val="de-AT" w:eastAsia="de-AT"/>
        </w:rPr>
      </w:pPr>
      <w:hyperlink w:anchor="_Toc179829160" w:history="1">
        <w:r w:rsidR="00985A01" w:rsidRPr="00967E92">
          <w:rPr>
            <w:rStyle w:val="Hyperlink"/>
            <w:noProof/>
          </w:rPr>
          <w:t>4.2.4</w:t>
        </w:r>
        <w:r w:rsidR="00985A01">
          <w:rPr>
            <w:rFonts w:asciiTheme="minorHAnsi" w:eastAsiaTheme="minorEastAsia" w:hAnsiTheme="minorHAnsi" w:cstheme="minorBidi"/>
            <w:noProof/>
            <w:sz w:val="22"/>
            <w:lang w:val="de-AT" w:eastAsia="de-AT"/>
          </w:rPr>
          <w:tab/>
        </w:r>
        <w:r w:rsidR="00985A01" w:rsidRPr="00967E92">
          <w:rPr>
            <w:rStyle w:val="Hyperlink"/>
            <w:noProof/>
          </w:rPr>
          <w:t>Connectivity with ELEKTRA 1.x components</w:t>
        </w:r>
        <w:r w:rsidR="00985A01">
          <w:rPr>
            <w:noProof/>
            <w:webHidden/>
          </w:rPr>
          <w:tab/>
        </w:r>
        <w:r w:rsidR="00985A01">
          <w:rPr>
            <w:noProof/>
            <w:webHidden/>
          </w:rPr>
          <w:fldChar w:fldCharType="begin"/>
        </w:r>
        <w:r w:rsidR="00985A01">
          <w:rPr>
            <w:noProof/>
            <w:webHidden/>
          </w:rPr>
          <w:instrText xml:space="preserve"> PAGEREF _Toc179829160 \h </w:instrText>
        </w:r>
        <w:r w:rsidR="00985A01">
          <w:rPr>
            <w:noProof/>
            <w:webHidden/>
          </w:rPr>
        </w:r>
        <w:r w:rsidR="00985A01">
          <w:rPr>
            <w:noProof/>
            <w:webHidden/>
          </w:rPr>
          <w:fldChar w:fldCharType="separate"/>
        </w:r>
        <w:r w:rsidR="00985A01">
          <w:rPr>
            <w:noProof/>
            <w:webHidden/>
          </w:rPr>
          <w:t>36</w:t>
        </w:r>
        <w:r w:rsidR="00985A01">
          <w:rPr>
            <w:noProof/>
            <w:webHidden/>
          </w:rPr>
          <w:fldChar w:fldCharType="end"/>
        </w:r>
      </w:hyperlink>
    </w:p>
    <w:p w14:paraId="01DE15B2" w14:textId="77777777" w:rsidR="00985A01" w:rsidRDefault="00A15420">
      <w:pPr>
        <w:pStyle w:val="TOC1"/>
        <w:rPr>
          <w:rFonts w:asciiTheme="minorHAnsi" w:eastAsiaTheme="minorEastAsia" w:hAnsiTheme="minorHAnsi" w:cstheme="minorBidi"/>
          <w:caps w:val="0"/>
          <w:noProof/>
          <w:spacing w:val="0"/>
          <w:lang w:val="de-AT" w:eastAsia="de-AT"/>
        </w:rPr>
      </w:pPr>
      <w:hyperlink w:anchor="_Toc179829161" w:history="1">
        <w:r w:rsidR="00985A01" w:rsidRPr="00967E92">
          <w:rPr>
            <w:rStyle w:val="Hyperlink"/>
            <w:noProof/>
          </w:rPr>
          <w:t>5.</w:t>
        </w:r>
        <w:r w:rsidR="00985A01">
          <w:rPr>
            <w:rFonts w:asciiTheme="minorHAnsi" w:eastAsiaTheme="minorEastAsia" w:hAnsiTheme="minorHAnsi" w:cstheme="minorBidi"/>
            <w:caps w:val="0"/>
            <w:noProof/>
            <w:spacing w:val="0"/>
            <w:lang w:val="de-AT" w:eastAsia="de-AT"/>
          </w:rPr>
          <w:tab/>
        </w:r>
        <w:r w:rsidR="00985A01" w:rsidRPr="00967E92">
          <w:rPr>
            <w:rStyle w:val="Hyperlink"/>
            <w:noProof/>
          </w:rPr>
          <w:t>Description of the Architectural Design Components</w:t>
        </w:r>
        <w:r w:rsidR="00985A01">
          <w:rPr>
            <w:noProof/>
            <w:webHidden/>
          </w:rPr>
          <w:tab/>
        </w:r>
        <w:r w:rsidR="00985A01">
          <w:rPr>
            <w:noProof/>
            <w:webHidden/>
          </w:rPr>
          <w:fldChar w:fldCharType="begin"/>
        </w:r>
        <w:r w:rsidR="00985A01">
          <w:rPr>
            <w:noProof/>
            <w:webHidden/>
          </w:rPr>
          <w:instrText xml:space="preserve"> PAGEREF _Toc179829161 \h </w:instrText>
        </w:r>
        <w:r w:rsidR="00985A01">
          <w:rPr>
            <w:noProof/>
            <w:webHidden/>
          </w:rPr>
        </w:r>
        <w:r w:rsidR="00985A01">
          <w:rPr>
            <w:noProof/>
            <w:webHidden/>
          </w:rPr>
          <w:fldChar w:fldCharType="separate"/>
        </w:r>
        <w:r w:rsidR="00985A01">
          <w:rPr>
            <w:noProof/>
            <w:webHidden/>
          </w:rPr>
          <w:t>38</w:t>
        </w:r>
        <w:r w:rsidR="00985A01">
          <w:rPr>
            <w:noProof/>
            <w:webHidden/>
          </w:rPr>
          <w:fldChar w:fldCharType="end"/>
        </w:r>
      </w:hyperlink>
    </w:p>
    <w:p w14:paraId="3FF30B55"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62" w:history="1">
        <w:r w:rsidR="00985A01" w:rsidRPr="00967E92">
          <w:rPr>
            <w:rStyle w:val="Hyperlink"/>
            <w:noProof/>
          </w:rPr>
          <w:t>5.1</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Release Unit CAR</w:t>
        </w:r>
        <w:r w:rsidR="00985A01">
          <w:rPr>
            <w:noProof/>
            <w:webHidden/>
          </w:rPr>
          <w:tab/>
        </w:r>
        <w:r w:rsidR="00985A01">
          <w:rPr>
            <w:noProof/>
            <w:webHidden/>
          </w:rPr>
          <w:fldChar w:fldCharType="begin"/>
        </w:r>
        <w:r w:rsidR="00985A01">
          <w:rPr>
            <w:noProof/>
            <w:webHidden/>
          </w:rPr>
          <w:instrText xml:space="preserve"> PAGEREF _Toc179829162 \h </w:instrText>
        </w:r>
        <w:r w:rsidR="00985A01">
          <w:rPr>
            <w:noProof/>
            <w:webHidden/>
          </w:rPr>
        </w:r>
        <w:r w:rsidR="00985A01">
          <w:rPr>
            <w:noProof/>
            <w:webHidden/>
          </w:rPr>
          <w:fldChar w:fldCharType="separate"/>
        </w:r>
        <w:r w:rsidR="00985A01">
          <w:rPr>
            <w:noProof/>
            <w:webHidden/>
          </w:rPr>
          <w:t>38</w:t>
        </w:r>
        <w:r w:rsidR="00985A01">
          <w:rPr>
            <w:noProof/>
            <w:webHidden/>
          </w:rPr>
          <w:fldChar w:fldCharType="end"/>
        </w:r>
      </w:hyperlink>
    </w:p>
    <w:p w14:paraId="6A068229" w14:textId="77777777" w:rsidR="00985A01" w:rsidRDefault="00A15420">
      <w:pPr>
        <w:pStyle w:val="TOC3"/>
        <w:rPr>
          <w:rFonts w:asciiTheme="minorHAnsi" w:eastAsiaTheme="minorEastAsia" w:hAnsiTheme="minorHAnsi" w:cstheme="minorBidi"/>
          <w:noProof/>
          <w:sz w:val="22"/>
          <w:lang w:val="de-AT" w:eastAsia="de-AT"/>
        </w:rPr>
      </w:pPr>
      <w:hyperlink w:anchor="_Toc179829163" w:history="1">
        <w:r w:rsidR="00985A01" w:rsidRPr="00967E92">
          <w:rPr>
            <w:rStyle w:val="Hyperlink"/>
            <w:noProof/>
          </w:rPr>
          <w:t>5.1.1</w:t>
        </w:r>
        <w:r w:rsidR="00985A01">
          <w:rPr>
            <w:rFonts w:asciiTheme="minorHAnsi" w:eastAsiaTheme="minorEastAsia" w:hAnsiTheme="minorHAnsi" w:cstheme="minorBidi"/>
            <w:noProof/>
            <w:sz w:val="22"/>
            <w:lang w:val="de-AT" w:eastAsia="de-AT"/>
          </w:rPr>
          <w:tab/>
        </w:r>
        <w:r w:rsidR="00985A01" w:rsidRPr="00967E92">
          <w:rPr>
            <w:rStyle w:val="Hyperlink"/>
            <w:noProof/>
          </w:rPr>
          <w:t>ELEKTRA Personality (EP) - Extension of CAR for Communication</w:t>
        </w:r>
        <w:r w:rsidR="00985A01">
          <w:rPr>
            <w:noProof/>
            <w:webHidden/>
          </w:rPr>
          <w:tab/>
        </w:r>
        <w:r w:rsidR="00985A01">
          <w:rPr>
            <w:noProof/>
            <w:webHidden/>
          </w:rPr>
          <w:fldChar w:fldCharType="begin"/>
        </w:r>
        <w:r w:rsidR="00985A01">
          <w:rPr>
            <w:noProof/>
            <w:webHidden/>
          </w:rPr>
          <w:instrText xml:space="preserve"> PAGEREF _Toc179829163 \h </w:instrText>
        </w:r>
        <w:r w:rsidR="00985A01">
          <w:rPr>
            <w:noProof/>
            <w:webHidden/>
          </w:rPr>
        </w:r>
        <w:r w:rsidR="00985A01">
          <w:rPr>
            <w:noProof/>
            <w:webHidden/>
          </w:rPr>
          <w:fldChar w:fldCharType="separate"/>
        </w:r>
        <w:r w:rsidR="00985A01">
          <w:rPr>
            <w:noProof/>
            <w:webHidden/>
          </w:rPr>
          <w:t>38</w:t>
        </w:r>
        <w:r w:rsidR="00985A01">
          <w:rPr>
            <w:noProof/>
            <w:webHidden/>
          </w:rPr>
          <w:fldChar w:fldCharType="end"/>
        </w:r>
      </w:hyperlink>
    </w:p>
    <w:p w14:paraId="16BC5E47" w14:textId="77777777" w:rsidR="00985A01" w:rsidRDefault="00A15420">
      <w:pPr>
        <w:pStyle w:val="TOC3"/>
        <w:rPr>
          <w:rFonts w:asciiTheme="minorHAnsi" w:eastAsiaTheme="minorEastAsia" w:hAnsiTheme="minorHAnsi" w:cstheme="minorBidi"/>
          <w:noProof/>
          <w:sz w:val="22"/>
          <w:lang w:val="de-AT" w:eastAsia="de-AT"/>
        </w:rPr>
      </w:pPr>
      <w:hyperlink w:anchor="_Toc179829164" w:history="1">
        <w:r w:rsidR="00985A01" w:rsidRPr="00967E92">
          <w:rPr>
            <w:rStyle w:val="Hyperlink"/>
            <w:noProof/>
          </w:rPr>
          <w:t>5.1.2</w:t>
        </w:r>
        <w:r w:rsidR="00985A01">
          <w:rPr>
            <w:rFonts w:asciiTheme="minorHAnsi" w:eastAsiaTheme="minorEastAsia" w:hAnsiTheme="minorHAnsi" w:cstheme="minorBidi"/>
            <w:noProof/>
            <w:sz w:val="22"/>
            <w:lang w:val="de-AT" w:eastAsia="de-AT"/>
          </w:rPr>
          <w:tab/>
        </w:r>
        <w:r w:rsidR="00985A01" w:rsidRPr="00967E92">
          <w:rPr>
            <w:rStyle w:val="Hyperlink"/>
            <w:noProof/>
          </w:rPr>
          <w:t>XCEL: Binding to ELEKTRA 1.x</w:t>
        </w:r>
        <w:r w:rsidR="00985A01">
          <w:rPr>
            <w:noProof/>
            <w:webHidden/>
          </w:rPr>
          <w:tab/>
        </w:r>
        <w:r w:rsidR="00985A01">
          <w:rPr>
            <w:noProof/>
            <w:webHidden/>
          </w:rPr>
          <w:fldChar w:fldCharType="begin"/>
        </w:r>
        <w:r w:rsidR="00985A01">
          <w:rPr>
            <w:noProof/>
            <w:webHidden/>
          </w:rPr>
          <w:instrText xml:space="preserve"> PAGEREF _Toc179829164 \h </w:instrText>
        </w:r>
        <w:r w:rsidR="00985A01">
          <w:rPr>
            <w:noProof/>
            <w:webHidden/>
          </w:rPr>
        </w:r>
        <w:r w:rsidR="00985A01">
          <w:rPr>
            <w:noProof/>
            <w:webHidden/>
          </w:rPr>
          <w:fldChar w:fldCharType="separate"/>
        </w:r>
        <w:r w:rsidR="00985A01">
          <w:rPr>
            <w:noProof/>
            <w:webHidden/>
          </w:rPr>
          <w:t>39</w:t>
        </w:r>
        <w:r w:rsidR="00985A01">
          <w:rPr>
            <w:noProof/>
            <w:webHidden/>
          </w:rPr>
          <w:fldChar w:fldCharType="end"/>
        </w:r>
      </w:hyperlink>
    </w:p>
    <w:p w14:paraId="5379752D" w14:textId="77777777" w:rsidR="00985A01" w:rsidRDefault="00A15420">
      <w:pPr>
        <w:pStyle w:val="TOC3"/>
        <w:rPr>
          <w:rFonts w:asciiTheme="minorHAnsi" w:eastAsiaTheme="minorEastAsia" w:hAnsiTheme="minorHAnsi" w:cstheme="minorBidi"/>
          <w:noProof/>
          <w:sz w:val="22"/>
          <w:lang w:val="de-AT" w:eastAsia="de-AT"/>
        </w:rPr>
      </w:pPr>
      <w:hyperlink w:anchor="_Toc179829165" w:history="1">
        <w:r w:rsidR="00985A01" w:rsidRPr="00967E92">
          <w:rPr>
            <w:rStyle w:val="Hyperlink"/>
            <w:noProof/>
          </w:rPr>
          <w:t>5.1.3</w:t>
        </w:r>
        <w:r w:rsidR="00985A01">
          <w:rPr>
            <w:rFonts w:asciiTheme="minorHAnsi" w:eastAsiaTheme="minorEastAsia" w:hAnsiTheme="minorHAnsi" w:cstheme="minorBidi"/>
            <w:noProof/>
            <w:sz w:val="22"/>
            <w:lang w:val="de-AT" w:eastAsia="de-AT"/>
          </w:rPr>
          <w:tab/>
        </w:r>
        <w:r w:rsidR="00985A01" w:rsidRPr="00967E92">
          <w:rPr>
            <w:rStyle w:val="Hyperlink"/>
            <w:noProof/>
          </w:rPr>
          <w:t>CAR on TAS Platform</w:t>
        </w:r>
        <w:r w:rsidR="00985A01">
          <w:rPr>
            <w:noProof/>
            <w:webHidden/>
          </w:rPr>
          <w:tab/>
        </w:r>
        <w:r w:rsidR="00985A01">
          <w:rPr>
            <w:noProof/>
            <w:webHidden/>
          </w:rPr>
          <w:fldChar w:fldCharType="begin"/>
        </w:r>
        <w:r w:rsidR="00985A01">
          <w:rPr>
            <w:noProof/>
            <w:webHidden/>
          </w:rPr>
          <w:instrText xml:space="preserve"> PAGEREF _Toc179829165 \h </w:instrText>
        </w:r>
        <w:r w:rsidR="00985A01">
          <w:rPr>
            <w:noProof/>
            <w:webHidden/>
          </w:rPr>
        </w:r>
        <w:r w:rsidR="00985A01">
          <w:rPr>
            <w:noProof/>
            <w:webHidden/>
          </w:rPr>
          <w:fldChar w:fldCharType="separate"/>
        </w:r>
        <w:r w:rsidR="00985A01">
          <w:rPr>
            <w:noProof/>
            <w:webHidden/>
          </w:rPr>
          <w:t>40</w:t>
        </w:r>
        <w:r w:rsidR="00985A01">
          <w:rPr>
            <w:noProof/>
            <w:webHidden/>
          </w:rPr>
          <w:fldChar w:fldCharType="end"/>
        </w:r>
      </w:hyperlink>
    </w:p>
    <w:p w14:paraId="75911FB4" w14:textId="77777777" w:rsidR="00985A01" w:rsidRDefault="00A15420">
      <w:pPr>
        <w:pStyle w:val="TOC3"/>
        <w:rPr>
          <w:rFonts w:asciiTheme="minorHAnsi" w:eastAsiaTheme="minorEastAsia" w:hAnsiTheme="minorHAnsi" w:cstheme="minorBidi"/>
          <w:noProof/>
          <w:sz w:val="22"/>
          <w:lang w:val="de-AT" w:eastAsia="de-AT"/>
        </w:rPr>
      </w:pPr>
      <w:hyperlink w:anchor="_Toc179829166" w:history="1">
        <w:r w:rsidR="00985A01" w:rsidRPr="00967E92">
          <w:rPr>
            <w:rStyle w:val="Hyperlink"/>
            <w:noProof/>
          </w:rPr>
          <w:t>5.1.4</w:t>
        </w:r>
        <w:r w:rsidR="00985A01">
          <w:rPr>
            <w:rFonts w:asciiTheme="minorHAnsi" w:eastAsiaTheme="minorEastAsia" w:hAnsiTheme="minorHAnsi" w:cstheme="minorBidi"/>
            <w:noProof/>
            <w:sz w:val="22"/>
            <w:lang w:val="de-AT" w:eastAsia="de-AT"/>
          </w:rPr>
          <w:tab/>
        </w:r>
        <w:r w:rsidR="00985A01" w:rsidRPr="00967E92">
          <w:rPr>
            <w:rStyle w:val="Hyperlink"/>
            <w:noProof/>
          </w:rPr>
          <w:t>CARIX: CAR on LINUX</w:t>
        </w:r>
        <w:r w:rsidR="00985A01">
          <w:rPr>
            <w:noProof/>
            <w:webHidden/>
          </w:rPr>
          <w:tab/>
        </w:r>
        <w:r w:rsidR="00985A01">
          <w:rPr>
            <w:noProof/>
            <w:webHidden/>
          </w:rPr>
          <w:fldChar w:fldCharType="begin"/>
        </w:r>
        <w:r w:rsidR="00985A01">
          <w:rPr>
            <w:noProof/>
            <w:webHidden/>
          </w:rPr>
          <w:instrText xml:space="preserve"> PAGEREF _Toc179829166 \h </w:instrText>
        </w:r>
        <w:r w:rsidR="00985A01">
          <w:rPr>
            <w:noProof/>
            <w:webHidden/>
          </w:rPr>
        </w:r>
        <w:r w:rsidR="00985A01">
          <w:rPr>
            <w:noProof/>
            <w:webHidden/>
          </w:rPr>
          <w:fldChar w:fldCharType="separate"/>
        </w:r>
        <w:r w:rsidR="00985A01">
          <w:rPr>
            <w:noProof/>
            <w:webHidden/>
          </w:rPr>
          <w:t>42</w:t>
        </w:r>
        <w:r w:rsidR="00985A01">
          <w:rPr>
            <w:noProof/>
            <w:webHidden/>
          </w:rPr>
          <w:fldChar w:fldCharType="end"/>
        </w:r>
      </w:hyperlink>
    </w:p>
    <w:p w14:paraId="5B7A2CDB" w14:textId="77777777" w:rsidR="00985A01" w:rsidRDefault="00A15420">
      <w:pPr>
        <w:pStyle w:val="TOC3"/>
        <w:rPr>
          <w:rFonts w:asciiTheme="minorHAnsi" w:eastAsiaTheme="minorEastAsia" w:hAnsiTheme="minorHAnsi" w:cstheme="minorBidi"/>
          <w:noProof/>
          <w:sz w:val="22"/>
          <w:lang w:val="de-AT" w:eastAsia="de-AT"/>
        </w:rPr>
      </w:pPr>
      <w:hyperlink w:anchor="_Toc179829167" w:history="1">
        <w:r w:rsidR="00985A01" w:rsidRPr="00967E92">
          <w:rPr>
            <w:rStyle w:val="Hyperlink"/>
            <w:noProof/>
          </w:rPr>
          <w:t>5.1.5</w:t>
        </w:r>
        <w:r w:rsidR="00985A01">
          <w:rPr>
            <w:rFonts w:asciiTheme="minorHAnsi" w:eastAsiaTheme="minorEastAsia" w:hAnsiTheme="minorHAnsi" w:cstheme="minorBidi"/>
            <w:noProof/>
            <w:sz w:val="22"/>
            <w:lang w:val="de-AT" w:eastAsia="de-AT"/>
          </w:rPr>
          <w:tab/>
        </w:r>
        <w:r w:rsidR="00985A01" w:rsidRPr="00967E92">
          <w:rPr>
            <w:rStyle w:val="Hyperlink"/>
            <w:noProof/>
          </w:rPr>
          <w:t>XEP: EP running without CAR</w:t>
        </w:r>
        <w:r w:rsidR="00985A01">
          <w:rPr>
            <w:noProof/>
            <w:webHidden/>
          </w:rPr>
          <w:tab/>
        </w:r>
        <w:r w:rsidR="00985A01">
          <w:rPr>
            <w:noProof/>
            <w:webHidden/>
          </w:rPr>
          <w:fldChar w:fldCharType="begin"/>
        </w:r>
        <w:r w:rsidR="00985A01">
          <w:rPr>
            <w:noProof/>
            <w:webHidden/>
          </w:rPr>
          <w:instrText xml:space="preserve"> PAGEREF _Toc179829167 \h </w:instrText>
        </w:r>
        <w:r w:rsidR="00985A01">
          <w:rPr>
            <w:noProof/>
            <w:webHidden/>
          </w:rPr>
        </w:r>
        <w:r w:rsidR="00985A01">
          <w:rPr>
            <w:noProof/>
            <w:webHidden/>
          </w:rPr>
          <w:fldChar w:fldCharType="separate"/>
        </w:r>
        <w:r w:rsidR="00985A01">
          <w:rPr>
            <w:noProof/>
            <w:webHidden/>
          </w:rPr>
          <w:t>42</w:t>
        </w:r>
        <w:r w:rsidR="00985A01">
          <w:rPr>
            <w:noProof/>
            <w:webHidden/>
          </w:rPr>
          <w:fldChar w:fldCharType="end"/>
        </w:r>
      </w:hyperlink>
    </w:p>
    <w:p w14:paraId="7917C01F" w14:textId="77777777" w:rsidR="00985A01" w:rsidRDefault="00A15420">
      <w:pPr>
        <w:pStyle w:val="TOC3"/>
        <w:rPr>
          <w:rFonts w:asciiTheme="minorHAnsi" w:eastAsiaTheme="minorEastAsia" w:hAnsiTheme="minorHAnsi" w:cstheme="minorBidi"/>
          <w:noProof/>
          <w:sz w:val="22"/>
          <w:lang w:val="de-AT" w:eastAsia="de-AT"/>
        </w:rPr>
      </w:pPr>
      <w:hyperlink w:anchor="_Toc179829168" w:history="1">
        <w:r w:rsidR="00985A01" w:rsidRPr="00967E92">
          <w:rPr>
            <w:rStyle w:val="Hyperlink"/>
            <w:noProof/>
          </w:rPr>
          <w:t>5.1.6</w:t>
        </w:r>
        <w:r w:rsidR="00985A01">
          <w:rPr>
            <w:rFonts w:asciiTheme="minorHAnsi" w:eastAsiaTheme="minorEastAsia" w:hAnsiTheme="minorHAnsi" w:cstheme="minorBidi"/>
            <w:noProof/>
            <w:sz w:val="22"/>
            <w:lang w:val="de-AT" w:eastAsia="de-AT"/>
          </w:rPr>
          <w:tab/>
        </w:r>
        <w:r w:rsidR="00985A01" w:rsidRPr="00967E92">
          <w:rPr>
            <w:rStyle w:val="Hyperlink"/>
            <w:noProof/>
          </w:rPr>
          <w:t>LWATCH: Get diagnosis from CS about connection status</w:t>
        </w:r>
        <w:r w:rsidR="00985A01">
          <w:rPr>
            <w:noProof/>
            <w:webHidden/>
          </w:rPr>
          <w:tab/>
        </w:r>
        <w:r w:rsidR="00985A01">
          <w:rPr>
            <w:noProof/>
            <w:webHidden/>
          </w:rPr>
          <w:fldChar w:fldCharType="begin"/>
        </w:r>
        <w:r w:rsidR="00985A01">
          <w:rPr>
            <w:noProof/>
            <w:webHidden/>
          </w:rPr>
          <w:instrText xml:space="preserve"> PAGEREF _Toc179829168 \h </w:instrText>
        </w:r>
        <w:r w:rsidR="00985A01">
          <w:rPr>
            <w:noProof/>
            <w:webHidden/>
          </w:rPr>
        </w:r>
        <w:r w:rsidR="00985A01">
          <w:rPr>
            <w:noProof/>
            <w:webHidden/>
          </w:rPr>
          <w:fldChar w:fldCharType="separate"/>
        </w:r>
        <w:r w:rsidR="00985A01">
          <w:rPr>
            <w:noProof/>
            <w:webHidden/>
          </w:rPr>
          <w:t>43</w:t>
        </w:r>
        <w:r w:rsidR="00985A01">
          <w:rPr>
            <w:noProof/>
            <w:webHidden/>
          </w:rPr>
          <w:fldChar w:fldCharType="end"/>
        </w:r>
      </w:hyperlink>
    </w:p>
    <w:p w14:paraId="1F325B0D"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69" w:history="1">
        <w:r w:rsidR="00985A01" w:rsidRPr="00967E92">
          <w:rPr>
            <w:rStyle w:val="Hyperlink"/>
            <w:noProof/>
          </w:rPr>
          <w:t>5.2</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Migration of technical functionality</w:t>
        </w:r>
        <w:r w:rsidR="00985A01">
          <w:rPr>
            <w:noProof/>
            <w:webHidden/>
          </w:rPr>
          <w:tab/>
        </w:r>
        <w:r w:rsidR="00985A01">
          <w:rPr>
            <w:noProof/>
            <w:webHidden/>
          </w:rPr>
          <w:fldChar w:fldCharType="begin"/>
        </w:r>
        <w:r w:rsidR="00985A01">
          <w:rPr>
            <w:noProof/>
            <w:webHidden/>
          </w:rPr>
          <w:instrText xml:space="preserve"> PAGEREF _Toc179829169 \h </w:instrText>
        </w:r>
        <w:r w:rsidR="00985A01">
          <w:rPr>
            <w:noProof/>
            <w:webHidden/>
          </w:rPr>
        </w:r>
        <w:r w:rsidR="00985A01">
          <w:rPr>
            <w:noProof/>
            <w:webHidden/>
          </w:rPr>
          <w:fldChar w:fldCharType="separate"/>
        </w:r>
        <w:r w:rsidR="00985A01">
          <w:rPr>
            <w:noProof/>
            <w:webHidden/>
          </w:rPr>
          <w:t>44</w:t>
        </w:r>
        <w:r w:rsidR="00985A01">
          <w:rPr>
            <w:noProof/>
            <w:webHidden/>
          </w:rPr>
          <w:fldChar w:fldCharType="end"/>
        </w:r>
      </w:hyperlink>
    </w:p>
    <w:p w14:paraId="69DBC9E0" w14:textId="77777777" w:rsidR="00985A01" w:rsidRDefault="00A15420">
      <w:pPr>
        <w:pStyle w:val="TOC3"/>
        <w:rPr>
          <w:rFonts w:asciiTheme="minorHAnsi" w:eastAsiaTheme="minorEastAsia" w:hAnsiTheme="minorHAnsi" w:cstheme="minorBidi"/>
          <w:noProof/>
          <w:sz w:val="22"/>
          <w:lang w:val="de-AT" w:eastAsia="de-AT"/>
        </w:rPr>
      </w:pPr>
      <w:hyperlink w:anchor="_Toc179829170" w:history="1">
        <w:r w:rsidR="00985A01" w:rsidRPr="00967E92">
          <w:rPr>
            <w:rStyle w:val="Hyperlink"/>
            <w:noProof/>
          </w:rPr>
          <w:t>5.2.1</w:t>
        </w:r>
        <w:r w:rsidR="00985A01">
          <w:rPr>
            <w:rFonts w:asciiTheme="minorHAnsi" w:eastAsiaTheme="minorEastAsia" w:hAnsiTheme="minorHAnsi" w:cstheme="minorBidi"/>
            <w:noProof/>
            <w:sz w:val="22"/>
            <w:lang w:val="de-AT" w:eastAsia="de-AT"/>
          </w:rPr>
          <w:tab/>
        </w:r>
        <w:r w:rsidR="00985A01" w:rsidRPr="00967E92">
          <w:rPr>
            <w:rStyle w:val="Hyperlink"/>
            <w:noProof/>
          </w:rPr>
          <w:t>General functionality</w:t>
        </w:r>
        <w:r w:rsidR="00985A01">
          <w:rPr>
            <w:noProof/>
            <w:webHidden/>
          </w:rPr>
          <w:tab/>
        </w:r>
        <w:r w:rsidR="00985A01">
          <w:rPr>
            <w:noProof/>
            <w:webHidden/>
          </w:rPr>
          <w:fldChar w:fldCharType="begin"/>
        </w:r>
        <w:r w:rsidR="00985A01">
          <w:rPr>
            <w:noProof/>
            <w:webHidden/>
          </w:rPr>
          <w:instrText xml:space="preserve"> PAGEREF _Toc179829170 \h </w:instrText>
        </w:r>
        <w:r w:rsidR="00985A01">
          <w:rPr>
            <w:noProof/>
            <w:webHidden/>
          </w:rPr>
        </w:r>
        <w:r w:rsidR="00985A01">
          <w:rPr>
            <w:noProof/>
            <w:webHidden/>
          </w:rPr>
          <w:fldChar w:fldCharType="separate"/>
        </w:r>
        <w:r w:rsidR="00985A01">
          <w:rPr>
            <w:noProof/>
            <w:webHidden/>
          </w:rPr>
          <w:t>44</w:t>
        </w:r>
        <w:r w:rsidR="00985A01">
          <w:rPr>
            <w:noProof/>
            <w:webHidden/>
          </w:rPr>
          <w:fldChar w:fldCharType="end"/>
        </w:r>
      </w:hyperlink>
    </w:p>
    <w:p w14:paraId="2FDC9382" w14:textId="77777777" w:rsidR="00985A01" w:rsidRDefault="00A15420">
      <w:pPr>
        <w:pStyle w:val="TOC3"/>
        <w:rPr>
          <w:rFonts w:asciiTheme="minorHAnsi" w:eastAsiaTheme="minorEastAsia" w:hAnsiTheme="minorHAnsi" w:cstheme="minorBidi"/>
          <w:noProof/>
          <w:sz w:val="22"/>
          <w:lang w:val="de-AT" w:eastAsia="de-AT"/>
        </w:rPr>
      </w:pPr>
      <w:hyperlink w:anchor="_Toc179829171" w:history="1">
        <w:r w:rsidR="00985A01" w:rsidRPr="00967E92">
          <w:rPr>
            <w:rStyle w:val="Hyperlink"/>
            <w:noProof/>
          </w:rPr>
          <w:t>5.2.2</w:t>
        </w:r>
        <w:r w:rsidR="00985A01">
          <w:rPr>
            <w:rFonts w:asciiTheme="minorHAnsi" w:eastAsiaTheme="minorEastAsia" w:hAnsiTheme="minorHAnsi" w:cstheme="minorBidi"/>
            <w:noProof/>
            <w:sz w:val="22"/>
            <w:lang w:val="de-AT" w:eastAsia="de-AT"/>
          </w:rPr>
          <w:tab/>
        </w:r>
        <w:r w:rsidR="00985A01" w:rsidRPr="00967E92">
          <w:rPr>
            <w:rStyle w:val="Hyperlink"/>
            <w:noProof/>
          </w:rPr>
          <w:t>Optical Status Display</w:t>
        </w:r>
        <w:r w:rsidR="00985A01">
          <w:rPr>
            <w:noProof/>
            <w:webHidden/>
          </w:rPr>
          <w:tab/>
        </w:r>
        <w:r w:rsidR="00985A01">
          <w:rPr>
            <w:noProof/>
            <w:webHidden/>
          </w:rPr>
          <w:fldChar w:fldCharType="begin"/>
        </w:r>
        <w:r w:rsidR="00985A01">
          <w:rPr>
            <w:noProof/>
            <w:webHidden/>
          </w:rPr>
          <w:instrText xml:space="preserve"> PAGEREF _Toc179829171 \h </w:instrText>
        </w:r>
        <w:r w:rsidR="00985A01">
          <w:rPr>
            <w:noProof/>
            <w:webHidden/>
          </w:rPr>
        </w:r>
        <w:r w:rsidR="00985A01">
          <w:rPr>
            <w:noProof/>
            <w:webHidden/>
          </w:rPr>
          <w:fldChar w:fldCharType="separate"/>
        </w:r>
        <w:r w:rsidR="00985A01">
          <w:rPr>
            <w:noProof/>
            <w:webHidden/>
          </w:rPr>
          <w:t>46</w:t>
        </w:r>
        <w:r w:rsidR="00985A01">
          <w:rPr>
            <w:noProof/>
            <w:webHidden/>
          </w:rPr>
          <w:fldChar w:fldCharType="end"/>
        </w:r>
      </w:hyperlink>
    </w:p>
    <w:p w14:paraId="3C13A2BE"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72" w:history="1">
        <w:r w:rsidR="00985A01" w:rsidRPr="00967E92">
          <w:rPr>
            <w:rStyle w:val="Hyperlink"/>
            <w:noProof/>
          </w:rPr>
          <w:t>5.3</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Warm-standby redundancy concept for CC</w:t>
        </w:r>
        <w:r w:rsidR="00985A01">
          <w:rPr>
            <w:noProof/>
            <w:webHidden/>
          </w:rPr>
          <w:tab/>
        </w:r>
        <w:r w:rsidR="00985A01">
          <w:rPr>
            <w:noProof/>
            <w:webHidden/>
          </w:rPr>
          <w:fldChar w:fldCharType="begin"/>
        </w:r>
        <w:r w:rsidR="00985A01">
          <w:rPr>
            <w:noProof/>
            <w:webHidden/>
          </w:rPr>
          <w:instrText xml:space="preserve"> PAGEREF _Toc179829172 \h </w:instrText>
        </w:r>
        <w:r w:rsidR="00985A01">
          <w:rPr>
            <w:noProof/>
            <w:webHidden/>
          </w:rPr>
        </w:r>
        <w:r w:rsidR="00985A01">
          <w:rPr>
            <w:noProof/>
            <w:webHidden/>
          </w:rPr>
          <w:fldChar w:fldCharType="separate"/>
        </w:r>
        <w:r w:rsidR="00985A01">
          <w:rPr>
            <w:noProof/>
            <w:webHidden/>
          </w:rPr>
          <w:t>47</w:t>
        </w:r>
        <w:r w:rsidR="00985A01">
          <w:rPr>
            <w:noProof/>
            <w:webHidden/>
          </w:rPr>
          <w:fldChar w:fldCharType="end"/>
        </w:r>
      </w:hyperlink>
    </w:p>
    <w:p w14:paraId="5857158F"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73" w:history="1">
        <w:r w:rsidR="00985A01" w:rsidRPr="00967E92">
          <w:rPr>
            <w:rStyle w:val="Hyperlink"/>
            <w:noProof/>
          </w:rPr>
          <w:t>5.4</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Hot-standby redundancy concept for EC</w:t>
        </w:r>
        <w:r w:rsidR="00985A01">
          <w:rPr>
            <w:noProof/>
            <w:webHidden/>
          </w:rPr>
          <w:tab/>
        </w:r>
        <w:r w:rsidR="00985A01">
          <w:rPr>
            <w:noProof/>
            <w:webHidden/>
          </w:rPr>
          <w:fldChar w:fldCharType="begin"/>
        </w:r>
        <w:r w:rsidR="00985A01">
          <w:rPr>
            <w:noProof/>
            <w:webHidden/>
          </w:rPr>
          <w:instrText xml:space="preserve"> PAGEREF _Toc179829173 \h </w:instrText>
        </w:r>
        <w:r w:rsidR="00985A01">
          <w:rPr>
            <w:noProof/>
            <w:webHidden/>
          </w:rPr>
        </w:r>
        <w:r w:rsidR="00985A01">
          <w:rPr>
            <w:noProof/>
            <w:webHidden/>
          </w:rPr>
          <w:fldChar w:fldCharType="separate"/>
        </w:r>
        <w:r w:rsidR="00985A01">
          <w:rPr>
            <w:noProof/>
            <w:webHidden/>
          </w:rPr>
          <w:t>48</w:t>
        </w:r>
        <w:r w:rsidR="00985A01">
          <w:rPr>
            <w:noProof/>
            <w:webHidden/>
          </w:rPr>
          <w:fldChar w:fldCharType="end"/>
        </w:r>
      </w:hyperlink>
    </w:p>
    <w:p w14:paraId="1FE2F42E"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74" w:history="1">
        <w:r w:rsidR="00985A01" w:rsidRPr="00967E92">
          <w:rPr>
            <w:rStyle w:val="Hyperlink"/>
            <w:noProof/>
          </w:rPr>
          <w:t>5.5</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Integration of CCA and CCB on one HW computer</w:t>
        </w:r>
        <w:r w:rsidR="00985A01">
          <w:rPr>
            <w:noProof/>
            <w:webHidden/>
          </w:rPr>
          <w:tab/>
        </w:r>
        <w:r w:rsidR="00985A01">
          <w:rPr>
            <w:noProof/>
            <w:webHidden/>
          </w:rPr>
          <w:fldChar w:fldCharType="begin"/>
        </w:r>
        <w:r w:rsidR="00985A01">
          <w:rPr>
            <w:noProof/>
            <w:webHidden/>
          </w:rPr>
          <w:instrText xml:space="preserve"> PAGEREF _Toc179829174 \h </w:instrText>
        </w:r>
        <w:r w:rsidR="00985A01">
          <w:rPr>
            <w:noProof/>
            <w:webHidden/>
          </w:rPr>
        </w:r>
        <w:r w:rsidR="00985A01">
          <w:rPr>
            <w:noProof/>
            <w:webHidden/>
          </w:rPr>
          <w:fldChar w:fldCharType="separate"/>
        </w:r>
        <w:r w:rsidR="00985A01">
          <w:rPr>
            <w:noProof/>
            <w:webHidden/>
          </w:rPr>
          <w:t>49</w:t>
        </w:r>
        <w:r w:rsidR="00985A01">
          <w:rPr>
            <w:noProof/>
            <w:webHidden/>
          </w:rPr>
          <w:fldChar w:fldCharType="end"/>
        </w:r>
      </w:hyperlink>
    </w:p>
    <w:p w14:paraId="60BE4B65"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75" w:history="1">
        <w:r w:rsidR="00985A01" w:rsidRPr="00967E92">
          <w:rPr>
            <w:rStyle w:val="Hyperlink"/>
            <w:noProof/>
          </w:rPr>
          <w:t>5.6</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Integration of ECA and ECB on one HW computer</w:t>
        </w:r>
        <w:r w:rsidR="00985A01">
          <w:rPr>
            <w:noProof/>
            <w:webHidden/>
          </w:rPr>
          <w:tab/>
        </w:r>
        <w:r w:rsidR="00985A01">
          <w:rPr>
            <w:noProof/>
            <w:webHidden/>
          </w:rPr>
          <w:fldChar w:fldCharType="begin"/>
        </w:r>
        <w:r w:rsidR="00985A01">
          <w:rPr>
            <w:noProof/>
            <w:webHidden/>
          </w:rPr>
          <w:instrText xml:space="preserve"> PAGEREF _Toc179829175 \h </w:instrText>
        </w:r>
        <w:r w:rsidR="00985A01">
          <w:rPr>
            <w:noProof/>
            <w:webHidden/>
          </w:rPr>
        </w:r>
        <w:r w:rsidR="00985A01">
          <w:rPr>
            <w:noProof/>
            <w:webHidden/>
          </w:rPr>
          <w:fldChar w:fldCharType="separate"/>
        </w:r>
        <w:r w:rsidR="00985A01">
          <w:rPr>
            <w:noProof/>
            <w:webHidden/>
          </w:rPr>
          <w:t>50</w:t>
        </w:r>
        <w:r w:rsidR="00985A01">
          <w:rPr>
            <w:noProof/>
            <w:webHidden/>
          </w:rPr>
          <w:fldChar w:fldCharType="end"/>
        </w:r>
      </w:hyperlink>
    </w:p>
    <w:p w14:paraId="7F5F54DA"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76" w:history="1">
        <w:r w:rsidR="00985A01" w:rsidRPr="00967E92">
          <w:rPr>
            <w:rStyle w:val="Hyperlink"/>
            <w:noProof/>
          </w:rPr>
          <w:t>5.7</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Remove VCB for MMI</w:t>
        </w:r>
        <w:r w:rsidR="00985A01">
          <w:rPr>
            <w:noProof/>
            <w:webHidden/>
          </w:rPr>
          <w:tab/>
        </w:r>
        <w:r w:rsidR="00985A01">
          <w:rPr>
            <w:noProof/>
            <w:webHidden/>
          </w:rPr>
          <w:fldChar w:fldCharType="begin"/>
        </w:r>
        <w:r w:rsidR="00985A01">
          <w:rPr>
            <w:noProof/>
            <w:webHidden/>
          </w:rPr>
          <w:instrText xml:space="preserve"> PAGEREF _Toc179829176 \h </w:instrText>
        </w:r>
        <w:r w:rsidR="00985A01">
          <w:rPr>
            <w:noProof/>
            <w:webHidden/>
          </w:rPr>
        </w:r>
        <w:r w:rsidR="00985A01">
          <w:rPr>
            <w:noProof/>
            <w:webHidden/>
          </w:rPr>
          <w:fldChar w:fldCharType="separate"/>
        </w:r>
        <w:r w:rsidR="00985A01">
          <w:rPr>
            <w:noProof/>
            <w:webHidden/>
          </w:rPr>
          <w:t>50</w:t>
        </w:r>
        <w:r w:rsidR="00985A01">
          <w:rPr>
            <w:noProof/>
            <w:webHidden/>
          </w:rPr>
          <w:fldChar w:fldCharType="end"/>
        </w:r>
      </w:hyperlink>
    </w:p>
    <w:p w14:paraId="0747365F"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77" w:history="1">
        <w:r w:rsidR="00985A01" w:rsidRPr="00967E92">
          <w:rPr>
            <w:rStyle w:val="Hyperlink"/>
            <w:noProof/>
          </w:rPr>
          <w:t>5.8</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Long Distance Communication (LDC)</w:t>
        </w:r>
        <w:r w:rsidR="00985A01">
          <w:rPr>
            <w:noProof/>
            <w:webHidden/>
          </w:rPr>
          <w:tab/>
        </w:r>
        <w:r w:rsidR="00985A01">
          <w:rPr>
            <w:noProof/>
            <w:webHidden/>
          </w:rPr>
          <w:fldChar w:fldCharType="begin"/>
        </w:r>
        <w:r w:rsidR="00985A01">
          <w:rPr>
            <w:noProof/>
            <w:webHidden/>
          </w:rPr>
          <w:instrText xml:space="preserve"> PAGEREF _Toc179829177 \h </w:instrText>
        </w:r>
        <w:r w:rsidR="00985A01">
          <w:rPr>
            <w:noProof/>
            <w:webHidden/>
          </w:rPr>
        </w:r>
        <w:r w:rsidR="00985A01">
          <w:rPr>
            <w:noProof/>
            <w:webHidden/>
          </w:rPr>
          <w:fldChar w:fldCharType="separate"/>
        </w:r>
        <w:r w:rsidR="00985A01">
          <w:rPr>
            <w:noProof/>
            <w:webHidden/>
          </w:rPr>
          <w:t>51</w:t>
        </w:r>
        <w:r w:rsidR="00985A01">
          <w:rPr>
            <w:noProof/>
            <w:webHidden/>
          </w:rPr>
          <w:fldChar w:fldCharType="end"/>
        </w:r>
      </w:hyperlink>
    </w:p>
    <w:p w14:paraId="51FD81B3"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78" w:history="1">
        <w:r w:rsidR="00985A01" w:rsidRPr="00967E92">
          <w:rPr>
            <w:rStyle w:val="Hyperlink"/>
            <w:noProof/>
          </w:rPr>
          <w:t>5.9</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Additional components</w:t>
        </w:r>
        <w:r w:rsidR="00985A01">
          <w:rPr>
            <w:noProof/>
            <w:webHidden/>
          </w:rPr>
          <w:tab/>
        </w:r>
        <w:r w:rsidR="00985A01">
          <w:rPr>
            <w:noProof/>
            <w:webHidden/>
          </w:rPr>
          <w:fldChar w:fldCharType="begin"/>
        </w:r>
        <w:r w:rsidR="00985A01">
          <w:rPr>
            <w:noProof/>
            <w:webHidden/>
          </w:rPr>
          <w:instrText xml:space="preserve"> PAGEREF _Toc179829178 \h </w:instrText>
        </w:r>
        <w:r w:rsidR="00985A01">
          <w:rPr>
            <w:noProof/>
            <w:webHidden/>
          </w:rPr>
        </w:r>
        <w:r w:rsidR="00985A01">
          <w:rPr>
            <w:noProof/>
            <w:webHidden/>
          </w:rPr>
          <w:fldChar w:fldCharType="separate"/>
        </w:r>
        <w:r w:rsidR="00985A01">
          <w:rPr>
            <w:noProof/>
            <w:webHidden/>
          </w:rPr>
          <w:t>52</w:t>
        </w:r>
        <w:r w:rsidR="00985A01">
          <w:rPr>
            <w:noProof/>
            <w:webHidden/>
          </w:rPr>
          <w:fldChar w:fldCharType="end"/>
        </w:r>
      </w:hyperlink>
    </w:p>
    <w:p w14:paraId="056589CC"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79" w:history="1">
        <w:r w:rsidR="00985A01" w:rsidRPr="00967E92">
          <w:rPr>
            <w:rStyle w:val="Hyperlink"/>
            <w:noProof/>
          </w:rPr>
          <w:t>5.10</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Timing Requirements</w:t>
        </w:r>
        <w:r w:rsidR="00985A01">
          <w:rPr>
            <w:noProof/>
            <w:webHidden/>
          </w:rPr>
          <w:tab/>
        </w:r>
        <w:r w:rsidR="00985A01">
          <w:rPr>
            <w:noProof/>
            <w:webHidden/>
          </w:rPr>
          <w:fldChar w:fldCharType="begin"/>
        </w:r>
        <w:r w:rsidR="00985A01">
          <w:rPr>
            <w:noProof/>
            <w:webHidden/>
          </w:rPr>
          <w:instrText xml:space="preserve"> PAGEREF _Toc179829179 \h </w:instrText>
        </w:r>
        <w:r w:rsidR="00985A01">
          <w:rPr>
            <w:noProof/>
            <w:webHidden/>
          </w:rPr>
        </w:r>
        <w:r w:rsidR="00985A01">
          <w:rPr>
            <w:noProof/>
            <w:webHidden/>
          </w:rPr>
          <w:fldChar w:fldCharType="separate"/>
        </w:r>
        <w:r w:rsidR="00985A01">
          <w:rPr>
            <w:noProof/>
            <w:webHidden/>
          </w:rPr>
          <w:t>52</w:t>
        </w:r>
        <w:r w:rsidR="00985A01">
          <w:rPr>
            <w:noProof/>
            <w:webHidden/>
          </w:rPr>
          <w:fldChar w:fldCharType="end"/>
        </w:r>
      </w:hyperlink>
    </w:p>
    <w:p w14:paraId="2363FB74"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80" w:history="1">
        <w:r w:rsidR="00985A01" w:rsidRPr="00967E92">
          <w:rPr>
            <w:rStyle w:val="Hyperlink"/>
            <w:noProof/>
          </w:rPr>
          <w:t>5.11</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Functions needed to check the system</w:t>
        </w:r>
        <w:r w:rsidR="00985A01">
          <w:rPr>
            <w:noProof/>
            <w:webHidden/>
          </w:rPr>
          <w:tab/>
        </w:r>
        <w:r w:rsidR="00985A01">
          <w:rPr>
            <w:noProof/>
            <w:webHidden/>
          </w:rPr>
          <w:fldChar w:fldCharType="begin"/>
        </w:r>
        <w:r w:rsidR="00985A01">
          <w:rPr>
            <w:noProof/>
            <w:webHidden/>
          </w:rPr>
          <w:instrText xml:space="preserve"> PAGEREF _Toc179829180 \h </w:instrText>
        </w:r>
        <w:r w:rsidR="00985A01">
          <w:rPr>
            <w:noProof/>
            <w:webHidden/>
          </w:rPr>
        </w:r>
        <w:r w:rsidR="00985A01">
          <w:rPr>
            <w:noProof/>
            <w:webHidden/>
          </w:rPr>
          <w:fldChar w:fldCharType="separate"/>
        </w:r>
        <w:r w:rsidR="00985A01">
          <w:rPr>
            <w:noProof/>
            <w:webHidden/>
          </w:rPr>
          <w:t>53</w:t>
        </w:r>
        <w:r w:rsidR="00985A01">
          <w:rPr>
            <w:noProof/>
            <w:webHidden/>
          </w:rPr>
          <w:fldChar w:fldCharType="end"/>
        </w:r>
      </w:hyperlink>
    </w:p>
    <w:p w14:paraId="4DB2484A"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81" w:history="1">
        <w:r w:rsidR="00985A01" w:rsidRPr="00967E92">
          <w:rPr>
            <w:rStyle w:val="Hyperlink"/>
            <w:noProof/>
          </w:rPr>
          <w:t>5.12</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LAN components and handling of failures</w:t>
        </w:r>
        <w:r w:rsidR="00985A01">
          <w:rPr>
            <w:noProof/>
            <w:webHidden/>
          </w:rPr>
          <w:tab/>
        </w:r>
        <w:r w:rsidR="00985A01">
          <w:rPr>
            <w:noProof/>
            <w:webHidden/>
          </w:rPr>
          <w:fldChar w:fldCharType="begin"/>
        </w:r>
        <w:r w:rsidR="00985A01">
          <w:rPr>
            <w:noProof/>
            <w:webHidden/>
          </w:rPr>
          <w:instrText xml:space="preserve"> PAGEREF _Toc179829181 \h </w:instrText>
        </w:r>
        <w:r w:rsidR="00985A01">
          <w:rPr>
            <w:noProof/>
            <w:webHidden/>
          </w:rPr>
        </w:r>
        <w:r w:rsidR="00985A01">
          <w:rPr>
            <w:noProof/>
            <w:webHidden/>
          </w:rPr>
          <w:fldChar w:fldCharType="separate"/>
        </w:r>
        <w:r w:rsidR="00985A01">
          <w:rPr>
            <w:noProof/>
            <w:webHidden/>
          </w:rPr>
          <w:t>54</w:t>
        </w:r>
        <w:r w:rsidR="00985A01">
          <w:rPr>
            <w:noProof/>
            <w:webHidden/>
          </w:rPr>
          <w:fldChar w:fldCharType="end"/>
        </w:r>
      </w:hyperlink>
    </w:p>
    <w:p w14:paraId="4B8C0CBC" w14:textId="77777777" w:rsidR="00985A01" w:rsidRDefault="00A15420">
      <w:pPr>
        <w:pStyle w:val="TOC3"/>
        <w:rPr>
          <w:rFonts w:asciiTheme="minorHAnsi" w:eastAsiaTheme="minorEastAsia" w:hAnsiTheme="minorHAnsi" w:cstheme="minorBidi"/>
          <w:noProof/>
          <w:sz w:val="22"/>
          <w:lang w:val="de-AT" w:eastAsia="de-AT"/>
        </w:rPr>
      </w:pPr>
      <w:hyperlink w:anchor="_Toc179829182" w:history="1">
        <w:r w:rsidR="00985A01" w:rsidRPr="00967E92">
          <w:rPr>
            <w:rStyle w:val="Hyperlink"/>
            <w:noProof/>
          </w:rPr>
          <w:t>5.12.1</w:t>
        </w:r>
        <w:r w:rsidR="00985A01">
          <w:rPr>
            <w:rFonts w:asciiTheme="minorHAnsi" w:eastAsiaTheme="minorEastAsia" w:hAnsiTheme="minorHAnsi" w:cstheme="minorBidi"/>
            <w:noProof/>
            <w:sz w:val="22"/>
            <w:lang w:val="de-AT" w:eastAsia="de-AT"/>
          </w:rPr>
          <w:tab/>
        </w:r>
        <w:r w:rsidR="00985A01" w:rsidRPr="00967E92">
          <w:rPr>
            <w:rStyle w:val="Hyperlink"/>
            <w:noProof/>
          </w:rPr>
          <w:t>Ethernet addresses used within ELEKTRA LAN</w:t>
        </w:r>
        <w:r w:rsidR="00985A01">
          <w:rPr>
            <w:noProof/>
            <w:webHidden/>
          </w:rPr>
          <w:tab/>
        </w:r>
        <w:r w:rsidR="00985A01">
          <w:rPr>
            <w:noProof/>
            <w:webHidden/>
          </w:rPr>
          <w:fldChar w:fldCharType="begin"/>
        </w:r>
        <w:r w:rsidR="00985A01">
          <w:rPr>
            <w:noProof/>
            <w:webHidden/>
          </w:rPr>
          <w:instrText xml:space="preserve"> PAGEREF _Toc179829182 \h </w:instrText>
        </w:r>
        <w:r w:rsidR="00985A01">
          <w:rPr>
            <w:noProof/>
            <w:webHidden/>
          </w:rPr>
        </w:r>
        <w:r w:rsidR="00985A01">
          <w:rPr>
            <w:noProof/>
            <w:webHidden/>
          </w:rPr>
          <w:fldChar w:fldCharType="separate"/>
        </w:r>
        <w:r w:rsidR="00985A01">
          <w:rPr>
            <w:noProof/>
            <w:webHidden/>
          </w:rPr>
          <w:t>55</w:t>
        </w:r>
        <w:r w:rsidR="00985A01">
          <w:rPr>
            <w:noProof/>
            <w:webHidden/>
          </w:rPr>
          <w:fldChar w:fldCharType="end"/>
        </w:r>
      </w:hyperlink>
    </w:p>
    <w:p w14:paraId="56D15792"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83" w:history="1">
        <w:r w:rsidR="00985A01" w:rsidRPr="00967E92">
          <w:rPr>
            <w:rStyle w:val="Hyperlink"/>
            <w:noProof/>
          </w:rPr>
          <w:t>5.13</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Redundant and non-redundant MMI</w:t>
        </w:r>
        <w:r w:rsidR="00985A01">
          <w:rPr>
            <w:noProof/>
            <w:webHidden/>
          </w:rPr>
          <w:tab/>
        </w:r>
        <w:r w:rsidR="00985A01">
          <w:rPr>
            <w:noProof/>
            <w:webHidden/>
          </w:rPr>
          <w:fldChar w:fldCharType="begin"/>
        </w:r>
        <w:r w:rsidR="00985A01">
          <w:rPr>
            <w:noProof/>
            <w:webHidden/>
          </w:rPr>
          <w:instrText xml:space="preserve"> PAGEREF _Toc179829183 \h </w:instrText>
        </w:r>
        <w:r w:rsidR="00985A01">
          <w:rPr>
            <w:noProof/>
            <w:webHidden/>
          </w:rPr>
        </w:r>
        <w:r w:rsidR="00985A01">
          <w:rPr>
            <w:noProof/>
            <w:webHidden/>
          </w:rPr>
          <w:fldChar w:fldCharType="separate"/>
        </w:r>
        <w:r w:rsidR="00985A01">
          <w:rPr>
            <w:noProof/>
            <w:webHidden/>
          </w:rPr>
          <w:t>56</w:t>
        </w:r>
        <w:r w:rsidR="00985A01">
          <w:rPr>
            <w:noProof/>
            <w:webHidden/>
          </w:rPr>
          <w:fldChar w:fldCharType="end"/>
        </w:r>
      </w:hyperlink>
    </w:p>
    <w:p w14:paraId="38195C9F"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84" w:history="1">
        <w:r w:rsidR="00985A01" w:rsidRPr="00967E92">
          <w:rPr>
            <w:rStyle w:val="Hyperlink"/>
            <w:noProof/>
          </w:rPr>
          <w:t>5.14</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End-to-End Checks</w:t>
        </w:r>
        <w:r w:rsidR="00985A01">
          <w:rPr>
            <w:noProof/>
            <w:webHidden/>
          </w:rPr>
          <w:tab/>
        </w:r>
        <w:r w:rsidR="00985A01">
          <w:rPr>
            <w:noProof/>
            <w:webHidden/>
          </w:rPr>
          <w:fldChar w:fldCharType="begin"/>
        </w:r>
        <w:r w:rsidR="00985A01">
          <w:rPr>
            <w:noProof/>
            <w:webHidden/>
          </w:rPr>
          <w:instrText xml:space="preserve"> PAGEREF _Toc179829184 \h </w:instrText>
        </w:r>
        <w:r w:rsidR="00985A01">
          <w:rPr>
            <w:noProof/>
            <w:webHidden/>
          </w:rPr>
        </w:r>
        <w:r w:rsidR="00985A01">
          <w:rPr>
            <w:noProof/>
            <w:webHidden/>
          </w:rPr>
          <w:fldChar w:fldCharType="separate"/>
        </w:r>
        <w:r w:rsidR="00985A01">
          <w:rPr>
            <w:noProof/>
            <w:webHidden/>
          </w:rPr>
          <w:t>57</w:t>
        </w:r>
        <w:r w:rsidR="00985A01">
          <w:rPr>
            <w:noProof/>
            <w:webHidden/>
          </w:rPr>
          <w:fldChar w:fldCharType="end"/>
        </w:r>
      </w:hyperlink>
    </w:p>
    <w:p w14:paraId="40031EC5"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85" w:history="1">
        <w:r w:rsidR="00985A01" w:rsidRPr="00967E92">
          <w:rPr>
            <w:rStyle w:val="Hyperlink"/>
            <w:noProof/>
          </w:rPr>
          <w:t>5.15</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Detection of high system load (“Hochlasterkennung”)</w:t>
        </w:r>
        <w:r w:rsidR="00985A01">
          <w:rPr>
            <w:noProof/>
            <w:webHidden/>
          </w:rPr>
          <w:tab/>
        </w:r>
        <w:r w:rsidR="00985A01">
          <w:rPr>
            <w:noProof/>
            <w:webHidden/>
          </w:rPr>
          <w:fldChar w:fldCharType="begin"/>
        </w:r>
        <w:r w:rsidR="00985A01">
          <w:rPr>
            <w:noProof/>
            <w:webHidden/>
          </w:rPr>
          <w:instrText xml:space="preserve"> PAGEREF _Toc179829185 \h </w:instrText>
        </w:r>
        <w:r w:rsidR="00985A01">
          <w:rPr>
            <w:noProof/>
            <w:webHidden/>
          </w:rPr>
        </w:r>
        <w:r w:rsidR="00985A01">
          <w:rPr>
            <w:noProof/>
            <w:webHidden/>
          </w:rPr>
          <w:fldChar w:fldCharType="separate"/>
        </w:r>
        <w:r w:rsidR="00985A01">
          <w:rPr>
            <w:noProof/>
            <w:webHidden/>
          </w:rPr>
          <w:t>58</w:t>
        </w:r>
        <w:r w:rsidR="00985A01">
          <w:rPr>
            <w:noProof/>
            <w:webHidden/>
          </w:rPr>
          <w:fldChar w:fldCharType="end"/>
        </w:r>
      </w:hyperlink>
    </w:p>
    <w:p w14:paraId="52C051B1"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86" w:history="1">
        <w:r w:rsidR="00985A01" w:rsidRPr="00967E92">
          <w:rPr>
            <w:rStyle w:val="Hyperlink"/>
            <w:noProof/>
          </w:rPr>
          <w:t>5.16</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Usage of methodsafe EBO2 instead of methodsafe MMI</w:t>
        </w:r>
        <w:r w:rsidR="00985A01">
          <w:rPr>
            <w:noProof/>
            <w:webHidden/>
          </w:rPr>
          <w:tab/>
        </w:r>
        <w:r w:rsidR="00985A01">
          <w:rPr>
            <w:noProof/>
            <w:webHidden/>
          </w:rPr>
          <w:fldChar w:fldCharType="begin"/>
        </w:r>
        <w:r w:rsidR="00985A01">
          <w:rPr>
            <w:noProof/>
            <w:webHidden/>
          </w:rPr>
          <w:instrText xml:space="preserve"> PAGEREF _Toc179829186 \h </w:instrText>
        </w:r>
        <w:r w:rsidR="00985A01">
          <w:rPr>
            <w:noProof/>
            <w:webHidden/>
          </w:rPr>
        </w:r>
        <w:r w:rsidR="00985A01">
          <w:rPr>
            <w:noProof/>
            <w:webHidden/>
          </w:rPr>
          <w:fldChar w:fldCharType="separate"/>
        </w:r>
        <w:r w:rsidR="00985A01">
          <w:rPr>
            <w:noProof/>
            <w:webHidden/>
          </w:rPr>
          <w:t>59</w:t>
        </w:r>
        <w:r w:rsidR="00985A01">
          <w:rPr>
            <w:noProof/>
            <w:webHidden/>
          </w:rPr>
          <w:fldChar w:fldCharType="end"/>
        </w:r>
      </w:hyperlink>
    </w:p>
    <w:p w14:paraId="370AE33F"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87" w:history="1">
        <w:r w:rsidR="00985A01" w:rsidRPr="00967E92">
          <w:rPr>
            <w:rStyle w:val="Hyperlink"/>
            <w:noProof/>
          </w:rPr>
          <w:t>5.17</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Methodsafe MMI</w:t>
        </w:r>
        <w:r w:rsidR="00985A01">
          <w:rPr>
            <w:noProof/>
            <w:webHidden/>
          </w:rPr>
          <w:tab/>
        </w:r>
        <w:r w:rsidR="00985A01">
          <w:rPr>
            <w:noProof/>
            <w:webHidden/>
          </w:rPr>
          <w:fldChar w:fldCharType="begin"/>
        </w:r>
        <w:r w:rsidR="00985A01">
          <w:rPr>
            <w:noProof/>
            <w:webHidden/>
          </w:rPr>
          <w:instrText xml:space="preserve"> PAGEREF _Toc179829187 \h </w:instrText>
        </w:r>
        <w:r w:rsidR="00985A01">
          <w:rPr>
            <w:noProof/>
            <w:webHidden/>
          </w:rPr>
        </w:r>
        <w:r w:rsidR="00985A01">
          <w:rPr>
            <w:noProof/>
            <w:webHidden/>
          </w:rPr>
          <w:fldChar w:fldCharType="separate"/>
        </w:r>
        <w:r w:rsidR="00985A01">
          <w:rPr>
            <w:noProof/>
            <w:webHidden/>
          </w:rPr>
          <w:t>59</w:t>
        </w:r>
        <w:r w:rsidR="00985A01">
          <w:rPr>
            <w:noProof/>
            <w:webHidden/>
          </w:rPr>
          <w:fldChar w:fldCharType="end"/>
        </w:r>
      </w:hyperlink>
    </w:p>
    <w:p w14:paraId="37BCA99A"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88" w:history="1">
        <w:r w:rsidR="00985A01" w:rsidRPr="00967E92">
          <w:rPr>
            <w:rStyle w:val="Hyperlink"/>
            <w:noProof/>
          </w:rPr>
          <w:t>5.18</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Supervision of reactivity</w:t>
        </w:r>
        <w:r w:rsidR="00985A01">
          <w:rPr>
            <w:noProof/>
            <w:webHidden/>
          </w:rPr>
          <w:tab/>
        </w:r>
        <w:r w:rsidR="00985A01">
          <w:rPr>
            <w:noProof/>
            <w:webHidden/>
          </w:rPr>
          <w:fldChar w:fldCharType="begin"/>
        </w:r>
        <w:r w:rsidR="00985A01">
          <w:rPr>
            <w:noProof/>
            <w:webHidden/>
          </w:rPr>
          <w:instrText xml:space="preserve"> PAGEREF _Toc179829188 \h </w:instrText>
        </w:r>
        <w:r w:rsidR="00985A01">
          <w:rPr>
            <w:noProof/>
            <w:webHidden/>
          </w:rPr>
        </w:r>
        <w:r w:rsidR="00985A01">
          <w:rPr>
            <w:noProof/>
            <w:webHidden/>
          </w:rPr>
          <w:fldChar w:fldCharType="separate"/>
        </w:r>
        <w:r w:rsidR="00985A01">
          <w:rPr>
            <w:noProof/>
            <w:webHidden/>
          </w:rPr>
          <w:t>60</w:t>
        </w:r>
        <w:r w:rsidR="00985A01">
          <w:rPr>
            <w:noProof/>
            <w:webHidden/>
          </w:rPr>
          <w:fldChar w:fldCharType="end"/>
        </w:r>
      </w:hyperlink>
    </w:p>
    <w:p w14:paraId="5BC337E2"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89" w:history="1">
        <w:r w:rsidR="00985A01" w:rsidRPr="00967E92">
          <w:rPr>
            <w:rStyle w:val="Hyperlink"/>
            <w:noProof/>
          </w:rPr>
          <w:t>5.19</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Operating System TAS Platform (TAS-PLF)</w:t>
        </w:r>
        <w:r w:rsidR="00985A01">
          <w:rPr>
            <w:noProof/>
            <w:webHidden/>
          </w:rPr>
          <w:tab/>
        </w:r>
        <w:r w:rsidR="00985A01">
          <w:rPr>
            <w:noProof/>
            <w:webHidden/>
          </w:rPr>
          <w:fldChar w:fldCharType="begin"/>
        </w:r>
        <w:r w:rsidR="00985A01">
          <w:rPr>
            <w:noProof/>
            <w:webHidden/>
          </w:rPr>
          <w:instrText xml:space="preserve"> PAGEREF _Toc179829189 \h </w:instrText>
        </w:r>
        <w:r w:rsidR="00985A01">
          <w:rPr>
            <w:noProof/>
            <w:webHidden/>
          </w:rPr>
        </w:r>
        <w:r w:rsidR="00985A01">
          <w:rPr>
            <w:noProof/>
            <w:webHidden/>
          </w:rPr>
          <w:fldChar w:fldCharType="separate"/>
        </w:r>
        <w:r w:rsidR="00985A01">
          <w:rPr>
            <w:noProof/>
            <w:webHidden/>
          </w:rPr>
          <w:t>61</w:t>
        </w:r>
        <w:r w:rsidR="00985A01">
          <w:rPr>
            <w:noProof/>
            <w:webHidden/>
          </w:rPr>
          <w:fldChar w:fldCharType="end"/>
        </w:r>
      </w:hyperlink>
    </w:p>
    <w:p w14:paraId="6B43C91E" w14:textId="77777777" w:rsidR="00985A01" w:rsidRDefault="00A15420">
      <w:pPr>
        <w:pStyle w:val="TOC3"/>
        <w:rPr>
          <w:rFonts w:asciiTheme="minorHAnsi" w:eastAsiaTheme="minorEastAsia" w:hAnsiTheme="minorHAnsi" w:cstheme="minorBidi"/>
          <w:noProof/>
          <w:sz w:val="22"/>
          <w:lang w:val="de-AT" w:eastAsia="de-AT"/>
        </w:rPr>
      </w:pPr>
      <w:hyperlink w:anchor="_Toc179829190" w:history="1">
        <w:r w:rsidR="00985A01" w:rsidRPr="00967E92">
          <w:rPr>
            <w:rStyle w:val="Hyperlink"/>
            <w:noProof/>
          </w:rPr>
          <w:t>5.19.1</w:t>
        </w:r>
        <w:r w:rsidR="00985A01">
          <w:rPr>
            <w:rFonts w:asciiTheme="minorHAnsi" w:eastAsiaTheme="minorEastAsia" w:hAnsiTheme="minorHAnsi" w:cstheme="minorBidi"/>
            <w:noProof/>
            <w:sz w:val="22"/>
            <w:lang w:val="de-AT" w:eastAsia="de-AT"/>
          </w:rPr>
          <w:tab/>
        </w:r>
        <w:r w:rsidR="00985A01" w:rsidRPr="00967E92">
          <w:rPr>
            <w:rStyle w:val="Hyperlink"/>
            <w:noProof/>
          </w:rPr>
          <w:t>Use TAS Platform including its hardware</w:t>
        </w:r>
        <w:r w:rsidR="00985A01">
          <w:rPr>
            <w:noProof/>
            <w:webHidden/>
          </w:rPr>
          <w:tab/>
        </w:r>
        <w:r w:rsidR="00985A01">
          <w:rPr>
            <w:noProof/>
            <w:webHidden/>
          </w:rPr>
          <w:fldChar w:fldCharType="begin"/>
        </w:r>
        <w:r w:rsidR="00985A01">
          <w:rPr>
            <w:noProof/>
            <w:webHidden/>
          </w:rPr>
          <w:instrText xml:space="preserve"> PAGEREF _Toc179829190 \h </w:instrText>
        </w:r>
        <w:r w:rsidR="00985A01">
          <w:rPr>
            <w:noProof/>
            <w:webHidden/>
          </w:rPr>
        </w:r>
        <w:r w:rsidR="00985A01">
          <w:rPr>
            <w:noProof/>
            <w:webHidden/>
          </w:rPr>
          <w:fldChar w:fldCharType="separate"/>
        </w:r>
        <w:r w:rsidR="00985A01">
          <w:rPr>
            <w:noProof/>
            <w:webHidden/>
          </w:rPr>
          <w:t>61</w:t>
        </w:r>
        <w:r w:rsidR="00985A01">
          <w:rPr>
            <w:noProof/>
            <w:webHidden/>
          </w:rPr>
          <w:fldChar w:fldCharType="end"/>
        </w:r>
      </w:hyperlink>
    </w:p>
    <w:p w14:paraId="228772F2" w14:textId="77777777" w:rsidR="00985A01" w:rsidRDefault="00A15420">
      <w:pPr>
        <w:pStyle w:val="TOC3"/>
        <w:rPr>
          <w:rFonts w:asciiTheme="minorHAnsi" w:eastAsiaTheme="minorEastAsia" w:hAnsiTheme="minorHAnsi" w:cstheme="minorBidi"/>
          <w:noProof/>
          <w:sz w:val="22"/>
          <w:lang w:val="de-AT" w:eastAsia="de-AT"/>
        </w:rPr>
      </w:pPr>
      <w:hyperlink w:anchor="_Toc179829191" w:history="1">
        <w:r w:rsidR="00985A01" w:rsidRPr="00967E92">
          <w:rPr>
            <w:rStyle w:val="Hyperlink"/>
            <w:noProof/>
          </w:rPr>
          <w:t>5.19.2</w:t>
        </w:r>
        <w:r w:rsidR="00985A01">
          <w:rPr>
            <w:rFonts w:asciiTheme="minorHAnsi" w:eastAsiaTheme="minorEastAsia" w:hAnsiTheme="minorHAnsi" w:cstheme="minorBidi"/>
            <w:noProof/>
            <w:sz w:val="22"/>
            <w:lang w:val="de-AT" w:eastAsia="de-AT"/>
          </w:rPr>
          <w:tab/>
        </w:r>
        <w:r w:rsidR="00985A01" w:rsidRPr="00967E92">
          <w:rPr>
            <w:rStyle w:val="Hyperlink"/>
            <w:noProof/>
          </w:rPr>
          <w:t>Hardware Tests during Startup and Operation</w:t>
        </w:r>
        <w:r w:rsidR="00985A01">
          <w:rPr>
            <w:noProof/>
            <w:webHidden/>
          </w:rPr>
          <w:tab/>
        </w:r>
        <w:r w:rsidR="00985A01">
          <w:rPr>
            <w:noProof/>
            <w:webHidden/>
          </w:rPr>
          <w:fldChar w:fldCharType="begin"/>
        </w:r>
        <w:r w:rsidR="00985A01">
          <w:rPr>
            <w:noProof/>
            <w:webHidden/>
          </w:rPr>
          <w:instrText xml:space="preserve"> PAGEREF _Toc179829191 \h </w:instrText>
        </w:r>
        <w:r w:rsidR="00985A01">
          <w:rPr>
            <w:noProof/>
            <w:webHidden/>
          </w:rPr>
        </w:r>
        <w:r w:rsidR="00985A01">
          <w:rPr>
            <w:noProof/>
            <w:webHidden/>
          </w:rPr>
          <w:fldChar w:fldCharType="separate"/>
        </w:r>
        <w:r w:rsidR="00985A01">
          <w:rPr>
            <w:noProof/>
            <w:webHidden/>
          </w:rPr>
          <w:t>66</w:t>
        </w:r>
        <w:r w:rsidR="00985A01">
          <w:rPr>
            <w:noProof/>
            <w:webHidden/>
          </w:rPr>
          <w:fldChar w:fldCharType="end"/>
        </w:r>
      </w:hyperlink>
    </w:p>
    <w:p w14:paraId="415168E2" w14:textId="77777777" w:rsidR="00985A01" w:rsidRDefault="00A15420">
      <w:pPr>
        <w:pStyle w:val="TOC3"/>
        <w:rPr>
          <w:rFonts w:asciiTheme="minorHAnsi" w:eastAsiaTheme="minorEastAsia" w:hAnsiTheme="minorHAnsi" w:cstheme="minorBidi"/>
          <w:noProof/>
          <w:sz w:val="22"/>
          <w:lang w:val="de-AT" w:eastAsia="de-AT"/>
        </w:rPr>
      </w:pPr>
      <w:hyperlink w:anchor="_Toc179829192" w:history="1">
        <w:r w:rsidR="00985A01" w:rsidRPr="00967E92">
          <w:rPr>
            <w:rStyle w:val="Hyperlink"/>
            <w:noProof/>
          </w:rPr>
          <w:t>5.19.3</w:t>
        </w:r>
        <w:r w:rsidR="00985A01">
          <w:rPr>
            <w:rFonts w:asciiTheme="minorHAnsi" w:eastAsiaTheme="minorEastAsia" w:hAnsiTheme="minorHAnsi" w:cstheme="minorBidi"/>
            <w:noProof/>
            <w:sz w:val="22"/>
            <w:lang w:val="de-AT" w:eastAsia="de-AT"/>
          </w:rPr>
          <w:tab/>
        </w:r>
        <w:r w:rsidR="00985A01" w:rsidRPr="00967E92">
          <w:rPr>
            <w:rStyle w:val="Hyperlink"/>
            <w:noProof/>
          </w:rPr>
          <w:t>Skip memory test after reboot (Quickstart – only TAS-PLF 1.x)</w:t>
        </w:r>
        <w:r w:rsidR="00985A01">
          <w:rPr>
            <w:noProof/>
            <w:webHidden/>
          </w:rPr>
          <w:tab/>
        </w:r>
        <w:r w:rsidR="00985A01">
          <w:rPr>
            <w:noProof/>
            <w:webHidden/>
          </w:rPr>
          <w:fldChar w:fldCharType="begin"/>
        </w:r>
        <w:r w:rsidR="00985A01">
          <w:rPr>
            <w:noProof/>
            <w:webHidden/>
          </w:rPr>
          <w:instrText xml:space="preserve"> PAGEREF _Toc179829192 \h </w:instrText>
        </w:r>
        <w:r w:rsidR="00985A01">
          <w:rPr>
            <w:noProof/>
            <w:webHidden/>
          </w:rPr>
        </w:r>
        <w:r w:rsidR="00985A01">
          <w:rPr>
            <w:noProof/>
            <w:webHidden/>
          </w:rPr>
          <w:fldChar w:fldCharType="separate"/>
        </w:r>
        <w:r w:rsidR="00985A01">
          <w:rPr>
            <w:noProof/>
            <w:webHidden/>
          </w:rPr>
          <w:t>68</w:t>
        </w:r>
        <w:r w:rsidR="00985A01">
          <w:rPr>
            <w:noProof/>
            <w:webHidden/>
          </w:rPr>
          <w:fldChar w:fldCharType="end"/>
        </w:r>
      </w:hyperlink>
    </w:p>
    <w:p w14:paraId="6B317E11" w14:textId="77777777" w:rsidR="00985A01" w:rsidRDefault="00A15420">
      <w:pPr>
        <w:pStyle w:val="TOC3"/>
        <w:rPr>
          <w:rFonts w:asciiTheme="minorHAnsi" w:eastAsiaTheme="minorEastAsia" w:hAnsiTheme="minorHAnsi" w:cstheme="minorBidi"/>
          <w:noProof/>
          <w:sz w:val="22"/>
          <w:lang w:val="de-AT" w:eastAsia="de-AT"/>
        </w:rPr>
      </w:pPr>
      <w:hyperlink w:anchor="_Toc179829193" w:history="1">
        <w:r w:rsidR="00985A01" w:rsidRPr="00967E92">
          <w:rPr>
            <w:rStyle w:val="Hyperlink"/>
            <w:noProof/>
          </w:rPr>
          <w:t>5.19.4</w:t>
        </w:r>
        <w:r w:rsidR="00985A01">
          <w:rPr>
            <w:rFonts w:asciiTheme="minorHAnsi" w:eastAsiaTheme="minorEastAsia" w:hAnsiTheme="minorHAnsi" w:cstheme="minorBidi"/>
            <w:noProof/>
            <w:sz w:val="22"/>
            <w:lang w:val="de-AT" w:eastAsia="de-AT"/>
          </w:rPr>
          <w:tab/>
        </w:r>
        <w:r w:rsidR="00985A01" w:rsidRPr="00967E92">
          <w:rPr>
            <w:rStyle w:val="Hyperlink"/>
            <w:noProof/>
          </w:rPr>
          <w:t>Scheduling Policy and Priority used by ELEKTRA</w:t>
        </w:r>
        <w:r w:rsidR="00985A01">
          <w:rPr>
            <w:noProof/>
            <w:webHidden/>
          </w:rPr>
          <w:tab/>
        </w:r>
        <w:r w:rsidR="00985A01">
          <w:rPr>
            <w:noProof/>
            <w:webHidden/>
          </w:rPr>
          <w:fldChar w:fldCharType="begin"/>
        </w:r>
        <w:r w:rsidR="00985A01">
          <w:rPr>
            <w:noProof/>
            <w:webHidden/>
          </w:rPr>
          <w:instrText xml:space="preserve"> PAGEREF _Toc179829193 \h </w:instrText>
        </w:r>
        <w:r w:rsidR="00985A01">
          <w:rPr>
            <w:noProof/>
            <w:webHidden/>
          </w:rPr>
        </w:r>
        <w:r w:rsidR="00985A01">
          <w:rPr>
            <w:noProof/>
            <w:webHidden/>
          </w:rPr>
          <w:fldChar w:fldCharType="separate"/>
        </w:r>
        <w:r w:rsidR="00985A01">
          <w:rPr>
            <w:noProof/>
            <w:webHidden/>
          </w:rPr>
          <w:t>70</w:t>
        </w:r>
        <w:r w:rsidR="00985A01">
          <w:rPr>
            <w:noProof/>
            <w:webHidden/>
          </w:rPr>
          <w:fldChar w:fldCharType="end"/>
        </w:r>
      </w:hyperlink>
    </w:p>
    <w:p w14:paraId="64BE3574" w14:textId="77777777" w:rsidR="00985A01" w:rsidRDefault="00A15420">
      <w:pPr>
        <w:pStyle w:val="TOC3"/>
        <w:rPr>
          <w:rFonts w:asciiTheme="minorHAnsi" w:eastAsiaTheme="minorEastAsia" w:hAnsiTheme="minorHAnsi" w:cstheme="minorBidi"/>
          <w:noProof/>
          <w:sz w:val="22"/>
          <w:lang w:val="de-AT" w:eastAsia="de-AT"/>
        </w:rPr>
      </w:pPr>
      <w:hyperlink w:anchor="_Toc179829194" w:history="1">
        <w:r w:rsidR="00985A01" w:rsidRPr="00967E92">
          <w:rPr>
            <w:rStyle w:val="Hyperlink"/>
            <w:noProof/>
          </w:rPr>
          <w:t>5.19.5</w:t>
        </w:r>
        <w:r w:rsidR="00985A01">
          <w:rPr>
            <w:rFonts w:asciiTheme="minorHAnsi" w:eastAsiaTheme="minorEastAsia" w:hAnsiTheme="minorHAnsi" w:cstheme="minorBidi"/>
            <w:noProof/>
            <w:sz w:val="22"/>
            <w:lang w:val="de-AT" w:eastAsia="de-AT"/>
          </w:rPr>
          <w:tab/>
        </w:r>
        <w:r w:rsidR="00985A01" w:rsidRPr="00967E92">
          <w:rPr>
            <w:rStyle w:val="Hyperlink"/>
            <w:noProof/>
          </w:rPr>
          <w:t>Device mapping</w:t>
        </w:r>
        <w:r w:rsidR="00985A01">
          <w:rPr>
            <w:noProof/>
            <w:webHidden/>
          </w:rPr>
          <w:tab/>
        </w:r>
        <w:r w:rsidR="00985A01">
          <w:rPr>
            <w:noProof/>
            <w:webHidden/>
          </w:rPr>
          <w:fldChar w:fldCharType="begin"/>
        </w:r>
        <w:r w:rsidR="00985A01">
          <w:rPr>
            <w:noProof/>
            <w:webHidden/>
          </w:rPr>
          <w:instrText xml:space="preserve"> PAGEREF _Toc179829194 \h </w:instrText>
        </w:r>
        <w:r w:rsidR="00985A01">
          <w:rPr>
            <w:noProof/>
            <w:webHidden/>
          </w:rPr>
        </w:r>
        <w:r w:rsidR="00985A01">
          <w:rPr>
            <w:noProof/>
            <w:webHidden/>
          </w:rPr>
          <w:fldChar w:fldCharType="separate"/>
        </w:r>
        <w:r w:rsidR="00985A01">
          <w:rPr>
            <w:noProof/>
            <w:webHidden/>
          </w:rPr>
          <w:t>72</w:t>
        </w:r>
        <w:r w:rsidR="00985A01">
          <w:rPr>
            <w:noProof/>
            <w:webHidden/>
          </w:rPr>
          <w:fldChar w:fldCharType="end"/>
        </w:r>
      </w:hyperlink>
    </w:p>
    <w:p w14:paraId="701596E7"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95" w:history="1">
        <w:r w:rsidR="00985A01" w:rsidRPr="00967E92">
          <w:rPr>
            <w:rStyle w:val="Hyperlink"/>
            <w:noProof/>
          </w:rPr>
          <w:t>5.20</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Operating System Linux (Distribution defined by TAS-PLF)</w:t>
        </w:r>
        <w:r w:rsidR="00985A01">
          <w:rPr>
            <w:noProof/>
            <w:webHidden/>
          </w:rPr>
          <w:tab/>
        </w:r>
        <w:r w:rsidR="00985A01">
          <w:rPr>
            <w:noProof/>
            <w:webHidden/>
          </w:rPr>
          <w:fldChar w:fldCharType="begin"/>
        </w:r>
        <w:r w:rsidR="00985A01">
          <w:rPr>
            <w:noProof/>
            <w:webHidden/>
          </w:rPr>
          <w:instrText xml:space="preserve"> PAGEREF _Toc179829195 \h </w:instrText>
        </w:r>
        <w:r w:rsidR="00985A01">
          <w:rPr>
            <w:noProof/>
            <w:webHidden/>
          </w:rPr>
        </w:r>
        <w:r w:rsidR="00985A01">
          <w:rPr>
            <w:noProof/>
            <w:webHidden/>
          </w:rPr>
          <w:fldChar w:fldCharType="separate"/>
        </w:r>
        <w:r w:rsidR="00985A01">
          <w:rPr>
            <w:noProof/>
            <w:webHidden/>
          </w:rPr>
          <w:t>75</w:t>
        </w:r>
        <w:r w:rsidR="00985A01">
          <w:rPr>
            <w:noProof/>
            <w:webHidden/>
          </w:rPr>
          <w:fldChar w:fldCharType="end"/>
        </w:r>
      </w:hyperlink>
    </w:p>
    <w:p w14:paraId="074B0E1D"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96" w:history="1">
        <w:r w:rsidR="00985A01" w:rsidRPr="00967E92">
          <w:rPr>
            <w:rStyle w:val="Hyperlink"/>
            <w:noProof/>
          </w:rPr>
          <w:t>5.21</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Outdoor-Element controlling with EEC (SEA/SEC/NIC)</w:t>
        </w:r>
        <w:r w:rsidR="00985A01">
          <w:rPr>
            <w:noProof/>
            <w:webHidden/>
          </w:rPr>
          <w:tab/>
        </w:r>
        <w:r w:rsidR="00985A01">
          <w:rPr>
            <w:noProof/>
            <w:webHidden/>
          </w:rPr>
          <w:fldChar w:fldCharType="begin"/>
        </w:r>
        <w:r w:rsidR="00985A01">
          <w:rPr>
            <w:noProof/>
            <w:webHidden/>
          </w:rPr>
          <w:instrText xml:space="preserve"> PAGEREF _Toc179829196 \h </w:instrText>
        </w:r>
        <w:r w:rsidR="00985A01">
          <w:rPr>
            <w:noProof/>
            <w:webHidden/>
          </w:rPr>
        </w:r>
        <w:r w:rsidR="00985A01">
          <w:rPr>
            <w:noProof/>
            <w:webHidden/>
          </w:rPr>
          <w:fldChar w:fldCharType="separate"/>
        </w:r>
        <w:r w:rsidR="00985A01">
          <w:rPr>
            <w:noProof/>
            <w:webHidden/>
          </w:rPr>
          <w:t>75</w:t>
        </w:r>
        <w:r w:rsidR="00985A01">
          <w:rPr>
            <w:noProof/>
            <w:webHidden/>
          </w:rPr>
          <w:fldChar w:fldCharType="end"/>
        </w:r>
      </w:hyperlink>
    </w:p>
    <w:p w14:paraId="65691B1E"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97" w:history="1">
        <w:r w:rsidR="00985A01" w:rsidRPr="00967E92">
          <w:rPr>
            <w:rStyle w:val="Hyperlink"/>
            <w:noProof/>
          </w:rPr>
          <w:t>5.22</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Use Voting to detect inconsistencies between channel A and channel B</w:t>
        </w:r>
        <w:r w:rsidR="00985A01">
          <w:rPr>
            <w:noProof/>
            <w:webHidden/>
          </w:rPr>
          <w:tab/>
        </w:r>
        <w:r w:rsidR="00985A01">
          <w:rPr>
            <w:noProof/>
            <w:webHidden/>
          </w:rPr>
          <w:fldChar w:fldCharType="begin"/>
        </w:r>
        <w:r w:rsidR="00985A01">
          <w:rPr>
            <w:noProof/>
            <w:webHidden/>
          </w:rPr>
          <w:instrText xml:space="preserve"> PAGEREF _Toc179829197 \h </w:instrText>
        </w:r>
        <w:r w:rsidR="00985A01">
          <w:rPr>
            <w:noProof/>
            <w:webHidden/>
          </w:rPr>
        </w:r>
        <w:r w:rsidR="00985A01">
          <w:rPr>
            <w:noProof/>
            <w:webHidden/>
          </w:rPr>
          <w:fldChar w:fldCharType="separate"/>
        </w:r>
        <w:r w:rsidR="00985A01">
          <w:rPr>
            <w:noProof/>
            <w:webHidden/>
          </w:rPr>
          <w:t>76</w:t>
        </w:r>
        <w:r w:rsidR="00985A01">
          <w:rPr>
            <w:noProof/>
            <w:webHidden/>
          </w:rPr>
          <w:fldChar w:fldCharType="end"/>
        </w:r>
      </w:hyperlink>
    </w:p>
    <w:p w14:paraId="0C422AAA"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98" w:history="1">
        <w:r w:rsidR="00985A01" w:rsidRPr="00967E92">
          <w:rPr>
            <w:rStyle w:val="Hyperlink"/>
            <w:noProof/>
          </w:rPr>
          <w:t>5.23</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Use OCS SBJ to provide RaSTA protocol for external communication</w:t>
        </w:r>
        <w:r w:rsidR="00985A01">
          <w:rPr>
            <w:noProof/>
            <w:webHidden/>
          </w:rPr>
          <w:tab/>
        </w:r>
        <w:r w:rsidR="00985A01">
          <w:rPr>
            <w:noProof/>
            <w:webHidden/>
          </w:rPr>
          <w:fldChar w:fldCharType="begin"/>
        </w:r>
        <w:r w:rsidR="00985A01">
          <w:rPr>
            <w:noProof/>
            <w:webHidden/>
          </w:rPr>
          <w:instrText xml:space="preserve"> PAGEREF _Toc179829198 \h </w:instrText>
        </w:r>
        <w:r w:rsidR="00985A01">
          <w:rPr>
            <w:noProof/>
            <w:webHidden/>
          </w:rPr>
        </w:r>
        <w:r w:rsidR="00985A01">
          <w:rPr>
            <w:noProof/>
            <w:webHidden/>
          </w:rPr>
          <w:fldChar w:fldCharType="separate"/>
        </w:r>
        <w:r w:rsidR="00985A01">
          <w:rPr>
            <w:noProof/>
            <w:webHidden/>
          </w:rPr>
          <w:t>77</w:t>
        </w:r>
        <w:r w:rsidR="00985A01">
          <w:rPr>
            <w:noProof/>
            <w:webHidden/>
          </w:rPr>
          <w:fldChar w:fldCharType="end"/>
        </w:r>
      </w:hyperlink>
    </w:p>
    <w:p w14:paraId="616B6A49"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199" w:history="1">
        <w:r w:rsidR="00985A01" w:rsidRPr="00967E92">
          <w:rPr>
            <w:rStyle w:val="Hyperlink"/>
            <w:noProof/>
          </w:rPr>
          <w:t>5.24</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Use DGP/SCWS for external Log Collector and NTP server connectivity</w:t>
        </w:r>
        <w:r w:rsidR="00985A01">
          <w:rPr>
            <w:noProof/>
            <w:webHidden/>
          </w:rPr>
          <w:tab/>
        </w:r>
        <w:r w:rsidR="00985A01">
          <w:rPr>
            <w:noProof/>
            <w:webHidden/>
          </w:rPr>
          <w:fldChar w:fldCharType="begin"/>
        </w:r>
        <w:r w:rsidR="00985A01">
          <w:rPr>
            <w:noProof/>
            <w:webHidden/>
          </w:rPr>
          <w:instrText xml:space="preserve"> PAGEREF _Toc179829199 \h </w:instrText>
        </w:r>
        <w:r w:rsidR="00985A01">
          <w:rPr>
            <w:noProof/>
            <w:webHidden/>
          </w:rPr>
        </w:r>
        <w:r w:rsidR="00985A01">
          <w:rPr>
            <w:noProof/>
            <w:webHidden/>
          </w:rPr>
          <w:fldChar w:fldCharType="separate"/>
        </w:r>
        <w:r w:rsidR="00985A01">
          <w:rPr>
            <w:noProof/>
            <w:webHidden/>
          </w:rPr>
          <w:t>78</w:t>
        </w:r>
        <w:r w:rsidR="00985A01">
          <w:rPr>
            <w:noProof/>
            <w:webHidden/>
          </w:rPr>
          <w:fldChar w:fldCharType="end"/>
        </w:r>
      </w:hyperlink>
    </w:p>
    <w:p w14:paraId="70D96B00" w14:textId="77777777" w:rsidR="00985A01" w:rsidRDefault="00A15420">
      <w:pPr>
        <w:pStyle w:val="TOC1"/>
        <w:rPr>
          <w:rFonts w:asciiTheme="minorHAnsi" w:eastAsiaTheme="minorEastAsia" w:hAnsiTheme="minorHAnsi" w:cstheme="minorBidi"/>
          <w:caps w:val="0"/>
          <w:noProof/>
          <w:spacing w:val="0"/>
          <w:lang w:val="de-AT" w:eastAsia="de-AT"/>
        </w:rPr>
      </w:pPr>
      <w:hyperlink w:anchor="_Toc179829200" w:history="1">
        <w:r w:rsidR="00985A01" w:rsidRPr="00967E92">
          <w:rPr>
            <w:rStyle w:val="Hyperlink"/>
            <w:noProof/>
          </w:rPr>
          <w:t>6.</w:t>
        </w:r>
        <w:r w:rsidR="00985A01">
          <w:rPr>
            <w:rFonts w:asciiTheme="minorHAnsi" w:eastAsiaTheme="minorEastAsia" w:hAnsiTheme="minorHAnsi" w:cstheme="minorBidi"/>
            <w:caps w:val="0"/>
            <w:noProof/>
            <w:spacing w:val="0"/>
            <w:lang w:val="de-AT" w:eastAsia="de-AT"/>
          </w:rPr>
          <w:tab/>
        </w:r>
        <w:r w:rsidR="00985A01" w:rsidRPr="00967E92">
          <w:rPr>
            <w:rStyle w:val="Hyperlink"/>
            <w:noProof/>
          </w:rPr>
          <w:t>Taking account of SRACs and SecRACs of underlying systems in the design of ELEKTRA</w:t>
        </w:r>
        <w:r w:rsidR="00985A01">
          <w:rPr>
            <w:noProof/>
            <w:webHidden/>
          </w:rPr>
          <w:tab/>
        </w:r>
        <w:r w:rsidR="00985A01">
          <w:rPr>
            <w:noProof/>
            <w:webHidden/>
          </w:rPr>
          <w:fldChar w:fldCharType="begin"/>
        </w:r>
        <w:r w:rsidR="00985A01">
          <w:rPr>
            <w:noProof/>
            <w:webHidden/>
          </w:rPr>
          <w:instrText xml:space="preserve"> PAGEREF _Toc179829200 \h </w:instrText>
        </w:r>
        <w:r w:rsidR="00985A01">
          <w:rPr>
            <w:noProof/>
            <w:webHidden/>
          </w:rPr>
        </w:r>
        <w:r w:rsidR="00985A01">
          <w:rPr>
            <w:noProof/>
            <w:webHidden/>
          </w:rPr>
          <w:fldChar w:fldCharType="separate"/>
        </w:r>
        <w:r w:rsidR="00985A01">
          <w:rPr>
            <w:noProof/>
            <w:webHidden/>
          </w:rPr>
          <w:t>79</w:t>
        </w:r>
        <w:r w:rsidR="00985A01">
          <w:rPr>
            <w:noProof/>
            <w:webHidden/>
          </w:rPr>
          <w:fldChar w:fldCharType="end"/>
        </w:r>
      </w:hyperlink>
    </w:p>
    <w:p w14:paraId="5FEAE233"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201" w:history="1">
        <w:r w:rsidR="00985A01" w:rsidRPr="00967E92">
          <w:rPr>
            <w:rStyle w:val="Hyperlink"/>
            <w:noProof/>
          </w:rPr>
          <w:t>6.1</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SRACs TAS-PLF</w:t>
        </w:r>
        <w:r w:rsidR="00985A01">
          <w:rPr>
            <w:noProof/>
            <w:webHidden/>
          </w:rPr>
          <w:tab/>
        </w:r>
        <w:r w:rsidR="00985A01">
          <w:rPr>
            <w:noProof/>
            <w:webHidden/>
          </w:rPr>
          <w:fldChar w:fldCharType="begin"/>
        </w:r>
        <w:r w:rsidR="00985A01">
          <w:rPr>
            <w:noProof/>
            <w:webHidden/>
          </w:rPr>
          <w:instrText xml:space="preserve"> PAGEREF _Toc179829201 \h </w:instrText>
        </w:r>
        <w:r w:rsidR="00985A01">
          <w:rPr>
            <w:noProof/>
            <w:webHidden/>
          </w:rPr>
        </w:r>
        <w:r w:rsidR="00985A01">
          <w:rPr>
            <w:noProof/>
            <w:webHidden/>
          </w:rPr>
          <w:fldChar w:fldCharType="separate"/>
        </w:r>
        <w:r w:rsidR="00985A01">
          <w:rPr>
            <w:noProof/>
            <w:webHidden/>
          </w:rPr>
          <w:t>79</w:t>
        </w:r>
        <w:r w:rsidR="00985A01">
          <w:rPr>
            <w:noProof/>
            <w:webHidden/>
          </w:rPr>
          <w:fldChar w:fldCharType="end"/>
        </w:r>
      </w:hyperlink>
    </w:p>
    <w:p w14:paraId="50F49A77" w14:textId="77777777" w:rsidR="00985A01" w:rsidRDefault="00A15420">
      <w:pPr>
        <w:pStyle w:val="TOC3"/>
        <w:rPr>
          <w:rFonts w:asciiTheme="minorHAnsi" w:eastAsiaTheme="minorEastAsia" w:hAnsiTheme="minorHAnsi" w:cstheme="minorBidi"/>
          <w:noProof/>
          <w:sz w:val="22"/>
          <w:lang w:val="de-AT" w:eastAsia="de-AT"/>
        </w:rPr>
      </w:pPr>
      <w:hyperlink w:anchor="_Toc179829202" w:history="1">
        <w:r w:rsidR="00985A01" w:rsidRPr="00967E92">
          <w:rPr>
            <w:rStyle w:val="Hyperlink"/>
            <w:noProof/>
          </w:rPr>
          <w:t>6.1.1</w:t>
        </w:r>
        <w:r w:rsidR="00985A01">
          <w:rPr>
            <w:rFonts w:asciiTheme="minorHAnsi" w:eastAsiaTheme="minorEastAsia" w:hAnsiTheme="minorHAnsi" w:cstheme="minorBidi"/>
            <w:noProof/>
            <w:sz w:val="22"/>
            <w:lang w:val="de-AT" w:eastAsia="de-AT"/>
          </w:rPr>
          <w:tab/>
        </w:r>
        <w:r w:rsidR="00985A01" w:rsidRPr="00967E92">
          <w:rPr>
            <w:rStyle w:val="Hyperlink"/>
            <w:noProof/>
          </w:rPr>
          <w:t>SRACs TAS-PLF CORE-SW</w:t>
        </w:r>
        <w:r w:rsidR="00985A01">
          <w:rPr>
            <w:noProof/>
            <w:webHidden/>
          </w:rPr>
          <w:tab/>
        </w:r>
        <w:r w:rsidR="00985A01">
          <w:rPr>
            <w:noProof/>
            <w:webHidden/>
          </w:rPr>
          <w:fldChar w:fldCharType="begin"/>
        </w:r>
        <w:r w:rsidR="00985A01">
          <w:rPr>
            <w:noProof/>
            <w:webHidden/>
          </w:rPr>
          <w:instrText xml:space="preserve"> PAGEREF _Toc179829202 \h </w:instrText>
        </w:r>
        <w:r w:rsidR="00985A01">
          <w:rPr>
            <w:noProof/>
            <w:webHidden/>
          </w:rPr>
        </w:r>
        <w:r w:rsidR="00985A01">
          <w:rPr>
            <w:noProof/>
            <w:webHidden/>
          </w:rPr>
          <w:fldChar w:fldCharType="separate"/>
        </w:r>
        <w:r w:rsidR="00985A01">
          <w:rPr>
            <w:noProof/>
            <w:webHidden/>
          </w:rPr>
          <w:t>79</w:t>
        </w:r>
        <w:r w:rsidR="00985A01">
          <w:rPr>
            <w:noProof/>
            <w:webHidden/>
          </w:rPr>
          <w:fldChar w:fldCharType="end"/>
        </w:r>
      </w:hyperlink>
    </w:p>
    <w:p w14:paraId="52D69C33" w14:textId="77777777" w:rsidR="00985A01" w:rsidRDefault="00A15420">
      <w:pPr>
        <w:pStyle w:val="TOC3"/>
        <w:rPr>
          <w:rFonts w:asciiTheme="minorHAnsi" w:eastAsiaTheme="minorEastAsia" w:hAnsiTheme="minorHAnsi" w:cstheme="minorBidi"/>
          <w:noProof/>
          <w:sz w:val="22"/>
          <w:lang w:val="de-AT" w:eastAsia="de-AT"/>
        </w:rPr>
      </w:pPr>
      <w:hyperlink w:anchor="_Toc179829203" w:history="1">
        <w:r w:rsidR="00985A01" w:rsidRPr="00967E92">
          <w:rPr>
            <w:rStyle w:val="Hyperlink"/>
            <w:noProof/>
          </w:rPr>
          <w:t>6.1.2</w:t>
        </w:r>
        <w:r w:rsidR="00985A01">
          <w:rPr>
            <w:rFonts w:asciiTheme="minorHAnsi" w:eastAsiaTheme="minorEastAsia" w:hAnsiTheme="minorHAnsi" w:cstheme="minorBidi"/>
            <w:noProof/>
            <w:sz w:val="22"/>
            <w:lang w:val="de-AT" w:eastAsia="de-AT"/>
          </w:rPr>
          <w:tab/>
        </w:r>
        <w:r w:rsidR="00985A01" w:rsidRPr="00967E92">
          <w:rPr>
            <w:rStyle w:val="Hyperlink"/>
            <w:noProof/>
          </w:rPr>
          <w:t>SRACs TAS-PLF CORE-HW</w:t>
        </w:r>
        <w:r w:rsidR="00985A01">
          <w:rPr>
            <w:noProof/>
            <w:webHidden/>
          </w:rPr>
          <w:tab/>
        </w:r>
        <w:r w:rsidR="00985A01">
          <w:rPr>
            <w:noProof/>
            <w:webHidden/>
          </w:rPr>
          <w:fldChar w:fldCharType="begin"/>
        </w:r>
        <w:r w:rsidR="00985A01">
          <w:rPr>
            <w:noProof/>
            <w:webHidden/>
          </w:rPr>
          <w:instrText xml:space="preserve"> PAGEREF _Toc179829203 \h </w:instrText>
        </w:r>
        <w:r w:rsidR="00985A01">
          <w:rPr>
            <w:noProof/>
            <w:webHidden/>
          </w:rPr>
        </w:r>
        <w:r w:rsidR="00985A01">
          <w:rPr>
            <w:noProof/>
            <w:webHidden/>
          </w:rPr>
          <w:fldChar w:fldCharType="separate"/>
        </w:r>
        <w:r w:rsidR="00985A01">
          <w:rPr>
            <w:noProof/>
            <w:webHidden/>
          </w:rPr>
          <w:t>97</w:t>
        </w:r>
        <w:r w:rsidR="00985A01">
          <w:rPr>
            <w:noProof/>
            <w:webHidden/>
          </w:rPr>
          <w:fldChar w:fldCharType="end"/>
        </w:r>
      </w:hyperlink>
    </w:p>
    <w:p w14:paraId="0E33299F"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204" w:history="1">
        <w:r w:rsidR="00985A01" w:rsidRPr="00967E92">
          <w:rPr>
            <w:rStyle w:val="Hyperlink"/>
            <w:noProof/>
          </w:rPr>
          <w:t>6.2</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SRACs OCS</w:t>
        </w:r>
        <w:r w:rsidR="00985A01">
          <w:rPr>
            <w:noProof/>
            <w:webHidden/>
          </w:rPr>
          <w:tab/>
        </w:r>
        <w:r w:rsidR="00985A01">
          <w:rPr>
            <w:noProof/>
            <w:webHidden/>
          </w:rPr>
          <w:fldChar w:fldCharType="begin"/>
        </w:r>
        <w:r w:rsidR="00985A01">
          <w:rPr>
            <w:noProof/>
            <w:webHidden/>
          </w:rPr>
          <w:instrText xml:space="preserve"> PAGEREF _Toc179829204 \h </w:instrText>
        </w:r>
        <w:r w:rsidR="00985A01">
          <w:rPr>
            <w:noProof/>
            <w:webHidden/>
          </w:rPr>
        </w:r>
        <w:r w:rsidR="00985A01">
          <w:rPr>
            <w:noProof/>
            <w:webHidden/>
          </w:rPr>
          <w:fldChar w:fldCharType="separate"/>
        </w:r>
        <w:r w:rsidR="00985A01">
          <w:rPr>
            <w:noProof/>
            <w:webHidden/>
          </w:rPr>
          <w:t>127</w:t>
        </w:r>
        <w:r w:rsidR="00985A01">
          <w:rPr>
            <w:noProof/>
            <w:webHidden/>
          </w:rPr>
          <w:fldChar w:fldCharType="end"/>
        </w:r>
      </w:hyperlink>
    </w:p>
    <w:p w14:paraId="5BD06B1D" w14:textId="77777777" w:rsidR="00985A01" w:rsidRDefault="00A15420">
      <w:pPr>
        <w:pStyle w:val="TOC3"/>
        <w:rPr>
          <w:rFonts w:asciiTheme="minorHAnsi" w:eastAsiaTheme="minorEastAsia" w:hAnsiTheme="minorHAnsi" w:cstheme="minorBidi"/>
          <w:noProof/>
          <w:sz w:val="22"/>
          <w:lang w:val="de-AT" w:eastAsia="de-AT"/>
        </w:rPr>
      </w:pPr>
      <w:hyperlink w:anchor="_Toc179829205" w:history="1">
        <w:r w:rsidR="00985A01" w:rsidRPr="00967E92">
          <w:rPr>
            <w:rStyle w:val="Hyperlink"/>
            <w:noProof/>
          </w:rPr>
          <w:t>6.2.1</w:t>
        </w:r>
        <w:r w:rsidR="00985A01">
          <w:rPr>
            <w:rFonts w:asciiTheme="minorHAnsi" w:eastAsiaTheme="minorEastAsia" w:hAnsiTheme="minorHAnsi" w:cstheme="minorBidi"/>
            <w:noProof/>
            <w:sz w:val="22"/>
            <w:lang w:val="de-AT" w:eastAsia="de-AT"/>
          </w:rPr>
          <w:tab/>
        </w:r>
        <w:r w:rsidR="00985A01" w:rsidRPr="00967E92">
          <w:rPr>
            <w:rStyle w:val="Hyperlink"/>
            <w:noProof/>
          </w:rPr>
          <w:t>SRACs OCS System 2.x</w:t>
        </w:r>
        <w:r w:rsidR="00985A01">
          <w:rPr>
            <w:noProof/>
            <w:webHidden/>
          </w:rPr>
          <w:tab/>
        </w:r>
        <w:r w:rsidR="00985A01">
          <w:rPr>
            <w:noProof/>
            <w:webHidden/>
          </w:rPr>
          <w:fldChar w:fldCharType="begin"/>
        </w:r>
        <w:r w:rsidR="00985A01">
          <w:rPr>
            <w:noProof/>
            <w:webHidden/>
          </w:rPr>
          <w:instrText xml:space="preserve"> PAGEREF _Toc179829205 \h </w:instrText>
        </w:r>
        <w:r w:rsidR="00985A01">
          <w:rPr>
            <w:noProof/>
            <w:webHidden/>
          </w:rPr>
        </w:r>
        <w:r w:rsidR="00985A01">
          <w:rPr>
            <w:noProof/>
            <w:webHidden/>
          </w:rPr>
          <w:fldChar w:fldCharType="separate"/>
        </w:r>
        <w:r w:rsidR="00985A01">
          <w:rPr>
            <w:noProof/>
            <w:webHidden/>
          </w:rPr>
          <w:t>127</w:t>
        </w:r>
        <w:r w:rsidR="00985A01">
          <w:rPr>
            <w:noProof/>
            <w:webHidden/>
          </w:rPr>
          <w:fldChar w:fldCharType="end"/>
        </w:r>
      </w:hyperlink>
    </w:p>
    <w:p w14:paraId="65AA13C5" w14:textId="77777777" w:rsidR="00985A01" w:rsidRDefault="00A15420">
      <w:pPr>
        <w:pStyle w:val="TOC3"/>
        <w:rPr>
          <w:rFonts w:asciiTheme="minorHAnsi" w:eastAsiaTheme="minorEastAsia" w:hAnsiTheme="minorHAnsi" w:cstheme="minorBidi"/>
          <w:noProof/>
          <w:sz w:val="22"/>
          <w:lang w:val="de-AT" w:eastAsia="de-AT"/>
        </w:rPr>
      </w:pPr>
      <w:hyperlink w:anchor="_Toc179829206" w:history="1">
        <w:r w:rsidR="00985A01" w:rsidRPr="00967E92">
          <w:rPr>
            <w:rStyle w:val="Hyperlink"/>
            <w:noProof/>
          </w:rPr>
          <w:t>6.2.2</w:t>
        </w:r>
        <w:r w:rsidR="00985A01">
          <w:rPr>
            <w:rFonts w:asciiTheme="minorHAnsi" w:eastAsiaTheme="minorEastAsia" w:hAnsiTheme="minorHAnsi" w:cstheme="minorBidi"/>
            <w:noProof/>
            <w:sz w:val="22"/>
            <w:lang w:val="de-AT" w:eastAsia="de-AT"/>
          </w:rPr>
          <w:tab/>
        </w:r>
        <w:r w:rsidR="00985A01" w:rsidRPr="00967E92">
          <w:rPr>
            <w:rStyle w:val="Hyperlink"/>
            <w:noProof/>
          </w:rPr>
          <w:t>SRACs OCS-EL / OCS-SB</w:t>
        </w:r>
        <w:r w:rsidR="00985A01">
          <w:rPr>
            <w:noProof/>
            <w:webHidden/>
          </w:rPr>
          <w:tab/>
        </w:r>
        <w:r w:rsidR="00985A01">
          <w:rPr>
            <w:noProof/>
            <w:webHidden/>
          </w:rPr>
          <w:fldChar w:fldCharType="begin"/>
        </w:r>
        <w:r w:rsidR="00985A01">
          <w:rPr>
            <w:noProof/>
            <w:webHidden/>
          </w:rPr>
          <w:instrText xml:space="preserve"> PAGEREF _Toc179829206 \h </w:instrText>
        </w:r>
        <w:r w:rsidR="00985A01">
          <w:rPr>
            <w:noProof/>
            <w:webHidden/>
          </w:rPr>
        </w:r>
        <w:r w:rsidR="00985A01">
          <w:rPr>
            <w:noProof/>
            <w:webHidden/>
          </w:rPr>
          <w:fldChar w:fldCharType="separate"/>
        </w:r>
        <w:r w:rsidR="00985A01">
          <w:rPr>
            <w:noProof/>
            <w:webHidden/>
          </w:rPr>
          <w:t>138</w:t>
        </w:r>
        <w:r w:rsidR="00985A01">
          <w:rPr>
            <w:noProof/>
            <w:webHidden/>
          </w:rPr>
          <w:fldChar w:fldCharType="end"/>
        </w:r>
      </w:hyperlink>
    </w:p>
    <w:p w14:paraId="48C55D68"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207" w:history="1">
        <w:r w:rsidR="00985A01" w:rsidRPr="00967E92">
          <w:rPr>
            <w:rStyle w:val="Hyperlink"/>
            <w:noProof/>
          </w:rPr>
          <w:t>6.3</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Conditions CAR</w:t>
        </w:r>
        <w:r w:rsidR="00985A01">
          <w:rPr>
            <w:noProof/>
            <w:webHidden/>
          </w:rPr>
          <w:tab/>
        </w:r>
        <w:r w:rsidR="00985A01">
          <w:rPr>
            <w:noProof/>
            <w:webHidden/>
          </w:rPr>
          <w:fldChar w:fldCharType="begin"/>
        </w:r>
        <w:r w:rsidR="00985A01">
          <w:rPr>
            <w:noProof/>
            <w:webHidden/>
          </w:rPr>
          <w:instrText xml:space="preserve"> PAGEREF _Toc179829207 \h </w:instrText>
        </w:r>
        <w:r w:rsidR="00985A01">
          <w:rPr>
            <w:noProof/>
            <w:webHidden/>
          </w:rPr>
        </w:r>
        <w:r w:rsidR="00985A01">
          <w:rPr>
            <w:noProof/>
            <w:webHidden/>
          </w:rPr>
          <w:fldChar w:fldCharType="separate"/>
        </w:r>
        <w:r w:rsidR="00985A01">
          <w:rPr>
            <w:noProof/>
            <w:webHidden/>
          </w:rPr>
          <w:t>147</w:t>
        </w:r>
        <w:r w:rsidR="00985A01">
          <w:rPr>
            <w:noProof/>
            <w:webHidden/>
          </w:rPr>
          <w:fldChar w:fldCharType="end"/>
        </w:r>
      </w:hyperlink>
    </w:p>
    <w:p w14:paraId="569D4DC0" w14:textId="77777777" w:rsidR="00985A01" w:rsidRDefault="00A15420">
      <w:pPr>
        <w:pStyle w:val="TOC3"/>
        <w:rPr>
          <w:rFonts w:asciiTheme="minorHAnsi" w:eastAsiaTheme="minorEastAsia" w:hAnsiTheme="minorHAnsi" w:cstheme="minorBidi"/>
          <w:noProof/>
          <w:sz w:val="22"/>
          <w:lang w:val="de-AT" w:eastAsia="de-AT"/>
        </w:rPr>
      </w:pPr>
      <w:hyperlink w:anchor="_Toc179829208" w:history="1">
        <w:r w:rsidR="00985A01" w:rsidRPr="00967E92">
          <w:rPr>
            <w:rStyle w:val="Hyperlink"/>
            <w:noProof/>
          </w:rPr>
          <w:t>6.3.1</w:t>
        </w:r>
        <w:r w:rsidR="00985A01">
          <w:rPr>
            <w:rFonts w:asciiTheme="minorHAnsi" w:eastAsiaTheme="minorEastAsia" w:hAnsiTheme="minorHAnsi" w:cstheme="minorBidi"/>
            <w:noProof/>
            <w:sz w:val="22"/>
            <w:lang w:val="de-AT" w:eastAsia="de-AT"/>
          </w:rPr>
          <w:tab/>
        </w:r>
        <w:r w:rsidR="00985A01" w:rsidRPr="00967E92">
          <w:rPr>
            <w:rStyle w:val="Hyperlink"/>
            <w:noProof/>
          </w:rPr>
          <w:t>Identification of the DOORS databases</w:t>
        </w:r>
        <w:r w:rsidR="00985A01">
          <w:rPr>
            <w:noProof/>
            <w:webHidden/>
          </w:rPr>
          <w:tab/>
        </w:r>
        <w:r w:rsidR="00985A01">
          <w:rPr>
            <w:noProof/>
            <w:webHidden/>
          </w:rPr>
          <w:fldChar w:fldCharType="begin"/>
        </w:r>
        <w:r w:rsidR="00985A01">
          <w:rPr>
            <w:noProof/>
            <w:webHidden/>
          </w:rPr>
          <w:instrText xml:space="preserve"> PAGEREF _Toc179829208 \h </w:instrText>
        </w:r>
        <w:r w:rsidR="00985A01">
          <w:rPr>
            <w:noProof/>
            <w:webHidden/>
          </w:rPr>
        </w:r>
        <w:r w:rsidR="00985A01">
          <w:rPr>
            <w:noProof/>
            <w:webHidden/>
          </w:rPr>
          <w:fldChar w:fldCharType="separate"/>
        </w:r>
        <w:r w:rsidR="00985A01">
          <w:rPr>
            <w:noProof/>
            <w:webHidden/>
          </w:rPr>
          <w:t>147</w:t>
        </w:r>
        <w:r w:rsidR="00985A01">
          <w:rPr>
            <w:noProof/>
            <w:webHidden/>
          </w:rPr>
          <w:fldChar w:fldCharType="end"/>
        </w:r>
      </w:hyperlink>
    </w:p>
    <w:p w14:paraId="6BBC98F6" w14:textId="77777777" w:rsidR="00985A01" w:rsidRDefault="00A15420">
      <w:pPr>
        <w:pStyle w:val="TOC3"/>
        <w:rPr>
          <w:rFonts w:asciiTheme="minorHAnsi" w:eastAsiaTheme="minorEastAsia" w:hAnsiTheme="minorHAnsi" w:cstheme="minorBidi"/>
          <w:noProof/>
          <w:sz w:val="22"/>
          <w:lang w:val="de-AT" w:eastAsia="de-AT"/>
        </w:rPr>
      </w:pPr>
      <w:hyperlink w:anchor="_Toc179829209" w:history="1">
        <w:r w:rsidR="00985A01" w:rsidRPr="00967E92">
          <w:rPr>
            <w:rStyle w:val="Hyperlink"/>
            <w:noProof/>
          </w:rPr>
          <w:t>6.3.2</w:t>
        </w:r>
        <w:r w:rsidR="00985A01">
          <w:rPr>
            <w:rFonts w:asciiTheme="minorHAnsi" w:eastAsiaTheme="minorEastAsia" w:hAnsiTheme="minorHAnsi" w:cstheme="minorBidi"/>
            <w:noProof/>
            <w:sz w:val="22"/>
            <w:lang w:val="de-AT" w:eastAsia="de-AT"/>
          </w:rPr>
          <w:tab/>
        </w:r>
        <w:r w:rsidR="00985A01" w:rsidRPr="00967E92">
          <w:rPr>
            <w:rStyle w:val="Hyperlink"/>
            <w:noProof/>
          </w:rPr>
          <w:t>Implementation of the conditions</w:t>
        </w:r>
        <w:r w:rsidR="00985A01">
          <w:rPr>
            <w:noProof/>
            <w:webHidden/>
          </w:rPr>
          <w:tab/>
        </w:r>
        <w:r w:rsidR="00985A01">
          <w:rPr>
            <w:noProof/>
            <w:webHidden/>
          </w:rPr>
          <w:fldChar w:fldCharType="begin"/>
        </w:r>
        <w:r w:rsidR="00985A01">
          <w:rPr>
            <w:noProof/>
            <w:webHidden/>
          </w:rPr>
          <w:instrText xml:space="preserve"> PAGEREF _Toc179829209 \h </w:instrText>
        </w:r>
        <w:r w:rsidR="00985A01">
          <w:rPr>
            <w:noProof/>
            <w:webHidden/>
          </w:rPr>
        </w:r>
        <w:r w:rsidR="00985A01">
          <w:rPr>
            <w:noProof/>
            <w:webHidden/>
          </w:rPr>
          <w:fldChar w:fldCharType="separate"/>
        </w:r>
        <w:r w:rsidR="00985A01">
          <w:rPr>
            <w:noProof/>
            <w:webHidden/>
          </w:rPr>
          <w:t>148</w:t>
        </w:r>
        <w:r w:rsidR="00985A01">
          <w:rPr>
            <w:noProof/>
            <w:webHidden/>
          </w:rPr>
          <w:fldChar w:fldCharType="end"/>
        </w:r>
      </w:hyperlink>
    </w:p>
    <w:p w14:paraId="3D4509E2" w14:textId="77777777" w:rsidR="00985A01" w:rsidRDefault="00A15420">
      <w:pPr>
        <w:pStyle w:val="TOC3"/>
        <w:rPr>
          <w:rFonts w:asciiTheme="minorHAnsi" w:eastAsiaTheme="minorEastAsia" w:hAnsiTheme="minorHAnsi" w:cstheme="minorBidi"/>
          <w:noProof/>
          <w:sz w:val="22"/>
          <w:lang w:val="de-AT" w:eastAsia="de-AT"/>
        </w:rPr>
      </w:pPr>
      <w:hyperlink w:anchor="_Toc179829210" w:history="1">
        <w:r w:rsidR="00985A01" w:rsidRPr="00967E92">
          <w:rPr>
            <w:rStyle w:val="Hyperlink"/>
            <w:noProof/>
          </w:rPr>
          <w:t>6.3.3</w:t>
        </w:r>
        <w:r w:rsidR="00985A01">
          <w:rPr>
            <w:rFonts w:asciiTheme="minorHAnsi" w:eastAsiaTheme="minorEastAsia" w:hAnsiTheme="minorHAnsi" w:cstheme="minorBidi"/>
            <w:noProof/>
            <w:sz w:val="22"/>
            <w:lang w:val="de-AT" w:eastAsia="de-AT"/>
          </w:rPr>
          <w:tab/>
        </w:r>
        <w:r w:rsidR="00985A01" w:rsidRPr="00967E92">
          <w:rPr>
            <w:rStyle w:val="Hyperlink"/>
            <w:noProof/>
          </w:rPr>
          <w:t>Template for DOORS export Conditions CAR</w:t>
        </w:r>
        <w:r w:rsidR="00985A01">
          <w:rPr>
            <w:noProof/>
            <w:webHidden/>
          </w:rPr>
          <w:tab/>
        </w:r>
        <w:r w:rsidR="00985A01">
          <w:rPr>
            <w:noProof/>
            <w:webHidden/>
          </w:rPr>
          <w:fldChar w:fldCharType="begin"/>
        </w:r>
        <w:r w:rsidR="00985A01">
          <w:rPr>
            <w:noProof/>
            <w:webHidden/>
          </w:rPr>
          <w:instrText xml:space="preserve"> PAGEREF _Toc179829210 \h </w:instrText>
        </w:r>
        <w:r w:rsidR="00985A01">
          <w:rPr>
            <w:noProof/>
            <w:webHidden/>
          </w:rPr>
        </w:r>
        <w:r w:rsidR="00985A01">
          <w:rPr>
            <w:noProof/>
            <w:webHidden/>
          </w:rPr>
          <w:fldChar w:fldCharType="separate"/>
        </w:r>
        <w:r w:rsidR="00985A01">
          <w:rPr>
            <w:noProof/>
            <w:webHidden/>
          </w:rPr>
          <w:t>155</w:t>
        </w:r>
        <w:r w:rsidR="00985A01">
          <w:rPr>
            <w:noProof/>
            <w:webHidden/>
          </w:rPr>
          <w:fldChar w:fldCharType="end"/>
        </w:r>
      </w:hyperlink>
    </w:p>
    <w:p w14:paraId="1C98E7F7"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211" w:history="1">
        <w:r w:rsidR="00985A01" w:rsidRPr="00967E92">
          <w:rPr>
            <w:rStyle w:val="Hyperlink"/>
            <w:noProof/>
          </w:rPr>
          <w:t>6.4</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SecRACs TAS Platform</w:t>
        </w:r>
        <w:r w:rsidR="00985A01">
          <w:rPr>
            <w:noProof/>
            <w:webHidden/>
          </w:rPr>
          <w:tab/>
        </w:r>
        <w:r w:rsidR="00985A01">
          <w:rPr>
            <w:noProof/>
            <w:webHidden/>
          </w:rPr>
          <w:fldChar w:fldCharType="begin"/>
        </w:r>
        <w:r w:rsidR="00985A01">
          <w:rPr>
            <w:noProof/>
            <w:webHidden/>
          </w:rPr>
          <w:instrText xml:space="preserve"> PAGEREF _Toc179829211 \h </w:instrText>
        </w:r>
        <w:r w:rsidR="00985A01">
          <w:rPr>
            <w:noProof/>
            <w:webHidden/>
          </w:rPr>
        </w:r>
        <w:r w:rsidR="00985A01">
          <w:rPr>
            <w:noProof/>
            <w:webHidden/>
          </w:rPr>
          <w:fldChar w:fldCharType="separate"/>
        </w:r>
        <w:r w:rsidR="00985A01">
          <w:rPr>
            <w:noProof/>
            <w:webHidden/>
          </w:rPr>
          <w:t>155</w:t>
        </w:r>
        <w:r w:rsidR="00985A01">
          <w:rPr>
            <w:noProof/>
            <w:webHidden/>
          </w:rPr>
          <w:fldChar w:fldCharType="end"/>
        </w:r>
      </w:hyperlink>
    </w:p>
    <w:p w14:paraId="31079F6F" w14:textId="77777777" w:rsidR="00985A01" w:rsidRDefault="00A15420">
      <w:pPr>
        <w:pStyle w:val="TOC1"/>
        <w:rPr>
          <w:rFonts w:asciiTheme="minorHAnsi" w:eastAsiaTheme="minorEastAsia" w:hAnsiTheme="minorHAnsi" w:cstheme="minorBidi"/>
          <w:caps w:val="0"/>
          <w:noProof/>
          <w:spacing w:val="0"/>
          <w:lang w:val="de-AT" w:eastAsia="de-AT"/>
        </w:rPr>
      </w:pPr>
      <w:hyperlink w:anchor="_Toc179829212" w:history="1">
        <w:r w:rsidR="00985A01" w:rsidRPr="00967E92">
          <w:rPr>
            <w:rStyle w:val="Hyperlink"/>
            <w:noProof/>
          </w:rPr>
          <w:t>7.</w:t>
        </w:r>
        <w:r w:rsidR="00985A01">
          <w:rPr>
            <w:rFonts w:asciiTheme="minorHAnsi" w:eastAsiaTheme="minorEastAsia" w:hAnsiTheme="minorHAnsi" w:cstheme="minorBidi"/>
            <w:caps w:val="0"/>
            <w:noProof/>
            <w:spacing w:val="0"/>
            <w:lang w:val="de-AT" w:eastAsia="de-AT"/>
          </w:rPr>
          <w:tab/>
        </w:r>
        <w:r w:rsidR="00985A01" w:rsidRPr="00967E92">
          <w:rPr>
            <w:rStyle w:val="Hyperlink"/>
            <w:noProof/>
          </w:rPr>
          <w:t>Index of SRACs and Requirements</w:t>
        </w:r>
        <w:r w:rsidR="00985A01">
          <w:rPr>
            <w:noProof/>
            <w:webHidden/>
          </w:rPr>
          <w:tab/>
        </w:r>
        <w:r w:rsidR="00985A01">
          <w:rPr>
            <w:noProof/>
            <w:webHidden/>
          </w:rPr>
          <w:fldChar w:fldCharType="begin"/>
        </w:r>
        <w:r w:rsidR="00985A01">
          <w:rPr>
            <w:noProof/>
            <w:webHidden/>
          </w:rPr>
          <w:instrText xml:space="preserve"> PAGEREF _Toc179829212 \h </w:instrText>
        </w:r>
        <w:r w:rsidR="00985A01">
          <w:rPr>
            <w:noProof/>
            <w:webHidden/>
          </w:rPr>
        </w:r>
        <w:r w:rsidR="00985A01">
          <w:rPr>
            <w:noProof/>
            <w:webHidden/>
          </w:rPr>
          <w:fldChar w:fldCharType="separate"/>
        </w:r>
        <w:r w:rsidR="00985A01">
          <w:rPr>
            <w:noProof/>
            <w:webHidden/>
          </w:rPr>
          <w:t>156</w:t>
        </w:r>
        <w:r w:rsidR="00985A01">
          <w:rPr>
            <w:noProof/>
            <w:webHidden/>
          </w:rPr>
          <w:fldChar w:fldCharType="end"/>
        </w:r>
      </w:hyperlink>
    </w:p>
    <w:p w14:paraId="0C7C41B7"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213" w:history="1">
        <w:r w:rsidR="00985A01" w:rsidRPr="00967E92">
          <w:rPr>
            <w:rStyle w:val="Hyperlink"/>
            <w:noProof/>
          </w:rPr>
          <w:t>7.1</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Index of SRACs</w:t>
        </w:r>
        <w:r w:rsidR="00985A01">
          <w:rPr>
            <w:noProof/>
            <w:webHidden/>
          </w:rPr>
          <w:tab/>
        </w:r>
        <w:r w:rsidR="00985A01">
          <w:rPr>
            <w:noProof/>
            <w:webHidden/>
          </w:rPr>
          <w:fldChar w:fldCharType="begin"/>
        </w:r>
        <w:r w:rsidR="00985A01">
          <w:rPr>
            <w:noProof/>
            <w:webHidden/>
          </w:rPr>
          <w:instrText xml:space="preserve"> PAGEREF _Toc179829213 \h </w:instrText>
        </w:r>
        <w:r w:rsidR="00985A01">
          <w:rPr>
            <w:noProof/>
            <w:webHidden/>
          </w:rPr>
        </w:r>
        <w:r w:rsidR="00985A01">
          <w:rPr>
            <w:noProof/>
            <w:webHidden/>
          </w:rPr>
          <w:fldChar w:fldCharType="separate"/>
        </w:r>
        <w:r w:rsidR="00985A01">
          <w:rPr>
            <w:noProof/>
            <w:webHidden/>
          </w:rPr>
          <w:t>156</w:t>
        </w:r>
        <w:r w:rsidR="00985A01">
          <w:rPr>
            <w:noProof/>
            <w:webHidden/>
          </w:rPr>
          <w:fldChar w:fldCharType="end"/>
        </w:r>
      </w:hyperlink>
    </w:p>
    <w:p w14:paraId="15F1BB89" w14:textId="77777777" w:rsidR="00985A01" w:rsidRDefault="00A15420">
      <w:pPr>
        <w:pStyle w:val="TOC3"/>
        <w:rPr>
          <w:rFonts w:asciiTheme="minorHAnsi" w:eastAsiaTheme="minorEastAsia" w:hAnsiTheme="minorHAnsi" w:cstheme="minorBidi"/>
          <w:noProof/>
          <w:sz w:val="22"/>
          <w:lang w:val="de-AT" w:eastAsia="de-AT"/>
        </w:rPr>
      </w:pPr>
      <w:hyperlink w:anchor="_Toc179829214" w:history="1">
        <w:r w:rsidR="00985A01" w:rsidRPr="00967E92">
          <w:rPr>
            <w:rStyle w:val="Hyperlink"/>
            <w:noProof/>
          </w:rPr>
          <w:t>7.1.1</w:t>
        </w:r>
        <w:r w:rsidR="00985A01">
          <w:rPr>
            <w:rFonts w:asciiTheme="minorHAnsi" w:eastAsiaTheme="minorEastAsia" w:hAnsiTheme="minorHAnsi" w:cstheme="minorBidi"/>
            <w:noProof/>
            <w:sz w:val="22"/>
            <w:lang w:val="de-AT" w:eastAsia="de-AT"/>
          </w:rPr>
          <w:tab/>
        </w:r>
        <w:r w:rsidR="00985A01" w:rsidRPr="00967E92">
          <w:rPr>
            <w:rStyle w:val="Hyperlink"/>
            <w:noProof/>
          </w:rPr>
          <w:t>Index of SRACs TAS-PLF CORE-SW</w:t>
        </w:r>
        <w:r w:rsidR="00985A01">
          <w:rPr>
            <w:noProof/>
            <w:webHidden/>
          </w:rPr>
          <w:tab/>
        </w:r>
        <w:r w:rsidR="00985A01">
          <w:rPr>
            <w:noProof/>
            <w:webHidden/>
          </w:rPr>
          <w:fldChar w:fldCharType="begin"/>
        </w:r>
        <w:r w:rsidR="00985A01">
          <w:rPr>
            <w:noProof/>
            <w:webHidden/>
          </w:rPr>
          <w:instrText xml:space="preserve"> PAGEREF _Toc179829214 \h </w:instrText>
        </w:r>
        <w:r w:rsidR="00985A01">
          <w:rPr>
            <w:noProof/>
            <w:webHidden/>
          </w:rPr>
        </w:r>
        <w:r w:rsidR="00985A01">
          <w:rPr>
            <w:noProof/>
            <w:webHidden/>
          </w:rPr>
          <w:fldChar w:fldCharType="separate"/>
        </w:r>
        <w:r w:rsidR="00985A01">
          <w:rPr>
            <w:noProof/>
            <w:webHidden/>
          </w:rPr>
          <w:t>156</w:t>
        </w:r>
        <w:r w:rsidR="00985A01">
          <w:rPr>
            <w:noProof/>
            <w:webHidden/>
          </w:rPr>
          <w:fldChar w:fldCharType="end"/>
        </w:r>
      </w:hyperlink>
    </w:p>
    <w:p w14:paraId="75B43721" w14:textId="77777777" w:rsidR="00985A01" w:rsidRDefault="00A15420">
      <w:pPr>
        <w:pStyle w:val="TOC3"/>
        <w:rPr>
          <w:rFonts w:asciiTheme="minorHAnsi" w:eastAsiaTheme="minorEastAsia" w:hAnsiTheme="minorHAnsi" w:cstheme="minorBidi"/>
          <w:noProof/>
          <w:sz w:val="22"/>
          <w:lang w:val="de-AT" w:eastAsia="de-AT"/>
        </w:rPr>
      </w:pPr>
      <w:hyperlink w:anchor="_Toc179829215" w:history="1">
        <w:r w:rsidR="00985A01" w:rsidRPr="00967E92">
          <w:rPr>
            <w:rStyle w:val="Hyperlink"/>
            <w:noProof/>
          </w:rPr>
          <w:t>7.1.2</w:t>
        </w:r>
        <w:r w:rsidR="00985A01">
          <w:rPr>
            <w:rFonts w:asciiTheme="minorHAnsi" w:eastAsiaTheme="minorEastAsia" w:hAnsiTheme="minorHAnsi" w:cstheme="minorBidi"/>
            <w:noProof/>
            <w:sz w:val="22"/>
            <w:lang w:val="de-AT" w:eastAsia="de-AT"/>
          </w:rPr>
          <w:tab/>
        </w:r>
        <w:r w:rsidR="00985A01" w:rsidRPr="00967E92">
          <w:rPr>
            <w:rStyle w:val="Hyperlink"/>
            <w:noProof/>
          </w:rPr>
          <w:t>Index of SRACs TAS-PLF CORE-HW</w:t>
        </w:r>
        <w:r w:rsidR="00985A01">
          <w:rPr>
            <w:noProof/>
            <w:webHidden/>
          </w:rPr>
          <w:tab/>
        </w:r>
        <w:r w:rsidR="00985A01">
          <w:rPr>
            <w:noProof/>
            <w:webHidden/>
          </w:rPr>
          <w:fldChar w:fldCharType="begin"/>
        </w:r>
        <w:r w:rsidR="00985A01">
          <w:rPr>
            <w:noProof/>
            <w:webHidden/>
          </w:rPr>
          <w:instrText xml:space="preserve"> PAGEREF _Toc179829215 \h </w:instrText>
        </w:r>
        <w:r w:rsidR="00985A01">
          <w:rPr>
            <w:noProof/>
            <w:webHidden/>
          </w:rPr>
        </w:r>
        <w:r w:rsidR="00985A01">
          <w:rPr>
            <w:noProof/>
            <w:webHidden/>
          </w:rPr>
          <w:fldChar w:fldCharType="separate"/>
        </w:r>
        <w:r w:rsidR="00985A01">
          <w:rPr>
            <w:noProof/>
            <w:webHidden/>
          </w:rPr>
          <w:t>158</w:t>
        </w:r>
        <w:r w:rsidR="00985A01">
          <w:rPr>
            <w:noProof/>
            <w:webHidden/>
          </w:rPr>
          <w:fldChar w:fldCharType="end"/>
        </w:r>
      </w:hyperlink>
    </w:p>
    <w:p w14:paraId="1DB3EE51" w14:textId="77777777" w:rsidR="00985A01" w:rsidRDefault="00A15420">
      <w:pPr>
        <w:pStyle w:val="TOC3"/>
        <w:rPr>
          <w:rFonts w:asciiTheme="minorHAnsi" w:eastAsiaTheme="minorEastAsia" w:hAnsiTheme="minorHAnsi" w:cstheme="minorBidi"/>
          <w:noProof/>
          <w:sz w:val="22"/>
          <w:lang w:val="de-AT" w:eastAsia="de-AT"/>
        </w:rPr>
      </w:pPr>
      <w:hyperlink w:anchor="_Toc179829216" w:history="1">
        <w:r w:rsidR="00985A01" w:rsidRPr="00967E92">
          <w:rPr>
            <w:rStyle w:val="Hyperlink"/>
            <w:noProof/>
          </w:rPr>
          <w:t>7.1.3</w:t>
        </w:r>
        <w:r w:rsidR="00985A01">
          <w:rPr>
            <w:rFonts w:asciiTheme="minorHAnsi" w:eastAsiaTheme="minorEastAsia" w:hAnsiTheme="minorHAnsi" w:cstheme="minorBidi"/>
            <w:noProof/>
            <w:sz w:val="22"/>
            <w:lang w:val="de-AT" w:eastAsia="de-AT"/>
          </w:rPr>
          <w:tab/>
        </w:r>
        <w:r w:rsidR="00985A01" w:rsidRPr="00967E92">
          <w:rPr>
            <w:rStyle w:val="Hyperlink"/>
            <w:noProof/>
          </w:rPr>
          <w:t>Index of SRACs OCS System 2.x</w:t>
        </w:r>
        <w:r w:rsidR="00985A01">
          <w:rPr>
            <w:noProof/>
            <w:webHidden/>
          </w:rPr>
          <w:tab/>
        </w:r>
        <w:r w:rsidR="00985A01">
          <w:rPr>
            <w:noProof/>
            <w:webHidden/>
          </w:rPr>
          <w:fldChar w:fldCharType="begin"/>
        </w:r>
        <w:r w:rsidR="00985A01">
          <w:rPr>
            <w:noProof/>
            <w:webHidden/>
          </w:rPr>
          <w:instrText xml:space="preserve"> PAGEREF _Toc179829216 \h </w:instrText>
        </w:r>
        <w:r w:rsidR="00985A01">
          <w:rPr>
            <w:noProof/>
            <w:webHidden/>
          </w:rPr>
        </w:r>
        <w:r w:rsidR="00985A01">
          <w:rPr>
            <w:noProof/>
            <w:webHidden/>
          </w:rPr>
          <w:fldChar w:fldCharType="separate"/>
        </w:r>
        <w:r w:rsidR="00985A01">
          <w:rPr>
            <w:noProof/>
            <w:webHidden/>
          </w:rPr>
          <w:t>161</w:t>
        </w:r>
        <w:r w:rsidR="00985A01">
          <w:rPr>
            <w:noProof/>
            <w:webHidden/>
          </w:rPr>
          <w:fldChar w:fldCharType="end"/>
        </w:r>
      </w:hyperlink>
    </w:p>
    <w:p w14:paraId="1ACA60AF" w14:textId="77777777" w:rsidR="00985A01" w:rsidRDefault="00A15420">
      <w:pPr>
        <w:pStyle w:val="TOC3"/>
        <w:rPr>
          <w:rFonts w:asciiTheme="minorHAnsi" w:eastAsiaTheme="minorEastAsia" w:hAnsiTheme="minorHAnsi" w:cstheme="minorBidi"/>
          <w:noProof/>
          <w:sz w:val="22"/>
          <w:lang w:val="de-AT" w:eastAsia="de-AT"/>
        </w:rPr>
      </w:pPr>
      <w:hyperlink w:anchor="_Toc179829217" w:history="1">
        <w:r w:rsidR="00985A01" w:rsidRPr="00967E92">
          <w:rPr>
            <w:rStyle w:val="Hyperlink"/>
            <w:noProof/>
          </w:rPr>
          <w:t>7.1.4</w:t>
        </w:r>
        <w:r w:rsidR="00985A01">
          <w:rPr>
            <w:rFonts w:asciiTheme="minorHAnsi" w:eastAsiaTheme="minorEastAsia" w:hAnsiTheme="minorHAnsi" w:cstheme="minorBidi"/>
            <w:noProof/>
            <w:sz w:val="22"/>
            <w:lang w:val="de-AT" w:eastAsia="de-AT"/>
          </w:rPr>
          <w:tab/>
        </w:r>
        <w:r w:rsidR="00985A01" w:rsidRPr="00967E92">
          <w:rPr>
            <w:rStyle w:val="Hyperlink"/>
            <w:noProof/>
          </w:rPr>
          <w:t>Index of SRACs OCS-EL / OCS-SB</w:t>
        </w:r>
        <w:r w:rsidR="00985A01">
          <w:rPr>
            <w:noProof/>
            <w:webHidden/>
          </w:rPr>
          <w:tab/>
        </w:r>
        <w:r w:rsidR="00985A01">
          <w:rPr>
            <w:noProof/>
            <w:webHidden/>
          </w:rPr>
          <w:fldChar w:fldCharType="begin"/>
        </w:r>
        <w:r w:rsidR="00985A01">
          <w:rPr>
            <w:noProof/>
            <w:webHidden/>
          </w:rPr>
          <w:instrText xml:space="preserve"> PAGEREF _Toc179829217 \h </w:instrText>
        </w:r>
        <w:r w:rsidR="00985A01">
          <w:rPr>
            <w:noProof/>
            <w:webHidden/>
          </w:rPr>
        </w:r>
        <w:r w:rsidR="00985A01">
          <w:rPr>
            <w:noProof/>
            <w:webHidden/>
          </w:rPr>
          <w:fldChar w:fldCharType="separate"/>
        </w:r>
        <w:r w:rsidR="00985A01">
          <w:rPr>
            <w:noProof/>
            <w:webHidden/>
          </w:rPr>
          <w:t>162</w:t>
        </w:r>
        <w:r w:rsidR="00985A01">
          <w:rPr>
            <w:noProof/>
            <w:webHidden/>
          </w:rPr>
          <w:fldChar w:fldCharType="end"/>
        </w:r>
      </w:hyperlink>
    </w:p>
    <w:p w14:paraId="60EBE972" w14:textId="77777777" w:rsidR="00985A01" w:rsidRDefault="00A15420">
      <w:pPr>
        <w:pStyle w:val="TOC3"/>
        <w:rPr>
          <w:rFonts w:asciiTheme="minorHAnsi" w:eastAsiaTheme="minorEastAsia" w:hAnsiTheme="minorHAnsi" w:cstheme="minorBidi"/>
          <w:noProof/>
          <w:sz w:val="22"/>
          <w:lang w:val="de-AT" w:eastAsia="de-AT"/>
        </w:rPr>
      </w:pPr>
      <w:hyperlink w:anchor="_Toc179829218" w:history="1">
        <w:r w:rsidR="00985A01" w:rsidRPr="00967E92">
          <w:rPr>
            <w:rStyle w:val="Hyperlink"/>
            <w:noProof/>
          </w:rPr>
          <w:t>7.1.5</w:t>
        </w:r>
        <w:r w:rsidR="00985A01">
          <w:rPr>
            <w:rFonts w:asciiTheme="minorHAnsi" w:eastAsiaTheme="minorEastAsia" w:hAnsiTheme="minorHAnsi" w:cstheme="minorBidi"/>
            <w:noProof/>
            <w:sz w:val="22"/>
            <w:lang w:val="de-AT" w:eastAsia="de-AT"/>
          </w:rPr>
          <w:tab/>
        </w:r>
        <w:r w:rsidR="00985A01" w:rsidRPr="00967E92">
          <w:rPr>
            <w:rStyle w:val="Hyperlink"/>
            <w:noProof/>
          </w:rPr>
          <w:t>Index of Conditions CAR</w:t>
        </w:r>
        <w:r w:rsidR="00985A01">
          <w:rPr>
            <w:noProof/>
            <w:webHidden/>
          </w:rPr>
          <w:tab/>
        </w:r>
        <w:r w:rsidR="00985A01">
          <w:rPr>
            <w:noProof/>
            <w:webHidden/>
          </w:rPr>
          <w:fldChar w:fldCharType="begin"/>
        </w:r>
        <w:r w:rsidR="00985A01">
          <w:rPr>
            <w:noProof/>
            <w:webHidden/>
          </w:rPr>
          <w:instrText xml:space="preserve"> PAGEREF _Toc179829218 \h </w:instrText>
        </w:r>
        <w:r w:rsidR="00985A01">
          <w:rPr>
            <w:noProof/>
            <w:webHidden/>
          </w:rPr>
        </w:r>
        <w:r w:rsidR="00985A01">
          <w:rPr>
            <w:noProof/>
            <w:webHidden/>
          </w:rPr>
          <w:fldChar w:fldCharType="separate"/>
        </w:r>
        <w:r w:rsidR="00985A01">
          <w:rPr>
            <w:noProof/>
            <w:webHidden/>
          </w:rPr>
          <w:t>163</w:t>
        </w:r>
        <w:r w:rsidR="00985A01">
          <w:rPr>
            <w:noProof/>
            <w:webHidden/>
          </w:rPr>
          <w:fldChar w:fldCharType="end"/>
        </w:r>
      </w:hyperlink>
    </w:p>
    <w:p w14:paraId="5567AC61" w14:textId="77777777" w:rsidR="00985A01" w:rsidRDefault="00A15420">
      <w:pPr>
        <w:pStyle w:val="TOC3"/>
        <w:rPr>
          <w:rFonts w:asciiTheme="minorHAnsi" w:eastAsiaTheme="minorEastAsia" w:hAnsiTheme="minorHAnsi" w:cstheme="minorBidi"/>
          <w:noProof/>
          <w:sz w:val="22"/>
          <w:lang w:val="de-AT" w:eastAsia="de-AT"/>
        </w:rPr>
      </w:pPr>
      <w:hyperlink w:anchor="_Toc179829219" w:history="1">
        <w:r w:rsidR="00985A01" w:rsidRPr="00967E92">
          <w:rPr>
            <w:rStyle w:val="Hyperlink"/>
            <w:noProof/>
          </w:rPr>
          <w:t>7.1.6</w:t>
        </w:r>
        <w:r w:rsidR="00985A01">
          <w:rPr>
            <w:rFonts w:asciiTheme="minorHAnsi" w:eastAsiaTheme="minorEastAsia" w:hAnsiTheme="minorHAnsi" w:cstheme="minorBidi"/>
            <w:noProof/>
            <w:sz w:val="22"/>
            <w:lang w:val="de-AT" w:eastAsia="de-AT"/>
          </w:rPr>
          <w:tab/>
        </w:r>
        <w:r w:rsidR="00985A01" w:rsidRPr="00967E92">
          <w:rPr>
            <w:rStyle w:val="Hyperlink"/>
            <w:noProof/>
          </w:rPr>
          <w:t>Macro to extract bookmarks defined in the document</w:t>
        </w:r>
        <w:r w:rsidR="00985A01">
          <w:rPr>
            <w:noProof/>
            <w:webHidden/>
          </w:rPr>
          <w:tab/>
        </w:r>
        <w:r w:rsidR="00985A01">
          <w:rPr>
            <w:noProof/>
            <w:webHidden/>
          </w:rPr>
          <w:fldChar w:fldCharType="begin"/>
        </w:r>
        <w:r w:rsidR="00985A01">
          <w:rPr>
            <w:noProof/>
            <w:webHidden/>
          </w:rPr>
          <w:instrText xml:space="preserve"> PAGEREF _Toc179829219 \h </w:instrText>
        </w:r>
        <w:r w:rsidR="00985A01">
          <w:rPr>
            <w:noProof/>
            <w:webHidden/>
          </w:rPr>
        </w:r>
        <w:r w:rsidR="00985A01">
          <w:rPr>
            <w:noProof/>
            <w:webHidden/>
          </w:rPr>
          <w:fldChar w:fldCharType="separate"/>
        </w:r>
        <w:r w:rsidR="00985A01">
          <w:rPr>
            <w:noProof/>
            <w:webHidden/>
          </w:rPr>
          <w:t>164</w:t>
        </w:r>
        <w:r w:rsidR="00985A01">
          <w:rPr>
            <w:noProof/>
            <w:webHidden/>
          </w:rPr>
          <w:fldChar w:fldCharType="end"/>
        </w:r>
      </w:hyperlink>
    </w:p>
    <w:p w14:paraId="054CE9A5" w14:textId="77777777" w:rsidR="00985A01" w:rsidRDefault="00A15420">
      <w:pPr>
        <w:pStyle w:val="TOC2"/>
        <w:rPr>
          <w:rFonts w:asciiTheme="minorHAnsi" w:eastAsiaTheme="minorEastAsia" w:hAnsiTheme="minorHAnsi" w:cstheme="minorBidi"/>
          <w:noProof/>
          <w:spacing w:val="0"/>
          <w:szCs w:val="22"/>
          <w:lang w:val="de-AT" w:eastAsia="de-AT"/>
        </w:rPr>
      </w:pPr>
      <w:hyperlink w:anchor="_Toc179829220" w:history="1">
        <w:r w:rsidR="00985A01" w:rsidRPr="00967E92">
          <w:rPr>
            <w:rStyle w:val="Hyperlink"/>
            <w:noProof/>
          </w:rPr>
          <w:t>7.2</w:t>
        </w:r>
        <w:r w:rsidR="00985A01">
          <w:rPr>
            <w:rFonts w:asciiTheme="minorHAnsi" w:eastAsiaTheme="minorEastAsia" w:hAnsiTheme="minorHAnsi" w:cstheme="minorBidi"/>
            <w:noProof/>
            <w:spacing w:val="0"/>
            <w:szCs w:val="22"/>
            <w:lang w:val="de-AT" w:eastAsia="de-AT"/>
          </w:rPr>
          <w:tab/>
        </w:r>
        <w:r w:rsidR="00985A01" w:rsidRPr="00967E92">
          <w:rPr>
            <w:rStyle w:val="Hyperlink"/>
            <w:noProof/>
          </w:rPr>
          <w:t>Index of Requirements</w:t>
        </w:r>
        <w:r w:rsidR="00985A01">
          <w:rPr>
            <w:noProof/>
            <w:webHidden/>
          </w:rPr>
          <w:tab/>
        </w:r>
        <w:r w:rsidR="00985A01">
          <w:rPr>
            <w:noProof/>
            <w:webHidden/>
          </w:rPr>
          <w:fldChar w:fldCharType="begin"/>
        </w:r>
        <w:r w:rsidR="00985A01">
          <w:rPr>
            <w:noProof/>
            <w:webHidden/>
          </w:rPr>
          <w:instrText xml:space="preserve"> PAGEREF _Toc179829220 \h </w:instrText>
        </w:r>
        <w:r w:rsidR="00985A01">
          <w:rPr>
            <w:noProof/>
            <w:webHidden/>
          </w:rPr>
        </w:r>
        <w:r w:rsidR="00985A01">
          <w:rPr>
            <w:noProof/>
            <w:webHidden/>
          </w:rPr>
          <w:fldChar w:fldCharType="separate"/>
        </w:r>
        <w:r w:rsidR="00985A01">
          <w:rPr>
            <w:noProof/>
            <w:webHidden/>
          </w:rPr>
          <w:t>167</w:t>
        </w:r>
        <w:r w:rsidR="00985A01">
          <w:rPr>
            <w:noProof/>
            <w:webHidden/>
          </w:rPr>
          <w:fldChar w:fldCharType="end"/>
        </w:r>
      </w:hyperlink>
    </w:p>
    <w:p w14:paraId="72AC21B3" w14:textId="77777777" w:rsidR="00E8077D" w:rsidRDefault="00016297">
      <w:pPr>
        <w:rPr>
          <w:lang w:val="en-GB"/>
        </w:rPr>
      </w:pPr>
      <w:r>
        <w:rPr>
          <w:lang w:val="en-GB"/>
        </w:rPr>
        <w:fldChar w:fldCharType="end"/>
      </w:r>
      <w:bookmarkStart w:id="0" w:name="_Toc339385347"/>
    </w:p>
    <w:p w14:paraId="5095CA29" w14:textId="77777777" w:rsidR="00E8077D" w:rsidRDefault="00016297">
      <w:pPr>
        <w:rPr>
          <w:lang w:val="en-GB"/>
        </w:rPr>
      </w:pPr>
      <w:r>
        <w:rPr>
          <w:lang w:val="en-GB"/>
        </w:rPr>
        <w:br w:type="page"/>
      </w:r>
    </w:p>
    <w:p w14:paraId="1D7963BC" w14:textId="77777777" w:rsidR="00E8077D" w:rsidRDefault="00016297">
      <w:pPr>
        <w:pStyle w:val="ListofFiguresandTablesHeading"/>
        <w:rPr>
          <w:lang w:val="en-GB"/>
        </w:rPr>
      </w:pPr>
      <w:r>
        <w:rPr>
          <w:lang w:val="en-GB"/>
        </w:rPr>
        <w:lastRenderedPageBreak/>
        <w:t>List of Tables</w:t>
      </w:r>
    </w:p>
    <w:p w14:paraId="54F3D8CB" w14:textId="77777777" w:rsidR="00985A01" w:rsidRPr="00985A01" w:rsidRDefault="00016297">
      <w:pPr>
        <w:pStyle w:val="TableofFigures"/>
        <w:rPr>
          <w:rFonts w:asciiTheme="minorHAnsi" w:eastAsiaTheme="minorEastAsia" w:hAnsiTheme="minorHAnsi" w:cstheme="minorBidi"/>
          <w:noProof/>
          <w:color w:val="auto"/>
          <w:kern w:val="0"/>
          <w:szCs w:val="22"/>
          <w:lang w:val="en-US" w:eastAsia="de-AT"/>
        </w:rPr>
      </w:pPr>
      <w:r>
        <w:rPr>
          <w:b/>
          <w:bCs/>
        </w:rPr>
        <w:fldChar w:fldCharType="begin"/>
      </w:r>
      <w:r>
        <w:rPr>
          <w:b/>
          <w:bCs/>
        </w:rPr>
        <w:instrText xml:space="preserve"> TOC \c "Table" </w:instrText>
      </w:r>
      <w:r>
        <w:rPr>
          <w:b/>
          <w:bCs/>
        </w:rPr>
        <w:fldChar w:fldCharType="separate"/>
      </w:r>
      <w:r w:rsidR="00985A01">
        <w:rPr>
          <w:noProof/>
        </w:rPr>
        <w:t>Table 1 : Referenced Documents ELEKTRA and EBO2</w:t>
      </w:r>
      <w:r w:rsidR="00985A01">
        <w:rPr>
          <w:noProof/>
        </w:rPr>
        <w:tab/>
      </w:r>
      <w:r w:rsidR="00985A01">
        <w:rPr>
          <w:noProof/>
        </w:rPr>
        <w:fldChar w:fldCharType="begin"/>
      </w:r>
      <w:r w:rsidR="00985A01">
        <w:rPr>
          <w:noProof/>
        </w:rPr>
        <w:instrText xml:space="preserve"> PAGEREF _Toc179829221 \h </w:instrText>
      </w:r>
      <w:r w:rsidR="00985A01">
        <w:rPr>
          <w:noProof/>
        </w:rPr>
      </w:r>
      <w:r w:rsidR="00985A01">
        <w:rPr>
          <w:noProof/>
        </w:rPr>
        <w:fldChar w:fldCharType="separate"/>
      </w:r>
      <w:r w:rsidR="00985A01">
        <w:rPr>
          <w:noProof/>
        </w:rPr>
        <w:t>18</w:t>
      </w:r>
      <w:r w:rsidR="00985A01">
        <w:rPr>
          <w:noProof/>
        </w:rPr>
        <w:fldChar w:fldCharType="end"/>
      </w:r>
    </w:p>
    <w:p w14:paraId="29D0D81D"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Pr>
          <w:noProof/>
        </w:rPr>
        <w:t>Table 2 : Referenced Documents CAR</w:t>
      </w:r>
      <w:r>
        <w:rPr>
          <w:noProof/>
        </w:rPr>
        <w:tab/>
      </w:r>
      <w:r>
        <w:rPr>
          <w:noProof/>
        </w:rPr>
        <w:fldChar w:fldCharType="begin"/>
      </w:r>
      <w:r>
        <w:rPr>
          <w:noProof/>
        </w:rPr>
        <w:instrText xml:space="preserve"> PAGEREF _Toc179829222 \h </w:instrText>
      </w:r>
      <w:r>
        <w:rPr>
          <w:noProof/>
        </w:rPr>
      </w:r>
      <w:r>
        <w:rPr>
          <w:noProof/>
        </w:rPr>
        <w:fldChar w:fldCharType="separate"/>
      </w:r>
      <w:r>
        <w:rPr>
          <w:noProof/>
        </w:rPr>
        <w:t>18</w:t>
      </w:r>
      <w:r>
        <w:rPr>
          <w:noProof/>
        </w:rPr>
        <w:fldChar w:fldCharType="end"/>
      </w:r>
    </w:p>
    <w:p w14:paraId="4BFF8762"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Pr>
          <w:noProof/>
        </w:rPr>
        <w:t>Table 3 : Referenced Documents TAS-PLF</w:t>
      </w:r>
      <w:r>
        <w:rPr>
          <w:noProof/>
        </w:rPr>
        <w:tab/>
      </w:r>
      <w:r>
        <w:rPr>
          <w:noProof/>
        </w:rPr>
        <w:fldChar w:fldCharType="begin"/>
      </w:r>
      <w:r>
        <w:rPr>
          <w:noProof/>
        </w:rPr>
        <w:instrText xml:space="preserve"> PAGEREF _Toc179829223 \h </w:instrText>
      </w:r>
      <w:r>
        <w:rPr>
          <w:noProof/>
        </w:rPr>
      </w:r>
      <w:r>
        <w:rPr>
          <w:noProof/>
        </w:rPr>
        <w:fldChar w:fldCharType="separate"/>
      </w:r>
      <w:r>
        <w:rPr>
          <w:noProof/>
        </w:rPr>
        <w:t>19</w:t>
      </w:r>
      <w:r>
        <w:rPr>
          <w:noProof/>
        </w:rPr>
        <w:fldChar w:fldCharType="end"/>
      </w:r>
    </w:p>
    <w:p w14:paraId="24F992F2"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Pr>
          <w:noProof/>
        </w:rPr>
        <w:t>Table 4 : Referenced Documents OCS</w:t>
      </w:r>
      <w:r>
        <w:rPr>
          <w:noProof/>
        </w:rPr>
        <w:tab/>
      </w:r>
      <w:r>
        <w:rPr>
          <w:noProof/>
        </w:rPr>
        <w:fldChar w:fldCharType="begin"/>
      </w:r>
      <w:r>
        <w:rPr>
          <w:noProof/>
        </w:rPr>
        <w:instrText xml:space="preserve"> PAGEREF _Toc179829224 \h </w:instrText>
      </w:r>
      <w:r>
        <w:rPr>
          <w:noProof/>
        </w:rPr>
      </w:r>
      <w:r>
        <w:rPr>
          <w:noProof/>
        </w:rPr>
        <w:fldChar w:fldCharType="separate"/>
      </w:r>
      <w:r>
        <w:rPr>
          <w:noProof/>
        </w:rPr>
        <w:t>20</w:t>
      </w:r>
      <w:r>
        <w:rPr>
          <w:noProof/>
        </w:rPr>
        <w:fldChar w:fldCharType="end"/>
      </w:r>
    </w:p>
    <w:p w14:paraId="15870750"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Pr>
          <w:noProof/>
        </w:rPr>
        <w:t>Table 5 : Referenced Documents EEC (SEA/SEC)</w:t>
      </w:r>
      <w:r>
        <w:rPr>
          <w:noProof/>
        </w:rPr>
        <w:tab/>
      </w:r>
      <w:r>
        <w:rPr>
          <w:noProof/>
        </w:rPr>
        <w:fldChar w:fldCharType="begin"/>
      </w:r>
      <w:r>
        <w:rPr>
          <w:noProof/>
        </w:rPr>
        <w:instrText xml:space="preserve"> PAGEREF _Toc179829225 \h </w:instrText>
      </w:r>
      <w:r>
        <w:rPr>
          <w:noProof/>
        </w:rPr>
      </w:r>
      <w:r>
        <w:rPr>
          <w:noProof/>
        </w:rPr>
        <w:fldChar w:fldCharType="separate"/>
      </w:r>
      <w:r>
        <w:rPr>
          <w:noProof/>
        </w:rPr>
        <w:t>20</w:t>
      </w:r>
      <w:r>
        <w:rPr>
          <w:noProof/>
        </w:rPr>
        <w:fldChar w:fldCharType="end"/>
      </w:r>
    </w:p>
    <w:p w14:paraId="783040C8"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Pr>
          <w:noProof/>
        </w:rPr>
        <w:t>Table 6 : Standards and Procedures</w:t>
      </w:r>
      <w:r>
        <w:rPr>
          <w:noProof/>
        </w:rPr>
        <w:tab/>
      </w:r>
      <w:r>
        <w:rPr>
          <w:noProof/>
        </w:rPr>
        <w:fldChar w:fldCharType="begin"/>
      </w:r>
      <w:r>
        <w:rPr>
          <w:noProof/>
        </w:rPr>
        <w:instrText xml:space="preserve"> PAGEREF _Toc179829226 \h </w:instrText>
      </w:r>
      <w:r>
        <w:rPr>
          <w:noProof/>
        </w:rPr>
      </w:r>
      <w:r>
        <w:rPr>
          <w:noProof/>
        </w:rPr>
        <w:fldChar w:fldCharType="separate"/>
      </w:r>
      <w:r>
        <w:rPr>
          <w:noProof/>
        </w:rPr>
        <w:t>21</w:t>
      </w:r>
      <w:r>
        <w:rPr>
          <w:noProof/>
        </w:rPr>
        <w:fldChar w:fldCharType="end"/>
      </w:r>
    </w:p>
    <w:p w14:paraId="6E3225C0"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Pr>
          <w:noProof/>
        </w:rPr>
        <w:t>Table 7: Selected variants for Project Areas</w:t>
      </w:r>
      <w:r>
        <w:rPr>
          <w:noProof/>
        </w:rPr>
        <w:tab/>
      </w:r>
      <w:r>
        <w:rPr>
          <w:noProof/>
        </w:rPr>
        <w:fldChar w:fldCharType="begin"/>
      </w:r>
      <w:r>
        <w:rPr>
          <w:noProof/>
        </w:rPr>
        <w:instrText xml:space="preserve"> PAGEREF _Toc179829227 \h </w:instrText>
      </w:r>
      <w:r>
        <w:rPr>
          <w:noProof/>
        </w:rPr>
      </w:r>
      <w:r>
        <w:rPr>
          <w:noProof/>
        </w:rPr>
        <w:fldChar w:fldCharType="separate"/>
      </w:r>
      <w:r>
        <w:rPr>
          <w:noProof/>
        </w:rPr>
        <w:t>23</w:t>
      </w:r>
      <w:r>
        <w:rPr>
          <w:noProof/>
        </w:rPr>
        <w:fldChar w:fldCharType="end"/>
      </w:r>
    </w:p>
    <w:p w14:paraId="14DF2293"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Pr>
          <w:noProof/>
        </w:rPr>
        <w:t>Table 8: Assumptions for number of elements for different scalability levels</w:t>
      </w:r>
      <w:r>
        <w:rPr>
          <w:noProof/>
        </w:rPr>
        <w:tab/>
      </w:r>
      <w:r>
        <w:rPr>
          <w:noProof/>
        </w:rPr>
        <w:fldChar w:fldCharType="begin"/>
      </w:r>
      <w:r>
        <w:rPr>
          <w:noProof/>
        </w:rPr>
        <w:instrText xml:space="preserve"> PAGEREF _Toc179829228 \h </w:instrText>
      </w:r>
      <w:r>
        <w:rPr>
          <w:noProof/>
        </w:rPr>
      </w:r>
      <w:r>
        <w:rPr>
          <w:noProof/>
        </w:rPr>
        <w:fldChar w:fldCharType="separate"/>
      </w:r>
      <w:r>
        <w:rPr>
          <w:noProof/>
        </w:rPr>
        <w:t>24</w:t>
      </w:r>
      <w:r>
        <w:rPr>
          <w:noProof/>
        </w:rPr>
        <w:fldChar w:fldCharType="end"/>
      </w:r>
    </w:p>
    <w:p w14:paraId="4F3E2390"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Pr>
          <w:noProof/>
        </w:rPr>
        <w:t>Table 9: Scalability numbers of ELEKTRA 2.x components</w:t>
      </w:r>
      <w:r>
        <w:rPr>
          <w:noProof/>
        </w:rPr>
        <w:tab/>
      </w:r>
      <w:r>
        <w:rPr>
          <w:noProof/>
        </w:rPr>
        <w:fldChar w:fldCharType="begin"/>
      </w:r>
      <w:r>
        <w:rPr>
          <w:noProof/>
        </w:rPr>
        <w:instrText xml:space="preserve"> PAGEREF _Toc179829229 \h </w:instrText>
      </w:r>
      <w:r>
        <w:rPr>
          <w:noProof/>
        </w:rPr>
      </w:r>
      <w:r>
        <w:rPr>
          <w:noProof/>
        </w:rPr>
        <w:fldChar w:fldCharType="separate"/>
      </w:r>
      <w:r>
        <w:rPr>
          <w:noProof/>
        </w:rPr>
        <w:t>25</w:t>
      </w:r>
      <w:r>
        <w:rPr>
          <w:noProof/>
        </w:rPr>
        <w:fldChar w:fldCharType="end"/>
      </w:r>
    </w:p>
    <w:p w14:paraId="1DE73411"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Pr>
          <w:noProof/>
        </w:rPr>
        <w:t>Table 10: Number of FE components for different stations</w:t>
      </w:r>
      <w:r>
        <w:rPr>
          <w:noProof/>
        </w:rPr>
        <w:tab/>
      </w:r>
      <w:r>
        <w:rPr>
          <w:noProof/>
        </w:rPr>
        <w:fldChar w:fldCharType="begin"/>
      </w:r>
      <w:r>
        <w:rPr>
          <w:noProof/>
        </w:rPr>
        <w:instrText xml:space="preserve"> PAGEREF _Toc179829230 \h </w:instrText>
      </w:r>
      <w:r>
        <w:rPr>
          <w:noProof/>
        </w:rPr>
      </w:r>
      <w:r>
        <w:rPr>
          <w:noProof/>
        </w:rPr>
        <w:fldChar w:fldCharType="separate"/>
      </w:r>
      <w:r>
        <w:rPr>
          <w:noProof/>
        </w:rPr>
        <w:t>25</w:t>
      </w:r>
      <w:r>
        <w:rPr>
          <w:noProof/>
        </w:rPr>
        <w:fldChar w:fldCharType="end"/>
      </w:r>
    </w:p>
    <w:p w14:paraId="49C5211B"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Pr>
          <w:noProof/>
        </w:rPr>
        <w:t>Table 11: Interoperability with ELEKTRA 2.x components</w:t>
      </w:r>
      <w:r>
        <w:rPr>
          <w:noProof/>
        </w:rPr>
        <w:tab/>
      </w:r>
      <w:r>
        <w:rPr>
          <w:noProof/>
        </w:rPr>
        <w:fldChar w:fldCharType="begin"/>
      </w:r>
      <w:r>
        <w:rPr>
          <w:noProof/>
        </w:rPr>
        <w:instrText xml:space="preserve"> PAGEREF _Toc179829231 \h </w:instrText>
      </w:r>
      <w:r>
        <w:rPr>
          <w:noProof/>
        </w:rPr>
      </w:r>
      <w:r>
        <w:rPr>
          <w:noProof/>
        </w:rPr>
        <w:fldChar w:fldCharType="separate"/>
      </w:r>
      <w:r>
        <w:rPr>
          <w:noProof/>
        </w:rPr>
        <w:t>30</w:t>
      </w:r>
      <w:r>
        <w:rPr>
          <w:noProof/>
        </w:rPr>
        <w:fldChar w:fldCharType="end"/>
      </w:r>
    </w:p>
    <w:p w14:paraId="2A93D3BD"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Pr>
          <w:noProof/>
        </w:rPr>
        <w:t>Table 12: Interoperability with remote systems Austria and Hungary</w:t>
      </w:r>
      <w:r>
        <w:rPr>
          <w:noProof/>
        </w:rPr>
        <w:tab/>
      </w:r>
      <w:r>
        <w:rPr>
          <w:noProof/>
        </w:rPr>
        <w:fldChar w:fldCharType="begin"/>
      </w:r>
      <w:r>
        <w:rPr>
          <w:noProof/>
        </w:rPr>
        <w:instrText xml:space="preserve"> PAGEREF _Toc179829232 \h </w:instrText>
      </w:r>
      <w:r>
        <w:rPr>
          <w:noProof/>
        </w:rPr>
      </w:r>
      <w:r>
        <w:rPr>
          <w:noProof/>
        </w:rPr>
        <w:fldChar w:fldCharType="separate"/>
      </w:r>
      <w:r>
        <w:rPr>
          <w:noProof/>
        </w:rPr>
        <w:t>31</w:t>
      </w:r>
      <w:r>
        <w:rPr>
          <w:noProof/>
        </w:rPr>
        <w:fldChar w:fldCharType="end"/>
      </w:r>
    </w:p>
    <w:p w14:paraId="042EC5B7"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Pr>
          <w:noProof/>
        </w:rPr>
        <w:t>Table 13: Interoperability with remote systems Switzerland</w:t>
      </w:r>
      <w:r>
        <w:rPr>
          <w:noProof/>
        </w:rPr>
        <w:tab/>
      </w:r>
      <w:r>
        <w:rPr>
          <w:noProof/>
        </w:rPr>
        <w:fldChar w:fldCharType="begin"/>
      </w:r>
      <w:r>
        <w:rPr>
          <w:noProof/>
        </w:rPr>
        <w:instrText xml:space="preserve"> PAGEREF _Toc179829233 \h </w:instrText>
      </w:r>
      <w:r>
        <w:rPr>
          <w:noProof/>
        </w:rPr>
      </w:r>
      <w:r>
        <w:rPr>
          <w:noProof/>
        </w:rPr>
        <w:fldChar w:fldCharType="separate"/>
      </w:r>
      <w:r>
        <w:rPr>
          <w:noProof/>
        </w:rPr>
        <w:t>31</w:t>
      </w:r>
      <w:r>
        <w:rPr>
          <w:noProof/>
        </w:rPr>
        <w:fldChar w:fldCharType="end"/>
      </w:r>
    </w:p>
    <w:p w14:paraId="1163BEF9"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sidRPr="006A16D2">
        <w:rPr>
          <w:noProof/>
        </w:rPr>
        <w:t>Table 14: Threat/Category relationship defined in Table B.2 of [EN 50159]</w:t>
      </w:r>
      <w:r>
        <w:rPr>
          <w:noProof/>
        </w:rPr>
        <w:tab/>
      </w:r>
      <w:r>
        <w:rPr>
          <w:noProof/>
        </w:rPr>
        <w:fldChar w:fldCharType="begin"/>
      </w:r>
      <w:r>
        <w:rPr>
          <w:noProof/>
        </w:rPr>
        <w:instrText xml:space="preserve"> PAGEREF _Toc179829234 \h </w:instrText>
      </w:r>
      <w:r>
        <w:rPr>
          <w:noProof/>
        </w:rPr>
      </w:r>
      <w:r>
        <w:rPr>
          <w:noProof/>
        </w:rPr>
        <w:fldChar w:fldCharType="separate"/>
      </w:r>
      <w:r>
        <w:rPr>
          <w:noProof/>
        </w:rPr>
        <w:t>45</w:t>
      </w:r>
      <w:r>
        <w:rPr>
          <w:noProof/>
        </w:rPr>
        <w:fldChar w:fldCharType="end"/>
      </w:r>
    </w:p>
    <w:p w14:paraId="3AA2007E"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sidRPr="006A16D2">
        <w:rPr>
          <w:noProof/>
        </w:rPr>
        <w:t>Table 15: Threats/Defences matrix defined in Table 1 of [EN 50159]</w:t>
      </w:r>
      <w:r>
        <w:rPr>
          <w:noProof/>
        </w:rPr>
        <w:tab/>
      </w:r>
      <w:r>
        <w:rPr>
          <w:noProof/>
        </w:rPr>
        <w:fldChar w:fldCharType="begin"/>
      </w:r>
      <w:r>
        <w:rPr>
          <w:noProof/>
        </w:rPr>
        <w:instrText xml:space="preserve"> PAGEREF _Toc179829235 \h </w:instrText>
      </w:r>
      <w:r>
        <w:rPr>
          <w:noProof/>
        </w:rPr>
      </w:r>
      <w:r>
        <w:rPr>
          <w:noProof/>
        </w:rPr>
        <w:fldChar w:fldCharType="separate"/>
      </w:r>
      <w:r>
        <w:rPr>
          <w:noProof/>
        </w:rPr>
        <w:t>45</w:t>
      </w:r>
      <w:r>
        <w:rPr>
          <w:noProof/>
        </w:rPr>
        <w:fldChar w:fldCharType="end"/>
      </w:r>
    </w:p>
    <w:p w14:paraId="73F9B7CA"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Pr>
          <w:noProof/>
        </w:rPr>
        <w:t>Table 16: ELEKTRA internal network interfaces – definition for address</w:t>
      </w:r>
      <w:r>
        <w:rPr>
          <w:noProof/>
        </w:rPr>
        <w:tab/>
      </w:r>
      <w:r>
        <w:rPr>
          <w:noProof/>
        </w:rPr>
        <w:fldChar w:fldCharType="begin"/>
      </w:r>
      <w:r>
        <w:rPr>
          <w:noProof/>
        </w:rPr>
        <w:instrText xml:space="preserve"> PAGEREF _Toc179829236 \h </w:instrText>
      </w:r>
      <w:r>
        <w:rPr>
          <w:noProof/>
        </w:rPr>
      </w:r>
      <w:r>
        <w:rPr>
          <w:noProof/>
        </w:rPr>
        <w:fldChar w:fldCharType="separate"/>
      </w:r>
      <w:r>
        <w:rPr>
          <w:noProof/>
        </w:rPr>
        <w:t>55</w:t>
      </w:r>
      <w:r>
        <w:rPr>
          <w:noProof/>
        </w:rPr>
        <w:fldChar w:fldCharType="end"/>
      </w:r>
    </w:p>
    <w:p w14:paraId="4E0CAE4D"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Pr>
          <w:noProof/>
        </w:rPr>
        <w:t>Table 17: ELEKTRA internal network – definition for subnet</w:t>
      </w:r>
      <w:r>
        <w:rPr>
          <w:noProof/>
        </w:rPr>
        <w:tab/>
      </w:r>
      <w:r>
        <w:rPr>
          <w:noProof/>
        </w:rPr>
        <w:fldChar w:fldCharType="begin"/>
      </w:r>
      <w:r>
        <w:rPr>
          <w:noProof/>
        </w:rPr>
        <w:instrText xml:space="preserve"> PAGEREF _Toc179829237 \h </w:instrText>
      </w:r>
      <w:r>
        <w:rPr>
          <w:noProof/>
        </w:rPr>
      </w:r>
      <w:r>
        <w:rPr>
          <w:noProof/>
        </w:rPr>
        <w:fldChar w:fldCharType="separate"/>
      </w:r>
      <w:r>
        <w:rPr>
          <w:noProof/>
        </w:rPr>
        <w:t>56</w:t>
      </w:r>
      <w:r>
        <w:rPr>
          <w:noProof/>
        </w:rPr>
        <w:fldChar w:fldCharType="end"/>
      </w:r>
    </w:p>
    <w:p w14:paraId="5787ABCB"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Pr>
          <w:noProof/>
        </w:rPr>
        <w:t>Table 18: ELEKTRA internal network – definition for hostnumber</w:t>
      </w:r>
      <w:r>
        <w:rPr>
          <w:noProof/>
        </w:rPr>
        <w:tab/>
      </w:r>
      <w:r>
        <w:rPr>
          <w:noProof/>
        </w:rPr>
        <w:fldChar w:fldCharType="begin"/>
      </w:r>
      <w:r>
        <w:rPr>
          <w:noProof/>
        </w:rPr>
        <w:instrText xml:space="preserve"> PAGEREF _Toc179829238 \h </w:instrText>
      </w:r>
      <w:r>
        <w:rPr>
          <w:noProof/>
        </w:rPr>
      </w:r>
      <w:r>
        <w:rPr>
          <w:noProof/>
        </w:rPr>
        <w:fldChar w:fldCharType="separate"/>
      </w:r>
      <w:r>
        <w:rPr>
          <w:noProof/>
        </w:rPr>
        <w:t>56</w:t>
      </w:r>
      <w:r>
        <w:rPr>
          <w:noProof/>
        </w:rPr>
        <w:fldChar w:fldCharType="end"/>
      </w:r>
    </w:p>
    <w:p w14:paraId="0AD67333"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Pr>
          <w:noProof/>
        </w:rPr>
        <w:t>Table 19: HW boards of TAS-PLF to be used by ELEKTRA applications</w:t>
      </w:r>
      <w:r>
        <w:rPr>
          <w:noProof/>
        </w:rPr>
        <w:tab/>
      </w:r>
      <w:r>
        <w:rPr>
          <w:noProof/>
        </w:rPr>
        <w:fldChar w:fldCharType="begin"/>
      </w:r>
      <w:r>
        <w:rPr>
          <w:noProof/>
        </w:rPr>
        <w:instrText xml:space="preserve"> PAGEREF _Toc179829239 \h </w:instrText>
      </w:r>
      <w:r>
        <w:rPr>
          <w:noProof/>
        </w:rPr>
      </w:r>
      <w:r>
        <w:rPr>
          <w:noProof/>
        </w:rPr>
        <w:fldChar w:fldCharType="separate"/>
      </w:r>
      <w:r>
        <w:rPr>
          <w:noProof/>
        </w:rPr>
        <w:t>66</w:t>
      </w:r>
      <w:r>
        <w:rPr>
          <w:noProof/>
        </w:rPr>
        <w:fldChar w:fldCharType="end"/>
      </w:r>
    </w:p>
    <w:p w14:paraId="600E26F2"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Pr>
          <w:noProof/>
        </w:rPr>
        <w:t>Table 20: ELEKTRA scheduling policy and priority</w:t>
      </w:r>
      <w:r>
        <w:rPr>
          <w:noProof/>
        </w:rPr>
        <w:tab/>
      </w:r>
      <w:r>
        <w:rPr>
          <w:noProof/>
        </w:rPr>
        <w:fldChar w:fldCharType="begin"/>
      </w:r>
      <w:r>
        <w:rPr>
          <w:noProof/>
        </w:rPr>
        <w:instrText xml:space="preserve"> PAGEREF _Toc179829240 \h </w:instrText>
      </w:r>
      <w:r>
        <w:rPr>
          <w:noProof/>
        </w:rPr>
      </w:r>
      <w:r>
        <w:rPr>
          <w:noProof/>
        </w:rPr>
        <w:fldChar w:fldCharType="separate"/>
      </w:r>
      <w:r>
        <w:rPr>
          <w:noProof/>
        </w:rPr>
        <w:t>72</w:t>
      </w:r>
      <w:r>
        <w:rPr>
          <w:noProof/>
        </w:rPr>
        <w:fldChar w:fldCharType="end"/>
      </w:r>
    </w:p>
    <w:p w14:paraId="19F8ED54"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Pr>
          <w:noProof/>
        </w:rPr>
        <w:t>Table 21: DOORS EoC module identification of TAS-PLF CORE-SW</w:t>
      </w:r>
      <w:r>
        <w:rPr>
          <w:noProof/>
        </w:rPr>
        <w:tab/>
      </w:r>
      <w:r>
        <w:rPr>
          <w:noProof/>
        </w:rPr>
        <w:fldChar w:fldCharType="begin"/>
      </w:r>
      <w:r>
        <w:rPr>
          <w:noProof/>
        </w:rPr>
        <w:instrText xml:space="preserve"> PAGEREF _Toc179829241 \h </w:instrText>
      </w:r>
      <w:r>
        <w:rPr>
          <w:noProof/>
        </w:rPr>
      </w:r>
      <w:r>
        <w:rPr>
          <w:noProof/>
        </w:rPr>
        <w:fldChar w:fldCharType="separate"/>
      </w:r>
      <w:r>
        <w:rPr>
          <w:noProof/>
        </w:rPr>
        <w:t>79</w:t>
      </w:r>
      <w:r>
        <w:rPr>
          <w:noProof/>
        </w:rPr>
        <w:fldChar w:fldCharType="end"/>
      </w:r>
    </w:p>
    <w:p w14:paraId="7DB57A11"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Pr>
          <w:noProof/>
        </w:rPr>
        <w:t>Table 22: DOORS SRAC module identification of TAS-PLF CORE-SW</w:t>
      </w:r>
      <w:r>
        <w:rPr>
          <w:noProof/>
        </w:rPr>
        <w:tab/>
      </w:r>
      <w:r>
        <w:rPr>
          <w:noProof/>
        </w:rPr>
        <w:fldChar w:fldCharType="begin"/>
      </w:r>
      <w:r>
        <w:rPr>
          <w:noProof/>
        </w:rPr>
        <w:instrText xml:space="preserve"> PAGEREF _Toc179829242 \h </w:instrText>
      </w:r>
      <w:r>
        <w:rPr>
          <w:noProof/>
        </w:rPr>
      </w:r>
      <w:r>
        <w:rPr>
          <w:noProof/>
        </w:rPr>
        <w:fldChar w:fldCharType="separate"/>
      </w:r>
      <w:r>
        <w:rPr>
          <w:noProof/>
        </w:rPr>
        <w:t>80</w:t>
      </w:r>
      <w:r>
        <w:rPr>
          <w:noProof/>
        </w:rPr>
        <w:fldChar w:fldCharType="end"/>
      </w:r>
    </w:p>
    <w:p w14:paraId="3618D41D"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Pr>
          <w:noProof/>
        </w:rPr>
        <w:t>Table 23: DOORS EoC module identification of TAS-PLF CORE-HW</w:t>
      </w:r>
      <w:r>
        <w:rPr>
          <w:noProof/>
        </w:rPr>
        <w:tab/>
      </w:r>
      <w:r>
        <w:rPr>
          <w:noProof/>
        </w:rPr>
        <w:fldChar w:fldCharType="begin"/>
      </w:r>
      <w:r>
        <w:rPr>
          <w:noProof/>
        </w:rPr>
        <w:instrText xml:space="preserve"> PAGEREF _Toc179829243 \h </w:instrText>
      </w:r>
      <w:r>
        <w:rPr>
          <w:noProof/>
        </w:rPr>
      </w:r>
      <w:r>
        <w:rPr>
          <w:noProof/>
        </w:rPr>
        <w:fldChar w:fldCharType="separate"/>
      </w:r>
      <w:r>
        <w:rPr>
          <w:noProof/>
        </w:rPr>
        <w:t>97</w:t>
      </w:r>
      <w:r>
        <w:rPr>
          <w:noProof/>
        </w:rPr>
        <w:fldChar w:fldCharType="end"/>
      </w:r>
    </w:p>
    <w:p w14:paraId="718E32C6"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Pr>
          <w:noProof/>
        </w:rPr>
        <w:t>Table 24: DOORS SRAC module identification of TAS-PLF CORE-HW</w:t>
      </w:r>
      <w:r>
        <w:rPr>
          <w:noProof/>
        </w:rPr>
        <w:tab/>
      </w:r>
      <w:r>
        <w:rPr>
          <w:noProof/>
        </w:rPr>
        <w:fldChar w:fldCharType="begin"/>
      </w:r>
      <w:r>
        <w:rPr>
          <w:noProof/>
        </w:rPr>
        <w:instrText xml:space="preserve"> PAGEREF _Toc179829244 \h </w:instrText>
      </w:r>
      <w:r>
        <w:rPr>
          <w:noProof/>
        </w:rPr>
      </w:r>
      <w:r>
        <w:rPr>
          <w:noProof/>
        </w:rPr>
        <w:fldChar w:fldCharType="separate"/>
      </w:r>
      <w:r>
        <w:rPr>
          <w:noProof/>
        </w:rPr>
        <w:t>98</w:t>
      </w:r>
      <w:r>
        <w:rPr>
          <w:noProof/>
        </w:rPr>
        <w:fldChar w:fldCharType="end"/>
      </w:r>
    </w:p>
    <w:p w14:paraId="773ED8C0"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Pr>
          <w:noProof/>
        </w:rPr>
        <w:t>Table 25: DOORS EoC module identification of OCS-EL / OCS-SB</w:t>
      </w:r>
      <w:r>
        <w:rPr>
          <w:noProof/>
        </w:rPr>
        <w:tab/>
      </w:r>
      <w:r>
        <w:rPr>
          <w:noProof/>
        </w:rPr>
        <w:fldChar w:fldCharType="begin"/>
      </w:r>
      <w:r>
        <w:rPr>
          <w:noProof/>
        </w:rPr>
        <w:instrText xml:space="preserve"> PAGEREF _Toc179829245 \h </w:instrText>
      </w:r>
      <w:r>
        <w:rPr>
          <w:noProof/>
        </w:rPr>
      </w:r>
      <w:r>
        <w:rPr>
          <w:noProof/>
        </w:rPr>
        <w:fldChar w:fldCharType="separate"/>
      </w:r>
      <w:r>
        <w:rPr>
          <w:noProof/>
        </w:rPr>
        <w:t>138</w:t>
      </w:r>
      <w:r>
        <w:rPr>
          <w:noProof/>
        </w:rPr>
        <w:fldChar w:fldCharType="end"/>
      </w:r>
    </w:p>
    <w:p w14:paraId="410E43A6"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Pr>
          <w:noProof/>
        </w:rPr>
        <w:t>Table 26: DOORS SRAC module identification of OCS-EL / OCS-SB</w:t>
      </w:r>
      <w:r>
        <w:rPr>
          <w:noProof/>
        </w:rPr>
        <w:tab/>
      </w:r>
      <w:r>
        <w:rPr>
          <w:noProof/>
        </w:rPr>
        <w:fldChar w:fldCharType="begin"/>
      </w:r>
      <w:r>
        <w:rPr>
          <w:noProof/>
        </w:rPr>
        <w:instrText xml:space="preserve"> PAGEREF _Toc179829246 \h </w:instrText>
      </w:r>
      <w:r>
        <w:rPr>
          <w:noProof/>
        </w:rPr>
      </w:r>
      <w:r>
        <w:rPr>
          <w:noProof/>
        </w:rPr>
        <w:fldChar w:fldCharType="separate"/>
      </w:r>
      <w:r>
        <w:rPr>
          <w:noProof/>
        </w:rPr>
        <w:t>138</w:t>
      </w:r>
      <w:r>
        <w:rPr>
          <w:noProof/>
        </w:rPr>
        <w:fldChar w:fldCharType="end"/>
      </w:r>
    </w:p>
    <w:p w14:paraId="5B46018F"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Pr>
          <w:noProof/>
        </w:rPr>
        <w:t>Table 27: DOORS EoC module identification of CAR_EP</w:t>
      </w:r>
      <w:r>
        <w:rPr>
          <w:noProof/>
        </w:rPr>
        <w:tab/>
      </w:r>
      <w:r>
        <w:rPr>
          <w:noProof/>
        </w:rPr>
        <w:fldChar w:fldCharType="begin"/>
      </w:r>
      <w:r>
        <w:rPr>
          <w:noProof/>
        </w:rPr>
        <w:instrText xml:space="preserve"> PAGEREF _Toc179829247 \h </w:instrText>
      </w:r>
      <w:r>
        <w:rPr>
          <w:noProof/>
        </w:rPr>
      </w:r>
      <w:r>
        <w:rPr>
          <w:noProof/>
        </w:rPr>
        <w:fldChar w:fldCharType="separate"/>
      </w:r>
      <w:r>
        <w:rPr>
          <w:noProof/>
        </w:rPr>
        <w:t>147</w:t>
      </w:r>
      <w:r>
        <w:rPr>
          <w:noProof/>
        </w:rPr>
        <w:fldChar w:fldCharType="end"/>
      </w:r>
    </w:p>
    <w:p w14:paraId="27B6A504" w14:textId="77777777" w:rsidR="00985A01" w:rsidRPr="00985A01" w:rsidRDefault="00985A01">
      <w:pPr>
        <w:pStyle w:val="TableofFigures"/>
        <w:rPr>
          <w:rFonts w:asciiTheme="minorHAnsi" w:eastAsiaTheme="minorEastAsia" w:hAnsiTheme="minorHAnsi" w:cstheme="minorBidi"/>
          <w:noProof/>
          <w:color w:val="auto"/>
          <w:kern w:val="0"/>
          <w:szCs w:val="22"/>
          <w:lang w:val="en-US" w:eastAsia="de-AT"/>
        </w:rPr>
      </w:pPr>
      <w:r>
        <w:rPr>
          <w:noProof/>
        </w:rPr>
        <w:t>Table 28: DOORS SRAC module identification of CAR_EP</w:t>
      </w:r>
      <w:r>
        <w:rPr>
          <w:noProof/>
        </w:rPr>
        <w:tab/>
      </w:r>
      <w:r>
        <w:rPr>
          <w:noProof/>
        </w:rPr>
        <w:fldChar w:fldCharType="begin"/>
      </w:r>
      <w:r>
        <w:rPr>
          <w:noProof/>
        </w:rPr>
        <w:instrText xml:space="preserve"> PAGEREF _Toc179829248 \h </w:instrText>
      </w:r>
      <w:r>
        <w:rPr>
          <w:noProof/>
        </w:rPr>
      </w:r>
      <w:r>
        <w:rPr>
          <w:noProof/>
        </w:rPr>
        <w:fldChar w:fldCharType="separate"/>
      </w:r>
      <w:r>
        <w:rPr>
          <w:noProof/>
        </w:rPr>
        <w:t>148</w:t>
      </w:r>
      <w:r>
        <w:rPr>
          <w:noProof/>
        </w:rPr>
        <w:fldChar w:fldCharType="end"/>
      </w:r>
    </w:p>
    <w:p w14:paraId="24E54AAB" w14:textId="77777777" w:rsidR="00E8077D" w:rsidRDefault="00016297">
      <w:pPr>
        <w:spacing w:before="0" w:after="0" w:line="300" w:lineRule="atLeast"/>
        <w:rPr>
          <w:b/>
          <w:bCs/>
          <w:lang w:val="en-GB"/>
        </w:rPr>
      </w:pPr>
      <w:r>
        <w:rPr>
          <w:b/>
          <w:bCs/>
          <w:sz w:val="22"/>
          <w:szCs w:val="22"/>
          <w:lang w:val="en-GB"/>
        </w:rPr>
        <w:fldChar w:fldCharType="end"/>
      </w:r>
    </w:p>
    <w:p w14:paraId="0B6E4F27" w14:textId="77777777" w:rsidR="00E8077D" w:rsidRDefault="00E8077D">
      <w:pPr>
        <w:spacing w:before="0" w:after="0" w:line="300" w:lineRule="atLeast"/>
        <w:rPr>
          <w:b/>
          <w:bCs/>
          <w:lang w:val="en-GB"/>
        </w:rPr>
      </w:pPr>
    </w:p>
    <w:p w14:paraId="21DF3428" w14:textId="77777777" w:rsidR="00E8077D" w:rsidRDefault="00E8077D">
      <w:pPr>
        <w:spacing w:before="0" w:after="0" w:line="300" w:lineRule="atLeast"/>
        <w:rPr>
          <w:lang w:val="en-GB" w:eastAsia="ja-JP"/>
        </w:rPr>
      </w:pPr>
    </w:p>
    <w:p w14:paraId="0AE0A3B9" w14:textId="77777777" w:rsidR="00E8077D" w:rsidRDefault="00E8077D">
      <w:pPr>
        <w:spacing w:before="0" w:after="0" w:line="300" w:lineRule="atLeast"/>
        <w:rPr>
          <w:lang w:val="en-GB" w:eastAsia="ja-JP"/>
        </w:rPr>
      </w:pPr>
    </w:p>
    <w:p w14:paraId="66F5A4BB" w14:textId="77777777" w:rsidR="00E8077D" w:rsidRDefault="00016297">
      <w:pPr>
        <w:pStyle w:val="ListofFiguresandTablesHeading"/>
        <w:rPr>
          <w:lang w:val="en-GB"/>
        </w:rPr>
      </w:pPr>
      <w:r>
        <w:rPr>
          <w:lang w:val="en-GB"/>
        </w:rPr>
        <w:t>List of Figures</w:t>
      </w:r>
    </w:p>
    <w:p w14:paraId="78BD806F" w14:textId="77777777" w:rsidR="00985A01" w:rsidRDefault="00016297">
      <w:pPr>
        <w:pStyle w:val="TableofFigures"/>
        <w:rPr>
          <w:rFonts w:asciiTheme="minorHAnsi" w:eastAsiaTheme="minorEastAsia" w:hAnsiTheme="minorHAnsi" w:cstheme="minorBidi"/>
          <w:noProof/>
          <w:color w:val="auto"/>
          <w:kern w:val="0"/>
          <w:szCs w:val="22"/>
          <w:lang w:val="de-AT" w:eastAsia="de-AT"/>
        </w:rPr>
      </w:pPr>
      <w:r>
        <w:rPr>
          <w:lang w:eastAsia="ja-JP"/>
        </w:rPr>
        <w:fldChar w:fldCharType="begin"/>
      </w:r>
      <w:r>
        <w:rPr>
          <w:lang w:eastAsia="ja-JP"/>
        </w:rPr>
        <w:instrText xml:space="preserve"> TOC \h \z \c "Figure" </w:instrText>
      </w:r>
      <w:r>
        <w:rPr>
          <w:lang w:eastAsia="ja-JP"/>
        </w:rPr>
        <w:fldChar w:fldCharType="separate"/>
      </w:r>
      <w:hyperlink w:anchor="_Toc179829249" w:history="1">
        <w:r w:rsidR="00985A01" w:rsidRPr="0078129F">
          <w:rPr>
            <w:rStyle w:val="Hyperlink"/>
            <w:noProof/>
          </w:rPr>
          <w:t>Figure 1: System architecture of ELEKTRA 2.x</w:t>
        </w:r>
        <w:r w:rsidR="00985A01">
          <w:rPr>
            <w:noProof/>
            <w:webHidden/>
          </w:rPr>
          <w:tab/>
        </w:r>
        <w:r w:rsidR="00985A01">
          <w:rPr>
            <w:noProof/>
            <w:webHidden/>
          </w:rPr>
          <w:fldChar w:fldCharType="begin"/>
        </w:r>
        <w:r w:rsidR="00985A01">
          <w:rPr>
            <w:noProof/>
            <w:webHidden/>
          </w:rPr>
          <w:instrText xml:space="preserve"> PAGEREF _Toc179829249 \h </w:instrText>
        </w:r>
        <w:r w:rsidR="00985A01">
          <w:rPr>
            <w:noProof/>
            <w:webHidden/>
          </w:rPr>
        </w:r>
        <w:r w:rsidR="00985A01">
          <w:rPr>
            <w:noProof/>
            <w:webHidden/>
          </w:rPr>
          <w:fldChar w:fldCharType="separate"/>
        </w:r>
        <w:r w:rsidR="00985A01">
          <w:rPr>
            <w:noProof/>
            <w:webHidden/>
          </w:rPr>
          <w:t>22</w:t>
        </w:r>
        <w:r w:rsidR="00985A01">
          <w:rPr>
            <w:noProof/>
            <w:webHidden/>
          </w:rPr>
          <w:fldChar w:fldCharType="end"/>
        </w:r>
      </w:hyperlink>
    </w:p>
    <w:p w14:paraId="18F50EC0" w14:textId="77777777" w:rsidR="00985A01" w:rsidRDefault="00A15420">
      <w:pPr>
        <w:pStyle w:val="TableofFigures"/>
        <w:rPr>
          <w:rFonts w:asciiTheme="minorHAnsi" w:eastAsiaTheme="minorEastAsia" w:hAnsiTheme="minorHAnsi" w:cstheme="minorBidi"/>
          <w:noProof/>
          <w:color w:val="auto"/>
          <w:kern w:val="0"/>
          <w:szCs w:val="22"/>
          <w:lang w:val="de-AT" w:eastAsia="de-AT"/>
        </w:rPr>
      </w:pPr>
      <w:hyperlink w:anchor="_Toc179829250" w:history="1">
        <w:r w:rsidR="00985A01" w:rsidRPr="0078129F">
          <w:rPr>
            <w:rStyle w:val="Hyperlink"/>
            <w:noProof/>
          </w:rPr>
          <w:t>Figure 2: System architecture for high availability</w:t>
        </w:r>
        <w:r w:rsidR="00985A01">
          <w:rPr>
            <w:noProof/>
            <w:webHidden/>
          </w:rPr>
          <w:tab/>
        </w:r>
        <w:r w:rsidR="00985A01">
          <w:rPr>
            <w:noProof/>
            <w:webHidden/>
          </w:rPr>
          <w:fldChar w:fldCharType="begin"/>
        </w:r>
        <w:r w:rsidR="00985A01">
          <w:rPr>
            <w:noProof/>
            <w:webHidden/>
          </w:rPr>
          <w:instrText xml:space="preserve"> PAGEREF _Toc179829250 \h </w:instrText>
        </w:r>
        <w:r w:rsidR="00985A01">
          <w:rPr>
            <w:noProof/>
            <w:webHidden/>
          </w:rPr>
        </w:r>
        <w:r w:rsidR="00985A01">
          <w:rPr>
            <w:noProof/>
            <w:webHidden/>
          </w:rPr>
          <w:fldChar w:fldCharType="separate"/>
        </w:r>
        <w:r w:rsidR="00985A01">
          <w:rPr>
            <w:noProof/>
            <w:webHidden/>
          </w:rPr>
          <w:t>26</w:t>
        </w:r>
        <w:r w:rsidR="00985A01">
          <w:rPr>
            <w:noProof/>
            <w:webHidden/>
          </w:rPr>
          <w:fldChar w:fldCharType="end"/>
        </w:r>
      </w:hyperlink>
    </w:p>
    <w:p w14:paraId="0C4388EF" w14:textId="77777777" w:rsidR="00985A01" w:rsidRDefault="00A15420">
      <w:pPr>
        <w:pStyle w:val="TableofFigures"/>
        <w:rPr>
          <w:rFonts w:asciiTheme="minorHAnsi" w:eastAsiaTheme="minorEastAsia" w:hAnsiTheme="minorHAnsi" w:cstheme="minorBidi"/>
          <w:noProof/>
          <w:color w:val="auto"/>
          <w:kern w:val="0"/>
          <w:szCs w:val="22"/>
          <w:lang w:val="de-AT" w:eastAsia="de-AT"/>
        </w:rPr>
      </w:pPr>
      <w:hyperlink w:anchor="_Toc179829251" w:history="1">
        <w:r w:rsidR="00985A01" w:rsidRPr="0078129F">
          <w:rPr>
            <w:rStyle w:val="Hyperlink"/>
            <w:noProof/>
          </w:rPr>
          <w:t>Figure 3: System architecture for standard availability</w:t>
        </w:r>
        <w:r w:rsidR="00985A01">
          <w:rPr>
            <w:noProof/>
            <w:webHidden/>
          </w:rPr>
          <w:tab/>
        </w:r>
        <w:r w:rsidR="00985A01">
          <w:rPr>
            <w:noProof/>
            <w:webHidden/>
          </w:rPr>
          <w:fldChar w:fldCharType="begin"/>
        </w:r>
        <w:r w:rsidR="00985A01">
          <w:rPr>
            <w:noProof/>
            <w:webHidden/>
          </w:rPr>
          <w:instrText xml:space="preserve"> PAGEREF _Toc179829251 \h </w:instrText>
        </w:r>
        <w:r w:rsidR="00985A01">
          <w:rPr>
            <w:noProof/>
            <w:webHidden/>
          </w:rPr>
        </w:r>
        <w:r w:rsidR="00985A01">
          <w:rPr>
            <w:noProof/>
            <w:webHidden/>
          </w:rPr>
          <w:fldChar w:fldCharType="separate"/>
        </w:r>
        <w:r w:rsidR="00985A01">
          <w:rPr>
            <w:noProof/>
            <w:webHidden/>
          </w:rPr>
          <w:t>28</w:t>
        </w:r>
        <w:r w:rsidR="00985A01">
          <w:rPr>
            <w:noProof/>
            <w:webHidden/>
          </w:rPr>
          <w:fldChar w:fldCharType="end"/>
        </w:r>
      </w:hyperlink>
    </w:p>
    <w:p w14:paraId="15E9009C" w14:textId="77777777" w:rsidR="00985A01" w:rsidRDefault="00A15420">
      <w:pPr>
        <w:pStyle w:val="TableofFigures"/>
        <w:rPr>
          <w:rFonts w:asciiTheme="minorHAnsi" w:eastAsiaTheme="minorEastAsia" w:hAnsiTheme="minorHAnsi" w:cstheme="minorBidi"/>
          <w:noProof/>
          <w:color w:val="auto"/>
          <w:kern w:val="0"/>
          <w:szCs w:val="22"/>
          <w:lang w:val="de-AT" w:eastAsia="de-AT"/>
        </w:rPr>
      </w:pPr>
      <w:hyperlink w:anchor="_Toc179829252" w:history="1">
        <w:r w:rsidR="00985A01" w:rsidRPr="0078129F">
          <w:rPr>
            <w:rStyle w:val="Hyperlink"/>
            <w:noProof/>
          </w:rPr>
          <w:t>Figure 4: ELEKTRA 2.x RCU and DGP with ELEKTRA 1.x</w:t>
        </w:r>
        <w:r w:rsidR="00985A01">
          <w:rPr>
            <w:noProof/>
            <w:webHidden/>
          </w:rPr>
          <w:tab/>
        </w:r>
        <w:r w:rsidR="00985A01">
          <w:rPr>
            <w:noProof/>
            <w:webHidden/>
          </w:rPr>
          <w:fldChar w:fldCharType="begin"/>
        </w:r>
        <w:r w:rsidR="00985A01">
          <w:rPr>
            <w:noProof/>
            <w:webHidden/>
          </w:rPr>
          <w:instrText xml:space="preserve"> PAGEREF _Toc179829252 \h </w:instrText>
        </w:r>
        <w:r w:rsidR="00985A01">
          <w:rPr>
            <w:noProof/>
            <w:webHidden/>
          </w:rPr>
        </w:r>
        <w:r w:rsidR="00985A01">
          <w:rPr>
            <w:noProof/>
            <w:webHidden/>
          </w:rPr>
          <w:fldChar w:fldCharType="separate"/>
        </w:r>
        <w:r w:rsidR="00985A01">
          <w:rPr>
            <w:noProof/>
            <w:webHidden/>
          </w:rPr>
          <w:t>30</w:t>
        </w:r>
        <w:r w:rsidR="00985A01">
          <w:rPr>
            <w:noProof/>
            <w:webHidden/>
          </w:rPr>
          <w:fldChar w:fldCharType="end"/>
        </w:r>
      </w:hyperlink>
    </w:p>
    <w:p w14:paraId="26C91499" w14:textId="77777777" w:rsidR="00985A01" w:rsidRDefault="00A15420">
      <w:pPr>
        <w:pStyle w:val="TableofFigures"/>
        <w:rPr>
          <w:rFonts w:asciiTheme="minorHAnsi" w:eastAsiaTheme="minorEastAsia" w:hAnsiTheme="minorHAnsi" w:cstheme="minorBidi"/>
          <w:noProof/>
          <w:color w:val="auto"/>
          <w:kern w:val="0"/>
          <w:szCs w:val="22"/>
          <w:lang w:val="de-AT" w:eastAsia="de-AT"/>
        </w:rPr>
      </w:pPr>
      <w:hyperlink w:anchor="_Toc179829253" w:history="1">
        <w:r w:rsidR="00985A01" w:rsidRPr="0078129F">
          <w:rPr>
            <w:rStyle w:val="Hyperlink"/>
            <w:noProof/>
          </w:rPr>
          <w:t>Figure 5: Software architecture of an ELEKTRA 2.x Component for a chill application</w:t>
        </w:r>
        <w:r w:rsidR="00985A01">
          <w:rPr>
            <w:noProof/>
            <w:webHidden/>
          </w:rPr>
          <w:tab/>
        </w:r>
        <w:r w:rsidR="00985A01">
          <w:rPr>
            <w:noProof/>
            <w:webHidden/>
          </w:rPr>
          <w:fldChar w:fldCharType="begin"/>
        </w:r>
        <w:r w:rsidR="00985A01">
          <w:rPr>
            <w:noProof/>
            <w:webHidden/>
          </w:rPr>
          <w:instrText xml:space="preserve"> PAGEREF _Toc179829253 \h </w:instrText>
        </w:r>
        <w:r w:rsidR="00985A01">
          <w:rPr>
            <w:noProof/>
            <w:webHidden/>
          </w:rPr>
        </w:r>
        <w:r w:rsidR="00985A01">
          <w:rPr>
            <w:noProof/>
            <w:webHidden/>
          </w:rPr>
          <w:fldChar w:fldCharType="separate"/>
        </w:r>
        <w:r w:rsidR="00985A01">
          <w:rPr>
            <w:noProof/>
            <w:webHidden/>
          </w:rPr>
          <w:t>33</w:t>
        </w:r>
        <w:r w:rsidR="00985A01">
          <w:rPr>
            <w:noProof/>
            <w:webHidden/>
          </w:rPr>
          <w:fldChar w:fldCharType="end"/>
        </w:r>
      </w:hyperlink>
    </w:p>
    <w:p w14:paraId="0B2806B4" w14:textId="77777777" w:rsidR="00985A01" w:rsidRDefault="00A15420">
      <w:pPr>
        <w:pStyle w:val="TableofFigures"/>
        <w:rPr>
          <w:rFonts w:asciiTheme="minorHAnsi" w:eastAsiaTheme="minorEastAsia" w:hAnsiTheme="minorHAnsi" w:cstheme="minorBidi"/>
          <w:noProof/>
          <w:color w:val="auto"/>
          <w:kern w:val="0"/>
          <w:szCs w:val="22"/>
          <w:lang w:val="de-AT" w:eastAsia="de-AT"/>
        </w:rPr>
      </w:pPr>
      <w:hyperlink w:anchor="_Toc179829254" w:history="1">
        <w:r w:rsidR="00985A01" w:rsidRPr="0078129F">
          <w:rPr>
            <w:rStyle w:val="Hyperlink"/>
            <w:noProof/>
          </w:rPr>
          <w:t>Figure 6: Software architecture of an ELEKTRA 2.x Component for a non-chill application</w:t>
        </w:r>
        <w:r w:rsidR="00985A01">
          <w:rPr>
            <w:noProof/>
            <w:webHidden/>
          </w:rPr>
          <w:tab/>
        </w:r>
        <w:r w:rsidR="00985A01">
          <w:rPr>
            <w:noProof/>
            <w:webHidden/>
          </w:rPr>
          <w:fldChar w:fldCharType="begin"/>
        </w:r>
        <w:r w:rsidR="00985A01">
          <w:rPr>
            <w:noProof/>
            <w:webHidden/>
          </w:rPr>
          <w:instrText xml:space="preserve"> PAGEREF _Toc179829254 \h </w:instrText>
        </w:r>
        <w:r w:rsidR="00985A01">
          <w:rPr>
            <w:noProof/>
            <w:webHidden/>
          </w:rPr>
        </w:r>
        <w:r w:rsidR="00985A01">
          <w:rPr>
            <w:noProof/>
            <w:webHidden/>
          </w:rPr>
          <w:fldChar w:fldCharType="separate"/>
        </w:r>
        <w:r w:rsidR="00985A01">
          <w:rPr>
            <w:noProof/>
            <w:webHidden/>
          </w:rPr>
          <w:t>34</w:t>
        </w:r>
        <w:r w:rsidR="00985A01">
          <w:rPr>
            <w:noProof/>
            <w:webHidden/>
          </w:rPr>
          <w:fldChar w:fldCharType="end"/>
        </w:r>
      </w:hyperlink>
    </w:p>
    <w:p w14:paraId="1995E80E" w14:textId="77777777" w:rsidR="00985A01" w:rsidRDefault="00A15420">
      <w:pPr>
        <w:pStyle w:val="TableofFigures"/>
        <w:rPr>
          <w:rFonts w:asciiTheme="minorHAnsi" w:eastAsiaTheme="minorEastAsia" w:hAnsiTheme="minorHAnsi" w:cstheme="minorBidi"/>
          <w:noProof/>
          <w:color w:val="auto"/>
          <w:kern w:val="0"/>
          <w:szCs w:val="22"/>
          <w:lang w:val="de-AT" w:eastAsia="de-AT"/>
        </w:rPr>
      </w:pPr>
      <w:hyperlink w:anchor="_Toc179829255" w:history="1">
        <w:r w:rsidR="00985A01" w:rsidRPr="0078129F">
          <w:rPr>
            <w:rStyle w:val="Hyperlink"/>
            <w:noProof/>
          </w:rPr>
          <w:t>Figure 7: Local communication</w:t>
        </w:r>
        <w:r w:rsidR="00985A01">
          <w:rPr>
            <w:noProof/>
            <w:webHidden/>
          </w:rPr>
          <w:tab/>
        </w:r>
        <w:r w:rsidR="00985A01">
          <w:rPr>
            <w:noProof/>
            <w:webHidden/>
          </w:rPr>
          <w:fldChar w:fldCharType="begin"/>
        </w:r>
        <w:r w:rsidR="00985A01">
          <w:rPr>
            <w:noProof/>
            <w:webHidden/>
          </w:rPr>
          <w:instrText xml:space="preserve"> PAGEREF _Toc179829255 \h </w:instrText>
        </w:r>
        <w:r w:rsidR="00985A01">
          <w:rPr>
            <w:noProof/>
            <w:webHidden/>
          </w:rPr>
        </w:r>
        <w:r w:rsidR="00985A01">
          <w:rPr>
            <w:noProof/>
            <w:webHidden/>
          </w:rPr>
          <w:fldChar w:fldCharType="separate"/>
        </w:r>
        <w:r w:rsidR="00985A01">
          <w:rPr>
            <w:noProof/>
            <w:webHidden/>
          </w:rPr>
          <w:t>35</w:t>
        </w:r>
        <w:r w:rsidR="00985A01">
          <w:rPr>
            <w:noProof/>
            <w:webHidden/>
          </w:rPr>
          <w:fldChar w:fldCharType="end"/>
        </w:r>
      </w:hyperlink>
    </w:p>
    <w:p w14:paraId="26F43190" w14:textId="77777777" w:rsidR="00985A01" w:rsidRDefault="00A15420">
      <w:pPr>
        <w:pStyle w:val="TableofFigures"/>
        <w:rPr>
          <w:rFonts w:asciiTheme="minorHAnsi" w:eastAsiaTheme="minorEastAsia" w:hAnsiTheme="minorHAnsi" w:cstheme="minorBidi"/>
          <w:noProof/>
          <w:color w:val="auto"/>
          <w:kern w:val="0"/>
          <w:szCs w:val="22"/>
          <w:lang w:val="de-AT" w:eastAsia="de-AT"/>
        </w:rPr>
      </w:pPr>
      <w:hyperlink w:anchor="_Toc179829256" w:history="1">
        <w:r w:rsidR="00985A01" w:rsidRPr="0078129F">
          <w:rPr>
            <w:rStyle w:val="Hyperlink"/>
            <w:noProof/>
          </w:rPr>
          <w:t>Figure 8: Communication via ELEKTRA Network</w:t>
        </w:r>
        <w:r w:rsidR="00985A01">
          <w:rPr>
            <w:noProof/>
            <w:webHidden/>
          </w:rPr>
          <w:tab/>
        </w:r>
        <w:r w:rsidR="00985A01">
          <w:rPr>
            <w:noProof/>
            <w:webHidden/>
          </w:rPr>
          <w:fldChar w:fldCharType="begin"/>
        </w:r>
        <w:r w:rsidR="00985A01">
          <w:rPr>
            <w:noProof/>
            <w:webHidden/>
          </w:rPr>
          <w:instrText xml:space="preserve"> PAGEREF _Toc179829256 \h </w:instrText>
        </w:r>
        <w:r w:rsidR="00985A01">
          <w:rPr>
            <w:noProof/>
            <w:webHidden/>
          </w:rPr>
        </w:r>
        <w:r w:rsidR="00985A01">
          <w:rPr>
            <w:noProof/>
            <w:webHidden/>
          </w:rPr>
          <w:fldChar w:fldCharType="separate"/>
        </w:r>
        <w:r w:rsidR="00985A01">
          <w:rPr>
            <w:noProof/>
            <w:webHidden/>
          </w:rPr>
          <w:t>36</w:t>
        </w:r>
        <w:r w:rsidR="00985A01">
          <w:rPr>
            <w:noProof/>
            <w:webHidden/>
          </w:rPr>
          <w:fldChar w:fldCharType="end"/>
        </w:r>
      </w:hyperlink>
    </w:p>
    <w:p w14:paraId="011E17F0" w14:textId="77777777" w:rsidR="00985A01" w:rsidRDefault="00A15420">
      <w:pPr>
        <w:pStyle w:val="TableofFigures"/>
        <w:rPr>
          <w:rFonts w:asciiTheme="minorHAnsi" w:eastAsiaTheme="minorEastAsia" w:hAnsiTheme="minorHAnsi" w:cstheme="minorBidi"/>
          <w:noProof/>
          <w:color w:val="auto"/>
          <w:kern w:val="0"/>
          <w:szCs w:val="22"/>
          <w:lang w:val="de-AT" w:eastAsia="de-AT"/>
        </w:rPr>
      </w:pPr>
      <w:hyperlink w:anchor="_Toc179829257" w:history="1">
        <w:r w:rsidR="00985A01" w:rsidRPr="0078129F">
          <w:rPr>
            <w:rStyle w:val="Hyperlink"/>
            <w:noProof/>
          </w:rPr>
          <w:t>Figure 9: Connectivity to current ELEKTRA 1.x components</w:t>
        </w:r>
        <w:r w:rsidR="00985A01">
          <w:rPr>
            <w:noProof/>
            <w:webHidden/>
          </w:rPr>
          <w:tab/>
        </w:r>
        <w:r w:rsidR="00985A01">
          <w:rPr>
            <w:noProof/>
            <w:webHidden/>
          </w:rPr>
          <w:fldChar w:fldCharType="begin"/>
        </w:r>
        <w:r w:rsidR="00985A01">
          <w:rPr>
            <w:noProof/>
            <w:webHidden/>
          </w:rPr>
          <w:instrText xml:space="preserve"> PAGEREF _Toc179829257 \h </w:instrText>
        </w:r>
        <w:r w:rsidR="00985A01">
          <w:rPr>
            <w:noProof/>
            <w:webHidden/>
          </w:rPr>
        </w:r>
        <w:r w:rsidR="00985A01">
          <w:rPr>
            <w:noProof/>
            <w:webHidden/>
          </w:rPr>
          <w:fldChar w:fldCharType="separate"/>
        </w:r>
        <w:r w:rsidR="00985A01">
          <w:rPr>
            <w:noProof/>
            <w:webHidden/>
          </w:rPr>
          <w:t>37</w:t>
        </w:r>
        <w:r w:rsidR="00985A01">
          <w:rPr>
            <w:noProof/>
            <w:webHidden/>
          </w:rPr>
          <w:fldChar w:fldCharType="end"/>
        </w:r>
      </w:hyperlink>
    </w:p>
    <w:p w14:paraId="7A89159F" w14:textId="77777777" w:rsidR="00985A01" w:rsidRDefault="00A15420">
      <w:pPr>
        <w:pStyle w:val="TableofFigures"/>
        <w:rPr>
          <w:rFonts w:asciiTheme="minorHAnsi" w:eastAsiaTheme="minorEastAsia" w:hAnsiTheme="minorHAnsi" w:cstheme="minorBidi"/>
          <w:noProof/>
          <w:color w:val="auto"/>
          <w:kern w:val="0"/>
          <w:szCs w:val="22"/>
          <w:lang w:val="de-AT" w:eastAsia="de-AT"/>
        </w:rPr>
      </w:pPr>
      <w:hyperlink w:anchor="_Toc179829258" w:history="1">
        <w:r w:rsidR="00985A01" w:rsidRPr="0078129F">
          <w:rPr>
            <w:rStyle w:val="Hyperlink"/>
            <w:noProof/>
          </w:rPr>
          <w:t>Figure 10: Connectivity to current ELEKTRA 1.x components using a converter</w:t>
        </w:r>
        <w:r w:rsidR="00985A01">
          <w:rPr>
            <w:noProof/>
            <w:webHidden/>
          </w:rPr>
          <w:tab/>
        </w:r>
        <w:r w:rsidR="00985A01">
          <w:rPr>
            <w:noProof/>
            <w:webHidden/>
          </w:rPr>
          <w:fldChar w:fldCharType="begin"/>
        </w:r>
        <w:r w:rsidR="00985A01">
          <w:rPr>
            <w:noProof/>
            <w:webHidden/>
          </w:rPr>
          <w:instrText xml:space="preserve"> PAGEREF _Toc179829258 \h </w:instrText>
        </w:r>
        <w:r w:rsidR="00985A01">
          <w:rPr>
            <w:noProof/>
            <w:webHidden/>
          </w:rPr>
        </w:r>
        <w:r w:rsidR="00985A01">
          <w:rPr>
            <w:noProof/>
            <w:webHidden/>
          </w:rPr>
          <w:fldChar w:fldCharType="separate"/>
        </w:r>
        <w:r w:rsidR="00985A01">
          <w:rPr>
            <w:noProof/>
            <w:webHidden/>
          </w:rPr>
          <w:t>37</w:t>
        </w:r>
        <w:r w:rsidR="00985A01">
          <w:rPr>
            <w:noProof/>
            <w:webHidden/>
          </w:rPr>
          <w:fldChar w:fldCharType="end"/>
        </w:r>
      </w:hyperlink>
    </w:p>
    <w:p w14:paraId="780F60E2" w14:textId="77777777" w:rsidR="00E8077D" w:rsidRDefault="00016297">
      <w:pPr>
        <w:spacing w:before="0" w:after="0" w:line="300" w:lineRule="atLeast"/>
        <w:rPr>
          <w:sz w:val="22"/>
          <w:szCs w:val="22"/>
          <w:lang w:val="en-GB" w:eastAsia="ja-JP"/>
        </w:rPr>
      </w:pPr>
      <w:r>
        <w:rPr>
          <w:sz w:val="22"/>
          <w:szCs w:val="22"/>
          <w:lang w:val="en-GB" w:eastAsia="ja-JP"/>
        </w:rPr>
        <w:fldChar w:fldCharType="end"/>
      </w:r>
    </w:p>
    <w:p w14:paraId="0104A7AE" w14:textId="77777777" w:rsidR="00E8077D" w:rsidRDefault="00E8077D">
      <w:pPr>
        <w:spacing w:before="0" w:after="0" w:line="300" w:lineRule="atLeast"/>
        <w:rPr>
          <w:lang w:val="en-GB" w:eastAsia="ja-JP"/>
        </w:rPr>
      </w:pPr>
    </w:p>
    <w:p w14:paraId="2AA16F24" w14:textId="77777777" w:rsidR="00E8077D" w:rsidRDefault="00016297">
      <w:pPr>
        <w:pStyle w:val="Heading1"/>
      </w:pPr>
      <w:bookmarkStart w:id="1" w:name="_Toc437226816"/>
      <w:bookmarkStart w:id="2" w:name="_Ref48383859"/>
      <w:bookmarkStart w:id="3" w:name="_Ref57816319"/>
      <w:bookmarkStart w:id="4" w:name="_Ref57816324"/>
      <w:bookmarkStart w:id="5" w:name="_Toc179829108"/>
      <w:bookmarkStart w:id="6" w:name="_Toc311417554"/>
      <w:bookmarkEnd w:id="0"/>
      <w:r>
        <w:lastRenderedPageBreak/>
        <w:t>Introduction</w:t>
      </w:r>
      <w:bookmarkEnd w:id="1"/>
      <w:bookmarkEnd w:id="2"/>
      <w:bookmarkEnd w:id="3"/>
      <w:bookmarkEnd w:id="4"/>
      <w:bookmarkEnd w:id="5"/>
    </w:p>
    <w:p w14:paraId="0E318303" w14:textId="77777777" w:rsidR="00E8077D" w:rsidRDefault="00016297">
      <w:pPr>
        <w:pStyle w:val="Heading2"/>
      </w:pPr>
      <w:bookmarkStart w:id="7" w:name="_Toc179829109"/>
      <w:bookmarkStart w:id="8" w:name="_Toc437226817"/>
      <w:r>
        <w:t>Safety relevant Design Decisions</w:t>
      </w:r>
      <w:bookmarkEnd w:id="7"/>
    </w:p>
    <w:p w14:paraId="1C7BBB48" w14:textId="77777777" w:rsidR="00E8077D" w:rsidRDefault="00016297">
      <w:pPr>
        <w:pStyle w:val="Paragraph"/>
      </w:pPr>
      <w:r>
        <w:t xml:space="preserve">For all functions, which require SIL4 according to </w:t>
      </w:r>
      <w:r>
        <w:fldChar w:fldCharType="begin"/>
      </w:r>
      <w:r>
        <w:instrText xml:space="preserve"> REF REF_EN_50128 \h  \* MERGEFORMAT </w:instrText>
      </w:r>
      <w:r>
        <w:fldChar w:fldCharType="separate"/>
      </w:r>
      <w:r w:rsidR="00985A01">
        <w:t>[EN 50128]</w:t>
      </w:r>
      <w:r>
        <w:fldChar w:fldCharType="end"/>
      </w:r>
      <w:r>
        <w:t xml:space="preserve">, appropriate methods have to be applied. These methods are defined in chapter 5.4.1 of </w:t>
      </w:r>
      <w:r>
        <w:fldChar w:fldCharType="begin"/>
      </w:r>
      <w:r>
        <w:instrText xml:space="preserve"> REF REF_EL_SP_TITLE \h </w:instrText>
      </w:r>
      <w:r>
        <w:fldChar w:fldCharType="separate"/>
      </w:r>
      <w:r w:rsidR="00985A01">
        <w:t>Safety Plan, ELEKTRA 2.x</w:t>
      </w:r>
      <w:r>
        <w:fldChar w:fldCharType="end"/>
      </w:r>
      <w:r>
        <w:t xml:space="preserve">, </w:t>
      </w:r>
      <w:r>
        <w:fldChar w:fldCharType="begin"/>
      </w:r>
      <w:r>
        <w:instrText xml:space="preserve"> REF REF_EL_SP \h </w:instrText>
      </w:r>
      <w:r>
        <w:fldChar w:fldCharType="separate"/>
      </w:r>
      <w:r w:rsidR="00985A01">
        <w:t>[EL_SP]</w:t>
      </w:r>
      <w:r>
        <w:fldChar w:fldCharType="end"/>
      </w:r>
      <w:r>
        <w:t>.</w:t>
      </w:r>
    </w:p>
    <w:p w14:paraId="51CC894B" w14:textId="77777777" w:rsidR="00E8077D" w:rsidRDefault="00016297">
      <w:pPr>
        <w:pStyle w:val="Heading2"/>
      </w:pPr>
      <w:bookmarkStart w:id="9" w:name="_Toc52522352"/>
      <w:bookmarkStart w:id="10" w:name="_Toc80779488"/>
      <w:bookmarkStart w:id="11" w:name="_Ref161051983"/>
      <w:bookmarkStart w:id="12" w:name="_Ref161051993"/>
      <w:bookmarkStart w:id="13" w:name="_Toc179829110"/>
      <w:bookmarkEnd w:id="9"/>
      <w:r>
        <w:t>Purpose</w:t>
      </w:r>
      <w:bookmarkEnd w:id="8"/>
      <w:bookmarkEnd w:id="10"/>
      <w:bookmarkEnd w:id="11"/>
      <w:bookmarkEnd w:id="12"/>
      <w:bookmarkEnd w:id="13"/>
    </w:p>
    <w:p w14:paraId="2EBBD30F" w14:textId="77777777" w:rsidR="00E8077D" w:rsidRDefault="00016297">
      <w:pPr>
        <w:pStyle w:val="Paragraph"/>
      </w:pPr>
      <w:r>
        <w:t xml:space="preserve">This </w:t>
      </w:r>
      <w:r>
        <w:rPr>
          <w:i/>
        </w:rPr>
        <w:t>‘Architectural Design Document (ADD)’</w:t>
      </w:r>
      <w:r>
        <w:t xml:space="preserve"> is a top-level architecture specification of hardware and software components of the subsystem </w:t>
      </w:r>
      <w:r>
        <w:rPr>
          <w:i/>
        </w:rPr>
        <w:t>‘System Architecture (SA)’</w:t>
      </w:r>
      <w:r>
        <w:t xml:space="preserve"> of the ELEKTRA 2.x system. The following chapters give an overview of the proposed internal structures and workings. The aspects described in the following chapters have been widely discussed with members of the technical project ELEKTRA Evolution and the ELEKTRA product management during the ‘</w:t>
      </w:r>
      <w:r>
        <w:rPr>
          <w:i/>
        </w:rPr>
        <w:fldChar w:fldCharType="begin"/>
      </w:r>
      <w:r>
        <w:instrText xml:space="preserve"> REF EL_TFS_SA_TITLE \h </w:instrText>
      </w:r>
      <w:r>
        <w:rPr>
          <w:i/>
        </w:rPr>
        <w:instrText xml:space="preserve"> \* MERGEFORMAT </w:instrText>
      </w:r>
      <w:r>
        <w:rPr>
          <w:i/>
        </w:rPr>
      </w:r>
      <w:r>
        <w:rPr>
          <w:i/>
        </w:rPr>
        <w:fldChar w:fldCharType="separate"/>
      </w:r>
      <w:r w:rsidR="00985A01">
        <w:t>Technical Feasibility Study ELEKTRA Evolution</w:t>
      </w:r>
      <w:r>
        <w:rPr>
          <w:i/>
        </w:rPr>
        <w:fldChar w:fldCharType="end"/>
      </w:r>
      <w:r>
        <w:rPr>
          <w:i/>
        </w:rPr>
        <w:t>’</w:t>
      </w:r>
      <w:r>
        <w:t xml:space="preserve"> </w:t>
      </w:r>
      <w:fldSimple w:instr=" REF EL_TFS_SA \* MERGEFORMAT ">
        <w:r w:rsidR="00985A01" w:rsidRPr="00985A01">
          <w:rPr>
            <w:bCs/>
          </w:rPr>
          <w:t>[EL04]</w:t>
        </w:r>
      </w:fldSimple>
      <w:r>
        <w:t>.</w:t>
      </w:r>
    </w:p>
    <w:p w14:paraId="769CA948" w14:textId="77777777" w:rsidR="00E8077D" w:rsidRDefault="00016297">
      <w:pPr>
        <w:pStyle w:val="Paragraph"/>
        <w:rPr>
          <w:szCs w:val="20"/>
        </w:rPr>
      </w:pPr>
      <w:r>
        <w:rPr>
          <w:szCs w:val="20"/>
        </w:rPr>
        <w:t xml:space="preserve">This document shows how the ELEKTRA 2.x system will be structured in order to satisfy the requirements stated in </w:t>
      </w:r>
      <w:r>
        <w:rPr>
          <w:i/>
          <w:szCs w:val="20"/>
        </w:rPr>
        <w:t>‘</w:t>
      </w:r>
      <w:r>
        <w:rPr>
          <w:i/>
        </w:rPr>
        <w:fldChar w:fldCharType="begin"/>
      </w:r>
      <w:r>
        <w:rPr>
          <w:i/>
        </w:rPr>
        <w:instrText xml:space="preserve"> REF EL_SRS_TITLE \h  \* MERGEFORMAT </w:instrText>
      </w:r>
      <w:r>
        <w:rPr>
          <w:i/>
        </w:rPr>
      </w:r>
      <w:r>
        <w:rPr>
          <w:i/>
        </w:rPr>
        <w:fldChar w:fldCharType="separate"/>
      </w:r>
      <w:r w:rsidR="00985A01">
        <w:t>ELEKTRA Evolution - System Requirements Specification - ELEKTRA 2.x</w:t>
      </w:r>
      <w:r>
        <w:rPr>
          <w:i/>
        </w:rPr>
        <w:fldChar w:fldCharType="end"/>
      </w:r>
      <w:r>
        <w:rPr>
          <w:i/>
          <w:szCs w:val="20"/>
        </w:rPr>
        <w:t xml:space="preserve">’ </w:t>
      </w:r>
      <w:fldSimple w:instr=" REF EL_SRS \* MERGEFORMAT ">
        <w:r w:rsidR="00985A01" w:rsidRPr="00985A01">
          <w:rPr>
            <w:bCs/>
          </w:rPr>
          <w:t>[EL03]</w:t>
        </w:r>
      </w:fldSimple>
      <w:r>
        <w:rPr>
          <w:szCs w:val="20"/>
        </w:rPr>
        <w:t xml:space="preserve">, and the security related requirements for the ELEKTRA 2.x system stated in System Requirements Specification Security Elektra 2.x </w:t>
      </w:r>
      <w:r>
        <w:rPr>
          <w:szCs w:val="20"/>
        </w:rPr>
        <w:fldChar w:fldCharType="begin"/>
      </w:r>
      <w:r>
        <w:rPr>
          <w:szCs w:val="20"/>
        </w:rPr>
        <w:instrText xml:space="preserve"> REF REF_SEC_SRS \h </w:instrText>
      </w:r>
      <w:r>
        <w:rPr>
          <w:szCs w:val="20"/>
        </w:rPr>
      </w:r>
      <w:r>
        <w:rPr>
          <w:szCs w:val="20"/>
        </w:rPr>
        <w:fldChar w:fldCharType="separate"/>
      </w:r>
      <w:r w:rsidR="00985A01">
        <w:t>[</w:t>
      </w:r>
      <w:proofErr w:type="spellStart"/>
      <w:r w:rsidR="00985A01">
        <w:t>SecSRS</w:t>
      </w:r>
      <w:proofErr w:type="spellEnd"/>
      <w:r w:rsidR="00985A01">
        <w:t>]</w:t>
      </w:r>
      <w:r>
        <w:rPr>
          <w:szCs w:val="20"/>
        </w:rPr>
        <w:fldChar w:fldCharType="end"/>
      </w:r>
      <w:r>
        <w:rPr>
          <w:szCs w:val="20"/>
        </w:rPr>
        <w:t>.</w:t>
      </w:r>
    </w:p>
    <w:p w14:paraId="73173041" w14:textId="77777777" w:rsidR="00E8077D" w:rsidRDefault="00E8077D">
      <w:pPr>
        <w:pStyle w:val="Paragraph"/>
      </w:pPr>
    </w:p>
    <w:p w14:paraId="5BA32C9E" w14:textId="77777777" w:rsidR="00E8077D" w:rsidRDefault="00016297">
      <w:pPr>
        <w:pStyle w:val="Paragraph"/>
      </w:pPr>
      <w:r>
        <w:t xml:space="preserve">Some system aspects (e.g. „How many field elements can be processed by one EC </w:t>
      </w:r>
      <w:proofErr w:type="gramStart"/>
      <w:r>
        <w:t>component“</w:t>
      </w:r>
      <w:proofErr w:type="gramEnd"/>
      <w:r>
        <w:t>) depend on the characteristics of the target hardware.</w:t>
      </w:r>
    </w:p>
    <w:p w14:paraId="1DF37EBF" w14:textId="77777777" w:rsidR="00E8077D" w:rsidRDefault="00016297">
      <w:pPr>
        <w:pStyle w:val="Heading2"/>
      </w:pPr>
      <w:bookmarkStart w:id="14" w:name="_Toc179829111"/>
      <w:r>
        <w:t>Intended Audience</w:t>
      </w:r>
      <w:bookmarkEnd w:id="14"/>
    </w:p>
    <w:p w14:paraId="21521498" w14:textId="77777777" w:rsidR="00E8077D" w:rsidRDefault="00016297">
      <w:pPr>
        <w:pStyle w:val="Paragraph"/>
      </w:pPr>
      <w:r>
        <w:t>The intended audience for this ADD is:</w:t>
      </w:r>
    </w:p>
    <w:p w14:paraId="64ECCF54" w14:textId="77777777" w:rsidR="00E8077D" w:rsidRDefault="00016297">
      <w:pPr>
        <w:pStyle w:val="ULbullet1"/>
        <w:ind w:left="425" w:hanging="425"/>
      </w:pPr>
      <w:r>
        <w:t>Product Design Authority (PDA)</w:t>
      </w:r>
    </w:p>
    <w:p w14:paraId="6BDAA7A0" w14:textId="77777777" w:rsidR="00E8077D" w:rsidRDefault="00016297">
      <w:pPr>
        <w:pStyle w:val="ULbullet1"/>
        <w:ind w:left="425" w:hanging="425"/>
      </w:pPr>
      <w:r>
        <w:t>System Engineering Manager ELEKTRA Generic System (SEM)</w:t>
      </w:r>
    </w:p>
    <w:p w14:paraId="3E5D845C" w14:textId="77777777" w:rsidR="00E8077D" w:rsidRDefault="00016297">
      <w:pPr>
        <w:pStyle w:val="ULbullet1"/>
        <w:ind w:left="425" w:hanging="425"/>
      </w:pPr>
      <w:r>
        <w:t>System Engineering Manager ELEKTRA International (SEM)</w:t>
      </w:r>
    </w:p>
    <w:p w14:paraId="24AB922B" w14:textId="77777777" w:rsidR="00E8077D" w:rsidRDefault="00016297">
      <w:pPr>
        <w:pStyle w:val="ULbullet1"/>
        <w:ind w:left="425" w:hanging="425"/>
      </w:pPr>
      <w:r>
        <w:t>System Engineering Manager ELEKTRA Switzerland (SEM)</w:t>
      </w:r>
    </w:p>
    <w:p w14:paraId="65133FCE" w14:textId="77777777" w:rsidR="00E8077D" w:rsidRDefault="00016297">
      <w:pPr>
        <w:pStyle w:val="ULbullet1"/>
        <w:ind w:left="425" w:hanging="425"/>
      </w:pPr>
      <w:r>
        <w:t>System Engineering Manager ELEKTRA Austria (SEM)</w:t>
      </w:r>
    </w:p>
    <w:p w14:paraId="2E83A6EA" w14:textId="77777777" w:rsidR="00E8077D" w:rsidRDefault="00016297">
      <w:pPr>
        <w:pStyle w:val="ULbullet1"/>
        <w:ind w:left="425" w:hanging="425"/>
      </w:pPr>
      <w:r>
        <w:t>Software Developer (DES) of ELEKTRA 2.x, ELEKTRA 2.x MMI, EEC</w:t>
      </w:r>
    </w:p>
    <w:p w14:paraId="0BA73A20" w14:textId="77777777" w:rsidR="00E8077D" w:rsidRDefault="00016297">
      <w:pPr>
        <w:pStyle w:val="ULbullet1"/>
        <w:ind w:left="425" w:hanging="425"/>
      </w:pPr>
      <w:r>
        <w:t>Safety Assurance Manager (SAM)</w:t>
      </w:r>
    </w:p>
    <w:p w14:paraId="296D8C4F" w14:textId="77777777" w:rsidR="00E8077D" w:rsidRDefault="00016297">
      <w:pPr>
        <w:pStyle w:val="ULbullet1"/>
        <w:ind w:left="425" w:hanging="425"/>
      </w:pPr>
      <w:r>
        <w:t>Speciality Engineer – RAM Assurance Manager (RAM)</w:t>
      </w:r>
    </w:p>
    <w:p w14:paraId="6AAC6C64" w14:textId="77777777" w:rsidR="00E8077D" w:rsidRDefault="00016297">
      <w:pPr>
        <w:pStyle w:val="ULbullet1"/>
        <w:ind w:left="425" w:hanging="425"/>
      </w:pPr>
      <w:r>
        <w:t>Quality Assurance Manager (QAM)</w:t>
      </w:r>
      <w:bookmarkStart w:id="15" w:name="_Hlk160608450"/>
      <w:r>
        <w:t xml:space="preserve"> </w:t>
      </w:r>
    </w:p>
    <w:p w14:paraId="73C73348" w14:textId="77777777" w:rsidR="00E8077D" w:rsidRDefault="00016297">
      <w:pPr>
        <w:pStyle w:val="ULbullet1"/>
        <w:ind w:left="425" w:hanging="425"/>
      </w:pPr>
      <w:r>
        <w:t>Security Assurance Manager (</w:t>
      </w:r>
      <w:proofErr w:type="spellStart"/>
      <w:r>
        <w:t>SecAM</w:t>
      </w:r>
      <w:proofErr w:type="spellEnd"/>
      <w:r>
        <w:t>)</w:t>
      </w:r>
    </w:p>
    <w:p w14:paraId="3C075422" w14:textId="77777777" w:rsidR="00E8077D" w:rsidRDefault="00016297">
      <w:pPr>
        <w:pStyle w:val="ULbullet1"/>
        <w:ind w:left="425" w:hanging="425"/>
      </w:pPr>
      <w:r>
        <w:t>Project Security Manager (PSM)</w:t>
      </w:r>
      <w:bookmarkEnd w:id="15"/>
    </w:p>
    <w:p w14:paraId="00336350" w14:textId="77777777" w:rsidR="00E8077D" w:rsidRDefault="00E8077D">
      <w:pPr>
        <w:pStyle w:val="Paragraph"/>
      </w:pPr>
    </w:p>
    <w:p w14:paraId="4E75A810" w14:textId="77777777" w:rsidR="00E8077D" w:rsidRDefault="00016297">
      <w:pPr>
        <w:pStyle w:val="Heading2"/>
      </w:pPr>
      <w:bookmarkStart w:id="16" w:name="_Toc437226819"/>
      <w:bookmarkStart w:id="17" w:name="_Ref56005356"/>
      <w:bookmarkStart w:id="18" w:name="_Ref56005361"/>
      <w:bookmarkStart w:id="19" w:name="_Toc179829112"/>
      <w:r>
        <w:t>Evolution of the Architectural Design Document</w:t>
      </w:r>
      <w:bookmarkEnd w:id="16"/>
      <w:bookmarkEnd w:id="17"/>
      <w:bookmarkEnd w:id="18"/>
      <w:bookmarkEnd w:id="19"/>
    </w:p>
    <w:p w14:paraId="12BD49E7" w14:textId="77777777" w:rsidR="00E8077D" w:rsidRDefault="00016297">
      <w:pPr>
        <w:pStyle w:val="Heading3"/>
      </w:pPr>
      <w:bookmarkStart w:id="20" w:name="_Toc52522356"/>
      <w:bookmarkStart w:id="21" w:name="_Ref52522128"/>
      <w:bookmarkStart w:id="22" w:name="_Toc179829113"/>
      <w:bookmarkEnd w:id="20"/>
      <w:r>
        <w:t>ED 01</w:t>
      </w:r>
      <w:bookmarkEnd w:id="21"/>
      <w:bookmarkEnd w:id="22"/>
    </w:p>
    <w:p w14:paraId="02C8EDDA" w14:textId="77777777" w:rsidR="00E8077D" w:rsidRDefault="00016297">
      <w:pPr>
        <w:pStyle w:val="ULbullet2"/>
        <w:ind w:left="850" w:hanging="425"/>
      </w:pPr>
      <w:r>
        <w:t>First edition</w:t>
      </w:r>
    </w:p>
    <w:p w14:paraId="715969E2" w14:textId="77777777" w:rsidR="00E8077D" w:rsidRDefault="00016297">
      <w:pPr>
        <w:pStyle w:val="Heading3"/>
      </w:pPr>
      <w:bookmarkStart w:id="23" w:name="_Toc179829114"/>
      <w:r>
        <w:lastRenderedPageBreak/>
        <w:t>ED 02</w:t>
      </w:r>
      <w:bookmarkEnd w:id="23"/>
    </w:p>
    <w:p w14:paraId="0E3FEAF5" w14:textId="77777777" w:rsidR="00E8077D" w:rsidRDefault="00016297">
      <w:pPr>
        <w:pStyle w:val="ULbullet2"/>
        <w:ind w:left="850" w:hanging="425"/>
      </w:pPr>
      <w:r>
        <w:t>Update of chapter 2.3;</w:t>
      </w:r>
    </w:p>
    <w:p w14:paraId="45257A1E" w14:textId="77777777" w:rsidR="00E8077D" w:rsidRDefault="00016297">
      <w:pPr>
        <w:pStyle w:val="ULbullet2"/>
        <w:ind w:left="850" w:hanging="425"/>
      </w:pPr>
      <w:r>
        <w:t>Update of referenced requirements in chapter 5</w:t>
      </w:r>
    </w:p>
    <w:p w14:paraId="49CAA4D1" w14:textId="77777777" w:rsidR="00E8077D" w:rsidRDefault="00016297">
      <w:pPr>
        <w:pStyle w:val="Heading3"/>
      </w:pPr>
      <w:bookmarkStart w:id="24" w:name="_Toc179829115"/>
      <w:r>
        <w:t>ED 03</w:t>
      </w:r>
      <w:bookmarkEnd w:id="24"/>
    </w:p>
    <w:p w14:paraId="7E21D08C" w14:textId="77777777" w:rsidR="00E8077D" w:rsidRDefault="00016297">
      <w:pPr>
        <w:pStyle w:val="ULbullet2"/>
        <w:ind w:left="850" w:hanging="425"/>
      </w:pPr>
      <w:r>
        <w:t>add end-to-end-checks;</w:t>
      </w:r>
    </w:p>
    <w:p w14:paraId="724A76E7" w14:textId="77777777" w:rsidR="00E8077D" w:rsidRDefault="00016297">
      <w:pPr>
        <w:pStyle w:val="ULbullet2"/>
        <w:ind w:left="850" w:hanging="425"/>
      </w:pPr>
      <w:r>
        <w:t>update requirement identifiers</w:t>
      </w:r>
    </w:p>
    <w:p w14:paraId="2DC0796D" w14:textId="77777777" w:rsidR="00E8077D" w:rsidRDefault="00016297">
      <w:pPr>
        <w:pStyle w:val="Heading3"/>
      </w:pPr>
      <w:bookmarkStart w:id="25" w:name="_Toc179829116"/>
      <w:r>
        <w:t>ED 04</w:t>
      </w:r>
      <w:bookmarkEnd w:id="25"/>
    </w:p>
    <w:p w14:paraId="4BFF07AA" w14:textId="77777777" w:rsidR="00E8077D" w:rsidRDefault="00016297">
      <w:pPr>
        <w:pStyle w:val="ULbullet2"/>
        <w:ind w:left="850" w:hanging="425"/>
      </w:pPr>
      <w:r>
        <w:t>add redundant MMI (new chapter 5.13);</w:t>
      </w:r>
    </w:p>
    <w:p w14:paraId="11D5E006" w14:textId="77777777" w:rsidR="00E8077D" w:rsidRDefault="00016297">
      <w:pPr>
        <w:pStyle w:val="ULbullet2"/>
        <w:ind w:left="850" w:hanging="425"/>
      </w:pPr>
      <w:r>
        <w:t>EP is part of CAR (chapter 5.1 – 5.4 have been changed to 5.1.1 – 5.1.4);</w:t>
      </w:r>
    </w:p>
    <w:p w14:paraId="550002CC" w14:textId="77777777" w:rsidR="00E8077D" w:rsidRDefault="00016297">
      <w:pPr>
        <w:pStyle w:val="ULbullet2"/>
        <w:ind w:left="850" w:hanging="425"/>
        <w:rPr>
          <w:lang w:val="de-AT"/>
        </w:rPr>
      </w:pPr>
      <w:r>
        <w:rPr>
          <w:lang w:val="de-AT"/>
        </w:rPr>
        <w:t xml:space="preserve">DPR: 0216, DPR: 0228, DPR: 0229 und SAR: 1214 </w:t>
      </w:r>
      <w:proofErr w:type="spellStart"/>
      <w:r>
        <w:rPr>
          <w:lang w:val="de-AT"/>
        </w:rPr>
        <w:t>added</w:t>
      </w:r>
      <w:proofErr w:type="spellEnd"/>
    </w:p>
    <w:p w14:paraId="7C7823EC" w14:textId="77777777" w:rsidR="00E8077D" w:rsidRDefault="00016297">
      <w:pPr>
        <w:pStyle w:val="Heading3"/>
      </w:pPr>
      <w:bookmarkStart w:id="26" w:name="_Toc179829117"/>
      <w:r>
        <w:t>ED 05</w:t>
      </w:r>
      <w:bookmarkEnd w:id="26"/>
    </w:p>
    <w:p w14:paraId="28071071" w14:textId="77777777" w:rsidR="00E8077D" w:rsidRDefault="00016297">
      <w:pPr>
        <w:pStyle w:val="ULbullet2"/>
        <w:ind w:left="850" w:hanging="425"/>
        <w:jc w:val="left"/>
      </w:pPr>
      <w:r>
        <w:t>New requirements added:</w:t>
      </w:r>
      <w:r>
        <w:br/>
        <w:t>FUR: 1106: chapter 5.13</w:t>
      </w:r>
      <w:r>
        <w:br/>
        <w:t>FUR: 1107: chapter 5.12, 5.13</w:t>
      </w:r>
      <w:r>
        <w:br/>
        <w:t>SAR: 1101, SAR: 1102: chapter 5.3</w:t>
      </w:r>
    </w:p>
    <w:p w14:paraId="320E94B2" w14:textId="77777777" w:rsidR="00E8077D" w:rsidRDefault="00016297">
      <w:pPr>
        <w:pStyle w:val="Heading3"/>
      </w:pPr>
      <w:bookmarkStart w:id="27" w:name="_Toc179829118"/>
      <w:r>
        <w:t>ED 06</w:t>
      </w:r>
      <w:bookmarkEnd w:id="27"/>
    </w:p>
    <w:p w14:paraId="746B3BBD" w14:textId="77777777" w:rsidR="00E8077D" w:rsidRDefault="00016297">
      <w:pPr>
        <w:pStyle w:val="ULbullet2"/>
        <w:ind w:left="850" w:hanging="425"/>
        <w:jc w:val="left"/>
      </w:pPr>
      <w:r>
        <w:t>New requirements added:</w:t>
      </w:r>
      <w:r>
        <w:br/>
        <w:t>FUR: 3801: chapter 5.11</w:t>
      </w:r>
      <w:r>
        <w:br/>
        <w:t>FUR: 3802: chapter 5.11</w:t>
      </w:r>
      <w:r>
        <w:br/>
        <w:t>FUR: 3803: chapter 5.11</w:t>
      </w:r>
      <w:r>
        <w:br/>
        <w:t>FUR: 3804: chapter 5.13</w:t>
      </w:r>
      <w:r>
        <w:br/>
        <w:t>FUR: 3805: chapter 5.13</w:t>
      </w:r>
      <w:r>
        <w:br/>
        <w:t>FUR: 3806: chapter 5.13</w:t>
      </w:r>
    </w:p>
    <w:p w14:paraId="50DFC203" w14:textId="77777777" w:rsidR="00E8077D" w:rsidRDefault="00016297">
      <w:pPr>
        <w:pStyle w:val="ULbullet2"/>
        <w:ind w:left="850" w:hanging="425"/>
      </w:pPr>
      <w:r>
        <w:t>Add editions in chapter “references” (especially for SRS).</w:t>
      </w:r>
    </w:p>
    <w:p w14:paraId="3322CCC6" w14:textId="77777777" w:rsidR="00E8077D" w:rsidRDefault="00016297">
      <w:pPr>
        <w:pStyle w:val="ULbullet2"/>
        <w:ind w:left="850" w:hanging="425"/>
      </w:pPr>
      <w:r>
        <w:t>Chapter 2: Consider new LAN-requirements and those requirements which are were added in edition 06.</w:t>
      </w:r>
    </w:p>
    <w:p w14:paraId="5916A00B" w14:textId="77777777" w:rsidR="00E8077D" w:rsidRDefault="00016297">
      <w:pPr>
        <w:pStyle w:val="Heading3"/>
      </w:pPr>
      <w:bookmarkStart w:id="28" w:name="_Toc179829119"/>
      <w:r>
        <w:t>ED 07</w:t>
      </w:r>
      <w:bookmarkEnd w:id="28"/>
    </w:p>
    <w:p w14:paraId="5406B736" w14:textId="77777777" w:rsidR="00E8077D" w:rsidRDefault="00016297">
      <w:pPr>
        <w:pStyle w:val="ULbullet2"/>
        <w:ind w:left="850" w:hanging="425"/>
      </w:pPr>
      <w:r>
        <w:t>Correction:</w:t>
      </w:r>
      <w:r>
        <w:br/>
        <w:t>chapter 5.14.1.1: LDI removed from list of exceptions</w:t>
      </w:r>
    </w:p>
    <w:p w14:paraId="20AF7E11" w14:textId="77777777" w:rsidR="00E8077D" w:rsidRDefault="00016297">
      <w:pPr>
        <w:pStyle w:val="ULbullet2"/>
        <w:ind w:left="850" w:hanging="425"/>
        <w:jc w:val="left"/>
      </w:pPr>
      <w:r>
        <w:t>New requirements added:</w:t>
      </w:r>
      <w:r>
        <w:br/>
        <w:t>new chapter 5.15</w:t>
      </w:r>
    </w:p>
    <w:p w14:paraId="078417CA" w14:textId="77777777" w:rsidR="00E8077D" w:rsidRDefault="00016297">
      <w:pPr>
        <w:pStyle w:val="ULbullet2"/>
        <w:ind w:left="850" w:hanging="425"/>
      </w:pPr>
      <w:r>
        <w:t>New document reference [24]</w:t>
      </w:r>
    </w:p>
    <w:p w14:paraId="71914A0A" w14:textId="77777777" w:rsidR="00E8077D" w:rsidRDefault="00016297">
      <w:pPr>
        <w:pStyle w:val="Heading3"/>
      </w:pPr>
      <w:bookmarkStart w:id="29" w:name="_Toc179829120"/>
      <w:r>
        <w:t>ED 08</w:t>
      </w:r>
      <w:bookmarkEnd w:id="29"/>
    </w:p>
    <w:p w14:paraId="6DD26188" w14:textId="77777777" w:rsidR="00E8077D" w:rsidRDefault="00016297">
      <w:pPr>
        <w:pStyle w:val="ULbullet2"/>
        <w:ind w:left="850" w:hanging="425"/>
        <w:jc w:val="left"/>
      </w:pPr>
      <w:r>
        <w:t>New requirements added:</w:t>
      </w:r>
      <w:r>
        <w:br/>
        <w:t>SAR: 2501 (TRT659)</w:t>
      </w:r>
    </w:p>
    <w:p w14:paraId="3AF4A102" w14:textId="77777777" w:rsidR="00E8077D" w:rsidRDefault="00016297">
      <w:pPr>
        <w:pStyle w:val="ULbullet2"/>
        <w:ind w:left="850" w:hanging="425"/>
      </w:pPr>
      <w:r>
        <w:t>SAR: 2502 (TRT660)</w:t>
      </w:r>
    </w:p>
    <w:p w14:paraId="55D19447" w14:textId="77777777" w:rsidR="00E8077D" w:rsidRDefault="00016297">
      <w:pPr>
        <w:pStyle w:val="ULbullet2"/>
        <w:ind w:left="850" w:hanging="425"/>
      </w:pPr>
      <w:r>
        <w:t>Extension:</w:t>
      </w:r>
      <w:r>
        <w:br/>
        <w:t>chapter 5.14: Extended by station-specific identifier</w:t>
      </w:r>
    </w:p>
    <w:p w14:paraId="64325DBA" w14:textId="77777777" w:rsidR="00E8077D" w:rsidRDefault="00016297">
      <w:pPr>
        <w:pStyle w:val="Heading3"/>
      </w:pPr>
      <w:bookmarkStart w:id="30" w:name="_Toc179829121"/>
      <w:r>
        <w:lastRenderedPageBreak/>
        <w:t>ED 09</w:t>
      </w:r>
      <w:bookmarkEnd w:id="30"/>
    </w:p>
    <w:p w14:paraId="7B42A506" w14:textId="77777777" w:rsidR="00E8077D" w:rsidRDefault="00016297">
      <w:pPr>
        <w:pStyle w:val="Paragraph"/>
      </w:pPr>
      <w:r>
        <w:t>The reasons for this edition are the development of EBO2 and ELEKTRA2 for Hungary.</w:t>
      </w:r>
    </w:p>
    <w:p w14:paraId="46C1CC11" w14:textId="77777777" w:rsidR="00E8077D" w:rsidRDefault="00016297">
      <w:pPr>
        <w:pStyle w:val="ULbullet2"/>
        <w:ind w:left="850" w:hanging="425"/>
      </w:pPr>
      <w:r>
        <w:t>Corrected Table 6: 1.x MMI only for development phase</w:t>
      </w:r>
    </w:p>
    <w:p w14:paraId="13BE8FCE" w14:textId="77777777" w:rsidR="00E8077D" w:rsidRDefault="00016297">
      <w:pPr>
        <w:pStyle w:val="ULbullet2"/>
        <w:ind w:left="850" w:hanging="425"/>
      </w:pPr>
      <w:r>
        <w:t>Chapter 4.2.1: new figure 6</w:t>
      </w:r>
    </w:p>
    <w:p w14:paraId="109F8D55" w14:textId="77777777" w:rsidR="00E8077D" w:rsidRDefault="00016297">
      <w:pPr>
        <w:pStyle w:val="ULbullet2"/>
        <w:ind w:left="850" w:hanging="425"/>
      </w:pPr>
      <w:r>
        <w:t>Chapter 4.2.3: added “figure 10” to last figure</w:t>
      </w:r>
    </w:p>
    <w:p w14:paraId="53FDB1E5" w14:textId="77777777" w:rsidR="00E8077D" w:rsidRDefault="00016297">
      <w:pPr>
        <w:pStyle w:val="ULbullet2"/>
        <w:ind w:left="850" w:hanging="425"/>
      </w:pPr>
      <w:r>
        <w:t>Chapter 5.14.5: description updated</w:t>
      </w:r>
    </w:p>
    <w:p w14:paraId="469E8AFD" w14:textId="77777777" w:rsidR="00E8077D" w:rsidRDefault="00016297">
      <w:pPr>
        <w:pStyle w:val="ULbullet2"/>
        <w:ind w:left="850" w:hanging="425"/>
      </w:pPr>
      <w:r>
        <w:t>EBO2 added: Chapter 2, 2.7 and 5.16, document reference [25]</w:t>
      </w:r>
    </w:p>
    <w:p w14:paraId="4B46DBDC" w14:textId="77777777" w:rsidR="00E8077D" w:rsidRDefault="00016297">
      <w:pPr>
        <w:pStyle w:val="ULbullet2"/>
        <w:ind w:left="850" w:hanging="425"/>
      </w:pPr>
      <w:r>
        <w:t>XEP added: Chapter 5.1.5</w:t>
      </w:r>
    </w:p>
    <w:p w14:paraId="786D597D" w14:textId="77777777" w:rsidR="00E8077D" w:rsidRDefault="00016297">
      <w:pPr>
        <w:pStyle w:val="Heading3"/>
      </w:pPr>
      <w:bookmarkStart w:id="31" w:name="_Toc179829122"/>
      <w:r>
        <w:t>ED 10</w:t>
      </w:r>
      <w:bookmarkEnd w:id="31"/>
    </w:p>
    <w:p w14:paraId="160F170F" w14:textId="77777777" w:rsidR="00E8077D" w:rsidRDefault="00016297">
      <w:pPr>
        <w:pStyle w:val="Paragraph"/>
      </w:pPr>
      <w:r>
        <w:t>The reason for this edition is the addition of requirements for ELEKTRA CH.</w:t>
      </w:r>
    </w:p>
    <w:p w14:paraId="5BF45DA9" w14:textId="77777777" w:rsidR="00E8077D" w:rsidRDefault="00016297">
      <w:pPr>
        <w:pStyle w:val="ULbullet2"/>
        <w:ind w:left="850" w:hanging="425"/>
      </w:pPr>
      <w:r>
        <w:t>New Chapter 5.17</w:t>
      </w:r>
    </w:p>
    <w:p w14:paraId="48B9F39C" w14:textId="77777777" w:rsidR="00E8077D" w:rsidRDefault="00016297">
      <w:pPr>
        <w:pStyle w:val="ULbullet2"/>
        <w:ind w:left="850" w:hanging="425"/>
      </w:pPr>
      <w:r>
        <w:t>New Chapter “Index of Requirements”</w:t>
      </w:r>
    </w:p>
    <w:p w14:paraId="20C391FF" w14:textId="77777777" w:rsidR="00E8077D" w:rsidRDefault="00016297">
      <w:pPr>
        <w:pStyle w:val="Heading3"/>
      </w:pPr>
      <w:bookmarkStart w:id="32" w:name="_Toc179829123"/>
      <w:r>
        <w:t>ED 11</w:t>
      </w:r>
      <w:bookmarkEnd w:id="32"/>
    </w:p>
    <w:p w14:paraId="09C4B3D0" w14:textId="77777777" w:rsidR="00E8077D" w:rsidRDefault="00016297">
      <w:pPr>
        <w:pStyle w:val="Paragraph"/>
      </w:pPr>
      <w:r>
        <w:t>The reason for this edition is the addition of new requirements.</w:t>
      </w:r>
    </w:p>
    <w:p w14:paraId="5A32F3AD" w14:textId="77777777" w:rsidR="00E8077D" w:rsidRDefault="00016297">
      <w:pPr>
        <w:pStyle w:val="ULbullet2"/>
        <w:ind w:left="850" w:hanging="425"/>
      </w:pPr>
      <w:r>
        <w:t>New Chapter 5.18</w:t>
      </w:r>
    </w:p>
    <w:p w14:paraId="6FBB07C4" w14:textId="77777777" w:rsidR="00E8077D" w:rsidRDefault="00016297">
      <w:pPr>
        <w:pStyle w:val="Heading3"/>
      </w:pPr>
      <w:bookmarkStart w:id="33" w:name="_Toc179829124"/>
      <w:r>
        <w:t>ED 12</w:t>
      </w:r>
      <w:bookmarkEnd w:id="33"/>
    </w:p>
    <w:p w14:paraId="7525D4D3" w14:textId="77777777" w:rsidR="00E8077D" w:rsidRDefault="00016297">
      <w:pPr>
        <w:pStyle w:val="ULbullet2"/>
        <w:ind w:left="850" w:hanging="425"/>
      </w:pPr>
      <w:r>
        <w:t>The reason for this edition is a new customer (Elektra Bulgaria, NRIC).</w:t>
      </w:r>
      <w:r>
        <w:br/>
        <w:t>Modification in chapter 2 and chapter 5.2</w:t>
      </w:r>
    </w:p>
    <w:p w14:paraId="47628EC6" w14:textId="77777777" w:rsidR="00E8077D" w:rsidRDefault="00016297">
      <w:pPr>
        <w:pStyle w:val="ULbullet2"/>
        <w:ind w:left="850" w:hanging="425"/>
      </w:pPr>
      <w:r>
        <w:t>Requirement number increased (full requirement representation).</w:t>
      </w:r>
    </w:p>
    <w:p w14:paraId="2B0C1FF7" w14:textId="77777777" w:rsidR="00E8077D" w:rsidRDefault="00016297">
      <w:pPr>
        <w:pStyle w:val="Heading3"/>
      </w:pPr>
      <w:bookmarkStart w:id="34" w:name="_Toc179829125"/>
      <w:r>
        <w:t>ED 13</w:t>
      </w:r>
      <w:bookmarkEnd w:id="34"/>
    </w:p>
    <w:p w14:paraId="0B331F00" w14:textId="77777777" w:rsidR="00E8077D" w:rsidRDefault="00016297">
      <w:pPr>
        <w:pStyle w:val="ULbullet2"/>
        <w:ind w:left="850" w:hanging="425"/>
      </w:pPr>
      <w:r>
        <w:t>Corresponding [3] the requirement DPR: 0328 (TRT7) is deleted in chapter 2.4.1, 5.3, 5.4 and 7.</w:t>
      </w:r>
    </w:p>
    <w:p w14:paraId="4338F56D" w14:textId="77777777" w:rsidR="00E8077D" w:rsidRDefault="00016297">
      <w:pPr>
        <w:pStyle w:val="Heading3"/>
      </w:pPr>
      <w:bookmarkStart w:id="35" w:name="_Toc179829126"/>
      <w:r>
        <w:t>ED 14</w:t>
      </w:r>
      <w:bookmarkEnd w:id="35"/>
    </w:p>
    <w:p w14:paraId="7B2C39CD" w14:textId="77777777" w:rsidR="00E8077D" w:rsidRDefault="00016297">
      <w:pPr>
        <w:pStyle w:val="ULbullet2"/>
        <w:ind w:left="850" w:hanging="425"/>
      </w:pPr>
      <w:r>
        <w:t>New references [32] – [36].</w:t>
      </w:r>
    </w:p>
    <w:p w14:paraId="6AB25A31" w14:textId="77777777" w:rsidR="00E8077D" w:rsidRDefault="00016297">
      <w:pPr>
        <w:pStyle w:val="ULbullet2"/>
        <w:ind w:left="850" w:hanging="425"/>
      </w:pPr>
      <w:r>
        <w:t>New chapter 5.19 including new requirements SAR:0404 and SAR:0405.</w:t>
      </w:r>
    </w:p>
    <w:p w14:paraId="573AF938" w14:textId="77777777" w:rsidR="00E8077D" w:rsidRDefault="00016297">
      <w:pPr>
        <w:pStyle w:val="ULbullet2"/>
        <w:ind w:left="850" w:hanging="425"/>
      </w:pPr>
      <w:r>
        <w:t xml:space="preserve">Chapter 5.2 </w:t>
      </w:r>
      <w:proofErr w:type="spellStart"/>
      <w:r>
        <w:t>splitted</w:t>
      </w:r>
      <w:proofErr w:type="spellEnd"/>
      <w:r>
        <w:t xml:space="preserve"> into 2 subchapters.</w:t>
      </w:r>
    </w:p>
    <w:p w14:paraId="0C77B702" w14:textId="77777777" w:rsidR="00E8077D" w:rsidRDefault="00016297">
      <w:pPr>
        <w:pStyle w:val="ULbullet2"/>
        <w:ind w:left="850" w:hanging="425"/>
      </w:pPr>
      <w:r>
        <w:t>Replaced OBB, SBB, MAV by Austria, Switzerland, Hungary.</w:t>
      </w:r>
    </w:p>
    <w:p w14:paraId="67B47D26" w14:textId="77777777" w:rsidR="00E8077D" w:rsidRDefault="00016297">
      <w:pPr>
        <w:pStyle w:val="Heading3"/>
      </w:pPr>
      <w:bookmarkStart w:id="36" w:name="_Toc179829127"/>
      <w:r>
        <w:t>ED 15</w:t>
      </w:r>
      <w:bookmarkEnd w:id="36"/>
    </w:p>
    <w:p w14:paraId="12320834" w14:textId="77777777" w:rsidR="00E8077D" w:rsidRDefault="00016297">
      <w:pPr>
        <w:pStyle w:val="ULbullet2"/>
        <w:ind w:left="850" w:hanging="425"/>
      </w:pPr>
      <w:r>
        <w:t>Extended chapter 5.2.2 by prioritisation for usage of LEDs.</w:t>
      </w:r>
    </w:p>
    <w:p w14:paraId="24716DDC" w14:textId="77777777" w:rsidR="00E8077D" w:rsidRDefault="00016297">
      <w:pPr>
        <w:pStyle w:val="Heading3"/>
      </w:pPr>
      <w:bookmarkStart w:id="37" w:name="_Toc179829128"/>
      <w:r>
        <w:t>ED 16</w:t>
      </w:r>
      <w:bookmarkEnd w:id="37"/>
    </w:p>
    <w:p w14:paraId="2E9068E4" w14:textId="77777777" w:rsidR="00E8077D" w:rsidRDefault="00016297">
      <w:pPr>
        <w:pStyle w:val="ULbullet2"/>
        <w:ind w:left="850" w:hanging="425"/>
      </w:pPr>
      <w:r>
        <w:t>Extended chapter 2 and chapter 2.3 by SEA (‘</w:t>
      </w:r>
      <w:proofErr w:type="spellStart"/>
      <w:r>
        <w:t>Sichere</w:t>
      </w:r>
      <w:proofErr w:type="spellEnd"/>
      <w:r>
        <w:t xml:space="preserve"> </w:t>
      </w:r>
      <w:proofErr w:type="spellStart"/>
      <w:r>
        <w:t>Elektronische</w:t>
      </w:r>
      <w:proofErr w:type="spellEnd"/>
      <w:r>
        <w:t xml:space="preserve"> </w:t>
      </w:r>
      <w:proofErr w:type="spellStart"/>
      <w:r>
        <w:t>Außenelementansteuerung</w:t>
      </w:r>
      <w:proofErr w:type="spellEnd"/>
      <w:r>
        <w:t>’)</w:t>
      </w:r>
    </w:p>
    <w:p w14:paraId="7514AFBE" w14:textId="77777777" w:rsidR="00E8077D" w:rsidRDefault="00016297">
      <w:pPr>
        <w:pStyle w:val="ULbullet2"/>
        <w:ind w:left="850" w:hanging="425"/>
      </w:pPr>
      <w:r>
        <w:t>New chapter 5.20‚ Outdoor-Element controlling with SEA</w:t>
      </w:r>
    </w:p>
    <w:p w14:paraId="35A6FFB7" w14:textId="77777777" w:rsidR="00E8077D" w:rsidRDefault="00016297">
      <w:pPr>
        <w:pStyle w:val="Heading3"/>
      </w:pPr>
      <w:bookmarkStart w:id="38" w:name="_Toc179829129"/>
      <w:r>
        <w:lastRenderedPageBreak/>
        <w:t>ED 17</w:t>
      </w:r>
      <w:bookmarkEnd w:id="38"/>
    </w:p>
    <w:p w14:paraId="62ACD456" w14:textId="77777777" w:rsidR="00E8077D" w:rsidRDefault="00016297">
      <w:pPr>
        <w:pStyle w:val="ULbullet2"/>
        <w:ind w:left="850" w:hanging="425"/>
      </w:pPr>
      <w:r>
        <w:t>Chapter 1.5: Corrected outdated references.</w:t>
      </w:r>
    </w:p>
    <w:p w14:paraId="1B5AE4AD" w14:textId="77777777" w:rsidR="00E8077D" w:rsidRDefault="00016297">
      <w:pPr>
        <w:pStyle w:val="ULbullet2"/>
        <w:ind w:left="850" w:hanging="425"/>
      </w:pPr>
      <w:r>
        <w:t>Chapter 5.14.1.1: Adjusted the description of how timeout signal may be excluded from end-to-end checks.</w:t>
      </w:r>
    </w:p>
    <w:p w14:paraId="090376E0" w14:textId="77777777" w:rsidR="00E8077D" w:rsidRDefault="00016297">
      <w:pPr>
        <w:pStyle w:val="ULbullet2"/>
        <w:ind w:left="850" w:hanging="425"/>
      </w:pPr>
      <w:r>
        <w:t>Chapter 5.14.1.2: Improved description.</w:t>
      </w:r>
    </w:p>
    <w:p w14:paraId="64F4216D" w14:textId="77777777" w:rsidR="00E8077D" w:rsidRDefault="00016297">
      <w:pPr>
        <w:pStyle w:val="ULbullet2"/>
        <w:ind w:left="850" w:hanging="425"/>
      </w:pPr>
      <w:r>
        <w:t>Chapter 5.14.1.3: Corrected the used crc32 library.</w:t>
      </w:r>
    </w:p>
    <w:p w14:paraId="04B33954" w14:textId="77777777" w:rsidR="00E8077D" w:rsidRDefault="00016297">
      <w:pPr>
        <w:pStyle w:val="ULbullet2"/>
        <w:ind w:left="850" w:hanging="425"/>
      </w:pPr>
      <w:r>
        <w:t>Chapter 5.14.2: Adjusted the file paths to reflect the reorganization of the directory structure.</w:t>
      </w:r>
    </w:p>
    <w:p w14:paraId="6AAB001D" w14:textId="77777777" w:rsidR="00E8077D" w:rsidRDefault="00016297">
      <w:pPr>
        <w:pStyle w:val="ULbullet2"/>
        <w:ind w:left="850" w:hanging="425"/>
      </w:pPr>
      <w:r>
        <w:t>Chapter 5.14.3: Split the existing chapter into three sections, one of which describes the new application-specific details of the end-to-end checks.</w:t>
      </w:r>
    </w:p>
    <w:p w14:paraId="3D304602" w14:textId="77777777" w:rsidR="00E8077D" w:rsidRDefault="00016297">
      <w:pPr>
        <w:pStyle w:val="ULbullet2"/>
        <w:ind w:left="850" w:hanging="425"/>
      </w:pPr>
      <w:r>
        <w:t>Chapter 5.14.5: Added the processing of timeout signals as an exception to the country-independent functionality of the end-to-end checks.</w:t>
      </w:r>
    </w:p>
    <w:p w14:paraId="7FFA7CA9" w14:textId="77777777" w:rsidR="00E8077D" w:rsidRDefault="00016297">
      <w:pPr>
        <w:pStyle w:val="Heading3"/>
      </w:pPr>
      <w:bookmarkStart w:id="39" w:name="_Toc179829130"/>
      <w:r>
        <w:t>ED 18</w:t>
      </w:r>
      <w:bookmarkEnd w:id="39"/>
    </w:p>
    <w:p w14:paraId="478D599A" w14:textId="77777777" w:rsidR="00E8077D" w:rsidRDefault="00016297">
      <w:pPr>
        <w:pStyle w:val="ULbullet2"/>
        <w:ind w:left="850" w:hanging="425"/>
      </w:pPr>
      <w:r>
        <w:t>Chapter 5.18: Added new requirements (CC supervises PC (FUR:4403 – FUR:4406, SAR: 4411), see also CQD ELSYS-344).</w:t>
      </w:r>
    </w:p>
    <w:p w14:paraId="14B34CAE" w14:textId="77777777" w:rsidR="00E8077D" w:rsidRDefault="00016297">
      <w:pPr>
        <w:pStyle w:val="ULbullet2"/>
        <w:ind w:left="850" w:hanging="425"/>
      </w:pPr>
      <w:r>
        <w:t>Chapter 2.3: Changed from four to eight Element-Controller (FUR: 0804).</w:t>
      </w:r>
    </w:p>
    <w:p w14:paraId="3D91599F" w14:textId="77777777" w:rsidR="00E8077D" w:rsidRDefault="00016297">
      <w:pPr>
        <w:pStyle w:val="ULbullet2"/>
        <w:ind w:left="850" w:hanging="425"/>
      </w:pPr>
      <w:r>
        <w:t xml:space="preserve">Chapter 5.19.1: Online test: No shutdown when loop counter of Disk-Test </w:t>
      </w:r>
      <w:proofErr w:type="gramStart"/>
      <w:r>
        <w:t>do</w:t>
      </w:r>
      <w:proofErr w:type="gramEnd"/>
      <w:r>
        <w:t xml:space="preserve"> not increase after Disk-Error.</w:t>
      </w:r>
    </w:p>
    <w:p w14:paraId="0C27FB43" w14:textId="77777777" w:rsidR="00E8077D" w:rsidRDefault="00016297">
      <w:pPr>
        <w:pStyle w:val="ULbullet2"/>
        <w:ind w:left="850" w:hanging="425"/>
      </w:pPr>
      <w:r>
        <w:t>Chapter 1.5: Editions corrected</w:t>
      </w:r>
    </w:p>
    <w:p w14:paraId="74DEEC4A" w14:textId="77777777" w:rsidR="00E8077D" w:rsidRDefault="00016297">
      <w:pPr>
        <w:pStyle w:val="Heading3"/>
      </w:pPr>
      <w:bookmarkStart w:id="40" w:name="_Toc179829131"/>
      <w:r>
        <w:t>ED 19</w:t>
      </w:r>
      <w:bookmarkEnd w:id="40"/>
    </w:p>
    <w:p w14:paraId="271BC081" w14:textId="77777777" w:rsidR="00E8077D" w:rsidRDefault="00016297">
      <w:pPr>
        <w:pStyle w:val="ULbullet2"/>
        <w:ind w:left="850" w:hanging="425"/>
      </w:pPr>
      <w:r>
        <w:t xml:space="preserve">Chapter 5.19.2: </w:t>
      </w:r>
      <w:proofErr w:type="spellStart"/>
      <w:r>
        <w:t>quickstart</w:t>
      </w:r>
      <w:proofErr w:type="spellEnd"/>
      <w:r>
        <w:t xml:space="preserve"> only supported by TAS-PLF 1.10 and 1.11.</w:t>
      </w:r>
    </w:p>
    <w:p w14:paraId="6EB4E4CF" w14:textId="77777777" w:rsidR="00E8077D" w:rsidRDefault="00016297">
      <w:pPr>
        <w:pStyle w:val="ULbullet2"/>
        <w:ind w:left="850" w:hanging="425"/>
      </w:pPr>
      <w:r>
        <w:t>New chapter 5.12.1.</w:t>
      </w:r>
    </w:p>
    <w:p w14:paraId="2CBAD223" w14:textId="77777777" w:rsidR="00E8077D" w:rsidRDefault="00016297">
      <w:pPr>
        <w:pStyle w:val="ULbullet2"/>
        <w:ind w:left="850" w:hanging="425"/>
      </w:pPr>
      <w:r>
        <w:t>Chapter 5.20: added reference to SSDD SEC Schweiz.</w:t>
      </w:r>
    </w:p>
    <w:p w14:paraId="161C42CA" w14:textId="77777777" w:rsidR="00E8077D" w:rsidRDefault="00016297">
      <w:pPr>
        <w:pStyle w:val="ULbullet2"/>
        <w:ind w:left="850" w:hanging="425"/>
      </w:pPr>
      <w:r>
        <w:t>Chapter 5.1.3, 5.1.4: added necessary number of CAR running on one computer.</w:t>
      </w:r>
    </w:p>
    <w:p w14:paraId="553AEA17" w14:textId="77777777" w:rsidR="00E8077D" w:rsidRDefault="00016297">
      <w:pPr>
        <w:pStyle w:val="ULbullet2"/>
        <w:ind w:left="850" w:hanging="425"/>
      </w:pPr>
      <w:r>
        <w:t>Chapter 5.1.2: XCEL is part of EP.</w:t>
      </w:r>
    </w:p>
    <w:p w14:paraId="503362B9" w14:textId="77777777" w:rsidR="00E8077D" w:rsidRDefault="00016297">
      <w:pPr>
        <w:pStyle w:val="Heading3"/>
      </w:pPr>
      <w:bookmarkStart w:id="41" w:name="_Ref179822678"/>
      <w:bookmarkStart w:id="42" w:name="_Toc179829132"/>
      <w:r>
        <w:t>ED 20</w:t>
      </w:r>
      <w:bookmarkEnd w:id="41"/>
      <w:bookmarkEnd w:id="42"/>
    </w:p>
    <w:p w14:paraId="5E5F4266" w14:textId="77777777" w:rsidR="00E8077D" w:rsidRDefault="00016297">
      <w:pPr>
        <w:pStyle w:val="ULbullet2"/>
        <w:ind w:left="850" w:hanging="425"/>
      </w:pPr>
      <w:r>
        <w:t>Chapter 5.14 modified because of feature OBB28.</w:t>
      </w:r>
      <w:proofErr w:type="gramStart"/>
      <w:r>
        <w:t>10:FL</w:t>
      </w:r>
      <w:proofErr w:type="gramEnd"/>
      <w:r>
        <w:t>:99 “</w:t>
      </w:r>
      <w:proofErr w:type="spellStart"/>
      <w:r>
        <w:t>Anlagenkennung</w:t>
      </w:r>
      <w:proofErr w:type="spellEnd"/>
      <w:r>
        <w:t xml:space="preserve"> in </w:t>
      </w:r>
      <w:proofErr w:type="spellStart"/>
      <w:r>
        <w:t>internen</w:t>
      </w:r>
      <w:proofErr w:type="spellEnd"/>
      <w:r>
        <w:t xml:space="preserve"> CHILL-</w:t>
      </w:r>
      <w:proofErr w:type="spellStart"/>
      <w:r>
        <w:t>Signalen</w:t>
      </w:r>
      <w:proofErr w:type="spellEnd"/>
      <w:r>
        <w:t>”. Description of functionality previously covered by SAR:2502 only is now extended to SAR:2502, SAR:2504, SAR:2505, and SAR:2506 (covering the same scope of functionality as before).</w:t>
      </w:r>
    </w:p>
    <w:p w14:paraId="0783322D" w14:textId="77777777" w:rsidR="00E8077D" w:rsidRDefault="00016297">
      <w:pPr>
        <w:pStyle w:val="Heading3"/>
      </w:pPr>
      <w:bookmarkStart w:id="43" w:name="_Ref179822671"/>
      <w:bookmarkStart w:id="44" w:name="_Toc179829133"/>
      <w:r>
        <w:t>ED 21</w:t>
      </w:r>
      <w:bookmarkEnd w:id="43"/>
      <w:bookmarkEnd w:id="44"/>
    </w:p>
    <w:p w14:paraId="4F28AA22" w14:textId="77777777" w:rsidR="00E8077D" w:rsidRDefault="00016297">
      <w:pPr>
        <w:pStyle w:val="ULbullet2"/>
        <w:ind w:left="850" w:hanging="425"/>
        <w:rPr>
          <w:lang w:val="de-AT"/>
        </w:rPr>
      </w:pPr>
      <w:proofErr w:type="spellStart"/>
      <w:r>
        <w:rPr>
          <w:lang w:val="de-AT"/>
        </w:rPr>
        <w:t>Chapters</w:t>
      </w:r>
      <w:proofErr w:type="spellEnd"/>
      <w:r>
        <w:rPr>
          <w:lang w:val="de-AT"/>
        </w:rPr>
        <w:t xml:space="preserve"> 1.5, 5.18, 5.19.1, 5.19.2 </w:t>
      </w:r>
      <w:proofErr w:type="spellStart"/>
      <w:r>
        <w:rPr>
          <w:lang w:val="de-AT"/>
        </w:rPr>
        <w:t>are</w:t>
      </w:r>
      <w:proofErr w:type="spellEnd"/>
      <w:r>
        <w:rPr>
          <w:lang w:val="de-AT"/>
        </w:rPr>
        <w:t xml:space="preserve"> </w:t>
      </w:r>
      <w:proofErr w:type="spellStart"/>
      <w:r>
        <w:rPr>
          <w:lang w:val="de-AT"/>
        </w:rPr>
        <w:t>modified</w:t>
      </w:r>
      <w:proofErr w:type="spellEnd"/>
      <w:r>
        <w:rPr>
          <w:lang w:val="de-AT"/>
        </w:rPr>
        <w:t xml:space="preserve"> </w:t>
      </w:r>
      <w:proofErr w:type="spellStart"/>
      <w:r>
        <w:rPr>
          <w:lang w:val="de-AT"/>
        </w:rPr>
        <w:t>because</w:t>
      </w:r>
      <w:proofErr w:type="spellEnd"/>
      <w:r>
        <w:rPr>
          <w:lang w:val="de-AT"/>
        </w:rPr>
        <w:t xml:space="preserve"> </w:t>
      </w:r>
      <w:proofErr w:type="spellStart"/>
      <w:r>
        <w:rPr>
          <w:lang w:val="de-AT"/>
        </w:rPr>
        <w:t>of</w:t>
      </w:r>
      <w:proofErr w:type="spellEnd"/>
      <w:r>
        <w:rPr>
          <w:lang w:val="de-AT"/>
        </w:rPr>
        <w:t xml:space="preserve"> CQD ELSYS-447 (Aktivierung der Reaktivitätsüberwachung in der Elektra mit </w:t>
      </w:r>
      <w:proofErr w:type="spellStart"/>
      <w:r>
        <w:rPr>
          <w:lang w:val="de-AT"/>
        </w:rPr>
        <w:t>Plf</w:t>
      </w:r>
      <w:proofErr w:type="spellEnd"/>
      <w:r>
        <w:rPr>
          <w:lang w:val="de-AT"/>
        </w:rPr>
        <w:t xml:space="preserve"> 2.x).</w:t>
      </w:r>
    </w:p>
    <w:p w14:paraId="6613C69F" w14:textId="77777777" w:rsidR="00E8077D" w:rsidRDefault="00016297">
      <w:pPr>
        <w:pStyle w:val="Heading3"/>
      </w:pPr>
      <w:bookmarkStart w:id="45" w:name="_Ref52522140"/>
      <w:bookmarkStart w:id="46" w:name="_Toc179829134"/>
      <w:r>
        <w:t>ED 22</w:t>
      </w:r>
      <w:bookmarkEnd w:id="45"/>
      <w:bookmarkEnd w:id="46"/>
    </w:p>
    <w:p w14:paraId="1FB7ADA9" w14:textId="77777777" w:rsidR="00E8077D" w:rsidRDefault="00016297">
      <w:pPr>
        <w:pStyle w:val="ULbullet2"/>
        <w:ind w:left="850" w:hanging="425"/>
      </w:pPr>
      <w:r>
        <w:t>Chapter 5.14.1.1 is modified because the “End-to-End Checks” is extended for the signals of reactivity processes.</w:t>
      </w:r>
    </w:p>
    <w:p w14:paraId="648DF573" w14:textId="77777777" w:rsidR="00E8077D" w:rsidRDefault="00016297">
      <w:pPr>
        <w:pStyle w:val="ULbullet2"/>
        <w:ind w:left="850" w:hanging="425"/>
      </w:pPr>
      <w:r>
        <w:t>The chapter 5.18 is modified, because the requirements FUR:4430 and FUR_4431 are modified as well as FUR 4436 is introduced.</w:t>
      </w:r>
    </w:p>
    <w:p w14:paraId="350E1A70" w14:textId="77777777" w:rsidR="00E8077D" w:rsidRDefault="00016297">
      <w:pPr>
        <w:pStyle w:val="Heading3"/>
      </w:pPr>
      <w:bookmarkStart w:id="47" w:name="_Ref179822614"/>
      <w:bookmarkStart w:id="48" w:name="_Toc179829135"/>
      <w:bookmarkStart w:id="49" w:name="_Ref52522148"/>
      <w:r>
        <w:lastRenderedPageBreak/>
        <w:t>ED 23</w:t>
      </w:r>
      <w:bookmarkStart w:id="50" w:name="_GoBack"/>
      <w:bookmarkEnd w:id="47"/>
      <w:bookmarkEnd w:id="48"/>
      <w:bookmarkEnd w:id="50"/>
    </w:p>
    <w:p w14:paraId="79191679" w14:textId="77777777" w:rsidR="00E8077D" w:rsidRDefault="00016297">
      <w:pPr>
        <w:pStyle w:val="Heading4"/>
      </w:pPr>
      <w:bookmarkStart w:id="51" w:name="_Ref56001209"/>
      <w:bookmarkStart w:id="52" w:name="_Toc80779514"/>
      <w:r>
        <w:t>ED 23 PD 01</w:t>
      </w:r>
      <w:bookmarkEnd w:id="49"/>
      <w:bookmarkEnd w:id="51"/>
      <w:bookmarkEnd w:id="52"/>
    </w:p>
    <w:p w14:paraId="52800D5A" w14:textId="77777777" w:rsidR="00E8077D" w:rsidRDefault="00016297">
      <w:pPr>
        <w:pStyle w:val="ULbullet2"/>
        <w:ind w:left="850" w:hanging="425"/>
      </w:pPr>
      <w:r>
        <w:t>Cover Page and Title Page replaced by actual version of Title Page.</w:t>
      </w:r>
    </w:p>
    <w:p w14:paraId="158D1708" w14:textId="77777777" w:rsidR="00E8077D" w:rsidRDefault="00016297">
      <w:pPr>
        <w:pStyle w:val="ULbullet2"/>
        <w:ind w:left="850" w:hanging="425"/>
      </w:pPr>
      <w:r>
        <w:t>Editions and Change History: table reduced to first edition, actual edition and predecessor of actual edition.</w:t>
      </w:r>
    </w:p>
    <w:p w14:paraId="60B93F82" w14:textId="77777777" w:rsidR="00E8077D" w:rsidRDefault="00016297">
      <w:pPr>
        <w:pStyle w:val="ULbullet2"/>
        <w:ind w:left="850" w:hanging="425"/>
      </w:pPr>
      <w:r>
        <w:t>Chapter 1.2, 1.3, 1,4: removed reference to outdated document [10]</w:t>
      </w:r>
    </w:p>
    <w:p w14:paraId="3DC64182" w14:textId="77777777" w:rsidR="00E8077D" w:rsidRDefault="00016297">
      <w:pPr>
        <w:pStyle w:val="ULbullet2"/>
        <w:ind w:left="850" w:hanging="425"/>
      </w:pPr>
      <w:r>
        <w:t>Chapter 1.3: updated audience</w:t>
      </w:r>
    </w:p>
    <w:p w14:paraId="79CBE58D" w14:textId="77777777" w:rsidR="00E8077D" w:rsidRDefault="00016297">
      <w:pPr>
        <w:pStyle w:val="ULbullet2"/>
        <w:ind w:left="850" w:hanging="425"/>
      </w:pPr>
      <w:r>
        <w:t>Chapter 1.4: renamed to History to use it as replacement of chapter 8.</w:t>
      </w:r>
    </w:p>
    <w:p w14:paraId="1E323D73" w14:textId="77777777" w:rsidR="00E8077D" w:rsidRDefault="00016297">
      <w:pPr>
        <w:pStyle w:val="ULbullet2"/>
        <w:ind w:left="850" w:hanging="425"/>
      </w:pPr>
      <w:r>
        <w:t>Chapter 1.5.1:</w:t>
      </w:r>
    </w:p>
    <w:p w14:paraId="086C158F" w14:textId="77777777" w:rsidR="00E8077D" w:rsidRDefault="00016297">
      <w:pPr>
        <w:pStyle w:val="ULdash3"/>
        <w:ind w:hanging="425"/>
      </w:pPr>
      <w:r>
        <w:t>Changed order of documents to be able to group them by theme and use group related reference id</w:t>
      </w:r>
    </w:p>
    <w:p w14:paraId="3583CBF1" w14:textId="77777777" w:rsidR="00E8077D" w:rsidRDefault="00016297">
      <w:pPr>
        <w:pStyle w:val="ULdash3"/>
        <w:ind w:hanging="425"/>
      </w:pPr>
      <w:r>
        <w:t>removed unused reference documents</w:t>
      </w:r>
    </w:p>
    <w:p w14:paraId="1C33B0D9" w14:textId="77777777" w:rsidR="00E8077D" w:rsidRDefault="00016297">
      <w:pPr>
        <w:pStyle w:val="ULdash3"/>
        <w:ind w:hanging="425"/>
      </w:pPr>
      <w:r>
        <w:t>replaced reference documents not available in DWF by available ones</w:t>
      </w:r>
    </w:p>
    <w:p w14:paraId="06143593" w14:textId="77777777" w:rsidR="00E8077D" w:rsidRDefault="00016297">
      <w:pPr>
        <w:pStyle w:val="ULdash3"/>
        <w:ind w:hanging="425"/>
      </w:pPr>
      <w:r>
        <w:t>replaced reference documents not containing the necessary information by documents containing the necessary information</w:t>
      </w:r>
    </w:p>
    <w:p w14:paraId="5057F97B" w14:textId="77777777" w:rsidR="00E8077D" w:rsidRDefault="00016297">
      <w:pPr>
        <w:pStyle w:val="ULdash3"/>
        <w:ind w:hanging="425"/>
      </w:pPr>
      <w:r>
        <w:t>editions updated</w:t>
      </w:r>
    </w:p>
    <w:p w14:paraId="5A0ABC8C" w14:textId="77777777" w:rsidR="00E8077D" w:rsidRDefault="00016297">
      <w:pPr>
        <w:pStyle w:val="ULdash3"/>
        <w:ind w:hanging="425"/>
      </w:pPr>
      <w:r>
        <w:t>added additional reference documents (e.g. documents referenced by TAS-PLF and OCS SACs)</w:t>
      </w:r>
    </w:p>
    <w:p w14:paraId="68F03108" w14:textId="77777777" w:rsidR="00E8077D" w:rsidRDefault="00016297">
      <w:pPr>
        <w:pStyle w:val="ULbullet2"/>
        <w:ind w:left="850" w:hanging="425"/>
      </w:pPr>
      <w:r>
        <w:t>Chapter 1.5.2:</w:t>
      </w:r>
    </w:p>
    <w:p w14:paraId="6195E881" w14:textId="77777777" w:rsidR="00E8077D" w:rsidRDefault="00016297">
      <w:pPr>
        <w:pStyle w:val="ULdash3"/>
        <w:ind w:hanging="425"/>
      </w:pPr>
      <w:r>
        <w:t>Changed ids</w:t>
      </w:r>
    </w:p>
    <w:p w14:paraId="4F058C95" w14:textId="77777777" w:rsidR="00E8077D" w:rsidRDefault="00016297">
      <w:pPr>
        <w:pStyle w:val="ULdash3"/>
        <w:ind w:hanging="425"/>
      </w:pPr>
      <w:r>
        <w:t>removed unused reference documents</w:t>
      </w:r>
    </w:p>
    <w:p w14:paraId="22EF034D" w14:textId="77777777" w:rsidR="00E8077D" w:rsidRDefault="00016297">
      <w:pPr>
        <w:pStyle w:val="ULdash3"/>
        <w:ind w:hanging="425"/>
      </w:pPr>
      <w:r>
        <w:t>added additional reference documents</w:t>
      </w:r>
    </w:p>
    <w:p w14:paraId="465E6C47" w14:textId="77777777" w:rsidR="00E8077D" w:rsidRDefault="00016297">
      <w:pPr>
        <w:pStyle w:val="ULbullet2"/>
        <w:ind w:left="850" w:hanging="425"/>
      </w:pPr>
      <w:r>
        <w:t>Chapters 1.6 and 1.7 merged to 1.6</w:t>
      </w:r>
    </w:p>
    <w:p w14:paraId="2F6CA853" w14:textId="77777777" w:rsidR="00E8077D" w:rsidRDefault="00016297">
      <w:pPr>
        <w:pStyle w:val="ULbullet2"/>
        <w:ind w:left="850" w:hanging="425"/>
      </w:pPr>
      <w:r>
        <w:t xml:space="preserve">Chapter 2.4: Undo the </w:t>
      </w:r>
      <w:proofErr w:type="spellStart"/>
      <w:r>
        <w:t>erronous</w:t>
      </w:r>
      <w:proofErr w:type="spellEnd"/>
      <w:r>
        <w:t xml:space="preserve"> merge and move the requirement back to chapter 2.3</w:t>
      </w:r>
    </w:p>
    <w:p w14:paraId="76824B65" w14:textId="77777777" w:rsidR="00E8077D" w:rsidRDefault="00016297">
      <w:pPr>
        <w:pStyle w:val="ULbullet2"/>
        <w:ind w:left="850" w:hanging="425"/>
      </w:pPr>
      <w:r>
        <w:t>Chapter 5.2.1: added SACs to Purpose and Function; added additional description after the table.</w:t>
      </w:r>
    </w:p>
    <w:p w14:paraId="7F935A53" w14:textId="77777777" w:rsidR="00E8077D" w:rsidRDefault="00016297">
      <w:pPr>
        <w:pStyle w:val="ULbullet2"/>
        <w:ind w:left="850" w:hanging="425"/>
      </w:pPr>
      <w:r>
        <w:t xml:space="preserve">Chapter 5.12.1: table description added for Network interface, Subnet and </w:t>
      </w:r>
      <w:proofErr w:type="spellStart"/>
      <w:r>
        <w:t>hostNumber</w:t>
      </w:r>
      <w:proofErr w:type="spellEnd"/>
      <w:r>
        <w:t>.</w:t>
      </w:r>
    </w:p>
    <w:p w14:paraId="52FD0D13" w14:textId="77777777" w:rsidR="00E8077D" w:rsidRDefault="00016297">
      <w:pPr>
        <w:pStyle w:val="ULbullet2"/>
        <w:ind w:left="850" w:hanging="425"/>
      </w:pPr>
      <w:r>
        <w:t>Chapter 5.18: added SACs to Purpose.</w:t>
      </w:r>
    </w:p>
    <w:p w14:paraId="50EB7388" w14:textId="77777777" w:rsidR="00E8077D" w:rsidRDefault="00016297">
      <w:pPr>
        <w:pStyle w:val="ULbullet2"/>
        <w:ind w:left="850" w:hanging="425"/>
      </w:pPr>
      <w:r>
        <w:t>Chapter 5.19:</w:t>
      </w:r>
    </w:p>
    <w:p w14:paraId="73BC1C3E" w14:textId="77777777" w:rsidR="00E8077D" w:rsidRDefault="00016297">
      <w:pPr>
        <w:pStyle w:val="ULdash3"/>
        <w:ind w:hanging="425"/>
      </w:pPr>
      <w:r>
        <w:t xml:space="preserve">extend the chapter to TAS-PLF in general; </w:t>
      </w:r>
      <w:proofErr w:type="gramStart"/>
      <w:r>
        <w:t>therefore</w:t>
      </w:r>
      <w:proofErr w:type="gramEnd"/>
      <w:r>
        <w:t xml:space="preserve"> add new subchapter 5.19.1</w:t>
      </w:r>
    </w:p>
    <w:p w14:paraId="12946FB0" w14:textId="77777777" w:rsidR="00E8077D" w:rsidRDefault="00016297">
      <w:pPr>
        <w:pStyle w:val="ULdash3"/>
        <w:ind w:hanging="425"/>
      </w:pPr>
      <w:r>
        <w:t>former chapter 5.19.1 is now 5.19.2; added SACs to Purpose, Function and Processing.</w:t>
      </w:r>
    </w:p>
    <w:p w14:paraId="638D5B79" w14:textId="77777777" w:rsidR="00E8077D" w:rsidRDefault="00016297">
      <w:pPr>
        <w:pStyle w:val="ULdash3"/>
        <w:ind w:hanging="425"/>
      </w:pPr>
      <w:r>
        <w:t>former chapter 5.19.2 is now 5.19.3; added SACs to Purpose</w:t>
      </w:r>
    </w:p>
    <w:p w14:paraId="40FB1510" w14:textId="77777777" w:rsidR="00E8077D" w:rsidRDefault="00016297">
      <w:pPr>
        <w:pStyle w:val="ULdash3"/>
        <w:ind w:hanging="425"/>
      </w:pPr>
      <w:r>
        <w:t xml:space="preserve">New chapter 5.19.4 – replaces EL-SYS-14-060_MM_EMV-test-SEC-Signal_140507.doc “Meeting Minutes, </w:t>
      </w:r>
      <w:proofErr w:type="spellStart"/>
      <w:r>
        <w:t>Festlegung</w:t>
      </w:r>
      <w:proofErr w:type="spellEnd"/>
      <w:r>
        <w:t xml:space="preserve"> der Elektra </w:t>
      </w:r>
      <w:proofErr w:type="spellStart"/>
      <w:r>
        <w:t>Prozess</w:t>
      </w:r>
      <w:proofErr w:type="spellEnd"/>
      <w:r>
        <w:t xml:space="preserve"> </w:t>
      </w:r>
      <w:proofErr w:type="spellStart"/>
      <w:r>
        <w:t>Prioritäten</w:t>
      </w:r>
      <w:proofErr w:type="spellEnd"/>
      <w:r>
        <w:t xml:space="preserve"> </w:t>
      </w:r>
      <w:proofErr w:type="spellStart"/>
      <w:r>
        <w:t>mit</w:t>
      </w:r>
      <w:proofErr w:type="spellEnd"/>
      <w:r>
        <w:t xml:space="preserve"> </w:t>
      </w:r>
      <w:proofErr w:type="spellStart"/>
      <w:r>
        <w:t>Plf</w:t>
      </w:r>
      <w:proofErr w:type="spellEnd"/>
      <w:r>
        <w:t xml:space="preserve"> 2.x”.</w:t>
      </w:r>
    </w:p>
    <w:p w14:paraId="7B63D40F" w14:textId="77777777" w:rsidR="00E8077D" w:rsidRDefault="00016297">
      <w:pPr>
        <w:pStyle w:val="ULbullet2"/>
        <w:numPr>
          <w:ilvl w:val="0"/>
          <w:numId w:val="23"/>
        </w:numPr>
        <w:tabs>
          <w:tab w:val="clear" w:pos="360"/>
          <w:tab w:val="left" w:pos="851"/>
        </w:tabs>
        <w:ind w:left="851" w:hanging="425"/>
        <w:contextualSpacing w:val="0"/>
        <w:jc w:val="left"/>
      </w:pPr>
      <w:r>
        <w:t>Former chapter 5.20 is now 5.21</w:t>
      </w:r>
    </w:p>
    <w:p w14:paraId="3FCB4E11" w14:textId="77777777" w:rsidR="00E8077D" w:rsidRDefault="00016297">
      <w:pPr>
        <w:pStyle w:val="ULbullet2"/>
        <w:numPr>
          <w:ilvl w:val="0"/>
          <w:numId w:val="23"/>
        </w:numPr>
        <w:tabs>
          <w:tab w:val="clear" w:pos="360"/>
          <w:tab w:val="left" w:pos="851"/>
        </w:tabs>
        <w:ind w:left="851" w:hanging="425"/>
        <w:contextualSpacing w:val="0"/>
        <w:jc w:val="left"/>
      </w:pPr>
      <w:r>
        <w:t>New chapter 5.20 for Linux</w:t>
      </w:r>
    </w:p>
    <w:p w14:paraId="757EBD83" w14:textId="77777777" w:rsidR="00E8077D" w:rsidRDefault="00016297">
      <w:pPr>
        <w:pStyle w:val="ULbullet2"/>
        <w:numPr>
          <w:ilvl w:val="0"/>
          <w:numId w:val="23"/>
        </w:numPr>
        <w:tabs>
          <w:tab w:val="clear" w:pos="360"/>
          <w:tab w:val="left" w:pos="851"/>
        </w:tabs>
        <w:ind w:left="851" w:hanging="425"/>
        <w:contextualSpacing w:val="0"/>
        <w:jc w:val="left"/>
      </w:pPr>
      <w:r>
        <w:t>Existing chapter 6 “Feasibility and Resource Estimates” removed, as it is outdated.</w:t>
      </w:r>
    </w:p>
    <w:p w14:paraId="1A39348B" w14:textId="77777777" w:rsidR="00E8077D" w:rsidRDefault="00016297">
      <w:pPr>
        <w:pStyle w:val="ULbullet2"/>
        <w:numPr>
          <w:ilvl w:val="0"/>
          <w:numId w:val="23"/>
        </w:numPr>
        <w:tabs>
          <w:tab w:val="clear" w:pos="360"/>
          <w:tab w:val="left" w:pos="851"/>
        </w:tabs>
        <w:ind w:left="851" w:hanging="425"/>
        <w:contextualSpacing w:val="0"/>
        <w:jc w:val="left"/>
      </w:pPr>
      <w:r>
        <w:t>New chapter 6 “Taking account of SACs of underlaying systems in the design of ELEKTRA” (solves PCR CELSYS-488).</w:t>
      </w:r>
    </w:p>
    <w:p w14:paraId="1FA165FB" w14:textId="77777777" w:rsidR="00E8077D" w:rsidRDefault="00016297">
      <w:pPr>
        <w:pStyle w:val="ULbullet2"/>
        <w:numPr>
          <w:ilvl w:val="0"/>
          <w:numId w:val="23"/>
        </w:numPr>
        <w:tabs>
          <w:tab w:val="clear" w:pos="360"/>
          <w:tab w:val="left" w:pos="851"/>
        </w:tabs>
        <w:ind w:left="851" w:hanging="425"/>
        <w:contextualSpacing w:val="0"/>
        <w:jc w:val="left"/>
      </w:pPr>
      <w:r>
        <w:t>Chapter 7: now extended to include also an index of SACs.</w:t>
      </w:r>
    </w:p>
    <w:p w14:paraId="0DD20B7A" w14:textId="77777777" w:rsidR="00E8077D" w:rsidRDefault="00016297">
      <w:pPr>
        <w:pStyle w:val="Heading4"/>
      </w:pPr>
      <w:bookmarkStart w:id="53" w:name="_Ref56001216"/>
      <w:bookmarkStart w:id="54" w:name="_Toc80779515"/>
      <w:r>
        <w:t>ED 23 PD 02</w:t>
      </w:r>
      <w:bookmarkEnd w:id="53"/>
      <w:bookmarkEnd w:id="54"/>
    </w:p>
    <w:p w14:paraId="4E0F1120" w14:textId="77777777" w:rsidR="00E8077D" w:rsidRDefault="00016297">
      <w:pPr>
        <w:pStyle w:val="ULbullet2"/>
        <w:ind w:left="850" w:hanging="425"/>
      </w:pPr>
      <w:r>
        <w:t>Changes according to review report EL</w:t>
      </w:r>
      <w:r>
        <w:noBreakHyphen/>
        <w:t>SYS</w:t>
      </w:r>
      <w:r>
        <w:noBreakHyphen/>
        <w:t>20</w:t>
      </w:r>
      <w:r>
        <w:noBreakHyphen/>
        <w:t>159_RevRep_3BU_15000_0400_PEAPA_23PD01 ED 01.</w:t>
      </w:r>
    </w:p>
    <w:p w14:paraId="3310CF3E" w14:textId="77777777" w:rsidR="00E8077D" w:rsidRDefault="00016297">
      <w:pPr>
        <w:pStyle w:val="ULbullet2"/>
        <w:ind w:left="850" w:hanging="425"/>
      </w:pPr>
      <w:r>
        <w:t>Chapter 1.5.1: Lists converted into tables.</w:t>
      </w:r>
    </w:p>
    <w:p w14:paraId="26EB5677" w14:textId="77777777" w:rsidR="00E8077D" w:rsidRDefault="00016297">
      <w:pPr>
        <w:pStyle w:val="ULbullet2"/>
        <w:ind w:left="850" w:hanging="425"/>
      </w:pPr>
      <w:r>
        <w:t>Chapter 1.5.1: changed title of [EL22] to be consistent to DWF.</w:t>
      </w:r>
    </w:p>
    <w:p w14:paraId="2D60DE03" w14:textId="77777777" w:rsidR="00E8077D" w:rsidRDefault="00016297">
      <w:pPr>
        <w:pStyle w:val="ULbullet2"/>
        <w:ind w:left="850" w:hanging="425"/>
      </w:pPr>
      <w:r>
        <w:lastRenderedPageBreak/>
        <w:t>Chapter 1.5.1: added new documents [FS_MS_EBO2], [EL_GEN_FUNC], [EL_LAN_DIAG], [EL_SSS_SBB], [EEC_SDD_NIC_HU], [EEC_SSDD_EL_DCA]; removed [EEC_SSDD_GEN], as it is identical to [SE50].</w:t>
      </w:r>
    </w:p>
    <w:p w14:paraId="7831D734" w14:textId="77777777" w:rsidR="00E8077D" w:rsidRDefault="00016297">
      <w:pPr>
        <w:pStyle w:val="ULbullet2"/>
        <w:ind w:left="850" w:hanging="425"/>
      </w:pPr>
      <w:r>
        <w:t>Chapter 1.5.1: updated reference documents to latest edition available on 2020-11-12.</w:t>
      </w:r>
    </w:p>
    <w:p w14:paraId="2B19D5FC" w14:textId="77777777" w:rsidR="00E8077D" w:rsidRDefault="00016297">
      <w:pPr>
        <w:pStyle w:val="ULbullet2"/>
        <w:ind w:left="850" w:hanging="425"/>
      </w:pPr>
      <w:r>
        <w:t>Chapter 1.5.2: Updated [EN 50128] to [EN 50128:2011/prAA:2019]</w:t>
      </w:r>
    </w:p>
    <w:p w14:paraId="1932F433" w14:textId="77777777" w:rsidR="00E8077D" w:rsidRDefault="00016297">
      <w:pPr>
        <w:pStyle w:val="ULbullet2"/>
        <w:ind w:left="850" w:hanging="425"/>
      </w:pPr>
      <w:r>
        <w:t>Chapter 5.12: remove requirement DPR:0224, as it is referenced in chapter 5.19.2; add requirement FUR:6205 (solves PCR CELSYS-635).</w:t>
      </w:r>
    </w:p>
    <w:p w14:paraId="52CEFF39" w14:textId="77777777" w:rsidR="00E8077D" w:rsidRDefault="00016297">
      <w:pPr>
        <w:pStyle w:val="ULbullet2"/>
        <w:ind w:left="850" w:hanging="425"/>
      </w:pPr>
      <w:r>
        <w:t>Chapter 5.16: head line extended, additional reference document added.</w:t>
      </w:r>
    </w:p>
    <w:p w14:paraId="6A221E79" w14:textId="77777777" w:rsidR="00E8077D" w:rsidRDefault="00016297">
      <w:pPr>
        <w:pStyle w:val="ULbullet2"/>
        <w:ind w:left="850" w:hanging="425"/>
      </w:pPr>
      <w:r>
        <w:t>Chapter 5.19.1: add requirement GCR:0823 (solves PCR CELSYS-635).</w:t>
      </w:r>
    </w:p>
    <w:p w14:paraId="39F7EFF5" w14:textId="77777777" w:rsidR="00E8077D" w:rsidRDefault="00016297">
      <w:pPr>
        <w:pStyle w:val="ULbullet2"/>
        <w:ind w:left="850" w:hanging="425"/>
      </w:pPr>
      <w:r>
        <w:t>Chapter 5.22: new chapter to provide an overview about the different voters in the different ELEKTRA products.</w:t>
      </w:r>
    </w:p>
    <w:p w14:paraId="77BD6856" w14:textId="77777777" w:rsidR="00E8077D" w:rsidRDefault="00016297">
      <w:pPr>
        <w:pStyle w:val="Heading4"/>
      </w:pPr>
      <w:bookmarkStart w:id="55" w:name="_Ref61865893"/>
      <w:bookmarkStart w:id="56" w:name="_Toc80779516"/>
      <w:r>
        <w:t>ED 23 PD 03</w:t>
      </w:r>
      <w:bookmarkEnd w:id="55"/>
      <w:bookmarkEnd w:id="56"/>
    </w:p>
    <w:p w14:paraId="38589F62" w14:textId="77777777" w:rsidR="00E8077D" w:rsidRDefault="00016297">
      <w:pPr>
        <w:pStyle w:val="ULbullet2"/>
        <w:ind w:left="850" w:hanging="425"/>
      </w:pPr>
      <w:r>
        <w:t>Changes according to review report EL</w:t>
      </w:r>
      <w:r>
        <w:noBreakHyphen/>
        <w:t>SYS</w:t>
      </w:r>
      <w:r>
        <w:noBreakHyphen/>
        <w:t>20</w:t>
      </w:r>
      <w:r>
        <w:noBreakHyphen/>
        <w:t>159_RevRep_3BU_15000_0400_PEAPA_23PD01 ED 02.</w:t>
      </w:r>
    </w:p>
    <w:p w14:paraId="3AE73B0F" w14:textId="77777777" w:rsidR="00E8077D" w:rsidRDefault="00016297">
      <w:pPr>
        <w:pStyle w:val="ULbullet2"/>
        <w:ind w:left="850" w:hanging="425"/>
      </w:pPr>
      <w:r>
        <w:t>Chapter 1.5.1: split into subchapters; referenced documents sorted according to their ID.</w:t>
      </w:r>
    </w:p>
    <w:p w14:paraId="53D17ABA" w14:textId="77777777" w:rsidR="00E8077D" w:rsidRDefault="00016297">
      <w:pPr>
        <w:pStyle w:val="Heading4"/>
      </w:pPr>
      <w:bookmarkStart w:id="57" w:name="_Ref69217859"/>
      <w:bookmarkStart w:id="58" w:name="_Toc80779517"/>
      <w:r>
        <w:t>ED 23 PD 04</w:t>
      </w:r>
      <w:bookmarkEnd w:id="57"/>
      <w:bookmarkEnd w:id="58"/>
    </w:p>
    <w:p w14:paraId="265E07F7" w14:textId="77777777" w:rsidR="00E8077D" w:rsidRDefault="00016297">
      <w:pPr>
        <w:pStyle w:val="ULbullet2"/>
        <w:ind w:left="850" w:hanging="425"/>
      </w:pPr>
      <w:r>
        <w:t>Chapter 1.5.2: EN50128 updated to the released amendments.</w:t>
      </w:r>
    </w:p>
    <w:p w14:paraId="006452C5" w14:textId="77777777" w:rsidR="00E8077D" w:rsidRDefault="00016297">
      <w:pPr>
        <w:pStyle w:val="ULbullet2"/>
        <w:ind w:left="850" w:hanging="425"/>
      </w:pPr>
      <w:r>
        <w:t>Chapter 5.1.2: list for usage of XCEL updated.</w:t>
      </w:r>
    </w:p>
    <w:p w14:paraId="23C80059" w14:textId="77777777" w:rsidR="00E8077D" w:rsidRDefault="00016297">
      <w:pPr>
        <w:pStyle w:val="ULbullet2"/>
        <w:ind w:left="850" w:hanging="425"/>
      </w:pPr>
      <w:r>
        <w:t>Chapter 5.14: subchapters with detailed description moved to “DDD Generic Functions” [EL_GEN_FUNC], as this DDD contains another part of the detailed description (solves CELSYS</w:t>
      </w:r>
      <w:r>
        <w:noBreakHyphen/>
        <w:t>756).</w:t>
      </w:r>
    </w:p>
    <w:p w14:paraId="4AC21353" w14:textId="77777777" w:rsidR="00E8077D" w:rsidRDefault="00016297">
      <w:pPr>
        <w:pStyle w:val="ULbullet2"/>
        <w:ind w:left="850" w:hanging="425"/>
      </w:pPr>
      <w:r>
        <w:t>Chapter 5.19.5: new chapter describing device mapping</w:t>
      </w:r>
    </w:p>
    <w:p w14:paraId="126C39D6" w14:textId="77777777" w:rsidR="00E8077D" w:rsidRDefault="00016297">
      <w:pPr>
        <w:pStyle w:val="ULbullet2"/>
        <w:ind w:left="850" w:hanging="425"/>
      </w:pPr>
      <w:r>
        <w:t xml:space="preserve">Chapter 5.23: new chapter for OCS SBJ and </w:t>
      </w:r>
      <w:proofErr w:type="spellStart"/>
      <w:r>
        <w:t>RaSTA</w:t>
      </w:r>
      <w:proofErr w:type="spellEnd"/>
      <w:r>
        <w:t>.</w:t>
      </w:r>
    </w:p>
    <w:p w14:paraId="5CF382AF" w14:textId="77777777" w:rsidR="00E8077D" w:rsidRDefault="00016297">
      <w:pPr>
        <w:pStyle w:val="Heading4"/>
      </w:pPr>
      <w:bookmarkStart w:id="59" w:name="_Ref80778195"/>
      <w:bookmarkStart w:id="60" w:name="_Toc80779518"/>
      <w:r>
        <w:t>ED 23 PD 05</w:t>
      </w:r>
      <w:bookmarkEnd w:id="59"/>
      <w:bookmarkEnd w:id="60"/>
    </w:p>
    <w:p w14:paraId="04E95968" w14:textId="77777777" w:rsidR="00E8077D" w:rsidRDefault="00016297">
      <w:pPr>
        <w:pStyle w:val="ULbullet2"/>
        <w:ind w:left="850" w:hanging="425"/>
      </w:pPr>
      <w:r>
        <w:t>Thales Logo and document template updated.</w:t>
      </w:r>
    </w:p>
    <w:p w14:paraId="0717987E" w14:textId="77777777" w:rsidR="00E8077D" w:rsidRDefault="00016297">
      <w:pPr>
        <w:pStyle w:val="ULbullet2"/>
        <w:ind w:left="850" w:hanging="425"/>
      </w:pPr>
      <w:r>
        <w:t>Chapter 1.5.1: renamed some document IDs; updated document editions; new documents [EL_EBO2_EL1PC], [EL_SYAD_EL1_CH], [EL_MIX_EL1_RAS], [SACDEF].</w:t>
      </w:r>
    </w:p>
    <w:p w14:paraId="2F41C59C" w14:textId="77777777" w:rsidR="00E8077D" w:rsidRDefault="00016297">
      <w:pPr>
        <w:pStyle w:val="ULbullet2"/>
        <w:ind w:left="850" w:hanging="425"/>
      </w:pPr>
      <w:r>
        <w:t>Chapter 1.5.2: updated EN 50128.</w:t>
      </w:r>
    </w:p>
    <w:p w14:paraId="0946AF1E" w14:textId="77777777" w:rsidR="00E8077D" w:rsidRDefault="00016297">
      <w:pPr>
        <w:pStyle w:val="ULbullet2"/>
        <w:ind w:left="850" w:hanging="425"/>
      </w:pPr>
      <w:r>
        <w:t>Chapter 5.1.2: removed obsolete condition [</w:t>
      </w:r>
      <w:proofErr w:type="gramStart"/>
      <w:r>
        <w:t>CAR:APPL</w:t>
      </w:r>
      <w:proofErr w:type="gramEnd"/>
      <w:r>
        <w:t>_COND:02] and related description.</w:t>
      </w:r>
    </w:p>
    <w:p w14:paraId="77B8C346" w14:textId="77777777" w:rsidR="00E8077D" w:rsidRDefault="00016297">
      <w:pPr>
        <w:pStyle w:val="ULbullet2"/>
        <w:ind w:left="850" w:hanging="425"/>
      </w:pPr>
      <w:r>
        <w:t xml:space="preserve">Chapter 5.14: add reference to </w:t>
      </w:r>
      <w:r>
        <w:rPr>
          <w:rStyle w:val="ParagraphChar"/>
          <w:iCs/>
        </w:rPr>
        <w:fldChar w:fldCharType="begin"/>
      </w:r>
      <w:r>
        <w:rPr>
          <w:rStyle w:val="ParagraphChar"/>
        </w:rPr>
        <w:instrText xml:space="preserve"> REF REF_EL_GEN_FUNC \h  \* MERGEFORMAT </w:instrText>
      </w:r>
      <w:r>
        <w:rPr>
          <w:rStyle w:val="ParagraphChar"/>
          <w:iCs/>
        </w:rPr>
      </w:r>
      <w:r>
        <w:rPr>
          <w:rStyle w:val="ParagraphChar"/>
          <w:iCs/>
        </w:rPr>
        <w:fldChar w:fldCharType="separate"/>
      </w:r>
      <w:r w:rsidR="00985A01">
        <w:t>[EL_GEN_FUNC]</w:t>
      </w:r>
      <w:r>
        <w:rPr>
          <w:rStyle w:val="ParagraphChar"/>
          <w:iCs/>
        </w:rPr>
        <w:fldChar w:fldCharType="end"/>
      </w:r>
      <w:r>
        <w:t>.</w:t>
      </w:r>
    </w:p>
    <w:p w14:paraId="0628492C" w14:textId="77777777" w:rsidR="00E8077D" w:rsidRDefault="00016297">
      <w:pPr>
        <w:pStyle w:val="ULbullet2"/>
        <w:ind w:left="850" w:hanging="425"/>
      </w:pPr>
      <w:r>
        <w:t>Chapter 2.6: updated Figure 5 to latest design decision; updated Table 12 to be consistent to Figure 5.</w:t>
      </w:r>
    </w:p>
    <w:p w14:paraId="528BD076" w14:textId="77777777" w:rsidR="00E8077D" w:rsidRDefault="00016297">
      <w:pPr>
        <w:pStyle w:val="ULbullet2"/>
        <w:ind w:left="850" w:hanging="425"/>
      </w:pPr>
      <w:r>
        <w:t>Chapter 6.1: updated SRACs to TAS-PLF 2.4.2.</w:t>
      </w:r>
    </w:p>
    <w:p w14:paraId="58C9108A" w14:textId="77777777" w:rsidR="00E8077D" w:rsidRDefault="00016297">
      <w:pPr>
        <w:pStyle w:val="ULbullet2"/>
        <w:ind w:left="850" w:hanging="425"/>
      </w:pPr>
      <w:r>
        <w:t>Chapter 6.2: updated SRACs to OCS 2.1.9 and OCS non-red 2.1.9.</w:t>
      </w:r>
    </w:p>
    <w:p w14:paraId="348C5786" w14:textId="77777777" w:rsidR="00E8077D" w:rsidRDefault="00016297">
      <w:pPr>
        <w:pStyle w:val="ULbullet2"/>
        <w:ind w:left="850" w:hanging="425"/>
      </w:pPr>
      <w:r>
        <w:t>Chapter 6.3: updated conditions to CAR 5.1.2.</w:t>
      </w:r>
    </w:p>
    <w:p w14:paraId="07067DE9" w14:textId="77777777" w:rsidR="00E8077D" w:rsidRDefault="00016297">
      <w:pPr>
        <w:pStyle w:val="ULbullet2"/>
        <w:ind w:left="850" w:hanging="425"/>
      </w:pPr>
      <w:r>
        <w:t>Chapter 7.1: updated tables to actual SRACs and conditions; sorted tables according to column id.</w:t>
      </w:r>
    </w:p>
    <w:p w14:paraId="1F18F909" w14:textId="77777777" w:rsidR="00E8077D" w:rsidRDefault="00016297">
      <w:pPr>
        <w:pStyle w:val="Heading4"/>
      </w:pPr>
      <w:bookmarkStart w:id="61" w:name="_Ref90459020"/>
      <w:r>
        <w:t>ED 23 RL</w:t>
      </w:r>
      <w:bookmarkEnd w:id="61"/>
    </w:p>
    <w:p w14:paraId="1C169A40" w14:textId="77777777" w:rsidR="00E8077D" w:rsidRDefault="00016297">
      <w:pPr>
        <w:pStyle w:val="ULbullet2"/>
        <w:ind w:left="850" w:hanging="425"/>
      </w:pPr>
      <w:r>
        <w:t>Changes according to review report EL</w:t>
      </w:r>
      <w:r>
        <w:noBreakHyphen/>
        <w:t>SYS</w:t>
      </w:r>
      <w:r>
        <w:noBreakHyphen/>
        <w:t>21</w:t>
      </w:r>
      <w:r>
        <w:noBreakHyphen/>
        <w:t>184.</w:t>
      </w:r>
    </w:p>
    <w:p w14:paraId="2A2843C5" w14:textId="77777777" w:rsidR="00E8077D" w:rsidRDefault="00016297">
      <w:pPr>
        <w:pStyle w:val="Heading3"/>
      </w:pPr>
      <w:bookmarkStart w:id="62" w:name="_Toc165887232"/>
      <w:bookmarkStart w:id="63" w:name="_Ref177400420"/>
      <w:bookmarkStart w:id="64" w:name="_Toc179829136"/>
      <w:r>
        <w:lastRenderedPageBreak/>
        <w:t>ED 24</w:t>
      </w:r>
      <w:bookmarkEnd w:id="62"/>
      <w:bookmarkEnd w:id="63"/>
      <w:bookmarkEnd w:id="64"/>
    </w:p>
    <w:p w14:paraId="65BCB115" w14:textId="77777777" w:rsidR="00E8077D" w:rsidRDefault="00016297">
      <w:pPr>
        <w:pStyle w:val="Heading4"/>
      </w:pPr>
      <w:bookmarkStart w:id="65" w:name="_Ref93651159"/>
      <w:r>
        <w:t>ED 24 PD 01</w:t>
      </w:r>
      <w:bookmarkEnd w:id="65"/>
    </w:p>
    <w:p w14:paraId="12E26EA3" w14:textId="77777777" w:rsidR="00E8077D" w:rsidRDefault="00016297">
      <w:pPr>
        <w:pStyle w:val="ULbullet2"/>
        <w:ind w:left="850" w:hanging="425"/>
      </w:pPr>
      <w:r>
        <w:t>Chapter 1.5.2: changed id [EN 50128:2011] to [EN 50128]; changed id [EN 50159:2010] to [EN 50159]; added “A1:2020” to EN 50159.</w:t>
      </w:r>
    </w:p>
    <w:p w14:paraId="13BB2E4C" w14:textId="77777777" w:rsidR="00E8077D" w:rsidRDefault="00016297">
      <w:pPr>
        <w:pStyle w:val="ULbullet2"/>
        <w:ind w:left="850" w:hanging="425"/>
      </w:pPr>
      <w:r>
        <w:t>Chapter 5.14: replaced text reference by bookmark reference for EN 50159.</w:t>
      </w:r>
    </w:p>
    <w:p w14:paraId="0EEBCD3D" w14:textId="77777777" w:rsidR="00E8077D" w:rsidRDefault="00016297">
      <w:pPr>
        <w:pStyle w:val="ULbullet2"/>
        <w:ind w:left="850" w:hanging="425"/>
      </w:pPr>
      <w:r>
        <w:t>Chapter 5.19.1: replaced text reference by bookmark reference for EN 50159; added clarification for model 3 taskset.</w:t>
      </w:r>
    </w:p>
    <w:p w14:paraId="072D5669" w14:textId="77777777" w:rsidR="00E8077D" w:rsidRDefault="00016297">
      <w:pPr>
        <w:pStyle w:val="ULbullet2"/>
        <w:ind w:left="850" w:hanging="425"/>
      </w:pPr>
      <w:r>
        <w:t>Chapter 6.1.1: update reference to EN 50159 according to new id; update DOORS module version.</w:t>
      </w:r>
    </w:p>
    <w:p w14:paraId="7158A4ED" w14:textId="77777777" w:rsidR="00E8077D" w:rsidRDefault="00016297">
      <w:pPr>
        <w:pStyle w:val="Heading4"/>
      </w:pPr>
      <w:bookmarkStart w:id="66" w:name="_Ref94625793"/>
      <w:r>
        <w:t>ED 24 RL</w:t>
      </w:r>
      <w:bookmarkEnd w:id="66"/>
    </w:p>
    <w:p w14:paraId="70BC0D6F" w14:textId="77777777" w:rsidR="00E8077D" w:rsidRDefault="00016297">
      <w:pPr>
        <w:pStyle w:val="ULbullet2"/>
        <w:ind w:left="850" w:hanging="425"/>
      </w:pPr>
      <w:r>
        <w:t>Changes according to review report EL</w:t>
      </w:r>
      <w:r>
        <w:noBreakHyphen/>
        <w:t>SYS</w:t>
      </w:r>
      <w:r>
        <w:noBreakHyphen/>
        <w:t>22</w:t>
      </w:r>
      <w:r>
        <w:noBreakHyphen/>
        <w:t xml:space="preserve">032. </w:t>
      </w:r>
    </w:p>
    <w:p w14:paraId="795C468B" w14:textId="77777777" w:rsidR="00E8077D" w:rsidRDefault="00016297">
      <w:pPr>
        <w:pStyle w:val="Heading3"/>
      </w:pPr>
      <w:bookmarkStart w:id="67" w:name="_Ref165564951"/>
      <w:bookmarkStart w:id="68" w:name="_Ref165565082"/>
      <w:bookmarkStart w:id="69" w:name="_Toc179829137"/>
      <w:r>
        <w:t>ED 25</w:t>
      </w:r>
      <w:bookmarkEnd w:id="67"/>
      <w:bookmarkEnd w:id="68"/>
      <w:bookmarkEnd w:id="69"/>
    </w:p>
    <w:p w14:paraId="640B4000" w14:textId="77777777" w:rsidR="00E8077D" w:rsidRDefault="00016297">
      <w:pPr>
        <w:pStyle w:val="Heading4"/>
      </w:pPr>
      <w:bookmarkStart w:id="70" w:name="_Ref165565000"/>
      <w:r>
        <w:t>Ed 25 PD 01</w:t>
      </w:r>
      <w:bookmarkEnd w:id="70"/>
    </w:p>
    <w:p w14:paraId="1EA3236F" w14:textId="77777777" w:rsidR="00E8077D" w:rsidRDefault="00016297">
      <w:pPr>
        <w:pStyle w:val="ULbullet2"/>
        <w:ind w:left="850" w:hanging="425"/>
      </w:pPr>
      <w:r>
        <w:t xml:space="preserve">Chapter </w:t>
      </w:r>
      <w:r>
        <w:fldChar w:fldCharType="begin"/>
      </w:r>
      <w:r>
        <w:instrText xml:space="preserve"> REF _Ref161051983 \r \h </w:instrText>
      </w:r>
      <w:r>
        <w:fldChar w:fldCharType="separate"/>
      </w:r>
      <w:r w:rsidR="00985A01">
        <w:t>1.2</w:t>
      </w:r>
      <w:r>
        <w:fldChar w:fldCharType="end"/>
      </w:r>
      <w:r>
        <w:t xml:space="preserve"> </w:t>
      </w:r>
      <w:r>
        <w:fldChar w:fldCharType="begin"/>
      </w:r>
      <w:r>
        <w:instrText xml:space="preserve"> REF _Ref161051993 \h </w:instrText>
      </w:r>
      <w:r>
        <w:fldChar w:fldCharType="separate"/>
      </w:r>
      <w:r w:rsidR="00985A01">
        <w:t>Purpose</w:t>
      </w:r>
      <w:r>
        <w:fldChar w:fldCharType="end"/>
      </w:r>
      <w:r>
        <w:t xml:space="preserve">: Add reference to </w:t>
      </w:r>
      <w:proofErr w:type="spellStart"/>
      <w:r>
        <w:t>SecSRS</w:t>
      </w:r>
      <w:proofErr w:type="spellEnd"/>
      <w:r>
        <w:t>.</w:t>
      </w:r>
    </w:p>
    <w:p w14:paraId="73930E39" w14:textId="77777777" w:rsidR="00E8077D" w:rsidRDefault="00016297">
      <w:pPr>
        <w:pStyle w:val="ULbullet2"/>
        <w:ind w:left="850" w:hanging="425"/>
      </w:pPr>
      <w:r>
        <w:t xml:space="preserve">Chapter </w:t>
      </w:r>
      <w:r>
        <w:fldChar w:fldCharType="begin"/>
      </w:r>
      <w:r>
        <w:instrText xml:space="preserve"> REF _Ref165566398 \r \h </w:instrText>
      </w:r>
      <w:r>
        <w:fldChar w:fldCharType="separate"/>
      </w:r>
      <w:r w:rsidR="00985A01">
        <w:t>1.5.1.1</w:t>
      </w:r>
      <w:r>
        <w:fldChar w:fldCharType="end"/>
      </w:r>
      <w:r>
        <w:t xml:space="preserve">: Add document references to </w:t>
      </w:r>
      <w:proofErr w:type="spellStart"/>
      <w:r>
        <w:t>SecSRS</w:t>
      </w:r>
      <w:proofErr w:type="spellEnd"/>
      <w:r>
        <w:t xml:space="preserve">, </w:t>
      </w:r>
      <w:proofErr w:type="spellStart"/>
      <w:r>
        <w:t>SecMP</w:t>
      </w:r>
      <w:proofErr w:type="spellEnd"/>
      <w:r>
        <w:t xml:space="preserve">, </w:t>
      </w:r>
      <w:proofErr w:type="spellStart"/>
      <w:r>
        <w:t>SecSSDD</w:t>
      </w:r>
      <w:proofErr w:type="spellEnd"/>
      <w:r>
        <w:t xml:space="preserve">, and </w:t>
      </w:r>
      <w:proofErr w:type="spellStart"/>
      <w:r>
        <w:t>SecEoC</w:t>
      </w:r>
      <w:proofErr w:type="spellEnd"/>
      <w:r>
        <w:t>.</w:t>
      </w:r>
    </w:p>
    <w:p w14:paraId="6B9583AF" w14:textId="77777777" w:rsidR="00E8077D" w:rsidRDefault="00016297">
      <w:pPr>
        <w:pStyle w:val="ULbullet2"/>
        <w:ind w:left="850" w:hanging="425"/>
      </w:pPr>
      <w:r>
        <w:t xml:space="preserve">Chapter </w:t>
      </w:r>
      <w:r>
        <w:fldChar w:fldCharType="begin"/>
      </w:r>
      <w:r>
        <w:instrText xml:space="preserve"> REF _Ref165566413 \r \h </w:instrText>
      </w:r>
      <w:r>
        <w:fldChar w:fldCharType="separate"/>
      </w:r>
      <w:r w:rsidR="00985A01">
        <w:t>1.5.1.3</w:t>
      </w:r>
      <w:r>
        <w:fldChar w:fldCharType="end"/>
      </w:r>
      <w:r>
        <w:t>: Add document reference to Security Handbook TAS PLF.</w:t>
      </w:r>
    </w:p>
    <w:p w14:paraId="61E9CED4" w14:textId="77777777" w:rsidR="00E8077D" w:rsidRDefault="00016297">
      <w:pPr>
        <w:pStyle w:val="ULbullet2"/>
        <w:ind w:left="850" w:hanging="425"/>
      </w:pPr>
      <w:r>
        <w:t xml:space="preserve">Chapter </w:t>
      </w:r>
      <w:r>
        <w:fldChar w:fldCharType="begin"/>
      </w:r>
      <w:r>
        <w:instrText xml:space="preserve"> REF _Ref165566428 \r \h </w:instrText>
      </w:r>
      <w:r>
        <w:fldChar w:fldCharType="separate"/>
      </w:r>
      <w:r w:rsidR="00985A01">
        <w:t>1.5.2</w:t>
      </w:r>
      <w:r>
        <w:fldChar w:fldCharType="end"/>
      </w:r>
      <w:r>
        <w:t>: Add document reference to IEC-62443.</w:t>
      </w:r>
    </w:p>
    <w:p w14:paraId="61B07767" w14:textId="77777777" w:rsidR="00E8077D" w:rsidRDefault="00016297">
      <w:pPr>
        <w:pStyle w:val="ULbullet2"/>
        <w:ind w:left="850" w:hanging="425"/>
      </w:pPr>
      <w:r>
        <w:t xml:space="preserve">New chapter </w:t>
      </w:r>
      <w:r>
        <w:fldChar w:fldCharType="begin"/>
      </w:r>
      <w:r>
        <w:instrText xml:space="preserve"> REF _Ref160804145 \r \h </w:instrText>
      </w:r>
      <w:r>
        <w:fldChar w:fldCharType="separate"/>
      </w:r>
      <w:r w:rsidR="00985A01">
        <w:t>2.6</w:t>
      </w:r>
      <w:r>
        <w:fldChar w:fldCharType="end"/>
      </w:r>
      <w:r>
        <w:t xml:space="preserve"> </w:t>
      </w:r>
      <w:r>
        <w:fldChar w:fldCharType="begin"/>
      </w:r>
      <w:r>
        <w:instrText xml:space="preserve"> REF _Ref160804145 \h </w:instrText>
      </w:r>
      <w:r>
        <w:fldChar w:fldCharType="separate"/>
      </w:r>
      <w:r w:rsidR="00985A01">
        <w:t>Security aspects</w:t>
      </w:r>
      <w:r>
        <w:fldChar w:fldCharType="end"/>
      </w:r>
      <w:r>
        <w:t>.</w:t>
      </w:r>
    </w:p>
    <w:p w14:paraId="49E182D5" w14:textId="77777777" w:rsidR="00E8077D" w:rsidRDefault="00016297">
      <w:pPr>
        <w:pStyle w:val="ULbullet2"/>
        <w:ind w:left="850" w:hanging="425"/>
      </w:pPr>
      <w:r>
        <w:t xml:space="preserve">Chapter </w:t>
      </w:r>
      <w:r>
        <w:fldChar w:fldCharType="begin"/>
      </w:r>
      <w:r>
        <w:instrText xml:space="preserve"> REF _Ref161042650 \r \h </w:instrText>
      </w:r>
      <w:r>
        <w:fldChar w:fldCharType="separate"/>
      </w:r>
      <w:r w:rsidR="00985A01">
        <w:t>4.2.2</w:t>
      </w:r>
      <w:r>
        <w:fldChar w:fldCharType="end"/>
      </w:r>
      <w:r>
        <w:t xml:space="preserve"> </w:t>
      </w:r>
      <w:r>
        <w:fldChar w:fldCharType="begin"/>
      </w:r>
      <w:r>
        <w:instrText xml:space="preserve"> REF _Ref161042655 \h </w:instrText>
      </w:r>
      <w:r>
        <w:fldChar w:fldCharType="separate"/>
      </w:r>
      <w:r w:rsidR="00985A01">
        <w:t>Connectivity between ELEKTRA 2.x components</w:t>
      </w:r>
      <w:r>
        <w:fldChar w:fldCharType="end"/>
      </w:r>
      <w:r>
        <w:t>: Add security related connections.</w:t>
      </w:r>
    </w:p>
    <w:p w14:paraId="6B650C1A" w14:textId="77777777" w:rsidR="00E8077D" w:rsidRDefault="00016297">
      <w:pPr>
        <w:pStyle w:val="ULbullet2"/>
        <w:ind w:left="850" w:hanging="425"/>
      </w:pPr>
      <w:r>
        <w:t xml:space="preserve">Chapter </w:t>
      </w:r>
      <w:r>
        <w:fldChar w:fldCharType="begin"/>
      </w:r>
      <w:r>
        <w:instrText xml:space="preserve"> REF _Hlk56155890 \r \h </w:instrText>
      </w:r>
      <w:r>
        <w:fldChar w:fldCharType="separate"/>
      </w:r>
      <w:r w:rsidR="00985A01">
        <w:t>4.2.3</w:t>
      </w:r>
      <w:r>
        <w:fldChar w:fldCharType="end"/>
      </w:r>
      <w:r>
        <w:t xml:space="preserve"> </w:t>
      </w:r>
      <w:r>
        <w:fldChar w:fldCharType="begin"/>
      </w:r>
      <w:r>
        <w:instrText xml:space="preserve"> REF _Hlk56155890 \h </w:instrText>
      </w:r>
      <w:r>
        <w:fldChar w:fldCharType="separate"/>
      </w:r>
      <w:r w:rsidR="00985A01">
        <w:t xml:space="preserve">Connectivity with </w:t>
      </w:r>
      <w:proofErr w:type="spellStart"/>
      <w:proofErr w:type="gramStart"/>
      <w:r w:rsidR="00985A01">
        <w:t>non ELEKTRA</w:t>
      </w:r>
      <w:proofErr w:type="spellEnd"/>
      <w:proofErr w:type="gramEnd"/>
      <w:r w:rsidR="00985A01">
        <w:t> 2.x components</w:t>
      </w:r>
      <w:r>
        <w:fldChar w:fldCharType="end"/>
      </w:r>
      <w:r>
        <w:t>: Add security related connections.</w:t>
      </w:r>
    </w:p>
    <w:p w14:paraId="1E8E42C6" w14:textId="77777777" w:rsidR="00E8077D" w:rsidRDefault="00016297">
      <w:pPr>
        <w:pStyle w:val="ULbullet2"/>
        <w:ind w:left="850" w:hanging="425"/>
      </w:pPr>
      <w:r>
        <w:t xml:space="preserve">New chapter </w:t>
      </w:r>
      <w:r>
        <w:fldChar w:fldCharType="begin"/>
      </w:r>
      <w:r>
        <w:instrText xml:space="preserve"> REF _Ref161043750 \r \h </w:instrText>
      </w:r>
      <w:r>
        <w:fldChar w:fldCharType="separate"/>
      </w:r>
      <w:r w:rsidR="00985A01">
        <w:t>5.24</w:t>
      </w:r>
      <w:r>
        <w:fldChar w:fldCharType="end"/>
      </w:r>
      <w:r>
        <w:t xml:space="preserve"> </w:t>
      </w:r>
      <w:r>
        <w:fldChar w:fldCharType="begin"/>
      </w:r>
      <w:r>
        <w:instrText xml:space="preserve"> REF _Ref161043750 \h </w:instrText>
      </w:r>
      <w:r>
        <w:fldChar w:fldCharType="separate"/>
      </w:r>
      <w:r w:rsidR="00985A01">
        <w:t>Use DGP/SCWS for external Log Collector and NTP server connectivity</w:t>
      </w:r>
      <w:r>
        <w:fldChar w:fldCharType="end"/>
      </w:r>
      <w:r>
        <w:t>.</w:t>
      </w:r>
    </w:p>
    <w:p w14:paraId="52A46D30" w14:textId="77777777" w:rsidR="00E8077D" w:rsidRDefault="00016297">
      <w:pPr>
        <w:pStyle w:val="ULbullet2"/>
        <w:ind w:left="850" w:hanging="425"/>
      </w:pPr>
      <w:r>
        <w:t xml:space="preserve">Chapter </w:t>
      </w:r>
      <w:r>
        <w:fldChar w:fldCharType="begin"/>
      </w:r>
      <w:r>
        <w:instrText xml:space="preserve"> REF _Ref50636700 \r \h </w:instrText>
      </w:r>
      <w:r>
        <w:fldChar w:fldCharType="separate"/>
      </w:r>
      <w:r w:rsidR="00985A01">
        <w:t>6</w:t>
      </w:r>
      <w:r>
        <w:fldChar w:fldCharType="end"/>
      </w:r>
      <w:r>
        <w:t xml:space="preserve">: Mention </w:t>
      </w:r>
      <w:proofErr w:type="spellStart"/>
      <w:r>
        <w:t>SecRACs</w:t>
      </w:r>
      <w:proofErr w:type="spellEnd"/>
      <w:r>
        <w:t xml:space="preserve"> in the headline.</w:t>
      </w:r>
    </w:p>
    <w:p w14:paraId="08FD9A51" w14:textId="77777777" w:rsidR="00E8077D" w:rsidRDefault="00016297">
      <w:pPr>
        <w:pStyle w:val="ULbullet2"/>
        <w:ind w:left="850" w:hanging="425"/>
      </w:pPr>
      <w:r>
        <w:t xml:space="preserve">New chapter </w:t>
      </w:r>
      <w:r>
        <w:fldChar w:fldCharType="begin"/>
      </w:r>
      <w:r>
        <w:instrText xml:space="preserve"> REF _Ref163134307 \r \h </w:instrText>
      </w:r>
      <w:r>
        <w:fldChar w:fldCharType="separate"/>
      </w:r>
      <w:r w:rsidR="00985A01">
        <w:t>6.4</w:t>
      </w:r>
      <w:r>
        <w:fldChar w:fldCharType="end"/>
      </w:r>
      <w:r>
        <w:t xml:space="preserve"> </w:t>
      </w:r>
      <w:r>
        <w:fldChar w:fldCharType="begin"/>
      </w:r>
      <w:r>
        <w:instrText xml:space="preserve"> REF _Ref163134308 \h </w:instrText>
      </w:r>
      <w:r>
        <w:fldChar w:fldCharType="separate"/>
      </w:r>
      <w:proofErr w:type="spellStart"/>
      <w:r w:rsidR="00985A01">
        <w:t>SecRACs</w:t>
      </w:r>
      <w:proofErr w:type="spellEnd"/>
      <w:r w:rsidR="00985A01">
        <w:t xml:space="preserve"> </w:t>
      </w:r>
      <w:r>
        <w:fldChar w:fldCharType="end"/>
      </w:r>
      <w:r>
        <w:t>.</w:t>
      </w:r>
    </w:p>
    <w:p w14:paraId="0415BAAB" w14:textId="77777777" w:rsidR="00E8077D" w:rsidRDefault="00016297">
      <w:pPr>
        <w:pStyle w:val="ULbullet2"/>
        <w:ind w:left="850" w:hanging="425"/>
      </w:pPr>
      <w:r>
        <w:t xml:space="preserve">Chapter </w:t>
      </w:r>
      <w:r>
        <w:fldChar w:fldCharType="begin"/>
      </w:r>
      <w:r>
        <w:instrText xml:space="preserve"> REF _Ref165887358 \n \h </w:instrText>
      </w:r>
      <w:r>
        <w:fldChar w:fldCharType="separate"/>
      </w:r>
      <w:r w:rsidR="00985A01">
        <w:t>7.2</w:t>
      </w:r>
      <w:r>
        <w:fldChar w:fldCharType="end"/>
      </w:r>
      <w:r>
        <w:t>: Add security requirements to index.</w:t>
      </w:r>
    </w:p>
    <w:p w14:paraId="50A6F029" w14:textId="77777777" w:rsidR="00E8077D" w:rsidRDefault="00016297">
      <w:pPr>
        <w:pStyle w:val="Heading4"/>
      </w:pPr>
      <w:r>
        <w:t>ED 25 PD 02</w:t>
      </w:r>
    </w:p>
    <w:p w14:paraId="2F583E05" w14:textId="77777777" w:rsidR="00E8077D" w:rsidRDefault="00016297">
      <w:pPr>
        <w:pStyle w:val="Paragraph"/>
        <w:numPr>
          <w:ilvl w:val="0"/>
          <w:numId w:val="42"/>
        </w:numPr>
      </w:pPr>
      <w:r>
        <w:t>Update to HITACHI template, update “Thales RBC” to “Hitachi RBC”.</w:t>
      </w:r>
    </w:p>
    <w:p w14:paraId="67501996" w14:textId="77777777" w:rsidR="00E8077D" w:rsidRDefault="00016297">
      <w:pPr>
        <w:pStyle w:val="Paragraph"/>
        <w:numPr>
          <w:ilvl w:val="0"/>
          <w:numId w:val="42"/>
        </w:numPr>
      </w:pPr>
      <w:r>
        <w:t xml:space="preserve">Chapter </w:t>
      </w:r>
      <w:r>
        <w:fldChar w:fldCharType="begin"/>
      </w:r>
      <w:r>
        <w:instrText xml:space="preserve"> REF _Ref48418334 \r \h </w:instrText>
      </w:r>
      <w:r>
        <w:fldChar w:fldCharType="separate"/>
      </w:r>
      <w:r w:rsidR="00985A01">
        <w:t>5.19.2</w:t>
      </w:r>
      <w:r>
        <w:fldChar w:fldCharType="end"/>
      </w:r>
      <w:r>
        <w:t>, paragraph for Processing: CORE-2.x-</w:t>
      </w:r>
      <w:proofErr w:type="gramStart"/>
      <w:r>
        <w:t>SW:SAC</w:t>
      </w:r>
      <w:proofErr w:type="gramEnd"/>
      <w:r>
        <w:t xml:space="preserve">:0173: For </w:t>
      </w:r>
      <w:proofErr w:type="spellStart"/>
      <w:r>
        <w:t>GenSys</w:t>
      </w:r>
      <w:proofErr w:type="spellEnd"/>
      <w:r>
        <w:t xml:space="preserve"> &gt;= 2.19.10, partition 4 is used for the Security Configuration Overlay.</w:t>
      </w:r>
    </w:p>
    <w:p w14:paraId="06F26C2F" w14:textId="77777777" w:rsidR="00E8077D" w:rsidRDefault="004E159A" w:rsidP="004E159A">
      <w:pPr>
        <w:pStyle w:val="Heading4"/>
      </w:pPr>
      <w:r>
        <w:t>ED 25 RL</w:t>
      </w:r>
    </w:p>
    <w:p w14:paraId="1D2CEEA4" w14:textId="77777777" w:rsidR="00985A01" w:rsidRDefault="00985A01" w:rsidP="006A261B">
      <w:pPr>
        <w:pStyle w:val="Paragraph"/>
        <w:numPr>
          <w:ilvl w:val="0"/>
          <w:numId w:val="42"/>
        </w:numPr>
      </w:pPr>
      <w:r>
        <w:t xml:space="preserve">Chapter </w:t>
      </w:r>
      <w:r>
        <w:fldChar w:fldCharType="begin"/>
      </w:r>
      <w:r>
        <w:instrText xml:space="preserve"> REF _Ref179828715 \r \h </w:instrText>
      </w:r>
      <w:r>
        <w:fldChar w:fldCharType="separate"/>
      </w:r>
      <w:r>
        <w:t>6.4</w:t>
      </w:r>
      <w:r>
        <w:fldChar w:fldCharType="end"/>
      </w:r>
      <w:r>
        <w:t xml:space="preserve">: TAS PLF </w:t>
      </w:r>
      <w:proofErr w:type="spellStart"/>
      <w:r>
        <w:t>SecRACs</w:t>
      </w:r>
      <w:proofErr w:type="spellEnd"/>
      <w:r>
        <w:t xml:space="preserve"> are handled in Evidence of Compliance </w:t>
      </w:r>
      <w:r>
        <w:fldChar w:fldCharType="begin"/>
      </w:r>
      <w:r>
        <w:instrText xml:space="preserve"> REF REF_SEC_EOC \h </w:instrText>
      </w:r>
      <w:r>
        <w:fldChar w:fldCharType="separate"/>
      </w:r>
      <w:r>
        <w:t>[</w:t>
      </w:r>
      <w:proofErr w:type="spellStart"/>
      <w:r>
        <w:t>SecEoC</w:t>
      </w:r>
      <w:proofErr w:type="spellEnd"/>
      <w:r>
        <w:t>]</w:t>
      </w:r>
      <w:r>
        <w:fldChar w:fldCharType="end"/>
      </w:r>
      <w:r>
        <w:t>.</w:t>
      </w:r>
    </w:p>
    <w:p w14:paraId="5FCBB975" w14:textId="77777777" w:rsidR="00985A01" w:rsidRDefault="004E159A" w:rsidP="006A261B">
      <w:pPr>
        <w:pStyle w:val="Paragraph"/>
        <w:numPr>
          <w:ilvl w:val="0"/>
          <w:numId w:val="42"/>
        </w:numPr>
      </w:pPr>
      <w:r>
        <w:t xml:space="preserve">Removal of </w:t>
      </w:r>
      <w:r w:rsidR="00D1048E">
        <w:t xml:space="preserve">deleted </w:t>
      </w:r>
      <w:r>
        <w:t>requirements</w:t>
      </w:r>
      <w:r w:rsidR="00985A01">
        <w:t>:</w:t>
      </w:r>
    </w:p>
    <w:p w14:paraId="259699F8" w14:textId="77777777" w:rsidR="004E159A" w:rsidRDefault="004E159A" w:rsidP="00985A01">
      <w:pPr>
        <w:pStyle w:val="Paragraph"/>
        <w:numPr>
          <w:ilvl w:val="1"/>
          <w:numId w:val="42"/>
        </w:numPr>
      </w:pPr>
      <w:r>
        <w:t xml:space="preserve">FUR:0101 (TRT12) add FUR:0102 (TRT13) from chapter </w:t>
      </w:r>
      <w:r>
        <w:fldChar w:fldCharType="begin"/>
      </w:r>
      <w:r>
        <w:instrText xml:space="preserve"> REF _Ref179825348 \r \h </w:instrText>
      </w:r>
      <w:r>
        <w:fldChar w:fldCharType="separate"/>
      </w:r>
      <w:r w:rsidR="00985A01">
        <w:t>2.7</w:t>
      </w:r>
      <w:r>
        <w:fldChar w:fldCharType="end"/>
      </w:r>
      <w:r>
        <w:t xml:space="preserve"> (combination ELEKTRA 1.x MMI (</w:t>
      </w:r>
      <w:proofErr w:type="gramStart"/>
      <w:r>
        <w:t>VCA,VCB</w:t>
      </w:r>
      <w:proofErr w:type="gramEnd"/>
      <w:r>
        <w:t>) with ELEKTRA 2.x).</w:t>
      </w:r>
    </w:p>
    <w:p w14:paraId="1D9D781E" w14:textId="77777777" w:rsidR="004E159A" w:rsidRDefault="004E159A" w:rsidP="00985A01">
      <w:pPr>
        <w:pStyle w:val="Paragraph"/>
        <w:numPr>
          <w:ilvl w:val="1"/>
          <w:numId w:val="42"/>
        </w:numPr>
      </w:pPr>
      <w:r w:rsidRPr="004E159A">
        <w:t>FUR:0129 (TRT28), FUR:0130 (TRT29)</w:t>
      </w:r>
      <w:r>
        <w:t xml:space="preserve"> from chapter </w:t>
      </w:r>
      <w:r>
        <w:fldChar w:fldCharType="begin"/>
      </w:r>
      <w:r>
        <w:instrText xml:space="preserve"> REF _Ref179825522 \r \h </w:instrText>
      </w:r>
      <w:r>
        <w:fldChar w:fldCharType="separate"/>
      </w:r>
      <w:r w:rsidR="00985A01">
        <w:t>5.7</w:t>
      </w:r>
      <w:r>
        <w:fldChar w:fldCharType="end"/>
      </w:r>
      <w:r>
        <w:t>.</w:t>
      </w:r>
    </w:p>
    <w:p w14:paraId="3D15D324" w14:textId="77777777" w:rsidR="004E159A" w:rsidRDefault="004E159A" w:rsidP="00985A01">
      <w:pPr>
        <w:pStyle w:val="Paragraph"/>
        <w:numPr>
          <w:ilvl w:val="1"/>
          <w:numId w:val="42"/>
        </w:numPr>
      </w:pPr>
      <w:r>
        <w:t>FUR:0373</w:t>
      </w:r>
      <w:r w:rsidRPr="004E159A">
        <w:t xml:space="preserve"> (TRT75) interoperability with PSU</w:t>
      </w:r>
      <w:r>
        <w:t xml:space="preserve"> from chapter </w:t>
      </w:r>
      <w:r>
        <w:fldChar w:fldCharType="begin"/>
      </w:r>
      <w:r>
        <w:instrText xml:space="preserve"> REF _Ref179825810 \r \h </w:instrText>
      </w:r>
      <w:r>
        <w:fldChar w:fldCharType="separate"/>
      </w:r>
      <w:r w:rsidR="00985A01">
        <w:t>2.7</w:t>
      </w:r>
      <w:r>
        <w:fldChar w:fldCharType="end"/>
      </w:r>
      <w:r>
        <w:t xml:space="preserve"> and chapter </w:t>
      </w:r>
      <w:r>
        <w:fldChar w:fldCharType="begin"/>
      </w:r>
      <w:r>
        <w:instrText xml:space="preserve"> REF _Ref179825773 \r \h </w:instrText>
      </w:r>
      <w:r>
        <w:fldChar w:fldCharType="separate"/>
      </w:r>
      <w:r w:rsidR="00985A01">
        <w:t>5.9</w:t>
      </w:r>
      <w:r>
        <w:fldChar w:fldCharType="end"/>
      </w:r>
      <w:r>
        <w:t>.</w:t>
      </w:r>
    </w:p>
    <w:p w14:paraId="0951E76B" w14:textId="77777777" w:rsidR="00D1048E" w:rsidRDefault="00D1048E" w:rsidP="00985A01">
      <w:pPr>
        <w:pStyle w:val="Paragraph"/>
        <w:numPr>
          <w:ilvl w:val="1"/>
          <w:numId w:val="42"/>
        </w:numPr>
      </w:pPr>
      <w:r w:rsidRPr="00D1048E">
        <w:t xml:space="preserve">SAR:0351 (TRT177) Inversion of signals chapter </w:t>
      </w:r>
      <w:r>
        <w:fldChar w:fldCharType="begin"/>
      </w:r>
      <w:r>
        <w:instrText xml:space="preserve"> REF _Ref179825999 \r \h </w:instrText>
      </w:r>
      <w:r>
        <w:fldChar w:fldCharType="separate"/>
      </w:r>
      <w:r w:rsidR="00985A01">
        <w:t>2.5</w:t>
      </w:r>
      <w:r>
        <w:fldChar w:fldCharType="end"/>
      </w:r>
      <w:r>
        <w:t xml:space="preserve"> and chapter</w:t>
      </w:r>
      <w:r w:rsidRPr="00D1048E">
        <w:t xml:space="preserve"> </w:t>
      </w:r>
      <w:r>
        <w:fldChar w:fldCharType="begin"/>
      </w:r>
      <w:r>
        <w:instrText xml:space="preserve"> REF _Ref179826012 \r \h </w:instrText>
      </w:r>
      <w:r>
        <w:fldChar w:fldCharType="separate"/>
      </w:r>
      <w:r w:rsidR="00985A01">
        <w:t>5.1.1</w:t>
      </w:r>
      <w:r>
        <w:fldChar w:fldCharType="end"/>
      </w:r>
      <w:r>
        <w:t>.</w:t>
      </w:r>
    </w:p>
    <w:p w14:paraId="2627B775" w14:textId="77777777" w:rsidR="00E8077D" w:rsidRPr="00D1048E" w:rsidRDefault="00D1048E" w:rsidP="00985A01">
      <w:pPr>
        <w:pStyle w:val="Paragraph"/>
        <w:numPr>
          <w:ilvl w:val="1"/>
          <w:numId w:val="42"/>
        </w:numPr>
      </w:pPr>
      <w:r w:rsidRPr="00D1048E">
        <w:t>DPR:0208 (TRT292) LAN network management support chapter 5.12</w:t>
      </w:r>
      <w:r>
        <w:t>.</w:t>
      </w:r>
      <w:bookmarkEnd w:id="6"/>
      <w:r w:rsidR="00016297">
        <w:br w:type="page"/>
      </w:r>
    </w:p>
    <w:p w14:paraId="5CB5D733" w14:textId="77777777" w:rsidR="00E8077D" w:rsidRDefault="00016297">
      <w:pPr>
        <w:pStyle w:val="Heading2"/>
      </w:pPr>
      <w:bookmarkStart w:id="71" w:name="_Toc179829138"/>
      <w:r>
        <w:lastRenderedPageBreak/>
        <w:t>References and Terms</w:t>
      </w:r>
      <w:bookmarkEnd w:id="71"/>
    </w:p>
    <w:p w14:paraId="470D953F" w14:textId="77777777" w:rsidR="00E8077D" w:rsidRDefault="00016297">
      <w:pPr>
        <w:pStyle w:val="Heading3"/>
      </w:pPr>
      <w:bookmarkStart w:id="72" w:name="_Toc179829139"/>
      <w:r>
        <w:t>Referenced Documents</w:t>
      </w:r>
      <w:bookmarkEnd w:id="72"/>
    </w:p>
    <w:p w14:paraId="6F2363EE" w14:textId="77777777" w:rsidR="00E8077D" w:rsidRDefault="00016297">
      <w:pPr>
        <w:pStyle w:val="Heading4"/>
      </w:pPr>
      <w:bookmarkStart w:id="73" w:name="_Ref165566398"/>
      <w:bookmarkStart w:id="74" w:name="_Hlk88140881"/>
      <w:r>
        <w:t>Referenced Documents ELEKTRA and EBO2</w:t>
      </w:r>
      <w:bookmarkEnd w:id="73"/>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2065"/>
        <w:gridCol w:w="7574"/>
      </w:tblGrid>
      <w:tr w:rsidR="00E8077D" w14:paraId="595AD0E3" w14:textId="77777777">
        <w:trPr>
          <w:cantSplit/>
          <w:tblHeader/>
        </w:trPr>
        <w:tc>
          <w:tcPr>
            <w:tcW w:w="2065" w:type="dxa"/>
            <w:shd w:val="clear" w:color="auto" w:fill="DBE5F1"/>
          </w:tcPr>
          <w:p w14:paraId="3BBD9DB1" w14:textId="77777777" w:rsidR="00E8077D" w:rsidRDefault="00016297">
            <w:pPr>
              <w:pStyle w:val="TableEntry"/>
            </w:pPr>
            <w:r>
              <w:t>Id</w:t>
            </w:r>
          </w:p>
        </w:tc>
        <w:tc>
          <w:tcPr>
            <w:tcW w:w="7574" w:type="dxa"/>
            <w:shd w:val="clear" w:color="auto" w:fill="DBE5F1"/>
          </w:tcPr>
          <w:p w14:paraId="74576F6E" w14:textId="77777777" w:rsidR="00E8077D" w:rsidRDefault="00016297">
            <w:pPr>
              <w:pStyle w:val="TableEntry"/>
            </w:pPr>
            <w:r>
              <w:t>Reference</w:t>
            </w:r>
          </w:p>
        </w:tc>
      </w:tr>
      <w:tr w:rsidR="00E8077D" w14:paraId="66D21FDD" w14:textId="77777777">
        <w:trPr>
          <w:cantSplit/>
        </w:trPr>
        <w:tc>
          <w:tcPr>
            <w:tcW w:w="2065" w:type="dxa"/>
          </w:tcPr>
          <w:p w14:paraId="0C0C6D1C" w14:textId="77777777" w:rsidR="00E8077D" w:rsidRDefault="00016297">
            <w:pPr>
              <w:pStyle w:val="TableEntry"/>
            </w:pPr>
            <w:bookmarkStart w:id="75" w:name="REF_EL_AZLM_OCSSB"/>
            <w:bookmarkStart w:id="76" w:name="_Hlk87718489"/>
            <w:r>
              <w:t>[EL_AZLM_OCSSB]</w:t>
            </w:r>
            <w:bookmarkEnd w:id="75"/>
          </w:p>
        </w:tc>
        <w:tc>
          <w:tcPr>
            <w:tcW w:w="7574" w:type="dxa"/>
          </w:tcPr>
          <w:p w14:paraId="53C27A13" w14:textId="77777777" w:rsidR="00E8077D" w:rsidRDefault="00016297">
            <w:pPr>
              <w:pStyle w:val="TableEntry"/>
            </w:pPr>
            <w:bookmarkStart w:id="77" w:name="REF_EL_AZLM_OCSSB_TITLE"/>
            <w:r>
              <w:t>ADD IF Elektra-</w:t>
            </w:r>
            <w:proofErr w:type="spellStart"/>
            <w:r>
              <w:t>AzLM</w:t>
            </w:r>
            <w:proofErr w:type="spellEnd"/>
            <w:r>
              <w:t xml:space="preserve"> over OCS-SB</w:t>
            </w:r>
            <w:bookmarkEnd w:id="77"/>
            <w:r>
              <w:br/>
              <w:t>3BU 15000 5138 DSAPC, Ed. 06</w:t>
            </w:r>
          </w:p>
        </w:tc>
      </w:tr>
      <w:tr w:rsidR="00E8077D" w14:paraId="667F2CB6" w14:textId="77777777">
        <w:trPr>
          <w:cantSplit/>
        </w:trPr>
        <w:tc>
          <w:tcPr>
            <w:tcW w:w="2065" w:type="dxa"/>
          </w:tcPr>
          <w:p w14:paraId="261D4FE2" w14:textId="77777777" w:rsidR="00E8077D" w:rsidRDefault="00016297">
            <w:pPr>
              <w:pStyle w:val="TableEntry"/>
            </w:pPr>
            <w:bookmarkStart w:id="78" w:name="REF_EL_DDD_FBI"/>
            <w:bookmarkEnd w:id="76"/>
            <w:r>
              <w:t>[EL_DDD_FBI]</w:t>
            </w:r>
            <w:bookmarkEnd w:id="78"/>
          </w:p>
        </w:tc>
        <w:tc>
          <w:tcPr>
            <w:tcW w:w="7574" w:type="dxa"/>
          </w:tcPr>
          <w:p w14:paraId="4D8E4879" w14:textId="77777777" w:rsidR="00E8077D" w:rsidRDefault="00016297">
            <w:pPr>
              <w:pStyle w:val="TableEntry"/>
            </w:pPr>
            <w:bookmarkStart w:id="79" w:name="REF_EL_DDD_FBI_TITLE"/>
            <w:r>
              <w:t>DDD Field Bus Interface - FBI; ELEKTRA 2.x</w:t>
            </w:r>
            <w:bookmarkEnd w:id="79"/>
            <w:r>
              <w:br/>
              <w:t>3BU 15000 0675 DSAPA, Ed. 06</w:t>
            </w:r>
          </w:p>
        </w:tc>
      </w:tr>
      <w:tr w:rsidR="00E8077D" w14:paraId="443D96B7" w14:textId="77777777">
        <w:trPr>
          <w:cantSplit/>
        </w:trPr>
        <w:tc>
          <w:tcPr>
            <w:tcW w:w="2065" w:type="dxa"/>
          </w:tcPr>
          <w:p w14:paraId="37E32B64" w14:textId="77777777" w:rsidR="00E8077D" w:rsidRDefault="00016297">
            <w:pPr>
              <w:pStyle w:val="TableEntry"/>
            </w:pPr>
            <w:bookmarkStart w:id="80" w:name="REF_EL_EBO2_EL1PC"/>
            <w:r>
              <w:t>[EL_EBO2_EL1PC]</w:t>
            </w:r>
            <w:bookmarkEnd w:id="80"/>
          </w:p>
        </w:tc>
        <w:tc>
          <w:tcPr>
            <w:tcW w:w="7574" w:type="dxa"/>
          </w:tcPr>
          <w:p w14:paraId="21047D09" w14:textId="77777777" w:rsidR="00E8077D" w:rsidRDefault="00016297">
            <w:pPr>
              <w:pStyle w:val="TableEntry"/>
            </w:pPr>
            <w:bookmarkStart w:id="81" w:name="REF_EL_EBO2_EL1PC_TITLE"/>
            <w:r>
              <w:t>Report, EBO2 an Elektra 1 PC</w:t>
            </w:r>
            <w:bookmarkEnd w:id="81"/>
            <w:r>
              <w:br/>
              <w:t>EL-OBB-06-176, Ed. 01 PD 01</w:t>
            </w:r>
          </w:p>
        </w:tc>
      </w:tr>
      <w:tr w:rsidR="00E8077D" w:rsidRPr="00A15420" w14:paraId="5AF4998C" w14:textId="77777777">
        <w:trPr>
          <w:cantSplit/>
        </w:trPr>
        <w:tc>
          <w:tcPr>
            <w:tcW w:w="2065" w:type="dxa"/>
          </w:tcPr>
          <w:p w14:paraId="09CBB929" w14:textId="77777777" w:rsidR="00E8077D" w:rsidRDefault="00016297">
            <w:pPr>
              <w:pStyle w:val="TableEntry"/>
            </w:pPr>
            <w:bookmarkStart w:id="82" w:name="REF_EL_FS_MS_EBO2"/>
            <w:r>
              <w:t>[EL_FS_MS_EBO2]</w:t>
            </w:r>
            <w:bookmarkEnd w:id="82"/>
          </w:p>
        </w:tc>
        <w:tc>
          <w:tcPr>
            <w:tcW w:w="7574" w:type="dxa"/>
          </w:tcPr>
          <w:p w14:paraId="678B02BA" w14:textId="77777777" w:rsidR="00E8077D" w:rsidRDefault="00016297">
            <w:pPr>
              <w:pStyle w:val="TableEntry"/>
              <w:rPr>
                <w:lang w:val="de-AT"/>
              </w:rPr>
            </w:pPr>
            <w:bookmarkStart w:id="83" w:name="REF_EL_FS_MS_EBO2_TITLE"/>
            <w:r>
              <w:rPr>
                <w:lang w:val="de-AT"/>
              </w:rPr>
              <w:t>Funktionelle Spezifikation, Methodensichere Einheitliche Bedienoberfläche EBO V2</w:t>
            </w:r>
            <w:bookmarkEnd w:id="83"/>
            <w:r>
              <w:rPr>
                <w:lang w:val="de-AT"/>
              </w:rPr>
              <w:br/>
              <w:t>3BU 15000 0211 DSAPC, Ed. 06</w:t>
            </w:r>
          </w:p>
        </w:tc>
      </w:tr>
      <w:tr w:rsidR="00E8077D" w14:paraId="3163FC03" w14:textId="77777777">
        <w:trPr>
          <w:cantSplit/>
        </w:trPr>
        <w:tc>
          <w:tcPr>
            <w:tcW w:w="2065" w:type="dxa"/>
          </w:tcPr>
          <w:p w14:paraId="74B372FD" w14:textId="77777777" w:rsidR="00E8077D" w:rsidRDefault="00016297">
            <w:pPr>
              <w:pStyle w:val="TableEntry"/>
            </w:pPr>
            <w:bookmarkStart w:id="84" w:name="REF_EL_GEN_FUNC"/>
            <w:r>
              <w:t>[EL_GEN_FUNC]</w:t>
            </w:r>
            <w:bookmarkEnd w:id="84"/>
          </w:p>
        </w:tc>
        <w:tc>
          <w:tcPr>
            <w:tcW w:w="7574" w:type="dxa"/>
          </w:tcPr>
          <w:p w14:paraId="234F39AA" w14:textId="77777777" w:rsidR="00E8077D" w:rsidRDefault="00016297">
            <w:pPr>
              <w:pStyle w:val="TableEntry"/>
            </w:pPr>
            <w:bookmarkStart w:id="85" w:name="REF_EL_GEN_FUNC_TITLE"/>
            <w:r>
              <w:t>Detailed Design Document Generic Functions, ELEKTRA System</w:t>
            </w:r>
            <w:bookmarkEnd w:id="85"/>
            <w:r>
              <w:br/>
              <w:t>3BU 15000 0440 PEAPA, Ed. 11</w:t>
            </w:r>
          </w:p>
        </w:tc>
      </w:tr>
      <w:tr w:rsidR="00E8077D" w14:paraId="0BDF4C87" w14:textId="77777777">
        <w:trPr>
          <w:cantSplit/>
        </w:trPr>
        <w:tc>
          <w:tcPr>
            <w:tcW w:w="2065" w:type="dxa"/>
          </w:tcPr>
          <w:p w14:paraId="63C7BCFB" w14:textId="77777777" w:rsidR="00E8077D" w:rsidRDefault="00016297">
            <w:pPr>
              <w:pStyle w:val="TableEntry"/>
            </w:pPr>
            <w:bookmarkStart w:id="86" w:name="REF_EL_GLOSS"/>
            <w:r>
              <w:t>[EL_GLOSS]</w:t>
            </w:r>
            <w:bookmarkEnd w:id="86"/>
          </w:p>
        </w:tc>
        <w:tc>
          <w:tcPr>
            <w:tcW w:w="7574" w:type="dxa"/>
          </w:tcPr>
          <w:p w14:paraId="00A9C460" w14:textId="77777777" w:rsidR="00E8077D" w:rsidRDefault="00016297">
            <w:pPr>
              <w:pStyle w:val="TableEntry"/>
            </w:pPr>
            <w:bookmarkStart w:id="87" w:name="REF_EL_GLOSS_TITLE"/>
            <w:r>
              <w:t>Glossary: Definitions, Acronyms and Abbreviations - ELEKTRA 2.x System</w:t>
            </w:r>
            <w:bookmarkEnd w:id="87"/>
            <w:r>
              <w:br/>
              <w:t>3BU 15000 0081 DCAPA, Ed. 06</w:t>
            </w:r>
          </w:p>
        </w:tc>
      </w:tr>
      <w:tr w:rsidR="00E8077D" w14:paraId="652C5162" w14:textId="77777777">
        <w:trPr>
          <w:cantSplit/>
        </w:trPr>
        <w:tc>
          <w:tcPr>
            <w:tcW w:w="2065" w:type="dxa"/>
          </w:tcPr>
          <w:p w14:paraId="10878C9F" w14:textId="77777777" w:rsidR="00E8077D" w:rsidRDefault="00016297">
            <w:pPr>
              <w:pStyle w:val="TableEntry"/>
            </w:pPr>
            <w:bookmarkStart w:id="88" w:name="REF_EL_LAN_DIAG"/>
            <w:r>
              <w:t>[EL_LAN_DIAG]</w:t>
            </w:r>
            <w:bookmarkEnd w:id="88"/>
          </w:p>
        </w:tc>
        <w:tc>
          <w:tcPr>
            <w:tcW w:w="7574" w:type="dxa"/>
          </w:tcPr>
          <w:p w14:paraId="3B2A69DF" w14:textId="77777777" w:rsidR="00E8077D" w:rsidRDefault="00016297">
            <w:pPr>
              <w:pStyle w:val="TableEntry"/>
            </w:pPr>
            <w:bookmarkStart w:id="89" w:name="REF_EL_LAN_DIAG_TITLE"/>
            <w:r>
              <w:t>Detailed Design Document, LAN-Diagnose, Elektra2</w:t>
            </w:r>
            <w:bookmarkEnd w:id="89"/>
            <w:r>
              <w:br/>
              <w:t>3BU 15000 4316 PEAPC, Ed. 04</w:t>
            </w:r>
          </w:p>
        </w:tc>
      </w:tr>
      <w:tr w:rsidR="00E8077D" w:rsidRPr="00A15420" w14:paraId="3BBA87AD" w14:textId="77777777">
        <w:trPr>
          <w:cantSplit/>
        </w:trPr>
        <w:tc>
          <w:tcPr>
            <w:tcW w:w="2065" w:type="dxa"/>
          </w:tcPr>
          <w:p w14:paraId="703B1C20" w14:textId="77777777" w:rsidR="00E8077D" w:rsidRDefault="00016297">
            <w:pPr>
              <w:pStyle w:val="TableEntry"/>
            </w:pPr>
            <w:bookmarkStart w:id="90" w:name="REF_EL_LIM_INT"/>
            <w:r>
              <w:t>[EL_LIM_INT]</w:t>
            </w:r>
            <w:bookmarkEnd w:id="90"/>
          </w:p>
        </w:tc>
        <w:tc>
          <w:tcPr>
            <w:tcW w:w="7574" w:type="dxa"/>
          </w:tcPr>
          <w:p w14:paraId="26B2FDAC" w14:textId="77777777" w:rsidR="00E8077D" w:rsidRDefault="00016297">
            <w:pPr>
              <w:pStyle w:val="TableEntry"/>
              <w:rPr>
                <w:lang w:val="de-AT"/>
              </w:rPr>
            </w:pPr>
            <w:bookmarkStart w:id="91" w:name="REF_EL_LIM_INT_TITLE"/>
            <w:r>
              <w:rPr>
                <w:lang w:val="de-AT"/>
              </w:rPr>
              <w:t>Beschreibung, System Limits, ELEKTRA International</w:t>
            </w:r>
            <w:bookmarkEnd w:id="91"/>
            <w:r>
              <w:rPr>
                <w:lang w:val="de-AT"/>
              </w:rPr>
              <w:br/>
              <w:t>3BU 15000 9021 EDAPA, Ed. 13</w:t>
            </w:r>
          </w:p>
        </w:tc>
      </w:tr>
      <w:tr w:rsidR="00E8077D" w:rsidRPr="00A15420" w14:paraId="06F4DDD7" w14:textId="77777777">
        <w:trPr>
          <w:cantSplit/>
        </w:trPr>
        <w:tc>
          <w:tcPr>
            <w:tcW w:w="2065" w:type="dxa"/>
          </w:tcPr>
          <w:p w14:paraId="7DF3C9AA" w14:textId="77777777" w:rsidR="00E8077D" w:rsidRDefault="00016297">
            <w:pPr>
              <w:pStyle w:val="TableEntry"/>
            </w:pPr>
            <w:bookmarkStart w:id="92" w:name="REF_EL_LIM_OBB"/>
            <w:r>
              <w:t>[EL_LIM_OBB]</w:t>
            </w:r>
            <w:bookmarkEnd w:id="92"/>
          </w:p>
        </w:tc>
        <w:tc>
          <w:tcPr>
            <w:tcW w:w="7574" w:type="dxa"/>
          </w:tcPr>
          <w:p w14:paraId="0C8C8C73" w14:textId="77777777" w:rsidR="00E8077D" w:rsidRDefault="00016297">
            <w:pPr>
              <w:pStyle w:val="TableEntry"/>
              <w:rPr>
                <w:lang w:val="de-AT"/>
              </w:rPr>
            </w:pPr>
            <w:bookmarkStart w:id="93" w:name="REF_EL_LIM_OBB_TITLE"/>
            <w:r>
              <w:rPr>
                <w:lang w:val="de-AT"/>
              </w:rPr>
              <w:t xml:space="preserve">Beschreibung, Systemgrenzen ESTW ELEKTRA 2.x </w:t>
            </w:r>
            <w:proofErr w:type="spellStart"/>
            <w:r>
              <w:rPr>
                <w:lang w:val="de-AT"/>
              </w:rPr>
              <w:t>OeBB</w:t>
            </w:r>
            <w:bookmarkEnd w:id="93"/>
            <w:proofErr w:type="spellEnd"/>
            <w:r>
              <w:rPr>
                <w:lang w:val="de-AT"/>
              </w:rPr>
              <w:br/>
              <w:t>3BU 15000 0203 EDAPC, Ed. 11</w:t>
            </w:r>
          </w:p>
        </w:tc>
      </w:tr>
      <w:tr w:rsidR="00E8077D" w:rsidRPr="00A15420" w14:paraId="7C40AE3A" w14:textId="77777777">
        <w:trPr>
          <w:cantSplit/>
        </w:trPr>
        <w:tc>
          <w:tcPr>
            <w:tcW w:w="2065" w:type="dxa"/>
          </w:tcPr>
          <w:p w14:paraId="7AEF2E36" w14:textId="77777777" w:rsidR="00E8077D" w:rsidRDefault="00016297">
            <w:pPr>
              <w:pStyle w:val="TableEntry"/>
            </w:pPr>
            <w:bookmarkStart w:id="94" w:name="REF_EL_LIM_SBB"/>
            <w:r>
              <w:t>[EL_LIM_SBB]</w:t>
            </w:r>
            <w:bookmarkEnd w:id="94"/>
          </w:p>
        </w:tc>
        <w:tc>
          <w:tcPr>
            <w:tcW w:w="7574" w:type="dxa"/>
          </w:tcPr>
          <w:p w14:paraId="44CCB4CB" w14:textId="77777777" w:rsidR="00E8077D" w:rsidRDefault="00016297">
            <w:pPr>
              <w:pStyle w:val="TableEntry"/>
              <w:rPr>
                <w:lang w:val="de-AT"/>
              </w:rPr>
            </w:pPr>
            <w:bookmarkStart w:id="95" w:name="REF_EL_LIM_SBB_TITLE"/>
            <w:r>
              <w:rPr>
                <w:lang w:val="de-AT"/>
              </w:rPr>
              <w:t>Konfiguration, SSDD Statische und dynamische Systemgrenzen ELEKTRA Schweiz</w:t>
            </w:r>
            <w:bookmarkEnd w:id="95"/>
            <w:r>
              <w:rPr>
                <w:lang w:val="de-AT"/>
              </w:rPr>
              <w:br/>
              <w:t>3BU 15000 3435 DSAPC, Ed. 05</w:t>
            </w:r>
          </w:p>
        </w:tc>
      </w:tr>
      <w:tr w:rsidR="00E8077D" w14:paraId="630B2819" w14:textId="77777777">
        <w:trPr>
          <w:cantSplit/>
        </w:trPr>
        <w:tc>
          <w:tcPr>
            <w:tcW w:w="2065" w:type="dxa"/>
          </w:tcPr>
          <w:p w14:paraId="5868E925" w14:textId="77777777" w:rsidR="00E8077D" w:rsidRDefault="00016297">
            <w:pPr>
              <w:pStyle w:val="TableEntry"/>
            </w:pPr>
            <w:bookmarkStart w:id="96" w:name="REF_EL_MIX_EL1_RAS"/>
            <w:r>
              <w:t>[EL_MIX_EL1_RAS]</w:t>
            </w:r>
            <w:bookmarkEnd w:id="96"/>
          </w:p>
        </w:tc>
        <w:tc>
          <w:tcPr>
            <w:tcW w:w="7574" w:type="dxa"/>
          </w:tcPr>
          <w:p w14:paraId="4BC516DE" w14:textId="77777777" w:rsidR="00E8077D" w:rsidRDefault="00016297">
            <w:pPr>
              <w:pStyle w:val="TableEntry"/>
            </w:pPr>
            <w:bookmarkStart w:id="97" w:name="REF_EL_MIX_EL1_RAS_TITLE"/>
            <w:r>
              <w:t xml:space="preserve">System Design Mixed Architecture, ELEKTRA1 with X25 </w:t>
            </w:r>
            <w:proofErr w:type="spellStart"/>
            <w:r>
              <w:t>RaSTA</w:t>
            </w:r>
            <w:bookmarkEnd w:id="97"/>
            <w:proofErr w:type="spellEnd"/>
            <w:r>
              <w:br/>
              <w:t>3BU 15000 2385 DSAPA, Ed. 02</w:t>
            </w:r>
          </w:p>
        </w:tc>
      </w:tr>
      <w:tr w:rsidR="00E8077D" w14:paraId="49E20178" w14:textId="77777777">
        <w:trPr>
          <w:cantSplit/>
        </w:trPr>
        <w:tc>
          <w:tcPr>
            <w:tcW w:w="2065" w:type="dxa"/>
          </w:tcPr>
          <w:p w14:paraId="3E0E4509" w14:textId="77777777" w:rsidR="00E8077D" w:rsidRDefault="00016297">
            <w:pPr>
              <w:pStyle w:val="TableEntry"/>
            </w:pPr>
            <w:bookmarkStart w:id="98" w:name="REF_EL_RBC_OCS"/>
            <w:r>
              <w:t>[EL_RBC_OCS]</w:t>
            </w:r>
            <w:bookmarkEnd w:id="98"/>
          </w:p>
        </w:tc>
        <w:tc>
          <w:tcPr>
            <w:tcW w:w="7574" w:type="dxa"/>
          </w:tcPr>
          <w:p w14:paraId="447B5112" w14:textId="77777777" w:rsidR="00E8077D" w:rsidRDefault="00016297">
            <w:pPr>
              <w:pStyle w:val="TableEntry"/>
              <w:rPr>
                <w:lang w:val="en-US"/>
              </w:rPr>
            </w:pPr>
            <w:bookmarkStart w:id="99" w:name="REF_EL_RBC_OCS_TITLE"/>
            <w:r>
              <w:t>ADD Interface IXL - RBC over OCS</w:t>
            </w:r>
            <w:bookmarkEnd w:id="99"/>
            <w:r>
              <w:br/>
              <w:t>3BU 15000 3019 DSAPC, Ed. 15</w:t>
            </w:r>
          </w:p>
        </w:tc>
      </w:tr>
      <w:tr w:rsidR="00E8077D" w:rsidRPr="00A15420" w14:paraId="4D8FB878" w14:textId="77777777">
        <w:trPr>
          <w:cantSplit/>
        </w:trPr>
        <w:tc>
          <w:tcPr>
            <w:tcW w:w="2065" w:type="dxa"/>
          </w:tcPr>
          <w:p w14:paraId="7E5F41F0" w14:textId="77777777" w:rsidR="00E8077D" w:rsidRDefault="00016297">
            <w:pPr>
              <w:pStyle w:val="TableEntry"/>
            </w:pPr>
            <w:bookmarkStart w:id="100" w:name="REF_EL_SC"/>
            <w:r>
              <w:t>[EL_SC]</w:t>
            </w:r>
            <w:bookmarkEnd w:id="100"/>
          </w:p>
        </w:tc>
        <w:tc>
          <w:tcPr>
            <w:tcW w:w="7574" w:type="dxa"/>
          </w:tcPr>
          <w:p w14:paraId="2771A33A" w14:textId="77777777" w:rsidR="00E8077D" w:rsidRDefault="00016297">
            <w:pPr>
              <w:pStyle w:val="TableEntry"/>
              <w:rPr>
                <w:lang w:val="de-AT"/>
              </w:rPr>
            </w:pPr>
            <w:bookmarkStart w:id="101" w:name="REF_EL_SC_TITLE"/>
            <w:r>
              <w:rPr>
                <w:lang w:val="de-AT"/>
              </w:rPr>
              <w:t>Sicherheitskonzept ELEKTRA 2.x, All countries</w:t>
            </w:r>
            <w:bookmarkEnd w:id="101"/>
            <w:r>
              <w:rPr>
                <w:lang w:val="de-AT"/>
              </w:rPr>
              <w:br/>
              <w:t>3BU 15000 0622 DUAPC, Ed. 04</w:t>
            </w:r>
          </w:p>
        </w:tc>
      </w:tr>
      <w:tr w:rsidR="00E8077D" w14:paraId="48F5939A" w14:textId="77777777">
        <w:trPr>
          <w:cantSplit/>
        </w:trPr>
        <w:tc>
          <w:tcPr>
            <w:tcW w:w="2065" w:type="dxa"/>
          </w:tcPr>
          <w:p w14:paraId="1DA4A99D" w14:textId="77777777" w:rsidR="00E8077D" w:rsidRDefault="00016297">
            <w:pPr>
              <w:pStyle w:val="TableEntry"/>
            </w:pPr>
            <w:bookmarkStart w:id="102" w:name="REF_EL_SP"/>
            <w:r>
              <w:t>[EL_SP]</w:t>
            </w:r>
            <w:bookmarkEnd w:id="102"/>
          </w:p>
        </w:tc>
        <w:tc>
          <w:tcPr>
            <w:tcW w:w="7574" w:type="dxa"/>
          </w:tcPr>
          <w:p w14:paraId="510BB397" w14:textId="77777777" w:rsidR="00E8077D" w:rsidRDefault="00016297">
            <w:pPr>
              <w:pStyle w:val="TableEntry"/>
            </w:pPr>
            <w:bookmarkStart w:id="103" w:name="REF_EL_SP_TITLE"/>
            <w:r>
              <w:t>Safety Plan, ELEKTRA 2.x</w:t>
            </w:r>
            <w:bookmarkEnd w:id="103"/>
            <w:r>
              <w:br/>
              <w:t>3BU 15000 0602 DUAPA, Ed. 05</w:t>
            </w:r>
          </w:p>
        </w:tc>
      </w:tr>
      <w:tr w:rsidR="00E8077D" w14:paraId="6240B489" w14:textId="77777777">
        <w:trPr>
          <w:cantSplit/>
        </w:trPr>
        <w:tc>
          <w:tcPr>
            <w:tcW w:w="2065" w:type="dxa"/>
          </w:tcPr>
          <w:p w14:paraId="102C5C6E" w14:textId="77777777" w:rsidR="00E8077D" w:rsidRDefault="00016297">
            <w:pPr>
              <w:pStyle w:val="TableEntry"/>
            </w:pPr>
            <w:bookmarkStart w:id="104" w:name="REF_EL_SSS_SBB"/>
            <w:r>
              <w:t>[EL_SSS_SBB]</w:t>
            </w:r>
            <w:bookmarkEnd w:id="104"/>
          </w:p>
        </w:tc>
        <w:tc>
          <w:tcPr>
            <w:tcW w:w="7574" w:type="dxa"/>
          </w:tcPr>
          <w:p w14:paraId="10E2A781" w14:textId="77777777" w:rsidR="00E8077D" w:rsidRDefault="00016297">
            <w:pPr>
              <w:pStyle w:val="TableEntry"/>
            </w:pPr>
            <w:bookmarkStart w:id="105" w:name="REF_EL_SSS_SBB_TITLE"/>
            <w:r>
              <w:t xml:space="preserve">System Requirements Specification, </w:t>
            </w:r>
            <w:proofErr w:type="spellStart"/>
            <w:r>
              <w:t>Sbb</w:t>
            </w:r>
            <w:proofErr w:type="spellEnd"/>
            <w:r>
              <w:t>, Elektra Evolution</w:t>
            </w:r>
            <w:bookmarkEnd w:id="105"/>
            <w:r>
              <w:br/>
              <w:t>3BU 15000 0309 DTAPA, Ed. 38</w:t>
            </w:r>
          </w:p>
        </w:tc>
      </w:tr>
      <w:tr w:rsidR="00E8077D" w14:paraId="6706B78B" w14:textId="77777777">
        <w:trPr>
          <w:cantSplit/>
        </w:trPr>
        <w:tc>
          <w:tcPr>
            <w:tcW w:w="2065" w:type="dxa"/>
          </w:tcPr>
          <w:p w14:paraId="675AE035" w14:textId="77777777" w:rsidR="00E8077D" w:rsidRDefault="00016297">
            <w:pPr>
              <w:pStyle w:val="TableEntry"/>
            </w:pPr>
            <w:bookmarkStart w:id="106" w:name="REF_EL_SYAD_EL1_CH"/>
            <w:r>
              <w:t>[EL_SYAD_EL1_CH]</w:t>
            </w:r>
            <w:bookmarkEnd w:id="106"/>
          </w:p>
        </w:tc>
        <w:tc>
          <w:tcPr>
            <w:tcW w:w="7574" w:type="dxa"/>
          </w:tcPr>
          <w:p w14:paraId="2458356F" w14:textId="77777777" w:rsidR="00E8077D" w:rsidRDefault="00016297">
            <w:pPr>
              <w:pStyle w:val="TableEntry"/>
            </w:pPr>
            <w:bookmarkStart w:id="107" w:name="REF_EL_SYAD_EL1_CH_TITLE"/>
            <w:proofErr w:type="spellStart"/>
            <w:r>
              <w:t>Test_Specification</w:t>
            </w:r>
            <w:proofErr w:type="spellEnd"/>
            <w:r>
              <w:t>, SYSTEM ADMINISTRATION; ELEKTRA 1.x Schweiz</w:t>
            </w:r>
            <w:bookmarkEnd w:id="107"/>
            <w:r>
              <w:br/>
              <w:t>3BU 15000 3124 QTAPA, Ed. 01</w:t>
            </w:r>
          </w:p>
        </w:tc>
      </w:tr>
      <w:tr w:rsidR="00E8077D" w:rsidRPr="00A15420" w14:paraId="075A3E37" w14:textId="77777777">
        <w:trPr>
          <w:cantSplit/>
        </w:trPr>
        <w:tc>
          <w:tcPr>
            <w:tcW w:w="2065" w:type="dxa"/>
          </w:tcPr>
          <w:p w14:paraId="07BC2FA2" w14:textId="77777777" w:rsidR="00E8077D" w:rsidRDefault="00016297">
            <w:pPr>
              <w:pStyle w:val="TableEntry"/>
            </w:pPr>
            <w:bookmarkStart w:id="108" w:name="REF_EL_SYNC"/>
            <w:bookmarkStart w:id="109" w:name="_Hlk87718750"/>
            <w:r>
              <w:t>[EL_SYNC]</w:t>
            </w:r>
            <w:bookmarkEnd w:id="108"/>
          </w:p>
        </w:tc>
        <w:tc>
          <w:tcPr>
            <w:tcW w:w="7574" w:type="dxa"/>
          </w:tcPr>
          <w:p w14:paraId="597C0F0D" w14:textId="77777777" w:rsidR="00E8077D" w:rsidRDefault="00016297">
            <w:pPr>
              <w:pStyle w:val="TableEntry"/>
              <w:rPr>
                <w:lang w:val="de-AT"/>
              </w:rPr>
            </w:pPr>
            <w:bookmarkStart w:id="110" w:name="REF_EL_SYNC_TITLE"/>
            <w:r>
              <w:rPr>
                <w:lang w:val="de-AT"/>
              </w:rPr>
              <w:t>Synchronisierung CC-Ebene, Funktionelle Spezifikation</w:t>
            </w:r>
            <w:bookmarkEnd w:id="110"/>
            <w:r>
              <w:rPr>
                <w:lang w:val="de-AT"/>
              </w:rPr>
              <w:br/>
              <w:t>3BU 20100 AAAA DSAPC, Ed. 01B</w:t>
            </w:r>
          </w:p>
        </w:tc>
      </w:tr>
      <w:tr w:rsidR="00E8077D" w14:paraId="64EB55C3" w14:textId="77777777">
        <w:trPr>
          <w:cantSplit/>
        </w:trPr>
        <w:tc>
          <w:tcPr>
            <w:tcW w:w="2065" w:type="dxa"/>
          </w:tcPr>
          <w:p w14:paraId="2C118B50" w14:textId="77777777" w:rsidR="00E8077D" w:rsidRDefault="00016297">
            <w:pPr>
              <w:pStyle w:val="TableEntry"/>
            </w:pPr>
            <w:bookmarkStart w:id="111" w:name="REF_EL_SYS_ADM"/>
            <w:bookmarkEnd w:id="109"/>
            <w:r>
              <w:t>[EL_SYS_ADM]</w:t>
            </w:r>
            <w:bookmarkEnd w:id="111"/>
          </w:p>
        </w:tc>
        <w:tc>
          <w:tcPr>
            <w:tcW w:w="7574" w:type="dxa"/>
          </w:tcPr>
          <w:p w14:paraId="381A52E8" w14:textId="77777777" w:rsidR="00E8077D" w:rsidRDefault="00016297">
            <w:pPr>
              <w:pStyle w:val="TableEntry"/>
            </w:pPr>
            <w:bookmarkStart w:id="112" w:name="REF_EL_SYS_ADM_TITLE"/>
            <w:proofErr w:type="spellStart"/>
            <w:r>
              <w:t>Architectural_Design_Document</w:t>
            </w:r>
            <w:proofErr w:type="spellEnd"/>
            <w:r>
              <w:t>, System Administration, ELEKTRA 2.x</w:t>
            </w:r>
            <w:bookmarkEnd w:id="112"/>
            <w:r>
              <w:br/>
              <w:t>3BU 15000 5197 PEAPA, Ed. 05</w:t>
            </w:r>
          </w:p>
        </w:tc>
      </w:tr>
      <w:tr w:rsidR="00E8077D" w14:paraId="55A2BA87" w14:textId="77777777">
        <w:trPr>
          <w:cantSplit/>
        </w:trPr>
        <w:tc>
          <w:tcPr>
            <w:tcW w:w="2065" w:type="dxa"/>
          </w:tcPr>
          <w:p w14:paraId="3345FE9F" w14:textId="77777777" w:rsidR="00E8077D" w:rsidRDefault="00016297">
            <w:pPr>
              <w:pStyle w:val="TableEntry"/>
            </w:pPr>
            <w:bookmarkStart w:id="113" w:name="REF_EL_VP_SSCA"/>
            <w:r>
              <w:t>[EL_VP_SSCA]</w:t>
            </w:r>
            <w:bookmarkEnd w:id="113"/>
          </w:p>
        </w:tc>
        <w:tc>
          <w:tcPr>
            <w:tcW w:w="7574" w:type="dxa"/>
          </w:tcPr>
          <w:p w14:paraId="1F45D901" w14:textId="77777777" w:rsidR="00E8077D" w:rsidRDefault="00016297">
            <w:pPr>
              <w:pStyle w:val="TableEntry"/>
            </w:pPr>
            <w:bookmarkStart w:id="114" w:name="REF_EL_VP_SSCA_TITLE"/>
            <w:r>
              <w:rPr>
                <w:szCs w:val="20"/>
              </w:rPr>
              <w:t>Verification Plan - ELEKTRA 2.x - Static Source Code Analysis</w:t>
            </w:r>
            <w:bookmarkEnd w:id="114"/>
            <w:r>
              <w:br w:type="textWrapping" w:clear="all"/>
            </w:r>
            <w:r>
              <w:rPr>
                <w:szCs w:val="20"/>
              </w:rPr>
              <w:t>3BU 15000 0653 DUAPA, Ed. 07</w:t>
            </w:r>
          </w:p>
        </w:tc>
      </w:tr>
      <w:tr w:rsidR="00E8077D" w14:paraId="4CA87D6E" w14:textId="77777777">
        <w:trPr>
          <w:cantSplit/>
        </w:trPr>
        <w:tc>
          <w:tcPr>
            <w:tcW w:w="2065" w:type="dxa"/>
          </w:tcPr>
          <w:p w14:paraId="5EDAAB9A" w14:textId="77777777" w:rsidR="00E8077D" w:rsidRDefault="00016297">
            <w:pPr>
              <w:pStyle w:val="TableEntry"/>
            </w:pPr>
            <w:bookmarkStart w:id="115" w:name="EL_PSP"/>
            <w:r>
              <w:lastRenderedPageBreak/>
              <w:t>[EL02]</w:t>
            </w:r>
            <w:bookmarkEnd w:id="115"/>
          </w:p>
        </w:tc>
        <w:tc>
          <w:tcPr>
            <w:tcW w:w="7574" w:type="dxa"/>
          </w:tcPr>
          <w:p w14:paraId="05F615A1" w14:textId="77777777" w:rsidR="00E8077D" w:rsidRDefault="00016297">
            <w:pPr>
              <w:pStyle w:val="TableEntry"/>
            </w:pPr>
            <w:bookmarkStart w:id="116" w:name="EL_PSP_TITLE"/>
            <w:r>
              <w:t>Product Strategy Plan of ELEKTRA</w:t>
            </w:r>
            <w:bookmarkEnd w:id="116"/>
            <w:r>
              <w:br/>
              <w:t>3BU 15000 2500 DBAPA, Ed. 19</w:t>
            </w:r>
          </w:p>
        </w:tc>
      </w:tr>
      <w:tr w:rsidR="00E8077D" w14:paraId="611CE37C" w14:textId="77777777">
        <w:trPr>
          <w:cantSplit/>
        </w:trPr>
        <w:tc>
          <w:tcPr>
            <w:tcW w:w="2065" w:type="dxa"/>
          </w:tcPr>
          <w:p w14:paraId="76E0CAC9" w14:textId="77777777" w:rsidR="00E8077D" w:rsidRDefault="00016297">
            <w:pPr>
              <w:pStyle w:val="TableEntry"/>
            </w:pPr>
            <w:bookmarkStart w:id="117" w:name="EL_SRS"/>
            <w:r>
              <w:t>[EL03]</w:t>
            </w:r>
            <w:bookmarkEnd w:id="117"/>
          </w:p>
        </w:tc>
        <w:tc>
          <w:tcPr>
            <w:tcW w:w="7574" w:type="dxa"/>
          </w:tcPr>
          <w:p w14:paraId="28D07B74" w14:textId="77777777" w:rsidR="00E8077D" w:rsidRDefault="00016297">
            <w:pPr>
              <w:pStyle w:val="TableEntry"/>
            </w:pPr>
            <w:bookmarkStart w:id="118" w:name="EL_SRS_TITLE"/>
            <w:r>
              <w:t>ELEKTRA Evolution - System Requirements Specification - ELEKTRA 2.x</w:t>
            </w:r>
            <w:bookmarkEnd w:id="118"/>
            <w:r>
              <w:br/>
              <w:t>3BU 15000 0300 DTAPA, Ed. 38</w:t>
            </w:r>
          </w:p>
        </w:tc>
      </w:tr>
      <w:tr w:rsidR="00E8077D" w14:paraId="7A639639" w14:textId="77777777">
        <w:trPr>
          <w:cantSplit/>
        </w:trPr>
        <w:tc>
          <w:tcPr>
            <w:tcW w:w="2065" w:type="dxa"/>
          </w:tcPr>
          <w:p w14:paraId="2C4FFDCA" w14:textId="77777777" w:rsidR="00E8077D" w:rsidRDefault="00016297">
            <w:pPr>
              <w:pStyle w:val="TableEntry"/>
            </w:pPr>
            <w:bookmarkStart w:id="119" w:name="EL_TFS_SA"/>
            <w:r>
              <w:t>[EL04]</w:t>
            </w:r>
            <w:bookmarkEnd w:id="119"/>
          </w:p>
        </w:tc>
        <w:tc>
          <w:tcPr>
            <w:tcW w:w="7574" w:type="dxa"/>
          </w:tcPr>
          <w:p w14:paraId="13C7FDE2" w14:textId="77777777" w:rsidR="00E8077D" w:rsidRDefault="00016297">
            <w:pPr>
              <w:pStyle w:val="TableEntry"/>
            </w:pPr>
            <w:bookmarkStart w:id="120" w:name="EL_TFS_SA_TITLE"/>
            <w:r>
              <w:t>Technical Feasibility Study ELEKTRA Evolution</w:t>
            </w:r>
            <w:bookmarkEnd w:id="120"/>
            <w:r>
              <w:br/>
              <w:t>3BU 15000 8000 UPAPA, Ed. 01</w:t>
            </w:r>
          </w:p>
        </w:tc>
      </w:tr>
      <w:tr w:rsidR="00E8077D" w14:paraId="2AE0BB2F" w14:textId="77777777">
        <w:trPr>
          <w:cantSplit/>
        </w:trPr>
        <w:tc>
          <w:tcPr>
            <w:tcW w:w="2065" w:type="dxa"/>
          </w:tcPr>
          <w:p w14:paraId="598701B7" w14:textId="77777777" w:rsidR="00E8077D" w:rsidRDefault="00016297">
            <w:pPr>
              <w:pStyle w:val="TableEntry"/>
            </w:pPr>
            <w:bookmarkStart w:id="121" w:name="EL_TFS_MI"/>
            <w:r>
              <w:t>[EL05]</w:t>
            </w:r>
            <w:bookmarkEnd w:id="121"/>
          </w:p>
        </w:tc>
        <w:tc>
          <w:tcPr>
            <w:tcW w:w="7574" w:type="dxa"/>
          </w:tcPr>
          <w:p w14:paraId="2B59B0CF" w14:textId="77777777" w:rsidR="00E8077D" w:rsidRDefault="00016297">
            <w:pPr>
              <w:pStyle w:val="TableEntry"/>
            </w:pPr>
            <w:bookmarkStart w:id="122" w:name="EL_TFS_MI_TITLE"/>
            <w:r>
              <w:t>Technical Feasibility Study MMI ELEKTRA Evolution</w:t>
            </w:r>
            <w:bookmarkEnd w:id="122"/>
            <w:r>
              <w:br/>
              <w:t>3BU 15000 8001 UPAPA, Ed. 01</w:t>
            </w:r>
          </w:p>
        </w:tc>
      </w:tr>
      <w:tr w:rsidR="00E8077D" w14:paraId="01901111" w14:textId="77777777">
        <w:trPr>
          <w:cantSplit/>
        </w:trPr>
        <w:tc>
          <w:tcPr>
            <w:tcW w:w="2065" w:type="dxa"/>
          </w:tcPr>
          <w:p w14:paraId="0A79C694" w14:textId="77777777" w:rsidR="00E8077D" w:rsidRDefault="00016297">
            <w:pPr>
              <w:pStyle w:val="TableEntry"/>
            </w:pPr>
            <w:bookmarkStart w:id="123" w:name="EL_TFS_FE"/>
            <w:r>
              <w:t>[EL06]</w:t>
            </w:r>
            <w:bookmarkEnd w:id="123"/>
          </w:p>
        </w:tc>
        <w:tc>
          <w:tcPr>
            <w:tcW w:w="7574" w:type="dxa"/>
          </w:tcPr>
          <w:p w14:paraId="7CC3E0B2" w14:textId="77777777" w:rsidR="00E8077D" w:rsidRDefault="00016297">
            <w:pPr>
              <w:pStyle w:val="TableEntry"/>
            </w:pPr>
            <w:bookmarkStart w:id="124" w:name="EL_TFS_FE_TITLE"/>
            <w:r>
              <w:t>Technical Feasibility Study Field Element Controlling ELEKTRA Evolution</w:t>
            </w:r>
            <w:bookmarkEnd w:id="124"/>
            <w:r>
              <w:t>,</w:t>
            </w:r>
            <w:r>
              <w:br/>
              <w:t>3BU 15000 8002 UPAPA, Ed. 01</w:t>
            </w:r>
          </w:p>
        </w:tc>
      </w:tr>
      <w:tr w:rsidR="00E8077D" w14:paraId="11FCECB0" w14:textId="77777777">
        <w:trPr>
          <w:cantSplit/>
        </w:trPr>
        <w:tc>
          <w:tcPr>
            <w:tcW w:w="2065" w:type="dxa"/>
          </w:tcPr>
          <w:p w14:paraId="0EEB6B28" w14:textId="77777777" w:rsidR="00E8077D" w:rsidRDefault="00016297">
            <w:pPr>
              <w:pStyle w:val="TableEntry"/>
            </w:pPr>
            <w:bookmarkStart w:id="125" w:name="EL_ADD_FE"/>
            <w:r>
              <w:t>[EL07]</w:t>
            </w:r>
            <w:bookmarkEnd w:id="125"/>
          </w:p>
        </w:tc>
        <w:tc>
          <w:tcPr>
            <w:tcW w:w="7574" w:type="dxa"/>
          </w:tcPr>
          <w:p w14:paraId="787A96ED" w14:textId="77777777" w:rsidR="00E8077D" w:rsidRDefault="00016297">
            <w:pPr>
              <w:pStyle w:val="TableEntry"/>
            </w:pPr>
            <w:bookmarkStart w:id="126" w:name="EL_ADD_FE_TITLE"/>
            <w:r>
              <w:t>Architectural Design Document ELEKTRA EVOLUTION Field Element Controlling</w:t>
            </w:r>
            <w:bookmarkEnd w:id="126"/>
            <w:r>
              <w:t>,</w:t>
            </w:r>
            <w:r>
              <w:br/>
              <w:t>3BU 15000 0402 PEAPA, Ed. 11</w:t>
            </w:r>
          </w:p>
        </w:tc>
      </w:tr>
      <w:tr w:rsidR="00E8077D" w14:paraId="094AAB72" w14:textId="77777777">
        <w:trPr>
          <w:cantSplit/>
        </w:trPr>
        <w:tc>
          <w:tcPr>
            <w:tcW w:w="2065" w:type="dxa"/>
          </w:tcPr>
          <w:p w14:paraId="2F10CB12" w14:textId="77777777" w:rsidR="00E8077D" w:rsidRDefault="00016297">
            <w:pPr>
              <w:pStyle w:val="TableEntry"/>
            </w:pPr>
            <w:bookmarkStart w:id="127" w:name="EL_ADD_MI"/>
            <w:r>
              <w:t>[EL08]</w:t>
            </w:r>
            <w:bookmarkEnd w:id="127"/>
          </w:p>
        </w:tc>
        <w:tc>
          <w:tcPr>
            <w:tcW w:w="7574" w:type="dxa"/>
          </w:tcPr>
          <w:p w14:paraId="324B2EAF" w14:textId="77777777" w:rsidR="00E8077D" w:rsidRDefault="00016297">
            <w:pPr>
              <w:pStyle w:val="TableEntry"/>
            </w:pPr>
            <w:bookmarkStart w:id="128" w:name="EL_ADD_MI_TITLE"/>
            <w:r>
              <w:t>Architectural Design Document ELEKTRA EVOLUTION Man Machine Interface</w:t>
            </w:r>
            <w:bookmarkEnd w:id="128"/>
            <w:r>
              <w:t>,</w:t>
            </w:r>
            <w:r>
              <w:br/>
              <w:t>3BU 15000 0401 PEAPA, Ed. 10</w:t>
            </w:r>
          </w:p>
        </w:tc>
      </w:tr>
      <w:tr w:rsidR="00E8077D" w:rsidRPr="00A15420" w14:paraId="451EA990" w14:textId="77777777">
        <w:trPr>
          <w:cantSplit/>
        </w:trPr>
        <w:tc>
          <w:tcPr>
            <w:tcW w:w="2065" w:type="dxa"/>
          </w:tcPr>
          <w:p w14:paraId="109FECEA" w14:textId="77777777" w:rsidR="00E8077D" w:rsidRDefault="00016297">
            <w:pPr>
              <w:pStyle w:val="TableEntry"/>
            </w:pPr>
            <w:bookmarkStart w:id="129" w:name="EL_SBB_SB"/>
            <w:r>
              <w:rPr>
                <w:lang w:val="de-AT"/>
              </w:rPr>
              <w:t>[</w:t>
            </w:r>
            <w:r>
              <w:t>EL09</w:t>
            </w:r>
            <w:r>
              <w:rPr>
                <w:lang w:val="de-AT"/>
              </w:rPr>
              <w:t>]</w:t>
            </w:r>
            <w:bookmarkEnd w:id="129"/>
          </w:p>
        </w:tc>
        <w:tc>
          <w:tcPr>
            <w:tcW w:w="7574" w:type="dxa"/>
          </w:tcPr>
          <w:p w14:paraId="62507ED5" w14:textId="77777777" w:rsidR="00E8077D" w:rsidRDefault="00016297">
            <w:pPr>
              <w:pStyle w:val="TableEntry"/>
              <w:rPr>
                <w:lang w:val="de-AT"/>
              </w:rPr>
            </w:pPr>
            <w:bookmarkStart w:id="130" w:name="EL_SBB_SB_TITLE"/>
            <w:r w:rsidRPr="00016297">
              <w:rPr>
                <w:szCs w:val="20"/>
                <w:lang w:val="de-AT"/>
              </w:rPr>
              <w:t>ELEKTRA SBB, Systembeschreibung</w:t>
            </w:r>
            <w:bookmarkEnd w:id="130"/>
            <w:r w:rsidRPr="00016297">
              <w:rPr>
                <w:lang w:val="de-AT"/>
              </w:rPr>
              <w:br w:type="textWrapping" w:clear="all"/>
            </w:r>
            <w:r w:rsidRPr="00016297">
              <w:rPr>
                <w:szCs w:val="20"/>
                <w:lang w:val="de-AT"/>
              </w:rPr>
              <w:t>3BU 00101 ABAA EDAPC, Ed. 16</w:t>
            </w:r>
          </w:p>
        </w:tc>
      </w:tr>
      <w:tr w:rsidR="00E8077D" w14:paraId="236C95D1" w14:textId="77777777">
        <w:trPr>
          <w:cantSplit/>
        </w:trPr>
        <w:tc>
          <w:tcPr>
            <w:tcW w:w="2065" w:type="dxa"/>
          </w:tcPr>
          <w:p w14:paraId="445BE0A4" w14:textId="77777777" w:rsidR="00E8077D" w:rsidRDefault="00016297">
            <w:pPr>
              <w:pStyle w:val="TableEntry"/>
              <w:rPr>
                <w:lang w:val="de-AT"/>
              </w:rPr>
            </w:pPr>
            <w:bookmarkStart w:id="131" w:name="EL_PMP"/>
            <w:r>
              <w:t>[EL10]</w:t>
            </w:r>
            <w:bookmarkEnd w:id="131"/>
          </w:p>
        </w:tc>
        <w:tc>
          <w:tcPr>
            <w:tcW w:w="7574" w:type="dxa"/>
          </w:tcPr>
          <w:p w14:paraId="13C5B990" w14:textId="77777777" w:rsidR="00E8077D" w:rsidRDefault="00016297">
            <w:pPr>
              <w:pStyle w:val="TableEntry"/>
              <w:rPr>
                <w:lang w:val="en-US"/>
              </w:rPr>
            </w:pPr>
            <w:bookmarkStart w:id="132" w:name="EL_PMP_TITLE"/>
            <w:r>
              <w:t>Project Management Plan, ELEKTRA Evolution, Technical Project</w:t>
            </w:r>
            <w:bookmarkEnd w:id="132"/>
            <w:r>
              <w:br/>
              <w:t>3BU 15000 0101 DPAPA, Ed. 07</w:t>
            </w:r>
          </w:p>
        </w:tc>
      </w:tr>
      <w:tr w:rsidR="00E8077D" w14:paraId="68D81F44" w14:textId="77777777">
        <w:trPr>
          <w:cantSplit/>
        </w:trPr>
        <w:tc>
          <w:tcPr>
            <w:tcW w:w="2065" w:type="dxa"/>
          </w:tcPr>
          <w:p w14:paraId="17BC37DD" w14:textId="77777777" w:rsidR="00E8077D" w:rsidRDefault="00016297">
            <w:pPr>
              <w:pStyle w:val="TableEntry"/>
            </w:pPr>
            <w:bookmarkStart w:id="133" w:name="EL_GoNogo"/>
            <w:r>
              <w:t>[EL15]</w:t>
            </w:r>
            <w:bookmarkEnd w:id="133"/>
          </w:p>
        </w:tc>
        <w:tc>
          <w:tcPr>
            <w:tcW w:w="7574" w:type="dxa"/>
          </w:tcPr>
          <w:p w14:paraId="2AB7D0F5" w14:textId="77777777" w:rsidR="00E8077D" w:rsidRDefault="00016297">
            <w:pPr>
              <w:pStyle w:val="TableEntry"/>
            </w:pPr>
            <w:bookmarkStart w:id="134" w:name="EL_GoNogo_TITLE"/>
            <w:r>
              <w:t>Review report of feasibility studies of SA, MI, FE</w:t>
            </w:r>
            <w:bookmarkEnd w:id="134"/>
            <w:r>
              <w:br/>
              <w:t>10.07.98, file 980710_Questioning_rr.doc</w:t>
            </w:r>
          </w:p>
        </w:tc>
      </w:tr>
      <w:tr w:rsidR="00E8077D" w:rsidRPr="00A15420" w14:paraId="28D40B90" w14:textId="77777777">
        <w:trPr>
          <w:cantSplit/>
        </w:trPr>
        <w:tc>
          <w:tcPr>
            <w:tcW w:w="2065" w:type="dxa"/>
          </w:tcPr>
          <w:p w14:paraId="463472DB" w14:textId="77777777" w:rsidR="00E8077D" w:rsidRDefault="00016297">
            <w:pPr>
              <w:pStyle w:val="TableEntry"/>
              <w:rPr>
                <w:lang w:val="de-AT"/>
              </w:rPr>
            </w:pPr>
            <w:bookmarkStart w:id="135" w:name="EL_OBB_SB"/>
            <w:r>
              <w:rPr>
                <w:lang w:val="de-AT"/>
              </w:rPr>
              <w:t>[</w:t>
            </w:r>
            <w:r>
              <w:t>EL17</w:t>
            </w:r>
            <w:r>
              <w:rPr>
                <w:lang w:val="de-AT"/>
              </w:rPr>
              <w:t>]</w:t>
            </w:r>
            <w:bookmarkEnd w:id="135"/>
          </w:p>
        </w:tc>
        <w:tc>
          <w:tcPr>
            <w:tcW w:w="7574" w:type="dxa"/>
          </w:tcPr>
          <w:p w14:paraId="65271EC3" w14:textId="77777777" w:rsidR="00E8077D" w:rsidRDefault="00016297">
            <w:pPr>
              <w:pStyle w:val="TableEntry"/>
              <w:rPr>
                <w:lang w:val="de-AT"/>
              </w:rPr>
            </w:pPr>
            <w:bookmarkStart w:id="136" w:name="EL_OBB_SB_TITLE"/>
            <w:r>
              <w:rPr>
                <w:lang w:val="de-AT"/>
              </w:rPr>
              <w:t>ELEKTRA ÖBB, Systembeschreibung</w:t>
            </w:r>
            <w:bookmarkEnd w:id="136"/>
            <w:r>
              <w:rPr>
                <w:lang w:val="de-AT"/>
              </w:rPr>
              <w:br/>
              <w:t>3BU 10000 0002 EDAPC, Ed. 05A</w:t>
            </w:r>
          </w:p>
        </w:tc>
      </w:tr>
      <w:tr w:rsidR="00E8077D" w14:paraId="1B21FA19" w14:textId="77777777">
        <w:trPr>
          <w:cantSplit/>
        </w:trPr>
        <w:tc>
          <w:tcPr>
            <w:tcW w:w="2065" w:type="dxa"/>
          </w:tcPr>
          <w:p w14:paraId="69CC5C4A" w14:textId="77777777" w:rsidR="00E8077D" w:rsidRDefault="00016297">
            <w:pPr>
              <w:pStyle w:val="TableEntry"/>
              <w:rPr>
                <w:lang w:val="de-AT"/>
              </w:rPr>
            </w:pPr>
            <w:bookmarkStart w:id="137" w:name="EL_TCD"/>
            <w:r>
              <w:t>[EL18]</w:t>
            </w:r>
            <w:bookmarkEnd w:id="137"/>
          </w:p>
        </w:tc>
        <w:tc>
          <w:tcPr>
            <w:tcW w:w="7574" w:type="dxa"/>
          </w:tcPr>
          <w:p w14:paraId="5FFD7FF0" w14:textId="77777777" w:rsidR="00E8077D" w:rsidRDefault="00016297">
            <w:pPr>
              <w:pStyle w:val="TableEntry"/>
              <w:rPr>
                <w:lang w:val="de-AT"/>
              </w:rPr>
            </w:pPr>
            <w:bookmarkStart w:id="138" w:name="EL_TCD_TITLE"/>
            <w:proofErr w:type="spellStart"/>
            <w:r>
              <w:t>Funktionelle_Spezifikation</w:t>
            </w:r>
            <w:proofErr w:type="spellEnd"/>
            <w:r>
              <w:t>, TCD - Transmission Controller Double Channel</w:t>
            </w:r>
            <w:bookmarkEnd w:id="138"/>
            <w:r>
              <w:br/>
              <w:t>3BU 00426 ABAA DSAPA, Ed. 08</w:t>
            </w:r>
          </w:p>
        </w:tc>
      </w:tr>
      <w:tr w:rsidR="00E8077D" w14:paraId="6566D829" w14:textId="77777777">
        <w:trPr>
          <w:cantSplit/>
        </w:trPr>
        <w:tc>
          <w:tcPr>
            <w:tcW w:w="2065" w:type="dxa"/>
          </w:tcPr>
          <w:p w14:paraId="018457BE" w14:textId="77777777" w:rsidR="00E8077D" w:rsidRDefault="00016297">
            <w:pPr>
              <w:pStyle w:val="TableEntry"/>
            </w:pPr>
            <w:bookmarkStart w:id="139" w:name="EL_ADD_ETH"/>
            <w:r>
              <w:t>[EL24]</w:t>
            </w:r>
            <w:bookmarkEnd w:id="139"/>
          </w:p>
        </w:tc>
        <w:tc>
          <w:tcPr>
            <w:tcW w:w="7574" w:type="dxa"/>
          </w:tcPr>
          <w:p w14:paraId="4D26D283" w14:textId="77777777" w:rsidR="00E8077D" w:rsidRDefault="00016297">
            <w:pPr>
              <w:pStyle w:val="TableEntry"/>
            </w:pPr>
            <w:bookmarkStart w:id="140" w:name="EL_ADD_ETH_TITLE"/>
            <w:r>
              <w:t xml:space="preserve">Architectural Design Document ELEKTRA 2.x </w:t>
            </w:r>
            <w:proofErr w:type="spellStart"/>
            <w:r>
              <w:t>Kommunikation</w:t>
            </w:r>
            <w:proofErr w:type="spellEnd"/>
            <w:r>
              <w:t xml:space="preserve"> </w:t>
            </w:r>
            <w:proofErr w:type="spellStart"/>
            <w:r>
              <w:t>über</w:t>
            </w:r>
            <w:proofErr w:type="spellEnd"/>
            <w:r>
              <w:t xml:space="preserve"> Ethernet</w:t>
            </w:r>
            <w:bookmarkEnd w:id="140"/>
            <w:r>
              <w:br/>
              <w:t>3BU 15000 0409 PEAPC, Ed. 02</w:t>
            </w:r>
          </w:p>
        </w:tc>
      </w:tr>
      <w:tr w:rsidR="00E8077D" w:rsidRPr="00A15420" w14:paraId="1DB2A2B7" w14:textId="77777777">
        <w:trPr>
          <w:cantSplit/>
        </w:trPr>
        <w:tc>
          <w:tcPr>
            <w:tcW w:w="2065" w:type="dxa"/>
          </w:tcPr>
          <w:p w14:paraId="357F89C4" w14:textId="77777777" w:rsidR="00E8077D" w:rsidRDefault="00016297">
            <w:pPr>
              <w:pStyle w:val="TableEntry"/>
            </w:pPr>
            <w:bookmarkStart w:id="141" w:name="EL_DDD_Hochlast"/>
            <w:r>
              <w:t>[EL25]</w:t>
            </w:r>
            <w:bookmarkEnd w:id="141"/>
          </w:p>
        </w:tc>
        <w:tc>
          <w:tcPr>
            <w:tcW w:w="7574" w:type="dxa"/>
          </w:tcPr>
          <w:p w14:paraId="78D4FB1E" w14:textId="77777777" w:rsidR="00E8077D" w:rsidRDefault="00016297">
            <w:pPr>
              <w:pStyle w:val="TableEntry"/>
              <w:rPr>
                <w:lang w:val="de-AT"/>
              </w:rPr>
            </w:pPr>
            <w:bookmarkStart w:id="142" w:name="EL_DDD_Hochlast_TITLE"/>
            <w:bookmarkStart w:id="143" w:name="_Ref105377050"/>
            <w:proofErr w:type="spellStart"/>
            <w:r>
              <w:rPr>
                <w:lang w:val="de-AT"/>
              </w:rPr>
              <w:t>Detailed</w:t>
            </w:r>
            <w:proofErr w:type="spellEnd"/>
            <w:r>
              <w:rPr>
                <w:lang w:val="de-AT"/>
              </w:rPr>
              <w:t xml:space="preserve"> Design </w:t>
            </w:r>
            <w:proofErr w:type="spellStart"/>
            <w:r>
              <w:rPr>
                <w:lang w:val="de-AT"/>
              </w:rPr>
              <w:t>Document</w:t>
            </w:r>
            <w:proofErr w:type="spellEnd"/>
            <w:r>
              <w:rPr>
                <w:lang w:val="de-AT"/>
              </w:rPr>
              <w:t xml:space="preserve"> ELEKTRA 2.x System </w:t>
            </w:r>
            <w:proofErr w:type="spellStart"/>
            <w:r>
              <w:rPr>
                <w:lang w:val="de-AT"/>
              </w:rPr>
              <w:t>Safety</w:t>
            </w:r>
            <w:proofErr w:type="spellEnd"/>
            <w:r>
              <w:rPr>
                <w:lang w:val="de-AT"/>
              </w:rPr>
              <w:t>-Mechanismus zur Beherrschung von Systemverzögerungen</w:t>
            </w:r>
            <w:bookmarkEnd w:id="142"/>
            <w:r>
              <w:rPr>
                <w:lang w:val="de-AT"/>
              </w:rPr>
              <w:br/>
              <w:t>3BU 15000 4088 PEAPC</w:t>
            </w:r>
            <w:bookmarkEnd w:id="143"/>
            <w:r>
              <w:rPr>
                <w:lang w:val="de-AT"/>
              </w:rPr>
              <w:t>, Ed. 01</w:t>
            </w:r>
          </w:p>
        </w:tc>
      </w:tr>
      <w:tr w:rsidR="00E8077D" w14:paraId="3313BD2E" w14:textId="77777777">
        <w:trPr>
          <w:cantSplit/>
        </w:trPr>
        <w:tc>
          <w:tcPr>
            <w:tcW w:w="2065" w:type="dxa"/>
          </w:tcPr>
          <w:p w14:paraId="691900D9" w14:textId="77777777" w:rsidR="00E8077D" w:rsidRDefault="00016297">
            <w:pPr>
              <w:pStyle w:val="TableEntry"/>
              <w:rPr>
                <w:lang w:val="de-AT"/>
              </w:rPr>
            </w:pPr>
            <w:bookmarkStart w:id="144" w:name="EL_ADD_EBO2"/>
            <w:r>
              <w:t>[EL26]</w:t>
            </w:r>
            <w:bookmarkEnd w:id="144"/>
          </w:p>
        </w:tc>
        <w:tc>
          <w:tcPr>
            <w:tcW w:w="7574" w:type="dxa"/>
          </w:tcPr>
          <w:p w14:paraId="7F4271C6" w14:textId="77777777" w:rsidR="00E8077D" w:rsidRDefault="00016297">
            <w:pPr>
              <w:pStyle w:val="TableEntry"/>
              <w:rPr>
                <w:lang w:val="en-US"/>
              </w:rPr>
            </w:pPr>
            <w:bookmarkStart w:id="145" w:name="EL_ADD_EBO2_TITLE"/>
            <w:r>
              <w:t>Architectural Design Document ELEKTRA ÖBB EBO2</w:t>
            </w:r>
            <w:bookmarkEnd w:id="145"/>
            <w:r>
              <w:br/>
              <w:t>3BU 15000 4430 EBAPA, Ed. 10</w:t>
            </w:r>
          </w:p>
        </w:tc>
      </w:tr>
      <w:tr w:rsidR="00E8077D" w:rsidRPr="00A15420" w14:paraId="0D97BE1C" w14:textId="77777777">
        <w:trPr>
          <w:cantSplit/>
        </w:trPr>
        <w:tc>
          <w:tcPr>
            <w:tcW w:w="2065" w:type="dxa"/>
          </w:tcPr>
          <w:p w14:paraId="174D581E" w14:textId="77777777" w:rsidR="00E8077D" w:rsidRDefault="00016297">
            <w:pPr>
              <w:pStyle w:val="TableEntry"/>
            </w:pPr>
            <w:bookmarkStart w:id="146" w:name="EL_SINA_ETH"/>
            <w:r>
              <w:t>[EL27]</w:t>
            </w:r>
            <w:bookmarkEnd w:id="146"/>
          </w:p>
        </w:tc>
        <w:tc>
          <w:tcPr>
            <w:tcW w:w="7574" w:type="dxa"/>
          </w:tcPr>
          <w:p w14:paraId="0D3A388A" w14:textId="77777777" w:rsidR="00E8077D" w:rsidRDefault="00016297">
            <w:pPr>
              <w:pStyle w:val="TableEntry"/>
              <w:rPr>
                <w:lang w:val="de-AT"/>
              </w:rPr>
            </w:pPr>
            <w:bookmarkStart w:id="147" w:name="EL_SINA_ETH_TITLE"/>
            <w:r>
              <w:rPr>
                <w:lang w:val="de-AT"/>
              </w:rPr>
              <w:t>Verfahrenssicherheitsnachweis Kommunikation über Ethernet</w:t>
            </w:r>
            <w:bookmarkEnd w:id="147"/>
            <w:r>
              <w:rPr>
                <w:lang w:val="de-AT"/>
              </w:rPr>
              <w:t>,</w:t>
            </w:r>
            <w:r>
              <w:rPr>
                <w:lang w:val="de-AT"/>
              </w:rPr>
              <w:br/>
              <w:t>3BU 15000 0662 DUAPC, Ed. 03</w:t>
            </w:r>
          </w:p>
        </w:tc>
      </w:tr>
      <w:tr w:rsidR="00E8077D" w14:paraId="349C87D0" w14:textId="77777777">
        <w:trPr>
          <w:cantSplit/>
        </w:trPr>
        <w:tc>
          <w:tcPr>
            <w:tcW w:w="2065" w:type="dxa"/>
          </w:tcPr>
          <w:p w14:paraId="1164DF96" w14:textId="77777777" w:rsidR="00E8077D" w:rsidRDefault="00016297">
            <w:pPr>
              <w:pStyle w:val="TableEntry"/>
            </w:pPr>
            <w:bookmarkStart w:id="148" w:name="EL_ADD_MSMMICH"/>
            <w:r>
              <w:t>[EL29]</w:t>
            </w:r>
            <w:bookmarkEnd w:id="148"/>
          </w:p>
        </w:tc>
        <w:tc>
          <w:tcPr>
            <w:tcW w:w="7574" w:type="dxa"/>
          </w:tcPr>
          <w:p w14:paraId="65E245CC" w14:textId="77777777" w:rsidR="00E8077D" w:rsidRDefault="00016297">
            <w:pPr>
              <w:pStyle w:val="TableEntry"/>
              <w:rPr>
                <w:lang w:val="de-AT"/>
              </w:rPr>
            </w:pPr>
            <w:bookmarkStart w:id="149" w:name="EL_ADD_MSMMICH_TITLE"/>
            <w:r>
              <w:t xml:space="preserve">Architectural Design Document </w:t>
            </w:r>
            <w:proofErr w:type="spellStart"/>
            <w:r>
              <w:t>Methodsafe</w:t>
            </w:r>
            <w:proofErr w:type="spellEnd"/>
            <w:r>
              <w:t xml:space="preserve"> MMI, ELEKTRA 2.x</w:t>
            </w:r>
            <w:r>
              <w:rPr>
                <w:lang w:val="de-AT"/>
              </w:rPr>
              <w:t xml:space="preserve"> Schweiz</w:t>
            </w:r>
            <w:bookmarkEnd w:id="149"/>
            <w:r>
              <w:rPr>
                <w:lang w:val="de-AT"/>
              </w:rPr>
              <w:br/>
              <w:t>3BU 15000 4116 DSAPC, Ed. 13</w:t>
            </w:r>
          </w:p>
        </w:tc>
      </w:tr>
      <w:tr w:rsidR="00E8077D" w:rsidRPr="00A15420" w14:paraId="5D5BF1E5" w14:textId="77777777">
        <w:trPr>
          <w:cantSplit/>
        </w:trPr>
        <w:tc>
          <w:tcPr>
            <w:tcW w:w="2065" w:type="dxa"/>
          </w:tcPr>
          <w:p w14:paraId="74131532" w14:textId="77777777" w:rsidR="00E8077D" w:rsidRDefault="00016297">
            <w:pPr>
              <w:pStyle w:val="TableEntry"/>
            </w:pPr>
            <w:bookmarkStart w:id="150" w:name="EL_DDD_Reaktivitaet"/>
            <w:r>
              <w:t>[EL30]</w:t>
            </w:r>
            <w:bookmarkEnd w:id="150"/>
          </w:p>
        </w:tc>
        <w:tc>
          <w:tcPr>
            <w:tcW w:w="7574" w:type="dxa"/>
          </w:tcPr>
          <w:p w14:paraId="1B2108D1" w14:textId="77777777" w:rsidR="00E8077D" w:rsidRDefault="00016297">
            <w:pPr>
              <w:pStyle w:val="TableEntry"/>
              <w:rPr>
                <w:lang w:val="de-AT"/>
              </w:rPr>
            </w:pPr>
            <w:bookmarkStart w:id="151" w:name="EL_DDD_Reaktivitaet_TITLE"/>
            <w:proofErr w:type="spellStart"/>
            <w:r>
              <w:rPr>
                <w:lang w:val="de-AT"/>
              </w:rPr>
              <w:t>Detailed</w:t>
            </w:r>
            <w:proofErr w:type="spellEnd"/>
            <w:r>
              <w:rPr>
                <w:lang w:val="de-AT"/>
              </w:rPr>
              <w:t xml:space="preserve"> Design </w:t>
            </w:r>
            <w:proofErr w:type="spellStart"/>
            <w:r>
              <w:rPr>
                <w:lang w:val="de-AT"/>
              </w:rPr>
              <w:t>Document</w:t>
            </w:r>
            <w:proofErr w:type="spellEnd"/>
            <w:r>
              <w:rPr>
                <w:lang w:val="de-AT"/>
              </w:rPr>
              <w:t xml:space="preserve"> ELEKTRA 2.x System Mechanismus zur Beherrschung von Reaktionsverzögerungen</w:t>
            </w:r>
            <w:bookmarkEnd w:id="151"/>
            <w:r>
              <w:rPr>
                <w:lang w:val="de-AT"/>
              </w:rPr>
              <w:br/>
              <w:t>3BU 15000 4970 PEAPC, Ed. 06</w:t>
            </w:r>
          </w:p>
        </w:tc>
      </w:tr>
      <w:tr w:rsidR="00E8077D" w14:paraId="403922C7" w14:textId="77777777">
        <w:trPr>
          <w:cantSplit/>
        </w:trPr>
        <w:tc>
          <w:tcPr>
            <w:tcW w:w="2065" w:type="dxa"/>
          </w:tcPr>
          <w:p w14:paraId="2B5BD255" w14:textId="77777777" w:rsidR="00E8077D" w:rsidRDefault="00016297">
            <w:pPr>
              <w:pStyle w:val="TableEntry"/>
              <w:rPr>
                <w:lang w:val="de-AT"/>
              </w:rPr>
            </w:pPr>
            <w:bookmarkStart w:id="152" w:name="EL_BG_SB"/>
            <w:r>
              <w:t>[EL31]</w:t>
            </w:r>
            <w:bookmarkEnd w:id="152"/>
          </w:p>
        </w:tc>
        <w:tc>
          <w:tcPr>
            <w:tcW w:w="7574" w:type="dxa"/>
          </w:tcPr>
          <w:p w14:paraId="7CA0CF2E" w14:textId="77777777" w:rsidR="00E8077D" w:rsidRDefault="00016297">
            <w:pPr>
              <w:pStyle w:val="TableEntry"/>
              <w:rPr>
                <w:lang w:val="de-AT"/>
              </w:rPr>
            </w:pPr>
            <w:bookmarkStart w:id="153" w:name="EL_BG_SB_TITLE"/>
            <w:r>
              <w:t xml:space="preserve">System Description Interlocking System </w:t>
            </w:r>
            <w:proofErr w:type="spellStart"/>
            <w:r>
              <w:t>LockTrack</w:t>
            </w:r>
            <w:proofErr w:type="spellEnd"/>
            <w:r>
              <w:t> 6131 (ELEKTRA) International</w:t>
            </w:r>
            <w:bookmarkEnd w:id="153"/>
            <w:r>
              <w:br/>
              <w:t>3BU 15000 9010 EDAPA, Ed. 11</w:t>
            </w:r>
          </w:p>
        </w:tc>
      </w:tr>
      <w:tr w:rsidR="00E8077D" w14:paraId="3E10F0B9" w14:textId="77777777">
        <w:trPr>
          <w:cantSplit/>
        </w:trPr>
        <w:tc>
          <w:tcPr>
            <w:tcW w:w="2065" w:type="dxa"/>
          </w:tcPr>
          <w:p w14:paraId="6AF80AED" w14:textId="77777777" w:rsidR="00E8077D" w:rsidRDefault="00016297">
            <w:pPr>
              <w:pStyle w:val="TableEntry"/>
            </w:pPr>
            <w:bookmarkStart w:id="154" w:name="EL_VerRep_QS"/>
            <w:r>
              <w:t>[EL34]</w:t>
            </w:r>
            <w:bookmarkEnd w:id="154"/>
          </w:p>
        </w:tc>
        <w:tc>
          <w:tcPr>
            <w:tcW w:w="7574" w:type="dxa"/>
          </w:tcPr>
          <w:p w14:paraId="48C80FBF" w14:textId="77777777" w:rsidR="00E8077D" w:rsidRDefault="00016297">
            <w:pPr>
              <w:pStyle w:val="TableEntry"/>
            </w:pPr>
            <w:bookmarkStart w:id="155" w:name="EL_VerRep_QS_TITLE"/>
            <w:r>
              <w:t xml:space="preserve">Verification Report, </w:t>
            </w:r>
            <w:proofErr w:type="spellStart"/>
            <w:r>
              <w:t>Quickstart</w:t>
            </w:r>
            <w:proofErr w:type="spellEnd"/>
            <w:r>
              <w:t xml:space="preserve"> </w:t>
            </w:r>
            <w:proofErr w:type="spellStart"/>
            <w:r>
              <w:t>Pufferzeiten</w:t>
            </w:r>
            <w:proofErr w:type="spellEnd"/>
            <w:r>
              <w:t xml:space="preserve"> D2/D6</w:t>
            </w:r>
            <w:bookmarkEnd w:id="155"/>
            <w:r>
              <w:br/>
              <w:t>EL-SYS-09-077, Ed. 01</w:t>
            </w:r>
          </w:p>
        </w:tc>
      </w:tr>
      <w:tr w:rsidR="00E8077D" w14:paraId="76BFF4E5" w14:textId="77777777">
        <w:trPr>
          <w:cantSplit/>
        </w:trPr>
        <w:tc>
          <w:tcPr>
            <w:tcW w:w="2065" w:type="dxa"/>
          </w:tcPr>
          <w:p w14:paraId="2AEFB6FC" w14:textId="77777777" w:rsidR="00E8077D" w:rsidRDefault="00016297">
            <w:pPr>
              <w:pStyle w:val="TableEntry"/>
              <w:rPr>
                <w:lang w:val="de-AT"/>
              </w:rPr>
            </w:pPr>
            <w:bookmarkStart w:id="156" w:name="EL_INT_RCnew"/>
            <w:r>
              <w:t>[EL42]</w:t>
            </w:r>
            <w:bookmarkEnd w:id="156"/>
          </w:p>
        </w:tc>
        <w:tc>
          <w:tcPr>
            <w:tcW w:w="7574" w:type="dxa"/>
          </w:tcPr>
          <w:p w14:paraId="494BA9DA" w14:textId="77777777" w:rsidR="00E8077D" w:rsidRDefault="00016297">
            <w:pPr>
              <w:pStyle w:val="TableEntry"/>
              <w:rPr>
                <w:lang w:val="en-US"/>
              </w:rPr>
            </w:pPr>
            <w:bookmarkStart w:id="157" w:name="EL_INT_RCnew_TITLE"/>
            <w:r>
              <w:t>System/Segment Design Document, System Subsystem Design Description, Remote Control New</w:t>
            </w:r>
            <w:bookmarkEnd w:id="157"/>
            <w:r>
              <w:br/>
              <w:t>3BU 15000 9059 DSAPA, Ed. 04</w:t>
            </w:r>
          </w:p>
        </w:tc>
      </w:tr>
      <w:tr w:rsidR="005C41D6" w14:paraId="172C6572" w14:textId="77777777">
        <w:trPr>
          <w:cantSplit/>
        </w:trPr>
        <w:tc>
          <w:tcPr>
            <w:tcW w:w="2065" w:type="dxa"/>
          </w:tcPr>
          <w:p w14:paraId="3D22FA31" w14:textId="77777777" w:rsidR="005C41D6" w:rsidRDefault="005C41D6">
            <w:pPr>
              <w:pStyle w:val="TableEntry"/>
            </w:pPr>
            <w:bookmarkStart w:id="158" w:name="REF_GTS_GLOSS"/>
            <w:r>
              <w:lastRenderedPageBreak/>
              <w:t>[</w:t>
            </w:r>
            <w:proofErr w:type="spellStart"/>
            <w:r>
              <w:t>GTS_Glossary</w:t>
            </w:r>
            <w:proofErr w:type="spellEnd"/>
            <w:r>
              <w:t>]</w:t>
            </w:r>
            <w:bookmarkEnd w:id="158"/>
          </w:p>
        </w:tc>
        <w:tc>
          <w:tcPr>
            <w:tcW w:w="7574" w:type="dxa"/>
          </w:tcPr>
          <w:p w14:paraId="01E4ED2A" w14:textId="77777777" w:rsidR="005C41D6" w:rsidRDefault="005C41D6">
            <w:pPr>
              <w:pStyle w:val="TableEntry"/>
            </w:pPr>
            <w:r>
              <w:t>GTS Glossary</w:t>
            </w:r>
          </w:p>
          <w:p w14:paraId="466B230C" w14:textId="77777777" w:rsidR="005C41D6" w:rsidRDefault="005C41D6">
            <w:pPr>
              <w:pStyle w:val="TableEntry"/>
            </w:pPr>
            <w:r>
              <w:t>3BU 15000 8008 WDAPQ, Ed. 03</w:t>
            </w:r>
          </w:p>
        </w:tc>
      </w:tr>
      <w:tr w:rsidR="00E8077D" w:rsidRPr="00A15420" w14:paraId="3A8CA32D" w14:textId="77777777">
        <w:trPr>
          <w:cantSplit/>
        </w:trPr>
        <w:tc>
          <w:tcPr>
            <w:tcW w:w="2065" w:type="dxa"/>
          </w:tcPr>
          <w:p w14:paraId="1D3C87FB" w14:textId="77777777" w:rsidR="00E8077D" w:rsidRDefault="00016297">
            <w:pPr>
              <w:pStyle w:val="TableEntry"/>
            </w:pPr>
            <w:bookmarkStart w:id="159" w:name="Ref_PVGEN_SAC"/>
            <w:r>
              <w:t>[PVGEN_SAC]</w:t>
            </w:r>
            <w:bookmarkEnd w:id="159"/>
          </w:p>
        </w:tc>
        <w:tc>
          <w:tcPr>
            <w:tcW w:w="7574" w:type="dxa"/>
          </w:tcPr>
          <w:p w14:paraId="36395930" w14:textId="77777777" w:rsidR="00E8077D" w:rsidRDefault="00016297">
            <w:pPr>
              <w:pStyle w:val="TableEntry"/>
              <w:rPr>
                <w:lang w:val="de-AT"/>
              </w:rPr>
            </w:pPr>
            <w:r>
              <w:rPr>
                <w:lang w:val="de-AT"/>
              </w:rPr>
              <w:t>Sicherheitsrelevante Anwendungsbedingungen PV GEN 2.19.x</w:t>
            </w:r>
          </w:p>
          <w:p w14:paraId="511F5855" w14:textId="77777777" w:rsidR="00E8077D" w:rsidRDefault="00A15420">
            <w:pPr>
              <w:pStyle w:val="TableEntry"/>
              <w:rPr>
                <w:lang w:val="de-AT"/>
              </w:rPr>
            </w:pPr>
            <w:hyperlink r:id="rId14" w:history="1">
              <w:r w:rsidR="00016297">
                <w:rPr>
                  <w:rStyle w:val="Hyperlink"/>
                  <w:color w:val="auto"/>
                  <w:u w:val="none"/>
                  <w:lang w:val="de-AT"/>
                </w:rPr>
                <w:t>3BU 15000 5308 DUAPC</w:t>
              </w:r>
            </w:hyperlink>
            <w:r w:rsidR="00016297">
              <w:rPr>
                <w:rStyle w:val="Hyperlink"/>
                <w:color w:val="auto"/>
                <w:u w:val="none"/>
                <w:lang w:val="de-AT"/>
              </w:rPr>
              <w:t>,</w:t>
            </w:r>
            <w:r w:rsidR="00016297">
              <w:rPr>
                <w:lang w:val="de-AT"/>
              </w:rPr>
              <w:t xml:space="preserve"> Ed. 02</w:t>
            </w:r>
          </w:p>
        </w:tc>
      </w:tr>
      <w:tr w:rsidR="00265493" w:rsidRPr="00265493" w14:paraId="7F0686A6" w14:textId="77777777">
        <w:trPr>
          <w:cantSplit/>
        </w:trPr>
        <w:tc>
          <w:tcPr>
            <w:tcW w:w="2065" w:type="dxa"/>
          </w:tcPr>
          <w:p w14:paraId="405CB736" w14:textId="77777777" w:rsidR="00265493" w:rsidRDefault="00265493">
            <w:pPr>
              <w:pStyle w:val="TableEntry"/>
            </w:pPr>
            <w:bookmarkStart w:id="160" w:name="REF_SEC_EOC"/>
            <w:r>
              <w:t>[</w:t>
            </w:r>
            <w:proofErr w:type="spellStart"/>
            <w:r>
              <w:t>SecEoC</w:t>
            </w:r>
            <w:proofErr w:type="spellEnd"/>
            <w:r>
              <w:t>]</w:t>
            </w:r>
            <w:bookmarkEnd w:id="160"/>
          </w:p>
        </w:tc>
        <w:tc>
          <w:tcPr>
            <w:tcW w:w="7574" w:type="dxa"/>
          </w:tcPr>
          <w:p w14:paraId="3FED5F7E" w14:textId="77777777" w:rsidR="00265493" w:rsidRPr="00265493" w:rsidRDefault="00265493">
            <w:pPr>
              <w:pStyle w:val="TableEntry"/>
              <w:rPr>
                <w:u w:val="single"/>
                <w:lang w:val="en-US"/>
              </w:rPr>
            </w:pPr>
            <w:r w:rsidRPr="00265493">
              <w:rPr>
                <w:u w:val="single"/>
                <w:lang w:val="en-US"/>
              </w:rPr>
              <w:t>Evidence of Compliance IEC 62443-4-2 Elektra 2.x and SCWS</w:t>
            </w:r>
          </w:p>
          <w:p w14:paraId="10754C8D" w14:textId="77777777" w:rsidR="00265493" w:rsidRPr="00265493" w:rsidRDefault="00265493">
            <w:pPr>
              <w:pStyle w:val="TableEntry"/>
              <w:rPr>
                <w:u w:val="single"/>
                <w:lang w:val="en-US"/>
              </w:rPr>
            </w:pPr>
            <w:r w:rsidRPr="00265493">
              <w:rPr>
                <w:u w:val="single"/>
                <w:lang w:val="en-US"/>
              </w:rPr>
              <w:t>3BU 15000 5314 DUAPA, Ed. 02</w:t>
            </w:r>
          </w:p>
        </w:tc>
      </w:tr>
      <w:tr w:rsidR="00E8077D" w14:paraId="282B3ED8" w14:textId="77777777">
        <w:trPr>
          <w:cantSplit/>
        </w:trPr>
        <w:tc>
          <w:tcPr>
            <w:tcW w:w="2065" w:type="dxa"/>
          </w:tcPr>
          <w:p w14:paraId="38688ECF" w14:textId="77777777" w:rsidR="00E8077D" w:rsidRDefault="00016297">
            <w:pPr>
              <w:pStyle w:val="TableEntry"/>
            </w:pPr>
            <w:bookmarkStart w:id="161" w:name="REF_SEC_MP"/>
            <w:r>
              <w:t>[</w:t>
            </w:r>
            <w:proofErr w:type="spellStart"/>
            <w:r>
              <w:t>SecMP</w:t>
            </w:r>
            <w:proofErr w:type="spellEnd"/>
            <w:r>
              <w:t>]</w:t>
            </w:r>
            <w:bookmarkEnd w:id="161"/>
          </w:p>
        </w:tc>
        <w:tc>
          <w:tcPr>
            <w:tcW w:w="7574" w:type="dxa"/>
          </w:tcPr>
          <w:p w14:paraId="1E3B6275" w14:textId="77777777" w:rsidR="00E8077D" w:rsidRDefault="00016297">
            <w:pPr>
              <w:pStyle w:val="TableEntry"/>
            </w:pPr>
            <w:r>
              <w:rPr>
                <w:szCs w:val="20"/>
              </w:rPr>
              <w:t>Security Management Plan Elektra 2.x</w:t>
            </w:r>
          </w:p>
          <w:p w14:paraId="673CF260" w14:textId="77777777" w:rsidR="00E8077D" w:rsidRDefault="00016297">
            <w:pPr>
              <w:pStyle w:val="TableEntry"/>
            </w:pPr>
            <w:r>
              <w:t>3BU 15000 5300 DPAPA, Ed. 02</w:t>
            </w:r>
          </w:p>
        </w:tc>
      </w:tr>
      <w:tr w:rsidR="00E8077D" w14:paraId="78D16FEA" w14:textId="77777777">
        <w:trPr>
          <w:cantSplit/>
        </w:trPr>
        <w:tc>
          <w:tcPr>
            <w:tcW w:w="2065" w:type="dxa"/>
          </w:tcPr>
          <w:p w14:paraId="1E16A283" w14:textId="77777777" w:rsidR="00E8077D" w:rsidRDefault="00016297">
            <w:pPr>
              <w:pStyle w:val="TableEntry"/>
            </w:pPr>
            <w:bookmarkStart w:id="162" w:name="REF_SEC_SRS"/>
            <w:r>
              <w:t>[</w:t>
            </w:r>
            <w:proofErr w:type="spellStart"/>
            <w:r>
              <w:t>SecSRS</w:t>
            </w:r>
            <w:proofErr w:type="spellEnd"/>
            <w:r>
              <w:t>]</w:t>
            </w:r>
            <w:bookmarkEnd w:id="162"/>
          </w:p>
        </w:tc>
        <w:tc>
          <w:tcPr>
            <w:tcW w:w="7574" w:type="dxa"/>
          </w:tcPr>
          <w:p w14:paraId="65653E59" w14:textId="77777777" w:rsidR="00E8077D" w:rsidRDefault="00016297">
            <w:pPr>
              <w:pStyle w:val="TableEntry"/>
            </w:pPr>
            <w:r>
              <w:t>System Requirements Specification Security Elektra 2.x Generic</w:t>
            </w:r>
          </w:p>
          <w:p w14:paraId="7815D676" w14:textId="77777777" w:rsidR="00E8077D" w:rsidRDefault="00016297">
            <w:pPr>
              <w:pStyle w:val="TableEntry"/>
            </w:pPr>
            <w:r>
              <w:t>3BU 15000 5310 DTAPA, Ed. 02</w:t>
            </w:r>
          </w:p>
        </w:tc>
      </w:tr>
      <w:tr w:rsidR="00E8077D" w14:paraId="4EE34A82" w14:textId="77777777">
        <w:trPr>
          <w:cantSplit/>
        </w:trPr>
        <w:tc>
          <w:tcPr>
            <w:tcW w:w="2065" w:type="dxa"/>
          </w:tcPr>
          <w:p w14:paraId="15BF5860" w14:textId="77777777" w:rsidR="00E8077D" w:rsidRDefault="00016297">
            <w:pPr>
              <w:pStyle w:val="TableEntry"/>
            </w:pPr>
            <w:bookmarkStart w:id="163" w:name="REF_SEC_SSDD"/>
            <w:r>
              <w:t>[</w:t>
            </w:r>
            <w:proofErr w:type="spellStart"/>
            <w:r>
              <w:t>SecSSDD</w:t>
            </w:r>
            <w:proofErr w:type="spellEnd"/>
            <w:r>
              <w:t>]</w:t>
            </w:r>
            <w:bookmarkEnd w:id="163"/>
          </w:p>
        </w:tc>
        <w:tc>
          <w:tcPr>
            <w:tcW w:w="7574" w:type="dxa"/>
          </w:tcPr>
          <w:p w14:paraId="68AE11CC" w14:textId="77777777" w:rsidR="00E8077D" w:rsidRDefault="00016297">
            <w:pPr>
              <w:pStyle w:val="TableEntry"/>
            </w:pPr>
            <w:r>
              <w:t>SSDD Security Elektra 2.x</w:t>
            </w:r>
          </w:p>
          <w:p w14:paraId="78ED9E6A" w14:textId="77777777" w:rsidR="00E8077D" w:rsidRDefault="00016297">
            <w:pPr>
              <w:pStyle w:val="TableEntry"/>
            </w:pPr>
            <w:r>
              <w:t>3BU 15000 5311 DSAPA, Ed. 02</w:t>
            </w:r>
          </w:p>
        </w:tc>
      </w:tr>
    </w:tbl>
    <w:p w14:paraId="00AE3CC4" w14:textId="77777777" w:rsidR="00E8077D" w:rsidRDefault="00016297">
      <w:pPr>
        <w:pStyle w:val="Caption"/>
      </w:pPr>
      <w:bookmarkStart w:id="164" w:name="_Toc321146008"/>
      <w:bookmarkStart w:id="165" w:name="_Toc179829221"/>
      <w:bookmarkStart w:id="166" w:name="_Toc318814576"/>
      <w:r>
        <w:t xml:space="preserve">Table </w:t>
      </w:r>
      <w:r>
        <w:fldChar w:fldCharType="begin"/>
      </w:r>
      <w:r>
        <w:instrText xml:space="preserve"> SEQ Table \* ARABIC </w:instrText>
      </w:r>
      <w:r>
        <w:fldChar w:fldCharType="separate"/>
      </w:r>
      <w:r w:rsidR="00985A01">
        <w:rPr>
          <w:noProof/>
        </w:rPr>
        <w:t>1</w:t>
      </w:r>
      <w:r>
        <w:fldChar w:fldCharType="end"/>
      </w:r>
      <w:r>
        <w:t xml:space="preserve"> : Referenced Documents</w:t>
      </w:r>
      <w:bookmarkEnd w:id="164"/>
      <w:r>
        <w:t xml:space="preserve"> ELEKTRA and EBO2</w:t>
      </w:r>
      <w:bookmarkEnd w:id="165"/>
    </w:p>
    <w:p w14:paraId="375DCF05" w14:textId="77777777" w:rsidR="00E8077D" w:rsidRDefault="00016297">
      <w:pPr>
        <w:pStyle w:val="Heading4"/>
      </w:pPr>
      <w:bookmarkStart w:id="167" w:name="_Toc321829715"/>
      <w:r>
        <w:t>Referenced Documents CAR</w:t>
      </w:r>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2065"/>
        <w:gridCol w:w="7574"/>
      </w:tblGrid>
      <w:tr w:rsidR="00E8077D" w14:paraId="42CED6D5" w14:textId="77777777">
        <w:trPr>
          <w:cantSplit/>
          <w:tblHeader/>
        </w:trPr>
        <w:tc>
          <w:tcPr>
            <w:tcW w:w="2065" w:type="dxa"/>
            <w:shd w:val="clear" w:color="auto" w:fill="DBE5F1"/>
          </w:tcPr>
          <w:p w14:paraId="24DBC5EA" w14:textId="77777777" w:rsidR="00E8077D" w:rsidRDefault="00016297">
            <w:pPr>
              <w:pStyle w:val="TableEntry"/>
            </w:pPr>
            <w:r>
              <w:t>Id</w:t>
            </w:r>
          </w:p>
        </w:tc>
        <w:tc>
          <w:tcPr>
            <w:tcW w:w="7574" w:type="dxa"/>
            <w:shd w:val="clear" w:color="auto" w:fill="DBE5F1"/>
          </w:tcPr>
          <w:p w14:paraId="1E4471CF" w14:textId="77777777" w:rsidR="00E8077D" w:rsidRDefault="00016297">
            <w:pPr>
              <w:pStyle w:val="TableEntry"/>
            </w:pPr>
            <w:r>
              <w:t>Reference</w:t>
            </w:r>
          </w:p>
        </w:tc>
      </w:tr>
      <w:tr w:rsidR="00E8077D" w14:paraId="2B80FE6A" w14:textId="77777777">
        <w:trPr>
          <w:cantSplit/>
        </w:trPr>
        <w:tc>
          <w:tcPr>
            <w:tcW w:w="2065" w:type="dxa"/>
          </w:tcPr>
          <w:p w14:paraId="141491E8" w14:textId="77777777" w:rsidR="00E8077D" w:rsidRDefault="00016297">
            <w:pPr>
              <w:pStyle w:val="TableEntry"/>
            </w:pPr>
            <w:bookmarkStart w:id="168" w:name="REF_CA_ADD_CAR"/>
            <w:r>
              <w:t>[CA_ADD_CAR]</w:t>
            </w:r>
            <w:bookmarkEnd w:id="168"/>
          </w:p>
        </w:tc>
        <w:tc>
          <w:tcPr>
            <w:tcW w:w="7574" w:type="dxa"/>
          </w:tcPr>
          <w:p w14:paraId="742E33AA" w14:textId="77777777" w:rsidR="00E8077D" w:rsidRDefault="00016297">
            <w:pPr>
              <w:pStyle w:val="TableEntry"/>
            </w:pPr>
            <w:bookmarkStart w:id="169" w:name="REF_CA_ADD_CAR_TITLE"/>
            <w:proofErr w:type="spellStart"/>
            <w:r>
              <w:t>Detailed_Design_Document</w:t>
            </w:r>
            <w:proofErr w:type="spellEnd"/>
            <w:r>
              <w:t>, DDD CAR</w:t>
            </w:r>
            <w:bookmarkEnd w:id="169"/>
            <w:r>
              <w:br/>
              <w:t>3BU 15000 5193 PEAPA, Ed. 03</w:t>
            </w:r>
          </w:p>
        </w:tc>
      </w:tr>
      <w:tr w:rsidR="00E8077D" w14:paraId="49583367" w14:textId="77777777">
        <w:trPr>
          <w:cantSplit/>
        </w:trPr>
        <w:tc>
          <w:tcPr>
            <w:tcW w:w="2065" w:type="dxa"/>
          </w:tcPr>
          <w:p w14:paraId="0EACF384" w14:textId="77777777" w:rsidR="00E8077D" w:rsidRDefault="00016297">
            <w:pPr>
              <w:pStyle w:val="TableEntry"/>
            </w:pPr>
            <w:bookmarkStart w:id="170" w:name="REF_CA_EOF_CAR"/>
            <w:r>
              <w:t>[CA_EOF_CAR]</w:t>
            </w:r>
            <w:bookmarkEnd w:id="170"/>
          </w:p>
        </w:tc>
        <w:tc>
          <w:tcPr>
            <w:tcW w:w="7574" w:type="dxa"/>
          </w:tcPr>
          <w:p w14:paraId="1C06BB9D" w14:textId="77777777" w:rsidR="00E8077D" w:rsidRDefault="00016297">
            <w:pPr>
              <w:pStyle w:val="TableEntry"/>
            </w:pPr>
            <w:bookmarkStart w:id="171" w:name="REF_CA_EOF_CAR_TITLE"/>
            <w:proofErr w:type="spellStart"/>
            <w:r>
              <w:t>Funktionsnachweis</w:t>
            </w:r>
            <w:proofErr w:type="spellEnd"/>
            <w:r>
              <w:t>, ELEKTRA 2.x, Evidence of Functionality, CAR/EP</w:t>
            </w:r>
            <w:bookmarkEnd w:id="171"/>
            <w:r>
              <w:br/>
              <w:t>3BU 15000 5191 DUAPA, Ed. 06</w:t>
            </w:r>
          </w:p>
        </w:tc>
      </w:tr>
      <w:tr w:rsidR="00E8077D" w14:paraId="33A6BDED" w14:textId="77777777">
        <w:trPr>
          <w:cantSplit/>
        </w:trPr>
        <w:tc>
          <w:tcPr>
            <w:tcW w:w="2065" w:type="dxa"/>
          </w:tcPr>
          <w:p w14:paraId="57B8C731" w14:textId="77777777" w:rsidR="00E8077D" w:rsidRDefault="00016297">
            <w:pPr>
              <w:pStyle w:val="TableEntry"/>
            </w:pPr>
            <w:bookmarkStart w:id="172" w:name="REF_CA_PG_CAR"/>
            <w:r>
              <w:t>[CA_PG_CAR]</w:t>
            </w:r>
            <w:bookmarkEnd w:id="172"/>
          </w:p>
        </w:tc>
        <w:tc>
          <w:tcPr>
            <w:tcW w:w="7574" w:type="dxa"/>
          </w:tcPr>
          <w:p w14:paraId="66BE754B" w14:textId="77777777" w:rsidR="00E8077D" w:rsidRDefault="00016297">
            <w:pPr>
              <w:pStyle w:val="TableEntry"/>
            </w:pPr>
            <w:bookmarkStart w:id="173" w:name="REF_CA_PG_CAR_TITLE"/>
            <w:r>
              <w:t>Programmers Guide, CAR Programmers Guide</w:t>
            </w:r>
            <w:bookmarkEnd w:id="173"/>
            <w:r>
              <w:br/>
              <w:t>3BU 15000 5163 PWAPA, Ed. 07</w:t>
            </w:r>
          </w:p>
        </w:tc>
      </w:tr>
      <w:tr w:rsidR="00E8077D" w14:paraId="62EB9A6D" w14:textId="77777777">
        <w:trPr>
          <w:cantSplit/>
        </w:trPr>
        <w:tc>
          <w:tcPr>
            <w:tcW w:w="2065" w:type="dxa"/>
          </w:tcPr>
          <w:p w14:paraId="1ED0F45B" w14:textId="77777777" w:rsidR="00E8077D" w:rsidRDefault="00016297">
            <w:pPr>
              <w:pStyle w:val="TableEntry"/>
            </w:pPr>
            <w:bookmarkStart w:id="174" w:name="REF_CA_PORT_CAR"/>
            <w:r>
              <w:t>[CA_PORT_CAR]</w:t>
            </w:r>
            <w:bookmarkEnd w:id="174"/>
          </w:p>
        </w:tc>
        <w:tc>
          <w:tcPr>
            <w:tcW w:w="7574" w:type="dxa"/>
          </w:tcPr>
          <w:p w14:paraId="513B16EE" w14:textId="77777777" w:rsidR="00E8077D" w:rsidRDefault="00016297">
            <w:pPr>
              <w:pStyle w:val="TableEntry"/>
            </w:pPr>
            <w:bookmarkStart w:id="175" w:name="REF_CA_PORT_CAR_TITLE"/>
            <w:r>
              <w:t xml:space="preserve">Architectural_ </w:t>
            </w:r>
            <w:proofErr w:type="spellStart"/>
            <w:r>
              <w:t>Design_Document</w:t>
            </w:r>
            <w:proofErr w:type="spellEnd"/>
            <w:r>
              <w:t>, Porting Description to TAS Platform and Linux</w:t>
            </w:r>
            <w:bookmarkEnd w:id="175"/>
            <w:r>
              <w:br/>
              <w:t>3BU 15000 0407 PEAPA, Ed. 03</w:t>
            </w:r>
          </w:p>
        </w:tc>
      </w:tr>
    </w:tbl>
    <w:p w14:paraId="03902C01" w14:textId="77777777" w:rsidR="00E8077D" w:rsidRDefault="00016297">
      <w:pPr>
        <w:pStyle w:val="Caption"/>
      </w:pPr>
      <w:bookmarkStart w:id="176" w:name="_Toc179829222"/>
      <w:r>
        <w:t xml:space="preserve">Table </w:t>
      </w:r>
      <w:r>
        <w:fldChar w:fldCharType="begin"/>
      </w:r>
      <w:r>
        <w:instrText xml:space="preserve"> SEQ Table \* ARABIC </w:instrText>
      </w:r>
      <w:r>
        <w:fldChar w:fldCharType="separate"/>
      </w:r>
      <w:r w:rsidR="00985A01">
        <w:rPr>
          <w:noProof/>
        </w:rPr>
        <w:t>2</w:t>
      </w:r>
      <w:r>
        <w:fldChar w:fldCharType="end"/>
      </w:r>
      <w:r>
        <w:t xml:space="preserve"> : Referenced Documents CAR</w:t>
      </w:r>
      <w:bookmarkEnd w:id="176"/>
    </w:p>
    <w:p w14:paraId="4CF4E520" w14:textId="77777777" w:rsidR="00E8077D" w:rsidRDefault="00016297">
      <w:pPr>
        <w:pStyle w:val="Heading4"/>
      </w:pPr>
      <w:bookmarkStart w:id="177" w:name="_Ref165566413"/>
      <w:r>
        <w:rPr>
          <w:rFonts w:cs="Arial Bold"/>
          <w:bCs/>
        </w:rPr>
        <w:t>Referenced Documents TAS-PLF</w:t>
      </w:r>
      <w:bookmarkEnd w:id="177"/>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2065"/>
        <w:gridCol w:w="7574"/>
      </w:tblGrid>
      <w:tr w:rsidR="00E8077D" w14:paraId="130A4A2B" w14:textId="77777777">
        <w:trPr>
          <w:cantSplit/>
          <w:tblHeader/>
        </w:trPr>
        <w:tc>
          <w:tcPr>
            <w:tcW w:w="2065" w:type="dxa"/>
            <w:shd w:val="clear" w:color="auto" w:fill="DBE5F1"/>
          </w:tcPr>
          <w:p w14:paraId="6A06D065" w14:textId="77777777" w:rsidR="00E8077D" w:rsidRDefault="00016297">
            <w:pPr>
              <w:pStyle w:val="TableEntry"/>
            </w:pPr>
            <w:r>
              <w:t>Id</w:t>
            </w:r>
          </w:p>
        </w:tc>
        <w:tc>
          <w:tcPr>
            <w:tcW w:w="7574" w:type="dxa"/>
            <w:shd w:val="clear" w:color="auto" w:fill="DBE5F1"/>
          </w:tcPr>
          <w:p w14:paraId="22758F61" w14:textId="77777777" w:rsidR="00E8077D" w:rsidRDefault="00016297">
            <w:pPr>
              <w:pStyle w:val="TableEntry"/>
            </w:pPr>
            <w:r>
              <w:t>Reference</w:t>
            </w:r>
          </w:p>
        </w:tc>
      </w:tr>
      <w:tr w:rsidR="00E8077D" w14:paraId="1EB6B9C1" w14:textId="77777777">
        <w:trPr>
          <w:cantSplit/>
        </w:trPr>
        <w:tc>
          <w:tcPr>
            <w:tcW w:w="2065" w:type="dxa"/>
          </w:tcPr>
          <w:p w14:paraId="0CCC0381" w14:textId="77777777" w:rsidR="00E8077D" w:rsidRDefault="00016297">
            <w:pPr>
              <w:pStyle w:val="TableEntry"/>
            </w:pPr>
            <w:bookmarkStart w:id="178" w:name="REF_COMP"/>
            <w:r>
              <w:t>[COMP]</w:t>
            </w:r>
            <w:bookmarkEnd w:id="178"/>
          </w:p>
        </w:tc>
        <w:tc>
          <w:tcPr>
            <w:tcW w:w="7574" w:type="dxa"/>
          </w:tcPr>
          <w:p w14:paraId="09AF21F7" w14:textId="77777777" w:rsidR="00E8077D" w:rsidRDefault="00016297">
            <w:pPr>
              <w:pStyle w:val="TableEntry"/>
            </w:pPr>
            <w:bookmarkStart w:id="179" w:name="REF_COMP_TITLE"/>
            <w:r>
              <w:t>Compatibility Matrix SW/HW - TAS Platform - Deliverables</w:t>
            </w:r>
            <w:bookmarkEnd w:id="179"/>
            <w:r>
              <w:br/>
              <w:t>3CR 00055 9637 DFAFA, Ed. 42</w:t>
            </w:r>
          </w:p>
        </w:tc>
      </w:tr>
      <w:tr w:rsidR="00E8077D" w14:paraId="244657A4" w14:textId="77777777">
        <w:trPr>
          <w:cantSplit/>
        </w:trPr>
        <w:tc>
          <w:tcPr>
            <w:tcW w:w="2065" w:type="dxa"/>
          </w:tcPr>
          <w:p w14:paraId="6300DD5B" w14:textId="77777777" w:rsidR="00E8077D" w:rsidRDefault="00016297">
            <w:pPr>
              <w:pStyle w:val="TableEntry"/>
            </w:pPr>
            <w:bookmarkStart w:id="180" w:name="REF_CONFREF"/>
            <w:r>
              <w:t>[CONFREF]</w:t>
            </w:r>
            <w:bookmarkEnd w:id="180"/>
          </w:p>
        </w:tc>
        <w:tc>
          <w:tcPr>
            <w:tcW w:w="7574" w:type="dxa"/>
          </w:tcPr>
          <w:p w14:paraId="3338C766" w14:textId="77777777" w:rsidR="00E8077D" w:rsidRDefault="00016297">
            <w:pPr>
              <w:pStyle w:val="TableEntry"/>
            </w:pPr>
            <w:bookmarkStart w:id="181" w:name="REF_CONFREF_TITLE"/>
            <w:r>
              <w:t>Configuration Reference Manual - TAS Platform Core SW - 2.x</w:t>
            </w:r>
            <w:bookmarkEnd w:id="181"/>
            <w:r>
              <w:br/>
              <w:t>3CR 00055 5142 PCAPA, Ed. 14</w:t>
            </w:r>
          </w:p>
        </w:tc>
      </w:tr>
      <w:tr w:rsidR="00E8077D" w14:paraId="0D9E3CDB" w14:textId="77777777">
        <w:trPr>
          <w:cantSplit/>
        </w:trPr>
        <w:tc>
          <w:tcPr>
            <w:tcW w:w="2065" w:type="dxa"/>
          </w:tcPr>
          <w:p w14:paraId="399D0246" w14:textId="77777777" w:rsidR="00E8077D" w:rsidRDefault="00016297">
            <w:pPr>
              <w:pStyle w:val="TableEntry"/>
            </w:pPr>
            <w:bookmarkStart w:id="182" w:name="REF_GDE_DIAG"/>
            <w:r>
              <w:t>[GDE DIAG]</w:t>
            </w:r>
            <w:bookmarkEnd w:id="182"/>
          </w:p>
        </w:tc>
        <w:tc>
          <w:tcPr>
            <w:tcW w:w="7574" w:type="dxa"/>
          </w:tcPr>
          <w:p w14:paraId="576D0D26" w14:textId="77777777" w:rsidR="00E8077D" w:rsidRDefault="00016297">
            <w:pPr>
              <w:pStyle w:val="TableEntry"/>
            </w:pPr>
            <w:bookmarkStart w:id="183" w:name="REF_GDE_DIAG_TITLE"/>
            <w:r>
              <w:t>User Guide - TAS Platform Core SW - 2.x - Diagnosis Mechanisms Tutorial</w:t>
            </w:r>
            <w:bookmarkEnd w:id="183"/>
            <w:r>
              <w:br/>
              <w:t>3CR 00055 5144 PCAPA, Ed. 15</w:t>
            </w:r>
          </w:p>
        </w:tc>
      </w:tr>
      <w:tr w:rsidR="00E8077D" w14:paraId="38E3E5BC" w14:textId="77777777">
        <w:trPr>
          <w:cantSplit/>
        </w:trPr>
        <w:tc>
          <w:tcPr>
            <w:tcW w:w="2065" w:type="dxa"/>
          </w:tcPr>
          <w:p w14:paraId="0A914D11" w14:textId="77777777" w:rsidR="00E8077D" w:rsidRDefault="00016297">
            <w:pPr>
              <w:pStyle w:val="TableEntry"/>
            </w:pPr>
            <w:bookmarkStart w:id="184" w:name="REF_GDE_PRG"/>
            <w:r>
              <w:t>[GDE PRG]</w:t>
            </w:r>
            <w:bookmarkEnd w:id="184"/>
          </w:p>
        </w:tc>
        <w:tc>
          <w:tcPr>
            <w:tcW w:w="7574" w:type="dxa"/>
          </w:tcPr>
          <w:p w14:paraId="03463ECD" w14:textId="77777777" w:rsidR="00E8077D" w:rsidRDefault="00016297">
            <w:pPr>
              <w:pStyle w:val="TableEntry"/>
            </w:pPr>
            <w:bookmarkStart w:id="185" w:name="REF_GDE_PRG_TITLE"/>
            <w:r>
              <w:t>Programmers Guide - TAS Platform Core SW - 2.x</w:t>
            </w:r>
            <w:bookmarkEnd w:id="185"/>
            <w:r>
              <w:br/>
              <w:t>3CR 00055 5141 PCAPA, Ed. 14</w:t>
            </w:r>
          </w:p>
        </w:tc>
      </w:tr>
      <w:tr w:rsidR="00E8077D" w14:paraId="40CB3498" w14:textId="77777777">
        <w:trPr>
          <w:cantSplit/>
        </w:trPr>
        <w:tc>
          <w:tcPr>
            <w:tcW w:w="2065" w:type="dxa"/>
          </w:tcPr>
          <w:p w14:paraId="19F13E09" w14:textId="77777777" w:rsidR="00E8077D" w:rsidRDefault="00016297">
            <w:pPr>
              <w:pStyle w:val="TableEntry"/>
            </w:pPr>
            <w:bookmarkStart w:id="186" w:name="TP_HB_SEC"/>
            <w:r>
              <w:t>[HB SEC]</w:t>
            </w:r>
            <w:bookmarkEnd w:id="186"/>
          </w:p>
        </w:tc>
        <w:tc>
          <w:tcPr>
            <w:tcW w:w="7574" w:type="dxa"/>
          </w:tcPr>
          <w:p w14:paraId="56E5967E" w14:textId="77777777" w:rsidR="00E8077D" w:rsidRDefault="00016297">
            <w:pPr>
              <w:pStyle w:val="TableEntry"/>
            </w:pPr>
            <w:bookmarkStart w:id="187" w:name="TP_HB_SEC_TITLE"/>
            <w:r>
              <w:t>Security Handbook - TAS Platform Core SW - 2.x</w:t>
            </w:r>
            <w:bookmarkEnd w:id="187"/>
            <w:r>
              <w:br/>
              <w:t>3CR 00055 6793 PCAPA, Ed. 05</w:t>
            </w:r>
          </w:p>
        </w:tc>
      </w:tr>
      <w:tr w:rsidR="00E8077D" w14:paraId="5A960614" w14:textId="77777777">
        <w:trPr>
          <w:cantSplit/>
        </w:trPr>
        <w:tc>
          <w:tcPr>
            <w:tcW w:w="2065" w:type="dxa"/>
          </w:tcPr>
          <w:p w14:paraId="4EAD765F" w14:textId="77777777" w:rsidR="00E8077D" w:rsidRDefault="00016297">
            <w:pPr>
              <w:pStyle w:val="TableEntry"/>
            </w:pPr>
            <w:bookmarkStart w:id="188" w:name="REF_RPT_VAL_ADA"/>
            <w:r>
              <w:t>[RPT VAL ADA]</w:t>
            </w:r>
            <w:bookmarkEnd w:id="188"/>
          </w:p>
        </w:tc>
        <w:tc>
          <w:tcPr>
            <w:tcW w:w="7574" w:type="dxa"/>
          </w:tcPr>
          <w:p w14:paraId="6FA2FB77" w14:textId="77777777" w:rsidR="00E8077D" w:rsidRDefault="00016297">
            <w:pPr>
              <w:pStyle w:val="TableEntry"/>
            </w:pPr>
            <w:bookmarkStart w:id="189" w:name="REF_RPT_VAL_ADA_TITLE"/>
            <w:r>
              <w:t>Validation Report Ada - TAS Platform Core SW - 2.4.1 - Ada Compiler 7.3.1</w:t>
            </w:r>
            <w:bookmarkEnd w:id="189"/>
            <w:r>
              <w:br/>
              <w:t>3CR 00055 7444 QZAPA, Ed. 01</w:t>
            </w:r>
          </w:p>
        </w:tc>
      </w:tr>
      <w:tr w:rsidR="00E8077D" w14:paraId="60E4581E" w14:textId="77777777">
        <w:trPr>
          <w:cantSplit/>
        </w:trPr>
        <w:tc>
          <w:tcPr>
            <w:tcW w:w="2065" w:type="dxa"/>
          </w:tcPr>
          <w:p w14:paraId="4874253A" w14:textId="77777777" w:rsidR="00E8077D" w:rsidRDefault="00016297">
            <w:pPr>
              <w:pStyle w:val="TableEntry"/>
            </w:pPr>
            <w:bookmarkStart w:id="190" w:name="REF_RPT_VAL_GCC"/>
            <w:r>
              <w:lastRenderedPageBreak/>
              <w:t>[RPT VAL GCC]</w:t>
            </w:r>
            <w:bookmarkEnd w:id="190"/>
          </w:p>
        </w:tc>
        <w:tc>
          <w:tcPr>
            <w:tcW w:w="7574" w:type="dxa"/>
          </w:tcPr>
          <w:p w14:paraId="2AC4F47E" w14:textId="77777777" w:rsidR="00E8077D" w:rsidRDefault="00016297">
            <w:pPr>
              <w:pStyle w:val="TableEntry"/>
            </w:pPr>
            <w:bookmarkStart w:id="191" w:name="REF_RPT_VAL_GCC_TITLE"/>
            <w:r>
              <w:t xml:space="preserve">Validation Report C - TAS Platform Core SW - 2.4.0 - C Compiler </w:t>
            </w:r>
            <w:proofErr w:type="spellStart"/>
            <w:r>
              <w:t>gcc</w:t>
            </w:r>
            <w:proofErr w:type="spellEnd"/>
            <w:r>
              <w:t xml:space="preserve"> 7.3.0</w:t>
            </w:r>
            <w:bookmarkEnd w:id="191"/>
            <w:r>
              <w:br/>
              <w:t>3CR 00055 7060 QZAPA, Ed. 03</w:t>
            </w:r>
            <w:r>
              <w:br/>
              <w:t>Validation Report C++ - TAS Platform Core SW - 2.4.0 - C++ Compiler g++ 7.3.0</w:t>
            </w:r>
            <w:r>
              <w:br/>
              <w:t>3CR 00055 7061 QZAPA, Ed. 04</w:t>
            </w:r>
          </w:p>
        </w:tc>
      </w:tr>
      <w:tr w:rsidR="00E8077D" w14:paraId="05ED6D65" w14:textId="77777777">
        <w:trPr>
          <w:cantSplit/>
        </w:trPr>
        <w:tc>
          <w:tcPr>
            <w:tcW w:w="2065" w:type="dxa"/>
          </w:tcPr>
          <w:p w14:paraId="331568A4" w14:textId="77777777" w:rsidR="00E8077D" w:rsidRDefault="00016297">
            <w:pPr>
              <w:pStyle w:val="TableEntry"/>
            </w:pPr>
            <w:bookmarkStart w:id="192" w:name="REF_RPT_VER_GCC"/>
            <w:r>
              <w:t>[RPT VER GCC]</w:t>
            </w:r>
            <w:bookmarkEnd w:id="192"/>
          </w:p>
        </w:tc>
        <w:tc>
          <w:tcPr>
            <w:tcW w:w="7574" w:type="dxa"/>
          </w:tcPr>
          <w:p w14:paraId="575C2B13" w14:textId="77777777" w:rsidR="00E8077D" w:rsidRDefault="00016297">
            <w:pPr>
              <w:pStyle w:val="TableEntry"/>
            </w:pPr>
            <w:bookmarkStart w:id="193" w:name="REF_RPT_VER_GCC_TITLE"/>
            <w:r>
              <w:t xml:space="preserve">Verification Report C - TAS Platform Core SW - 2.4.0 - C Compiler </w:t>
            </w:r>
            <w:proofErr w:type="spellStart"/>
            <w:r>
              <w:t>gcc</w:t>
            </w:r>
            <w:proofErr w:type="spellEnd"/>
            <w:r>
              <w:t xml:space="preserve"> 7.3.0</w:t>
            </w:r>
            <w:bookmarkEnd w:id="193"/>
            <w:r>
              <w:br/>
              <w:t>3CR 00055 7063 QZAPA, Ed. 01</w:t>
            </w:r>
            <w:r>
              <w:br/>
              <w:t>Verification Report C++ - TAS Platform Core SW - 2.4.0 - C++ Compiler g++ 7.3.0</w:t>
            </w:r>
            <w:r>
              <w:br/>
              <w:t>3CR 00055 7064 QZAPA, Ed. 02</w:t>
            </w:r>
          </w:p>
        </w:tc>
      </w:tr>
      <w:tr w:rsidR="00E8077D" w14:paraId="678DF770" w14:textId="77777777">
        <w:trPr>
          <w:cantSplit/>
        </w:trPr>
        <w:tc>
          <w:tcPr>
            <w:tcW w:w="2065" w:type="dxa"/>
          </w:tcPr>
          <w:p w14:paraId="008A67FA" w14:textId="77777777" w:rsidR="00E8077D" w:rsidRDefault="00016297">
            <w:pPr>
              <w:pStyle w:val="TableEntry"/>
            </w:pPr>
            <w:bookmarkStart w:id="194" w:name="REF_SACDEF"/>
            <w:r>
              <w:t>[SACDEF]</w:t>
            </w:r>
            <w:bookmarkEnd w:id="194"/>
          </w:p>
        </w:tc>
        <w:tc>
          <w:tcPr>
            <w:tcW w:w="7574" w:type="dxa"/>
          </w:tcPr>
          <w:p w14:paraId="58C3A2B5" w14:textId="77777777" w:rsidR="00E8077D" w:rsidRDefault="00016297">
            <w:pPr>
              <w:pStyle w:val="TableEntry"/>
              <w:rPr>
                <w:szCs w:val="20"/>
                <w:lang w:val="de-AT"/>
              </w:rPr>
            </w:pPr>
            <w:bookmarkStart w:id="195" w:name="REF_SACDEF_TITLE"/>
            <w:r>
              <w:rPr>
                <w:szCs w:val="20"/>
                <w:lang w:val="de-AT"/>
              </w:rPr>
              <w:t>SRAC Definition and Handling</w:t>
            </w:r>
            <w:bookmarkEnd w:id="195"/>
            <w:r>
              <w:rPr>
                <w:szCs w:val="20"/>
                <w:lang w:val="de-AT"/>
              </w:rPr>
              <w:br/>
              <w:t>83551754-DDQ-DEU-EN</w:t>
            </w:r>
          </w:p>
          <w:p w14:paraId="6445DF22" w14:textId="77777777" w:rsidR="00E8077D" w:rsidRDefault="00016297">
            <w:pPr>
              <w:pStyle w:val="TableEntry"/>
              <w:rPr>
                <w:szCs w:val="20"/>
              </w:rPr>
            </w:pPr>
            <w:r>
              <w:rPr>
                <w:szCs w:val="20"/>
                <w:lang w:val="en-US"/>
              </w:rPr>
              <w:t xml:space="preserve">(see German repository: </w:t>
            </w:r>
            <w:hyperlink r:id="rId15" w:history="1">
              <w:proofErr w:type="spellStart"/>
              <w:r>
                <w:rPr>
                  <w:rStyle w:val="Hyperlink"/>
                  <w:lang w:val="en-US"/>
                </w:rPr>
                <w:t>livelink</w:t>
              </w:r>
              <w:proofErr w:type="spellEnd"/>
            </w:hyperlink>
            <w:r>
              <w:rPr>
                <w:lang w:val="en-US"/>
              </w:rPr>
              <w:t>)</w:t>
            </w:r>
          </w:p>
        </w:tc>
      </w:tr>
      <w:tr w:rsidR="00E8077D" w14:paraId="66596FC5" w14:textId="77777777">
        <w:trPr>
          <w:cantSplit/>
        </w:trPr>
        <w:tc>
          <w:tcPr>
            <w:tcW w:w="2065" w:type="dxa"/>
          </w:tcPr>
          <w:p w14:paraId="4C5A6698" w14:textId="77777777" w:rsidR="00E8077D" w:rsidRDefault="00016297">
            <w:pPr>
              <w:pStyle w:val="TableEntry"/>
            </w:pPr>
            <w:bookmarkStart w:id="196" w:name="REF_SECOVL"/>
            <w:r>
              <w:t>[SECOVL]</w:t>
            </w:r>
            <w:bookmarkEnd w:id="196"/>
          </w:p>
        </w:tc>
        <w:tc>
          <w:tcPr>
            <w:tcW w:w="7574" w:type="dxa"/>
          </w:tcPr>
          <w:p w14:paraId="431EA611" w14:textId="77777777" w:rsidR="00E8077D" w:rsidRDefault="00016297">
            <w:pPr>
              <w:pStyle w:val="TableEntry"/>
            </w:pPr>
            <w:r>
              <w:t>MEMO Security Configuration Handling TAS Platform 2.4.1</w:t>
            </w:r>
          </w:p>
          <w:p w14:paraId="09D5B3A5" w14:textId="77777777" w:rsidR="00E8077D" w:rsidRDefault="00016297">
            <w:pPr>
              <w:pStyle w:val="TableEntry"/>
            </w:pPr>
            <w:r>
              <w:t>3CR 00055 7812 UEAPA, Ed. 02</w:t>
            </w:r>
          </w:p>
        </w:tc>
      </w:tr>
      <w:tr w:rsidR="00E8077D" w14:paraId="6495AD1E" w14:textId="77777777">
        <w:trPr>
          <w:cantSplit/>
        </w:trPr>
        <w:tc>
          <w:tcPr>
            <w:tcW w:w="2065" w:type="dxa"/>
          </w:tcPr>
          <w:p w14:paraId="1021C690" w14:textId="77777777" w:rsidR="00E8077D" w:rsidRDefault="00016297">
            <w:pPr>
              <w:pStyle w:val="TableEntry"/>
            </w:pPr>
            <w:bookmarkStart w:id="197" w:name="REF_SETPG"/>
            <w:r>
              <w:t>[SETPG]</w:t>
            </w:r>
            <w:bookmarkEnd w:id="197"/>
          </w:p>
        </w:tc>
        <w:tc>
          <w:tcPr>
            <w:tcW w:w="7574" w:type="dxa"/>
          </w:tcPr>
          <w:p w14:paraId="7ACB4EA9" w14:textId="77777777" w:rsidR="00E8077D" w:rsidRDefault="00016297">
            <w:pPr>
              <w:pStyle w:val="TableEntry"/>
            </w:pPr>
            <w:bookmarkStart w:id="198" w:name="REF_SETPG_TITLE"/>
            <w:r>
              <w:t>Setup Guide TAS Platform Core SW - 2.x</w:t>
            </w:r>
            <w:bookmarkEnd w:id="198"/>
            <w:r>
              <w:br/>
              <w:t>3CR 00055 5145 PCAPA, Ed. 14</w:t>
            </w:r>
          </w:p>
        </w:tc>
      </w:tr>
      <w:tr w:rsidR="00E8077D" w14:paraId="2643A0E7" w14:textId="77777777">
        <w:trPr>
          <w:cantSplit/>
        </w:trPr>
        <w:tc>
          <w:tcPr>
            <w:tcW w:w="2065" w:type="dxa"/>
          </w:tcPr>
          <w:p w14:paraId="5D1F3E53" w14:textId="77777777" w:rsidR="00E8077D" w:rsidRDefault="00016297">
            <w:pPr>
              <w:pStyle w:val="TableEntry"/>
            </w:pPr>
            <w:bookmarkStart w:id="199" w:name="REF_TP_Core2x_SACs"/>
            <w:r>
              <w:t>[TP_Core2x_SACs]</w:t>
            </w:r>
            <w:bookmarkEnd w:id="199"/>
          </w:p>
        </w:tc>
        <w:tc>
          <w:tcPr>
            <w:tcW w:w="7574" w:type="dxa"/>
          </w:tcPr>
          <w:p w14:paraId="12A6DB9C" w14:textId="77777777" w:rsidR="00E8077D" w:rsidRDefault="00016297">
            <w:pPr>
              <w:pStyle w:val="TableEntry"/>
            </w:pPr>
            <w:bookmarkStart w:id="200" w:name="REF_TP_Core2x_SACs_TITLE"/>
            <w:r>
              <w:t>Safety Application Conditions/</w:t>
            </w:r>
            <w:r>
              <w:rPr>
                <w:lang w:val="de-AT"/>
              </w:rPr>
              <w:t xml:space="preserve">Sicherheitsbezogene </w:t>
            </w:r>
            <w:proofErr w:type="spellStart"/>
            <w:r>
              <w:rPr>
                <w:lang w:val="de-AT"/>
              </w:rPr>
              <w:t>Anwendungs</w:t>
            </w:r>
            <w:proofErr w:type="spellEnd"/>
            <w:r>
              <w:rPr>
                <w:lang w:val="de-AT"/>
              </w:rPr>
              <w:t xml:space="preserve"> Vorschrift</w:t>
            </w:r>
            <w:r>
              <w:t xml:space="preserve"> - TAS Platform Core - 2.x</w:t>
            </w:r>
            <w:bookmarkEnd w:id="200"/>
            <w:r>
              <w:br/>
              <w:t>3CR 00055 5070 DUAFQ, Ed. 23</w:t>
            </w:r>
          </w:p>
        </w:tc>
      </w:tr>
      <w:tr w:rsidR="00E8077D" w14:paraId="4A55B542" w14:textId="77777777">
        <w:trPr>
          <w:cantSplit/>
        </w:trPr>
        <w:tc>
          <w:tcPr>
            <w:tcW w:w="2065" w:type="dxa"/>
          </w:tcPr>
          <w:p w14:paraId="0B807E5C" w14:textId="77777777" w:rsidR="00E8077D" w:rsidRDefault="00016297">
            <w:pPr>
              <w:pStyle w:val="TableEntry"/>
            </w:pPr>
            <w:bookmarkStart w:id="201" w:name="REF_TP_PLF1_OLT"/>
            <w:r>
              <w:t>[TP_PLF1_OLT]</w:t>
            </w:r>
            <w:bookmarkEnd w:id="201"/>
          </w:p>
        </w:tc>
        <w:tc>
          <w:tcPr>
            <w:tcW w:w="7574" w:type="dxa"/>
          </w:tcPr>
          <w:p w14:paraId="5B7C4AFD" w14:textId="77777777" w:rsidR="00E8077D" w:rsidRDefault="00016297">
            <w:pPr>
              <w:pStyle w:val="TableEntry"/>
            </w:pPr>
            <w:bookmarkStart w:id="202" w:name="REF_TP_PLF1_OLT_TITLE"/>
            <w:r>
              <w:t xml:space="preserve">Software Design Description - TAS Platform - </w:t>
            </w:r>
            <w:proofErr w:type="spellStart"/>
            <w:r>
              <w:t>Startup</w:t>
            </w:r>
            <w:proofErr w:type="spellEnd"/>
            <w:r>
              <w:t xml:space="preserve"> Tests and OLT Server</w:t>
            </w:r>
            <w:bookmarkEnd w:id="202"/>
            <w:r>
              <w:br/>
              <w:t>3CR 00055 1113 PEAPA, Ed. 12</w:t>
            </w:r>
          </w:p>
        </w:tc>
      </w:tr>
      <w:tr w:rsidR="00E8077D" w14:paraId="7B4C5252" w14:textId="77777777">
        <w:trPr>
          <w:cantSplit/>
        </w:trPr>
        <w:tc>
          <w:tcPr>
            <w:tcW w:w="2065" w:type="dxa"/>
          </w:tcPr>
          <w:p w14:paraId="55178DA7" w14:textId="77777777" w:rsidR="00E8077D" w:rsidRDefault="00016297">
            <w:pPr>
              <w:pStyle w:val="TableEntry"/>
            </w:pPr>
            <w:bookmarkStart w:id="203" w:name="REF_TP_PLF1_QS_OLT"/>
            <w:r>
              <w:t>[TP_PLF1_QS_OLT]</w:t>
            </w:r>
            <w:bookmarkEnd w:id="203"/>
          </w:p>
        </w:tc>
        <w:tc>
          <w:tcPr>
            <w:tcW w:w="7574" w:type="dxa"/>
          </w:tcPr>
          <w:p w14:paraId="03A20FFF" w14:textId="77777777" w:rsidR="00E8077D" w:rsidRDefault="00016297">
            <w:pPr>
              <w:pStyle w:val="TableEntry"/>
            </w:pPr>
            <w:bookmarkStart w:id="204" w:name="REF_TP_PLF1_QS_OLT_TITLE"/>
            <w:r>
              <w:t xml:space="preserve">Software Design Description, TAS Platform Core, </w:t>
            </w:r>
            <w:proofErr w:type="spellStart"/>
            <w:r>
              <w:t>Quickstart</w:t>
            </w:r>
            <w:proofErr w:type="spellEnd"/>
            <w:r>
              <w:t xml:space="preserve"> OLT (only TAS Platform 1.x)</w:t>
            </w:r>
            <w:bookmarkEnd w:id="204"/>
            <w:r>
              <w:br/>
              <w:t>3CR 00055 1135 PEAPA, Ed. 04</w:t>
            </w:r>
          </w:p>
        </w:tc>
      </w:tr>
      <w:tr w:rsidR="00E8077D" w14:paraId="276957B6" w14:textId="77777777">
        <w:trPr>
          <w:cantSplit/>
        </w:trPr>
        <w:tc>
          <w:tcPr>
            <w:tcW w:w="2065" w:type="dxa"/>
          </w:tcPr>
          <w:p w14:paraId="39FF05D5" w14:textId="77777777" w:rsidR="00E8077D" w:rsidRDefault="00016297">
            <w:pPr>
              <w:pStyle w:val="TableEntry"/>
            </w:pPr>
            <w:bookmarkStart w:id="205" w:name="REF_TP_PLF1_UG_OLT"/>
            <w:r>
              <w:t>[TP_PLF1_UG_OLT]</w:t>
            </w:r>
            <w:bookmarkEnd w:id="205"/>
          </w:p>
        </w:tc>
        <w:tc>
          <w:tcPr>
            <w:tcW w:w="7574" w:type="dxa"/>
          </w:tcPr>
          <w:p w14:paraId="078F818B" w14:textId="77777777" w:rsidR="00E8077D" w:rsidRDefault="00016297">
            <w:pPr>
              <w:pStyle w:val="TableEntry"/>
            </w:pPr>
            <w:bookmarkStart w:id="206" w:name="REF_TP_PLF1_UG_OLT_TITLE"/>
            <w:r>
              <w:t xml:space="preserve">User Guide, TAS Platform Core, OLT </w:t>
            </w:r>
            <w:proofErr w:type="spellStart"/>
            <w:r>
              <w:t>Quickstart</w:t>
            </w:r>
            <w:proofErr w:type="spellEnd"/>
            <w:r>
              <w:t xml:space="preserve"> Feature (only TAS Platform 1.x)</w:t>
            </w:r>
            <w:bookmarkEnd w:id="206"/>
            <w:r>
              <w:t xml:space="preserve"> </w:t>
            </w:r>
            <w:r>
              <w:br/>
              <w:t>3CR 00055 0165 PCAPA, Ed. 04</w:t>
            </w:r>
          </w:p>
        </w:tc>
      </w:tr>
      <w:tr w:rsidR="00E8077D" w14:paraId="0F964894" w14:textId="77777777">
        <w:trPr>
          <w:cantSplit/>
        </w:trPr>
        <w:tc>
          <w:tcPr>
            <w:tcW w:w="2065" w:type="dxa"/>
          </w:tcPr>
          <w:p w14:paraId="0F56AD06" w14:textId="77777777" w:rsidR="00E8077D" w:rsidRDefault="00016297">
            <w:pPr>
              <w:pStyle w:val="TableEntry"/>
            </w:pPr>
            <w:bookmarkStart w:id="207" w:name="REF_TP_PLF2_OLT"/>
            <w:r>
              <w:t>[TP_PLF2_OLT]</w:t>
            </w:r>
            <w:bookmarkEnd w:id="207"/>
          </w:p>
        </w:tc>
        <w:tc>
          <w:tcPr>
            <w:tcW w:w="7574" w:type="dxa"/>
          </w:tcPr>
          <w:p w14:paraId="0B3872BC" w14:textId="77777777" w:rsidR="00E8077D" w:rsidRDefault="00016297">
            <w:pPr>
              <w:pStyle w:val="TableEntry"/>
            </w:pPr>
            <w:bookmarkStart w:id="208" w:name="REF_TP_PLF2_OLT_TITLE"/>
            <w:r>
              <w:t xml:space="preserve">Detail Design Document, TAS Platform Core SW – 2.x, </w:t>
            </w:r>
            <w:proofErr w:type="spellStart"/>
            <w:r>
              <w:t>Startup</w:t>
            </w:r>
            <w:proofErr w:type="spellEnd"/>
            <w:r>
              <w:t xml:space="preserve"> Tests and OLT Server</w:t>
            </w:r>
            <w:bookmarkEnd w:id="208"/>
            <w:r>
              <w:br/>
              <w:t>3CR 00055 5568 DSAPA, Ed. 13</w:t>
            </w:r>
          </w:p>
        </w:tc>
      </w:tr>
      <w:tr w:rsidR="00E8077D" w14:paraId="6F2C5938" w14:textId="77777777">
        <w:trPr>
          <w:cantSplit/>
        </w:trPr>
        <w:tc>
          <w:tcPr>
            <w:tcW w:w="2065" w:type="dxa"/>
          </w:tcPr>
          <w:p w14:paraId="136B04AC" w14:textId="77777777" w:rsidR="00E8077D" w:rsidRDefault="00016297">
            <w:pPr>
              <w:pStyle w:val="TableEntry"/>
            </w:pPr>
            <w:bookmarkStart w:id="209" w:name="TP_ARCH_1x"/>
            <w:r>
              <w:t>[TP13]</w:t>
            </w:r>
            <w:bookmarkEnd w:id="209"/>
          </w:p>
        </w:tc>
        <w:tc>
          <w:tcPr>
            <w:tcW w:w="7574" w:type="dxa"/>
          </w:tcPr>
          <w:p w14:paraId="0B9F0916" w14:textId="77777777" w:rsidR="00E8077D" w:rsidRDefault="00016297">
            <w:pPr>
              <w:pStyle w:val="TableEntry"/>
            </w:pPr>
            <w:bookmarkStart w:id="210" w:name="TP_ARCH_1x_TITLE"/>
            <w:r>
              <w:t>Product Description, Top Level Architecture - TAS Platform - System Level</w:t>
            </w:r>
            <w:bookmarkEnd w:id="210"/>
            <w:r>
              <w:br/>
              <w:t>3CR 00055 0101 DEZZA, Ed. 09</w:t>
            </w:r>
          </w:p>
        </w:tc>
      </w:tr>
      <w:tr w:rsidR="00E8077D" w14:paraId="3805F9FB" w14:textId="77777777">
        <w:trPr>
          <w:cantSplit/>
        </w:trPr>
        <w:tc>
          <w:tcPr>
            <w:tcW w:w="2065" w:type="dxa"/>
          </w:tcPr>
          <w:p w14:paraId="1367BD72" w14:textId="77777777" w:rsidR="00E8077D" w:rsidRDefault="00016297">
            <w:pPr>
              <w:pStyle w:val="TableEntry"/>
            </w:pPr>
            <w:bookmarkStart w:id="211" w:name="TP_ARCH_2x"/>
            <w:r>
              <w:t>[TP14]</w:t>
            </w:r>
            <w:bookmarkEnd w:id="211"/>
          </w:p>
        </w:tc>
        <w:tc>
          <w:tcPr>
            <w:tcW w:w="7574" w:type="dxa"/>
          </w:tcPr>
          <w:p w14:paraId="0DDB7AE2" w14:textId="77777777" w:rsidR="00E8077D" w:rsidRDefault="00016297">
            <w:pPr>
              <w:pStyle w:val="TableEntry"/>
            </w:pPr>
            <w:bookmarkStart w:id="212" w:name="TP_ARCH_2x_TITLE"/>
            <w:r>
              <w:t>Product Description, Top Level Architecture - TAS Platform Core - 2.x - System Level</w:t>
            </w:r>
            <w:bookmarkEnd w:id="212"/>
            <w:r>
              <w:br/>
              <w:t>3CR 00055 5030 DEAPA, Ed. 02</w:t>
            </w:r>
          </w:p>
        </w:tc>
      </w:tr>
      <w:tr w:rsidR="00E8077D" w14:paraId="160F31DC" w14:textId="77777777">
        <w:trPr>
          <w:cantSplit/>
        </w:trPr>
        <w:tc>
          <w:tcPr>
            <w:tcW w:w="2065" w:type="dxa"/>
          </w:tcPr>
          <w:p w14:paraId="5853EFC5" w14:textId="77777777" w:rsidR="00E8077D" w:rsidRDefault="00016297">
            <w:pPr>
              <w:pStyle w:val="TableEntry"/>
            </w:pPr>
            <w:bookmarkStart w:id="213" w:name="REF_TP_SECHB"/>
            <w:r>
              <w:t>[</w:t>
            </w:r>
            <w:proofErr w:type="spellStart"/>
            <w:r>
              <w:t>TASPLF_SecHB</w:t>
            </w:r>
            <w:proofErr w:type="spellEnd"/>
            <w:r>
              <w:t>]</w:t>
            </w:r>
            <w:bookmarkEnd w:id="213"/>
          </w:p>
        </w:tc>
        <w:tc>
          <w:tcPr>
            <w:tcW w:w="7574" w:type="dxa"/>
          </w:tcPr>
          <w:p w14:paraId="27222D63" w14:textId="77777777" w:rsidR="00E8077D" w:rsidRDefault="00016297">
            <w:pPr>
              <w:pStyle w:val="TableEntry"/>
            </w:pPr>
            <w:r>
              <w:t>Security Handbook TAS Platform Core SW - 2.x</w:t>
            </w:r>
          </w:p>
          <w:p w14:paraId="6533FA1E" w14:textId="77777777" w:rsidR="00E8077D" w:rsidRDefault="00016297">
            <w:pPr>
              <w:pStyle w:val="TableEntry"/>
            </w:pPr>
            <w:r>
              <w:t>3CR 00055 6793 PCAPA, Ed. 05</w:t>
            </w:r>
          </w:p>
        </w:tc>
      </w:tr>
    </w:tbl>
    <w:p w14:paraId="5FF87A0B" w14:textId="77777777" w:rsidR="00E8077D" w:rsidRDefault="00016297">
      <w:pPr>
        <w:pStyle w:val="Caption"/>
      </w:pPr>
      <w:bookmarkStart w:id="214" w:name="_Toc179829223"/>
      <w:r>
        <w:t xml:space="preserve">Table </w:t>
      </w:r>
      <w:r>
        <w:fldChar w:fldCharType="begin"/>
      </w:r>
      <w:r>
        <w:instrText xml:space="preserve"> SEQ Table \* ARABIC </w:instrText>
      </w:r>
      <w:r>
        <w:fldChar w:fldCharType="separate"/>
      </w:r>
      <w:r w:rsidR="00985A01">
        <w:rPr>
          <w:noProof/>
        </w:rPr>
        <w:t>3</w:t>
      </w:r>
      <w:r>
        <w:fldChar w:fldCharType="end"/>
      </w:r>
      <w:r>
        <w:t xml:space="preserve"> : Referenced Documents TAS-PLF</w:t>
      </w:r>
      <w:bookmarkEnd w:id="214"/>
    </w:p>
    <w:p w14:paraId="5A6EEFE1" w14:textId="77777777" w:rsidR="00E8077D" w:rsidRDefault="00016297">
      <w:pPr>
        <w:spacing w:before="0" w:after="0" w:line="240" w:lineRule="auto"/>
        <w:jc w:val="left"/>
        <w:rPr>
          <w:rFonts w:ascii="Arial Bold" w:eastAsia="Times New Roman" w:hAnsi="Arial Bold" w:cs="Arial"/>
          <w:b/>
          <w:iCs/>
          <w:smallCaps/>
          <w:color w:val="auto"/>
          <w:kern w:val="0"/>
          <w:sz w:val="24"/>
          <w:szCs w:val="24"/>
          <w:lang w:val="en-GB" w:eastAsia="ja-JP"/>
        </w:rPr>
      </w:pPr>
      <w:r>
        <w:br w:type="page"/>
      </w:r>
    </w:p>
    <w:p w14:paraId="6CF57C8D" w14:textId="77777777" w:rsidR="00E8077D" w:rsidRDefault="00016297">
      <w:pPr>
        <w:pStyle w:val="Heading4"/>
      </w:pPr>
      <w:r>
        <w:lastRenderedPageBreak/>
        <w:t>Referenced Documents OCS</w:t>
      </w:r>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2065"/>
        <w:gridCol w:w="7574"/>
      </w:tblGrid>
      <w:tr w:rsidR="00E8077D" w14:paraId="22F1D31F" w14:textId="77777777">
        <w:trPr>
          <w:cantSplit/>
          <w:tblHeader/>
        </w:trPr>
        <w:tc>
          <w:tcPr>
            <w:tcW w:w="2065" w:type="dxa"/>
            <w:shd w:val="clear" w:color="auto" w:fill="DBE5F1"/>
          </w:tcPr>
          <w:p w14:paraId="20B82A0E" w14:textId="77777777" w:rsidR="00E8077D" w:rsidRDefault="00016297">
            <w:pPr>
              <w:pStyle w:val="TableEntry"/>
            </w:pPr>
            <w:r>
              <w:t>Id</w:t>
            </w:r>
          </w:p>
        </w:tc>
        <w:tc>
          <w:tcPr>
            <w:tcW w:w="7574" w:type="dxa"/>
            <w:shd w:val="clear" w:color="auto" w:fill="DBE5F1"/>
          </w:tcPr>
          <w:p w14:paraId="5432263D" w14:textId="77777777" w:rsidR="00E8077D" w:rsidRDefault="00016297">
            <w:pPr>
              <w:pStyle w:val="TableEntry"/>
            </w:pPr>
            <w:r>
              <w:t>Reference</w:t>
            </w:r>
          </w:p>
        </w:tc>
      </w:tr>
      <w:tr w:rsidR="00E8077D" w14:paraId="4997FADD" w14:textId="77777777">
        <w:trPr>
          <w:cantSplit/>
        </w:trPr>
        <w:tc>
          <w:tcPr>
            <w:tcW w:w="2065" w:type="dxa"/>
          </w:tcPr>
          <w:p w14:paraId="323D0163" w14:textId="77777777" w:rsidR="00E8077D" w:rsidRDefault="00016297">
            <w:pPr>
              <w:pStyle w:val="TableEntry"/>
            </w:pPr>
            <w:bookmarkStart w:id="215" w:name="REF_TP_OCS_EL"/>
            <w:bookmarkStart w:id="216" w:name="_Hlk87718544"/>
            <w:r>
              <w:t>[TP_OCS_EL]</w:t>
            </w:r>
            <w:bookmarkEnd w:id="215"/>
          </w:p>
        </w:tc>
        <w:tc>
          <w:tcPr>
            <w:tcW w:w="7574" w:type="dxa"/>
          </w:tcPr>
          <w:p w14:paraId="696B047C" w14:textId="77777777" w:rsidR="00E8077D" w:rsidRDefault="00016297">
            <w:pPr>
              <w:pStyle w:val="TableEntry"/>
            </w:pPr>
            <w:bookmarkStart w:id="217" w:name="REF_TP_OCS_EL_TITLE"/>
            <w:r>
              <w:t>Safety Application Conditions/</w:t>
            </w:r>
            <w:proofErr w:type="spellStart"/>
            <w:r>
              <w:t>Sicherheitsbezogene</w:t>
            </w:r>
            <w:proofErr w:type="spellEnd"/>
            <w:r>
              <w:t xml:space="preserve"> </w:t>
            </w:r>
            <w:proofErr w:type="spellStart"/>
            <w:r>
              <w:t>Anwendungs</w:t>
            </w:r>
            <w:proofErr w:type="spellEnd"/>
            <w:r>
              <w:t xml:space="preserve"> </w:t>
            </w:r>
            <w:proofErr w:type="spellStart"/>
            <w:r>
              <w:t>Vorschrift</w:t>
            </w:r>
            <w:proofErr w:type="spellEnd"/>
            <w:r>
              <w:t xml:space="preserve"> - TAS Platform OCS - 2.x - OCS EL</w:t>
            </w:r>
            <w:bookmarkEnd w:id="217"/>
            <w:r>
              <w:br/>
              <w:t>3CR 00055 5768 DUAPQ, Ed. 05</w:t>
            </w:r>
          </w:p>
        </w:tc>
      </w:tr>
      <w:tr w:rsidR="00E8077D" w14:paraId="33E342EC" w14:textId="77777777">
        <w:trPr>
          <w:cantSplit/>
        </w:trPr>
        <w:tc>
          <w:tcPr>
            <w:tcW w:w="2065" w:type="dxa"/>
          </w:tcPr>
          <w:p w14:paraId="667FC6C0" w14:textId="77777777" w:rsidR="00E8077D" w:rsidRDefault="00016297">
            <w:pPr>
              <w:pStyle w:val="TableEntry"/>
            </w:pPr>
            <w:bookmarkStart w:id="218" w:name="REF_TP_OCS_EoC_NR"/>
            <w:r>
              <w:t>[</w:t>
            </w:r>
            <w:proofErr w:type="spellStart"/>
            <w:r>
              <w:t>TP_OCS_EoC_NR</w:t>
            </w:r>
            <w:proofErr w:type="spellEnd"/>
            <w:r>
              <w:t>]</w:t>
            </w:r>
            <w:bookmarkEnd w:id="218"/>
          </w:p>
        </w:tc>
        <w:tc>
          <w:tcPr>
            <w:tcW w:w="7574" w:type="dxa"/>
          </w:tcPr>
          <w:p w14:paraId="4EF8A51E" w14:textId="77777777" w:rsidR="00E8077D" w:rsidRDefault="00016297">
            <w:pPr>
              <w:pStyle w:val="TableEntry"/>
            </w:pPr>
            <w:bookmarkStart w:id="219" w:name="REF_TP_OCS_EoC_NR_TITLE"/>
            <w:r>
              <w:t>Evidence of Compliance - TAS Platform OCS - non-red vs SAC</w:t>
            </w:r>
            <w:bookmarkEnd w:id="219"/>
            <w:r>
              <w:br/>
              <w:t>3CR 00055 5772 DUAPA, Ed. 06</w:t>
            </w:r>
          </w:p>
        </w:tc>
      </w:tr>
      <w:tr w:rsidR="00E8077D" w14:paraId="61DFD1D7" w14:textId="77777777">
        <w:trPr>
          <w:cantSplit/>
        </w:trPr>
        <w:tc>
          <w:tcPr>
            <w:tcW w:w="2065" w:type="dxa"/>
          </w:tcPr>
          <w:p w14:paraId="308B151A" w14:textId="77777777" w:rsidR="00E8077D" w:rsidRDefault="00016297">
            <w:pPr>
              <w:pStyle w:val="TableEntry"/>
            </w:pPr>
            <w:bookmarkStart w:id="220" w:name="REF_TP_OCS_SB"/>
            <w:r>
              <w:t>[TP_OCS_SB]</w:t>
            </w:r>
            <w:bookmarkEnd w:id="220"/>
          </w:p>
        </w:tc>
        <w:tc>
          <w:tcPr>
            <w:tcW w:w="7574" w:type="dxa"/>
          </w:tcPr>
          <w:p w14:paraId="62B55737" w14:textId="77777777" w:rsidR="00E8077D" w:rsidRDefault="00016297">
            <w:pPr>
              <w:pStyle w:val="TableEntry"/>
            </w:pPr>
            <w:bookmarkStart w:id="221" w:name="REF_TP_OCS_SB_TITLE"/>
            <w:r>
              <w:t>Safety Application Conditions/</w:t>
            </w:r>
            <w:proofErr w:type="spellStart"/>
            <w:r>
              <w:t>Sicherheitsbezogene</w:t>
            </w:r>
            <w:proofErr w:type="spellEnd"/>
            <w:r>
              <w:t xml:space="preserve"> </w:t>
            </w:r>
            <w:proofErr w:type="spellStart"/>
            <w:r>
              <w:t>Anwendungs</w:t>
            </w:r>
            <w:proofErr w:type="spellEnd"/>
            <w:r>
              <w:t xml:space="preserve"> </w:t>
            </w:r>
            <w:proofErr w:type="spellStart"/>
            <w:r>
              <w:t>Vorschrift</w:t>
            </w:r>
            <w:proofErr w:type="spellEnd"/>
            <w:r>
              <w:t xml:space="preserve"> - TAS Platform OCS - 2.x - OCS SB</w:t>
            </w:r>
            <w:bookmarkEnd w:id="221"/>
            <w:r>
              <w:br/>
              <w:t>3CR 00055 5769 DUAPQ, Ed. 05</w:t>
            </w:r>
          </w:p>
        </w:tc>
      </w:tr>
      <w:tr w:rsidR="00E8077D" w14:paraId="13BF7DA6" w14:textId="77777777">
        <w:trPr>
          <w:cantSplit/>
        </w:trPr>
        <w:tc>
          <w:tcPr>
            <w:tcW w:w="2065" w:type="dxa"/>
          </w:tcPr>
          <w:p w14:paraId="6281FE6B" w14:textId="77777777" w:rsidR="00E8077D" w:rsidRDefault="00016297">
            <w:pPr>
              <w:pStyle w:val="TableEntry"/>
            </w:pPr>
            <w:bookmarkStart w:id="222" w:name="REF_TP_OCS_Sys"/>
            <w:bookmarkEnd w:id="216"/>
            <w:r>
              <w:t>[</w:t>
            </w:r>
            <w:proofErr w:type="spellStart"/>
            <w:r>
              <w:t>TP_OCS_Sys</w:t>
            </w:r>
            <w:proofErr w:type="spellEnd"/>
            <w:r>
              <w:t>]</w:t>
            </w:r>
            <w:bookmarkEnd w:id="222"/>
          </w:p>
        </w:tc>
        <w:tc>
          <w:tcPr>
            <w:tcW w:w="7574" w:type="dxa"/>
          </w:tcPr>
          <w:p w14:paraId="300A3C7E" w14:textId="77777777" w:rsidR="00E8077D" w:rsidRDefault="00016297">
            <w:pPr>
              <w:pStyle w:val="TableEntry"/>
              <w:rPr>
                <w:szCs w:val="20"/>
              </w:rPr>
            </w:pPr>
            <w:bookmarkStart w:id="223" w:name="REF_TP_OCS_Sys_TITLE"/>
            <w:r>
              <w:t>Safety Application Conditions/</w:t>
            </w:r>
            <w:proofErr w:type="spellStart"/>
            <w:r>
              <w:t>Sicherheitsbezogene</w:t>
            </w:r>
            <w:proofErr w:type="spellEnd"/>
            <w:r>
              <w:t xml:space="preserve"> </w:t>
            </w:r>
            <w:proofErr w:type="spellStart"/>
            <w:r>
              <w:t>Anwendungs</w:t>
            </w:r>
            <w:proofErr w:type="spellEnd"/>
            <w:r>
              <w:t xml:space="preserve"> </w:t>
            </w:r>
            <w:proofErr w:type="spellStart"/>
            <w:r>
              <w:t>Vorschrift</w:t>
            </w:r>
            <w:proofErr w:type="spellEnd"/>
            <w:r>
              <w:t xml:space="preserve"> - TAS Platform OCS - 2.x - System &amp; OCS-RED</w:t>
            </w:r>
            <w:bookmarkEnd w:id="223"/>
            <w:r>
              <w:br/>
              <w:t>3CR 00055 5329 DUAFQ, Ed. 08</w:t>
            </w:r>
          </w:p>
        </w:tc>
      </w:tr>
      <w:tr w:rsidR="00E8077D" w14:paraId="469EDEB3" w14:textId="77777777">
        <w:trPr>
          <w:cantSplit/>
        </w:trPr>
        <w:tc>
          <w:tcPr>
            <w:tcW w:w="2065" w:type="dxa"/>
          </w:tcPr>
          <w:p w14:paraId="344414E9" w14:textId="77777777" w:rsidR="00E8077D" w:rsidRDefault="00016297">
            <w:pPr>
              <w:pStyle w:val="TableEntry"/>
            </w:pPr>
            <w:bookmarkStart w:id="224" w:name="REF_UG_OCS_API_2_x"/>
            <w:r>
              <w:t>[UG OCS API 2.x]</w:t>
            </w:r>
            <w:bookmarkEnd w:id="224"/>
          </w:p>
        </w:tc>
        <w:tc>
          <w:tcPr>
            <w:tcW w:w="7574" w:type="dxa"/>
          </w:tcPr>
          <w:p w14:paraId="32E2ECB0" w14:textId="77777777" w:rsidR="00E8077D" w:rsidRDefault="00016297">
            <w:pPr>
              <w:pStyle w:val="TableEntry"/>
            </w:pPr>
            <w:bookmarkStart w:id="225" w:name="REF_UG_OCS_API_2_x_TITLE"/>
            <w:r>
              <w:t>API Users Guide - TAS Platform OCS - 2.x - One-Channel-Safe</w:t>
            </w:r>
            <w:bookmarkEnd w:id="225"/>
            <w:r>
              <w:br/>
              <w:t>3CR 00055 5235 PCAFA, Ed. 05</w:t>
            </w:r>
          </w:p>
        </w:tc>
      </w:tr>
      <w:tr w:rsidR="00E8077D" w14:paraId="56800209" w14:textId="77777777">
        <w:trPr>
          <w:cantSplit/>
        </w:trPr>
        <w:tc>
          <w:tcPr>
            <w:tcW w:w="2065" w:type="dxa"/>
          </w:tcPr>
          <w:p w14:paraId="57D24CCC" w14:textId="77777777" w:rsidR="00E8077D" w:rsidRDefault="00016297">
            <w:pPr>
              <w:pStyle w:val="TableEntry"/>
            </w:pPr>
            <w:bookmarkStart w:id="226" w:name="REF_UG_OCS_CONF_2_x"/>
            <w:r>
              <w:t>[UG OCS CONF 2.x]</w:t>
            </w:r>
            <w:bookmarkEnd w:id="226"/>
          </w:p>
        </w:tc>
        <w:tc>
          <w:tcPr>
            <w:tcW w:w="7574" w:type="dxa"/>
          </w:tcPr>
          <w:p w14:paraId="39D90ACC" w14:textId="77777777" w:rsidR="00E8077D" w:rsidRDefault="00016297">
            <w:pPr>
              <w:pStyle w:val="TableEntry"/>
            </w:pPr>
            <w:bookmarkStart w:id="227" w:name="REF_UG_OCS_CONF_2_x_TITLE"/>
            <w:r>
              <w:t>User Guide - TAS Platform OCS - 2.x - Configuration Reference Manual</w:t>
            </w:r>
            <w:bookmarkEnd w:id="227"/>
            <w:r>
              <w:br/>
              <w:t>3CR 00055 5236 PCAFA, Ed. 06</w:t>
            </w:r>
          </w:p>
        </w:tc>
      </w:tr>
      <w:tr w:rsidR="00E8077D" w14:paraId="6876891B" w14:textId="77777777">
        <w:trPr>
          <w:cantSplit/>
        </w:trPr>
        <w:tc>
          <w:tcPr>
            <w:tcW w:w="2065" w:type="dxa"/>
          </w:tcPr>
          <w:p w14:paraId="07DAE984" w14:textId="77777777" w:rsidR="00E8077D" w:rsidRDefault="00016297">
            <w:pPr>
              <w:pStyle w:val="TableEntry"/>
            </w:pPr>
            <w:bookmarkStart w:id="228" w:name="REF_UG_OCSNR_API_2_x"/>
            <w:r>
              <w:t>[UG_OCSNR_</w:t>
            </w:r>
            <w:r>
              <w:softHyphen/>
              <w:t>API_2.x]</w:t>
            </w:r>
            <w:bookmarkEnd w:id="228"/>
          </w:p>
        </w:tc>
        <w:tc>
          <w:tcPr>
            <w:tcW w:w="7574" w:type="dxa"/>
          </w:tcPr>
          <w:p w14:paraId="743D230C" w14:textId="77777777" w:rsidR="00E8077D" w:rsidRDefault="00016297">
            <w:pPr>
              <w:pStyle w:val="TableEntry"/>
            </w:pPr>
            <w:bookmarkStart w:id="229" w:name="REF_UG_OCSNR_API_2_x_TITLE"/>
            <w:r>
              <w:t>API Users Guide - TAS Platform OCS - 2.x - non-red</w:t>
            </w:r>
            <w:bookmarkEnd w:id="229"/>
            <w:r>
              <w:br/>
              <w:t>3CR 00055 5786 PCAPA, Ed. 02</w:t>
            </w:r>
          </w:p>
        </w:tc>
      </w:tr>
      <w:tr w:rsidR="00E8077D" w14:paraId="094BE650" w14:textId="77777777">
        <w:trPr>
          <w:cantSplit/>
        </w:trPr>
        <w:tc>
          <w:tcPr>
            <w:tcW w:w="2065" w:type="dxa"/>
          </w:tcPr>
          <w:p w14:paraId="2676B37E" w14:textId="77777777" w:rsidR="00E8077D" w:rsidRDefault="00016297">
            <w:pPr>
              <w:pStyle w:val="TableEntry"/>
            </w:pPr>
            <w:bookmarkStart w:id="230" w:name="REF_UG_OCSNR_CONF_2_x"/>
            <w:r>
              <w:t>[UG_OCSNR_</w:t>
            </w:r>
            <w:r>
              <w:softHyphen/>
              <w:t>CONF_2.x]</w:t>
            </w:r>
            <w:bookmarkEnd w:id="230"/>
          </w:p>
        </w:tc>
        <w:tc>
          <w:tcPr>
            <w:tcW w:w="7574" w:type="dxa"/>
          </w:tcPr>
          <w:p w14:paraId="32D0A4B8" w14:textId="77777777" w:rsidR="00E8077D" w:rsidRDefault="00016297">
            <w:pPr>
              <w:pStyle w:val="TableEntry"/>
            </w:pPr>
            <w:bookmarkStart w:id="231" w:name="REF_UG_OCSNR_CONF_2_x_TITLE"/>
            <w:r>
              <w:t>User Guide - TAS Platform OCS - 2.x - non-red - Configuration Reference Manual</w:t>
            </w:r>
            <w:bookmarkEnd w:id="231"/>
            <w:r>
              <w:br/>
              <w:t>3CR 00055 5787 PCAPA, Ed. 04</w:t>
            </w:r>
          </w:p>
        </w:tc>
      </w:tr>
    </w:tbl>
    <w:p w14:paraId="3FCF38C5" w14:textId="77777777" w:rsidR="00E8077D" w:rsidRDefault="00016297">
      <w:pPr>
        <w:pStyle w:val="Caption"/>
      </w:pPr>
      <w:bookmarkStart w:id="232" w:name="_Toc179829224"/>
      <w:r>
        <w:t xml:space="preserve">Table </w:t>
      </w:r>
      <w:r>
        <w:fldChar w:fldCharType="begin"/>
      </w:r>
      <w:r>
        <w:instrText xml:space="preserve"> SEQ Table \* ARABIC </w:instrText>
      </w:r>
      <w:r>
        <w:fldChar w:fldCharType="separate"/>
      </w:r>
      <w:r w:rsidR="00985A01">
        <w:rPr>
          <w:noProof/>
        </w:rPr>
        <w:t>4</w:t>
      </w:r>
      <w:r>
        <w:fldChar w:fldCharType="end"/>
      </w:r>
      <w:r>
        <w:t xml:space="preserve"> : Referenced Documents OCS</w:t>
      </w:r>
      <w:bookmarkEnd w:id="232"/>
    </w:p>
    <w:p w14:paraId="0BC1AFC4" w14:textId="77777777" w:rsidR="00E8077D" w:rsidRDefault="00016297">
      <w:pPr>
        <w:pStyle w:val="Heading4"/>
      </w:pPr>
      <w:r>
        <w:t>Referenced Documents EEC (SEA/SEC)</w:t>
      </w:r>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2065"/>
        <w:gridCol w:w="7574"/>
      </w:tblGrid>
      <w:tr w:rsidR="00E8077D" w14:paraId="228F1BF4" w14:textId="77777777">
        <w:trPr>
          <w:cantSplit/>
          <w:tblHeader/>
        </w:trPr>
        <w:tc>
          <w:tcPr>
            <w:tcW w:w="2065" w:type="dxa"/>
            <w:shd w:val="clear" w:color="auto" w:fill="DBE5F1"/>
          </w:tcPr>
          <w:p w14:paraId="2080AFA6" w14:textId="77777777" w:rsidR="00E8077D" w:rsidRDefault="00016297">
            <w:pPr>
              <w:pStyle w:val="TableEntry"/>
            </w:pPr>
            <w:r>
              <w:t>Id</w:t>
            </w:r>
          </w:p>
        </w:tc>
        <w:tc>
          <w:tcPr>
            <w:tcW w:w="7574" w:type="dxa"/>
            <w:shd w:val="clear" w:color="auto" w:fill="DBE5F1"/>
          </w:tcPr>
          <w:p w14:paraId="03DF24B0" w14:textId="77777777" w:rsidR="00E8077D" w:rsidRDefault="00016297">
            <w:pPr>
              <w:pStyle w:val="TableEntry"/>
            </w:pPr>
            <w:r>
              <w:t>Reference</w:t>
            </w:r>
          </w:p>
        </w:tc>
      </w:tr>
      <w:tr w:rsidR="00E8077D" w14:paraId="5585E1A5" w14:textId="77777777">
        <w:trPr>
          <w:cantSplit/>
        </w:trPr>
        <w:tc>
          <w:tcPr>
            <w:tcW w:w="2065" w:type="dxa"/>
          </w:tcPr>
          <w:p w14:paraId="673012F7" w14:textId="77777777" w:rsidR="00E8077D" w:rsidRDefault="00016297">
            <w:pPr>
              <w:pStyle w:val="TableEntry"/>
            </w:pPr>
            <w:bookmarkStart w:id="233" w:name="REF_EEC_CFG_OV"/>
            <w:r>
              <w:t>[EEC_CFG_OV]</w:t>
            </w:r>
            <w:bookmarkEnd w:id="233"/>
          </w:p>
        </w:tc>
        <w:tc>
          <w:tcPr>
            <w:tcW w:w="7574" w:type="dxa"/>
          </w:tcPr>
          <w:p w14:paraId="3A5477D4" w14:textId="77777777" w:rsidR="00E8077D" w:rsidRDefault="00016297">
            <w:pPr>
              <w:pStyle w:val="TableEntry"/>
            </w:pPr>
            <w:bookmarkStart w:id="234" w:name="REF_EEC_CFG_OV_TITLE"/>
            <w:r>
              <w:t>Configuration Overview: EEC, SEC/SEA, NIC, ICU</w:t>
            </w:r>
            <w:bookmarkEnd w:id="234"/>
            <w:r>
              <w:br/>
              <w:t>3BU 61400 0119 QMAPA, Ed. 08</w:t>
            </w:r>
          </w:p>
        </w:tc>
      </w:tr>
      <w:tr w:rsidR="00E8077D" w14:paraId="3E7F29F7" w14:textId="77777777">
        <w:trPr>
          <w:cantSplit/>
        </w:trPr>
        <w:tc>
          <w:tcPr>
            <w:tcW w:w="2065" w:type="dxa"/>
          </w:tcPr>
          <w:p w14:paraId="0C2E6AC9" w14:textId="77777777" w:rsidR="00E8077D" w:rsidRDefault="00016297">
            <w:pPr>
              <w:pStyle w:val="TableEntry"/>
            </w:pPr>
            <w:bookmarkStart w:id="235" w:name="REF_EEC_SDD_NIC_HU"/>
            <w:r>
              <w:t>[EEC_SDD_</w:t>
            </w:r>
            <w:r>
              <w:softHyphen/>
              <w:t>NIC_HU]</w:t>
            </w:r>
            <w:bookmarkEnd w:id="235"/>
          </w:p>
        </w:tc>
        <w:tc>
          <w:tcPr>
            <w:tcW w:w="7574" w:type="dxa"/>
          </w:tcPr>
          <w:p w14:paraId="6BC34D73" w14:textId="77777777" w:rsidR="00E8077D" w:rsidRDefault="00016297">
            <w:pPr>
              <w:pStyle w:val="TableEntry"/>
            </w:pPr>
            <w:bookmarkStart w:id="236" w:name="REF_EEC_SDD_NIC_HU_TITLE"/>
            <w:r>
              <w:t xml:space="preserve">SDD NIC-HU - </w:t>
            </w:r>
            <w:proofErr w:type="spellStart"/>
            <w:r>
              <w:t>Neighbor</w:t>
            </w:r>
            <w:proofErr w:type="spellEnd"/>
            <w:r>
              <w:t xml:space="preserve"> Interface Controller Hungary</w:t>
            </w:r>
            <w:bookmarkEnd w:id="236"/>
            <w:r>
              <w:br/>
              <w:t>3BU 62300 1202 PEAPA, Ed. 09</w:t>
            </w:r>
          </w:p>
        </w:tc>
      </w:tr>
      <w:tr w:rsidR="00E8077D" w14:paraId="7A1C4EB1" w14:textId="77777777">
        <w:trPr>
          <w:cantSplit/>
        </w:trPr>
        <w:tc>
          <w:tcPr>
            <w:tcW w:w="2065" w:type="dxa"/>
          </w:tcPr>
          <w:p w14:paraId="2F79C5DE" w14:textId="77777777" w:rsidR="00E8077D" w:rsidRDefault="00016297">
            <w:pPr>
              <w:pStyle w:val="TableEntry"/>
            </w:pPr>
            <w:bookmarkStart w:id="237" w:name="REF_EEC_SSDD_EL_DCA"/>
            <w:r>
              <w:t>[EEC_SSDD_</w:t>
            </w:r>
            <w:r>
              <w:softHyphen/>
              <w:t>EL_DCA]</w:t>
            </w:r>
            <w:bookmarkEnd w:id="237"/>
          </w:p>
        </w:tc>
        <w:tc>
          <w:tcPr>
            <w:tcW w:w="7574" w:type="dxa"/>
          </w:tcPr>
          <w:p w14:paraId="6DA8A705" w14:textId="77777777" w:rsidR="00E8077D" w:rsidRDefault="00016297">
            <w:pPr>
              <w:pStyle w:val="TableEntry"/>
            </w:pPr>
            <w:bookmarkStart w:id="238" w:name="REF_EEC_SSDD_EL_DCA_TITLE"/>
            <w:r>
              <w:t>SSDD, ELEKTRA 2.x with DCA elements</w:t>
            </w:r>
            <w:bookmarkEnd w:id="238"/>
            <w:r>
              <w:br/>
              <w:t>3BU 15000 9160 DSAPA, Ed. 04</w:t>
            </w:r>
          </w:p>
        </w:tc>
      </w:tr>
      <w:tr w:rsidR="00E8077D" w14:paraId="6D1117D0" w14:textId="77777777">
        <w:trPr>
          <w:cantSplit/>
        </w:trPr>
        <w:tc>
          <w:tcPr>
            <w:tcW w:w="2065" w:type="dxa"/>
          </w:tcPr>
          <w:p w14:paraId="2B03E173" w14:textId="77777777" w:rsidR="00E8077D" w:rsidRDefault="00016297">
            <w:pPr>
              <w:pStyle w:val="TableEntry"/>
            </w:pPr>
            <w:bookmarkStart w:id="239" w:name="REF_SE_ADD_SEA"/>
            <w:r>
              <w:t>[SE_ADD_SEA]</w:t>
            </w:r>
            <w:bookmarkEnd w:id="239"/>
          </w:p>
        </w:tc>
        <w:tc>
          <w:tcPr>
            <w:tcW w:w="7574" w:type="dxa"/>
          </w:tcPr>
          <w:p w14:paraId="4EECCA13" w14:textId="77777777" w:rsidR="00E8077D" w:rsidRDefault="00016297">
            <w:pPr>
              <w:pStyle w:val="TableEntry"/>
            </w:pPr>
            <w:bookmarkStart w:id="240" w:name="REF_SE_ADD_SEA_TITLE"/>
            <w:r>
              <w:t>Architectural Design Document SEA, ELEKTRA 2.x ÖBB</w:t>
            </w:r>
            <w:bookmarkEnd w:id="240"/>
            <w:r>
              <w:br/>
              <w:t>3BU 61400 0004 DSAPA, Ed. 06</w:t>
            </w:r>
          </w:p>
        </w:tc>
      </w:tr>
      <w:tr w:rsidR="00E8077D" w14:paraId="578CCB7E" w14:textId="77777777">
        <w:trPr>
          <w:cantSplit/>
        </w:trPr>
        <w:tc>
          <w:tcPr>
            <w:tcW w:w="2065" w:type="dxa"/>
          </w:tcPr>
          <w:p w14:paraId="43CB6965" w14:textId="77777777" w:rsidR="00E8077D" w:rsidRDefault="00016297">
            <w:pPr>
              <w:pStyle w:val="TableEntry"/>
            </w:pPr>
            <w:bookmarkStart w:id="241" w:name="REF_SE_ADD_SW_GEN"/>
            <w:r>
              <w:t>[SE_ADD_</w:t>
            </w:r>
            <w:r>
              <w:softHyphen/>
              <w:t>SW_GEN]</w:t>
            </w:r>
            <w:bookmarkEnd w:id="241"/>
          </w:p>
        </w:tc>
        <w:tc>
          <w:tcPr>
            <w:tcW w:w="7574" w:type="dxa"/>
          </w:tcPr>
          <w:p w14:paraId="6D9711A5" w14:textId="77777777" w:rsidR="00E8077D" w:rsidRDefault="00016297">
            <w:pPr>
              <w:pStyle w:val="TableEntry"/>
            </w:pPr>
            <w:bookmarkStart w:id="242" w:name="REF_SE_ADD_SW_GEN_TITLE"/>
            <w:r>
              <w:t>SSDD SEA SW GEN</w:t>
            </w:r>
            <w:bookmarkEnd w:id="242"/>
            <w:r>
              <w:br/>
              <w:t>3BU 61400 0119 DSAPA, Ed. 20</w:t>
            </w:r>
          </w:p>
        </w:tc>
      </w:tr>
      <w:tr w:rsidR="00E8077D" w14:paraId="7B8EE048" w14:textId="77777777">
        <w:trPr>
          <w:cantSplit/>
        </w:trPr>
        <w:tc>
          <w:tcPr>
            <w:tcW w:w="2065" w:type="dxa"/>
          </w:tcPr>
          <w:p w14:paraId="4F6797FC" w14:textId="77777777" w:rsidR="00E8077D" w:rsidRDefault="00016297">
            <w:pPr>
              <w:pStyle w:val="TableEntry"/>
            </w:pPr>
            <w:bookmarkStart w:id="243" w:name="REF_SE_DDD_IntegrationSEA"/>
            <w:r>
              <w:t>[SE_DDD_</w:t>
            </w:r>
            <w:r>
              <w:softHyphen/>
            </w:r>
            <w:proofErr w:type="spellStart"/>
            <w:r>
              <w:t>IntegrationSEA</w:t>
            </w:r>
            <w:proofErr w:type="spellEnd"/>
            <w:r>
              <w:t>]</w:t>
            </w:r>
            <w:bookmarkEnd w:id="243"/>
          </w:p>
        </w:tc>
        <w:tc>
          <w:tcPr>
            <w:tcW w:w="7574" w:type="dxa"/>
          </w:tcPr>
          <w:p w14:paraId="543E7803" w14:textId="77777777" w:rsidR="00E8077D" w:rsidRDefault="00016297">
            <w:pPr>
              <w:pStyle w:val="TableEntry"/>
            </w:pPr>
            <w:bookmarkStart w:id="244" w:name="REF_SE_DDD_IntegrationSEA_TITLE"/>
            <w:r>
              <w:t>Detailed Design Document, Integration SEA, ELEKTRA ÖBB</w:t>
            </w:r>
            <w:bookmarkEnd w:id="244"/>
            <w:r>
              <w:br/>
              <w:t>3BU 15000 2146 PEAPC, Ed. 09</w:t>
            </w:r>
          </w:p>
        </w:tc>
      </w:tr>
      <w:tr w:rsidR="00E8077D" w14:paraId="6E8037AD" w14:textId="77777777">
        <w:trPr>
          <w:cantSplit/>
        </w:trPr>
        <w:tc>
          <w:tcPr>
            <w:tcW w:w="2065" w:type="dxa"/>
          </w:tcPr>
          <w:p w14:paraId="333F1827" w14:textId="77777777" w:rsidR="00E8077D" w:rsidRDefault="00016297">
            <w:pPr>
              <w:pStyle w:val="TableEntry"/>
            </w:pPr>
            <w:bookmarkStart w:id="245" w:name="REF_SE_SSDD_SEC_CH"/>
            <w:r>
              <w:t>[SE_SSDD_</w:t>
            </w:r>
            <w:r>
              <w:softHyphen/>
              <w:t>SEC_CH]</w:t>
            </w:r>
            <w:bookmarkEnd w:id="245"/>
          </w:p>
        </w:tc>
        <w:tc>
          <w:tcPr>
            <w:tcW w:w="7574" w:type="dxa"/>
          </w:tcPr>
          <w:p w14:paraId="168E5C86" w14:textId="77777777" w:rsidR="00E8077D" w:rsidRDefault="00016297">
            <w:pPr>
              <w:pStyle w:val="TableEntry"/>
            </w:pPr>
            <w:bookmarkStart w:id="246" w:name="REF_SE_SSDD_SEC_CH_TITLE"/>
            <w:r>
              <w:t>System Subsystem Design Description SEC Software Schweiz</w:t>
            </w:r>
            <w:bookmarkEnd w:id="246"/>
            <w:r>
              <w:br/>
              <w:t>3BU 62050 0210 DSAPC, Ed. 11</w:t>
            </w:r>
          </w:p>
        </w:tc>
      </w:tr>
    </w:tbl>
    <w:p w14:paraId="47E4CE20" w14:textId="77777777" w:rsidR="00E8077D" w:rsidRDefault="00016297">
      <w:pPr>
        <w:pStyle w:val="Caption"/>
      </w:pPr>
      <w:bookmarkStart w:id="247" w:name="_Toc179829225"/>
      <w:r>
        <w:t xml:space="preserve">Table </w:t>
      </w:r>
      <w:r>
        <w:fldChar w:fldCharType="begin"/>
      </w:r>
      <w:r>
        <w:instrText xml:space="preserve"> SEQ Table \* ARABIC </w:instrText>
      </w:r>
      <w:r>
        <w:fldChar w:fldCharType="separate"/>
      </w:r>
      <w:r w:rsidR="00985A01">
        <w:rPr>
          <w:noProof/>
        </w:rPr>
        <w:t>5</w:t>
      </w:r>
      <w:r>
        <w:fldChar w:fldCharType="end"/>
      </w:r>
      <w:r>
        <w:t xml:space="preserve"> : Referenced Documents EEC (SEA/SEC)</w:t>
      </w:r>
      <w:bookmarkEnd w:id="247"/>
    </w:p>
    <w:p w14:paraId="2FC47938" w14:textId="77777777" w:rsidR="00E8077D" w:rsidRDefault="00016297">
      <w:pPr>
        <w:pStyle w:val="Heading3"/>
      </w:pPr>
      <w:bookmarkStart w:id="248" w:name="_Ref165566428"/>
      <w:bookmarkStart w:id="249" w:name="_Toc179829140"/>
      <w:r>
        <w:lastRenderedPageBreak/>
        <w:t>Standards and Procedures</w:t>
      </w:r>
      <w:bookmarkEnd w:id="166"/>
      <w:bookmarkEnd w:id="167"/>
      <w:bookmarkEnd w:id="248"/>
      <w:bookmarkEnd w:id="249"/>
    </w:p>
    <w:p w14:paraId="1F6B19C9" w14:textId="77777777" w:rsidR="00E8077D" w:rsidRDefault="00016297">
      <w:pPr>
        <w:pStyle w:val="Paragraph"/>
      </w:pPr>
      <w:r>
        <w:t xml:space="preserve">Remark: The following table contains only references that are needed for the design of ELEKTRA. References used only within citations of SRACs and conditions are </w:t>
      </w:r>
      <w:r>
        <w:rPr>
          <w:b/>
          <w:u w:val="single"/>
        </w:rPr>
        <w:t>not</w:t>
      </w:r>
      <w:r>
        <w:t xml:space="preserve"> included in the table.</w:t>
      </w:r>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2065"/>
        <w:gridCol w:w="7574"/>
      </w:tblGrid>
      <w:tr w:rsidR="00E8077D" w14:paraId="38F0BEEE" w14:textId="77777777">
        <w:trPr>
          <w:cantSplit/>
          <w:tblHeader/>
        </w:trPr>
        <w:tc>
          <w:tcPr>
            <w:tcW w:w="2065" w:type="dxa"/>
            <w:shd w:val="clear" w:color="auto" w:fill="DBE5F1"/>
          </w:tcPr>
          <w:p w14:paraId="6AC8EF96" w14:textId="77777777" w:rsidR="00E8077D" w:rsidRDefault="00016297">
            <w:pPr>
              <w:pStyle w:val="TableEntry"/>
            </w:pPr>
            <w:r>
              <w:t>Id</w:t>
            </w:r>
          </w:p>
        </w:tc>
        <w:tc>
          <w:tcPr>
            <w:tcW w:w="7574" w:type="dxa"/>
            <w:shd w:val="clear" w:color="auto" w:fill="DBE5F1"/>
          </w:tcPr>
          <w:p w14:paraId="399C36D8" w14:textId="77777777" w:rsidR="00E8077D" w:rsidRDefault="00016297">
            <w:pPr>
              <w:pStyle w:val="TableEntry"/>
            </w:pPr>
            <w:r>
              <w:t>Reference</w:t>
            </w:r>
          </w:p>
        </w:tc>
      </w:tr>
      <w:tr w:rsidR="00E8077D" w14:paraId="6C6A63E1" w14:textId="77777777">
        <w:trPr>
          <w:cantSplit/>
        </w:trPr>
        <w:tc>
          <w:tcPr>
            <w:tcW w:w="2065" w:type="dxa"/>
          </w:tcPr>
          <w:p w14:paraId="06D98EB9" w14:textId="77777777" w:rsidR="00E8077D" w:rsidRDefault="00016297">
            <w:pPr>
              <w:pStyle w:val="TableEntry"/>
            </w:pPr>
            <w:bookmarkStart w:id="250" w:name="REF_EN_50128"/>
            <w:r>
              <w:t>[EN 50128]</w:t>
            </w:r>
            <w:bookmarkEnd w:id="250"/>
          </w:p>
        </w:tc>
        <w:tc>
          <w:tcPr>
            <w:tcW w:w="7574" w:type="dxa"/>
          </w:tcPr>
          <w:p w14:paraId="63451603" w14:textId="77777777" w:rsidR="00E8077D" w:rsidRDefault="00016297">
            <w:pPr>
              <w:pStyle w:val="TableEntry"/>
            </w:pPr>
            <w:bookmarkStart w:id="251" w:name="REF_EN_50128_TITLE"/>
            <w:r>
              <w:t>EN 50128:2011 + A1:2020 + A2:2020 – Railway application – Communication, signalling and processing systems – Software for railway control and protection systems</w:t>
            </w:r>
            <w:bookmarkEnd w:id="251"/>
          </w:p>
        </w:tc>
      </w:tr>
      <w:tr w:rsidR="00E8077D" w14:paraId="333BD5A4" w14:textId="77777777">
        <w:trPr>
          <w:cantSplit/>
        </w:trPr>
        <w:tc>
          <w:tcPr>
            <w:tcW w:w="2065" w:type="dxa"/>
          </w:tcPr>
          <w:p w14:paraId="48869311" w14:textId="77777777" w:rsidR="00E8077D" w:rsidRDefault="00016297">
            <w:pPr>
              <w:pStyle w:val="TableEntry"/>
            </w:pPr>
            <w:bookmarkStart w:id="252" w:name="REF_EN_50159"/>
            <w:r>
              <w:t>[EN 50159]</w:t>
            </w:r>
            <w:bookmarkEnd w:id="252"/>
          </w:p>
        </w:tc>
        <w:tc>
          <w:tcPr>
            <w:tcW w:w="7574" w:type="dxa"/>
          </w:tcPr>
          <w:p w14:paraId="6DC4D568" w14:textId="77777777" w:rsidR="00E8077D" w:rsidRDefault="00016297">
            <w:pPr>
              <w:pStyle w:val="TableEntry"/>
            </w:pPr>
            <w:bookmarkStart w:id="253" w:name="REF_EN_50159_TITLE"/>
            <w:r>
              <w:t>EN 50159:2010 + A1:2020 – Railway applications – Communication, signalling and processing: Safety-related communication in transmission systems</w:t>
            </w:r>
            <w:bookmarkEnd w:id="253"/>
          </w:p>
        </w:tc>
      </w:tr>
      <w:tr w:rsidR="00E8077D" w14:paraId="31E75813" w14:textId="77777777">
        <w:trPr>
          <w:cantSplit/>
        </w:trPr>
        <w:tc>
          <w:tcPr>
            <w:tcW w:w="2065" w:type="dxa"/>
          </w:tcPr>
          <w:p w14:paraId="197FCCEC" w14:textId="77777777" w:rsidR="00E8077D" w:rsidRDefault="00016297">
            <w:pPr>
              <w:pStyle w:val="TableEntry"/>
            </w:pPr>
            <w:bookmarkStart w:id="254" w:name="REF_DDQS"/>
            <w:r>
              <w:t>[DDQS]</w:t>
            </w:r>
            <w:bookmarkEnd w:id="254"/>
          </w:p>
        </w:tc>
        <w:tc>
          <w:tcPr>
            <w:tcW w:w="7574" w:type="dxa"/>
          </w:tcPr>
          <w:p w14:paraId="56E53321" w14:textId="77777777" w:rsidR="00E8077D" w:rsidRDefault="00016297">
            <w:pPr>
              <w:pStyle w:val="TableEntry"/>
            </w:pPr>
            <w:bookmarkStart w:id="255" w:name="REF_DDQS_TITLE"/>
            <w:r>
              <w:t>Document Management Rules</w:t>
            </w:r>
            <w:bookmarkEnd w:id="255"/>
            <w:r>
              <w:br/>
              <w:t>83530061-DOC-AUT-EN, Rev. 011</w:t>
            </w:r>
          </w:p>
        </w:tc>
      </w:tr>
      <w:tr w:rsidR="00E8077D" w14:paraId="240167F0" w14:textId="77777777">
        <w:trPr>
          <w:cantSplit/>
        </w:trPr>
        <w:tc>
          <w:tcPr>
            <w:tcW w:w="2065" w:type="dxa"/>
          </w:tcPr>
          <w:p w14:paraId="132A97A3" w14:textId="77777777" w:rsidR="00E8077D" w:rsidRDefault="00016297">
            <w:pPr>
              <w:pStyle w:val="TableEntry"/>
            </w:pPr>
            <w:bookmarkStart w:id="256" w:name="REF_SPEC_TTP"/>
            <w:r>
              <w:t>[</w:t>
            </w:r>
            <w:proofErr w:type="spellStart"/>
            <w:r>
              <w:t>SpecTTP</w:t>
            </w:r>
            <w:proofErr w:type="spellEnd"/>
            <w:r>
              <w:t>]</w:t>
            </w:r>
            <w:bookmarkEnd w:id="256"/>
          </w:p>
        </w:tc>
        <w:tc>
          <w:tcPr>
            <w:tcW w:w="7574" w:type="dxa"/>
          </w:tcPr>
          <w:p w14:paraId="64080DAC" w14:textId="77777777" w:rsidR="00E8077D" w:rsidRDefault="00016297">
            <w:pPr>
              <w:pStyle w:val="TableEntry"/>
            </w:pPr>
            <w:bookmarkStart w:id="257" w:name="REF_SPEC_TTP_TITLE"/>
            <w:r>
              <w:t>Specification of the Basic TTP/C Protocol</w:t>
            </w:r>
            <w:bookmarkEnd w:id="257"/>
            <w:r>
              <w:t xml:space="preserve">, 1.12.1996, </w:t>
            </w:r>
            <w:proofErr w:type="spellStart"/>
            <w:r>
              <w:rPr>
                <w:lang w:val="en-US"/>
              </w:rPr>
              <w:t>Institut</w:t>
            </w:r>
            <w:proofErr w:type="spellEnd"/>
            <w:r>
              <w:rPr>
                <w:lang w:val="en-US"/>
              </w:rPr>
              <w:t xml:space="preserve"> </w:t>
            </w:r>
            <w:proofErr w:type="spellStart"/>
            <w:r>
              <w:rPr>
                <w:lang w:val="en-US"/>
              </w:rPr>
              <w:t>für</w:t>
            </w:r>
            <w:proofErr w:type="spellEnd"/>
            <w:r>
              <w:rPr>
                <w:lang w:val="en-US"/>
              </w:rPr>
              <w:t xml:space="preserve"> </w:t>
            </w:r>
            <w:proofErr w:type="spellStart"/>
            <w:r>
              <w:rPr>
                <w:lang w:val="en-US"/>
              </w:rPr>
              <w:t>Technische</w:t>
            </w:r>
            <w:proofErr w:type="spellEnd"/>
            <w:r>
              <w:rPr>
                <w:lang w:val="en-US"/>
              </w:rPr>
              <w:t xml:space="preserve"> </w:t>
            </w:r>
            <w:proofErr w:type="spellStart"/>
            <w:r>
              <w:rPr>
                <w:lang w:val="en-US"/>
              </w:rPr>
              <w:t>Informatik</w:t>
            </w:r>
            <w:proofErr w:type="spellEnd"/>
            <w:r>
              <w:rPr>
                <w:lang w:val="en-US"/>
              </w:rPr>
              <w:t>, TU Wien,</w:t>
            </w:r>
            <w:r>
              <w:t xml:space="preserve"> and Documentation from ESPRIT TTA Project</w:t>
            </w:r>
          </w:p>
        </w:tc>
      </w:tr>
      <w:tr w:rsidR="00E8077D" w14:paraId="38C2AD6A" w14:textId="77777777">
        <w:trPr>
          <w:cantSplit/>
        </w:trPr>
        <w:tc>
          <w:tcPr>
            <w:tcW w:w="2065" w:type="dxa"/>
          </w:tcPr>
          <w:p w14:paraId="64FD1D9B" w14:textId="77777777" w:rsidR="00E8077D" w:rsidRDefault="00016297">
            <w:pPr>
              <w:pStyle w:val="TableEntry"/>
            </w:pPr>
            <w:bookmarkStart w:id="258" w:name="REF_IEC_62443_4_1"/>
            <w:r>
              <w:t>[</w:t>
            </w:r>
            <w:bookmarkStart w:id="259" w:name="_Hlk162946712"/>
            <w:r>
              <w:t>IEC62443</w:t>
            </w:r>
            <w:bookmarkEnd w:id="259"/>
            <w:r>
              <w:t>-4-1]</w:t>
            </w:r>
            <w:bookmarkEnd w:id="258"/>
          </w:p>
        </w:tc>
        <w:tc>
          <w:tcPr>
            <w:tcW w:w="7574" w:type="dxa"/>
          </w:tcPr>
          <w:p w14:paraId="5D659EB8" w14:textId="77777777" w:rsidR="00E8077D" w:rsidRDefault="00016297">
            <w:pPr>
              <w:pStyle w:val="TableEntry"/>
            </w:pPr>
            <w:r>
              <w:t>ISA/IEC 62443 Security for industrial automation and control systems</w:t>
            </w:r>
          </w:p>
          <w:p w14:paraId="1E86E9C3" w14:textId="77777777" w:rsidR="00E8077D" w:rsidRDefault="00016297">
            <w:pPr>
              <w:pStyle w:val="TableEntry"/>
            </w:pPr>
            <w:r>
              <w:t>IEC 62443-4-1:2018: Secure product development life-cycle requirements</w:t>
            </w:r>
          </w:p>
        </w:tc>
      </w:tr>
      <w:tr w:rsidR="00E8077D" w14:paraId="5FE00433" w14:textId="77777777">
        <w:trPr>
          <w:cantSplit/>
        </w:trPr>
        <w:tc>
          <w:tcPr>
            <w:tcW w:w="2065" w:type="dxa"/>
          </w:tcPr>
          <w:p w14:paraId="1F83919A" w14:textId="77777777" w:rsidR="00E8077D" w:rsidRDefault="00016297">
            <w:pPr>
              <w:pStyle w:val="TableEntry"/>
            </w:pPr>
            <w:bookmarkStart w:id="260" w:name="REF_IEC_62443_4_2"/>
            <w:r>
              <w:t>[IEC62443-4-2]</w:t>
            </w:r>
            <w:bookmarkEnd w:id="260"/>
          </w:p>
        </w:tc>
        <w:tc>
          <w:tcPr>
            <w:tcW w:w="7574" w:type="dxa"/>
          </w:tcPr>
          <w:p w14:paraId="15758F79" w14:textId="77777777" w:rsidR="00E8077D" w:rsidRDefault="00016297">
            <w:pPr>
              <w:pStyle w:val="TableEntry"/>
            </w:pPr>
            <w:r>
              <w:t>ISA/IEC 62443 Security for industrial automation and control systems</w:t>
            </w:r>
          </w:p>
          <w:p w14:paraId="5A0DD638" w14:textId="77777777" w:rsidR="00E8077D" w:rsidRDefault="00016297">
            <w:pPr>
              <w:pStyle w:val="TableEntry"/>
            </w:pPr>
            <w:r>
              <w:t>IEC 62443-4-2:2019: Technical security requirements for IACS components</w:t>
            </w:r>
          </w:p>
        </w:tc>
      </w:tr>
    </w:tbl>
    <w:p w14:paraId="300DFAE9" w14:textId="77777777" w:rsidR="00E8077D" w:rsidRDefault="00016297">
      <w:pPr>
        <w:pStyle w:val="Caption"/>
      </w:pPr>
      <w:bookmarkStart w:id="261" w:name="_Toc179829226"/>
      <w:bookmarkStart w:id="262" w:name="_Toc318814578"/>
      <w:r>
        <w:t xml:space="preserve">Table </w:t>
      </w:r>
      <w:r>
        <w:fldChar w:fldCharType="begin"/>
      </w:r>
      <w:r>
        <w:instrText xml:space="preserve"> SEQ Table \* ARABIC </w:instrText>
      </w:r>
      <w:r>
        <w:fldChar w:fldCharType="separate"/>
      </w:r>
      <w:r w:rsidR="00985A01">
        <w:rPr>
          <w:noProof/>
        </w:rPr>
        <w:t>6</w:t>
      </w:r>
      <w:r>
        <w:fldChar w:fldCharType="end"/>
      </w:r>
      <w:r>
        <w:t xml:space="preserve"> : Standards and Procedures</w:t>
      </w:r>
      <w:bookmarkEnd w:id="261"/>
    </w:p>
    <w:p w14:paraId="235F8314" w14:textId="77777777" w:rsidR="00E8077D" w:rsidRDefault="00016297">
      <w:pPr>
        <w:pStyle w:val="Heading3"/>
      </w:pPr>
      <w:bookmarkStart w:id="263" w:name="_Toc179829141"/>
      <w:bookmarkEnd w:id="74"/>
      <w:r>
        <w:t>Terms, Abbreviations and Acronyms</w:t>
      </w:r>
      <w:bookmarkEnd w:id="262"/>
      <w:bookmarkEnd w:id="263"/>
    </w:p>
    <w:p w14:paraId="22346637" w14:textId="77777777" w:rsidR="00E8077D" w:rsidRDefault="00016297">
      <w:pPr>
        <w:pStyle w:val="Paragraph"/>
      </w:pPr>
      <w:r>
        <w:t xml:space="preserve">See </w:t>
      </w:r>
      <w:r>
        <w:fldChar w:fldCharType="begin"/>
      </w:r>
      <w:r>
        <w:instrText xml:space="preserve"> REF REF_EL_GLOSS \h  \* MERGEFORMAT </w:instrText>
      </w:r>
      <w:r>
        <w:fldChar w:fldCharType="separate"/>
      </w:r>
      <w:r w:rsidR="00985A01" w:rsidRPr="00985A01">
        <w:rPr>
          <w:bCs/>
        </w:rPr>
        <w:t>[EL_</w:t>
      </w:r>
      <w:r w:rsidR="00985A01" w:rsidRPr="00985A01">
        <w:rPr>
          <w:szCs w:val="20"/>
        </w:rPr>
        <w:t>GLOSS]</w:t>
      </w:r>
      <w:r>
        <w:fldChar w:fldCharType="end"/>
      </w:r>
      <w:r>
        <w:t xml:space="preserve"> and GTS Glossary</w:t>
      </w:r>
      <w:r w:rsidR="005C41D6">
        <w:t xml:space="preserve"> </w:t>
      </w:r>
      <w:r w:rsidR="005C41D6">
        <w:fldChar w:fldCharType="begin"/>
      </w:r>
      <w:r w:rsidR="005C41D6">
        <w:instrText xml:space="preserve"> REF REF_GTS_GLOSS \h </w:instrText>
      </w:r>
      <w:r w:rsidR="005C41D6">
        <w:fldChar w:fldCharType="separate"/>
      </w:r>
      <w:r w:rsidR="00985A01">
        <w:t>[</w:t>
      </w:r>
      <w:proofErr w:type="spellStart"/>
      <w:r w:rsidR="00985A01">
        <w:t>GTS_Glossary</w:t>
      </w:r>
      <w:proofErr w:type="spellEnd"/>
      <w:r w:rsidR="00985A01">
        <w:t>]</w:t>
      </w:r>
      <w:r w:rsidR="005C41D6">
        <w:fldChar w:fldCharType="end"/>
      </w:r>
      <w:r>
        <w:t>.</w:t>
      </w:r>
    </w:p>
    <w:p w14:paraId="4F421E8D" w14:textId="77777777" w:rsidR="00E8077D" w:rsidRDefault="00016297">
      <w:pPr>
        <w:pStyle w:val="Heading1"/>
      </w:pPr>
      <w:bookmarkStart w:id="264" w:name="_Toc437226823"/>
      <w:bookmarkStart w:id="265" w:name="_Ref197245472"/>
      <w:bookmarkStart w:id="266" w:name="_Ref304893160"/>
      <w:bookmarkStart w:id="267" w:name="_Ref304893171"/>
      <w:bookmarkStart w:id="268" w:name="_Ref304893205"/>
      <w:bookmarkStart w:id="269" w:name="_Toc179829142"/>
      <w:r>
        <w:lastRenderedPageBreak/>
        <w:t>System Overview</w:t>
      </w:r>
      <w:bookmarkEnd w:id="264"/>
      <w:bookmarkEnd w:id="265"/>
      <w:bookmarkEnd w:id="266"/>
      <w:bookmarkEnd w:id="267"/>
      <w:bookmarkEnd w:id="268"/>
      <w:bookmarkEnd w:id="269"/>
    </w:p>
    <w:p w14:paraId="369AE782" w14:textId="77777777" w:rsidR="00E8077D" w:rsidRDefault="00016297">
      <w:pPr>
        <w:pStyle w:val="Paragraph"/>
      </w:pPr>
      <w:r>
        <w:t xml:space="preserve">ELEKTRA 2.x, as a product of the technical project ELEKTRA Evolution, is an electronic interlocking system adapted to the operational requirements of a national railway. The system structure of the technical system is shown in </w:t>
      </w:r>
      <w:fldSimple w:instr=" REF _Ref434928366 \* MERGEFORMAT ">
        <w:r w:rsidR="00985A01">
          <w:t>Figure 1</w:t>
        </w:r>
      </w:fldSimple>
      <w:r>
        <w:t>.</w:t>
      </w:r>
    </w:p>
    <w:p w14:paraId="6FB0295C" w14:textId="77777777" w:rsidR="00E8077D" w:rsidRDefault="00E8077D">
      <w:pPr>
        <w:pStyle w:val="Paragraph"/>
      </w:pPr>
    </w:p>
    <w:bookmarkStart w:id="270" w:name="_MON_1016365481"/>
    <w:bookmarkStart w:id="271" w:name="_MON_1016365572"/>
    <w:bookmarkStart w:id="272" w:name="_MON_1016365614"/>
    <w:bookmarkStart w:id="273" w:name="_MON_1016365788"/>
    <w:bookmarkStart w:id="274" w:name="_MON_1016365821"/>
    <w:bookmarkStart w:id="275" w:name="_MON_1016365856"/>
    <w:bookmarkStart w:id="276" w:name="_MON_1016364494"/>
    <w:bookmarkStart w:id="277" w:name="_MON_1016364921"/>
    <w:bookmarkStart w:id="278" w:name="_MON_1016365383"/>
    <w:bookmarkStart w:id="279" w:name="_MON_1016365402"/>
    <w:bookmarkEnd w:id="270"/>
    <w:bookmarkEnd w:id="271"/>
    <w:bookmarkEnd w:id="272"/>
    <w:bookmarkEnd w:id="273"/>
    <w:bookmarkEnd w:id="274"/>
    <w:bookmarkEnd w:id="275"/>
    <w:bookmarkEnd w:id="276"/>
    <w:bookmarkEnd w:id="277"/>
    <w:bookmarkEnd w:id="278"/>
    <w:bookmarkEnd w:id="279"/>
    <w:bookmarkStart w:id="280" w:name="_MON_1016365470"/>
    <w:bookmarkEnd w:id="280"/>
    <w:p w14:paraId="542FA508" w14:textId="77777777" w:rsidR="00E8077D" w:rsidRDefault="00016297">
      <w:pPr>
        <w:pStyle w:val="Paragraph"/>
        <w:keepNext/>
        <w:jc w:val="center"/>
      </w:pPr>
      <w:r>
        <w:object w:dxaOrig="7110" w:dyaOrig="5330" w14:anchorId="4F778D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4.25pt;height:279.65pt" o:ole="" fillcolor="window">
            <v:imagedata r:id="rId16" o:title=""/>
          </v:shape>
          <o:OLEObject Type="Embed" ProgID="PowerPoint.Show.8" ShapeID="_x0000_i1025" DrawAspect="Content" ObjectID="_1818335951" r:id="rId17"/>
        </w:object>
      </w:r>
    </w:p>
    <w:p w14:paraId="42DB126D" w14:textId="77777777" w:rsidR="00E8077D" w:rsidRDefault="00016297">
      <w:pPr>
        <w:pStyle w:val="Caption"/>
        <w:keepNext/>
      </w:pPr>
      <w:bookmarkStart w:id="281" w:name="_Ref434928366"/>
      <w:bookmarkStart w:id="282" w:name="_Toc437226852"/>
      <w:bookmarkStart w:id="283" w:name="_Toc179829249"/>
      <w:r>
        <w:t xml:space="preserve">Figure </w:t>
      </w:r>
      <w:r>
        <w:fldChar w:fldCharType="begin"/>
      </w:r>
      <w:r>
        <w:instrText xml:space="preserve"> SEQ Figure \* ARABIC </w:instrText>
      </w:r>
      <w:r>
        <w:fldChar w:fldCharType="separate"/>
      </w:r>
      <w:r w:rsidR="00985A01">
        <w:rPr>
          <w:noProof/>
        </w:rPr>
        <w:t>1</w:t>
      </w:r>
      <w:r>
        <w:fldChar w:fldCharType="end"/>
      </w:r>
      <w:bookmarkEnd w:id="281"/>
      <w:r>
        <w:t>: System architecture of ELEKTRA</w:t>
      </w:r>
      <w:bookmarkEnd w:id="282"/>
      <w:r>
        <w:t> 2.x</w:t>
      </w:r>
      <w:bookmarkEnd w:id="283"/>
    </w:p>
    <w:p w14:paraId="695EB65D" w14:textId="77777777" w:rsidR="00E8077D" w:rsidRDefault="00E8077D">
      <w:pPr>
        <w:pStyle w:val="Paragraph"/>
      </w:pPr>
    </w:p>
    <w:p w14:paraId="7186F4A9" w14:textId="77777777" w:rsidR="00E8077D" w:rsidRDefault="00016297">
      <w:pPr>
        <w:pStyle w:val="Paragraph"/>
      </w:pPr>
      <w:r>
        <w:t>The Man Machine Interface (MMI) is based on commercially available personal computers running LINUX operating system. MMI can be integrated with Microsoft Windows based applications on an IBO server (</w:t>
      </w:r>
      <w:r>
        <w:rPr>
          <w:i/>
        </w:rPr>
        <w:t>‘Integrierte Bedienoberfläche’</w:t>
      </w:r>
      <w:r>
        <w:t>). In a first step the subsystem VCA is used as MMI-application. In a second step VCA is replaced by a new Java-application called EBO2 for Austria and Hungary.</w:t>
      </w:r>
    </w:p>
    <w:p w14:paraId="6164E04B" w14:textId="77777777" w:rsidR="00E8077D" w:rsidRDefault="00016297">
      <w:pPr>
        <w:pStyle w:val="Paragraph"/>
      </w:pPr>
      <w:r>
        <w:t xml:space="preserve">The Central Controller subsystem (CCA, CCB), the Element Controller subsystem (ECA, ECB), the Long Distance Communication subsystem (LDA, LDB) and the Diagnosis component (DGP) are based on TAS Platform (see </w:t>
      </w:r>
      <w:fldSimple w:instr=" REF TP_ARCH_1x \* MERGEFORMAT ">
        <w:r w:rsidR="00985A01">
          <w:t>[TP13]</w:t>
        </w:r>
      </w:fldSimple>
      <w:r>
        <w:t xml:space="preserve">, </w:t>
      </w:r>
      <w:fldSimple w:instr=" REF TP_ARCH_2x \* MERGEFORMAT ">
        <w:r w:rsidR="00985A01" w:rsidRPr="00985A01">
          <w:rPr>
            <w:bCs/>
          </w:rPr>
          <w:t>[TP14]</w:t>
        </w:r>
      </w:fldSimple>
      <w:r>
        <w:t>). All these components are connected via Ethernet. Remote diagnosis concept (retrieve of field diagnosis data via LDC and X.25) is preserved.</w:t>
      </w:r>
    </w:p>
    <w:p w14:paraId="75FD8279" w14:textId="77777777" w:rsidR="00E8077D" w:rsidRDefault="00016297">
      <w:pPr>
        <w:pStyle w:val="Paragraph"/>
      </w:pPr>
      <w:r>
        <w:t>The Interface Controllers for the Field Elements (ICA, ICB) are based on micro-controller and fieldbus technology.</w:t>
      </w:r>
    </w:p>
    <w:p w14:paraId="19834502" w14:textId="77777777" w:rsidR="00E8077D" w:rsidRDefault="00016297">
      <w:pPr>
        <w:pStyle w:val="Paragraph"/>
      </w:pPr>
      <w:r>
        <w:t xml:space="preserve">SEA (‘Sichere Elektronische Außenelementansteuerung’) is an alternative to conventional outdoor element controlling using an EC connected over the fieldbus to the ICs. The main architectural change is, that the EC element processes (OEC’s, Outdoor Element Controller) are allocated in the outdoor system. EC-MUX is the Element Controller/Multiplexer component of SEA, which acts as a transparent replacement of a conventional EC – that means, the interfaces to the CC and DGP are left unchanged (except for a day/night status indication), so all concepts applicable to an EC are applicable to an EC-MUX too (see </w:t>
      </w:r>
      <w:r>
        <w:fldChar w:fldCharType="begin"/>
      </w:r>
      <w:r>
        <w:instrText xml:space="preserve"> REF _Ref305402387 \w \h  \* MERGEFORMAT </w:instrText>
      </w:r>
      <w:r>
        <w:fldChar w:fldCharType="separate"/>
      </w:r>
      <w:r w:rsidR="00985A01">
        <w:t>5.21</w:t>
      </w:r>
      <w:r>
        <w:fldChar w:fldCharType="end"/>
      </w:r>
      <w:r>
        <w:t>).</w:t>
      </w:r>
    </w:p>
    <w:p w14:paraId="5BFB2AAD" w14:textId="77777777" w:rsidR="00E8077D" w:rsidRDefault="00E8077D">
      <w:pPr>
        <w:pStyle w:val="Paragraph"/>
      </w:pPr>
    </w:p>
    <w:p w14:paraId="4DA11D97" w14:textId="77777777" w:rsidR="00E8077D" w:rsidRDefault="00016297">
      <w:pPr>
        <w:pStyle w:val="Paragraph"/>
      </w:pPr>
      <w:r>
        <w:lastRenderedPageBreak/>
        <w:t>Peripheral components (e.g. printer, disc) can be integrated in the system architecture. Connectivity to ELEKTRA components (e.g. via Ethernet or serial/parallel interface) depends on the type of components to be chosen by HW.</w:t>
      </w:r>
    </w:p>
    <w:p w14:paraId="38F91587" w14:textId="77777777" w:rsidR="00E8077D" w:rsidRDefault="00E8077D">
      <w:pPr>
        <w:pStyle w:val="Paragraph"/>
      </w:pPr>
    </w:p>
    <w:p w14:paraId="46BBB68E" w14:textId="77777777" w:rsidR="00E8077D" w:rsidRDefault="00016297">
      <w:pPr>
        <w:pStyle w:val="Paragraph"/>
        <w:keepNext/>
      </w:pPr>
      <w:r>
        <w:t>As a result of the Go/Nogo decisions (</w:t>
      </w:r>
      <w:r>
        <w:fldChar w:fldCharType="begin"/>
      </w:r>
      <w:r>
        <w:instrText xml:space="preserve"> REF EL_GoNogo_TITLE \h </w:instrText>
      </w:r>
      <w:r>
        <w:fldChar w:fldCharType="separate"/>
      </w:r>
      <w:r w:rsidR="00985A01">
        <w:t>Review report of feasibility studies of SA, MI, FE</w:t>
      </w:r>
      <w:r>
        <w:fldChar w:fldCharType="end"/>
      </w:r>
      <w:r>
        <w:t xml:space="preserve"> </w:t>
      </w:r>
      <w:fldSimple w:instr=" REF EL_GoNogo \* MERGEFORMAT ">
        <w:r w:rsidR="00985A01">
          <w:t>[EL15]</w:t>
        </w:r>
      </w:fldSimple>
      <w:r>
        <w:t>) based on the feasibility studies (</w:t>
      </w:r>
      <w:fldSimple w:instr=" REF EL_TFS_SA \* MERGEFORMAT ">
        <w:r w:rsidR="00985A01" w:rsidRPr="00985A01">
          <w:rPr>
            <w:bCs/>
          </w:rPr>
          <w:t>[EL04]</w:t>
        </w:r>
      </w:fldSimple>
      <w:r>
        <w:t xml:space="preserve">, </w:t>
      </w:r>
      <w:fldSimple w:instr=" REF EL_TFS_MI \* MERGEFORMAT ">
        <w:r w:rsidR="00985A01" w:rsidRPr="00985A01">
          <w:rPr>
            <w:bCs/>
          </w:rPr>
          <w:t>[EL05]</w:t>
        </w:r>
      </w:fldSimple>
      <w:r>
        <w:t xml:space="preserve">, </w:t>
      </w:r>
      <w:fldSimple w:instr=" REF EL_TFS_FE \* MERGEFORMAT ">
        <w:r w:rsidR="00985A01" w:rsidRPr="00985A01">
          <w:rPr>
            <w:bCs/>
          </w:rPr>
          <w:t>[EL06]</w:t>
        </w:r>
      </w:fldSimple>
      <w:r>
        <w:t>) the following realisation variants have been selected:</w:t>
      </w:r>
    </w:p>
    <w:p w14:paraId="2A574F9C" w14:textId="77777777" w:rsidR="00E8077D" w:rsidRDefault="00E8077D">
      <w:pPr>
        <w:pStyle w:val="Paragraph"/>
        <w:keepNext/>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637"/>
        <w:gridCol w:w="1134"/>
        <w:gridCol w:w="6734"/>
      </w:tblGrid>
      <w:tr w:rsidR="00E8077D" w14:paraId="3FEC8956" w14:textId="77777777">
        <w:trPr>
          <w:tblHeader/>
        </w:trPr>
        <w:tc>
          <w:tcPr>
            <w:tcW w:w="637" w:type="dxa"/>
            <w:shd w:val="clear" w:color="auto" w:fill="D9D9D9" w:themeFill="background1" w:themeFillShade="D9"/>
          </w:tcPr>
          <w:p w14:paraId="7295EE55" w14:textId="77777777" w:rsidR="00E8077D" w:rsidRDefault="00016297">
            <w:pPr>
              <w:pStyle w:val="Paragraph"/>
              <w:keepNext/>
              <w:jc w:val="center"/>
              <w:rPr>
                <w:b/>
              </w:rPr>
            </w:pPr>
            <w:r>
              <w:rPr>
                <w:b/>
              </w:rPr>
              <w:t>PA</w:t>
            </w:r>
          </w:p>
        </w:tc>
        <w:tc>
          <w:tcPr>
            <w:tcW w:w="1134" w:type="dxa"/>
            <w:shd w:val="clear" w:color="auto" w:fill="D9D9D9" w:themeFill="background1" w:themeFillShade="D9"/>
          </w:tcPr>
          <w:p w14:paraId="7CE52AD6" w14:textId="77777777" w:rsidR="00E8077D" w:rsidRDefault="00016297">
            <w:pPr>
              <w:pStyle w:val="Paragraph"/>
              <w:keepNext/>
              <w:jc w:val="left"/>
              <w:rPr>
                <w:b/>
              </w:rPr>
            </w:pPr>
            <w:r>
              <w:rPr>
                <w:b/>
              </w:rPr>
              <w:t>Variant</w:t>
            </w:r>
          </w:p>
        </w:tc>
        <w:tc>
          <w:tcPr>
            <w:tcW w:w="6734" w:type="dxa"/>
            <w:shd w:val="clear" w:color="auto" w:fill="D9D9D9" w:themeFill="background1" w:themeFillShade="D9"/>
          </w:tcPr>
          <w:p w14:paraId="7EA94C99" w14:textId="77777777" w:rsidR="00E8077D" w:rsidRDefault="00016297">
            <w:pPr>
              <w:pStyle w:val="Paragraph"/>
              <w:keepNext/>
              <w:jc w:val="left"/>
              <w:rPr>
                <w:b/>
              </w:rPr>
            </w:pPr>
            <w:r>
              <w:rPr>
                <w:b/>
              </w:rPr>
              <w:t>Description</w:t>
            </w:r>
          </w:p>
        </w:tc>
      </w:tr>
      <w:tr w:rsidR="00E8077D" w14:paraId="4D07EEC9" w14:textId="77777777">
        <w:tc>
          <w:tcPr>
            <w:tcW w:w="637" w:type="dxa"/>
          </w:tcPr>
          <w:p w14:paraId="705D768A" w14:textId="77777777" w:rsidR="00E8077D" w:rsidRDefault="00016297">
            <w:pPr>
              <w:pStyle w:val="Paragraph"/>
              <w:keepNext/>
              <w:jc w:val="center"/>
            </w:pPr>
            <w:r>
              <w:t>SA</w:t>
            </w:r>
          </w:p>
        </w:tc>
        <w:tc>
          <w:tcPr>
            <w:tcW w:w="1134" w:type="dxa"/>
          </w:tcPr>
          <w:p w14:paraId="4C998537" w14:textId="77777777" w:rsidR="00E8077D" w:rsidRDefault="00016297">
            <w:pPr>
              <w:pStyle w:val="Paragraph"/>
              <w:keepNext/>
              <w:jc w:val="left"/>
            </w:pPr>
            <w:r>
              <w:t>SA-1</w:t>
            </w:r>
          </w:p>
        </w:tc>
        <w:tc>
          <w:tcPr>
            <w:tcW w:w="6734" w:type="dxa"/>
          </w:tcPr>
          <w:p w14:paraId="38987D33" w14:textId="77777777" w:rsidR="00E8077D" w:rsidRDefault="00016297">
            <w:pPr>
              <w:pStyle w:val="Paragraph"/>
              <w:keepNext/>
              <w:jc w:val="left"/>
            </w:pPr>
            <w:r>
              <w:t>System Architecture with non-redundant CC subsystem (special case of SA-3), optional integration of A and B channel into one computer</w:t>
            </w:r>
          </w:p>
        </w:tc>
      </w:tr>
      <w:tr w:rsidR="00E8077D" w14:paraId="2CD24DF9" w14:textId="77777777">
        <w:tc>
          <w:tcPr>
            <w:tcW w:w="637" w:type="dxa"/>
          </w:tcPr>
          <w:p w14:paraId="44606604" w14:textId="77777777" w:rsidR="00E8077D" w:rsidRDefault="00016297">
            <w:pPr>
              <w:pStyle w:val="Paragraph"/>
              <w:keepNext/>
              <w:jc w:val="center"/>
            </w:pPr>
            <w:r>
              <w:t>SA</w:t>
            </w:r>
          </w:p>
        </w:tc>
        <w:tc>
          <w:tcPr>
            <w:tcW w:w="1134" w:type="dxa"/>
          </w:tcPr>
          <w:p w14:paraId="41368EDB" w14:textId="77777777" w:rsidR="00E8077D" w:rsidRDefault="00016297">
            <w:pPr>
              <w:pStyle w:val="Paragraph"/>
              <w:keepNext/>
              <w:jc w:val="left"/>
            </w:pPr>
            <w:r>
              <w:t>SA-2</w:t>
            </w:r>
          </w:p>
        </w:tc>
        <w:tc>
          <w:tcPr>
            <w:tcW w:w="6734" w:type="dxa"/>
          </w:tcPr>
          <w:p w14:paraId="65133482" w14:textId="77777777" w:rsidR="00E8077D" w:rsidRDefault="00016297">
            <w:pPr>
              <w:pStyle w:val="Paragraph"/>
              <w:keepNext/>
              <w:jc w:val="left"/>
            </w:pPr>
            <w:r>
              <w:t xml:space="preserve">System Architecture with </w:t>
            </w:r>
            <w:r>
              <w:rPr>
                <w:i/>
              </w:rPr>
              <w:t>warm standby</w:t>
            </w:r>
            <w:r>
              <w:t xml:space="preserve"> redundancy for CC subsystem (containing SA-1 as special case), optional integration of A and B channel into one computer</w:t>
            </w:r>
          </w:p>
        </w:tc>
      </w:tr>
      <w:tr w:rsidR="00E8077D" w14:paraId="48D57487" w14:textId="77777777">
        <w:tc>
          <w:tcPr>
            <w:tcW w:w="637" w:type="dxa"/>
          </w:tcPr>
          <w:p w14:paraId="1B060EC5" w14:textId="77777777" w:rsidR="00E8077D" w:rsidRDefault="00016297">
            <w:pPr>
              <w:pStyle w:val="Paragraph"/>
              <w:keepNext/>
              <w:jc w:val="center"/>
            </w:pPr>
            <w:r>
              <w:t>FE</w:t>
            </w:r>
          </w:p>
        </w:tc>
        <w:tc>
          <w:tcPr>
            <w:tcW w:w="1134" w:type="dxa"/>
          </w:tcPr>
          <w:p w14:paraId="52714FB7" w14:textId="77777777" w:rsidR="00E8077D" w:rsidRDefault="00016297">
            <w:pPr>
              <w:pStyle w:val="Paragraph"/>
              <w:keepNext/>
              <w:jc w:val="left"/>
            </w:pPr>
            <w:r>
              <w:t>FE-3</w:t>
            </w:r>
          </w:p>
        </w:tc>
        <w:tc>
          <w:tcPr>
            <w:tcW w:w="6734" w:type="dxa"/>
          </w:tcPr>
          <w:p w14:paraId="600C0981" w14:textId="77777777" w:rsidR="00E8077D" w:rsidRDefault="00016297">
            <w:pPr>
              <w:pStyle w:val="Paragraph"/>
              <w:keepNext/>
              <w:jc w:val="left"/>
            </w:pPr>
            <w:r>
              <w:t>Redundant, diverse Element Controllers with non-redundant, diverse Interface Controllers, communication based on TTP, backwards compatible to interface boards of ELEKTRA 1.x and selectively optimised new ELEKTRA 2.x interface boards</w:t>
            </w:r>
          </w:p>
        </w:tc>
      </w:tr>
      <w:tr w:rsidR="00E8077D" w14:paraId="718E71B5" w14:textId="77777777">
        <w:tc>
          <w:tcPr>
            <w:tcW w:w="637" w:type="dxa"/>
          </w:tcPr>
          <w:p w14:paraId="3FE430A4" w14:textId="77777777" w:rsidR="00E8077D" w:rsidRDefault="00016297">
            <w:pPr>
              <w:pStyle w:val="Paragraph"/>
              <w:keepNext/>
              <w:jc w:val="center"/>
            </w:pPr>
            <w:r>
              <w:t>FE</w:t>
            </w:r>
          </w:p>
        </w:tc>
        <w:tc>
          <w:tcPr>
            <w:tcW w:w="1134" w:type="dxa"/>
          </w:tcPr>
          <w:p w14:paraId="302AD600" w14:textId="77777777" w:rsidR="00E8077D" w:rsidRDefault="00016297">
            <w:pPr>
              <w:pStyle w:val="Paragraph"/>
              <w:keepNext/>
              <w:jc w:val="left"/>
            </w:pPr>
            <w:r>
              <w:t>SEA</w:t>
            </w:r>
          </w:p>
        </w:tc>
        <w:tc>
          <w:tcPr>
            <w:tcW w:w="6734" w:type="dxa"/>
          </w:tcPr>
          <w:p w14:paraId="76609058" w14:textId="77777777" w:rsidR="00E8077D" w:rsidRDefault="00016297">
            <w:pPr>
              <w:pStyle w:val="Paragraph"/>
              <w:keepNext/>
              <w:jc w:val="left"/>
            </w:pPr>
            <w:r>
              <w:t xml:space="preserve">Diverse Outdoor Element Controllers (OEC), Outdoor Interfaces (OIF) and indoor multiplexer (EC-MUX), communication between OECs und OIFs via CAN-bus </w:t>
            </w:r>
          </w:p>
        </w:tc>
      </w:tr>
      <w:tr w:rsidR="00E8077D" w14:paraId="5C595E33" w14:textId="77777777">
        <w:tc>
          <w:tcPr>
            <w:tcW w:w="637" w:type="dxa"/>
          </w:tcPr>
          <w:p w14:paraId="00AD22C5" w14:textId="77777777" w:rsidR="00E8077D" w:rsidRDefault="00016297">
            <w:pPr>
              <w:pStyle w:val="Paragraph"/>
              <w:keepNext/>
              <w:jc w:val="center"/>
            </w:pPr>
            <w:r>
              <w:t>MI</w:t>
            </w:r>
          </w:p>
        </w:tc>
        <w:tc>
          <w:tcPr>
            <w:tcW w:w="1134" w:type="dxa"/>
          </w:tcPr>
          <w:p w14:paraId="0D1B9658" w14:textId="77777777" w:rsidR="00E8077D" w:rsidRDefault="00016297">
            <w:pPr>
              <w:pStyle w:val="Paragraph"/>
              <w:keepNext/>
              <w:jc w:val="left"/>
            </w:pPr>
            <w:r>
              <w:t>MI-3</w:t>
            </w:r>
          </w:p>
        </w:tc>
        <w:tc>
          <w:tcPr>
            <w:tcW w:w="6734" w:type="dxa"/>
          </w:tcPr>
          <w:p w14:paraId="766358FA" w14:textId="77777777" w:rsidR="00E8077D" w:rsidRDefault="00016297">
            <w:pPr>
              <w:pStyle w:val="Paragraph"/>
              <w:keepNext/>
              <w:jc w:val="left"/>
            </w:pPr>
            <w:r>
              <w:t>Non-safe, non-diverse MMI based on LINUX PC (special case of MI-2)</w:t>
            </w:r>
          </w:p>
        </w:tc>
      </w:tr>
      <w:tr w:rsidR="00E8077D" w14:paraId="69A8F68F" w14:textId="77777777">
        <w:tc>
          <w:tcPr>
            <w:tcW w:w="637" w:type="dxa"/>
          </w:tcPr>
          <w:p w14:paraId="6B7FB7FF" w14:textId="77777777" w:rsidR="00E8077D" w:rsidRDefault="00016297">
            <w:pPr>
              <w:pStyle w:val="Paragraph"/>
              <w:keepNext/>
              <w:jc w:val="center"/>
            </w:pPr>
            <w:r>
              <w:t>MI</w:t>
            </w:r>
          </w:p>
        </w:tc>
        <w:tc>
          <w:tcPr>
            <w:tcW w:w="1134" w:type="dxa"/>
          </w:tcPr>
          <w:p w14:paraId="1DC299F0" w14:textId="77777777" w:rsidR="00E8077D" w:rsidRDefault="00016297">
            <w:pPr>
              <w:pStyle w:val="Paragraph"/>
              <w:keepNext/>
              <w:jc w:val="left"/>
            </w:pPr>
            <w:r>
              <w:t>MI-2</w:t>
            </w:r>
          </w:p>
        </w:tc>
        <w:tc>
          <w:tcPr>
            <w:tcW w:w="6734" w:type="dxa"/>
          </w:tcPr>
          <w:p w14:paraId="4D986008" w14:textId="77777777" w:rsidR="00E8077D" w:rsidRDefault="00016297">
            <w:pPr>
              <w:pStyle w:val="Paragraph"/>
              <w:keepNext/>
              <w:jc w:val="left"/>
            </w:pPr>
            <w:r>
              <w:t>Method-safe, non-diverse MMI (containing MI-3 as special case)</w:t>
            </w:r>
          </w:p>
        </w:tc>
      </w:tr>
    </w:tbl>
    <w:p w14:paraId="1207BC1F" w14:textId="77777777" w:rsidR="00E8077D" w:rsidRDefault="00016297">
      <w:pPr>
        <w:pStyle w:val="Caption"/>
        <w:keepNext/>
      </w:pPr>
      <w:bookmarkStart w:id="284" w:name="_Ref430061942"/>
      <w:bookmarkStart w:id="285" w:name="_Toc179829227"/>
      <w:r>
        <w:t xml:space="preserve">Table </w:t>
      </w:r>
      <w:r>
        <w:fldChar w:fldCharType="begin"/>
      </w:r>
      <w:r>
        <w:instrText xml:space="preserve"> SEQ Table \* ARABIC </w:instrText>
      </w:r>
      <w:r>
        <w:fldChar w:fldCharType="separate"/>
      </w:r>
      <w:r w:rsidR="00985A01">
        <w:rPr>
          <w:noProof/>
        </w:rPr>
        <w:t>7</w:t>
      </w:r>
      <w:r>
        <w:fldChar w:fldCharType="end"/>
      </w:r>
      <w:bookmarkEnd w:id="284"/>
      <w:r>
        <w:t>: Selected variants for Project Areas</w:t>
      </w:r>
      <w:bookmarkEnd w:id="285"/>
    </w:p>
    <w:p w14:paraId="4DC8A184" w14:textId="77777777" w:rsidR="00E8077D" w:rsidRDefault="00E8077D">
      <w:pPr>
        <w:pStyle w:val="Paragraph"/>
      </w:pPr>
    </w:p>
    <w:p w14:paraId="24E91DE5" w14:textId="77777777" w:rsidR="00E8077D" w:rsidRDefault="00016297">
      <w:pPr>
        <w:pStyle w:val="Paragraph"/>
      </w:pPr>
      <w:r>
        <w:t>The chosen variants concerning the system architecture (SA-1, SA-2) are described in more details in this document. For the variants concerning FE resp. MMI refer to the corresponding Architectural Design Documents.</w:t>
      </w:r>
    </w:p>
    <w:p w14:paraId="1E2CA4F9" w14:textId="77777777" w:rsidR="00E8077D" w:rsidRDefault="00016297">
      <w:pPr>
        <w:pStyle w:val="Paragraph"/>
      </w:pPr>
      <w:r>
        <w:t>The following chapters 2.1 – 2.5 describe ELEKTRA using MMI with VCA-application. EBO2 is first mentioned in chapter 2.7.</w:t>
      </w:r>
    </w:p>
    <w:p w14:paraId="31C1A293" w14:textId="77777777" w:rsidR="00E8077D" w:rsidRDefault="00016297">
      <w:pPr>
        <w:pStyle w:val="Heading2"/>
      </w:pPr>
      <w:bookmarkStart w:id="286" w:name="_Toc179829143"/>
      <w:r>
        <w:t>Objectives for the system architecture</w:t>
      </w:r>
      <w:bookmarkEnd w:id="286"/>
    </w:p>
    <w:p w14:paraId="6C86AB21" w14:textId="77777777" w:rsidR="00E8077D" w:rsidRDefault="00016297">
      <w:pPr>
        <w:pStyle w:val="Paragraph"/>
      </w:pPr>
      <w:r>
        <w:t xml:space="preserve">The commercial, technical, marketing and operational aspects for the system architecture are described in </w:t>
      </w:r>
      <w:r>
        <w:fldChar w:fldCharType="begin"/>
      </w:r>
      <w:r>
        <w:instrText xml:space="preserve"> REF EL_PSP \h  \* MERGEFORMAT </w:instrText>
      </w:r>
      <w:r>
        <w:fldChar w:fldCharType="separate"/>
      </w:r>
      <w:r w:rsidR="00985A01" w:rsidRPr="00985A01">
        <w:rPr>
          <w:bCs/>
        </w:rPr>
        <w:t>[EL02]</w:t>
      </w:r>
      <w:r>
        <w:fldChar w:fldCharType="end"/>
      </w:r>
      <w:r>
        <w:t>.</w:t>
      </w:r>
    </w:p>
    <w:p w14:paraId="05600701" w14:textId="77777777" w:rsidR="00E8077D" w:rsidRDefault="00016297">
      <w:pPr>
        <w:pStyle w:val="Heading2"/>
      </w:pPr>
      <w:bookmarkStart w:id="287" w:name="_Toc179829144"/>
      <w:r>
        <w:t>Differences to current ELEKTRA 1.x system</w:t>
      </w:r>
      <w:bookmarkEnd w:id="287"/>
    </w:p>
    <w:p w14:paraId="4FF96823" w14:textId="77777777" w:rsidR="00E8077D" w:rsidRDefault="00016297">
      <w:pPr>
        <w:pStyle w:val="Paragraph"/>
      </w:pPr>
      <w:r>
        <w:t>From the system architecture point of view, these are the differences to the current ELEKTRA 1.x system:</w:t>
      </w:r>
    </w:p>
    <w:p w14:paraId="2E1CD817" w14:textId="77777777" w:rsidR="00E8077D" w:rsidRDefault="00016297">
      <w:pPr>
        <w:pStyle w:val="Paragraph"/>
        <w:numPr>
          <w:ilvl w:val="0"/>
          <w:numId w:val="28"/>
        </w:numPr>
      </w:pPr>
      <w:r>
        <w:t>use of method safe MMI instead of safe MMI</w:t>
      </w:r>
    </w:p>
    <w:p w14:paraId="239AA7E0" w14:textId="77777777" w:rsidR="00E8077D" w:rsidRDefault="00016297">
      <w:pPr>
        <w:pStyle w:val="Paragraph"/>
        <w:numPr>
          <w:ilvl w:val="0"/>
          <w:numId w:val="28"/>
        </w:numPr>
      </w:pPr>
      <w:r>
        <w:t>CC redundancy:</w:t>
      </w:r>
    </w:p>
    <w:p w14:paraId="7F26F4B8" w14:textId="77777777" w:rsidR="00E8077D" w:rsidRDefault="00016297">
      <w:pPr>
        <w:pStyle w:val="Paragraph"/>
        <w:ind w:left="283"/>
      </w:pPr>
      <w:r>
        <w:t xml:space="preserve">ELEKTRA 1.x: Voting </w:t>
      </w:r>
      <w:r>
        <w:rPr>
          <w:i/>
          <w:sz w:val="28"/>
        </w:rPr>
        <w:t>2s2*(2a3)</w:t>
      </w:r>
      <w:r>
        <w:t xml:space="preserve"> – at first redundancy voting (</w:t>
      </w:r>
      <w:r>
        <w:rPr>
          <w:i/>
          <w:sz w:val="28"/>
        </w:rPr>
        <w:t>a,</w:t>
      </w:r>
      <w:r>
        <w:t xml:space="preserve"> due to availability reasons), then diversity voting (</w:t>
      </w:r>
      <w:r>
        <w:rPr>
          <w:i/>
          <w:sz w:val="28"/>
        </w:rPr>
        <w:t>s,</w:t>
      </w:r>
      <w:r>
        <w:t xml:space="preserve"> due to safety reasons)</w:t>
      </w:r>
    </w:p>
    <w:p w14:paraId="14872777" w14:textId="77777777" w:rsidR="00E8077D" w:rsidRDefault="00016297">
      <w:pPr>
        <w:pStyle w:val="Paragraph"/>
        <w:ind w:left="283"/>
      </w:pPr>
      <w:r>
        <w:t xml:space="preserve">ELEKTRA 2.x: Voting </w:t>
      </w:r>
      <w:r>
        <w:rPr>
          <w:i/>
          <w:sz w:val="28"/>
        </w:rPr>
        <w:t>1a2*(2s2)</w:t>
      </w:r>
      <w:r>
        <w:t xml:space="preserve"> – at first diversity voting (</w:t>
      </w:r>
      <w:r>
        <w:rPr>
          <w:i/>
          <w:sz w:val="28"/>
        </w:rPr>
        <w:t>s,</w:t>
      </w:r>
      <w:r>
        <w:t xml:space="preserve"> due to safety reasons), then redundancy voting (</w:t>
      </w:r>
      <w:r>
        <w:rPr>
          <w:i/>
          <w:sz w:val="28"/>
        </w:rPr>
        <w:t>a,</w:t>
      </w:r>
      <w:r>
        <w:t xml:space="preserve"> due to availability reasons)</w:t>
      </w:r>
    </w:p>
    <w:p w14:paraId="2001B402" w14:textId="77777777" w:rsidR="00E8077D" w:rsidRDefault="00016297">
      <w:pPr>
        <w:pStyle w:val="Paragraph"/>
        <w:numPr>
          <w:ilvl w:val="0"/>
          <w:numId w:val="28"/>
        </w:numPr>
      </w:pPr>
      <w:r>
        <w:lastRenderedPageBreak/>
        <w:t>integration of CCA and CCB on one hardware computer (use of different hardware computers must be possible as well)</w:t>
      </w:r>
    </w:p>
    <w:p w14:paraId="7C6377E8" w14:textId="77777777" w:rsidR="00E8077D" w:rsidRDefault="00016297">
      <w:pPr>
        <w:pStyle w:val="Paragraph"/>
        <w:numPr>
          <w:ilvl w:val="0"/>
          <w:numId w:val="28"/>
        </w:numPr>
      </w:pPr>
      <w:r>
        <w:t>integration of ECA and ECB on one hardware computer</w:t>
      </w:r>
    </w:p>
    <w:p w14:paraId="0EFBEE8E" w14:textId="77777777" w:rsidR="00E8077D" w:rsidRDefault="00016297">
      <w:pPr>
        <w:pStyle w:val="Paragraph"/>
        <w:numPr>
          <w:ilvl w:val="0"/>
          <w:numId w:val="28"/>
        </w:numPr>
      </w:pPr>
      <w:r>
        <w:t>EC redundancy:</w:t>
      </w:r>
    </w:p>
    <w:p w14:paraId="71FB6705" w14:textId="77777777" w:rsidR="00E8077D" w:rsidRDefault="00016297">
      <w:pPr>
        <w:pStyle w:val="Paragraph"/>
        <w:ind w:left="283"/>
      </w:pPr>
      <w:r>
        <w:t>ELEKTRA 1.x and ELEKTRA 2.x: primary/secondary handling:</w:t>
      </w:r>
    </w:p>
    <w:p w14:paraId="54AC15D0" w14:textId="77777777" w:rsidR="00E8077D" w:rsidRDefault="00016297">
      <w:pPr>
        <w:pStyle w:val="Paragraph"/>
        <w:ind w:left="283"/>
      </w:pPr>
      <w:r>
        <w:t>Only messages of primary EC is accepted by CC</w:t>
      </w:r>
    </w:p>
    <w:p w14:paraId="68CDB516" w14:textId="77777777" w:rsidR="00E8077D" w:rsidRDefault="00016297">
      <w:pPr>
        <w:pStyle w:val="Paragraph"/>
        <w:ind w:left="283"/>
      </w:pPr>
      <w:r>
        <w:t>Primary ECA and primary ECB have to run on different computers (if possible)</w:t>
      </w:r>
    </w:p>
    <w:p w14:paraId="36A8F5BE" w14:textId="77777777" w:rsidR="00E8077D" w:rsidRDefault="00016297">
      <w:pPr>
        <w:pStyle w:val="Paragraph"/>
        <w:numPr>
          <w:ilvl w:val="0"/>
          <w:numId w:val="28"/>
        </w:numPr>
      </w:pPr>
      <w:r>
        <w:t>FE: use of fieldbus technology instead of parallel input/output cabling, use of micro-controller technology to control the interface boards</w:t>
      </w:r>
    </w:p>
    <w:p w14:paraId="0AE85152" w14:textId="77777777" w:rsidR="00E8077D" w:rsidRDefault="00016297">
      <w:pPr>
        <w:pStyle w:val="Paragraph"/>
        <w:numPr>
          <w:ilvl w:val="0"/>
          <w:numId w:val="28"/>
        </w:numPr>
      </w:pPr>
      <w:r>
        <w:t>use of TAS platform as common software platform and communication system as a continuation of AEOS and CEL system</w:t>
      </w:r>
    </w:p>
    <w:p w14:paraId="0D845B5C" w14:textId="77777777" w:rsidR="00E8077D" w:rsidRDefault="00016297">
      <w:pPr>
        <w:pStyle w:val="Paragraph"/>
        <w:numPr>
          <w:ilvl w:val="0"/>
          <w:numId w:val="28"/>
        </w:numPr>
      </w:pPr>
      <w:r>
        <w:t>use of commercial standard components, communication media and protocols instead of proprietary solutions as far as possible</w:t>
      </w:r>
    </w:p>
    <w:p w14:paraId="29B17E1D" w14:textId="77777777" w:rsidR="00E8077D" w:rsidRDefault="00016297">
      <w:pPr>
        <w:pStyle w:val="Heading2"/>
      </w:pPr>
      <w:bookmarkStart w:id="288" w:name="_Toc437226826"/>
      <w:bookmarkStart w:id="289" w:name="_Ref512224211"/>
      <w:bookmarkStart w:id="290" w:name="_Ref512224229"/>
      <w:bookmarkStart w:id="291" w:name="_Ref305479608"/>
      <w:bookmarkStart w:id="292" w:name="_Ref334107157"/>
      <w:bookmarkStart w:id="293" w:name="_Toc179829145"/>
      <w:r>
        <w:t>Scalability</w:t>
      </w:r>
      <w:bookmarkEnd w:id="288"/>
      <w:bookmarkEnd w:id="289"/>
      <w:bookmarkEnd w:id="290"/>
      <w:bookmarkEnd w:id="291"/>
      <w:bookmarkEnd w:id="292"/>
      <w:bookmarkEnd w:id="293"/>
    </w:p>
    <w:p w14:paraId="193FE006" w14:textId="77777777" w:rsidR="00E8077D" w:rsidRDefault="00016297">
      <w:pPr>
        <w:pStyle w:val="Paragraph"/>
      </w:pPr>
      <w:r>
        <w:t>The system ELEKTRA 2.x can be used for small stations (up to 15 points), medium stations (15 - 70 points) and large stations (more than 70 points).</w:t>
      </w:r>
    </w:p>
    <w:p w14:paraId="42821694" w14:textId="77777777" w:rsidR="00E8077D" w:rsidRDefault="00016297">
      <w:pPr>
        <w:pStyle w:val="Paragraph"/>
      </w:pPr>
      <w:r>
        <w:t>For a “BOS-Zentrale” (Austria) many MMIs and LDC are needed, but no ECs.</w:t>
      </w:r>
    </w:p>
    <w:p w14:paraId="13A901C9" w14:textId="77777777" w:rsidR="00E8077D" w:rsidRDefault="00016297">
      <w:pPr>
        <w:pStyle w:val="Paragraph"/>
      </w:pPr>
      <w:r>
        <w:t>From the system architecture point of view no restrictions have been identified.</w:t>
      </w:r>
    </w:p>
    <w:p w14:paraId="55B64393" w14:textId="77777777" w:rsidR="00E8077D" w:rsidRDefault="00016297">
      <w:pPr>
        <w:pStyle w:val="Paragraph"/>
      </w:pPr>
      <w:r>
        <w:t>For the different scalability levels the following numbers of trackside elements are assumed (Example for Switzerland):</w:t>
      </w:r>
    </w:p>
    <w:p w14:paraId="4C4B4A26" w14:textId="77777777" w:rsidR="00E8077D" w:rsidRDefault="00E8077D">
      <w:pPr>
        <w:pStyle w:val="Paragraph"/>
        <w:keepNext/>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303"/>
        <w:gridCol w:w="1151"/>
        <w:gridCol w:w="1152"/>
        <w:gridCol w:w="1151"/>
        <w:gridCol w:w="1152"/>
        <w:gridCol w:w="1151"/>
        <w:gridCol w:w="1152"/>
      </w:tblGrid>
      <w:tr w:rsidR="00E8077D" w14:paraId="4BE90531" w14:textId="77777777">
        <w:tc>
          <w:tcPr>
            <w:tcW w:w="2303" w:type="dxa"/>
            <w:shd w:val="clear" w:color="auto" w:fill="D9D9D9" w:themeFill="background1" w:themeFillShade="D9"/>
          </w:tcPr>
          <w:p w14:paraId="7F687548" w14:textId="77777777" w:rsidR="00E8077D" w:rsidRDefault="00016297">
            <w:pPr>
              <w:pStyle w:val="Paragraph"/>
              <w:keepNext/>
              <w:rPr>
                <w:b/>
              </w:rPr>
            </w:pPr>
            <w:r>
              <w:rPr>
                <w:b/>
              </w:rPr>
              <w:t>Element Type</w:t>
            </w:r>
          </w:p>
        </w:tc>
        <w:tc>
          <w:tcPr>
            <w:tcW w:w="2303" w:type="dxa"/>
            <w:gridSpan w:val="2"/>
            <w:shd w:val="clear" w:color="auto" w:fill="D9D9D9" w:themeFill="background1" w:themeFillShade="D9"/>
          </w:tcPr>
          <w:p w14:paraId="6568576C" w14:textId="77777777" w:rsidR="00E8077D" w:rsidRDefault="00016297">
            <w:pPr>
              <w:pStyle w:val="Paragraph"/>
              <w:keepNext/>
              <w:jc w:val="center"/>
              <w:rPr>
                <w:b/>
              </w:rPr>
            </w:pPr>
            <w:r>
              <w:rPr>
                <w:b/>
              </w:rPr>
              <w:t>small</w:t>
            </w:r>
          </w:p>
        </w:tc>
        <w:tc>
          <w:tcPr>
            <w:tcW w:w="2303" w:type="dxa"/>
            <w:gridSpan w:val="2"/>
            <w:shd w:val="clear" w:color="auto" w:fill="D9D9D9" w:themeFill="background1" w:themeFillShade="D9"/>
          </w:tcPr>
          <w:p w14:paraId="6EEEA545" w14:textId="77777777" w:rsidR="00E8077D" w:rsidRDefault="00016297">
            <w:pPr>
              <w:pStyle w:val="Paragraph"/>
              <w:keepNext/>
              <w:jc w:val="center"/>
              <w:rPr>
                <w:b/>
              </w:rPr>
            </w:pPr>
            <w:r>
              <w:rPr>
                <w:b/>
              </w:rPr>
              <w:t>medium</w:t>
            </w:r>
          </w:p>
        </w:tc>
        <w:tc>
          <w:tcPr>
            <w:tcW w:w="2303" w:type="dxa"/>
            <w:gridSpan w:val="2"/>
            <w:shd w:val="clear" w:color="auto" w:fill="D9D9D9" w:themeFill="background1" w:themeFillShade="D9"/>
          </w:tcPr>
          <w:p w14:paraId="54473C81" w14:textId="77777777" w:rsidR="00E8077D" w:rsidRDefault="00016297">
            <w:pPr>
              <w:pStyle w:val="Paragraph"/>
              <w:keepNext/>
              <w:jc w:val="center"/>
              <w:rPr>
                <w:b/>
              </w:rPr>
            </w:pPr>
            <w:r>
              <w:rPr>
                <w:b/>
              </w:rPr>
              <w:t>large</w:t>
            </w:r>
          </w:p>
        </w:tc>
      </w:tr>
      <w:tr w:rsidR="00E8077D" w14:paraId="067CDB33" w14:textId="77777777">
        <w:tc>
          <w:tcPr>
            <w:tcW w:w="2303" w:type="dxa"/>
            <w:shd w:val="clear" w:color="auto" w:fill="D9D9D9" w:themeFill="background1" w:themeFillShade="D9"/>
          </w:tcPr>
          <w:p w14:paraId="45790AF5" w14:textId="77777777" w:rsidR="00E8077D" w:rsidRDefault="00E8077D">
            <w:pPr>
              <w:pStyle w:val="Paragraph"/>
              <w:keepNext/>
              <w:rPr>
                <w:b/>
              </w:rPr>
            </w:pPr>
          </w:p>
        </w:tc>
        <w:tc>
          <w:tcPr>
            <w:tcW w:w="1151" w:type="dxa"/>
            <w:shd w:val="clear" w:color="auto" w:fill="D9D9D9" w:themeFill="background1" w:themeFillShade="D9"/>
          </w:tcPr>
          <w:p w14:paraId="4FA630E5" w14:textId="77777777" w:rsidR="00E8077D" w:rsidRDefault="00016297">
            <w:pPr>
              <w:pStyle w:val="Paragraph"/>
              <w:keepNext/>
              <w:jc w:val="center"/>
              <w:rPr>
                <w:b/>
              </w:rPr>
            </w:pPr>
            <w:r>
              <w:rPr>
                <w:b/>
              </w:rPr>
              <w:t>IF boards</w:t>
            </w:r>
          </w:p>
        </w:tc>
        <w:tc>
          <w:tcPr>
            <w:tcW w:w="1152" w:type="dxa"/>
            <w:shd w:val="clear" w:color="auto" w:fill="D9D9D9" w:themeFill="background1" w:themeFillShade="D9"/>
          </w:tcPr>
          <w:p w14:paraId="35AE9D81" w14:textId="77777777" w:rsidR="00E8077D" w:rsidRDefault="00016297">
            <w:pPr>
              <w:pStyle w:val="Paragraph"/>
              <w:keepNext/>
              <w:jc w:val="center"/>
              <w:rPr>
                <w:b/>
              </w:rPr>
            </w:pPr>
            <w:r>
              <w:rPr>
                <w:b/>
              </w:rPr>
              <w:t>backp.</w:t>
            </w:r>
          </w:p>
        </w:tc>
        <w:tc>
          <w:tcPr>
            <w:tcW w:w="1151" w:type="dxa"/>
            <w:shd w:val="clear" w:color="auto" w:fill="D9D9D9" w:themeFill="background1" w:themeFillShade="D9"/>
          </w:tcPr>
          <w:p w14:paraId="06DD2F50" w14:textId="77777777" w:rsidR="00E8077D" w:rsidRDefault="00016297">
            <w:pPr>
              <w:pStyle w:val="Paragraph"/>
              <w:keepNext/>
              <w:jc w:val="center"/>
              <w:rPr>
                <w:b/>
              </w:rPr>
            </w:pPr>
            <w:r>
              <w:rPr>
                <w:b/>
              </w:rPr>
              <w:t>IF boards</w:t>
            </w:r>
          </w:p>
        </w:tc>
        <w:tc>
          <w:tcPr>
            <w:tcW w:w="1152" w:type="dxa"/>
            <w:shd w:val="clear" w:color="auto" w:fill="D9D9D9" w:themeFill="background1" w:themeFillShade="D9"/>
          </w:tcPr>
          <w:p w14:paraId="6E6CD48B" w14:textId="77777777" w:rsidR="00E8077D" w:rsidRDefault="00016297">
            <w:pPr>
              <w:pStyle w:val="Paragraph"/>
              <w:keepNext/>
              <w:jc w:val="center"/>
              <w:rPr>
                <w:b/>
              </w:rPr>
            </w:pPr>
            <w:r>
              <w:rPr>
                <w:b/>
              </w:rPr>
              <w:t>backp.</w:t>
            </w:r>
          </w:p>
        </w:tc>
        <w:tc>
          <w:tcPr>
            <w:tcW w:w="1151" w:type="dxa"/>
            <w:shd w:val="clear" w:color="auto" w:fill="D9D9D9" w:themeFill="background1" w:themeFillShade="D9"/>
          </w:tcPr>
          <w:p w14:paraId="6022D972" w14:textId="77777777" w:rsidR="00E8077D" w:rsidRDefault="00016297">
            <w:pPr>
              <w:pStyle w:val="Paragraph"/>
              <w:keepNext/>
              <w:jc w:val="center"/>
              <w:rPr>
                <w:b/>
              </w:rPr>
            </w:pPr>
            <w:r>
              <w:rPr>
                <w:b/>
              </w:rPr>
              <w:t>IF boards</w:t>
            </w:r>
          </w:p>
        </w:tc>
        <w:tc>
          <w:tcPr>
            <w:tcW w:w="1152" w:type="dxa"/>
            <w:shd w:val="clear" w:color="auto" w:fill="D9D9D9" w:themeFill="background1" w:themeFillShade="D9"/>
          </w:tcPr>
          <w:p w14:paraId="33FCDB7B" w14:textId="77777777" w:rsidR="00E8077D" w:rsidRDefault="00016297">
            <w:pPr>
              <w:pStyle w:val="Paragraph"/>
              <w:keepNext/>
              <w:jc w:val="center"/>
              <w:rPr>
                <w:b/>
              </w:rPr>
            </w:pPr>
            <w:r>
              <w:rPr>
                <w:b/>
              </w:rPr>
              <w:t>backp.</w:t>
            </w:r>
          </w:p>
        </w:tc>
      </w:tr>
      <w:tr w:rsidR="00E8077D" w14:paraId="3A91E19B" w14:textId="77777777">
        <w:tc>
          <w:tcPr>
            <w:tcW w:w="2303" w:type="dxa"/>
          </w:tcPr>
          <w:p w14:paraId="7EF1DB03" w14:textId="77777777" w:rsidR="00E8077D" w:rsidRDefault="00016297">
            <w:pPr>
              <w:pStyle w:val="Paragraph"/>
              <w:keepNext/>
            </w:pPr>
            <w:r>
              <w:t>Points</w:t>
            </w:r>
          </w:p>
        </w:tc>
        <w:tc>
          <w:tcPr>
            <w:tcW w:w="1151" w:type="dxa"/>
          </w:tcPr>
          <w:p w14:paraId="1F6BF7BB" w14:textId="77777777" w:rsidR="00E8077D" w:rsidRDefault="00016297">
            <w:pPr>
              <w:pStyle w:val="Paragraph"/>
              <w:keepNext/>
              <w:jc w:val="center"/>
            </w:pPr>
            <w:r>
              <w:t>12</w:t>
            </w:r>
          </w:p>
        </w:tc>
        <w:tc>
          <w:tcPr>
            <w:tcW w:w="1152" w:type="dxa"/>
          </w:tcPr>
          <w:p w14:paraId="0C0B7B4E" w14:textId="77777777" w:rsidR="00E8077D" w:rsidRDefault="00016297">
            <w:pPr>
              <w:pStyle w:val="Paragraph"/>
              <w:keepNext/>
              <w:jc w:val="center"/>
            </w:pPr>
            <w:r>
              <w:t>4</w:t>
            </w:r>
          </w:p>
        </w:tc>
        <w:tc>
          <w:tcPr>
            <w:tcW w:w="1151" w:type="dxa"/>
          </w:tcPr>
          <w:p w14:paraId="2F8625EB" w14:textId="77777777" w:rsidR="00E8077D" w:rsidRDefault="00016297">
            <w:pPr>
              <w:pStyle w:val="Paragraph"/>
              <w:keepNext/>
              <w:jc w:val="center"/>
            </w:pPr>
            <w:r>
              <w:t>48</w:t>
            </w:r>
          </w:p>
        </w:tc>
        <w:tc>
          <w:tcPr>
            <w:tcW w:w="1152" w:type="dxa"/>
          </w:tcPr>
          <w:p w14:paraId="48698642" w14:textId="77777777" w:rsidR="00E8077D" w:rsidRDefault="00016297">
            <w:pPr>
              <w:pStyle w:val="Paragraph"/>
              <w:keepNext/>
              <w:jc w:val="center"/>
            </w:pPr>
            <w:r>
              <w:t>16</w:t>
            </w:r>
          </w:p>
        </w:tc>
        <w:tc>
          <w:tcPr>
            <w:tcW w:w="1151" w:type="dxa"/>
          </w:tcPr>
          <w:p w14:paraId="13505C4F" w14:textId="77777777" w:rsidR="00E8077D" w:rsidRDefault="00016297">
            <w:pPr>
              <w:pStyle w:val="Paragraph"/>
              <w:keepNext/>
              <w:jc w:val="center"/>
            </w:pPr>
            <w:r>
              <w:t>96</w:t>
            </w:r>
          </w:p>
        </w:tc>
        <w:tc>
          <w:tcPr>
            <w:tcW w:w="1152" w:type="dxa"/>
          </w:tcPr>
          <w:p w14:paraId="0CF1FD5F" w14:textId="77777777" w:rsidR="00E8077D" w:rsidRDefault="00016297">
            <w:pPr>
              <w:pStyle w:val="Paragraph"/>
              <w:keepNext/>
              <w:jc w:val="center"/>
            </w:pPr>
            <w:r>
              <w:t>32</w:t>
            </w:r>
          </w:p>
        </w:tc>
      </w:tr>
      <w:tr w:rsidR="00E8077D" w14:paraId="45D3380D" w14:textId="77777777">
        <w:tc>
          <w:tcPr>
            <w:tcW w:w="2303" w:type="dxa"/>
          </w:tcPr>
          <w:p w14:paraId="0988C4B7" w14:textId="77777777" w:rsidR="00E8077D" w:rsidRDefault="00016297">
            <w:pPr>
              <w:pStyle w:val="Paragraph"/>
              <w:keepNext/>
            </w:pPr>
            <w:r>
              <w:t>main signals</w:t>
            </w:r>
          </w:p>
        </w:tc>
        <w:tc>
          <w:tcPr>
            <w:tcW w:w="1151" w:type="dxa"/>
          </w:tcPr>
          <w:p w14:paraId="5EEF45F1" w14:textId="77777777" w:rsidR="00E8077D" w:rsidRDefault="00016297">
            <w:pPr>
              <w:pStyle w:val="Paragraph"/>
              <w:keepNext/>
              <w:jc w:val="center"/>
            </w:pPr>
            <w:r>
              <w:t>16</w:t>
            </w:r>
          </w:p>
        </w:tc>
        <w:tc>
          <w:tcPr>
            <w:tcW w:w="1152" w:type="dxa"/>
          </w:tcPr>
          <w:p w14:paraId="1C5B27DD" w14:textId="77777777" w:rsidR="00E8077D" w:rsidRDefault="00016297">
            <w:pPr>
              <w:pStyle w:val="Paragraph"/>
              <w:keepNext/>
              <w:jc w:val="center"/>
            </w:pPr>
            <w:r>
              <w:t>8</w:t>
            </w:r>
          </w:p>
        </w:tc>
        <w:tc>
          <w:tcPr>
            <w:tcW w:w="1151" w:type="dxa"/>
          </w:tcPr>
          <w:p w14:paraId="7014FFAE" w14:textId="77777777" w:rsidR="00E8077D" w:rsidRDefault="00016297">
            <w:pPr>
              <w:pStyle w:val="Paragraph"/>
              <w:keepNext/>
              <w:jc w:val="center"/>
            </w:pPr>
            <w:r>
              <w:t>64</w:t>
            </w:r>
          </w:p>
        </w:tc>
        <w:tc>
          <w:tcPr>
            <w:tcW w:w="1152" w:type="dxa"/>
          </w:tcPr>
          <w:p w14:paraId="70A1B177" w14:textId="77777777" w:rsidR="00E8077D" w:rsidRDefault="00016297">
            <w:pPr>
              <w:pStyle w:val="Paragraph"/>
              <w:keepNext/>
              <w:jc w:val="center"/>
            </w:pPr>
            <w:r>
              <w:t>32</w:t>
            </w:r>
          </w:p>
        </w:tc>
        <w:tc>
          <w:tcPr>
            <w:tcW w:w="1151" w:type="dxa"/>
          </w:tcPr>
          <w:p w14:paraId="06221ACB" w14:textId="77777777" w:rsidR="00E8077D" w:rsidRDefault="00016297">
            <w:pPr>
              <w:pStyle w:val="Paragraph"/>
              <w:keepNext/>
              <w:jc w:val="center"/>
            </w:pPr>
            <w:r>
              <w:t>128</w:t>
            </w:r>
          </w:p>
        </w:tc>
        <w:tc>
          <w:tcPr>
            <w:tcW w:w="1152" w:type="dxa"/>
          </w:tcPr>
          <w:p w14:paraId="656A9B43" w14:textId="77777777" w:rsidR="00E8077D" w:rsidRDefault="00016297">
            <w:pPr>
              <w:pStyle w:val="Paragraph"/>
              <w:keepNext/>
              <w:jc w:val="center"/>
            </w:pPr>
            <w:r>
              <w:t>64</w:t>
            </w:r>
          </w:p>
        </w:tc>
      </w:tr>
      <w:tr w:rsidR="00E8077D" w14:paraId="17A6DCF5" w14:textId="77777777">
        <w:tc>
          <w:tcPr>
            <w:tcW w:w="2303" w:type="dxa"/>
          </w:tcPr>
          <w:p w14:paraId="531A14FA" w14:textId="77777777" w:rsidR="00E8077D" w:rsidRDefault="00016297">
            <w:pPr>
              <w:pStyle w:val="Paragraph"/>
              <w:keepNext/>
            </w:pPr>
            <w:r>
              <w:t>shunting signals</w:t>
            </w:r>
          </w:p>
        </w:tc>
        <w:tc>
          <w:tcPr>
            <w:tcW w:w="1151" w:type="dxa"/>
          </w:tcPr>
          <w:p w14:paraId="2AA394E3" w14:textId="77777777" w:rsidR="00E8077D" w:rsidRDefault="00016297">
            <w:pPr>
              <w:pStyle w:val="Paragraph"/>
              <w:keepNext/>
              <w:jc w:val="center"/>
            </w:pPr>
            <w:r>
              <w:t>15</w:t>
            </w:r>
          </w:p>
        </w:tc>
        <w:tc>
          <w:tcPr>
            <w:tcW w:w="1152" w:type="dxa"/>
          </w:tcPr>
          <w:p w14:paraId="609388AD" w14:textId="77777777" w:rsidR="00E8077D" w:rsidRDefault="00016297">
            <w:pPr>
              <w:pStyle w:val="Paragraph"/>
              <w:keepNext/>
              <w:jc w:val="center"/>
            </w:pPr>
            <w:r>
              <w:t>5</w:t>
            </w:r>
          </w:p>
        </w:tc>
        <w:tc>
          <w:tcPr>
            <w:tcW w:w="1151" w:type="dxa"/>
          </w:tcPr>
          <w:p w14:paraId="16EF483D" w14:textId="77777777" w:rsidR="00E8077D" w:rsidRDefault="00016297">
            <w:pPr>
              <w:pStyle w:val="Paragraph"/>
              <w:keepNext/>
              <w:jc w:val="center"/>
            </w:pPr>
            <w:r>
              <w:t>60</w:t>
            </w:r>
          </w:p>
        </w:tc>
        <w:tc>
          <w:tcPr>
            <w:tcW w:w="1152" w:type="dxa"/>
          </w:tcPr>
          <w:p w14:paraId="74B31B82" w14:textId="77777777" w:rsidR="00E8077D" w:rsidRDefault="00016297">
            <w:pPr>
              <w:pStyle w:val="Paragraph"/>
              <w:keepNext/>
              <w:jc w:val="center"/>
            </w:pPr>
            <w:r>
              <w:t>20</w:t>
            </w:r>
          </w:p>
        </w:tc>
        <w:tc>
          <w:tcPr>
            <w:tcW w:w="1151" w:type="dxa"/>
          </w:tcPr>
          <w:p w14:paraId="163331C8" w14:textId="77777777" w:rsidR="00E8077D" w:rsidRDefault="00016297">
            <w:pPr>
              <w:pStyle w:val="Paragraph"/>
              <w:keepNext/>
              <w:jc w:val="center"/>
            </w:pPr>
            <w:r>
              <w:t>120</w:t>
            </w:r>
          </w:p>
        </w:tc>
        <w:tc>
          <w:tcPr>
            <w:tcW w:w="1152" w:type="dxa"/>
          </w:tcPr>
          <w:p w14:paraId="45097A55" w14:textId="77777777" w:rsidR="00E8077D" w:rsidRDefault="00016297">
            <w:pPr>
              <w:pStyle w:val="Paragraph"/>
              <w:keepNext/>
              <w:jc w:val="center"/>
            </w:pPr>
            <w:r>
              <w:t>40</w:t>
            </w:r>
          </w:p>
        </w:tc>
      </w:tr>
      <w:tr w:rsidR="00E8077D" w14:paraId="615D71E2" w14:textId="77777777">
        <w:tc>
          <w:tcPr>
            <w:tcW w:w="2303" w:type="dxa"/>
          </w:tcPr>
          <w:p w14:paraId="777760D1" w14:textId="77777777" w:rsidR="00E8077D" w:rsidRDefault="00016297">
            <w:pPr>
              <w:pStyle w:val="Paragraph"/>
              <w:keepNext/>
            </w:pPr>
            <w:r>
              <w:t>track sections</w:t>
            </w:r>
          </w:p>
        </w:tc>
        <w:tc>
          <w:tcPr>
            <w:tcW w:w="1151" w:type="dxa"/>
          </w:tcPr>
          <w:p w14:paraId="39CA2C82" w14:textId="77777777" w:rsidR="00E8077D" w:rsidRDefault="00016297">
            <w:pPr>
              <w:pStyle w:val="Paragraph"/>
              <w:keepNext/>
              <w:jc w:val="center"/>
            </w:pPr>
            <w:r>
              <w:t>24</w:t>
            </w:r>
          </w:p>
        </w:tc>
        <w:tc>
          <w:tcPr>
            <w:tcW w:w="1152" w:type="dxa"/>
          </w:tcPr>
          <w:p w14:paraId="1C1A575D" w14:textId="77777777" w:rsidR="00E8077D" w:rsidRDefault="00016297">
            <w:pPr>
              <w:pStyle w:val="Paragraph"/>
              <w:keepNext/>
              <w:jc w:val="center"/>
            </w:pPr>
            <w:r>
              <w:t>4</w:t>
            </w:r>
          </w:p>
        </w:tc>
        <w:tc>
          <w:tcPr>
            <w:tcW w:w="1151" w:type="dxa"/>
          </w:tcPr>
          <w:p w14:paraId="39963FFC" w14:textId="77777777" w:rsidR="00E8077D" w:rsidRDefault="00016297">
            <w:pPr>
              <w:pStyle w:val="Paragraph"/>
              <w:keepNext/>
              <w:jc w:val="center"/>
            </w:pPr>
            <w:r>
              <w:t>96</w:t>
            </w:r>
          </w:p>
        </w:tc>
        <w:tc>
          <w:tcPr>
            <w:tcW w:w="1152" w:type="dxa"/>
          </w:tcPr>
          <w:p w14:paraId="54217F09" w14:textId="77777777" w:rsidR="00E8077D" w:rsidRDefault="00016297">
            <w:pPr>
              <w:pStyle w:val="Paragraph"/>
              <w:keepNext/>
              <w:jc w:val="center"/>
            </w:pPr>
            <w:r>
              <w:t>16</w:t>
            </w:r>
          </w:p>
        </w:tc>
        <w:tc>
          <w:tcPr>
            <w:tcW w:w="1151" w:type="dxa"/>
          </w:tcPr>
          <w:p w14:paraId="241369F7" w14:textId="77777777" w:rsidR="00E8077D" w:rsidRDefault="00016297">
            <w:pPr>
              <w:pStyle w:val="Paragraph"/>
              <w:keepNext/>
              <w:jc w:val="center"/>
            </w:pPr>
            <w:r>
              <w:t>192</w:t>
            </w:r>
          </w:p>
        </w:tc>
        <w:tc>
          <w:tcPr>
            <w:tcW w:w="1152" w:type="dxa"/>
          </w:tcPr>
          <w:p w14:paraId="17D4FF93" w14:textId="77777777" w:rsidR="00E8077D" w:rsidRDefault="00016297">
            <w:pPr>
              <w:pStyle w:val="Paragraph"/>
              <w:keepNext/>
              <w:jc w:val="center"/>
            </w:pPr>
            <w:r>
              <w:t>32</w:t>
            </w:r>
          </w:p>
        </w:tc>
      </w:tr>
      <w:tr w:rsidR="00E8077D" w14:paraId="3C155306" w14:textId="77777777">
        <w:tc>
          <w:tcPr>
            <w:tcW w:w="2303" w:type="dxa"/>
          </w:tcPr>
          <w:p w14:paraId="58E6CFE1" w14:textId="77777777" w:rsidR="00E8077D" w:rsidRDefault="00016297">
            <w:pPr>
              <w:pStyle w:val="Paragraph"/>
              <w:keepNext/>
              <w:rPr>
                <w:b/>
              </w:rPr>
            </w:pPr>
            <w:r>
              <w:rPr>
                <w:b/>
              </w:rPr>
              <w:t>Total</w:t>
            </w:r>
          </w:p>
        </w:tc>
        <w:tc>
          <w:tcPr>
            <w:tcW w:w="1151" w:type="dxa"/>
          </w:tcPr>
          <w:p w14:paraId="29C1D058" w14:textId="77777777" w:rsidR="00E8077D" w:rsidRDefault="00E8077D">
            <w:pPr>
              <w:pStyle w:val="Paragraph"/>
              <w:keepNext/>
              <w:jc w:val="center"/>
              <w:rPr>
                <w:b/>
              </w:rPr>
            </w:pPr>
          </w:p>
        </w:tc>
        <w:tc>
          <w:tcPr>
            <w:tcW w:w="1152" w:type="dxa"/>
          </w:tcPr>
          <w:p w14:paraId="0B627F23" w14:textId="77777777" w:rsidR="00E8077D" w:rsidRDefault="00016297">
            <w:pPr>
              <w:pStyle w:val="Paragraph"/>
              <w:keepNext/>
              <w:jc w:val="center"/>
              <w:rPr>
                <w:b/>
              </w:rPr>
            </w:pPr>
            <w:r>
              <w:rPr>
                <w:b/>
              </w:rPr>
              <w:fldChar w:fldCharType="begin"/>
            </w:r>
            <w:r>
              <w:rPr>
                <w:b/>
              </w:rPr>
              <w:instrText xml:space="preserve"> =SUM(ÜBER) </w:instrText>
            </w:r>
            <w:r>
              <w:rPr>
                <w:b/>
              </w:rPr>
              <w:fldChar w:fldCharType="separate"/>
            </w:r>
            <w:r w:rsidR="00985A01">
              <w:rPr>
                <w:b/>
                <w:noProof/>
              </w:rPr>
              <w:t>21</w:t>
            </w:r>
            <w:r>
              <w:rPr>
                <w:b/>
              </w:rPr>
              <w:fldChar w:fldCharType="end"/>
            </w:r>
          </w:p>
        </w:tc>
        <w:tc>
          <w:tcPr>
            <w:tcW w:w="1151" w:type="dxa"/>
          </w:tcPr>
          <w:p w14:paraId="5CB419E9" w14:textId="77777777" w:rsidR="00E8077D" w:rsidRDefault="00E8077D">
            <w:pPr>
              <w:pStyle w:val="Paragraph"/>
              <w:keepNext/>
              <w:jc w:val="center"/>
              <w:rPr>
                <w:b/>
              </w:rPr>
            </w:pPr>
          </w:p>
        </w:tc>
        <w:tc>
          <w:tcPr>
            <w:tcW w:w="1152" w:type="dxa"/>
          </w:tcPr>
          <w:p w14:paraId="0452E254" w14:textId="77777777" w:rsidR="00E8077D" w:rsidRDefault="00016297">
            <w:pPr>
              <w:pStyle w:val="Paragraph"/>
              <w:keepNext/>
              <w:jc w:val="center"/>
              <w:rPr>
                <w:b/>
              </w:rPr>
            </w:pPr>
            <w:r>
              <w:rPr>
                <w:b/>
              </w:rPr>
              <w:fldChar w:fldCharType="begin"/>
            </w:r>
            <w:r>
              <w:rPr>
                <w:b/>
              </w:rPr>
              <w:instrText xml:space="preserve"> =SUM(ÜBER) </w:instrText>
            </w:r>
            <w:r>
              <w:rPr>
                <w:b/>
              </w:rPr>
              <w:fldChar w:fldCharType="separate"/>
            </w:r>
            <w:r w:rsidR="00985A01">
              <w:rPr>
                <w:b/>
                <w:noProof/>
              </w:rPr>
              <w:t>84</w:t>
            </w:r>
            <w:r>
              <w:rPr>
                <w:b/>
              </w:rPr>
              <w:fldChar w:fldCharType="end"/>
            </w:r>
          </w:p>
        </w:tc>
        <w:tc>
          <w:tcPr>
            <w:tcW w:w="1151" w:type="dxa"/>
          </w:tcPr>
          <w:p w14:paraId="7AC16C74" w14:textId="77777777" w:rsidR="00E8077D" w:rsidRDefault="00E8077D">
            <w:pPr>
              <w:pStyle w:val="Paragraph"/>
              <w:keepNext/>
              <w:jc w:val="center"/>
              <w:rPr>
                <w:b/>
              </w:rPr>
            </w:pPr>
          </w:p>
        </w:tc>
        <w:tc>
          <w:tcPr>
            <w:tcW w:w="1152" w:type="dxa"/>
          </w:tcPr>
          <w:p w14:paraId="696AAA54" w14:textId="77777777" w:rsidR="00E8077D" w:rsidRDefault="00016297">
            <w:pPr>
              <w:pStyle w:val="Paragraph"/>
              <w:keepNext/>
              <w:jc w:val="center"/>
              <w:rPr>
                <w:b/>
              </w:rPr>
            </w:pPr>
            <w:r>
              <w:rPr>
                <w:b/>
              </w:rPr>
              <w:fldChar w:fldCharType="begin"/>
            </w:r>
            <w:r>
              <w:rPr>
                <w:b/>
              </w:rPr>
              <w:instrText xml:space="preserve"> =SUM(ÜBER) </w:instrText>
            </w:r>
            <w:r>
              <w:rPr>
                <w:b/>
              </w:rPr>
              <w:fldChar w:fldCharType="separate"/>
            </w:r>
            <w:r w:rsidR="00985A01">
              <w:rPr>
                <w:b/>
                <w:noProof/>
              </w:rPr>
              <w:t>168</w:t>
            </w:r>
            <w:r>
              <w:rPr>
                <w:b/>
              </w:rPr>
              <w:fldChar w:fldCharType="end"/>
            </w:r>
          </w:p>
        </w:tc>
      </w:tr>
    </w:tbl>
    <w:p w14:paraId="191EE659" w14:textId="77777777" w:rsidR="00E8077D" w:rsidRDefault="00016297">
      <w:pPr>
        <w:pStyle w:val="Caption"/>
        <w:keepNext/>
      </w:pPr>
      <w:bookmarkStart w:id="294" w:name="_Toc179829228"/>
      <w:r>
        <w:t xml:space="preserve">Table </w:t>
      </w:r>
      <w:r>
        <w:fldChar w:fldCharType="begin"/>
      </w:r>
      <w:r>
        <w:instrText xml:space="preserve"> SEQ Table \* ARABIC </w:instrText>
      </w:r>
      <w:r>
        <w:fldChar w:fldCharType="separate"/>
      </w:r>
      <w:r w:rsidR="00985A01">
        <w:rPr>
          <w:noProof/>
        </w:rPr>
        <w:t>8</w:t>
      </w:r>
      <w:r>
        <w:fldChar w:fldCharType="end"/>
      </w:r>
      <w:r>
        <w:t>: Assumptions for number of elements for different scalability levels</w:t>
      </w:r>
      <w:bookmarkEnd w:id="294"/>
    </w:p>
    <w:p w14:paraId="51779DA7" w14:textId="77777777" w:rsidR="00E8077D" w:rsidRDefault="00E8077D">
      <w:pPr>
        <w:pStyle w:val="Paragraph"/>
      </w:pPr>
    </w:p>
    <w:p w14:paraId="74E7E7C8" w14:textId="77777777" w:rsidR="00E8077D" w:rsidRDefault="00016297">
      <w:pPr>
        <w:pStyle w:val="Paragraph"/>
      </w:pPr>
      <w:r>
        <w:t>For system ELEKTRA2.x ÖBB with SEA the system limits are described in “</w:t>
      </w:r>
      <w:proofErr w:type="spellStart"/>
      <w:r>
        <w:fldChar w:fldCharType="begin"/>
      </w:r>
      <w:r>
        <w:instrText xml:space="preserve"> REF REF_EL_LIM_OBB_TITLE \h </w:instrText>
      </w:r>
      <w:r>
        <w:fldChar w:fldCharType="separate"/>
      </w:r>
      <w:r w:rsidR="00985A01" w:rsidRPr="00985A01">
        <w:t>Beschreibung</w:t>
      </w:r>
      <w:proofErr w:type="spellEnd"/>
      <w:r w:rsidR="00985A01" w:rsidRPr="00985A01">
        <w:t xml:space="preserve">, </w:t>
      </w:r>
      <w:proofErr w:type="spellStart"/>
      <w:r w:rsidR="00985A01" w:rsidRPr="00985A01">
        <w:t>Systemgrenzen</w:t>
      </w:r>
      <w:proofErr w:type="spellEnd"/>
      <w:r w:rsidR="00985A01" w:rsidRPr="00985A01">
        <w:t xml:space="preserve"> ESTW ELEKTRA 2.x </w:t>
      </w:r>
      <w:proofErr w:type="spellStart"/>
      <w:r w:rsidR="00985A01" w:rsidRPr="00985A01">
        <w:t>OeBB</w:t>
      </w:r>
      <w:proofErr w:type="spellEnd"/>
      <w:r>
        <w:fldChar w:fldCharType="end"/>
      </w:r>
      <w:r>
        <w:t xml:space="preserve">” </w:t>
      </w:r>
      <w:r>
        <w:fldChar w:fldCharType="begin"/>
      </w:r>
      <w:r>
        <w:instrText xml:space="preserve"> REF REF_EL_LIM_OBB \h </w:instrText>
      </w:r>
      <w:r>
        <w:fldChar w:fldCharType="separate"/>
      </w:r>
      <w:r w:rsidR="00985A01">
        <w:t>[EL_LIM_OBB]</w:t>
      </w:r>
      <w:r>
        <w:fldChar w:fldCharType="end"/>
      </w:r>
      <w:r>
        <w:t xml:space="preserve"> and in chapter System limits in “</w:t>
      </w:r>
      <w:r>
        <w:fldChar w:fldCharType="begin"/>
      </w:r>
      <w:r>
        <w:instrText xml:space="preserve"> REF REF_SE_ADD_SEA_TITLE \h  \* MERGEFORMAT </w:instrText>
      </w:r>
      <w:r>
        <w:fldChar w:fldCharType="separate"/>
      </w:r>
      <w:r w:rsidR="00985A01">
        <w:t>Architectural Design Document SEA, ELEKTRA 2.x ÖBB</w:t>
      </w:r>
      <w:r>
        <w:fldChar w:fldCharType="end"/>
      </w:r>
      <w:r>
        <w:t xml:space="preserve">” </w:t>
      </w:r>
      <w:r>
        <w:fldChar w:fldCharType="begin"/>
      </w:r>
      <w:r>
        <w:instrText xml:space="preserve"> REF REF_SE_ADD_SEA \h  \* MERGEFORMAT </w:instrText>
      </w:r>
      <w:r>
        <w:fldChar w:fldCharType="separate"/>
      </w:r>
      <w:r w:rsidR="00985A01" w:rsidRPr="00985A01">
        <w:rPr>
          <w:bCs/>
        </w:rPr>
        <w:t>[SE_</w:t>
      </w:r>
      <w:r w:rsidR="00985A01">
        <w:t>ADD_SEA]</w:t>
      </w:r>
      <w:r>
        <w:fldChar w:fldCharType="end"/>
      </w:r>
      <w:r>
        <w:t>.</w:t>
      </w:r>
    </w:p>
    <w:p w14:paraId="7FB3D4DF" w14:textId="77777777" w:rsidR="00E8077D" w:rsidRDefault="00016297">
      <w:pPr>
        <w:pStyle w:val="Paragraph"/>
        <w:rPr>
          <w:lang w:val="de-AT"/>
        </w:rPr>
      </w:pPr>
      <w:r>
        <w:rPr>
          <w:lang w:val="de-AT"/>
        </w:rPr>
        <w:t>For system ELEKTRA2.x Switzerland the system limits are described in “</w:t>
      </w:r>
      <w:r>
        <w:fldChar w:fldCharType="begin"/>
      </w:r>
      <w:r>
        <w:rPr>
          <w:lang w:val="de-AT"/>
        </w:rPr>
        <w:instrText xml:space="preserve"> REF REF_EL_LIM_SBB_TITLE \h </w:instrText>
      </w:r>
      <w:r>
        <w:fldChar w:fldCharType="separate"/>
      </w:r>
      <w:r w:rsidR="00985A01">
        <w:rPr>
          <w:lang w:val="de-AT"/>
        </w:rPr>
        <w:t>Konfiguration, SSDD Statische und dynamische Systemgrenzen ELEKTRA Schweiz</w:t>
      </w:r>
      <w:r>
        <w:fldChar w:fldCharType="end"/>
      </w:r>
      <w:r>
        <w:rPr>
          <w:lang w:val="de-AT"/>
        </w:rPr>
        <w:t xml:space="preserve">” </w:t>
      </w:r>
      <w:r>
        <w:fldChar w:fldCharType="begin"/>
      </w:r>
      <w:r>
        <w:rPr>
          <w:lang w:val="de-AT"/>
        </w:rPr>
        <w:instrText xml:space="preserve"> REF REF_EL_LIM_SBB \h </w:instrText>
      </w:r>
      <w:r>
        <w:fldChar w:fldCharType="separate"/>
      </w:r>
      <w:r w:rsidR="00985A01" w:rsidRPr="00985A01">
        <w:rPr>
          <w:lang w:val="de-AT"/>
        </w:rPr>
        <w:t>[EL_LIM_SBB]</w:t>
      </w:r>
      <w:r>
        <w:fldChar w:fldCharType="end"/>
      </w:r>
      <w:r>
        <w:rPr>
          <w:lang w:val="de-AT"/>
        </w:rPr>
        <w:t>.</w:t>
      </w:r>
    </w:p>
    <w:p w14:paraId="30FA5A89" w14:textId="77777777" w:rsidR="00E8077D" w:rsidRDefault="00016297">
      <w:pPr>
        <w:pStyle w:val="Paragraph"/>
      </w:pPr>
      <w:r>
        <w:t>For system ELEKTRA2.x International the system limits are described in “</w:t>
      </w:r>
      <w:r>
        <w:fldChar w:fldCharType="begin"/>
      </w:r>
      <w:r>
        <w:instrText xml:space="preserve"> REF REF_EL_LIM_INT_TITLE \h </w:instrText>
      </w:r>
      <w:r>
        <w:fldChar w:fldCharType="separate"/>
      </w:r>
      <w:proofErr w:type="spellStart"/>
      <w:r w:rsidR="00985A01" w:rsidRPr="00985A01">
        <w:rPr>
          <w:lang w:val="en-US"/>
        </w:rPr>
        <w:t>Beschreibung</w:t>
      </w:r>
      <w:proofErr w:type="spellEnd"/>
      <w:r w:rsidR="00985A01" w:rsidRPr="00985A01">
        <w:rPr>
          <w:lang w:val="en-US"/>
        </w:rPr>
        <w:t>, System Limits, ELEKTRA International</w:t>
      </w:r>
      <w:r>
        <w:fldChar w:fldCharType="end"/>
      </w:r>
      <w:r>
        <w:t xml:space="preserve">” </w:t>
      </w:r>
      <w:r>
        <w:fldChar w:fldCharType="begin"/>
      </w:r>
      <w:r>
        <w:instrText xml:space="preserve"> REF REF_EL_LIM_INT \h </w:instrText>
      </w:r>
      <w:r>
        <w:fldChar w:fldCharType="separate"/>
      </w:r>
      <w:r w:rsidR="00985A01">
        <w:t>[EL_LIM_INT]</w:t>
      </w:r>
      <w:r>
        <w:fldChar w:fldCharType="end"/>
      </w:r>
      <w:r>
        <w:t>.</w:t>
      </w:r>
    </w:p>
    <w:p w14:paraId="0F70066D" w14:textId="77777777" w:rsidR="00E8077D" w:rsidRDefault="00016297">
      <w:pPr>
        <w:pStyle w:val="Paragraph"/>
      </w:pPr>
      <w:r>
        <w:t>One backpanel is normally served by one IC component (except usage of some ELEKTRA 1.x interfaces). One EC can handle up to 4 segments (</w:t>
      </w:r>
      <w:r>
        <w:rPr>
          <w:b/>
        </w:rPr>
        <w:t>FUR:0803 (TRT86)</w:t>
      </w:r>
      <w:r>
        <w:rPr>
          <w:b/>
        </w:rPr>
        <w:fldChar w:fldCharType="begin"/>
      </w:r>
      <w:r>
        <w:rPr>
          <w:b/>
        </w:rPr>
        <w:instrText xml:space="preserve"> XE "</w:instrText>
      </w:r>
      <w:r>
        <w:rPr>
          <w:rFonts w:eastAsia="MS Mincho"/>
        </w:rPr>
        <w:instrText>FUR\:0803 (TRT86)"</w:instrText>
      </w:r>
      <w:r>
        <w:rPr>
          <w:b/>
        </w:rPr>
        <w:instrText xml:space="preserve"> </w:instrText>
      </w:r>
      <w:r>
        <w:rPr>
          <w:b/>
        </w:rPr>
        <w:fldChar w:fldCharType="end"/>
      </w:r>
      <w:r>
        <w:t>:</w:t>
      </w:r>
      <w:r>
        <w:tab/>
        <w:t xml:space="preserve">EC must handle up to 4 fieldbus subsystems), one segment consists of up to 21 IC components (see </w:t>
      </w:r>
      <w:fldSimple w:instr=" REF _Ref435361155 \* MERGEFORMAT ">
        <w:r w:rsidR="00985A01">
          <w:t>Table 9</w:t>
        </w:r>
      </w:fldSimple>
      <w:r>
        <w:t xml:space="preserve">). From the architectural point of view one EC component for a small and medium station and two EC components for </w:t>
      </w:r>
      <w:r>
        <w:lastRenderedPageBreak/>
        <w:t xml:space="preserve">a large station are needed. Due to performance and availability constraints a configuration, in which less elements are served by one EC component, might be required (see </w:t>
      </w:r>
      <w:fldSimple w:instr=" REF _Ref435361548 \* MERGEFORMAT ">
        <w:r w:rsidR="00985A01">
          <w:t>Table 10</w:t>
        </w:r>
      </w:fldSimple>
      <w:r>
        <w:t>).</w:t>
      </w:r>
    </w:p>
    <w:p w14:paraId="57B3301B" w14:textId="77777777" w:rsidR="00E8077D" w:rsidRDefault="00E8077D">
      <w:pPr>
        <w:pStyle w:val="Paragraph"/>
        <w:keepNext/>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5480"/>
        <w:gridCol w:w="1790"/>
      </w:tblGrid>
      <w:tr w:rsidR="00E8077D" w14:paraId="25A4041E" w14:textId="77777777">
        <w:trPr>
          <w:jc w:val="center"/>
        </w:trPr>
        <w:tc>
          <w:tcPr>
            <w:tcW w:w="5480" w:type="dxa"/>
          </w:tcPr>
          <w:p w14:paraId="1049519B" w14:textId="77777777" w:rsidR="00E8077D" w:rsidRDefault="00016297">
            <w:pPr>
              <w:pStyle w:val="Paragraph"/>
              <w:keepNext/>
            </w:pPr>
            <w:r>
              <w:t>max. number of workplaces (*)</w:t>
            </w:r>
          </w:p>
        </w:tc>
        <w:tc>
          <w:tcPr>
            <w:tcW w:w="1790" w:type="dxa"/>
          </w:tcPr>
          <w:p w14:paraId="67CC59F5" w14:textId="77777777" w:rsidR="00E8077D" w:rsidRDefault="00016297">
            <w:pPr>
              <w:pStyle w:val="Paragraph"/>
              <w:keepNext/>
            </w:pPr>
            <w:r>
              <w:t>(***)</w:t>
            </w:r>
          </w:p>
        </w:tc>
      </w:tr>
      <w:tr w:rsidR="00E8077D" w14:paraId="63680ABC" w14:textId="77777777">
        <w:trPr>
          <w:jc w:val="center"/>
        </w:trPr>
        <w:tc>
          <w:tcPr>
            <w:tcW w:w="5480" w:type="dxa"/>
          </w:tcPr>
          <w:p w14:paraId="203EACE5" w14:textId="77777777" w:rsidR="00E8077D" w:rsidRDefault="00016297">
            <w:pPr>
              <w:pStyle w:val="Paragraph"/>
              <w:keepNext/>
            </w:pPr>
            <w:r>
              <w:t>max. number of EC components</w:t>
            </w:r>
          </w:p>
        </w:tc>
        <w:tc>
          <w:tcPr>
            <w:tcW w:w="1790" w:type="dxa"/>
          </w:tcPr>
          <w:p w14:paraId="1F7B974C" w14:textId="77777777" w:rsidR="00E8077D" w:rsidRDefault="00016297">
            <w:pPr>
              <w:pStyle w:val="Paragraph"/>
              <w:keepNext/>
            </w:pPr>
            <w:r>
              <w:t>(***)</w:t>
            </w:r>
          </w:p>
        </w:tc>
      </w:tr>
      <w:tr w:rsidR="00E8077D" w14:paraId="498B38BD" w14:textId="77777777">
        <w:trPr>
          <w:jc w:val="center"/>
        </w:trPr>
        <w:tc>
          <w:tcPr>
            <w:tcW w:w="5480" w:type="dxa"/>
          </w:tcPr>
          <w:p w14:paraId="2970BD1E" w14:textId="77777777" w:rsidR="00E8077D" w:rsidRDefault="00016297">
            <w:pPr>
              <w:pStyle w:val="Paragraph"/>
              <w:keepNext/>
            </w:pPr>
            <w:r>
              <w:t xml:space="preserve">target number of segments for one EC component </w:t>
            </w:r>
          </w:p>
        </w:tc>
        <w:tc>
          <w:tcPr>
            <w:tcW w:w="1790" w:type="dxa"/>
          </w:tcPr>
          <w:p w14:paraId="6513F42C" w14:textId="77777777" w:rsidR="00E8077D" w:rsidRDefault="00016297">
            <w:pPr>
              <w:pStyle w:val="Paragraph"/>
              <w:keepNext/>
            </w:pPr>
            <w:r>
              <w:t>4</w:t>
            </w:r>
          </w:p>
        </w:tc>
      </w:tr>
      <w:tr w:rsidR="00E8077D" w14:paraId="50C47F49" w14:textId="77777777">
        <w:trPr>
          <w:jc w:val="center"/>
        </w:trPr>
        <w:tc>
          <w:tcPr>
            <w:tcW w:w="5480" w:type="dxa"/>
          </w:tcPr>
          <w:p w14:paraId="7D0C950E" w14:textId="77777777" w:rsidR="00E8077D" w:rsidRDefault="00016297">
            <w:pPr>
              <w:pStyle w:val="Paragraph"/>
              <w:keepNext/>
            </w:pPr>
            <w:r>
              <w:t>max. number of IC components on one segment (**)</w:t>
            </w:r>
          </w:p>
        </w:tc>
        <w:tc>
          <w:tcPr>
            <w:tcW w:w="1790" w:type="dxa"/>
          </w:tcPr>
          <w:p w14:paraId="66BF3797" w14:textId="77777777" w:rsidR="00E8077D" w:rsidRDefault="00016297">
            <w:pPr>
              <w:pStyle w:val="Paragraph"/>
              <w:keepNext/>
            </w:pPr>
            <w:r>
              <w:t>21</w:t>
            </w:r>
          </w:p>
        </w:tc>
      </w:tr>
      <w:tr w:rsidR="00E8077D" w14:paraId="65D4B207" w14:textId="77777777">
        <w:trPr>
          <w:jc w:val="center"/>
        </w:trPr>
        <w:tc>
          <w:tcPr>
            <w:tcW w:w="5480" w:type="dxa"/>
          </w:tcPr>
          <w:p w14:paraId="1D53EEC9" w14:textId="77777777" w:rsidR="00E8077D" w:rsidRDefault="00016297">
            <w:pPr>
              <w:pStyle w:val="Paragraph"/>
              <w:keepNext/>
            </w:pPr>
            <w:r>
              <w:t>max. number of IC components in total (**)</w:t>
            </w:r>
          </w:p>
        </w:tc>
        <w:tc>
          <w:tcPr>
            <w:tcW w:w="1790" w:type="dxa"/>
          </w:tcPr>
          <w:p w14:paraId="37FC51A3" w14:textId="77777777" w:rsidR="00E8077D" w:rsidRDefault="00016297">
            <w:pPr>
              <w:pStyle w:val="Paragraph"/>
              <w:keepNext/>
            </w:pPr>
            <w:r>
              <w:t>EC * 84</w:t>
            </w:r>
          </w:p>
        </w:tc>
      </w:tr>
    </w:tbl>
    <w:p w14:paraId="2BBEB240" w14:textId="77777777" w:rsidR="00E8077D" w:rsidRDefault="00016297">
      <w:pPr>
        <w:pStyle w:val="Caption"/>
        <w:keepNext/>
      </w:pPr>
      <w:bookmarkStart w:id="295" w:name="_Ref435361155"/>
      <w:bookmarkStart w:id="296" w:name="_Toc179829229"/>
      <w:r>
        <w:t xml:space="preserve">Table </w:t>
      </w:r>
      <w:r>
        <w:fldChar w:fldCharType="begin"/>
      </w:r>
      <w:r>
        <w:instrText xml:space="preserve"> SEQ Table \* ARABIC </w:instrText>
      </w:r>
      <w:r>
        <w:fldChar w:fldCharType="separate"/>
      </w:r>
      <w:r w:rsidR="00985A01">
        <w:rPr>
          <w:noProof/>
        </w:rPr>
        <w:t>9</w:t>
      </w:r>
      <w:r>
        <w:fldChar w:fldCharType="end"/>
      </w:r>
      <w:bookmarkEnd w:id="295"/>
      <w:r>
        <w:t>: Scalability numbers of ELEKTRA 2.x components</w:t>
      </w:r>
      <w:bookmarkEnd w:id="296"/>
    </w:p>
    <w:p w14:paraId="4DC916D1" w14:textId="77777777" w:rsidR="00E8077D" w:rsidRDefault="00016297">
      <w:pPr>
        <w:pStyle w:val="Paragraph"/>
        <w:keepNext/>
      </w:pPr>
      <w:r>
        <w:t xml:space="preserve">(*) </w:t>
      </w:r>
      <w:r>
        <w:tab/>
        <w:t xml:space="preserve">10 workplaces are defined in </w:t>
      </w:r>
      <w:fldSimple w:instr=" REF EL_SBB_SB \* MERGEFORMAT ">
        <w:r w:rsidR="00985A01" w:rsidRPr="00985A01">
          <w:t>[</w:t>
        </w:r>
        <w:r w:rsidR="00985A01">
          <w:t>EL09</w:t>
        </w:r>
        <w:r w:rsidR="00985A01" w:rsidRPr="00985A01">
          <w:t>]</w:t>
        </w:r>
      </w:fldSimple>
      <w:r>
        <w:t>, 40 workplaces can be defined with the new remote control concept (</w:t>
      </w:r>
      <w:proofErr w:type="gramStart"/>
      <w:r>
        <w:t>INT:FL</w:t>
      </w:r>
      <w:proofErr w:type="gramEnd"/>
      <w:r>
        <w:t xml:space="preserve">:FEA:0237 Multiple EBO2 CC Connections </w:t>
      </w:r>
      <w:fldSimple w:instr=" REF EL_SBB_SB \* MERGEFORMAT ">
        <w:r w:rsidR="00985A01" w:rsidRPr="00985A01">
          <w:t>[</w:t>
        </w:r>
        <w:r w:rsidR="00985A01">
          <w:t>EL09</w:t>
        </w:r>
        <w:r w:rsidR="00985A01" w:rsidRPr="00985A01">
          <w:t>]</w:t>
        </w:r>
      </w:fldSimple>
      <w:r>
        <w:t>).</w:t>
      </w:r>
    </w:p>
    <w:p w14:paraId="367D3A66" w14:textId="77777777" w:rsidR="00E8077D" w:rsidRDefault="00016297">
      <w:pPr>
        <w:pStyle w:val="Paragraph"/>
        <w:keepNext/>
      </w:pPr>
      <w:r>
        <w:t xml:space="preserve">(**) </w:t>
      </w:r>
      <w:r>
        <w:tab/>
        <w:t>numbers are based on TTA technology.</w:t>
      </w:r>
    </w:p>
    <w:p w14:paraId="7D363929" w14:textId="77777777" w:rsidR="00E8077D" w:rsidRDefault="00016297">
      <w:pPr>
        <w:pStyle w:val="Paragraph"/>
      </w:pPr>
      <w:r>
        <w:t xml:space="preserve">(***) </w:t>
      </w:r>
      <w:r>
        <w:tab/>
        <w:t>unlimited from the system architecture point of view, but also depends on requirements concerning hardware, data preparation and application software. It must be possible to handle eight Element Controllers (ECs) (</w:t>
      </w:r>
      <w:r>
        <w:rPr>
          <w:b/>
        </w:rPr>
        <w:t>FUR:0804 (TRT279)</w:t>
      </w:r>
      <w:r>
        <w:rPr>
          <w:b/>
        </w:rPr>
        <w:fldChar w:fldCharType="begin"/>
      </w:r>
      <w:r>
        <w:rPr>
          <w:b/>
        </w:rPr>
        <w:instrText xml:space="preserve"> XE "</w:instrText>
      </w:r>
      <w:r>
        <w:rPr>
          <w:rFonts w:eastAsia="MS Mincho"/>
        </w:rPr>
        <w:instrText>FUR\:0804 (TRT279)"</w:instrText>
      </w:r>
      <w:r>
        <w:rPr>
          <w:b/>
        </w:rPr>
        <w:instrText xml:space="preserve"> </w:instrText>
      </w:r>
      <w:r>
        <w:rPr>
          <w:b/>
        </w:rPr>
        <w:fldChar w:fldCharType="end"/>
      </w:r>
      <w:r>
        <w:t>:</w:t>
      </w:r>
      <w:r>
        <w:tab/>
      </w:r>
      <w:r>
        <w:tab/>
        <w:t>Handling of eight Element Controllers).</w:t>
      </w:r>
    </w:p>
    <w:p w14:paraId="243BDF7E" w14:textId="77777777" w:rsidR="00E8077D" w:rsidRDefault="00016297">
      <w:pPr>
        <w:pStyle w:val="Paragraph"/>
        <w:jc w:val="left"/>
      </w:pPr>
      <w:r>
        <w:rPr>
          <w:b/>
        </w:rPr>
        <w:t>FUR:1107 (TRT507)</w:t>
      </w:r>
      <w:r>
        <w:rPr>
          <w:b/>
        </w:rPr>
        <w:fldChar w:fldCharType="begin"/>
      </w:r>
      <w:r>
        <w:rPr>
          <w:b/>
        </w:rPr>
        <w:instrText xml:space="preserve"> XE "</w:instrText>
      </w:r>
      <w:r>
        <w:rPr>
          <w:rFonts w:eastAsia="MS Mincho"/>
        </w:rPr>
        <w:instrText>FUR\:1107 (TRT507)"</w:instrText>
      </w:r>
      <w:r>
        <w:rPr>
          <w:b/>
        </w:rPr>
        <w:instrText xml:space="preserve"> </w:instrText>
      </w:r>
      <w:r>
        <w:rPr>
          <w:b/>
        </w:rPr>
        <w:fldChar w:fldCharType="end"/>
      </w:r>
      <w:r>
        <w:t>:</w:t>
      </w:r>
      <w:r>
        <w:tab/>
        <w:t>It must be possible to use components with only one redundancy. The second redundancy is not realized and therefore, must not lead to an error message.</w:t>
      </w:r>
    </w:p>
    <w:p w14:paraId="27F9B985" w14:textId="77777777" w:rsidR="00E8077D" w:rsidRDefault="00E8077D">
      <w:pPr>
        <w:pStyle w:val="Paragraph"/>
        <w:keepNext/>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3875"/>
        <w:gridCol w:w="785"/>
        <w:gridCol w:w="1055"/>
        <w:gridCol w:w="740"/>
        <w:gridCol w:w="1145"/>
      </w:tblGrid>
      <w:tr w:rsidR="00E8077D" w14:paraId="70242B12" w14:textId="77777777">
        <w:trPr>
          <w:jc w:val="center"/>
        </w:trPr>
        <w:tc>
          <w:tcPr>
            <w:tcW w:w="3875" w:type="dxa"/>
            <w:tcBorders>
              <w:bottom w:val="single" w:sz="12" w:space="0" w:color="000000"/>
            </w:tcBorders>
            <w:shd w:val="clear" w:color="auto" w:fill="D9D9D9" w:themeFill="background1" w:themeFillShade="D9"/>
          </w:tcPr>
          <w:p w14:paraId="324EE781" w14:textId="77777777" w:rsidR="00E8077D" w:rsidRDefault="00E8077D">
            <w:pPr>
              <w:pStyle w:val="Paragraph"/>
              <w:keepNext/>
            </w:pPr>
          </w:p>
        </w:tc>
        <w:tc>
          <w:tcPr>
            <w:tcW w:w="785" w:type="dxa"/>
            <w:tcBorders>
              <w:bottom w:val="single" w:sz="12" w:space="0" w:color="000000"/>
            </w:tcBorders>
            <w:shd w:val="clear" w:color="auto" w:fill="D9D9D9" w:themeFill="background1" w:themeFillShade="D9"/>
          </w:tcPr>
          <w:p w14:paraId="1813FE95" w14:textId="77777777" w:rsidR="00E8077D" w:rsidRDefault="00016297">
            <w:pPr>
              <w:pStyle w:val="Paragraph"/>
              <w:keepNext/>
            </w:pPr>
            <w:r>
              <w:t>small</w:t>
            </w:r>
          </w:p>
        </w:tc>
        <w:tc>
          <w:tcPr>
            <w:tcW w:w="1055" w:type="dxa"/>
            <w:tcBorders>
              <w:bottom w:val="single" w:sz="12" w:space="0" w:color="000000"/>
            </w:tcBorders>
            <w:shd w:val="clear" w:color="auto" w:fill="D9D9D9" w:themeFill="background1" w:themeFillShade="D9"/>
          </w:tcPr>
          <w:p w14:paraId="521A4EE1" w14:textId="77777777" w:rsidR="00E8077D" w:rsidRDefault="00016297">
            <w:pPr>
              <w:pStyle w:val="Paragraph"/>
              <w:keepNext/>
            </w:pPr>
            <w:r>
              <w:t>medium</w:t>
            </w:r>
          </w:p>
        </w:tc>
        <w:tc>
          <w:tcPr>
            <w:tcW w:w="740" w:type="dxa"/>
            <w:tcBorders>
              <w:bottom w:val="single" w:sz="12" w:space="0" w:color="000000"/>
            </w:tcBorders>
            <w:shd w:val="clear" w:color="auto" w:fill="D9D9D9" w:themeFill="background1" w:themeFillShade="D9"/>
          </w:tcPr>
          <w:p w14:paraId="5650E2C8" w14:textId="77777777" w:rsidR="00E8077D" w:rsidRDefault="00016297">
            <w:pPr>
              <w:pStyle w:val="Paragraph"/>
              <w:keepNext/>
            </w:pPr>
            <w:r>
              <w:t>large</w:t>
            </w:r>
          </w:p>
        </w:tc>
        <w:tc>
          <w:tcPr>
            <w:tcW w:w="1145" w:type="dxa"/>
            <w:tcBorders>
              <w:bottom w:val="single" w:sz="12" w:space="0" w:color="000000"/>
            </w:tcBorders>
            <w:shd w:val="clear" w:color="auto" w:fill="D9D9D9" w:themeFill="background1" w:themeFillShade="D9"/>
          </w:tcPr>
          <w:p w14:paraId="7818F2B6" w14:textId="77777777" w:rsidR="00E8077D" w:rsidRDefault="00016297">
            <w:pPr>
              <w:pStyle w:val="Paragraph"/>
              <w:keepNext/>
            </w:pPr>
            <w:r>
              <w:t>maximum</w:t>
            </w:r>
          </w:p>
        </w:tc>
      </w:tr>
      <w:tr w:rsidR="00E8077D" w14:paraId="2095CF97" w14:textId="77777777">
        <w:trPr>
          <w:jc w:val="center"/>
        </w:trPr>
        <w:tc>
          <w:tcPr>
            <w:tcW w:w="3875" w:type="dxa"/>
            <w:tcBorders>
              <w:top w:val="nil"/>
            </w:tcBorders>
          </w:tcPr>
          <w:p w14:paraId="36955497" w14:textId="77777777" w:rsidR="00E8077D" w:rsidRDefault="00016297">
            <w:pPr>
              <w:pStyle w:val="Paragraph"/>
              <w:keepNext/>
            </w:pPr>
            <w:r>
              <w:t>Number of ICs</w:t>
            </w:r>
          </w:p>
        </w:tc>
        <w:tc>
          <w:tcPr>
            <w:tcW w:w="785" w:type="dxa"/>
            <w:tcBorders>
              <w:top w:val="nil"/>
            </w:tcBorders>
          </w:tcPr>
          <w:p w14:paraId="19DAF2DC" w14:textId="77777777" w:rsidR="00E8077D" w:rsidRDefault="00016297">
            <w:pPr>
              <w:pStyle w:val="Paragraph"/>
              <w:keepNext/>
            </w:pPr>
            <w:r>
              <w:t>21</w:t>
            </w:r>
          </w:p>
        </w:tc>
        <w:tc>
          <w:tcPr>
            <w:tcW w:w="1055" w:type="dxa"/>
            <w:tcBorders>
              <w:top w:val="nil"/>
            </w:tcBorders>
          </w:tcPr>
          <w:p w14:paraId="7FA398C4" w14:textId="77777777" w:rsidR="00E8077D" w:rsidRDefault="00016297">
            <w:pPr>
              <w:pStyle w:val="Paragraph"/>
              <w:keepNext/>
            </w:pPr>
            <w:r>
              <w:t>84</w:t>
            </w:r>
          </w:p>
        </w:tc>
        <w:tc>
          <w:tcPr>
            <w:tcW w:w="740" w:type="dxa"/>
            <w:tcBorders>
              <w:top w:val="nil"/>
            </w:tcBorders>
          </w:tcPr>
          <w:p w14:paraId="422895E8" w14:textId="77777777" w:rsidR="00E8077D" w:rsidRDefault="00016297">
            <w:pPr>
              <w:pStyle w:val="Paragraph"/>
              <w:keepNext/>
            </w:pPr>
            <w:r>
              <w:t>168</w:t>
            </w:r>
          </w:p>
        </w:tc>
        <w:tc>
          <w:tcPr>
            <w:tcW w:w="1145" w:type="dxa"/>
            <w:tcBorders>
              <w:top w:val="nil"/>
            </w:tcBorders>
          </w:tcPr>
          <w:p w14:paraId="2A0BC51E" w14:textId="77777777" w:rsidR="00E8077D" w:rsidRDefault="00016297">
            <w:pPr>
              <w:pStyle w:val="Paragraph"/>
              <w:keepNext/>
            </w:pPr>
            <w:r>
              <w:t>336</w:t>
            </w:r>
          </w:p>
        </w:tc>
      </w:tr>
      <w:tr w:rsidR="00E8077D" w14:paraId="684775CC" w14:textId="77777777">
        <w:trPr>
          <w:jc w:val="center"/>
        </w:trPr>
        <w:tc>
          <w:tcPr>
            <w:tcW w:w="3875" w:type="dxa"/>
          </w:tcPr>
          <w:p w14:paraId="2E499678" w14:textId="77777777" w:rsidR="00E8077D" w:rsidRDefault="00016297">
            <w:pPr>
              <w:pStyle w:val="Paragraph"/>
              <w:keepNext/>
            </w:pPr>
            <w:r>
              <w:t>Min. number of segments</w:t>
            </w:r>
          </w:p>
        </w:tc>
        <w:tc>
          <w:tcPr>
            <w:tcW w:w="785" w:type="dxa"/>
          </w:tcPr>
          <w:p w14:paraId="581E3F6D" w14:textId="77777777" w:rsidR="00E8077D" w:rsidRDefault="00016297">
            <w:pPr>
              <w:pStyle w:val="Paragraph"/>
              <w:keepNext/>
            </w:pPr>
            <w:r>
              <w:t>1</w:t>
            </w:r>
          </w:p>
        </w:tc>
        <w:tc>
          <w:tcPr>
            <w:tcW w:w="1055" w:type="dxa"/>
          </w:tcPr>
          <w:p w14:paraId="1B741D87" w14:textId="77777777" w:rsidR="00E8077D" w:rsidRDefault="00016297">
            <w:pPr>
              <w:pStyle w:val="Paragraph"/>
              <w:keepNext/>
            </w:pPr>
            <w:r>
              <w:t>4</w:t>
            </w:r>
          </w:p>
        </w:tc>
        <w:tc>
          <w:tcPr>
            <w:tcW w:w="740" w:type="dxa"/>
          </w:tcPr>
          <w:p w14:paraId="509D9138" w14:textId="77777777" w:rsidR="00E8077D" w:rsidRDefault="00016297">
            <w:pPr>
              <w:pStyle w:val="Paragraph"/>
              <w:keepNext/>
            </w:pPr>
            <w:r>
              <w:t>8</w:t>
            </w:r>
          </w:p>
        </w:tc>
        <w:tc>
          <w:tcPr>
            <w:tcW w:w="1145" w:type="dxa"/>
          </w:tcPr>
          <w:p w14:paraId="47D8EEA1" w14:textId="77777777" w:rsidR="00E8077D" w:rsidRDefault="00016297">
            <w:pPr>
              <w:pStyle w:val="Paragraph"/>
              <w:keepNext/>
            </w:pPr>
            <w:r>
              <w:t>16</w:t>
            </w:r>
          </w:p>
        </w:tc>
      </w:tr>
      <w:tr w:rsidR="00E8077D" w14:paraId="4AA00BCC" w14:textId="77777777">
        <w:trPr>
          <w:jc w:val="center"/>
        </w:trPr>
        <w:tc>
          <w:tcPr>
            <w:tcW w:w="3875" w:type="dxa"/>
          </w:tcPr>
          <w:p w14:paraId="187EEEC0" w14:textId="77777777" w:rsidR="00E8077D" w:rsidRDefault="00016297">
            <w:pPr>
              <w:pStyle w:val="Paragraph"/>
              <w:keepNext/>
            </w:pPr>
            <w:r>
              <w:t>Min. number of EC components</w:t>
            </w:r>
            <w:r>
              <w:br/>
              <w:t>(non redundant)</w:t>
            </w:r>
          </w:p>
        </w:tc>
        <w:tc>
          <w:tcPr>
            <w:tcW w:w="785" w:type="dxa"/>
          </w:tcPr>
          <w:p w14:paraId="5899F4D8" w14:textId="77777777" w:rsidR="00E8077D" w:rsidRDefault="00016297">
            <w:pPr>
              <w:pStyle w:val="Paragraph"/>
              <w:keepNext/>
            </w:pPr>
            <w:r>
              <w:t>1</w:t>
            </w:r>
          </w:p>
        </w:tc>
        <w:tc>
          <w:tcPr>
            <w:tcW w:w="1055" w:type="dxa"/>
          </w:tcPr>
          <w:p w14:paraId="2552EC0B" w14:textId="77777777" w:rsidR="00E8077D" w:rsidRDefault="00016297">
            <w:pPr>
              <w:pStyle w:val="Paragraph"/>
              <w:keepNext/>
            </w:pPr>
            <w:r>
              <w:t>1</w:t>
            </w:r>
          </w:p>
        </w:tc>
        <w:tc>
          <w:tcPr>
            <w:tcW w:w="740" w:type="dxa"/>
          </w:tcPr>
          <w:p w14:paraId="79363936" w14:textId="77777777" w:rsidR="00E8077D" w:rsidRDefault="00016297">
            <w:pPr>
              <w:pStyle w:val="Paragraph"/>
              <w:keepNext/>
            </w:pPr>
            <w:r>
              <w:t>2</w:t>
            </w:r>
          </w:p>
        </w:tc>
        <w:tc>
          <w:tcPr>
            <w:tcW w:w="1145" w:type="dxa"/>
          </w:tcPr>
          <w:p w14:paraId="303DB6F1" w14:textId="77777777" w:rsidR="00E8077D" w:rsidRDefault="00016297">
            <w:pPr>
              <w:pStyle w:val="Paragraph"/>
              <w:keepNext/>
            </w:pPr>
            <w:r>
              <w:t>4</w:t>
            </w:r>
          </w:p>
        </w:tc>
      </w:tr>
    </w:tbl>
    <w:p w14:paraId="78F17F8D" w14:textId="77777777" w:rsidR="00E8077D" w:rsidRDefault="00016297">
      <w:pPr>
        <w:pStyle w:val="Caption"/>
        <w:keepNext/>
      </w:pPr>
      <w:bookmarkStart w:id="297" w:name="_Ref435361548"/>
      <w:bookmarkStart w:id="298" w:name="_Toc179829230"/>
      <w:r>
        <w:t xml:space="preserve">Table </w:t>
      </w:r>
      <w:r>
        <w:fldChar w:fldCharType="begin"/>
      </w:r>
      <w:r>
        <w:instrText xml:space="preserve"> SEQ Table \* ARABIC </w:instrText>
      </w:r>
      <w:r>
        <w:fldChar w:fldCharType="separate"/>
      </w:r>
      <w:r w:rsidR="00985A01">
        <w:rPr>
          <w:noProof/>
        </w:rPr>
        <w:t>10</w:t>
      </w:r>
      <w:r>
        <w:fldChar w:fldCharType="end"/>
      </w:r>
      <w:bookmarkEnd w:id="297"/>
      <w:r>
        <w:t>: Number of FE components for different stations</w:t>
      </w:r>
      <w:bookmarkEnd w:id="298"/>
    </w:p>
    <w:p w14:paraId="63B73A62" w14:textId="77777777" w:rsidR="00E8077D" w:rsidRDefault="00016297">
      <w:pPr>
        <w:pStyle w:val="Paragraph"/>
        <w:jc w:val="left"/>
      </w:pPr>
      <w:r>
        <w:t>When putting the system into operation, it must be possible to boot the system with as less redundancy as possible.</w:t>
      </w:r>
    </w:p>
    <w:p w14:paraId="0747ACAE" w14:textId="77777777" w:rsidR="00E8077D" w:rsidRDefault="00016297">
      <w:pPr>
        <w:pStyle w:val="Paragraph"/>
        <w:jc w:val="left"/>
      </w:pPr>
      <w:r>
        <w:rPr>
          <w:b/>
        </w:rPr>
        <w:t xml:space="preserve">OAR:1004 </w:t>
      </w:r>
      <w:r>
        <w:rPr>
          <w:b/>
          <w:bCs/>
        </w:rPr>
        <w:t>(TRT232)</w:t>
      </w:r>
      <w:r>
        <w:rPr>
          <w:b/>
        </w:rPr>
        <w:fldChar w:fldCharType="begin"/>
      </w:r>
      <w:r>
        <w:rPr>
          <w:b/>
        </w:rPr>
        <w:instrText xml:space="preserve"> XE "</w:instrText>
      </w:r>
      <w:r>
        <w:rPr>
          <w:rFonts w:eastAsia="MS Mincho"/>
        </w:rPr>
        <w:instrText>OAR\:1004 (TRT232)"</w:instrText>
      </w:r>
      <w:r>
        <w:rPr>
          <w:b/>
        </w:rPr>
        <w:instrText xml:space="preserve"> </w:instrText>
      </w:r>
      <w:r>
        <w:rPr>
          <w:b/>
        </w:rPr>
        <w:fldChar w:fldCharType="end"/>
      </w:r>
      <w:r>
        <w:t>:</w:t>
      </w:r>
      <w:r>
        <w:tab/>
        <w:t>Putting into operation with CC only</w:t>
      </w:r>
    </w:p>
    <w:p w14:paraId="63B831FA" w14:textId="77777777" w:rsidR="00E8077D" w:rsidRDefault="00016297">
      <w:pPr>
        <w:pStyle w:val="Paragraph"/>
        <w:jc w:val="left"/>
      </w:pPr>
      <w:r>
        <w:rPr>
          <w:b/>
        </w:rPr>
        <w:t xml:space="preserve">OAR:1005 </w:t>
      </w:r>
      <w:r>
        <w:rPr>
          <w:b/>
          <w:bCs/>
        </w:rPr>
        <w:t>(TRT243)</w:t>
      </w:r>
      <w:r>
        <w:rPr>
          <w:b/>
        </w:rPr>
        <w:fldChar w:fldCharType="begin"/>
      </w:r>
      <w:r>
        <w:rPr>
          <w:b/>
        </w:rPr>
        <w:instrText xml:space="preserve"> XE "</w:instrText>
      </w:r>
      <w:r>
        <w:rPr>
          <w:rFonts w:eastAsia="MS Mincho"/>
        </w:rPr>
        <w:instrText>OAR\:1005 (TRT243)"</w:instrText>
      </w:r>
      <w:r>
        <w:rPr>
          <w:b/>
        </w:rPr>
        <w:instrText xml:space="preserve"> </w:instrText>
      </w:r>
      <w:r>
        <w:rPr>
          <w:b/>
        </w:rPr>
        <w:fldChar w:fldCharType="end"/>
      </w:r>
      <w:r>
        <w:t>:</w:t>
      </w:r>
      <w:r>
        <w:tab/>
        <w:t>Putting into operation without redundancy</w:t>
      </w:r>
    </w:p>
    <w:p w14:paraId="2C622873" w14:textId="77777777" w:rsidR="00E8077D" w:rsidRDefault="00016297">
      <w:pPr>
        <w:pStyle w:val="Paragraph"/>
        <w:jc w:val="left"/>
      </w:pPr>
      <w:r>
        <w:rPr>
          <w:b/>
        </w:rPr>
        <w:t xml:space="preserve">OAR:1016 </w:t>
      </w:r>
      <w:r>
        <w:rPr>
          <w:b/>
          <w:bCs/>
        </w:rPr>
        <w:t>(TRT280)</w:t>
      </w:r>
      <w:r>
        <w:rPr>
          <w:b/>
        </w:rPr>
        <w:fldChar w:fldCharType="begin"/>
      </w:r>
      <w:r>
        <w:rPr>
          <w:b/>
        </w:rPr>
        <w:instrText xml:space="preserve"> XE "</w:instrText>
      </w:r>
      <w:r>
        <w:rPr>
          <w:rFonts w:eastAsia="MS Mincho"/>
        </w:rPr>
        <w:instrText>OAR\:1016 (TRT280)"</w:instrText>
      </w:r>
      <w:r>
        <w:rPr>
          <w:b/>
        </w:rPr>
        <w:instrText xml:space="preserve"> </w:instrText>
      </w:r>
      <w:r>
        <w:rPr>
          <w:b/>
        </w:rPr>
        <w:fldChar w:fldCharType="end"/>
      </w:r>
      <w:r>
        <w:t>:</w:t>
      </w:r>
      <w:r>
        <w:tab/>
        <w:t>Putting into operation without LAN-redundancy</w:t>
      </w:r>
    </w:p>
    <w:p w14:paraId="4CB69B71" w14:textId="77777777" w:rsidR="00E8077D" w:rsidRDefault="00016297">
      <w:pPr>
        <w:pStyle w:val="Paragraph"/>
        <w:jc w:val="left"/>
      </w:pPr>
      <w:r>
        <w:rPr>
          <w:b/>
        </w:rPr>
        <w:t xml:space="preserve">OAR:1017 </w:t>
      </w:r>
      <w:r>
        <w:rPr>
          <w:b/>
          <w:bCs/>
        </w:rPr>
        <w:t>(TRT281)</w:t>
      </w:r>
      <w:r>
        <w:rPr>
          <w:b/>
        </w:rPr>
        <w:fldChar w:fldCharType="begin"/>
      </w:r>
      <w:r>
        <w:rPr>
          <w:b/>
        </w:rPr>
        <w:instrText xml:space="preserve"> XE "</w:instrText>
      </w:r>
      <w:r>
        <w:rPr>
          <w:rFonts w:eastAsia="MS Mincho"/>
        </w:rPr>
        <w:instrText>OAR\:1017 (TRT281)"</w:instrText>
      </w:r>
      <w:r>
        <w:rPr>
          <w:b/>
        </w:rPr>
        <w:instrText xml:space="preserve"> </w:instrText>
      </w:r>
      <w:r>
        <w:rPr>
          <w:b/>
        </w:rPr>
        <w:fldChar w:fldCharType="end"/>
      </w:r>
      <w:r>
        <w:t>:</w:t>
      </w:r>
      <w:r>
        <w:tab/>
        <w:t>Putting into operation without fieldbus-redundancy</w:t>
      </w:r>
    </w:p>
    <w:p w14:paraId="14762BD3" w14:textId="77777777" w:rsidR="00E8077D" w:rsidRDefault="00016297">
      <w:pPr>
        <w:pStyle w:val="Paragraph"/>
        <w:jc w:val="left"/>
      </w:pPr>
      <w:r>
        <w:rPr>
          <w:b/>
        </w:rPr>
        <w:t xml:space="preserve">OAR:1018 </w:t>
      </w:r>
      <w:r>
        <w:rPr>
          <w:b/>
          <w:bCs/>
        </w:rPr>
        <w:t>(TRT282)</w:t>
      </w:r>
      <w:r>
        <w:rPr>
          <w:b/>
        </w:rPr>
        <w:fldChar w:fldCharType="begin"/>
      </w:r>
      <w:r>
        <w:rPr>
          <w:b/>
        </w:rPr>
        <w:instrText xml:space="preserve"> XE "</w:instrText>
      </w:r>
      <w:r>
        <w:rPr>
          <w:rFonts w:eastAsia="MS Mincho"/>
        </w:rPr>
        <w:instrText>OAR\:1018 (TRT282)"</w:instrText>
      </w:r>
      <w:r>
        <w:rPr>
          <w:b/>
        </w:rPr>
        <w:instrText xml:space="preserve"> </w:instrText>
      </w:r>
      <w:r>
        <w:rPr>
          <w:b/>
        </w:rPr>
        <w:fldChar w:fldCharType="end"/>
      </w:r>
      <w:r>
        <w:t>:</w:t>
      </w:r>
      <w:r>
        <w:tab/>
        <w:t>Putting into operation without LDC-redundancy</w:t>
      </w:r>
    </w:p>
    <w:p w14:paraId="147BF51A" w14:textId="77777777" w:rsidR="00E8077D" w:rsidRDefault="00016297">
      <w:pPr>
        <w:pStyle w:val="Paragraph"/>
        <w:jc w:val="left"/>
      </w:pPr>
      <w:r>
        <w:rPr>
          <w:b/>
        </w:rPr>
        <w:t xml:space="preserve">FUR:1106 </w:t>
      </w:r>
      <w:r>
        <w:rPr>
          <w:b/>
          <w:bCs/>
        </w:rPr>
        <w:t>(TRT506)</w:t>
      </w:r>
      <w:r>
        <w:fldChar w:fldCharType="begin"/>
      </w:r>
      <w:r>
        <w:instrText xml:space="preserve"> </w:instrText>
      </w:r>
      <w:r>
        <w:rPr>
          <w:b/>
        </w:rPr>
        <w:instrText>XE</w:instrText>
      </w:r>
      <w:r>
        <w:instrText xml:space="preserve"> "</w:instrText>
      </w:r>
      <w:r>
        <w:rPr>
          <w:rFonts w:eastAsia="MS Mincho"/>
        </w:rPr>
        <w:instrText>FUR\:1106 (TRT506)"</w:instrText>
      </w:r>
      <w:r>
        <w:instrText xml:space="preserve"> </w:instrText>
      </w:r>
      <w:r>
        <w:fldChar w:fldCharType="end"/>
      </w:r>
      <w:r>
        <w:t>:</w:t>
      </w:r>
      <w:r>
        <w:tab/>
        <w:t>It must be possible to mark a VC to be used only temporarily. If this VC is missing, no error has to be reported.</w:t>
      </w:r>
    </w:p>
    <w:p w14:paraId="7276A9CE" w14:textId="77777777" w:rsidR="00E8077D" w:rsidRDefault="00E8077D">
      <w:pPr>
        <w:pStyle w:val="Paragraph"/>
        <w:jc w:val="left"/>
      </w:pPr>
    </w:p>
    <w:p w14:paraId="4D5D28FD" w14:textId="77777777" w:rsidR="00E8077D" w:rsidRDefault="00016297">
      <w:pPr>
        <w:pStyle w:val="Heading2"/>
      </w:pPr>
      <w:bookmarkStart w:id="299" w:name="_Toc179829146"/>
      <w:r>
        <w:t>Availability</w:t>
      </w:r>
      <w:bookmarkEnd w:id="299"/>
    </w:p>
    <w:p w14:paraId="09FA5425" w14:textId="77777777" w:rsidR="00E8077D" w:rsidRDefault="00016297">
      <w:pPr>
        <w:pStyle w:val="Paragraph"/>
      </w:pPr>
      <w:r>
        <w:t>With the product ELEKTRA 2.x the high end as well as the low end of the market should be covered. Therefore the system has to meet high availability requirements and standard availability requirements.</w:t>
      </w:r>
    </w:p>
    <w:p w14:paraId="637AC7EF" w14:textId="77777777" w:rsidR="00E8077D" w:rsidRDefault="00016297">
      <w:pPr>
        <w:pStyle w:val="Paragraph"/>
        <w:jc w:val="left"/>
      </w:pPr>
      <w:r>
        <w:lastRenderedPageBreak/>
        <w:t>Transparency of the redundancy degree has to be guaranteed for the operational functionality (</w:t>
      </w:r>
      <w:r>
        <w:rPr>
          <w:b/>
        </w:rPr>
        <w:t xml:space="preserve">GCR:0304 </w:t>
      </w:r>
      <w:r>
        <w:rPr>
          <w:b/>
          <w:bCs/>
        </w:rPr>
        <w:t>(TRT112)</w:t>
      </w:r>
      <w:r>
        <w:rPr>
          <w:b/>
        </w:rPr>
        <w:fldChar w:fldCharType="begin"/>
      </w:r>
      <w:r>
        <w:rPr>
          <w:b/>
        </w:rPr>
        <w:instrText xml:space="preserve"> XE "</w:instrText>
      </w:r>
      <w:r>
        <w:rPr>
          <w:rFonts w:eastAsia="MS Mincho"/>
        </w:rPr>
        <w:instrText>GCR\:0304 (TRT112)"</w:instrText>
      </w:r>
      <w:r>
        <w:rPr>
          <w:b/>
        </w:rPr>
        <w:instrText xml:space="preserve"> </w:instrText>
      </w:r>
      <w:r>
        <w:rPr>
          <w:b/>
        </w:rPr>
        <w:fldChar w:fldCharType="end"/>
      </w:r>
      <w:r>
        <w:t>:</w:t>
      </w:r>
      <w:r>
        <w:tab/>
        <w:t>System configuration transparency for operational functionality,</w:t>
      </w:r>
      <w:r>
        <w:br/>
        <w:t xml:space="preserve"> </w:t>
      </w:r>
      <w:r>
        <w:rPr>
          <w:b/>
        </w:rPr>
        <w:t xml:space="preserve">GCR:0305 </w:t>
      </w:r>
      <w:r>
        <w:rPr>
          <w:b/>
          <w:bCs/>
        </w:rPr>
        <w:t>(TRT113)</w:t>
      </w:r>
      <w:r>
        <w:rPr>
          <w:b/>
        </w:rPr>
        <w:fldChar w:fldCharType="begin"/>
      </w:r>
      <w:r>
        <w:rPr>
          <w:b/>
        </w:rPr>
        <w:instrText xml:space="preserve"> XE "</w:instrText>
      </w:r>
      <w:r>
        <w:rPr>
          <w:rFonts w:eastAsia="MS Mincho"/>
        </w:rPr>
        <w:instrText>GCR\:0305 (TRT113)"</w:instrText>
      </w:r>
      <w:r>
        <w:rPr>
          <w:b/>
        </w:rPr>
        <w:instrText xml:space="preserve"> </w:instrText>
      </w:r>
      <w:r>
        <w:rPr>
          <w:b/>
        </w:rPr>
        <w:fldChar w:fldCharType="end"/>
      </w:r>
      <w:r>
        <w:t>:</w:t>
      </w:r>
      <w:r>
        <w:tab/>
        <w:t>System configuration handling of technical functionality).</w:t>
      </w:r>
    </w:p>
    <w:p w14:paraId="78551A60" w14:textId="77777777" w:rsidR="00E8077D" w:rsidRDefault="00016297">
      <w:pPr>
        <w:pStyle w:val="Paragraph"/>
        <w:jc w:val="left"/>
      </w:pPr>
      <w:r>
        <w:rPr>
          <w:b/>
        </w:rPr>
        <w:t xml:space="preserve">FUR:1107 </w:t>
      </w:r>
      <w:r>
        <w:rPr>
          <w:b/>
          <w:bCs/>
        </w:rPr>
        <w:t>(TRT507)</w:t>
      </w:r>
      <w:r>
        <w:rPr>
          <w:b/>
        </w:rPr>
        <w:fldChar w:fldCharType="begin"/>
      </w:r>
      <w:r>
        <w:rPr>
          <w:b/>
        </w:rPr>
        <w:instrText xml:space="preserve"> XE "</w:instrText>
      </w:r>
      <w:r>
        <w:rPr>
          <w:rFonts w:eastAsia="MS Mincho"/>
        </w:rPr>
        <w:instrText>FUR\:1107 (TRT507)"</w:instrText>
      </w:r>
      <w:r>
        <w:rPr>
          <w:b/>
        </w:rPr>
        <w:instrText xml:space="preserve"> </w:instrText>
      </w:r>
      <w:r>
        <w:rPr>
          <w:b/>
        </w:rPr>
        <w:fldChar w:fldCharType="end"/>
      </w:r>
      <w:r>
        <w:t>:</w:t>
      </w:r>
      <w:r>
        <w:tab/>
        <w:t>It must be possible to use non-redundant components.</w:t>
      </w:r>
    </w:p>
    <w:p w14:paraId="73E1CD0F" w14:textId="77777777" w:rsidR="00E8077D" w:rsidRDefault="00016297">
      <w:pPr>
        <w:pStyle w:val="Paragraph"/>
      </w:pPr>
      <w:r>
        <w:t>An identification concept for spare components has to be defined. It has to fulfil the following requirements (</w:t>
      </w:r>
      <w:r>
        <w:rPr>
          <w:b/>
        </w:rPr>
        <w:t xml:space="preserve">FUR:0363 </w:t>
      </w:r>
      <w:r>
        <w:rPr>
          <w:b/>
          <w:bCs/>
        </w:rPr>
        <w:t>(TRT66)</w:t>
      </w:r>
      <w:r>
        <w:rPr>
          <w:b/>
        </w:rPr>
        <w:fldChar w:fldCharType="begin"/>
      </w:r>
      <w:r>
        <w:rPr>
          <w:b/>
        </w:rPr>
        <w:instrText xml:space="preserve"> XE "</w:instrText>
      </w:r>
      <w:r>
        <w:rPr>
          <w:rFonts w:eastAsia="MS Mincho"/>
        </w:rPr>
        <w:instrText>FUR\:0363 (TRT66)"</w:instrText>
      </w:r>
      <w:r>
        <w:rPr>
          <w:b/>
        </w:rPr>
        <w:instrText xml:space="preserve"> </w:instrText>
      </w:r>
      <w:r>
        <w:rPr>
          <w:b/>
        </w:rPr>
        <w:fldChar w:fldCharType="end"/>
      </w:r>
      <w:r>
        <w:t>:</w:t>
      </w:r>
      <w:r>
        <w:tab/>
        <w:t>Identification concept for spare hardware computers):</w:t>
      </w:r>
    </w:p>
    <w:p w14:paraId="38849FC7" w14:textId="77777777" w:rsidR="00E8077D" w:rsidRDefault="00016297">
      <w:pPr>
        <w:pStyle w:val="Paragraph"/>
        <w:numPr>
          <w:ilvl w:val="0"/>
          <w:numId w:val="24"/>
        </w:numPr>
        <w:ind w:left="992"/>
      </w:pPr>
      <w:r>
        <w:t>exchange of components easily by the customer</w:t>
      </w:r>
    </w:p>
    <w:p w14:paraId="52F25B5A" w14:textId="77777777" w:rsidR="00E8077D" w:rsidRDefault="00016297">
      <w:pPr>
        <w:pStyle w:val="Paragraph"/>
        <w:numPr>
          <w:ilvl w:val="0"/>
          <w:numId w:val="24"/>
        </w:numPr>
        <w:ind w:left="992"/>
      </w:pPr>
      <w:r>
        <w:t>mechanism used on standard hardware component</w:t>
      </w:r>
    </w:p>
    <w:p w14:paraId="36A75F2B" w14:textId="77777777" w:rsidR="00E8077D" w:rsidRDefault="00016297">
      <w:pPr>
        <w:pStyle w:val="Paragraph"/>
        <w:numPr>
          <w:ilvl w:val="0"/>
          <w:numId w:val="24"/>
        </w:numPr>
        <w:ind w:left="992"/>
      </w:pPr>
      <w:r>
        <w:t>independent of the application running on the hardware component to be replaced</w:t>
      </w:r>
    </w:p>
    <w:p w14:paraId="4DFAB56F" w14:textId="77777777" w:rsidR="00E8077D" w:rsidRDefault="00016297">
      <w:pPr>
        <w:pStyle w:val="Paragraph"/>
      </w:pPr>
      <w:r>
        <w:t>Solutions: BCD Switches for coding one byte on LPT-port. This byte is read at startup time and determines by the use of a numbering scheme, which applications have to run on the computer hardware.</w:t>
      </w:r>
    </w:p>
    <w:p w14:paraId="260F41BC" w14:textId="77777777" w:rsidR="00E8077D" w:rsidRDefault="00016297">
      <w:pPr>
        <w:pStyle w:val="Paragraph"/>
      </w:pPr>
      <w:r>
        <w:rPr>
          <w:b/>
        </w:rPr>
        <w:t>DPR:0224 (TRT316)</w:t>
      </w:r>
      <w:r>
        <w:rPr>
          <w:b/>
        </w:rPr>
        <w:fldChar w:fldCharType="begin"/>
      </w:r>
      <w:r>
        <w:rPr>
          <w:b/>
        </w:rPr>
        <w:instrText xml:space="preserve"> XE "</w:instrText>
      </w:r>
      <w:r>
        <w:rPr>
          <w:rFonts w:eastAsia="MS Mincho"/>
        </w:rPr>
        <w:instrText>DPR\:0224 (TRT316)"</w:instrText>
      </w:r>
      <w:r>
        <w:rPr>
          <w:b/>
        </w:rPr>
        <w:instrText xml:space="preserve"> </w:instrText>
      </w:r>
      <w:r>
        <w:rPr>
          <w:b/>
        </w:rPr>
        <w:fldChar w:fldCharType="end"/>
      </w:r>
      <w:r>
        <w:t>: Flash card failure: A failure concerning the flash card shall not lead to a shutdown.</w:t>
      </w:r>
    </w:p>
    <w:p w14:paraId="32599E0B" w14:textId="77777777" w:rsidR="00E8077D" w:rsidRDefault="00016297">
      <w:pPr>
        <w:pStyle w:val="Paragraph"/>
      </w:pPr>
      <w:r>
        <w:t xml:space="preserve">ELEKTRA SBB also has to provide selective safety reactions: “FUR:6403 (TRT1228): Voting im CC – Auslösung selektiver </w:t>
      </w:r>
      <w:proofErr w:type="gramStart"/>
      <w:r>
        <w:t>Sicherheitsreaktionen“ and</w:t>
      </w:r>
      <w:proofErr w:type="gramEnd"/>
      <w:r>
        <w:t xml:space="preserve"> further requirements contained in “</w:t>
      </w:r>
      <w:r>
        <w:fldChar w:fldCharType="begin"/>
      </w:r>
      <w:r>
        <w:instrText xml:space="preserve"> REF REF_EL_SSS_SBB_TITLE \h </w:instrText>
      </w:r>
      <w:r>
        <w:fldChar w:fldCharType="separate"/>
      </w:r>
      <w:r w:rsidR="00985A01">
        <w:t xml:space="preserve">System Requirements Specification, </w:t>
      </w:r>
      <w:proofErr w:type="spellStart"/>
      <w:r w:rsidR="00985A01">
        <w:t>Sbb</w:t>
      </w:r>
      <w:proofErr w:type="spellEnd"/>
      <w:r w:rsidR="00985A01">
        <w:t>, Elektra Evolution</w:t>
      </w:r>
      <w:r>
        <w:fldChar w:fldCharType="end"/>
      </w:r>
      <w:r>
        <w:t xml:space="preserve">” </w:t>
      </w:r>
      <w:r>
        <w:fldChar w:fldCharType="begin"/>
      </w:r>
      <w:r>
        <w:instrText xml:space="preserve"> REF REF_EL_SSS_SBB \h </w:instrText>
      </w:r>
      <w:r>
        <w:fldChar w:fldCharType="separate"/>
      </w:r>
      <w:r w:rsidR="00985A01">
        <w:t>[EL_SSS_SBB]</w:t>
      </w:r>
      <w:r>
        <w:fldChar w:fldCharType="end"/>
      </w:r>
      <w:r>
        <w:t>.</w:t>
      </w:r>
    </w:p>
    <w:p w14:paraId="3310D02F" w14:textId="77777777" w:rsidR="00E8077D" w:rsidRDefault="00016297">
      <w:pPr>
        <w:pStyle w:val="Heading3"/>
      </w:pPr>
      <w:bookmarkStart w:id="300" w:name="_Toc437226828"/>
      <w:bookmarkStart w:id="301" w:name="_Ref200770390"/>
      <w:bookmarkStart w:id="302" w:name="_Toc179829147"/>
      <w:r>
        <w:t>High availability</w:t>
      </w:r>
      <w:bookmarkEnd w:id="300"/>
      <w:bookmarkEnd w:id="301"/>
      <w:bookmarkEnd w:id="302"/>
    </w:p>
    <w:p w14:paraId="270F59CB" w14:textId="77777777" w:rsidR="00E8077D" w:rsidRDefault="00016297">
      <w:pPr>
        <w:pStyle w:val="Paragraph"/>
      </w:pPr>
      <w:r>
        <w:t xml:space="preserve">High availability is required for train lines and stations with heavy traffic, i.e. main lines, in countries with high standards of time table accuracy. </w:t>
      </w:r>
      <w:fldSimple w:instr=" REF _Ref435266562 \* MERGEFORMAT ">
        <w:r w:rsidR="00985A01">
          <w:t>Figure 2</w:t>
        </w:r>
      </w:fldSimple>
      <w:r>
        <w:t xml:space="preserve"> shows the different redundancy concepts of MMI, CC and EC components. Due to simplicity reasons only one EC component (including the corresponding IC components) is shown in the figure.</w:t>
      </w:r>
    </w:p>
    <w:p w14:paraId="12F47580" w14:textId="77777777" w:rsidR="00E8077D" w:rsidRDefault="00E8077D">
      <w:pPr>
        <w:pStyle w:val="Paragraph"/>
      </w:pPr>
    </w:p>
    <w:bookmarkStart w:id="303" w:name="_MON_1136907769"/>
    <w:bookmarkStart w:id="304" w:name="_MON_1138017775"/>
    <w:bookmarkStart w:id="305" w:name="_MON_1037606775"/>
    <w:bookmarkStart w:id="306" w:name="_MON_1037608502"/>
    <w:bookmarkStart w:id="307" w:name="_MON_1037608615"/>
    <w:bookmarkStart w:id="308" w:name="_MON_1136907637"/>
    <w:bookmarkEnd w:id="303"/>
    <w:bookmarkEnd w:id="304"/>
    <w:bookmarkEnd w:id="305"/>
    <w:bookmarkEnd w:id="306"/>
    <w:bookmarkEnd w:id="307"/>
    <w:bookmarkEnd w:id="308"/>
    <w:bookmarkStart w:id="309" w:name="_MON_1136907732"/>
    <w:bookmarkEnd w:id="309"/>
    <w:p w14:paraId="474C5E2E" w14:textId="77777777" w:rsidR="00E8077D" w:rsidRDefault="00016297">
      <w:pPr>
        <w:pStyle w:val="Paragraph"/>
        <w:keepNext/>
        <w:jc w:val="center"/>
      </w:pPr>
      <w:r>
        <w:object w:dxaOrig="7285" w:dyaOrig="5462" w14:anchorId="38825321">
          <v:shape id="_x0000_i1026" type="#_x0000_t75" style="width:365pt;height:272.95pt" o:ole="" fillcolor="window">
            <v:imagedata r:id="rId18" o:title=""/>
          </v:shape>
          <o:OLEObject Type="Embed" ProgID="PowerPoint.Show.8" ShapeID="_x0000_i1026" DrawAspect="Content" ObjectID="_1818335952" r:id="rId19"/>
        </w:object>
      </w:r>
    </w:p>
    <w:p w14:paraId="57C5EAC5" w14:textId="77777777" w:rsidR="00E8077D" w:rsidRDefault="00016297">
      <w:pPr>
        <w:pStyle w:val="Caption"/>
        <w:keepNext/>
      </w:pPr>
      <w:bookmarkStart w:id="310" w:name="_Ref435266562"/>
      <w:bookmarkStart w:id="311" w:name="_Toc179829250"/>
      <w:r>
        <w:t xml:space="preserve">Figure </w:t>
      </w:r>
      <w:r>
        <w:fldChar w:fldCharType="begin"/>
      </w:r>
      <w:r>
        <w:instrText xml:space="preserve"> SEQ Figure \* ARABIC </w:instrText>
      </w:r>
      <w:r>
        <w:fldChar w:fldCharType="separate"/>
      </w:r>
      <w:r w:rsidR="00985A01">
        <w:rPr>
          <w:noProof/>
        </w:rPr>
        <w:t>2</w:t>
      </w:r>
      <w:r>
        <w:fldChar w:fldCharType="end"/>
      </w:r>
      <w:bookmarkEnd w:id="310"/>
      <w:r>
        <w:t>: System architecture for high availability</w:t>
      </w:r>
      <w:bookmarkEnd w:id="311"/>
    </w:p>
    <w:tbl>
      <w:tblPr>
        <w:tblW w:w="0" w:type="auto"/>
        <w:tblLayout w:type="fixed"/>
        <w:tblCellMar>
          <w:left w:w="70" w:type="dxa"/>
          <w:right w:w="70" w:type="dxa"/>
        </w:tblCellMar>
        <w:tblLook w:val="0000" w:firstRow="0" w:lastRow="0" w:firstColumn="0" w:lastColumn="0" w:noHBand="0" w:noVBand="0"/>
      </w:tblPr>
      <w:tblGrid>
        <w:gridCol w:w="1771"/>
        <w:gridCol w:w="1843"/>
        <w:gridCol w:w="2552"/>
      </w:tblGrid>
      <w:tr w:rsidR="00E8077D" w14:paraId="1E1E7471" w14:textId="77777777">
        <w:trPr>
          <w:cantSplit/>
        </w:trPr>
        <w:tc>
          <w:tcPr>
            <w:tcW w:w="1771" w:type="dxa"/>
          </w:tcPr>
          <w:p w14:paraId="5ECC5C29" w14:textId="77777777" w:rsidR="00E8077D" w:rsidRDefault="00016297">
            <w:pPr>
              <w:pStyle w:val="Paragraph"/>
            </w:pPr>
            <w:r>
              <w:t>Abbreviations</w:t>
            </w:r>
          </w:p>
        </w:tc>
        <w:tc>
          <w:tcPr>
            <w:tcW w:w="1843" w:type="dxa"/>
          </w:tcPr>
          <w:p w14:paraId="60F86D81" w14:textId="77777777" w:rsidR="00E8077D" w:rsidRDefault="00016297">
            <w:pPr>
              <w:pStyle w:val="Paragraph"/>
            </w:pPr>
            <w:r>
              <w:t>CCA’, CCB’</w:t>
            </w:r>
          </w:p>
        </w:tc>
        <w:tc>
          <w:tcPr>
            <w:tcW w:w="2552" w:type="dxa"/>
          </w:tcPr>
          <w:p w14:paraId="358DDB2F" w14:textId="77777777" w:rsidR="00E8077D" w:rsidRDefault="00016297">
            <w:pPr>
              <w:pStyle w:val="Paragraph"/>
            </w:pPr>
            <w:r>
              <w:t>active application</w:t>
            </w:r>
          </w:p>
        </w:tc>
      </w:tr>
      <w:tr w:rsidR="00E8077D" w14:paraId="0879FA53" w14:textId="77777777">
        <w:trPr>
          <w:cantSplit/>
        </w:trPr>
        <w:tc>
          <w:tcPr>
            <w:tcW w:w="1771" w:type="dxa"/>
          </w:tcPr>
          <w:p w14:paraId="1165C8C7" w14:textId="77777777" w:rsidR="00E8077D" w:rsidRDefault="00E8077D">
            <w:pPr>
              <w:pStyle w:val="Paragraph"/>
            </w:pPr>
          </w:p>
        </w:tc>
        <w:tc>
          <w:tcPr>
            <w:tcW w:w="1843" w:type="dxa"/>
          </w:tcPr>
          <w:p w14:paraId="08D436D7" w14:textId="77777777" w:rsidR="00E8077D" w:rsidRDefault="00016297">
            <w:pPr>
              <w:pStyle w:val="Paragraph"/>
            </w:pPr>
            <w:r>
              <w:t>CCA”, CCB”</w:t>
            </w:r>
          </w:p>
        </w:tc>
        <w:tc>
          <w:tcPr>
            <w:tcW w:w="2552" w:type="dxa"/>
          </w:tcPr>
          <w:p w14:paraId="50488097" w14:textId="77777777" w:rsidR="00E8077D" w:rsidRDefault="00016297">
            <w:pPr>
              <w:pStyle w:val="Paragraph"/>
            </w:pPr>
            <w:r>
              <w:t>standby application</w:t>
            </w:r>
          </w:p>
        </w:tc>
      </w:tr>
      <w:tr w:rsidR="00E8077D" w14:paraId="5DE3632C" w14:textId="77777777">
        <w:trPr>
          <w:cantSplit/>
        </w:trPr>
        <w:tc>
          <w:tcPr>
            <w:tcW w:w="1771" w:type="dxa"/>
          </w:tcPr>
          <w:p w14:paraId="4A84F0FB" w14:textId="77777777" w:rsidR="00E8077D" w:rsidRDefault="00E8077D">
            <w:pPr>
              <w:pStyle w:val="Paragraph"/>
            </w:pPr>
          </w:p>
        </w:tc>
        <w:tc>
          <w:tcPr>
            <w:tcW w:w="1843" w:type="dxa"/>
          </w:tcPr>
          <w:p w14:paraId="691DBB2D" w14:textId="77777777" w:rsidR="00E8077D" w:rsidRDefault="00016297">
            <w:pPr>
              <w:pStyle w:val="Paragraph"/>
            </w:pPr>
            <w:r>
              <w:t>ECA’, ECB’</w:t>
            </w:r>
          </w:p>
        </w:tc>
        <w:tc>
          <w:tcPr>
            <w:tcW w:w="2552" w:type="dxa"/>
          </w:tcPr>
          <w:p w14:paraId="34A2A010" w14:textId="77777777" w:rsidR="00E8077D" w:rsidRDefault="00016297">
            <w:pPr>
              <w:pStyle w:val="Paragraph"/>
            </w:pPr>
            <w:r>
              <w:t>primary application</w:t>
            </w:r>
          </w:p>
        </w:tc>
      </w:tr>
      <w:tr w:rsidR="00E8077D" w14:paraId="6A592161" w14:textId="77777777">
        <w:trPr>
          <w:cantSplit/>
        </w:trPr>
        <w:tc>
          <w:tcPr>
            <w:tcW w:w="1771" w:type="dxa"/>
          </w:tcPr>
          <w:p w14:paraId="77607542" w14:textId="77777777" w:rsidR="00E8077D" w:rsidRDefault="00E8077D">
            <w:pPr>
              <w:pStyle w:val="Paragraph"/>
            </w:pPr>
          </w:p>
        </w:tc>
        <w:tc>
          <w:tcPr>
            <w:tcW w:w="1843" w:type="dxa"/>
          </w:tcPr>
          <w:p w14:paraId="4A7F62DB" w14:textId="77777777" w:rsidR="00E8077D" w:rsidRDefault="00016297">
            <w:pPr>
              <w:pStyle w:val="Paragraph"/>
            </w:pPr>
            <w:r>
              <w:t>ECA”, ECB”</w:t>
            </w:r>
          </w:p>
        </w:tc>
        <w:tc>
          <w:tcPr>
            <w:tcW w:w="2552" w:type="dxa"/>
          </w:tcPr>
          <w:p w14:paraId="14004B65" w14:textId="77777777" w:rsidR="00E8077D" w:rsidRDefault="00016297">
            <w:pPr>
              <w:pStyle w:val="Paragraph"/>
            </w:pPr>
            <w:r>
              <w:t>secondary application</w:t>
            </w:r>
          </w:p>
        </w:tc>
      </w:tr>
    </w:tbl>
    <w:p w14:paraId="78626F36" w14:textId="77777777" w:rsidR="00E8077D" w:rsidRDefault="00016297">
      <w:pPr>
        <w:pStyle w:val="Paragraph"/>
      </w:pPr>
      <w:r>
        <w:t>active, standby, primary, secondary are dynamic states of an application and can therefore change during operation.</w:t>
      </w:r>
    </w:p>
    <w:p w14:paraId="735156D0" w14:textId="77777777" w:rsidR="00E8077D" w:rsidRDefault="00016297">
      <w:pPr>
        <w:pStyle w:val="Paragraph"/>
      </w:pPr>
      <w:r>
        <w:t>In Figure 2 MMIs have 2 redundancies. But it is also possible to use only 1 redundancy for all MMIs.</w:t>
      </w:r>
    </w:p>
    <w:p w14:paraId="127C4E7E" w14:textId="77777777" w:rsidR="00E8077D" w:rsidRDefault="00016297">
      <w:pPr>
        <w:pStyle w:val="Paragraph"/>
        <w:jc w:val="left"/>
      </w:pPr>
      <w:r>
        <w:rPr>
          <w:b/>
        </w:rPr>
        <w:t xml:space="preserve">FUR:1106 </w:t>
      </w:r>
      <w:r>
        <w:rPr>
          <w:b/>
          <w:bCs/>
        </w:rPr>
        <w:t>(TRT506)</w:t>
      </w:r>
      <w:r>
        <w:rPr>
          <w:b/>
        </w:rPr>
        <w:fldChar w:fldCharType="begin"/>
      </w:r>
      <w:r>
        <w:rPr>
          <w:b/>
        </w:rPr>
        <w:instrText xml:space="preserve"> XE "</w:instrText>
      </w:r>
      <w:r>
        <w:rPr>
          <w:rFonts w:eastAsia="MS Mincho"/>
        </w:rPr>
        <w:instrText>FUR\:1106 (TRT506)"</w:instrText>
      </w:r>
      <w:r>
        <w:rPr>
          <w:b/>
        </w:rPr>
        <w:instrText xml:space="preserve"> </w:instrText>
      </w:r>
      <w:r>
        <w:rPr>
          <w:b/>
        </w:rPr>
        <w:fldChar w:fldCharType="end"/>
      </w:r>
      <w:r>
        <w:t>:</w:t>
      </w:r>
      <w:r>
        <w:tab/>
        <w:t>It must be possible to mark a VC to be used only temporarily. If this VC is missing, no error has to be reported.</w:t>
      </w:r>
    </w:p>
    <w:p w14:paraId="45DC0506" w14:textId="77777777" w:rsidR="00E8077D" w:rsidRDefault="00E8077D">
      <w:pPr>
        <w:pStyle w:val="Paragraph"/>
      </w:pPr>
    </w:p>
    <w:p w14:paraId="24B99B70" w14:textId="77777777" w:rsidR="00E8077D" w:rsidRDefault="00016297">
      <w:pPr>
        <w:pStyle w:val="Paragraph"/>
      </w:pPr>
      <w:r>
        <w:t>Work-place redundancy is used on the MMI layer, i.e. more than one MMI component can be used in parallel. In case of a faulty MMI component the user can move to another MMI work-place.</w:t>
      </w:r>
    </w:p>
    <w:p w14:paraId="7F8CCC82" w14:textId="77777777" w:rsidR="00E8077D" w:rsidRDefault="00016297">
      <w:pPr>
        <w:pStyle w:val="Paragraph"/>
      </w:pPr>
      <w:r>
        <w:t>Alternatively one MMI component can have two redundancies like in today's ELEKTRA system. But only one redundancy is running, while the other is turned off. When using EBO2 (ELEKTRA OBB and ELEKTRA International) both redundancies are running.</w:t>
      </w:r>
    </w:p>
    <w:p w14:paraId="578E999A" w14:textId="77777777" w:rsidR="00E8077D" w:rsidRDefault="00016297">
      <w:pPr>
        <w:pStyle w:val="Paragraph"/>
      </w:pPr>
      <w:r>
        <w:t>ELEKTRA International increases the number of available MMIs with the new remote control concept (</w:t>
      </w:r>
      <w:proofErr w:type="gramStart"/>
      <w:r>
        <w:t>INT:FL</w:t>
      </w:r>
      <w:proofErr w:type="gramEnd"/>
      <w:r>
        <w:t xml:space="preserve">:FEA:0237 Multiple EBO2 CC Connections </w:t>
      </w:r>
      <w:fldSimple w:instr=" REF EL_SBB_SB \* MERGEFORMAT ">
        <w:r w:rsidR="00985A01" w:rsidRPr="00985A01">
          <w:t>[</w:t>
        </w:r>
        <w:r w:rsidR="00985A01">
          <w:t>EL09</w:t>
        </w:r>
        <w:r w:rsidR="00985A01" w:rsidRPr="00985A01">
          <w:t>]</w:t>
        </w:r>
      </w:fldSimple>
      <w:r>
        <w:t>).</w:t>
      </w:r>
    </w:p>
    <w:p w14:paraId="14A784E3" w14:textId="77777777" w:rsidR="00E8077D" w:rsidRDefault="00016297">
      <w:pPr>
        <w:pStyle w:val="Paragraph"/>
      </w:pPr>
      <w:r>
        <w:t xml:space="preserve">The redundancies of the CC layer are in a </w:t>
      </w:r>
      <w:r>
        <w:rPr>
          <w:i/>
        </w:rPr>
        <w:t>warm</w:t>
      </w:r>
      <w:r>
        <w:t xml:space="preserve"> standby mode: the operating system is running, HW checks are performed regularly, the application code and the databases are placed into the main memory of the computers. The applications are ready to boot if the active redundancy has to be shut down.</w:t>
      </w:r>
    </w:p>
    <w:p w14:paraId="79A1A711" w14:textId="77777777" w:rsidR="00E8077D" w:rsidRDefault="00016297">
      <w:pPr>
        <w:pStyle w:val="Paragraph"/>
        <w:jc w:val="left"/>
      </w:pPr>
      <w:r>
        <w:rPr>
          <w:b/>
        </w:rPr>
        <w:t xml:space="preserve">SAR:1101 </w:t>
      </w:r>
      <w:r>
        <w:rPr>
          <w:b/>
          <w:bCs/>
        </w:rPr>
        <w:t>(TRT505)</w:t>
      </w:r>
      <w:r>
        <w:rPr>
          <w:b/>
        </w:rPr>
        <w:fldChar w:fldCharType="begin"/>
      </w:r>
      <w:r>
        <w:rPr>
          <w:b/>
        </w:rPr>
        <w:instrText xml:space="preserve"> XE "</w:instrText>
      </w:r>
      <w:r>
        <w:rPr>
          <w:rFonts w:eastAsia="MS Mincho"/>
        </w:rPr>
        <w:instrText>SAR\:1101 (TRT505)"</w:instrText>
      </w:r>
      <w:r>
        <w:rPr>
          <w:b/>
        </w:rPr>
        <w:instrText xml:space="preserve"> </w:instrText>
      </w:r>
      <w:r>
        <w:rPr>
          <w:b/>
        </w:rPr>
        <w:fldChar w:fldCharType="end"/>
      </w:r>
      <w:r>
        <w:t>:</w:t>
      </w:r>
      <w:r>
        <w:tab/>
        <w:t xml:space="preserve">If CC is configured as redundant, CMOS data have to be deleted after booting. This has to be done to prevent to boot with too old data. Upon entering warm standby mode each component has to copy CMOS data from the active component. A standby CCA copies from the active CCA, a stand-by CCB copies from the active CCB. In addition, CMOS are </w:t>
      </w:r>
      <w:r>
        <w:lastRenderedPageBreak/>
        <w:t>deleted, if they are found to be corrupt. CMOS data of active components are deleted if there is an inconsistency between the active CCA and the active CCB.</w:t>
      </w:r>
    </w:p>
    <w:p w14:paraId="499336A1" w14:textId="77777777" w:rsidR="00E8077D" w:rsidRDefault="00016297">
      <w:pPr>
        <w:pStyle w:val="Paragraph"/>
      </w:pPr>
      <w:r>
        <w:t>The redundancies of the EC layer are in a hot standby mode (including the primary/secondary voting concept) as it is done in today’s ELEKTRA system.</w:t>
      </w:r>
    </w:p>
    <w:p w14:paraId="2FA39748" w14:textId="77777777" w:rsidR="00E8077D" w:rsidRDefault="00016297">
      <w:pPr>
        <w:pStyle w:val="Paragraph"/>
        <w:jc w:val="left"/>
      </w:pPr>
      <w:r>
        <w:t>The functionality of ECA and ECB is integrated on one HW computer, the primary redundancies of ECA and ECB (i.e. ECA’, ECB’) have to be located on two different redundant HW computers (</w:t>
      </w:r>
      <w:r>
        <w:rPr>
          <w:b/>
        </w:rPr>
        <w:t xml:space="preserve">SAR:1201 </w:t>
      </w:r>
      <w:r>
        <w:rPr>
          <w:b/>
          <w:bCs/>
        </w:rPr>
        <w:t>(TRT189)</w:t>
      </w:r>
      <w:r>
        <w:rPr>
          <w:b/>
        </w:rPr>
        <w:fldChar w:fldCharType="begin"/>
      </w:r>
      <w:r>
        <w:rPr>
          <w:b/>
        </w:rPr>
        <w:instrText xml:space="preserve"> XE "</w:instrText>
      </w:r>
      <w:r>
        <w:rPr>
          <w:rFonts w:eastAsia="MS Mincho"/>
        </w:rPr>
        <w:instrText>SAR\:1201 (TRT189)"</w:instrText>
      </w:r>
      <w:r>
        <w:rPr>
          <w:b/>
        </w:rPr>
        <w:instrText xml:space="preserve"> </w:instrText>
      </w:r>
      <w:r>
        <w:rPr>
          <w:b/>
        </w:rPr>
        <w:fldChar w:fldCharType="end"/>
      </w:r>
      <w:r>
        <w:t>:</w:t>
      </w:r>
      <w:r>
        <w:tab/>
        <w:t>Safe switch-over,</w:t>
      </w:r>
      <w:r>
        <w:br/>
        <w:t xml:space="preserve"> </w:t>
      </w:r>
      <w:r>
        <w:rPr>
          <w:b/>
        </w:rPr>
        <w:t xml:space="preserve">DPR:0316 </w:t>
      </w:r>
      <w:r>
        <w:rPr>
          <w:b/>
          <w:bCs/>
        </w:rPr>
        <w:t>(TRT6)</w:t>
      </w:r>
      <w:r>
        <w:rPr>
          <w:b/>
        </w:rPr>
        <w:fldChar w:fldCharType="begin"/>
      </w:r>
      <w:r>
        <w:rPr>
          <w:b/>
        </w:rPr>
        <w:instrText xml:space="preserve"> XE "</w:instrText>
      </w:r>
      <w:r>
        <w:rPr>
          <w:rFonts w:eastAsia="MS Mincho"/>
        </w:rPr>
        <w:instrText>DPR\:0316 (TRT6)"</w:instrText>
      </w:r>
      <w:r>
        <w:rPr>
          <w:b/>
        </w:rPr>
        <w:instrText xml:space="preserve"> </w:instrText>
      </w:r>
      <w:r>
        <w:rPr>
          <w:b/>
        </w:rPr>
        <w:fldChar w:fldCharType="end"/>
      </w:r>
      <w:r>
        <w:t>:</w:t>
      </w:r>
      <w:r>
        <w:tab/>
        <w:t>Redundancy concept for FE subsystem).</w:t>
      </w:r>
    </w:p>
    <w:p w14:paraId="31EF6200" w14:textId="77777777" w:rsidR="00E8077D" w:rsidRDefault="00016297">
      <w:pPr>
        <w:pStyle w:val="Paragraph"/>
      </w:pPr>
      <w:r>
        <w:t>IC components are realised non redundantly, i.e. a faulty IC component affects the corresponding IF boards (up to 4).</w:t>
      </w:r>
    </w:p>
    <w:p w14:paraId="478F605C" w14:textId="77777777" w:rsidR="00E8077D" w:rsidRDefault="00016297">
      <w:pPr>
        <w:pStyle w:val="Paragraph"/>
      </w:pPr>
      <w:r>
        <w:t>The DGP component (not shown in the figure) is non-redundant as in the current ELEKTRA 1.x system.</w:t>
      </w:r>
    </w:p>
    <w:p w14:paraId="62707266" w14:textId="77777777" w:rsidR="00E8077D" w:rsidRDefault="00016297">
      <w:pPr>
        <w:pStyle w:val="Paragraph"/>
      </w:pPr>
      <w:r>
        <w:t>The redundancy concept for LDC components (not shown in the figure for simplicity reasons) is the same as in ELEKTRA 1.x.</w:t>
      </w:r>
    </w:p>
    <w:p w14:paraId="0EE1B01D" w14:textId="77777777" w:rsidR="00E8077D" w:rsidRDefault="00016297">
      <w:pPr>
        <w:pStyle w:val="Paragraph"/>
      </w:pPr>
      <w:r>
        <w:t>A redundant Ethernet is used for the communication between different ELEKTRA 2.x components</w:t>
      </w:r>
    </w:p>
    <w:p w14:paraId="032E0216" w14:textId="77777777" w:rsidR="00E8077D" w:rsidRDefault="00016297">
      <w:pPr>
        <w:pStyle w:val="Paragraph"/>
        <w:ind w:left="284"/>
      </w:pPr>
      <w:r>
        <w:rPr>
          <w:b/>
        </w:rPr>
        <w:t xml:space="preserve">FUR:3801 </w:t>
      </w:r>
      <w:r>
        <w:rPr>
          <w:b/>
          <w:bCs/>
        </w:rPr>
        <w:t>(TRT517)</w:t>
      </w:r>
      <w:r>
        <w:rPr>
          <w:b/>
        </w:rPr>
        <w:fldChar w:fldCharType="begin"/>
      </w:r>
      <w:r>
        <w:rPr>
          <w:b/>
        </w:rPr>
        <w:instrText xml:space="preserve"> XE "</w:instrText>
      </w:r>
      <w:r>
        <w:rPr>
          <w:rFonts w:eastAsia="MS Mincho"/>
        </w:rPr>
        <w:instrText>FUR\:3801 (TRT517)"</w:instrText>
      </w:r>
      <w:r>
        <w:rPr>
          <w:b/>
        </w:rPr>
        <w:instrText xml:space="preserve"> </w:instrText>
      </w:r>
      <w:r>
        <w:rPr>
          <w:b/>
        </w:rPr>
        <w:fldChar w:fldCharType="end"/>
      </w:r>
      <w:r>
        <w:t>:</w:t>
      </w:r>
      <w:r>
        <w:tab/>
        <w:t>The failure of a LAN connection (Ethernet connection) must lead to the error “Anlagenfehler”; a corresponding error message has to be printed on the error printer (“Störungsdrucker”). Additional LAN-errors are neither indicated to the operator nor printed. The failure of a LAN connection (LAN error) is defined as the interruption of the connection between two computers (even if the redundant connection is still living). There is no differentiation which network component causes the interruption.</w:t>
      </w:r>
    </w:p>
    <w:p w14:paraId="1712A64A" w14:textId="77777777" w:rsidR="00E8077D" w:rsidRDefault="00016297">
      <w:pPr>
        <w:pStyle w:val="Paragraph"/>
        <w:ind w:left="284"/>
        <w:jc w:val="left"/>
      </w:pPr>
      <w:r>
        <w:rPr>
          <w:b/>
        </w:rPr>
        <w:t xml:space="preserve">FUR:3802 </w:t>
      </w:r>
      <w:r>
        <w:rPr>
          <w:b/>
          <w:bCs/>
        </w:rPr>
        <w:t>(TRT518)</w:t>
      </w:r>
      <w:r>
        <w:rPr>
          <w:b/>
        </w:rPr>
        <w:fldChar w:fldCharType="begin"/>
      </w:r>
      <w:r>
        <w:rPr>
          <w:b/>
        </w:rPr>
        <w:instrText xml:space="preserve"> XE "</w:instrText>
      </w:r>
      <w:r>
        <w:rPr>
          <w:rFonts w:eastAsia="MS Mincho"/>
        </w:rPr>
        <w:instrText>FUR\:3802 (TRT518)"</w:instrText>
      </w:r>
      <w:r>
        <w:rPr>
          <w:b/>
        </w:rPr>
        <w:instrText xml:space="preserve"> </w:instrText>
      </w:r>
      <w:r>
        <w:rPr>
          <w:b/>
        </w:rPr>
        <w:fldChar w:fldCharType="end"/>
      </w:r>
      <w:r>
        <w:t>:</w:t>
      </w:r>
      <w:r>
        <w:tab/>
        <w:t>It must be possible to enquire the state of every single LAN connection (“OK”/”not OK”) on the diagnosis system (WebRide).</w:t>
      </w:r>
    </w:p>
    <w:p w14:paraId="41822360" w14:textId="77777777" w:rsidR="00E8077D" w:rsidRDefault="00016297">
      <w:pPr>
        <w:pStyle w:val="Paragraph"/>
        <w:ind w:left="284"/>
        <w:jc w:val="left"/>
      </w:pPr>
      <w:r>
        <w:rPr>
          <w:b/>
        </w:rPr>
        <w:t xml:space="preserve">FUR:3803 </w:t>
      </w:r>
      <w:r>
        <w:rPr>
          <w:b/>
          <w:bCs/>
        </w:rPr>
        <w:t>(TRT519)</w:t>
      </w:r>
      <w:r>
        <w:rPr>
          <w:b/>
        </w:rPr>
        <w:fldChar w:fldCharType="begin"/>
      </w:r>
      <w:r>
        <w:rPr>
          <w:b/>
        </w:rPr>
        <w:instrText xml:space="preserve"> XE "</w:instrText>
      </w:r>
      <w:r>
        <w:rPr>
          <w:rFonts w:eastAsia="MS Mincho"/>
        </w:rPr>
        <w:instrText>FUR\:3803 (TRT519)"</w:instrText>
      </w:r>
      <w:r>
        <w:rPr>
          <w:b/>
        </w:rPr>
        <w:instrText xml:space="preserve"> </w:instrText>
      </w:r>
      <w:r>
        <w:rPr>
          <w:b/>
        </w:rPr>
        <w:fldChar w:fldCharType="end"/>
      </w:r>
      <w:r>
        <w:t>:</w:t>
      </w:r>
      <w:r>
        <w:tab/>
        <w:t>The diagnosis of LAN connections must include only projected computers and the currently active MMI-PCs.</w:t>
      </w:r>
    </w:p>
    <w:p w14:paraId="3893F716" w14:textId="77777777" w:rsidR="00E8077D" w:rsidRDefault="00016297">
      <w:pPr>
        <w:pStyle w:val="Paragraph"/>
        <w:ind w:left="284"/>
        <w:jc w:val="left"/>
      </w:pPr>
      <w:r>
        <w:rPr>
          <w:b/>
        </w:rPr>
        <w:t xml:space="preserve">FUR:3804 </w:t>
      </w:r>
      <w:r>
        <w:rPr>
          <w:b/>
          <w:bCs/>
        </w:rPr>
        <w:t>(TRT520)</w:t>
      </w:r>
      <w:r>
        <w:rPr>
          <w:b/>
        </w:rPr>
        <w:fldChar w:fldCharType="begin"/>
      </w:r>
      <w:r>
        <w:rPr>
          <w:b/>
        </w:rPr>
        <w:instrText xml:space="preserve"> XE "</w:instrText>
      </w:r>
      <w:r>
        <w:rPr>
          <w:rFonts w:eastAsia="MS Mincho"/>
        </w:rPr>
        <w:instrText>FUR\:3804 (TRT520)"</w:instrText>
      </w:r>
      <w:r>
        <w:rPr>
          <w:b/>
        </w:rPr>
        <w:instrText xml:space="preserve"> </w:instrText>
      </w:r>
      <w:r>
        <w:rPr>
          <w:b/>
        </w:rPr>
        <w:fldChar w:fldCharType="end"/>
      </w:r>
      <w:r>
        <w:t>:</w:t>
      </w:r>
      <w:r>
        <w:tab/>
        <w:t>The failure of a LAN connection to a redundant MMI-PC (with application VC) which is switched off must not lead to AFE/ANL.</w:t>
      </w:r>
    </w:p>
    <w:p w14:paraId="1F7ADF56" w14:textId="77777777" w:rsidR="00E8077D" w:rsidRDefault="00016297">
      <w:pPr>
        <w:pStyle w:val="Paragraph"/>
        <w:ind w:left="284"/>
        <w:jc w:val="left"/>
      </w:pPr>
      <w:r>
        <w:rPr>
          <w:b/>
        </w:rPr>
        <w:t xml:space="preserve">FUR:3805 </w:t>
      </w:r>
      <w:r>
        <w:rPr>
          <w:b/>
          <w:bCs/>
        </w:rPr>
        <w:t>(TRT521)</w:t>
      </w:r>
      <w:r>
        <w:rPr>
          <w:b/>
        </w:rPr>
        <w:fldChar w:fldCharType="begin"/>
      </w:r>
      <w:r>
        <w:rPr>
          <w:b/>
        </w:rPr>
        <w:instrText xml:space="preserve"> XE "</w:instrText>
      </w:r>
      <w:r>
        <w:rPr>
          <w:rFonts w:eastAsia="MS Mincho"/>
        </w:rPr>
        <w:instrText>FUR\:3805 (TRT521)"</w:instrText>
      </w:r>
      <w:r>
        <w:rPr>
          <w:b/>
        </w:rPr>
        <w:instrText xml:space="preserve"> </w:instrText>
      </w:r>
      <w:r>
        <w:rPr>
          <w:b/>
        </w:rPr>
        <w:fldChar w:fldCharType="end"/>
      </w:r>
      <w:r>
        <w:t>:</w:t>
      </w:r>
      <w:r>
        <w:tab/>
        <w:t>A redundant MMI-PC which is switched off has to be shown on the diagnosis system and the corresponding LAN connections have to be indicated as “not OK”.</w:t>
      </w:r>
    </w:p>
    <w:p w14:paraId="47D69FA3" w14:textId="77777777" w:rsidR="00E8077D" w:rsidRDefault="00016297">
      <w:pPr>
        <w:pStyle w:val="Paragraph"/>
        <w:ind w:left="284"/>
        <w:jc w:val="left"/>
      </w:pPr>
      <w:r>
        <w:rPr>
          <w:b/>
        </w:rPr>
        <w:t xml:space="preserve">FUR:3806 </w:t>
      </w:r>
      <w:r>
        <w:rPr>
          <w:b/>
          <w:bCs/>
        </w:rPr>
        <w:t>(TRT522)</w:t>
      </w:r>
      <w:r>
        <w:rPr>
          <w:b/>
        </w:rPr>
        <w:fldChar w:fldCharType="begin"/>
      </w:r>
      <w:r>
        <w:rPr>
          <w:b/>
        </w:rPr>
        <w:instrText xml:space="preserve"> XE "</w:instrText>
      </w:r>
      <w:r>
        <w:rPr>
          <w:rFonts w:eastAsia="MS Mincho"/>
        </w:rPr>
        <w:instrText>FUR\:3806 (TRT522)"</w:instrText>
      </w:r>
      <w:r>
        <w:rPr>
          <w:b/>
        </w:rPr>
        <w:instrText xml:space="preserve"> </w:instrText>
      </w:r>
      <w:r>
        <w:rPr>
          <w:b/>
        </w:rPr>
        <w:fldChar w:fldCharType="end"/>
      </w:r>
      <w:r>
        <w:t>:</w:t>
      </w:r>
      <w:r>
        <w:tab/>
        <w:t>A VC for temporary use is always ignored in the LAN diagnosis system. LAN errors will therefore not lead to the error “Anlagenfehler” and no error message is printed on the error printer (“Störungsdrucker”).</w:t>
      </w:r>
    </w:p>
    <w:p w14:paraId="0FB70F4D" w14:textId="77777777" w:rsidR="00E8077D" w:rsidRDefault="00016297">
      <w:pPr>
        <w:pStyle w:val="Paragraph"/>
      </w:pPr>
      <w:r>
        <w:t>A redundant fieldbus is used for the connection between an EC component and the corresponding IC components. Four fieldbus segments can be connected on one EC component.</w:t>
      </w:r>
    </w:p>
    <w:p w14:paraId="7CD2C3B4" w14:textId="77777777" w:rsidR="00E8077D" w:rsidRDefault="00016297">
      <w:pPr>
        <w:pStyle w:val="Paragraph"/>
      </w:pPr>
      <w:r>
        <w:t>The redundancy degree of the components is separated from the redundancy degree of the connections, i.e. redundant components could also communicate via a non-redundant Ethernet.</w:t>
      </w:r>
    </w:p>
    <w:p w14:paraId="3CAABC37" w14:textId="77777777" w:rsidR="00E8077D" w:rsidRDefault="00016297">
      <w:pPr>
        <w:pStyle w:val="Heading3"/>
      </w:pPr>
      <w:bookmarkStart w:id="312" w:name="_Toc179829148"/>
      <w:r>
        <w:t>Standard availability</w:t>
      </w:r>
      <w:bookmarkEnd w:id="312"/>
    </w:p>
    <w:p w14:paraId="7D034C24" w14:textId="77777777" w:rsidR="00E8077D" w:rsidRDefault="00016297">
      <w:pPr>
        <w:pStyle w:val="Paragraph"/>
      </w:pPr>
      <w:r>
        <w:t xml:space="preserve">For the low end </w:t>
      </w:r>
      <w:proofErr w:type="gramStart"/>
      <w:r>
        <w:t>market</w:t>
      </w:r>
      <w:proofErr w:type="gramEnd"/>
      <w:r>
        <w:t xml:space="preserve"> a system architecture which serves standard availability requirements is provided (see </w:t>
      </w:r>
      <w:fldSimple w:instr=" REF _Ref435333901 \* MERGEFORMAT ">
        <w:r w:rsidR="00985A01">
          <w:t>Figure 3</w:t>
        </w:r>
      </w:fldSimple>
      <w:r>
        <w:t>). This system architecture is a special case of the highly available system architecture. No HW redundancy is used at all. A single failure on the CC component leads to a system shut-down (</w:t>
      </w:r>
      <w:r>
        <w:rPr>
          <w:b/>
        </w:rPr>
        <w:t xml:space="preserve">FUR:1107 </w:t>
      </w:r>
      <w:r>
        <w:rPr>
          <w:b/>
          <w:bCs/>
        </w:rPr>
        <w:t>(TRT507)</w:t>
      </w:r>
      <w:r>
        <w:rPr>
          <w:b/>
        </w:rPr>
        <w:fldChar w:fldCharType="begin"/>
      </w:r>
      <w:r>
        <w:rPr>
          <w:b/>
        </w:rPr>
        <w:instrText xml:space="preserve"> XE "</w:instrText>
      </w:r>
      <w:r>
        <w:rPr>
          <w:rFonts w:eastAsia="MS Mincho"/>
        </w:rPr>
        <w:instrText>FUR\:1107 (TRT507)"</w:instrText>
      </w:r>
      <w:r>
        <w:rPr>
          <w:b/>
        </w:rPr>
        <w:instrText xml:space="preserve"> </w:instrText>
      </w:r>
      <w:r>
        <w:rPr>
          <w:b/>
        </w:rPr>
        <w:fldChar w:fldCharType="end"/>
      </w:r>
      <w:r>
        <w:t>:</w:t>
      </w:r>
      <w:r>
        <w:tab/>
        <w:t>It must be possible to use non-redundant components).</w:t>
      </w:r>
    </w:p>
    <w:p w14:paraId="028CE9D5" w14:textId="77777777" w:rsidR="00E8077D" w:rsidRDefault="00E8077D">
      <w:pPr>
        <w:pStyle w:val="Paragraph"/>
      </w:pPr>
    </w:p>
    <w:bookmarkStart w:id="313" w:name="_MON_1037607128"/>
    <w:bookmarkEnd w:id="313"/>
    <w:p w14:paraId="72F34174" w14:textId="77777777" w:rsidR="00E8077D" w:rsidRDefault="00016297">
      <w:pPr>
        <w:pStyle w:val="Paragraph"/>
        <w:keepNext/>
        <w:jc w:val="center"/>
      </w:pPr>
      <w:r>
        <w:object w:dxaOrig="7170" w:dyaOrig="5375" w14:anchorId="7ABBDE72">
          <v:shape id="_x0000_i1027" type="#_x0000_t75" style="width:376.75pt;height:281.3pt" o:ole="" fillcolor="window">
            <v:imagedata r:id="rId20" o:title=""/>
          </v:shape>
          <o:OLEObject Type="Embed" ProgID="PowerPoint.Show.8" ShapeID="_x0000_i1027" DrawAspect="Content" ObjectID="_1818335953" r:id="rId21"/>
        </w:object>
      </w:r>
    </w:p>
    <w:p w14:paraId="7922FE5E" w14:textId="77777777" w:rsidR="00E8077D" w:rsidRDefault="00016297">
      <w:pPr>
        <w:pStyle w:val="Caption"/>
      </w:pPr>
      <w:bookmarkStart w:id="314" w:name="_Ref435333901"/>
      <w:bookmarkStart w:id="315" w:name="_Toc179829251"/>
      <w:r>
        <w:t xml:space="preserve">Figure </w:t>
      </w:r>
      <w:r>
        <w:fldChar w:fldCharType="begin"/>
      </w:r>
      <w:r>
        <w:instrText xml:space="preserve"> SEQ Figure \* ARABIC </w:instrText>
      </w:r>
      <w:r>
        <w:fldChar w:fldCharType="separate"/>
      </w:r>
      <w:r w:rsidR="00985A01">
        <w:rPr>
          <w:noProof/>
        </w:rPr>
        <w:t>3</w:t>
      </w:r>
      <w:r>
        <w:fldChar w:fldCharType="end"/>
      </w:r>
      <w:bookmarkEnd w:id="314"/>
      <w:r>
        <w:t>: System architecture for standard availability</w:t>
      </w:r>
      <w:bookmarkEnd w:id="315"/>
    </w:p>
    <w:p w14:paraId="4E855D66" w14:textId="77777777" w:rsidR="00E8077D" w:rsidRDefault="00016297">
      <w:pPr>
        <w:pStyle w:val="Heading2"/>
      </w:pPr>
      <w:bookmarkStart w:id="316" w:name="_Ref179825999"/>
      <w:bookmarkStart w:id="317" w:name="_Toc179829149"/>
      <w:r>
        <w:t>Safety aspects</w:t>
      </w:r>
      <w:bookmarkEnd w:id="316"/>
      <w:bookmarkEnd w:id="317"/>
    </w:p>
    <w:p w14:paraId="6D5CF8A1" w14:textId="77777777" w:rsidR="00E8077D" w:rsidRDefault="00016297">
      <w:pPr>
        <w:pStyle w:val="Paragraph"/>
        <w:jc w:val="left"/>
      </w:pPr>
      <w:r>
        <w:t>Software diversity is preserved (</w:t>
      </w:r>
      <w:r>
        <w:rPr>
          <w:b/>
        </w:rPr>
        <w:t xml:space="preserve">SAR:0807 </w:t>
      </w:r>
      <w:r>
        <w:rPr>
          <w:b/>
          <w:bCs/>
        </w:rPr>
        <w:t>(TRT184)</w:t>
      </w:r>
      <w:r>
        <w:rPr>
          <w:b/>
        </w:rPr>
        <w:fldChar w:fldCharType="begin"/>
      </w:r>
      <w:r>
        <w:rPr>
          <w:b/>
        </w:rPr>
        <w:instrText xml:space="preserve"> XE "</w:instrText>
      </w:r>
      <w:r>
        <w:rPr>
          <w:rFonts w:eastAsia="MS Mincho"/>
        </w:rPr>
        <w:instrText>SAR\:0807 (TRT184)"</w:instrText>
      </w:r>
      <w:r>
        <w:rPr>
          <w:b/>
        </w:rPr>
        <w:instrText xml:space="preserve"> </w:instrText>
      </w:r>
      <w:r>
        <w:rPr>
          <w:b/>
        </w:rPr>
        <w:fldChar w:fldCharType="end"/>
      </w:r>
      <w:r>
        <w:t>:</w:t>
      </w:r>
      <w:r>
        <w:tab/>
        <w:t>Preservation of ELEKTRA's two diverse channel approach).</w:t>
      </w:r>
    </w:p>
    <w:p w14:paraId="22BB2BE1" w14:textId="77777777" w:rsidR="00E8077D" w:rsidRDefault="00016297">
      <w:pPr>
        <w:pStyle w:val="Paragraph"/>
      </w:pPr>
      <w:r>
        <w:t>The system architecture of ELEKTRA 2.x defines that two software channels are executed on one hardware computer. This definition requires the following additional safety mechanisms:</w:t>
      </w:r>
    </w:p>
    <w:p w14:paraId="018F2617" w14:textId="77777777" w:rsidR="00E8077D" w:rsidRDefault="00016297">
      <w:pPr>
        <w:pStyle w:val="Paragraph"/>
        <w:numPr>
          <w:ilvl w:val="0"/>
          <w:numId w:val="24"/>
        </w:numPr>
      </w:pPr>
      <w:r>
        <w:t>Method-safe MMI</w:t>
      </w:r>
    </w:p>
    <w:p w14:paraId="6BB5018A" w14:textId="77777777" w:rsidR="00E8077D" w:rsidRDefault="00016297">
      <w:pPr>
        <w:pStyle w:val="Paragraph"/>
        <w:numPr>
          <w:ilvl w:val="0"/>
          <w:numId w:val="24"/>
        </w:numPr>
      </w:pPr>
      <w:r>
        <w:t>Avoidance of common-mode faults in case two diverse software-channels perform safety-related functions on one hardware computer (</w:t>
      </w:r>
      <w:r>
        <w:rPr>
          <w:b/>
        </w:rPr>
        <w:t xml:space="preserve">SAR:1204 </w:t>
      </w:r>
      <w:r>
        <w:rPr>
          <w:b/>
          <w:bCs/>
        </w:rPr>
        <w:t>(TRT192)</w:t>
      </w:r>
      <w:r>
        <w:rPr>
          <w:b/>
        </w:rPr>
        <w:fldChar w:fldCharType="begin"/>
      </w:r>
      <w:r>
        <w:rPr>
          <w:b/>
        </w:rPr>
        <w:instrText xml:space="preserve"> XE "</w:instrText>
      </w:r>
      <w:r>
        <w:rPr>
          <w:rFonts w:eastAsia="MS Mincho"/>
        </w:rPr>
        <w:instrText>SAR\:1204 (TRT192)"</w:instrText>
      </w:r>
      <w:r>
        <w:rPr>
          <w:b/>
        </w:rPr>
        <w:instrText xml:space="preserve"> </w:instrText>
      </w:r>
      <w:r>
        <w:rPr>
          <w:b/>
        </w:rPr>
        <w:fldChar w:fldCharType="end"/>
      </w:r>
      <w:r>
        <w:t>:</w:t>
      </w:r>
      <w:r>
        <w:tab/>
        <w:t>Two channels on one hardware). This can be covered with inversion of channel data or with additional end-to-end communication checks.</w:t>
      </w:r>
    </w:p>
    <w:p w14:paraId="1A090C63" w14:textId="77777777" w:rsidR="00E8077D" w:rsidRDefault="00016297">
      <w:pPr>
        <w:pStyle w:val="Paragraph"/>
        <w:numPr>
          <w:ilvl w:val="0"/>
          <w:numId w:val="24"/>
        </w:numPr>
      </w:pPr>
      <w:r>
        <w:t>Disjunct memory space is required if two software channels are executed on one hardware computer (</w:t>
      </w:r>
      <w:r>
        <w:rPr>
          <w:b/>
        </w:rPr>
        <w:t xml:space="preserve">SAR:1205 </w:t>
      </w:r>
      <w:r>
        <w:rPr>
          <w:b/>
          <w:bCs/>
        </w:rPr>
        <w:t>(TRT193)</w:t>
      </w:r>
      <w:r>
        <w:rPr>
          <w:b/>
        </w:rPr>
        <w:fldChar w:fldCharType="begin"/>
      </w:r>
      <w:r>
        <w:rPr>
          <w:b/>
        </w:rPr>
        <w:instrText xml:space="preserve"> XE "</w:instrText>
      </w:r>
      <w:r>
        <w:rPr>
          <w:rFonts w:eastAsia="MS Mincho"/>
        </w:rPr>
        <w:instrText>SAR\:1205 (TRT193)"</w:instrText>
      </w:r>
      <w:r>
        <w:rPr>
          <w:b/>
        </w:rPr>
        <w:instrText xml:space="preserve"> </w:instrText>
      </w:r>
      <w:r>
        <w:rPr>
          <w:b/>
        </w:rPr>
        <w:fldChar w:fldCharType="end"/>
      </w:r>
      <w:r>
        <w:t>:</w:t>
      </w:r>
      <w:r>
        <w:tab/>
        <w:t>Memory-space).</w:t>
      </w:r>
    </w:p>
    <w:p w14:paraId="682CFDB7" w14:textId="77777777" w:rsidR="00E8077D" w:rsidRDefault="00016297">
      <w:pPr>
        <w:pStyle w:val="Paragraph"/>
        <w:numPr>
          <w:ilvl w:val="0"/>
          <w:numId w:val="24"/>
        </w:numPr>
      </w:pPr>
      <w:r>
        <w:rPr>
          <w:szCs w:val="20"/>
        </w:rPr>
        <w:t>Safe switch over to a standby component (applicable for all redundant components) without losing data in both channels (</w:t>
      </w:r>
      <w:r>
        <w:rPr>
          <w:b/>
          <w:bCs/>
          <w:szCs w:val="20"/>
        </w:rPr>
        <w:t>SAR:1201 (TRT189)</w:t>
      </w:r>
      <w:r>
        <w:rPr>
          <w:b/>
        </w:rPr>
        <w:fldChar w:fldCharType="begin"/>
      </w:r>
      <w:r>
        <w:rPr>
          <w:b/>
        </w:rPr>
        <w:instrText xml:space="preserve"> XE "</w:instrText>
      </w:r>
      <w:r>
        <w:rPr>
          <w:rFonts w:eastAsia="MS Mincho"/>
        </w:rPr>
        <w:instrText>SAR\:1201 (TRT189)"</w:instrText>
      </w:r>
      <w:r>
        <w:rPr>
          <w:b/>
        </w:rPr>
        <w:instrText xml:space="preserve"> </w:instrText>
      </w:r>
      <w:r>
        <w:rPr>
          <w:b/>
        </w:rPr>
        <w:fldChar w:fldCharType="end"/>
      </w:r>
      <w:r>
        <w:rPr>
          <w:szCs w:val="20"/>
        </w:rPr>
        <w:t>:</w:t>
      </w:r>
      <w:r>
        <w:tab/>
      </w:r>
      <w:r>
        <w:rPr>
          <w:szCs w:val="20"/>
        </w:rPr>
        <w:t xml:space="preserve">Safe switch-over, </w:t>
      </w:r>
      <w:r>
        <w:rPr>
          <w:b/>
          <w:bCs/>
          <w:szCs w:val="20"/>
        </w:rPr>
        <w:t>SAR:1101 (TRT505)</w:t>
      </w:r>
      <w:r>
        <w:rPr>
          <w:b/>
        </w:rPr>
        <w:fldChar w:fldCharType="begin"/>
      </w:r>
      <w:r>
        <w:rPr>
          <w:b/>
        </w:rPr>
        <w:instrText xml:space="preserve"> XE "</w:instrText>
      </w:r>
      <w:r>
        <w:rPr>
          <w:rFonts w:eastAsia="MS Mincho"/>
        </w:rPr>
        <w:instrText>SAR\:1101 (TRT505)"</w:instrText>
      </w:r>
      <w:r>
        <w:rPr>
          <w:b/>
        </w:rPr>
        <w:instrText xml:space="preserve"> </w:instrText>
      </w:r>
      <w:r>
        <w:rPr>
          <w:b/>
        </w:rPr>
        <w:fldChar w:fldCharType="end"/>
      </w:r>
      <w:r>
        <w:rPr>
          <w:szCs w:val="20"/>
        </w:rPr>
        <w:t>:</w:t>
      </w:r>
      <w:r>
        <w:tab/>
      </w:r>
      <w:r>
        <w:rPr>
          <w:szCs w:val="20"/>
        </w:rPr>
        <w:t>Delete CMOS data – double redundant).</w:t>
      </w:r>
    </w:p>
    <w:p w14:paraId="210E47D3" w14:textId="77777777" w:rsidR="00E8077D" w:rsidRDefault="00016297">
      <w:pPr>
        <w:pStyle w:val="Paragraph"/>
        <w:numPr>
          <w:ilvl w:val="0"/>
          <w:numId w:val="24"/>
        </w:numPr>
      </w:pPr>
      <w:r>
        <w:t>Safety mechanisms in FE</w:t>
      </w:r>
    </w:p>
    <w:p w14:paraId="3BE6242C" w14:textId="77777777" w:rsidR="00E8077D" w:rsidRDefault="00016297">
      <w:pPr>
        <w:pStyle w:val="Heading2"/>
      </w:pPr>
      <w:bookmarkStart w:id="318" w:name="_Ref160804145"/>
      <w:bookmarkStart w:id="319" w:name="_Toc179829150"/>
      <w:bookmarkStart w:id="320" w:name="_Toc80779536"/>
      <w:r>
        <w:t>Security aspects</w:t>
      </w:r>
      <w:bookmarkEnd w:id="318"/>
      <w:bookmarkEnd w:id="319"/>
    </w:p>
    <w:p w14:paraId="07068082" w14:textId="77777777" w:rsidR="00E8077D" w:rsidRDefault="00016297">
      <w:pPr>
        <w:pStyle w:val="Paragraph"/>
      </w:pPr>
      <w:r>
        <w:rPr>
          <w:szCs w:val="20"/>
        </w:rPr>
        <w:t xml:space="preserve">Starting with GenSys 2.19.10, security related aspects have been analysed for ELEKTRA 2.x in accordance with the </w:t>
      </w:r>
      <w:bookmarkStart w:id="321" w:name="_Hlk162946305"/>
      <w:r>
        <w:rPr>
          <w:szCs w:val="20"/>
        </w:rPr>
        <w:t xml:space="preserve">IEC 62443 series of standards Part 4-2, </w:t>
      </w:r>
      <w:bookmarkEnd w:id="321"/>
      <w:r>
        <w:fldChar w:fldCharType="begin"/>
      </w:r>
      <w:r>
        <w:instrText xml:space="preserve"> REF REF_IEC_62443_4_2 \h </w:instrText>
      </w:r>
      <w:r>
        <w:fldChar w:fldCharType="separate"/>
      </w:r>
      <w:r w:rsidR="00985A01">
        <w:t>[IEC62443-4-2]</w:t>
      </w:r>
      <w:r>
        <w:fldChar w:fldCharType="end"/>
      </w:r>
      <w:r>
        <w:rPr>
          <w:szCs w:val="20"/>
        </w:rPr>
        <w:t xml:space="preserve">, resulting in security related requirements written down in the </w:t>
      </w:r>
      <w:r>
        <w:fldChar w:fldCharType="begin"/>
      </w:r>
      <w:r>
        <w:instrText xml:space="preserve"> REF REF_SEC_SRS \h </w:instrText>
      </w:r>
      <w:r>
        <w:fldChar w:fldCharType="separate"/>
      </w:r>
      <w:r w:rsidR="00985A01">
        <w:t>[</w:t>
      </w:r>
      <w:proofErr w:type="spellStart"/>
      <w:r w:rsidR="00985A01">
        <w:t>SecSRS</w:t>
      </w:r>
      <w:proofErr w:type="spellEnd"/>
      <w:r w:rsidR="00985A01">
        <w:t>]</w:t>
      </w:r>
      <w:r>
        <w:fldChar w:fldCharType="end"/>
      </w:r>
      <w:r>
        <w:rPr>
          <w:szCs w:val="20"/>
        </w:rPr>
        <w:t xml:space="preserve">. The Security Management Plan </w:t>
      </w:r>
      <w:r>
        <w:fldChar w:fldCharType="begin"/>
      </w:r>
      <w:r>
        <w:instrText xml:space="preserve"> REF REF_SEC_MP \h </w:instrText>
      </w:r>
      <w:r>
        <w:fldChar w:fldCharType="separate"/>
      </w:r>
      <w:r w:rsidR="00985A01">
        <w:t>[</w:t>
      </w:r>
      <w:proofErr w:type="spellStart"/>
      <w:r w:rsidR="00985A01">
        <w:t>SecMP</w:t>
      </w:r>
      <w:proofErr w:type="spellEnd"/>
      <w:r w:rsidR="00985A01">
        <w:t>]</w:t>
      </w:r>
      <w:r>
        <w:fldChar w:fldCharType="end"/>
      </w:r>
      <w:r>
        <w:rPr>
          <w:szCs w:val="20"/>
        </w:rPr>
        <w:t xml:space="preserve"> describes the procedural measures which ensure compliance with the IEC 62443 series of standards, particularly Part 4-1 Secure product development lifecycle requirements, </w:t>
      </w:r>
      <w:r>
        <w:fldChar w:fldCharType="begin"/>
      </w:r>
      <w:r>
        <w:instrText xml:space="preserve"> REF REF_IEC_62443_4_1 \h </w:instrText>
      </w:r>
      <w:r>
        <w:fldChar w:fldCharType="separate"/>
      </w:r>
      <w:r w:rsidR="00985A01">
        <w:t>[IEC62443-4-1]</w:t>
      </w:r>
      <w:r>
        <w:fldChar w:fldCharType="end"/>
      </w:r>
      <w:r>
        <w:rPr>
          <w:szCs w:val="20"/>
        </w:rPr>
        <w:t xml:space="preserve">. Architectural implementation of the security </w:t>
      </w:r>
      <w:r>
        <w:rPr>
          <w:szCs w:val="20"/>
        </w:rPr>
        <w:lastRenderedPageBreak/>
        <w:t xml:space="preserve">requirements is described in the SSDD Security Elektra 2.x </w:t>
      </w:r>
      <w:r>
        <w:fldChar w:fldCharType="begin"/>
      </w:r>
      <w:r>
        <w:instrText xml:space="preserve"> REF REF_SEC_SSDD \h </w:instrText>
      </w:r>
      <w:r>
        <w:fldChar w:fldCharType="separate"/>
      </w:r>
      <w:r w:rsidR="00985A01">
        <w:t>[</w:t>
      </w:r>
      <w:proofErr w:type="spellStart"/>
      <w:r w:rsidR="00985A01">
        <w:t>SecSSDD</w:t>
      </w:r>
      <w:proofErr w:type="spellEnd"/>
      <w:r w:rsidR="00985A01">
        <w:t>]</w:t>
      </w:r>
      <w:r>
        <w:fldChar w:fldCharType="end"/>
      </w:r>
      <w:r>
        <w:rPr>
          <w:szCs w:val="20"/>
        </w:rPr>
        <w:t>. In short, the implementation comprises:</w:t>
      </w:r>
    </w:p>
    <w:p w14:paraId="1F7CAA82" w14:textId="77777777" w:rsidR="00E8077D" w:rsidRDefault="00016297">
      <w:pPr>
        <w:pStyle w:val="Paragraph"/>
        <w:numPr>
          <w:ilvl w:val="0"/>
          <w:numId w:val="24"/>
        </w:numPr>
      </w:pPr>
      <w:r>
        <w:rPr>
          <w:szCs w:val="20"/>
        </w:rPr>
        <w:t>Disabled root login (ELSEC:SRS:REQ:0008</w:t>
      </w:r>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:0008</w:instrText>
      </w:r>
      <w:r>
        <w:instrText xml:space="preserve">" </w:instrText>
      </w:r>
      <w:r>
        <w:rPr>
          <w:bCs/>
          <w:lang w:val="en-US"/>
        </w:rPr>
        <w:fldChar w:fldCharType="end"/>
      </w:r>
      <w:r>
        <w:rPr>
          <w:szCs w:val="20"/>
        </w:rPr>
        <w:t>), and a new admin account (ELSEC:SRS:REQ:0003</w:t>
      </w:r>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:0003</w:instrText>
      </w:r>
      <w:r>
        <w:instrText xml:space="preserve">" </w:instrText>
      </w:r>
      <w:r>
        <w:rPr>
          <w:bCs/>
          <w:lang w:val="en-US"/>
        </w:rPr>
        <w:fldChar w:fldCharType="end"/>
      </w:r>
      <w:r>
        <w:rPr>
          <w:szCs w:val="20"/>
        </w:rPr>
        <w:t>) with a station specific password which is randomly generated during flashcard image creation (ELSEC:SRS:REQ:0004</w:t>
      </w:r>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:0004</w:instrText>
      </w:r>
      <w:r>
        <w:instrText xml:space="preserve">" </w:instrText>
      </w:r>
      <w:r>
        <w:rPr>
          <w:bCs/>
          <w:lang w:val="en-US"/>
        </w:rPr>
        <w:fldChar w:fldCharType="end"/>
      </w:r>
      <w:r>
        <w:rPr>
          <w:szCs w:val="20"/>
        </w:rPr>
        <w:t>). Login is restricted (</w:t>
      </w:r>
      <w:proofErr w:type="gramStart"/>
      <w:r>
        <w:rPr>
          <w:szCs w:val="20"/>
        </w:rPr>
        <w:t>ELSEC:SRS</w:t>
      </w:r>
      <w:proofErr w:type="gramEnd"/>
      <w:r>
        <w:rPr>
          <w:szCs w:val="20"/>
        </w:rPr>
        <w:t>:REQ:0012</w:t>
      </w:r>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:0012</w:instrText>
      </w:r>
      <w:r>
        <w:instrText xml:space="preserve">" </w:instrText>
      </w:r>
      <w:r>
        <w:rPr>
          <w:bCs/>
          <w:lang w:val="en-US"/>
        </w:rPr>
        <w:fldChar w:fldCharType="end"/>
      </w:r>
      <w:r>
        <w:rPr>
          <w:szCs w:val="20"/>
        </w:rPr>
        <w:t xml:space="preserve">) to the console, and for secure shell (SSH) to </w:t>
      </w:r>
      <w:r w:rsidR="005C41D6">
        <w:rPr>
          <w:szCs w:val="20"/>
        </w:rPr>
        <w:t xml:space="preserve">the </w:t>
      </w:r>
      <w:r>
        <w:rPr>
          <w:szCs w:val="20"/>
        </w:rPr>
        <w:t xml:space="preserve">LAN </w:t>
      </w:r>
      <w:proofErr w:type="spellStart"/>
      <w:r>
        <w:rPr>
          <w:szCs w:val="20"/>
        </w:rPr>
        <w:t>Labor</w:t>
      </w:r>
      <w:proofErr w:type="spellEnd"/>
      <w:r>
        <w:rPr>
          <w:szCs w:val="20"/>
        </w:rPr>
        <w:t xml:space="preserve"> </w:t>
      </w:r>
      <w:r w:rsidR="005C41D6">
        <w:rPr>
          <w:szCs w:val="20"/>
        </w:rPr>
        <w:t>(</w:t>
      </w:r>
      <w:r>
        <w:rPr>
          <w:szCs w:val="20"/>
        </w:rPr>
        <w:t>chapter</w:t>
      </w:r>
      <w:r w:rsidR="005C41D6">
        <w:rPr>
          <w:szCs w:val="20"/>
        </w:rPr>
        <w:t xml:space="preserve"> </w:t>
      </w:r>
      <w:r w:rsidR="005C41D6">
        <w:rPr>
          <w:szCs w:val="20"/>
        </w:rPr>
        <w:fldChar w:fldCharType="begin"/>
      </w:r>
      <w:r w:rsidR="005C41D6">
        <w:rPr>
          <w:szCs w:val="20"/>
        </w:rPr>
        <w:instrText xml:space="preserve"> REF _Ref48504835 \n \h </w:instrText>
      </w:r>
      <w:r w:rsidR="005C41D6">
        <w:rPr>
          <w:szCs w:val="20"/>
        </w:rPr>
      </w:r>
      <w:r w:rsidR="005C41D6">
        <w:rPr>
          <w:szCs w:val="20"/>
        </w:rPr>
        <w:fldChar w:fldCharType="separate"/>
      </w:r>
      <w:r w:rsidR="00985A01">
        <w:rPr>
          <w:szCs w:val="20"/>
        </w:rPr>
        <w:t>5.12.1</w:t>
      </w:r>
      <w:r w:rsidR="005C41D6">
        <w:rPr>
          <w:szCs w:val="20"/>
        </w:rPr>
        <w:fldChar w:fldCharType="end"/>
      </w:r>
      <w:r w:rsidR="005C41D6">
        <w:rPr>
          <w:szCs w:val="20"/>
        </w:rPr>
        <w:t>)</w:t>
      </w:r>
      <w:r>
        <w:rPr>
          <w:szCs w:val="20"/>
        </w:rPr>
        <w:t>, a specific network interface which is not connected on operational systems.</w:t>
      </w:r>
    </w:p>
    <w:p w14:paraId="0CA6084F" w14:textId="77777777" w:rsidR="00E8077D" w:rsidRDefault="00016297">
      <w:pPr>
        <w:pStyle w:val="Paragraph"/>
        <w:numPr>
          <w:ilvl w:val="0"/>
          <w:numId w:val="24"/>
        </w:numPr>
      </w:pPr>
      <w:r>
        <w:rPr>
          <w:szCs w:val="20"/>
        </w:rPr>
        <w:t>System hardening with the aspects of resource limitations for the admin account</w:t>
      </w:r>
      <w:r w:rsidR="005C41D6">
        <w:rPr>
          <w:szCs w:val="20"/>
        </w:rPr>
        <w:t xml:space="preserve"> (ELSEC:SRS:REQ:0009</w:t>
      </w:r>
      <w:r w:rsidR="0007767C">
        <w:rPr>
          <w:szCs w:val="20"/>
        </w:rPr>
        <w:fldChar w:fldCharType="begin"/>
      </w:r>
      <w:r w:rsidR="0007767C">
        <w:instrText xml:space="preserve"> XE "</w:instrText>
      </w:r>
      <w:r w:rsidR="0007767C" w:rsidRPr="00F44C5B">
        <w:rPr>
          <w:szCs w:val="20"/>
        </w:rPr>
        <w:instrText>ELSEC</w:instrText>
      </w:r>
      <w:r w:rsidR="0007767C" w:rsidRPr="00F44C5B">
        <w:instrText>\</w:instrText>
      </w:r>
      <w:r w:rsidR="0007767C" w:rsidRPr="00F44C5B">
        <w:rPr>
          <w:szCs w:val="20"/>
        </w:rPr>
        <w:instrText>:SRS</w:instrText>
      </w:r>
      <w:r w:rsidR="0007767C" w:rsidRPr="00F44C5B">
        <w:instrText>\</w:instrText>
      </w:r>
      <w:r w:rsidR="0007767C" w:rsidRPr="00F44C5B">
        <w:rPr>
          <w:szCs w:val="20"/>
        </w:rPr>
        <w:instrText>:REQ</w:instrText>
      </w:r>
      <w:r w:rsidR="0007767C" w:rsidRPr="00F44C5B">
        <w:instrText>\</w:instrText>
      </w:r>
      <w:r w:rsidR="0007767C" w:rsidRPr="00F44C5B">
        <w:rPr>
          <w:szCs w:val="20"/>
        </w:rPr>
        <w:instrText>:0009</w:instrText>
      </w:r>
      <w:r w:rsidR="0007767C">
        <w:instrText xml:space="preserve">" </w:instrText>
      </w:r>
      <w:r w:rsidR="0007767C">
        <w:rPr>
          <w:szCs w:val="20"/>
        </w:rPr>
        <w:fldChar w:fldCharType="end"/>
      </w:r>
      <w:r w:rsidR="005C41D6">
        <w:rPr>
          <w:szCs w:val="20"/>
        </w:rPr>
        <w:t>)</w:t>
      </w:r>
      <w:r>
        <w:rPr>
          <w:szCs w:val="20"/>
        </w:rPr>
        <w:t>, and reducing accessibility of sensitive files.</w:t>
      </w:r>
    </w:p>
    <w:p w14:paraId="58997253" w14:textId="77777777" w:rsidR="00E8077D" w:rsidRDefault="00016297">
      <w:pPr>
        <w:pStyle w:val="Paragraph"/>
        <w:numPr>
          <w:ilvl w:val="0"/>
          <w:numId w:val="24"/>
        </w:numPr>
      </w:pPr>
      <w:r>
        <w:rPr>
          <w:szCs w:val="20"/>
        </w:rPr>
        <w:t>Syslog configuration that collects security related auditable events (ELSEC:SRS:REQ:0016</w:t>
      </w:r>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:0016</w:instrText>
      </w:r>
      <w:r>
        <w:instrText xml:space="preserve">" </w:instrText>
      </w:r>
      <w:r>
        <w:rPr>
          <w:bCs/>
          <w:lang w:val="en-US"/>
        </w:rPr>
        <w:fldChar w:fldCharType="end"/>
      </w:r>
      <w:r>
        <w:rPr>
          <w:szCs w:val="20"/>
        </w:rPr>
        <w:t>) from all ELEKTRA 2.x computing components and is able to forward them to an external log server (ELSEC:SRS:REQ:0017</w:t>
      </w:r>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:0017</w:instrText>
      </w:r>
      <w:r>
        <w:instrText xml:space="preserve">" </w:instrText>
      </w:r>
      <w:r>
        <w:rPr>
          <w:bCs/>
          <w:lang w:val="en-US"/>
        </w:rPr>
        <w:fldChar w:fldCharType="end"/>
      </w:r>
      <w:r>
        <w:rPr>
          <w:szCs w:val="20"/>
        </w:rPr>
        <w:t>).</w:t>
      </w:r>
    </w:p>
    <w:p w14:paraId="11C3B9C4" w14:textId="77777777" w:rsidR="00E8077D" w:rsidRDefault="00016297">
      <w:pPr>
        <w:pStyle w:val="Paragraph"/>
        <w:numPr>
          <w:ilvl w:val="0"/>
          <w:numId w:val="24"/>
        </w:numPr>
      </w:pPr>
      <w:r>
        <w:t>Host firewall (</w:t>
      </w:r>
      <w:r>
        <w:rPr>
          <w:bCs/>
          <w:lang w:val="en-US"/>
        </w:rPr>
        <w:t>ELSEC:SRS:REQ:0014</w:t>
      </w:r>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:0014</w:instrText>
      </w:r>
      <w:r>
        <w:instrText xml:space="preserve">" </w:instrText>
      </w:r>
      <w:r>
        <w:rPr>
          <w:bCs/>
          <w:lang w:val="en-US"/>
        </w:rPr>
        <w:fldChar w:fldCharType="end"/>
      </w:r>
      <w:r>
        <w:rPr>
          <w:bCs/>
          <w:lang w:val="en-US"/>
        </w:rPr>
        <w:t xml:space="preserve">) </w:t>
      </w:r>
      <w:r>
        <w:t>configuration that denies and logs (</w:t>
      </w:r>
      <w:r>
        <w:rPr>
          <w:bCs/>
          <w:lang w:val="en-US"/>
        </w:rPr>
        <w:t>ELSEC:SRS:REQ:0015</w:t>
      </w:r>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:0015</w:instrText>
      </w:r>
      <w:r>
        <w:instrText xml:space="preserve">" </w:instrText>
      </w:r>
      <w:r>
        <w:rPr>
          <w:bCs/>
          <w:lang w:val="en-US"/>
        </w:rPr>
        <w:fldChar w:fldCharType="end"/>
      </w:r>
      <w:r>
        <w:rPr>
          <w:bCs/>
          <w:lang w:val="en-US"/>
        </w:rPr>
        <w:t>)</w:t>
      </w:r>
      <w:r>
        <w:t xml:space="preserve"> all network packets that are not specifically permitted in a security configuration which is generated by data preparation.</w:t>
      </w:r>
    </w:p>
    <w:p w14:paraId="1CBA3EFD" w14:textId="77777777" w:rsidR="00E8077D" w:rsidRDefault="00016297">
      <w:pPr>
        <w:pStyle w:val="Paragraph"/>
        <w:numPr>
          <w:ilvl w:val="0"/>
          <w:numId w:val="24"/>
        </w:numPr>
      </w:pPr>
      <w:r>
        <w:t>An option to synchronize the hardware clock to an external NTP time source (</w:t>
      </w:r>
      <w:r>
        <w:rPr>
          <w:bCs/>
          <w:lang w:val="en-US"/>
        </w:rPr>
        <w:t>ELSEC:SRS:REQ:0023</w:t>
      </w:r>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:0023</w:instrText>
      </w:r>
      <w:r>
        <w:instrText xml:space="preserve">" </w:instrText>
      </w:r>
      <w:r>
        <w:rPr>
          <w:bCs/>
          <w:lang w:val="en-US"/>
        </w:rPr>
        <w:fldChar w:fldCharType="end"/>
      </w:r>
      <w:r>
        <w:rPr>
          <w:bCs/>
          <w:lang w:val="en-US"/>
        </w:rPr>
        <w:t>)</w:t>
      </w:r>
      <w:r>
        <w:t>.</w:t>
      </w:r>
    </w:p>
    <w:p w14:paraId="300F3EE3" w14:textId="77777777" w:rsidR="00E8077D" w:rsidRDefault="00016297">
      <w:pPr>
        <w:pStyle w:val="Heading2"/>
      </w:pPr>
      <w:bookmarkStart w:id="322" w:name="_Ref179825348"/>
      <w:bookmarkStart w:id="323" w:name="_Ref179825810"/>
      <w:bookmarkStart w:id="324" w:name="_Toc179829151"/>
      <w:r>
        <w:t>Interoperability with ELEKTRA 1.x components</w:t>
      </w:r>
      <w:bookmarkEnd w:id="320"/>
      <w:bookmarkEnd w:id="322"/>
      <w:bookmarkEnd w:id="323"/>
      <w:bookmarkEnd w:id="324"/>
    </w:p>
    <w:p w14:paraId="53EC4F2C" w14:textId="77777777" w:rsidR="00E8077D" w:rsidRDefault="00016297">
      <w:pPr>
        <w:pStyle w:val="Paragraph"/>
      </w:pPr>
      <w:r>
        <w:t xml:space="preserve">The interoperability between ELEKTRA 1.x components and ELEKTRA 2.x components is shown in </w:t>
      </w:r>
      <w:fldSimple w:instr=" REF _Ref434988480 \* MERGEFORMAT ">
        <w:r w:rsidR="00985A01">
          <w:t>Table 11</w:t>
        </w:r>
      </w:fldSimple>
      <w:r>
        <w:t>.</w:t>
      </w:r>
    </w:p>
    <w:p w14:paraId="2BA63A7B" w14:textId="77777777" w:rsidR="00E8077D" w:rsidRDefault="00016297">
      <w:pPr>
        <w:pStyle w:val="Paragraph"/>
        <w:keepNext/>
      </w:pPr>
      <w:r>
        <w:t>To be able to provide the communication using the RaSTA protocol for ELEKTRA 1.x for customer OBB the communication between ELEKTRA 1.x CCA/CCB and ELEKTRA 2.x RCU is required.</w:t>
      </w:r>
    </w:p>
    <w:p w14:paraId="231E3EF3" w14:textId="77777777" w:rsidR="00E8077D" w:rsidRDefault="00016297">
      <w:pPr>
        <w:pStyle w:val="Paragraph"/>
        <w:keepNext/>
        <w:jc w:val="center"/>
      </w:pPr>
      <w:r>
        <w:object w:dxaOrig="9605" w:dyaOrig="5393" w14:anchorId="1451A3DE">
          <v:shape id="_x0000_i1028" type="#_x0000_t75" style="width:312.3pt;height:254.5pt;mso-position-horizontal:absolute" o:ole="">
            <v:imagedata r:id="rId22" o:title="" croptop="1447f" cropbottom="5305f" cropleft="9129f" cropright="15860f"/>
          </v:shape>
          <o:OLEObject Type="Embed" ProgID="PowerPoint.Show.12" ShapeID="_x0000_i1028" DrawAspect="Content" ObjectID="_1818335954" r:id="rId23"/>
        </w:object>
      </w:r>
    </w:p>
    <w:p w14:paraId="5A61C7F1" w14:textId="77777777" w:rsidR="00E8077D" w:rsidRDefault="00016297">
      <w:pPr>
        <w:pStyle w:val="Caption"/>
        <w:keepNext/>
      </w:pPr>
      <w:bookmarkStart w:id="325" w:name="_Toc179829252"/>
      <w:r>
        <w:t xml:space="preserve">Figure </w:t>
      </w:r>
      <w:r>
        <w:fldChar w:fldCharType="begin"/>
      </w:r>
      <w:r>
        <w:instrText xml:space="preserve"> SEQ Figure \* ARABIC </w:instrText>
      </w:r>
      <w:r>
        <w:fldChar w:fldCharType="separate"/>
      </w:r>
      <w:r w:rsidR="00985A01">
        <w:rPr>
          <w:noProof/>
        </w:rPr>
        <w:t>4</w:t>
      </w:r>
      <w:r>
        <w:fldChar w:fldCharType="end"/>
      </w:r>
      <w:r>
        <w:t>: ELEKTRA 2.x RCU and DGP with ELEKTRA 1.x</w:t>
      </w:r>
      <w:bookmarkEnd w:id="325"/>
    </w:p>
    <w:p w14:paraId="74405651" w14:textId="77777777" w:rsidR="00E8077D" w:rsidRDefault="00E8077D">
      <w:pPr>
        <w:pStyle w:val="Paragraph"/>
      </w:pPr>
    </w:p>
    <w:p w14:paraId="633C6599" w14:textId="77777777" w:rsidR="00E8077D" w:rsidRDefault="00016297" w:rsidP="004E159A">
      <w:pPr>
        <w:pStyle w:val="Paragraph"/>
      </w:pPr>
      <w:r>
        <w:lastRenderedPageBreak/>
        <w:t>All other combinations are only considered for migration steps within the ELEKTRA 2.x development process, i.e. in order to test the different ELEKTRA 2.x subsystems (e.g. DGP, CC) independently.</w:t>
      </w:r>
    </w:p>
    <w:p w14:paraId="1F12884F" w14:textId="77777777" w:rsidR="00E8077D" w:rsidRDefault="00E8077D">
      <w:pPr>
        <w:pStyle w:val="Paragraph"/>
        <w:keepNext/>
      </w:pPr>
    </w:p>
    <w:tbl>
      <w:tblPr>
        <w:tblW w:w="948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828"/>
        <w:gridCol w:w="1531"/>
        <w:gridCol w:w="1531"/>
        <w:gridCol w:w="1531"/>
        <w:gridCol w:w="1531"/>
        <w:gridCol w:w="1531"/>
      </w:tblGrid>
      <w:tr w:rsidR="00E8077D" w14:paraId="32DF0001" w14:textId="77777777">
        <w:tc>
          <w:tcPr>
            <w:tcW w:w="1828" w:type="dxa"/>
            <w:tcBorders>
              <w:bottom w:val="single" w:sz="12" w:space="0" w:color="000000"/>
            </w:tcBorders>
          </w:tcPr>
          <w:p w14:paraId="2503FD7E" w14:textId="77777777" w:rsidR="00E8077D" w:rsidRDefault="00E8077D">
            <w:pPr>
              <w:pStyle w:val="Paragraph"/>
              <w:keepNext/>
            </w:pPr>
          </w:p>
        </w:tc>
        <w:tc>
          <w:tcPr>
            <w:tcW w:w="1531" w:type="dxa"/>
            <w:tcBorders>
              <w:bottom w:val="single" w:sz="12" w:space="0" w:color="000000"/>
            </w:tcBorders>
          </w:tcPr>
          <w:p w14:paraId="2520867E" w14:textId="77777777" w:rsidR="00E8077D" w:rsidRDefault="00016297">
            <w:pPr>
              <w:pStyle w:val="Paragraph"/>
              <w:keepNext/>
            </w:pPr>
            <w:r>
              <w:t>1.x MMI</w:t>
            </w:r>
          </w:p>
        </w:tc>
        <w:tc>
          <w:tcPr>
            <w:tcW w:w="1531" w:type="dxa"/>
            <w:tcBorders>
              <w:bottom w:val="single" w:sz="12" w:space="0" w:color="000000"/>
            </w:tcBorders>
          </w:tcPr>
          <w:p w14:paraId="6BD460B2" w14:textId="77777777" w:rsidR="00E8077D" w:rsidRDefault="00016297">
            <w:pPr>
              <w:pStyle w:val="Paragraph"/>
              <w:keepNext/>
            </w:pPr>
            <w:r>
              <w:t>1.x CC</w:t>
            </w:r>
          </w:p>
        </w:tc>
        <w:tc>
          <w:tcPr>
            <w:tcW w:w="1531" w:type="dxa"/>
            <w:tcBorders>
              <w:bottom w:val="single" w:sz="12" w:space="0" w:color="000000"/>
            </w:tcBorders>
          </w:tcPr>
          <w:p w14:paraId="4D8E6D19" w14:textId="77777777" w:rsidR="00E8077D" w:rsidRDefault="00016297">
            <w:pPr>
              <w:pStyle w:val="Paragraph"/>
              <w:keepNext/>
            </w:pPr>
            <w:r>
              <w:t>1.x PC</w:t>
            </w:r>
          </w:p>
        </w:tc>
        <w:tc>
          <w:tcPr>
            <w:tcW w:w="1531" w:type="dxa"/>
            <w:tcBorders>
              <w:bottom w:val="single" w:sz="12" w:space="0" w:color="000000"/>
            </w:tcBorders>
          </w:tcPr>
          <w:p w14:paraId="6BFC293A" w14:textId="77777777" w:rsidR="00E8077D" w:rsidRDefault="00016297">
            <w:pPr>
              <w:pStyle w:val="Paragraph"/>
              <w:keepNext/>
            </w:pPr>
            <w:r>
              <w:t>1.x SCU</w:t>
            </w:r>
          </w:p>
        </w:tc>
        <w:tc>
          <w:tcPr>
            <w:tcW w:w="1531" w:type="dxa"/>
            <w:tcBorders>
              <w:bottom w:val="single" w:sz="12" w:space="0" w:color="000000"/>
            </w:tcBorders>
          </w:tcPr>
          <w:p w14:paraId="43C68B68" w14:textId="77777777" w:rsidR="00E8077D" w:rsidRDefault="00016297">
            <w:pPr>
              <w:pStyle w:val="Paragraph"/>
              <w:keepNext/>
            </w:pPr>
            <w:r>
              <w:t>1.x DGP</w:t>
            </w:r>
          </w:p>
        </w:tc>
      </w:tr>
      <w:tr w:rsidR="00E8077D" w14:paraId="1E91879C" w14:textId="77777777">
        <w:tc>
          <w:tcPr>
            <w:tcW w:w="1828" w:type="dxa"/>
          </w:tcPr>
          <w:p w14:paraId="300FFD6E" w14:textId="77777777" w:rsidR="00E8077D" w:rsidRDefault="00016297">
            <w:pPr>
              <w:pStyle w:val="Paragraph"/>
              <w:keepNext/>
            </w:pPr>
            <w:r>
              <w:t>ELEKTRA 2.x RCU</w:t>
            </w:r>
          </w:p>
        </w:tc>
        <w:tc>
          <w:tcPr>
            <w:tcW w:w="1531" w:type="dxa"/>
          </w:tcPr>
          <w:p w14:paraId="707A4158" w14:textId="77777777" w:rsidR="00E8077D" w:rsidRDefault="00016297">
            <w:pPr>
              <w:pStyle w:val="Paragraph"/>
              <w:keepNext/>
              <w:jc w:val="left"/>
            </w:pPr>
            <w:r>
              <w:t>Not considered (no direct interaction)</w:t>
            </w:r>
          </w:p>
        </w:tc>
        <w:tc>
          <w:tcPr>
            <w:tcW w:w="1531" w:type="dxa"/>
          </w:tcPr>
          <w:p w14:paraId="1D29CBC0" w14:textId="77777777" w:rsidR="00E8077D" w:rsidRDefault="00016297">
            <w:pPr>
              <w:pStyle w:val="Paragraph"/>
              <w:keepNext/>
              <w:jc w:val="left"/>
            </w:pPr>
            <w:r>
              <w:t>Must be supported</w:t>
            </w:r>
          </w:p>
        </w:tc>
        <w:tc>
          <w:tcPr>
            <w:tcW w:w="1531" w:type="dxa"/>
          </w:tcPr>
          <w:p w14:paraId="677A451C" w14:textId="77777777" w:rsidR="00E8077D" w:rsidRDefault="00016297">
            <w:pPr>
              <w:pStyle w:val="Paragraph"/>
              <w:keepNext/>
              <w:jc w:val="left"/>
            </w:pPr>
            <w:r>
              <w:t>Not considered (no direct interaction)</w:t>
            </w:r>
          </w:p>
        </w:tc>
        <w:tc>
          <w:tcPr>
            <w:tcW w:w="1531" w:type="dxa"/>
          </w:tcPr>
          <w:p w14:paraId="58BA447F" w14:textId="77777777" w:rsidR="00E8077D" w:rsidRDefault="00016297">
            <w:pPr>
              <w:pStyle w:val="Paragraph"/>
              <w:keepNext/>
              <w:jc w:val="left"/>
            </w:pPr>
            <w:r>
              <w:t>Must be supported</w:t>
            </w:r>
          </w:p>
        </w:tc>
        <w:tc>
          <w:tcPr>
            <w:tcW w:w="1531" w:type="dxa"/>
          </w:tcPr>
          <w:p w14:paraId="7CE2A99B" w14:textId="77777777" w:rsidR="00E8077D" w:rsidRDefault="00016297">
            <w:pPr>
              <w:pStyle w:val="Paragraph"/>
              <w:keepNext/>
              <w:jc w:val="left"/>
            </w:pPr>
            <w:r>
              <w:t>not considered</w:t>
            </w:r>
          </w:p>
        </w:tc>
      </w:tr>
      <w:tr w:rsidR="00E8077D" w14:paraId="1F4D23D6" w14:textId="77777777">
        <w:tc>
          <w:tcPr>
            <w:tcW w:w="1828" w:type="dxa"/>
          </w:tcPr>
          <w:p w14:paraId="500C3F84" w14:textId="77777777" w:rsidR="00E8077D" w:rsidRDefault="00016297">
            <w:pPr>
              <w:pStyle w:val="Paragraph"/>
              <w:keepNext/>
            </w:pPr>
            <w:r>
              <w:t>ELEKTRA 2.x DGP</w:t>
            </w:r>
          </w:p>
        </w:tc>
        <w:tc>
          <w:tcPr>
            <w:tcW w:w="1531" w:type="dxa"/>
          </w:tcPr>
          <w:p w14:paraId="00ED8E9D" w14:textId="77777777" w:rsidR="00E8077D" w:rsidRDefault="00016297">
            <w:pPr>
              <w:pStyle w:val="Paragraph"/>
              <w:keepNext/>
              <w:jc w:val="left"/>
            </w:pPr>
            <w:r>
              <w:t>Must be supported</w:t>
            </w:r>
          </w:p>
        </w:tc>
        <w:tc>
          <w:tcPr>
            <w:tcW w:w="1531" w:type="dxa"/>
          </w:tcPr>
          <w:p w14:paraId="3484C07A" w14:textId="77777777" w:rsidR="00E8077D" w:rsidRDefault="00016297">
            <w:pPr>
              <w:pStyle w:val="Paragraph"/>
              <w:keepNext/>
              <w:jc w:val="left"/>
            </w:pPr>
            <w:r>
              <w:t>Must be supported</w:t>
            </w:r>
          </w:p>
        </w:tc>
        <w:tc>
          <w:tcPr>
            <w:tcW w:w="1531" w:type="dxa"/>
          </w:tcPr>
          <w:p w14:paraId="63D8DEF0" w14:textId="77777777" w:rsidR="00E8077D" w:rsidRDefault="00016297">
            <w:pPr>
              <w:pStyle w:val="Paragraph"/>
              <w:keepNext/>
              <w:jc w:val="left"/>
            </w:pPr>
            <w:r>
              <w:t>Must be supported</w:t>
            </w:r>
          </w:p>
        </w:tc>
        <w:tc>
          <w:tcPr>
            <w:tcW w:w="1531" w:type="dxa"/>
          </w:tcPr>
          <w:p w14:paraId="11ED81A2" w14:textId="77777777" w:rsidR="00E8077D" w:rsidRDefault="00016297">
            <w:pPr>
              <w:pStyle w:val="Paragraph"/>
              <w:keepNext/>
              <w:jc w:val="left"/>
            </w:pPr>
            <w:r>
              <w:t>Must be supported</w:t>
            </w:r>
          </w:p>
        </w:tc>
        <w:tc>
          <w:tcPr>
            <w:tcW w:w="1531" w:type="dxa"/>
          </w:tcPr>
          <w:p w14:paraId="5F92D6F3" w14:textId="77777777" w:rsidR="00E8077D" w:rsidRDefault="00016297">
            <w:pPr>
              <w:pStyle w:val="Paragraph"/>
              <w:keepNext/>
              <w:jc w:val="left"/>
            </w:pPr>
            <w:r>
              <w:t>---</w:t>
            </w:r>
          </w:p>
        </w:tc>
      </w:tr>
      <w:tr w:rsidR="00E8077D" w14:paraId="041A4A82" w14:textId="77777777">
        <w:tc>
          <w:tcPr>
            <w:tcW w:w="1828" w:type="dxa"/>
          </w:tcPr>
          <w:p w14:paraId="6D64905F" w14:textId="77777777" w:rsidR="00E8077D" w:rsidRDefault="00016297">
            <w:pPr>
              <w:pStyle w:val="Paragraph"/>
              <w:keepNext/>
            </w:pPr>
            <w:r>
              <w:t>ELEKTRA 2.x other components</w:t>
            </w:r>
          </w:p>
        </w:tc>
        <w:tc>
          <w:tcPr>
            <w:tcW w:w="1531" w:type="dxa"/>
          </w:tcPr>
          <w:p w14:paraId="46037F3A" w14:textId="77777777" w:rsidR="00E8077D" w:rsidRDefault="00016297">
            <w:pPr>
              <w:pStyle w:val="Paragraph"/>
              <w:keepNext/>
            </w:pPr>
            <w:r>
              <w:t>development phase (*)</w:t>
            </w:r>
          </w:p>
        </w:tc>
        <w:tc>
          <w:tcPr>
            <w:tcW w:w="1531" w:type="dxa"/>
          </w:tcPr>
          <w:p w14:paraId="0F34B182" w14:textId="77777777" w:rsidR="00E8077D" w:rsidRDefault="00016297">
            <w:pPr>
              <w:pStyle w:val="Paragraph"/>
              <w:keepNext/>
            </w:pPr>
            <w:r>
              <w:t>development phase (*)</w:t>
            </w:r>
          </w:p>
        </w:tc>
        <w:tc>
          <w:tcPr>
            <w:tcW w:w="1531" w:type="dxa"/>
          </w:tcPr>
          <w:p w14:paraId="738A8F1B" w14:textId="77777777" w:rsidR="00E8077D" w:rsidRDefault="00016297">
            <w:pPr>
              <w:pStyle w:val="Paragraph"/>
              <w:keepNext/>
            </w:pPr>
            <w:r>
              <w:t>development phase (*)</w:t>
            </w:r>
          </w:p>
        </w:tc>
        <w:tc>
          <w:tcPr>
            <w:tcW w:w="1531" w:type="dxa"/>
          </w:tcPr>
          <w:p w14:paraId="25A0F892" w14:textId="77777777" w:rsidR="00E8077D" w:rsidRDefault="00016297">
            <w:pPr>
              <w:pStyle w:val="Paragraph"/>
              <w:keepNext/>
            </w:pPr>
            <w:r>
              <w:t>development phase (*)</w:t>
            </w:r>
          </w:p>
        </w:tc>
        <w:tc>
          <w:tcPr>
            <w:tcW w:w="1531" w:type="dxa"/>
          </w:tcPr>
          <w:p w14:paraId="2B6CB2F6" w14:textId="77777777" w:rsidR="00E8077D" w:rsidRDefault="00016297">
            <w:pPr>
              <w:pStyle w:val="Paragraph"/>
              <w:keepNext/>
            </w:pPr>
            <w:r>
              <w:t>not considered</w:t>
            </w:r>
          </w:p>
        </w:tc>
      </w:tr>
    </w:tbl>
    <w:p w14:paraId="7FA9071C" w14:textId="77777777" w:rsidR="00E8077D" w:rsidRDefault="00016297">
      <w:pPr>
        <w:pStyle w:val="Caption"/>
        <w:keepNext/>
      </w:pPr>
      <w:bookmarkStart w:id="326" w:name="_Ref434988480"/>
      <w:bookmarkStart w:id="327" w:name="_Toc179829231"/>
      <w:r>
        <w:t xml:space="preserve">Table </w:t>
      </w:r>
      <w:r>
        <w:fldChar w:fldCharType="begin"/>
      </w:r>
      <w:r>
        <w:instrText xml:space="preserve"> SEQ Table \* ARABIC </w:instrText>
      </w:r>
      <w:r>
        <w:fldChar w:fldCharType="separate"/>
      </w:r>
      <w:r w:rsidR="00985A01">
        <w:rPr>
          <w:noProof/>
        </w:rPr>
        <w:t>11</w:t>
      </w:r>
      <w:r>
        <w:fldChar w:fldCharType="end"/>
      </w:r>
      <w:bookmarkEnd w:id="326"/>
      <w:r>
        <w:t>: Interoperability with ELEKTRA 2.x components</w:t>
      </w:r>
      <w:bookmarkEnd w:id="327"/>
    </w:p>
    <w:p w14:paraId="1282AB9F" w14:textId="77777777" w:rsidR="00E8077D" w:rsidRDefault="00016297">
      <w:pPr>
        <w:pStyle w:val="Paragraph"/>
        <w:keepNext/>
      </w:pPr>
      <w:r>
        <w:t>(*) Note, that the combination used in the development phase does not necessarily provide all functionality used for field operation (e.g. no provision for redundancy handling).</w:t>
      </w:r>
    </w:p>
    <w:p w14:paraId="39FE9C59" w14:textId="77777777" w:rsidR="00E8077D" w:rsidRDefault="00E8077D">
      <w:pPr>
        <w:pStyle w:val="Paragraph"/>
      </w:pPr>
    </w:p>
    <w:p w14:paraId="77C0D4E6" w14:textId="77777777" w:rsidR="00E8077D" w:rsidRDefault="00016297">
      <w:pPr>
        <w:pStyle w:val="Paragraph"/>
      </w:pPr>
      <w:r>
        <w:t xml:space="preserve">The line for DGP in </w:t>
      </w:r>
      <w:r>
        <w:fldChar w:fldCharType="begin"/>
      </w:r>
      <w:r>
        <w:instrText xml:space="preserve"> REF _Ref434988480 \h </w:instrText>
      </w:r>
      <w:r>
        <w:fldChar w:fldCharType="separate"/>
      </w:r>
      <w:r w:rsidR="00985A01">
        <w:t xml:space="preserve">Table </w:t>
      </w:r>
      <w:r w:rsidR="00985A01">
        <w:rPr>
          <w:noProof/>
        </w:rPr>
        <w:t>11</w:t>
      </w:r>
      <w:r>
        <w:fldChar w:fldCharType="end"/>
      </w:r>
      <w:r>
        <w:t xml:space="preserve"> is required for ELEKTRA 1.x with RaSTA protocol.</w:t>
      </w:r>
    </w:p>
    <w:p w14:paraId="3BB48234" w14:textId="77777777" w:rsidR="00E8077D" w:rsidRDefault="00016297">
      <w:pPr>
        <w:pStyle w:val="Paragraph"/>
      </w:pPr>
      <w:r>
        <w:t>Currently used interface boards of ELEKTRA 1.x are served by EC components.</w:t>
      </w:r>
    </w:p>
    <w:p w14:paraId="16F3C81B" w14:textId="77777777" w:rsidR="00E8077D" w:rsidRDefault="00E8077D">
      <w:pPr>
        <w:pStyle w:val="Paragraph"/>
      </w:pPr>
    </w:p>
    <w:p w14:paraId="215064AA" w14:textId="77777777" w:rsidR="00E8077D" w:rsidRDefault="00016297">
      <w:pPr>
        <w:pStyle w:val="Paragraph"/>
        <w:keepNext/>
        <w:rPr>
          <w:b/>
        </w:rPr>
      </w:pPr>
      <w:r>
        <w:rPr>
          <w:b/>
        </w:rPr>
        <w:t>Interoperability with remote components and systems:</w:t>
      </w:r>
    </w:p>
    <w:p w14:paraId="243291B8" w14:textId="77777777" w:rsidR="00E8077D" w:rsidRDefault="00016297">
      <w:pPr>
        <w:pStyle w:val="Paragraph"/>
      </w:pPr>
      <w:r>
        <w:t xml:space="preserve">Interoperability with current remote components and systems is performed via LDC components (see </w:t>
      </w:r>
      <w:r>
        <w:fldChar w:fldCharType="begin"/>
      </w:r>
      <w:r>
        <w:instrText xml:space="preserve"> REF _Ref48385523 \h </w:instrText>
      </w:r>
      <w:r>
        <w:fldChar w:fldCharType="separate"/>
      </w:r>
      <w:r w:rsidR="00985A01">
        <w:t xml:space="preserve">Table </w:t>
      </w:r>
      <w:r w:rsidR="00985A01">
        <w:rPr>
          <w:noProof/>
        </w:rPr>
        <w:t>12</w:t>
      </w:r>
      <w:r>
        <w:fldChar w:fldCharType="end"/>
      </w:r>
      <w:r>
        <w:t xml:space="preserve"> and </w:t>
      </w:r>
      <w:r>
        <w:fldChar w:fldCharType="begin"/>
      </w:r>
      <w:r>
        <w:instrText xml:space="preserve"> REF _Ref435267574 \h  \* MERGEFORMAT </w:instrText>
      </w:r>
      <w:r>
        <w:fldChar w:fldCharType="separate"/>
      </w:r>
      <w:r w:rsidR="00985A01">
        <w:t>Table 13</w:t>
      </w:r>
      <w:r>
        <w:fldChar w:fldCharType="end"/>
      </w:r>
      <w:r>
        <w:t>). The combinations to be considered will not be defined within the technical project ELEKTRA Evolution.</w:t>
      </w:r>
    </w:p>
    <w:p w14:paraId="430D1004" w14:textId="77777777" w:rsidR="00E8077D" w:rsidRDefault="00E8077D">
      <w:pPr>
        <w:pStyle w:val="Paragraph"/>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2552"/>
        <w:gridCol w:w="1985"/>
      </w:tblGrid>
      <w:tr w:rsidR="004E159A" w14:paraId="174809DD" w14:textId="77777777">
        <w:trPr>
          <w:jc w:val="center"/>
        </w:trPr>
        <w:tc>
          <w:tcPr>
            <w:tcW w:w="2552" w:type="dxa"/>
            <w:tcBorders>
              <w:bottom w:val="single" w:sz="12" w:space="0" w:color="000000"/>
            </w:tcBorders>
          </w:tcPr>
          <w:p w14:paraId="672C50ED" w14:textId="77777777" w:rsidR="004E159A" w:rsidRDefault="004E159A">
            <w:pPr>
              <w:pStyle w:val="Paragraph"/>
            </w:pPr>
          </w:p>
        </w:tc>
        <w:tc>
          <w:tcPr>
            <w:tcW w:w="1985" w:type="dxa"/>
            <w:tcBorders>
              <w:bottom w:val="single" w:sz="12" w:space="0" w:color="000000"/>
            </w:tcBorders>
          </w:tcPr>
          <w:p w14:paraId="2A298E62" w14:textId="77777777" w:rsidR="004E159A" w:rsidRDefault="004E159A">
            <w:pPr>
              <w:pStyle w:val="Paragraph"/>
            </w:pPr>
            <w:r>
              <w:t>1.x RIC</w:t>
            </w:r>
          </w:p>
        </w:tc>
      </w:tr>
      <w:tr w:rsidR="004E159A" w14:paraId="236EE66A" w14:textId="77777777">
        <w:trPr>
          <w:jc w:val="center"/>
        </w:trPr>
        <w:tc>
          <w:tcPr>
            <w:tcW w:w="2552" w:type="dxa"/>
          </w:tcPr>
          <w:p w14:paraId="41AF28F8" w14:textId="77777777" w:rsidR="004E159A" w:rsidRDefault="004E159A">
            <w:pPr>
              <w:pStyle w:val="Paragraph"/>
            </w:pPr>
            <w:r>
              <w:t>ELEKTRA 2.x component</w:t>
            </w:r>
          </w:p>
        </w:tc>
        <w:tc>
          <w:tcPr>
            <w:tcW w:w="1985" w:type="dxa"/>
          </w:tcPr>
          <w:p w14:paraId="77C38915" w14:textId="77777777" w:rsidR="004E159A" w:rsidRDefault="004E159A">
            <w:pPr>
              <w:pStyle w:val="Paragraph"/>
            </w:pPr>
            <w:r>
              <w:t>must be supported</w:t>
            </w:r>
          </w:p>
        </w:tc>
      </w:tr>
    </w:tbl>
    <w:p w14:paraId="708A26AE" w14:textId="77777777" w:rsidR="00E8077D" w:rsidRDefault="00016297">
      <w:pPr>
        <w:pStyle w:val="Caption"/>
      </w:pPr>
      <w:bookmarkStart w:id="328" w:name="_Ref48385523"/>
      <w:bookmarkStart w:id="329" w:name="_Toc179829232"/>
      <w:r>
        <w:t xml:space="preserve">Table </w:t>
      </w:r>
      <w:r>
        <w:fldChar w:fldCharType="begin"/>
      </w:r>
      <w:r>
        <w:instrText xml:space="preserve"> SEQ Table \* ARABIC </w:instrText>
      </w:r>
      <w:r>
        <w:fldChar w:fldCharType="separate"/>
      </w:r>
      <w:r w:rsidR="00985A01">
        <w:rPr>
          <w:noProof/>
        </w:rPr>
        <w:t>12</w:t>
      </w:r>
      <w:r>
        <w:fldChar w:fldCharType="end"/>
      </w:r>
      <w:bookmarkEnd w:id="328"/>
      <w:r>
        <w:t>: Interoperability with remote systems Austria and Hungary</w:t>
      </w:r>
      <w:bookmarkEnd w:id="329"/>
    </w:p>
    <w:p w14:paraId="7EFAC78F" w14:textId="77777777" w:rsidR="00E8077D" w:rsidRDefault="00E8077D">
      <w:pPr>
        <w:pStyle w:val="Paragraph"/>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2552"/>
        <w:gridCol w:w="1985"/>
        <w:gridCol w:w="1985"/>
      </w:tblGrid>
      <w:tr w:rsidR="00E8077D" w14:paraId="1437A81A" w14:textId="77777777">
        <w:trPr>
          <w:jc w:val="center"/>
        </w:trPr>
        <w:tc>
          <w:tcPr>
            <w:tcW w:w="2552" w:type="dxa"/>
            <w:tcBorders>
              <w:bottom w:val="single" w:sz="12" w:space="0" w:color="000000"/>
            </w:tcBorders>
          </w:tcPr>
          <w:p w14:paraId="75C6BDF2" w14:textId="77777777" w:rsidR="00E8077D" w:rsidRDefault="00E8077D">
            <w:pPr>
              <w:pStyle w:val="Paragraph"/>
            </w:pPr>
          </w:p>
        </w:tc>
        <w:tc>
          <w:tcPr>
            <w:tcW w:w="1985" w:type="dxa"/>
            <w:tcBorders>
              <w:bottom w:val="single" w:sz="12" w:space="0" w:color="000000"/>
            </w:tcBorders>
          </w:tcPr>
          <w:p w14:paraId="6471D6A3" w14:textId="77777777" w:rsidR="00E8077D" w:rsidRDefault="00016297">
            <w:pPr>
              <w:pStyle w:val="Paragraph"/>
            </w:pPr>
            <w:r>
              <w:t>remote EC</w:t>
            </w:r>
          </w:p>
        </w:tc>
        <w:tc>
          <w:tcPr>
            <w:tcW w:w="1985" w:type="dxa"/>
            <w:tcBorders>
              <w:bottom w:val="single" w:sz="12" w:space="0" w:color="000000"/>
            </w:tcBorders>
          </w:tcPr>
          <w:p w14:paraId="7E441071" w14:textId="77777777" w:rsidR="00E8077D" w:rsidRDefault="00016297">
            <w:pPr>
              <w:pStyle w:val="Paragraph"/>
            </w:pPr>
            <w:r>
              <w:t>electronic block</w:t>
            </w:r>
          </w:p>
        </w:tc>
      </w:tr>
      <w:tr w:rsidR="00E8077D" w14:paraId="36DF4527" w14:textId="77777777">
        <w:trPr>
          <w:jc w:val="center"/>
        </w:trPr>
        <w:tc>
          <w:tcPr>
            <w:tcW w:w="2552" w:type="dxa"/>
          </w:tcPr>
          <w:p w14:paraId="3638BA66" w14:textId="77777777" w:rsidR="00E8077D" w:rsidRDefault="00016297">
            <w:pPr>
              <w:pStyle w:val="Paragraph"/>
            </w:pPr>
            <w:r>
              <w:t>ELEKTRA 2.x component</w:t>
            </w:r>
          </w:p>
        </w:tc>
        <w:tc>
          <w:tcPr>
            <w:tcW w:w="1985" w:type="dxa"/>
          </w:tcPr>
          <w:p w14:paraId="3953A370" w14:textId="77777777" w:rsidR="00E8077D" w:rsidRDefault="00016297">
            <w:pPr>
              <w:pStyle w:val="Paragraph"/>
            </w:pPr>
            <w:r>
              <w:t>must be supported</w:t>
            </w:r>
          </w:p>
        </w:tc>
        <w:tc>
          <w:tcPr>
            <w:tcW w:w="1985" w:type="dxa"/>
          </w:tcPr>
          <w:p w14:paraId="58B1C4FF" w14:textId="77777777" w:rsidR="00E8077D" w:rsidRDefault="00016297">
            <w:pPr>
              <w:pStyle w:val="Paragraph"/>
            </w:pPr>
            <w:r>
              <w:t>must be supported</w:t>
            </w:r>
          </w:p>
        </w:tc>
      </w:tr>
    </w:tbl>
    <w:p w14:paraId="2E6CACD4" w14:textId="77777777" w:rsidR="00E8077D" w:rsidRDefault="00016297">
      <w:pPr>
        <w:pStyle w:val="Caption"/>
      </w:pPr>
      <w:bookmarkStart w:id="330" w:name="_Ref435267574"/>
      <w:bookmarkStart w:id="331" w:name="_Toc437226866"/>
      <w:bookmarkStart w:id="332" w:name="_Toc179829233"/>
      <w:r>
        <w:t xml:space="preserve">Table </w:t>
      </w:r>
      <w:r>
        <w:fldChar w:fldCharType="begin"/>
      </w:r>
      <w:r>
        <w:instrText xml:space="preserve"> SEQ Table \* ARABIC </w:instrText>
      </w:r>
      <w:r>
        <w:fldChar w:fldCharType="separate"/>
      </w:r>
      <w:r w:rsidR="00985A01">
        <w:rPr>
          <w:noProof/>
        </w:rPr>
        <w:t>13</w:t>
      </w:r>
      <w:r>
        <w:fldChar w:fldCharType="end"/>
      </w:r>
      <w:bookmarkEnd w:id="330"/>
      <w:r>
        <w:t>: Interoperability with remote systems</w:t>
      </w:r>
      <w:bookmarkEnd w:id="331"/>
      <w:r>
        <w:t xml:space="preserve"> Switzerland</w:t>
      </w:r>
      <w:bookmarkEnd w:id="332"/>
    </w:p>
    <w:p w14:paraId="1A2F1BAE" w14:textId="77777777" w:rsidR="00E8077D" w:rsidRDefault="00016297">
      <w:pPr>
        <w:pStyle w:val="Heading2"/>
      </w:pPr>
      <w:bookmarkStart w:id="333" w:name="_Toc179829152"/>
      <w:r>
        <w:t>Replacement of MMI by EBO2</w:t>
      </w:r>
      <w:bookmarkEnd w:id="333"/>
    </w:p>
    <w:p w14:paraId="1C45B3CF" w14:textId="77777777" w:rsidR="00E8077D" w:rsidRDefault="00016297">
      <w:pPr>
        <w:pStyle w:val="Paragraph"/>
      </w:pPr>
      <w:r>
        <w:t xml:space="preserve">To fulfil the new requirements of Austria a fully graphical Men-Machine-Interface called EBO2 is needed. EBO2 replaces the MMI of ELEKTRA 2.x. For details see </w:t>
      </w:r>
      <w:r>
        <w:fldChar w:fldCharType="begin"/>
      </w:r>
      <w:r>
        <w:instrText xml:space="preserve"> REF EL_ADD_EBO2_TITLE \h  \* MERGEFORMAT </w:instrText>
      </w:r>
      <w:r>
        <w:fldChar w:fldCharType="separate"/>
      </w:r>
      <w:r w:rsidR="00985A01">
        <w:t>Architectural Design Document ELEKTRA ÖBB EBO2</w:t>
      </w:r>
      <w:r>
        <w:fldChar w:fldCharType="end"/>
      </w:r>
      <w:r>
        <w:t xml:space="preserve"> </w:t>
      </w:r>
      <w:r>
        <w:fldChar w:fldCharType="begin"/>
      </w:r>
      <w:r>
        <w:instrText xml:space="preserve"> REF EL_ADD_EBO2 \h  \* MERGEFORMAT </w:instrText>
      </w:r>
      <w:r>
        <w:fldChar w:fldCharType="separate"/>
      </w:r>
      <w:r w:rsidR="00985A01">
        <w:t>[EL26]</w:t>
      </w:r>
      <w:r>
        <w:fldChar w:fldCharType="end"/>
      </w:r>
      <w:r>
        <w:t>.</w:t>
      </w:r>
    </w:p>
    <w:p w14:paraId="390FDE9F" w14:textId="77777777" w:rsidR="00E8077D" w:rsidRDefault="00016297">
      <w:pPr>
        <w:pStyle w:val="Paragraph"/>
      </w:pPr>
      <w:r>
        <w:t>A difference is the redundancy handling of EBO2:</w:t>
      </w:r>
    </w:p>
    <w:p w14:paraId="30DC4C1C" w14:textId="77777777" w:rsidR="00E8077D" w:rsidRDefault="00016297">
      <w:pPr>
        <w:pStyle w:val="Paragraph"/>
        <w:ind w:left="284"/>
        <w:jc w:val="left"/>
      </w:pPr>
      <w:r>
        <w:rPr>
          <w:b/>
        </w:rPr>
        <w:t xml:space="preserve">FUR:4101 </w:t>
      </w:r>
      <w:r>
        <w:rPr>
          <w:b/>
          <w:bCs/>
        </w:rPr>
        <w:t>(TRT683)</w:t>
      </w:r>
      <w:r>
        <w:rPr>
          <w:b/>
        </w:rPr>
        <w:fldChar w:fldCharType="begin"/>
      </w:r>
      <w:r>
        <w:rPr>
          <w:b/>
        </w:rPr>
        <w:instrText xml:space="preserve"> XE "</w:instrText>
      </w:r>
      <w:r>
        <w:rPr>
          <w:rFonts w:eastAsia="MS Mincho"/>
        </w:rPr>
        <w:instrText>FUR\:4101 (TRT683)"</w:instrText>
      </w:r>
      <w:r>
        <w:rPr>
          <w:b/>
        </w:rPr>
        <w:instrText xml:space="preserve"> </w:instrText>
      </w:r>
      <w:r>
        <w:rPr>
          <w:b/>
        </w:rPr>
        <w:fldChar w:fldCharType="end"/>
      </w:r>
      <w:r>
        <w:t>:</w:t>
      </w:r>
      <w:r>
        <w:tab/>
        <w:t>The failure of a LAN connection to a redundant MMI-PC (with application EBO2) which is switched off must lead to AFE/ANL.</w:t>
      </w:r>
    </w:p>
    <w:p w14:paraId="0E60998E" w14:textId="77777777" w:rsidR="00E8077D" w:rsidRDefault="00016297">
      <w:pPr>
        <w:pStyle w:val="Paragraph"/>
      </w:pPr>
      <w:r>
        <w:lastRenderedPageBreak/>
        <w:t>To provide a fully graphical Men-Machine-Interface for ELEKTRA International EBO2 is used too. ELEKTRA International also requires to connect an EBO2 to more than one CC with the new remote control concept (</w:t>
      </w:r>
      <w:proofErr w:type="gramStart"/>
      <w:r>
        <w:t>INT:FL</w:t>
      </w:r>
      <w:proofErr w:type="gramEnd"/>
      <w:r>
        <w:t xml:space="preserve">:FEA:0237 Multiple EBO2 CC Connections </w:t>
      </w:r>
      <w:fldSimple w:instr=" REF EL_SBB_SB \* MERGEFORMAT ">
        <w:r w:rsidR="00985A01" w:rsidRPr="00985A01">
          <w:t>[</w:t>
        </w:r>
        <w:r w:rsidR="00985A01">
          <w:t>EL09</w:t>
        </w:r>
        <w:r w:rsidR="00985A01" w:rsidRPr="00985A01">
          <w:t>]</w:t>
        </w:r>
      </w:fldSimple>
      <w:r>
        <w:t>).</w:t>
      </w:r>
    </w:p>
    <w:p w14:paraId="2AEF85B9" w14:textId="77777777" w:rsidR="00E8077D" w:rsidRDefault="00E8077D">
      <w:pPr>
        <w:pStyle w:val="Paragraph"/>
      </w:pPr>
    </w:p>
    <w:p w14:paraId="41E9D955" w14:textId="77777777" w:rsidR="00E8077D" w:rsidRDefault="00016297">
      <w:pPr>
        <w:pStyle w:val="Heading1"/>
      </w:pPr>
      <w:bookmarkStart w:id="334" w:name="_Toc179829153"/>
      <w:r>
        <w:lastRenderedPageBreak/>
        <w:t>System Context</w:t>
      </w:r>
      <w:bookmarkEnd w:id="334"/>
    </w:p>
    <w:p w14:paraId="43436486" w14:textId="77777777" w:rsidR="00E8077D" w:rsidRDefault="00016297">
      <w:pPr>
        <w:pStyle w:val="Paragraph"/>
      </w:pPr>
      <w:r>
        <w:t xml:space="preserve">Interfaces of the ELEKTRA 2.x system are described in </w:t>
      </w:r>
      <w:fldSimple w:instr=" REF EL_SBB_SB \* MERGEFORMAT ">
        <w:r w:rsidR="00985A01" w:rsidRPr="00985A01">
          <w:t>[</w:t>
        </w:r>
        <w:r w:rsidR="00985A01">
          <w:t>EL09</w:t>
        </w:r>
        <w:r w:rsidR="00985A01" w:rsidRPr="00985A01">
          <w:t>]</w:t>
        </w:r>
      </w:fldSimple>
      <w:r>
        <w:t xml:space="preserve">, </w:t>
      </w:r>
      <w:fldSimple w:instr=" REF EL_OBB_SB \* MERGEFORMAT ">
        <w:r w:rsidR="00985A01" w:rsidRPr="00985A01">
          <w:t>[</w:t>
        </w:r>
        <w:r w:rsidR="00985A01">
          <w:t>EL17</w:t>
        </w:r>
        <w:r w:rsidR="00985A01" w:rsidRPr="00985A01">
          <w:t>]</w:t>
        </w:r>
      </w:fldSimple>
      <w:r>
        <w:t xml:space="preserve">, </w:t>
      </w:r>
      <w:r>
        <w:fldChar w:fldCharType="begin"/>
      </w:r>
      <w:r>
        <w:instrText xml:space="preserve"> REF EL_BG_SB \h </w:instrText>
      </w:r>
      <w:r>
        <w:fldChar w:fldCharType="separate"/>
      </w:r>
      <w:r w:rsidR="00985A01">
        <w:t>[EL31]</w:t>
      </w:r>
      <w:r>
        <w:fldChar w:fldCharType="end"/>
      </w:r>
      <w:r>
        <w:t>.</w:t>
      </w:r>
    </w:p>
    <w:p w14:paraId="0B744FEF" w14:textId="77777777" w:rsidR="00E8077D" w:rsidRDefault="00016297">
      <w:pPr>
        <w:pStyle w:val="Heading1"/>
      </w:pPr>
      <w:bookmarkStart w:id="335" w:name="_Toc179829154"/>
      <w:r>
        <w:lastRenderedPageBreak/>
        <w:t>System Design</w:t>
      </w:r>
      <w:bookmarkEnd w:id="335"/>
    </w:p>
    <w:p w14:paraId="082B42D8" w14:textId="77777777" w:rsidR="00E8077D" w:rsidRDefault="00016297">
      <w:pPr>
        <w:pStyle w:val="Heading2"/>
      </w:pPr>
      <w:bookmarkStart w:id="336" w:name="_Toc179829155"/>
      <w:r>
        <w:t>Design Method</w:t>
      </w:r>
      <w:bookmarkEnd w:id="336"/>
    </w:p>
    <w:p w14:paraId="7EB002BA" w14:textId="77777777" w:rsidR="00E8077D" w:rsidRDefault="00016297">
      <w:pPr>
        <w:pStyle w:val="Paragraph"/>
      </w:pPr>
      <w:r>
        <w:t xml:space="preserve">The design of ELEKTRA 2.x system architecture is a redesign of ELEKTRA 1.x system architecture </w:t>
      </w:r>
      <w:proofErr w:type="gramStart"/>
      <w:r>
        <w:t>taken into account</w:t>
      </w:r>
      <w:proofErr w:type="gramEnd"/>
      <w:r>
        <w:t xml:space="preserve"> the objectives described in </w:t>
      </w:r>
      <w:fldSimple w:instr=" REF EL_PMP \* MERGEFORMAT ">
        <w:r w:rsidR="00985A01">
          <w:t>[EL10]</w:t>
        </w:r>
      </w:fldSimple>
      <w:r>
        <w:t>.</w:t>
      </w:r>
    </w:p>
    <w:p w14:paraId="4165847E" w14:textId="77777777" w:rsidR="00E8077D" w:rsidRDefault="00016297">
      <w:pPr>
        <w:pStyle w:val="Heading2"/>
      </w:pPr>
      <w:bookmarkStart w:id="337" w:name="_Toc52522399"/>
      <w:bookmarkStart w:id="338" w:name="_Toc179829156"/>
      <w:bookmarkEnd w:id="337"/>
      <w:r>
        <w:t>Decomposition Description</w:t>
      </w:r>
      <w:bookmarkEnd w:id="338"/>
    </w:p>
    <w:p w14:paraId="6E98B767" w14:textId="77777777" w:rsidR="00E8077D" w:rsidRDefault="00016297">
      <w:pPr>
        <w:pStyle w:val="Heading3"/>
      </w:pPr>
      <w:bookmarkStart w:id="339" w:name="_Toc179829157"/>
      <w:r>
        <w:t>Architecture of an ELEKTRA 2.x component</w:t>
      </w:r>
      <w:bookmarkEnd w:id="339"/>
    </w:p>
    <w:p w14:paraId="73C0DE41" w14:textId="77777777" w:rsidR="00E8077D" w:rsidRDefault="005D60BD">
      <w:pPr>
        <w:pStyle w:val="Paragraph"/>
      </w:pPr>
      <w:fldSimple w:instr=" REF _Ref435330305 \* MERGEFORMAT ">
        <w:r w:rsidR="00985A01">
          <w:t>Figure 5</w:t>
        </w:r>
      </w:fldSimple>
      <w:r w:rsidR="00016297">
        <w:t xml:space="preserve"> shows the software architecture of an ELEKTRA 2.x component.</w:t>
      </w:r>
    </w:p>
    <w:bookmarkStart w:id="340" w:name="_MON_1037609841"/>
    <w:bookmarkEnd w:id="340"/>
    <w:bookmarkStart w:id="341" w:name="_MON_1136139452"/>
    <w:bookmarkEnd w:id="341"/>
    <w:p w14:paraId="491B5CEC" w14:textId="77777777" w:rsidR="00E8077D" w:rsidRDefault="00016297">
      <w:pPr>
        <w:pStyle w:val="Paragraph"/>
        <w:keepNext/>
        <w:jc w:val="center"/>
      </w:pPr>
      <w:r>
        <w:object w:dxaOrig="7200" w:dyaOrig="5400" w14:anchorId="1B083738">
          <v:shape id="_x0000_i1029" type="#_x0000_t75" style="width:258.7pt;height:194.25pt" o:ole="" fillcolor="window">
            <v:imagedata r:id="rId24" o:title=""/>
          </v:shape>
          <o:OLEObject Type="Embed" ProgID="PowerPoint.Show.8" ShapeID="_x0000_i1029" DrawAspect="Content" ObjectID="_1818335955" r:id="rId25"/>
        </w:object>
      </w:r>
    </w:p>
    <w:p w14:paraId="39C8A692" w14:textId="77777777" w:rsidR="00E8077D" w:rsidRDefault="00016297">
      <w:pPr>
        <w:pStyle w:val="Caption"/>
        <w:keepNext/>
      </w:pPr>
      <w:bookmarkStart w:id="342" w:name="_Ref435330305"/>
      <w:bookmarkStart w:id="343" w:name="_Toc437226856"/>
      <w:bookmarkStart w:id="344" w:name="_Toc179829253"/>
      <w:r>
        <w:t xml:space="preserve">Figure </w:t>
      </w:r>
      <w:r>
        <w:fldChar w:fldCharType="begin"/>
      </w:r>
      <w:r>
        <w:instrText xml:space="preserve"> SEQ Figure \* ARABIC </w:instrText>
      </w:r>
      <w:r>
        <w:fldChar w:fldCharType="separate"/>
      </w:r>
      <w:r w:rsidR="00985A01">
        <w:rPr>
          <w:noProof/>
        </w:rPr>
        <w:t>5</w:t>
      </w:r>
      <w:r>
        <w:fldChar w:fldCharType="end"/>
      </w:r>
      <w:bookmarkEnd w:id="342"/>
      <w:r>
        <w:t>: Software architecture of an ELEKTRA 2.x Component</w:t>
      </w:r>
      <w:bookmarkEnd w:id="343"/>
      <w:r>
        <w:t xml:space="preserve"> for a chill application</w:t>
      </w:r>
      <w:bookmarkEnd w:id="344"/>
    </w:p>
    <w:p w14:paraId="61AB0AE6" w14:textId="77777777" w:rsidR="00E8077D" w:rsidRDefault="00E8077D">
      <w:pPr>
        <w:pStyle w:val="Paragraph"/>
      </w:pPr>
    </w:p>
    <w:p w14:paraId="79CE0DEA" w14:textId="77777777" w:rsidR="00E8077D" w:rsidRDefault="00016297">
      <w:pPr>
        <w:pStyle w:val="Paragraph"/>
        <w:jc w:val="left"/>
      </w:pPr>
      <w:r>
        <w:t xml:space="preserve">System software provides the necessary functionality for communication and running CHILL application. TAS Platform provides the standard communication services (see </w:t>
      </w:r>
      <w:fldSimple w:instr=" REF TP_ARCH_1x \* MERGEFORMAT ">
        <w:r w:rsidR="00985A01">
          <w:t>[TP13]</w:t>
        </w:r>
      </w:fldSimple>
      <w:r>
        <w:t xml:space="preserve">, </w:t>
      </w:r>
      <w:fldSimple w:instr=" REF TP_ARCH_2x \* MERGEFORMAT ">
        <w:r w:rsidR="00985A01" w:rsidRPr="00985A01">
          <w:rPr>
            <w:bCs/>
          </w:rPr>
          <w:t>[TP14]</w:t>
        </w:r>
      </w:fldSimple>
      <w:r>
        <w:t>)</w:t>
      </w:r>
    </w:p>
    <w:p w14:paraId="70F8CD94" w14:textId="77777777" w:rsidR="00E8077D" w:rsidRDefault="00016297">
      <w:pPr>
        <w:pStyle w:val="Paragraph"/>
        <w:jc w:val="left"/>
      </w:pPr>
      <w:r>
        <w:t>(</w:t>
      </w:r>
      <w:r>
        <w:rPr>
          <w:b/>
        </w:rPr>
        <w:t xml:space="preserve">FUR:0337 </w:t>
      </w:r>
      <w:r>
        <w:rPr>
          <w:b/>
          <w:bCs/>
        </w:rPr>
        <w:t>(TRT52)</w:t>
      </w:r>
      <w:r>
        <w:rPr>
          <w:b/>
        </w:rPr>
        <w:fldChar w:fldCharType="begin"/>
      </w:r>
      <w:r>
        <w:rPr>
          <w:b/>
        </w:rPr>
        <w:instrText xml:space="preserve"> XE "</w:instrText>
      </w:r>
      <w:r>
        <w:rPr>
          <w:rFonts w:eastAsia="MS Mincho"/>
        </w:rPr>
        <w:instrText>FUR\:0337 (TRT52)"</w:instrText>
      </w:r>
      <w:r>
        <w:rPr>
          <w:b/>
        </w:rPr>
        <w:instrText xml:space="preserve"> </w:instrText>
      </w:r>
      <w:r>
        <w:rPr>
          <w:b/>
        </w:rPr>
        <w:fldChar w:fldCharType="end"/>
      </w:r>
      <w:r>
        <w:t>:</w:t>
      </w:r>
      <w:r>
        <w:tab/>
        <w:t>Use of TAS Platform (AEOS 4.x, AEOS 5.x),</w:t>
      </w:r>
    </w:p>
    <w:p w14:paraId="13F3A579" w14:textId="77777777" w:rsidR="00E8077D" w:rsidRDefault="00016297">
      <w:pPr>
        <w:pStyle w:val="Paragraph"/>
        <w:jc w:val="left"/>
      </w:pPr>
      <w:r>
        <w:t xml:space="preserve"> </w:t>
      </w:r>
      <w:r>
        <w:rPr>
          <w:b/>
        </w:rPr>
        <w:t xml:space="preserve">GCR:0812 </w:t>
      </w:r>
      <w:r>
        <w:rPr>
          <w:b/>
          <w:bCs/>
        </w:rPr>
        <w:t>(TRT124)</w:t>
      </w:r>
      <w:r>
        <w:rPr>
          <w:b/>
        </w:rPr>
        <w:fldChar w:fldCharType="begin"/>
      </w:r>
      <w:r>
        <w:rPr>
          <w:b/>
        </w:rPr>
        <w:instrText xml:space="preserve"> XE "</w:instrText>
      </w:r>
      <w:r>
        <w:rPr>
          <w:rFonts w:eastAsia="MS Mincho"/>
        </w:rPr>
        <w:instrText>GCR\:0812 (TRT124)"</w:instrText>
      </w:r>
      <w:r>
        <w:rPr>
          <w:b/>
        </w:rPr>
        <w:instrText xml:space="preserve"> </w:instrText>
      </w:r>
      <w:r>
        <w:rPr>
          <w:b/>
        </w:rPr>
        <w:fldChar w:fldCharType="end"/>
      </w:r>
      <w:r>
        <w:t>:</w:t>
      </w:r>
      <w:r>
        <w:tab/>
        <w:t>Using TAS Platform computers for EC).</w:t>
      </w:r>
    </w:p>
    <w:p w14:paraId="051FCC6E" w14:textId="77777777" w:rsidR="00E8077D" w:rsidRDefault="00016297">
      <w:pPr>
        <w:pStyle w:val="Paragraph"/>
        <w:spacing w:before="120"/>
        <w:jc w:val="left"/>
      </w:pPr>
      <w:r>
        <w:t>EP is the tailored version of the communication of TAS platform for ELEKTRA applications. XCEL functionality defines the CEL functionality on top of the TAS platform. EP and XCEL are part of CAR.</w:t>
      </w:r>
    </w:p>
    <w:p w14:paraId="2FF257A7" w14:textId="77777777" w:rsidR="00E8077D" w:rsidRDefault="00016297">
      <w:pPr>
        <w:pStyle w:val="Paragraph"/>
        <w:jc w:val="left"/>
      </w:pPr>
      <w:r>
        <w:t>(</w:t>
      </w:r>
      <w:r>
        <w:rPr>
          <w:b/>
        </w:rPr>
        <w:t xml:space="preserve">FUR:0339 </w:t>
      </w:r>
      <w:r>
        <w:rPr>
          <w:b/>
          <w:bCs/>
        </w:rPr>
        <w:t>(TRT54)</w:t>
      </w:r>
      <w:r>
        <w:rPr>
          <w:b/>
        </w:rPr>
        <w:fldChar w:fldCharType="begin"/>
      </w:r>
      <w:r>
        <w:rPr>
          <w:b/>
        </w:rPr>
        <w:instrText xml:space="preserve"> XE "</w:instrText>
      </w:r>
      <w:r>
        <w:rPr>
          <w:rFonts w:eastAsia="MS Mincho"/>
        </w:rPr>
        <w:instrText>FUR\:0339 (TRT54)"</w:instrText>
      </w:r>
      <w:r>
        <w:rPr>
          <w:b/>
        </w:rPr>
        <w:instrText xml:space="preserve"> </w:instrText>
      </w:r>
      <w:r>
        <w:rPr>
          <w:b/>
        </w:rPr>
        <w:fldChar w:fldCharType="end"/>
      </w:r>
      <w:r>
        <w:t>:</w:t>
      </w:r>
      <w:r>
        <w:tab/>
        <w:t>XCEL on top of TAS Platform (AEOS 4.x, AEOS 5.x)).</w:t>
      </w:r>
    </w:p>
    <w:p w14:paraId="7F196447" w14:textId="77777777" w:rsidR="00E8077D" w:rsidRDefault="00016297">
      <w:pPr>
        <w:pStyle w:val="Paragraph"/>
        <w:spacing w:before="120"/>
        <w:jc w:val="left"/>
      </w:pPr>
      <w:r>
        <w:t xml:space="preserve">This functionality is needed, if communication between current ELEKTRA 1.x components and ELEKTRA 2.x components is required. The CAR system describes the run-time environment for one or more ELEKTRA CHILL applications (see </w:t>
      </w:r>
      <w:fldSimple w:instr=" REF REF_CA_ADD_CAR \* MERGEFORMAT ">
        <w:r w:rsidR="00985A01">
          <w:t>[CA_ADD_CAR]</w:t>
        </w:r>
      </w:fldSimple>
      <w:r>
        <w:t xml:space="preserve">, </w:t>
      </w:r>
      <w:fldSimple w:instr=" REF REF_CA_PORT_CAR \* MERGEFORMAT ">
        <w:r w:rsidR="00985A01">
          <w:t>[CA_PORT_CAR]</w:t>
        </w:r>
      </w:fldSimple>
      <w:r>
        <w:t>).</w:t>
      </w:r>
    </w:p>
    <w:p w14:paraId="0C28E3FE" w14:textId="77777777" w:rsidR="00E8077D" w:rsidRDefault="00016297">
      <w:pPr>
        <w:pStyle w:val="Paragraph"/>
        <w:jc w:val="left"/>
      </w:pPr>
      <w:r>
        <w:t>(</w:t>
      </w:r>
      <w:r>
        <w:rPr>
          <w:b/>
        </w:rPr>
        <w:t xml:space="preserve">FUR:0338 </w:t>
      </w:r>
      <w:r>
        <w:rPr>
          <w:b/>
          <w:bCs/>
        </w:rPr>
        <w:t>(TRT53)</w:t>
      </w:r>
      <w:r>
        <w:rPr>
          <w:b/>
        </w:rPr>
        <w:fldChar w:fldCharType="begin"/>
      </w:r>
      <w:r>
        <w:rPr>
          <w:b/>
        </w:rPr>
        <w:instrText xml:space="preserve"> XE "</w:instrText>
      </w:r>
      <w:r>
        <w:rPr>
          <w:rFonts w:eastAsia="MS Mincho"/>
        </w:rPr>
        <w:instrText>FUR\:0338 (TRT53)"</w:instrText>
      </w:r>
      <w:r>
        <w:rPr>
          <w:b/>
        </w:rPr>
        <w:instrText xml:space="preserve"> </w:instrText>
      </w:r>
      <w:r>
        <w:rPr>
          <w:b/>
        </w:rPr>
        <w:fldChar w:fldCharType="end"/>
      </w:r>
      <w:r>
        <w:t>:</w:t>
      </w:r>
      <w:r>
        <w:tab/>
        <w:t>CAR on top of TAS Platform (AEOS 4.x, AEOS 5.x)).</w:t>
      </w:r>
    </w:p>
    <w:p w14:paraId="17BF45D7" w14:textId="77777777" w:rsidR="00E8077D" w:rsidRDefault="00016297">
      <w:pPr>
        <w:pStyle w:val="Paragraph"/>
        <w:spacing w:before="120"/>
        <w:jc w:val="left"/>
      </w:pPr>
      <w:r>
        <w:t>The technical functionality as a part of the application software deals with system aspects and network management aspects of the ELEKTRA system, whereas the operational functionality provides the specific railway interlocking services for the user („</w:t>
      </w:r>
      <w:proofErr w:type="gramStart"/>
      <w:r>
        <w:t>Bedienebene“</w:t>
      </w:r>
      <w:proofErr w:type="gramEnd"/>
      <w:r>
        <w:t>, „Zentralebene“, „Peripherieebene“ and „</w:t>
      </w:r>
      <w:proofErr w:type="spellStart"/>
      <w:r>
        <w:t>Leittechnikschnittstelle</w:t>
      </w:r>
      <w:proofErr w:type="spellEnd"/>
      <w:r>
        <w:t xml:space="preserve">“) (see </w:t>
      </w:r>
      <w:fldSimple w:instr=" REF EL_SBB_SB \* MERGEFORMAT ">
        <w:r w:rsidR="00985A01" w:rsidRPr="00985A01">
          <w:t>[</w:t>
        </w:r>
        <w:r w:rsidR="00985A01">
          <w:t>EL09</w:t>
        </w:r>
        <w:r w:rsidR="00985A01" w:rsidRPr="00985A01">
          <w:t>]</w:t>
        </w:r>
      </w:fldSimple>
      <w:r>
        <w:t>).</w:t>
      </w:r>
    </w:p>
    <w:p w14:paraId="1FE71649" w14:textId="77777777" w:rsidR="00E8077D" w:rsidRDefault="00E8077D">
      <w:pPr>
        <w:pStyle w:val="Paragraph"/>
        <w:jc w:val="left"/>
      </w:pPr>
    </w:p>
    <w:p w14:paraId="7F4EA570" w14:textId="77777777" w:rsidR="00E8077D" w:rsidRDefault="00016297">
      <w:pPr>
        <w:pStyle w:val="Paragraph"/>
        <w:keepNext/>
        <w:jc w:val="center"/>
      </w:pPr>
      <w:r>
        <w:object w:dxaOrig="7182" w:dyaOrig="5388" w14:anchorId="253B2255">
          <v:shape id="_x0000_i1030" type="#_x0000_t75" style="width:257.85pt;height:193.4pt" o:ole="" fillcolor="window">
            <v:imagedata r:id="rId26" o:title=""/>
          </v:shape>
          <o:OLEObject Type="Embed" ProgID="PowerPoint.Show.8" ShapeID="_x0000_i1030" DrawAspect="Content" ObjectID="_1818335956" r:id="rId27"/>
        </w:object>
      </w:r>
    </w:p>
    <w:p w14:paraId="072DBF5D" w14:textId="77777777" w:rsidR="00E8077D" w:rsidRDefault="00016297">
      <w:pPr>
        <w:pStyle w:val="Caption"/>
        <w:keepNext/>
      </w:pPr>
      <w:bookmarkStart w:id="345" w:name="_Toc179829254"/>
      <w:r>
        <w:t xml:space="preserve">Figure </w:t>
      </w:r>
      <w:r>
        <w:fldChar w:fldCharType="begin"/>
      </w:r>
      <w:r>
        <w:instrText xml:space="preserve"> SEQ Figure \* ARABIC </w:instrText>
      </w:r>
      <w:r>
        <w:fldChar w:fldCharType="separate"/>
      </w:r>
      <w:r w:rsidR="00985A01">
        <w:rPr>
          <w:noProof/>
        </w:rPr>
        <w:t>6</w:t>
      </w:r>
      <w:r>
        <w:fldChar w:fldCharType="end"/>
      </w:r>
      <w:r>
        <w:t>: Software architecture of an ELEKTRA 2.x Component for a non-chill application</w:t>
      </w:r>
      <w:bookmarkEnd w:id="345"/>
    </w:p>
    <w:p w14:paraId="01130810" w14:textId="77777777" w:rsidR="00E8077D" w:rsidRDefault="00E8077D">
      <w:pPr>
        <w:pStyle w:val="Paragraph"/>
        <w:jc w:val="left"/>
      </w:pPr>
    </w:p>
    <w:p w14:paraId="522906E8" w14:textId="77777777" w:rsidR="00E8077D" w:rsidRDefault="00016297">
      <w:pPr>
        <w:pStyle w:val="Heading3"/>
      </w:pPr>
      <w:bookmarkStart w:id="346" w:name="_Toc80779543"/>
      <w:bookmarkStart w:id="347" w:name="_Ref161042650"/>
      <w:bookmarkStart w:id="348" w:name="_Ref161042655"/>
      <w:bookmarkStart w:id="349" w:name="_Toc179829158"/>
      <w:r>
        <w:t>Connectivity between ELEKTRA 2.x components</w:t>
      </w:r>
      <w:bookmarkEnd w:id="346"/>
      <w:bookmarkEnd w:id="347"/>
      <w:bookmarkEnd w:id="348"/>
      <w:bookmarkEnd w:id="349"/>
    </w:p>
    <w:p w14:paraId="0AFADBDC" w14:textId="77777777" w:rsidR="00E8077D" w:rsidRDefault="00016297">
      <w:pPr>
        <w:pStyle w:val="Paragraph"/>
      </w:pPr>
      <w:r>
        <w:t xml:space="preserve">Standard communication protocols and communication mechanisms are used between the ELEKTRA 2.x components. With the use of the TAS platform a POSIX API is provided (see </w:t>
      </w:r>
      <w:r>
        <w:fldChar w:fldCharType="begin"/>
      </w:r>
      <w:r>
        <w:instrText xml:space="preserve"> REF TP_ARCH_1x \h  \* MERGEFORMAT </w:instrText>
      </w:r>
      <w:r>
        <w:fldChar w:fldCharType="separate"/>
      </w:r>
      <w:r w:rsidR="00985A01">
        <w:t>[TP13]</w:t>
      </w:r>
      <w:r>
        <w:fldChar w:fldCharType="end"/>
      </w:r>
      <w:r>
        <w:t xml:space="preserve">, </w:t>
      </w:r>
      <w:r>
        <w:fldChar w:fldCharType="begin"/>
      </w:r>
      <w:r>
        <w:instrText xml:space="preserve"> REF TP_ARCH_2x \h  \* MERGEFORMAT </w:instrText>
      </w:r>
      <w:r>
        <w:fldChar w:fldCharType="separate"/>
      </w:r>
      <w:r w:rsidR="00985A01">
        <w:t>[TP14]</w:t>
      </w:r>
      <w:r>
        <w:fldChar w:fldCharType="end"/>
      </w:r>
      <w:r>
        <w:t>). The physical layer and the communication protocol are hidden for the overlaying software layers (EP, technical functionality, operational functionality).</w:t>
      </w:r>
    </w:p>
    <w:p w14:paraId="54D1433D" w14:textId="77777777" w:rsidR="00E8077D" w:rsidRDefault="00016297">
      <w:pPr>
        <w:pStyle w:val="Paragraph"/>
        <w:jc w:val="left"/>
      </w:pPr>
      <w:r>
        <w:t>The communication services for the operational and technical functionality (i.e. CHILL signal, routing) are preserved:</w:t>
      </w:r>
    </w:p>
    <w:p w14:paraId="7B0D5D76" w14:textId="77777777" w:rsidR="00E8077D" w:rsidRDefault="00016297">
      <w:pPr>
        <w:pStyle w:val="Paragraph"/>
        <w:jc w:val="left"/>
      </w:pPr>
      <w:r>
        <w:rPr>
          <w:b/>
        </w:rPr>
        <w:t xml:space="preserve">FUR:0341 </w:t>
      </w:r>
      <w:r>
        <w:rPr>
          <w:b/>
          <w:bCs/>
        </w:rPr>
        <w:t>(TRT55)</w:t>
      </w:r>
      <w:r>
        <w:rPr>
          <w:b/>
        </w:rPr>
        <w:fldChar w:fldCharType="begin"/>
      </w:r>
      <w:r>
        <w:rPr>
          <w:b/>
        </w:rPr>
        <w:instrText xml:space="preserve"> XE "</w:instrText>
      </w:r>
      <w:r>
        <w:rPr>
          <w:rFonts w:eastAsia="MS Mincho"/>
        </w:rPr>
        <w:instrText>FUR\:0341 (TRT55)"</w:instrText>
      </w:r>
      <w:r>
        <w:rPr>
          <w:b/>
        </w:rPr>
        <w:instrText xml:space="preserve"> </w:instrText>
      </w:r>
      <w:r>
        <w:rPr>
          <w:b/>
        </w:rPr>
        <w:fldChar w:fldCharType="end"/>
      </w:r>
      <w:r>
        <w:t>:</w:t>
      </w:r>
      <w:r>
        <w:tab/>
        <w:t>Services of TAS Platform (AEOS 4.x, AEOS 5.x),</w:t>
      </w:r>
    </w:p>
    <w:p w14:paraId="4AC7840F" w14:textId="77777777" w:rsidR="00E8077D" w:rsidRDefault="00016297">
      <w:pPr>
        <w:pStyle w:val="Paragraph"/>
        <w:jc w:val="left"/>
      </w:pPr>
      <w:r>
        <w:rPr>
          <w:b/>
        </w:rPr>
        <w:t xml:space="preserve">FUR:0309 </w:t>
      </w:r>
      <w:r>
        <w:rPr>
          <w:b/>
          <w:bCs/>
        </w:rPr>
        <w:t>(TRT46)</w:t>
      </w:r>
      <w:r>
        <w:rPr>
          <w:b/>
        </w:rPr>
        <w:fldChar w:fldCharType="begin"/>
      </w:r>
      <w:r>
        <w:rPr>
          <w:b/>
        </w:rPr>
        <w:instrText xml:space="preserve"> XE "</w:instrText>
      </w:r>
      <w:r>
        <w:rPr>
          <w:rFonts w:eastAsia="MS Mincho"/>
        </w:rPr>
        <w:instrText>FUR\:0309 (TRT46)"</w:instrText>
      </w:r>
      <w:r>
        <w:rPr>
          <w:b/>
        </w:rPr>
        <w:instrText xml:space="preserve"> </w:instrText>
      </w:r>
      <w:r>
        <w:rPr>
          <w:b/>
        </w:rPr>
        <w:fldChar w:fldCharType="end"/>
      </w:r>
      <w:r>
        <w:t>:</w:t>
      </w:r>
      <w:r>
        <w:tab/>
        <w:t>Routing mechanism of ELEKTRA Classic,</w:t>
      </w:r>
    </w:p>
    <w:p w14:paraId="63220798" w14:textId="77777777" w:rsidR="00E8077D" w:rsidRDefault="00016297">
      <w:pPr>
        <w:pStyle w:val="Paragraph"/>
        <w:jc w:val="left"/>
      </w:pPr>
      <w:r>
        <w:rPr>
          <w:b/>
        </w:rPr>
        <w:t xml:space="preserve">FUR:0306 </w:t>
      </w:r>
      <w:r>
        <w:rPr>
          <w:b/>
          <w:bCs/>
        </w:rPr>
        <w:t>(TRT44)</w:t>
      </w:r>
      <w:r>
        <w:rPr>
          <w:b/>
        </w:rPr>
        <w:fldChar w:fldCharType="begin"/>
      </w:r>
      <w:r>
        <w:rPr>
          <w:b/>
        </w:rPr>
        <w:instrText xml:space="preserve"> XE "</w:instrText>
      </w:r>
      <w:r>
        <w:rPr>
          <w:rFonts w:eastAsia="MS Mincho"/>
        </w:rPr>
        <w:instrText>FUR\:0306 (TRT44)"</w:instrText>
      </w:r>
      <w:r>
        <w:rPr>
          <w:b/>
        </w:rPr>
        <w:instrText xml:space="preserve"> </w:instrText>
      </w:r>
      <w:r>
        <w:rPr>
          <w:b/>
        </w:rPr>
        <w:fldChar w:fldCharType="end"/>
      </w:r>
      <w:r>
        <w:t>:</w:t>
      </w:r>
      <w:r>
        <w:tab/>
        <w:t>Signal sequence,</w:t>
      </w:r>
    </w:p>
    <w:p w14:paraId="2B8A2B63" w14:textId="77777777" w:rsidR="00E8077D" w:rsidRDefault="00016297">
      <w:pPr>
        <w:pStyle w:val="Paragraph"/>
        <w:jc w:val="left"/>
      </w:pPr>
      <w:r>
        <w:rPr>
          <w:b/>
        </w:rPr>
        <w:t xml:space="preserve">FUR:0307 </w:t>
      </w:r>
      <w:r>
        <w:rPr>
          <w:b/>
          <w:bCs/>
        </w:rPr>
        <w:t>(TRT45)</w:t>
      </w:r>
      <w:r>
        <w:rPr>
          <w:b/>
        </w:rPr>
        <w:fldChar w:fldCharType="begin"/>
      </w:r>
      <w:r>
        <w:rPr>
          <w:b/>
        </w:rPr>
        <w:instrText xml:space="preserve"> XE "</w:instrText>
      </w:r>
      <w:r>
        <w:rPr>
          <w:rFonts w:eastAsia="MS Mincho"/>
        </w:rPr>
        <w:instrText>FUR\:0307 (TRT45)"</w:instrText>
      </w:r>
      <w:r>
        <w:rPr>
          <w:b/>
        </w:rPr>
        <w:instrText xml:space="preserve"> </w:instrText>
      </w:r>
      <w:r>
        <w:rPr>
          <w:b/>
        </w:rPr>
        <w:fldChar w:fldCharType="end"/>
      </w:r>
      <w:r>
        <w:t>:</w:t>
      </w:r>
      <w:r>
        <w:tab/>
        <w:t>Number of signal priorities.</w:t>
      </w:r>
    </w:p>
    <w:p w14:paraId="6EAF2E48" w14:textId="77777777" w:rsidR="00E8077D" w:rsidRDefault="00E8077D">
      <w:pPr>
        <w:pStyle w:val="Paragraph"/>
      </w:pPr>
    </w:p>
    <w:p w14:paraId="518F7EA2" w14:textId="77777777" w:rsidR="00E8077D" w:rsidRDefault="00016297">
      <w:pPr>
        <w:pStyle w:val="Paragraph"/>
      </w:pPr>
      <w:r>
        <w:t xml:space="preserve">Communication between ELEKTRA 2.x components </w:t>
      </w:r>
      <w:proofErr w:type="gramStart"/>
      <w:r>
        <w:t>is</w:t>
      </w:r>
      <w:proofErr w:type="gramEnd"/>
      <w:r>
        <w:t xml:space="preserve"> performed via the ELEKTRA Network with following characteristics (see </w:t>
      </w:r>
      <w:fldSimple w:instr=" REF _Ref436640868 \* MERGEFORMAT ">
        <w:r w:rsidR="00985A01">
          <w:t>Figure 7</w:t>
        </w:r>
      </w:fldSimple>
      <w:r>
        <w:t>):</w:t>
      </w:r>
    </w:p>
    <w:p w14:paraId="08F9FE12" w14:textId="77777777" w:rsidR="00E8077D" w:rsidRDefault="00016297">
      <w:pPr>
        <w:pStyle w:val="Paragraph"/>
        <w:numPr>
          <w:ilvl w:val="0"/>
          <w:numId w:val="24"/>
        </w:numPr>
        <w:ind w:left="992"/>
      </w:pPr>
      <w:r>
        <w:t>communication media and protocol: UDP over Ethernet, X.25 (via LDC component)</w:t>
      </w:r>
    </w:p>
    <w:p w14:paraId="7994BD9F" w14:textId="77777777" w:rsidR="00E8077D" w:rsidRDefault="00016297">
      <w:pPr>
        <w:pStyle w:val="Paragraph"/>
        <w:numPr>
          <w:ilvl w:val="0"/>
          <w:numId w:val="24"/>
        </w:numPr>
        <w:ind w:left="992"/>
      </w:pPr>
      <w:r>
        <w:t>communication data: RMT data between ELEKTRA 2.x components</w:t>
      </w:r>
    </w:p>
    <w:p w14:paraId="5A3B68BB" w14:textId="77777777" w:rsidR="00E8077D" w:rsidRDefault="00016297">
      <w:pPr>
        <w:pStyle w:val="Paragraph"/>
        <w:numPr>
          <w:ilvl w:val="0"/>
          <w:numId w:val="24"/>
        </w:numPr>
        <w:ind w:left="992"/>
      </w:pPr>
      <w:r>
        <w:t>routing functionality as in ELEKTRA 1.x.</w:t>
      </w:r>
    </w:p>
    <w:p w14:paraId="342DC465" w14:textId="77777777" w:rsidR="00E8077D" w:rsidRDefault="00016297">
      <w:pPr>
        <w:pStyle w:val="Paragraph"/>
      </w:pPr>
      <w:r>
        <w:t>Security related communication between ELEKTRA 2.x components (RFC5424 via TCP for syslog messages, NTPv4 via UDP for NTP) is done on the same ELEKTRA Network where safety critical communication is performed (</w:t>
      </w:r>
      <w:bookmarkStart w:id="350" w:name="_Hlk165885377"/>
      <w:r>
        <w:rPr>
          <w:bCs/>
          <w:lang w:val="en-US"/>
        </w:rPr>
        <w:t>ELSEC:SRS:REQ:0018</w:t>
      </w:r>
      <w:bookmarkEnd w:id="350"/>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:0018</w:instrText>
      </w:r>
      <w:r>
        <w:instrText xml:space="preserve">" </w:instrText>
      </w:r>
      <w:r>
        <w:rPr>
          <w:bCs/>
          <w:lang w:val="en-US"/>
        </w:rPr>
        <w:fldChar w:fldCharType="end"/>
      </w:r>
      <w:r>
        <w:rPr>
          <w:bCs/>
          <w:lang w:val="en-US"/>
        </w:rPr>
        <w:t>)</w:t>
      </w:r>
      <w:r>
        <w:t xml:space="preserve">. In order to mitigate for security related network traffic affecting safety related network traffic, syslog-ng is configured to limit the number of messages per second in accordance with the TAS PLF Security Handbook </w:t>
      </w:r>
      <w:r>
        <w:fldChar w:fldCharType="begin"/>
      </w:r>
      <w:r>
        <w:instrText xml:space="preserve"> REF REF_TP_SECHB \h </w:instrText>
      </w:r>
      <w:r>
        <w:fldChar w:fldCharType="separate"/>
      </w:r>
      <w:r w:rsidR="00985A01">
        <w:t>[</w:t>
      </w:r>
      <w:proofErr w:type="spellStart"/>
      <w:r w:rsidR="00985A01">
        <w:t>TASPLF_SecHB</w:t>
      </w:r>
      <w:proofErr w:type="spellEnd"/>
      <w:r w:rsidR="00985A01">
        <w:t>]</w:t>
      </w:r>
      <w:r>
        <w:fldChar w:fldCharType="end"/>
      </w:r>
      <w:r>
        <w:t>.</w:t>
      </w:r>
    </w:p>
    <w:p w14:paraId="5AD43733" w14:textId="77777777" w:rsidR="00E8077D" w:rsidRDefault="00016297">
      <w:pPr>
        <w:pStyle w:val="Paragraph"/>
      </w:pPr>
      <w:r>
        <w:rPr>
          <w:szCs w:val="20"/>
        </w:rPr>
        <w:t>The network connectivity between ELEKTRA 2.x components is restricted with a host firewall implemented with netfilter, configured according to the “deny all, allow by exception” principle (</w:t>
      </w:r>
      <w:bookmarkStart w:id="351" w:name="_Hlk165885047"/>
      <w:r>
        <w:rPr>
          <w:szCs w:val="20"/>
        </w:rPr>
        <w:t>ELSEC:SRS:REQ:0014</w:t>
      </w:r>
      <w:bookmarkEnd w:id="351"/>
      <w:r>
        <w:rPr>
          <w:b/>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:0014</w:instrText>
      </w:r>
      <w:r>
        <w:instrText xml:space="preserve">" </w:instrText>
      </w:r>
      <w:r>
        <w:rPr>
          <w:b/>
          <w:bCs/>
          <w:lang w:val="en-US"/>
        </w:rPr>
        <w:fldChar w:fldCharType="end"/>
      </w:r>
      <w:r>
        <w:rPr>
          <w:b/>
          <w:bCs/>
          <w:szCs w:val="20"/>
        </w:rPr>
        <w:t>)</w:t>
      </w:r>
      <w:r>
        <w:rPr>
          <w:szCs w:val="20"/>
        </w:rPr>
        <w:t>.</w:t>
      </w:r>
    </w:p>
    <w:bookmarkStart w:id="352" w:name="_MON_1037610255"/>
    <w:bookmarkEnd w:id="352"/>
    <w:p w14:paraId="1A567792" w14:textId="77777777" w:rsidR="00E8077D" w:rsidRDefault="00016297">
      <w:pPr>
        <w:pStyle w:val="Paragraph"/>
        <w:keepNext/>
        <w:jc w:val="center"/>
      </w:pPr>
      <w:r>
        <w:object w:dxaOrig="7203" w:dyaOrig="5393" w14:anchorId="68A0D930">
          <v:shape id="_x0000_i1031" type="#_x0000_t75" style="width:290.5pt;height:217.65pt" o:ole="">
            <v:imagedata r:id="rId28" o:title=""/>
          </v:shape>
          <o:OLEObject Type="Embed" ProgID="PowerPoint.Slide.12" ShapeID="_x0000_i1031" DrawAspect="Content" ObjectID="_1818335957" r:id="rId29"/>
        </w:object>
      </w:r>
    </w:p>
    <w:p w14:paraId="0235DFEE" w14:textId="77777777" w:rsidR="00E8077D" w:rsidRDefault="00016297">
      <w:pPr>
        <w:pStyle w:val="Caption"/>
        <w:keepNext/>
      </w:pPr>
      <w:bookmarkStart w:id="353" w:name="_Ref436640868"/>
      <w:bookmarkStart w:id="354" w:name="_Toc179829255"/>
      <w:r>
        <w:t xml:space="preserve">Figure </w:t>
      </w:r>
      <w:r>
        <w:fldChar w:fldCharType="begin"/>
      </w:r>
      <w:r>
        <w:instrText xml:space="preserve"> SEQ Figure \* ARABIC </w:instrText>
      </w:r>
      <w:r>
        <w:fldChar w:fldCharType="separate"/>
      </w:r>
      <w:r w:rsidR="00985A01">
        <w:rPr>
          <w:noProof/>
        </w:rPr>
        <w:t>7</w:t>
      </w:r>
      <w:r>
        <w:fldChar w:fldCharType="end"/>
      </w:r>
      <w:bookmarkEnd w:id="353"/>
      <w:r>
        <w:t>: Local communication</w:t>
      </w:r>
      <w:bookmarkEnd w:id="354"/>
    </w:p>
    <w:p w14:paraId="67DC504D" w14:textId="77777777" w:rsidR="00E8077D" w:rsidRDefault="00E8077D">
      <w:pPr>
        <w:pStyle w:val="Paragraph"/>
      </w:pPr>
    </w:p>
    <w:p w14:paraId="0A018593" w14:textId="77777777" w:rsidR="00E8077D" w:rsidRDefault="00016297">
      <w:pPr>
        <w:pStyle w:val="Paragraph"/>
      </w:pPr>
      <w:r>
        <w:t>Long distance communication will be added in a next version of this document</w:t>
      </w:r>
    </w:p>
    <w:p w14:paraId="776E1C96" w14:textId="77777777" w:rsidR="00E8077D" w:rsidRDefault="00E8077D">
      <w:pPr>
        <w:pStyle w:val="Paragraph"/>
        <w:jc w:val="left"/>
      </w:pPr>
    </w:p>
    <w:p w14:paraId="564B8B92" w14:textId="77777777" w:rsidR="00E8077D" w:rsidRDefault="00016297">
      <w:pPr>
        <w:pStyle w:val="Heading3"/>
      </w:pPr>
      <w:bookmarkStart w:id="355" w:name="_Hlk56155890"/>
      <w:bookmarkStart w:id="356" w:name="_Toc179829159"/>
      <w:r>
        <w:t>Connectivity with non ELEKTRA 2.x components</w:t>
      </w:r>
      <w:bookmarkEnd w:id="355"/>
      <w:bookmarkEnd w:id="356"/>
    </w:p>
    <w:p w14:paraId="2B363B3A" w14:textId="77777777" w:rsidR="00E8077D" w:rsidRDefault="00016297">
      <w:pPr>
        <w:pStyle w:val="Paragraph"/>
      </w:pPr>
      <w:r>
        <w:t xml:space="preserve">Communication between ELEKTRA 2.x components and </w:t>
      </w:r>
      <w:proofErr w:type="gramStart"/>
      <w:r>
        <w:t>non ELEKTRA</w:t>
      </w:r>
      <w:proofErr w:type="gramEnd"/>
      <w:r>
        <w:t xml:space="preserve"> 2.x components is performed via the ELEKTRA Network with following characteristics (see </w:t>
      </w:r>
      <w:r>
        <w:fldChar w:fldCharType="begin"/>
      </w:r>
      <w:r>
        <w:instrText xml:space="preserve"> REF _Ref56152849 \h </w:instrText>
      </w:r>
      <w:r>
        <w:fldChar w:fldCharType="separate"/>
      </w:r>
      <w:r w:rsidR="00985A01">
        <w:t xml:space="preserve">Figure </w:t>
      </w:r>
      <w:r w:rsidR="00985A01">
        <w:rPr>
          <w:noProof/>
        </w:rPr>
        <w:t>8</w:t>
      </w:r>
      <w:r>
        <w:fldChar w:fldCharType="end"/>
      </w:r>
      <w:r>
        <w:t>):</w:t>
      </w:r>
    </w:p>
    <w:p w14:paraId="5A8AFC15" w14:textId="77777777" w:rsidR="00E8077D" w:rsidRDefault="00016297">
      <w:pPr>
        <w:pStyle w:val="Paragraph"/>
        <w:numPr>
          <w:ilvl w:val="0"/>
          <w:numId w:val="24"/>
        </w:numPr>
        <w:ind w:left="992"/>
      </w:pPr>
      <w:r>
        <w:t>communication media and protocol: UDP over Ethernet, X.25 (via LDC component)</w:t>
      </w:r>
    </w:p>
    <w:p w14:paraId="20F58D91" w14:textId="77777777" w:rsidR="00E8077D" w:rsidRDefault="00016297">
      <w:pPr>
        <w:pStyle w:val="Paragraph"/>
        <w:numPr>
          <w:ilvl w:val="0"/>
          <w:numId w:val="24"/>
        </w:numPr>
        <w:ind w:left="992"/>
      </w:pPr>
      <w:r>
        <w:t>communication data: raw data between ELEKTRA 2.x components and non ELEKTRA 2.x components</w:t>
      </w:r>
    </w:p>
    <w:p w14:paraId="0744C8A6" w14:textId="77777777" w:rsidR="00E8077D" w:rsidRDefault="00016297">
      <w:pPr>
        <w:pStyle w:val="Paragraph"/>
        <w:numPr>
          <w:ilvl w:val="0"/>
          <w:numId w:val="24"/>
        </w:numPr>
        <w:ind w:left="992"/>
      </w:pPr>
      <w:r>
        <w:t>routing functionality as in ELEKTRA 1.x</w:t>
      </w:r>
    </w:p>
    <w:p w14:paraId="74D23B07" w14:textId="77777777" w:rsidR="00E8077D" w:rsidRDefault="00E8077D">
      <w:pPr>
        <w:pStyle w:val="Paragraph"/>
      </w:pPr>
    </w:p>
    <w:p w14:paraId="402F7A9F" w14:textId="77777777" w:rsidR="00E8077D" w:rsidRDefault="00016297">
      <w:pPr>
        <w:pStyle w:val="Paragraph"/>
        <w:keepNext/>
        <w:jc w:val="center"/>
      </w:pPr>
      <w:r>
        <w:object w:dxaOrig="7047" w:dyaOrig="5285" w14:anchorId="7DB8FD1F">
          <v:shape id="_x0000_i1032" type="#_x0000_t75" style="width:304.75pt;height:224.35pt" o:ole="" fillcolor="window">
            <v:imagedata r:id="rId30" o:title=""/>
          </v:shape>
          <o:OLEObject Type="Embed" ProgID="PowerPoint.Show.8" ShapeID="_x0000_i1032" DrawAspect="Content" ObjectID="_1818335958" r:id="rId31"/>
        </w:object>
      </w:r>
    </w:p>
    <w:p w14:paraId="788001FF" w14:textId="77777777" w:rsidR="00E8077D" w:rsidRDefault="00016297">
      <w:pPr>
        <w:pStyle w:val="Caption"/>
        <w:keepNext/>
      </w:pPr>
      <w:bookmarkStart w:id="357" w:name="_Ref56152849"/>
      <w:bookmarkStart w:id="358" w:name="_Ref56152840"/>
      <w:bookmarkStart w:id="359" w:name="_Toc179829256"/>
      <w:r>
        <w:t xml:space="preserve">Figure </w:t>
      </w:r>
      <w:r>
        <w:fldChar w:fldCharType="begin"/>
      </w:r>
      <w:r>
        <w:instrText xml:space="preserve"> SEQ Figure \* ARABIC </w:instrText>
      </w:r>
      <w:r>
        <w:fldChar w:fldCharType="separate"/>
      </w:r>
      <w:r w:rsidR="00985A01">
        <w:rPr>
          <w:noProof/>
        </w:rPr>
        <w:t>8</w:t>
      </w:r>
      <w:r>
        <w:fldChar w:fldCharType="end"/>
      </w:r>
      <w:bookmarkEnd w:id="357"/>
      <w:r>
        <w:t>: Communication via ELEKTRA Network</w:t>
      </w:r>
      <w:bookmarkEnd w:id="358"/>
      <w:bookmarkEnd w:id="359"/>
    </w:p>
    <w:p w14:paraId="61D9847A" w14:textId="77777777" w:rsidR="00E8077D" w:rsidRDefault="00E8077D">
      <w:pPr>
        <w:pStyle w:val="Paragraph"/>
      </w:pPr>
    </w:p>
    <w:p w14:paraId="70BC2B70" w14:textId="77777777" w:rsidR="00E8077D" w:rsidRDefault="00016297">
      <w:pPr>
        <w:pStyle w:val="Paragraph"/>
      </w:pPr>
      <w:r>
        <w:t>At the beginning of ELEKTRA 2.x it was planned to get a new ESM that is directly connected to the redundant ELEKTRA Network.</w:t>
      </w:r>
    </w:p>
    <w:p w14:paraId="7DDB4FD6" w14:textId="77777777" w:rsidR="00E8077D" w:rsidRDefault="00985A01">
      <w:pPr>
        <w:pStyle w:val="Paragraph"/>
      </w:pPr>
      <w:r>
        <w:t>Actually,</w:t>
      </w:r>
      <w:r w:rsidR="00016297">
        <w:t xml:space="preserve"> there exists no “non ELEKTRA 2.x component” that is connected to the redundant ELEKTRA Network.</w:t>
      </w:r>
    </w:p>
    <w:p w14:paraId="6192B129" w14:textId="77777777" w:rsidR="00E8077D" w:rsidRDefault="00016297">
      <w:pPr>
        <w:pStyle w:val="Paragraph"/>
      </w:pPr>
      <w:r>
        <w:rPr>
          <w:szCs w:val="20"/>
        </w:rPr>
        <w:t>Security related communication between ELEKTRA 2.x components and non ELEKTRA 2.x components (external NTP time source, external Log Collector) is using networks other than the redundant ELEKTRA Network. The security related communication comprises syslog messages (RFC5424 via TCP or UDP, CEF via UDP) and NTPv4 messages (via UDP). Only the ELEKTRA 2.x components DGP and SCWS are configured to handle security related communication via external networks. All communication to external components is restricted with firewall settings.</w:t>
      </w:r>
    </w:p>
    <w:p w14:paraId="53A36BCD" w14:textId="77777777" w:rsidR="00E8077D" w:rsidRDefault="00016297">
      <w:pPr>
        <w:pStyle w:val="Paragraph"/>
      </w:pPr>
      <w:r>
        <w:t>Non-security and non-safety related communication to non-ELEKTRA 2.x components comprises the simulation and test tool framework of EPS, and commissioning support equipment like console terminal. Communication is restricted with host firewall settings on all ELEKTRY 2.x components to the lab ethernet interface port, which is not connected during normal operation (</w:t>
      </w:r>
      <w:r>
        <w:rPr>
          <w:bCs/>
          <w:lang w:val="en-US"/>
        </w:rPr>
        <w:t>ELSEC:SRS:REQ:</w:t>
      </w:r>
      <w:r>
        <w:t>0012</w:t>
      </w:r>
      <w: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w:instrText>
      </w:r>
      <w:r>
        <w:instrText xml:space="preserve">0012" </w:instrText>
      </w:r>
      <w:r>
        <w:fldChar w:fldCharType="end"/>
      </w:r>
      <w:r>
        <w:rPr>
          <w:bCs/>
          <w:lang w:val="en-US"/>
        </w:rPr>
        <w:t xml:space="preserve"> and ELSEC:SRS:REQ:0014</w:t>
      </w:r>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:0014</w:instrText>
      </w:r>
      <w:r>
        <w:instrText xml:space="preserve">" </w:instrText>
      </w:r>
      <w:r>
        <w:rPr>
          <w:bCs/>
          <w:lang w:val="en-US"/>
        </w:rPr>
        <w:fldChar w:fldCharType="end"/>
      </w:r>
      <w:r>
        <w:rPr>
          <w:bCs/>
          <w:lang w:val="en-US"/>
        </w:rPr>
        <w:t>)</w:t>
      </w:r>
      <w:r>
        <w:t>. Protocols used are SSH via TCP, NFS via TCP/UDP, and proprietary protocols.</w:t>
      </w:r>
    </w:p>
    <w:p w14:paraId="3F6B859E" w14:textId="77777777" w:rsidR="00E8077D" w:rsidRDefault="00E8077D">
      <w:pPr>
        <w:pStyle w:val="Paragraph"/>
      </w:pPr>
    </w:p>
    <w:p w14:paraId="1AF1D8B1" w14:textId="77777777" w:rsidR="00E8077D" w:rsidRDefault="00016297">
      <w:pPr>
        <w:pStyle w:val="Heading3"/>
      </w:pPr>
      <w:bookmarkStart w:id="360" w:name="_Toc179829160"/>
      <w:r>
        <w:t>Connectivity with ELEKTRA 1.x components</w:t>
      </w:r>
      <w:bookmarkEnd w:id="360"/>
    </w:p>
    <w:p w14:paraId="4B12AD0E" w14:textId="77777777" w:rsidR="00E8077D" w:rsidRDefault="00016297">
      <w:pPr>
        <w:pStyle w:val="Paragraph"/>
      </w:pPr>
      <w:r>
        <w:t>In order to communicate with current ELEKTRA 1.x components VNI signals on top of a VOTRICS protocol have to be exchanged. This functionality is provided by XCEL in the EP context.</w:t>
      </w:r>
    </w:p>
    <w:bookmarkStart w:id="361" w:name="_MON_1037610326"/>
    <w:bookmarkEnd w:id="361"/>
    <w:p w14:paraId="2685D91D" w14:textId="77777777" w:rsidR="00E8077D" w:rsidRDefault="00016297">
      <w:pPr>
        <w:pStyle w:val="Paragraph"/>
        <w:jc w:val="center"/>
      </w:pPr>
      <w:r>
        <w:object w:dxaOrig="7200" w:dyaOrig="5400" w14:anchorId="3CD383AD">
          <v:shape id="_x0000_i1033" type="#_x0000_t75" style="width:290.5pt;height:218.5pt" o:ole="" fillcolor="window">
            <v:imagedata r:id="rId32" o:title=""/>
          </v:shape>
          <o:OLEObject Type="Embed" ProgID="PowerPoint.Show.8" ShapeID="_x0000_i1033" DrawAspect="Content" ObjectID="_1818335959" r:id="rId33"/>
        </w:object>
      </w:r>
    </w:p>
    <w:p w14:paraId="77E6FE01" w14:textId="77777777" w:rsidR="00E8077D" w:rsidRDefault="00016297">
      <w:pPr>
        <w:pStyle w:val="Caption"/>
      </w:pPr>
      <w:bookmarkStart w:id="362" w:name="_Toc179829257"/>
      <w:r>
        <w:t xml:space="preserve">Figure </w:t>
      </w:r>
      <w:r>
        <w:fldChar w:fldCharType="begin"/>
      </w:r>
      <w:r>
        <w:instrText xml:space="preserve"> SEQ Figure \* ARABIC </w:instrText>
      </w:r>
      <w:r>
        <w:fldChar w:fldCharType="separate"/>
      </w:r>
      <w:r w:rsidR="00985A01">
        <w:rPr>
          <w:noProof/>
        </w:rPr>
        <w:t>9</w:t>
      </w:r>
      <w:r>
        <w:fldChar w:fldCharType="end"/>
      </w:r>
      <w:r>
        <w:t>: Connectivity to current ELEKTRA 1.x components</w:t>
      </w:r>
      <w:bookmarkEnd w:id="362"/>
    </w:p>
    <w:p w14:paraId="73AB6FB6" w14:textId="77777777" w:rsidR="00E8077D" w:rsidRDefault="00E8077D">
      <w:pPr>
        <w:pStyle w:val="Paragraph"/>
      </w:pPr>
    </w:p>
    <w:p w14:paraId="12E982FE" w14:textId="77777777" w:rsidR="00E8077D" w:rsidRDefault="00016297">
      <w:pPr>
        <w:pStyle w:val="Paragraph"/>
        <w:jc w:val="left"/>
      </w:pPr>
      <w:r>
        <w:t>A new type of application – “CONVERTER” - is necessary to connect ELEKTRA 1.x PCs with ELEKTRA 2.x CCs. This application has the duty to route CHILL signals from LAN connections to serial HDLC connections (</w:t>
      </w:r>
      <w:r>
        <w:rPr>
          <w:b/>
        </w:rPr>
        <w:t>FUR:1576 (TRT221)</w:t>
      </w:r>
      <w:r>
        <w:rPr>
          <w:b/>
        </w:rPr>
        <w:fldChar w:fldCharType="begin"/>
      </w:r>
      <w:r>
        <w:rPr>
          <w:b/>
        </w:rPr>
        <w:instrText xml:space="preserve"> XE "</w:instrText>
      </w:r>
      <w:r>
        <w:rPr>
          <w:rFonts w:eastAsia="MS Mincho"/>
        </w:rPr>
        <w:instrText>FUR\:1576 (TRT221)"</w:instrText>
      </w:r>
      <w:r>
        <w:rPr>
          <w:b/>
        </w:rPr>
        <w:instrText xml:space="preserve"> </w:instrText>
      </w:r>
      <w:r>
        <w:rPr>
          <w:b/>
        </w:rPr>
        <w:fldChar w:fldCharType="end"/>
      </w:r>
      <w:r>
        <w:t>:</w:t>
      </w:r>
      <w:r>
        <w:tab/>
        <w:t>New application "CONVERTER" needed to combine CLASSIC PCs with Evolution CCs).</w:t>
      </w:r>
    </w:p>
    <w:bookmarkStart w:id="363" w:name="_MON_1037616445"/>
    <w:bookmarkEnd w:id="363"/>
    <w:bookmarkStart w:id="364" w:name="_MON_1037616595"/>
    <w:bookmarkEnd w:id="364"/>
    <w:p w14:paraId="23531714" w14:textId="77777777" w:rsidR="00E8077D" w:rsidRDefault="00016297">
      <w:pPr>
        <w:pStyle w:val="Paragraph"/>
        <w:jc w:val="center"/>
      </w:pPr>
      <w:r>
        <w:object w:dxaOrig="8908" w:dyaOrig="5345" w14:anchorId="196F4F9A">
          <v:shape id="_x0000_i1034" type="#_x0000_t75" style="width:360.85pt;height:216.85pt" o:ole="" fillcolor="window">
            <v:imagedata r:id="rId34" o:title=""/>
          </v:shape>
          <o:OLEObject Type="Embed" ProgID="PowerPoint.Show.8" ShapeID="_x0000_i1034" DrawAspect="Content" ObjectID="_1818335960" r:id="rId35"/>
        </w:object>
      </w:r>
    </w:p>
    <w:p w14:paraId="45A914B6" w14:textId="77777777" w:rsidR="00E8077D" w:rsidRDefault="00016297">
      <w:pPr>
        <w:pStyle w:val="Caption"/>
      </w:pPr>
      <w:bookmarkStart w:id="365" w:name="_Toc179829258"/>
      <w:r>
        <w:t xml:space="preserve">Figure </w:t>
      </w:r>
      <w:r>
        <w:fldChar w:fldCharType="begin"/>
      </w:r>
      <w:r>
        <w:instrText xml:space="preserve"> SEQ Figure \* ARABIC </w:instrText>
      </w:r>
      <w:r>
        <w:fldChar w:fldCharType="separate"/>
      </w:r>
      <w:r w:rsidR="00985A01">
        <w:rPr>
          <w:noProof/>
        </w:rPr>
        <w:t>10</w:t>
      </w:r>
      <w:r>
        <w:fldChar w:fldCharType="end"/>
      </w:r>
      <w:r>
        <w:t>: Connectivity to current ELEKTRA 1.x components using a converter</w:t>
      </w:r>
      <w:bookmarkEnd w:id="365"/>
    </w:p>
    <w:p w14:paraId="028C57AC" w14:textId="77777777" w:rsidR="00E8077D" w:rsidRDefault="00E8077D">
      <w:pPr>
        <w:pStyle w:val="Paragraph"/>
      </w:pPr>
    </w:p>
    <w:p w14:paraId="5D0C14E2" w14:textId="77777777" w:rsidR="00E8077D" w:rsidRDefault="00016297">
      <w:pPr>
        <w:pStyle w:val="Heading1"/>
      </w:pPr>
      <w:bookmarkStart w:id="366" w:name="_Toc437226839"/>
      <w:bookmarkStart w:id="367" w:name="_Ref512224325"/>
      <w:bookmarkStart w:id="368" w:name="_Ref512224331"/>
      <w:bookmarkStart w:id="369" w:name="_Toc179829161"/>
      <w:r>
        <w:lastRenderedPageBreak/>
        <w:t>Description of the Architectural Design Components</w:t>
      </w:r>
      <w:bookmarkEnd w:id="366"/>
      <w:bookmarkEnd w:id="367"/>
      <w:bookmarkEnd w:id="368"/>
      <w:bookmarkEnd w:id="369"/>
    </w:p>
    <w:p w14:paraId="338A132C" w14:textId="77777777" w:rsidR="00E8077D" w:rsidRDefault="00016297">
      <w:pPr>
        <w:pStyle w:val="Heading2"/>
      </w:pPr>
      <w:bookmarkStart w:id="370" w:name="_Toc179829162"/>
      <w:bookmarkStart w:id="371" w:name="_Toc437226840"/>
      <w:r>
        <w:t>Release Unit CAR</w:t>
      </w:r>
      <w:bookmarkEnd w:id="370"/>
    </w:p>
    <w:p w14:paraId="530E4D22" w14:textId="77777777" w:rsidR="00E8077D" w:rsidRDefault="00016297">
      <w:pPr>
        <w:pStyle w:val="Heading3"/>
      </w:pPr>
      <w:bookmarkStart w:id="372" w:name="_Ref179826012"/>
      <w:bookmarkStart w:id="373" w:name="_Toc179829163"/>
      <w:r>
        <w:t>ELEKTRA Personality (EP)</w:t>
      </w:r>
      <w:bookmarkEnd w:id="371"/>
      <w:r>
        <w:t xml:space="preserve"> - Extension of CAR for Communication</w:t>
      </w:r>
      <w:bookmarkEnd w:id="372"/>
      <w:bookmarkEnd w:id="373"/>
    </w:p>
    <w:p w14:paraId="66B1FC7F" w14:textId="77777777" w:rsidR="00E8077D" w:rsidRDefault="00E8077D">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E8077D" w14:paraId="76A47A65" w14:textId="77777777">
        <w:tc>
          <w:tcPr>
            <w:tcW w:w="1701" w:type="dxa"/>
          </w:tcPr>
          <w:p w14:paraId="55308A99" w14:textId="77777777" w:rsidR="00E8077D" w:rsidRDefault="00016297">
            <w:pPr>
              <w:pStyle w:val="tableleft"/>
              <w:rPr>
                <w:rFonts w:cs="Arial"/>
                <w:lang w:val="en-GB"/>
              </w:rPr>
            </w:pPr>
            <w:r>
              <w:rPr>
                <w:rFonts w:cs="Arial"/>
                <w:lang w:val="en-GB"/>
              </w:rPr>
              <w:t>Type:</w:t>
            </w:r>
          </w:p>
        </w:tc>
        <w:tc>
          <w:tcPr>
            <w:tcW w:w="7088" w:type="dxa"/>
          </w:tcPr>
          <w:p w14:paraId="4241F017" w14:textId="77777777" w:rsidR="00E8077D" w:rsidRDefault="00016297">
            <w:pPr>
              <w:pStyle w:val="tableleft"/>
              <w:rPr>
                <w:rFonts w:cs="Arial"/>
                <w:lang w:val="en-GB"/>
              </w:rPr>
            </w:pPr>
            <w:r>
              <w:rPr>
                <w:rFonts w:cs="Arial"/>
                <w:lang w:val="en-GB"/>
              </w:rPr>
              <w:t>CAR I/O HANDLER for Communication of Chill Application</w:t>
            </w:r>
          </w:p>
        </w:tc>
      </w:tr>
      <w:tr w:rsidR="00E8077D" w14:paraId="57B01493" w14:textId="77777777">
        <w:tc>
          <w:tcPr>
            <w:tcW w:w="1701" w:type="dxa"/>
          </w:tcPr>
          <w:p w14:paraId="1EF85EF1" w14:textId="77777777" w:rsidR="00E8077D" w:rsidRDefault="00016297">
            <w:pPr>
              <w:pStyle w:val="tableleft"/>
              <w:rPr>
                <w:rFonts w:cs="Arial"/>
                <w:lang w:val="en-GB"/>
              </w:rPr>
            </w:pPr>
            <w:r>
              <w:rPr>
                <w:rFonts w:cs="Arial"/>
                <w:lang w:val="en-GB"/>
              </w:rPr>
              <w:t>Purpose:</w:t>
            </w:r>
          </w:p>
        </w:tc>
        <w:tc>
          <w:tcPr>
            <w:tcW w:w="7088" w:type="dxa"/>
          </w:tcPr>
          <w:p w14:paraId="395F0CE8" w14:textId="77777777" w:rsidR="00E8077D" w:rsidRDefault="00016297">
            <w:pPr>
              <w:pStyle w:val="tableleft"/>
              <w:tabs>
                <w:tab w:val="left" w:pos="2340"/>
              </w:tabs>
              <w:ind w:left="1348" w:hanging="1348"/>
              <w:rPr>
                <w:rFonts w:cs="Arial"/>
                <w:lang w:val="en-GB"/>
              </w:rPr>
            </w:pPr>
            <w:r>
              <w:rPr>
                <w:rFonts w:cs="Arial"/>
                <w:b/>
                <w:lang w:val="en-GB"/>
              </w:rPr>
              <w:t xml:space="preserve">FUR:0306 </w:t>
            </w:r>
            <w:r>
              <w:rPr>
                <w:rFonts w:cs="Arial"/>
                <w:b/>
                <w:bCs/>
                <w:lang w:val="en-GB"/>
              </w:rPr>
              <w:t>(TRT44)</w:t>
            </w:r>
            <w:r>
              <w:rPr>
                <w:rFonts w:cs="Arial"/>
                <w:b/>
                <w:lang w:val="en-GB"/>
              </w:rPr>
              <w:fldChar w:fldCharType="begin"/>
            </w:r>
            <w:r>
              <w:rPr>
                <w:rFonts w:cs="Arial"/>
                <w:b/>
                <w:lang w:val="en-GB"/>
              </w:rPr>
              <w:instrText xml:space="preserve"> XE "</w:instrText>
            </w:r>
            <w:r>
              <w:rPr>
                <w:rFonts w:eastAsia="MS Mincho" w:cs="Arial"/>
                <w:lang w:val="en-GB"/>
              </w:rPr>
              <w:instrText>FUR\:0306 (TRT44)"</w:instrText>
            </w:r>
            <w:r>
              <w:rPr>
                <w:rFonts w:cs="Arial"/>
                <w:b/>
                <w:lang w:val="en-GB"/>
              </w:rPr>
              <w:instrText xml:space="preserve"> </w:instrText>
            </w:r>
            <w:r>
              <w:rPr>
                <w:rFonts w:cs="Arial"/>
                <w:b/>
                <w:lang w:val="en-GB"/>
              </w:rPr>
              <w:fldChar w:fldCharType="end"/>
            </w:r>
            <w:r>
              <w:rPr>
                <w:rFonts w:cs="Arial"/>
                <w:lang w:val="en-GB"/>
              </w:rPr>
              <w:t>: Signal sequence</w:t>
            </w:r>
          </w:p>
          <w:p w14:paraId="0E7EF374" w14:textId="77777777" w:rsidR="00E8077D" w:rsidRDefault="00016297">
            <w:pPr>
              <w:pStyle w:val="tableleft"/>
              <w:tabs>
                <w:tab w:val="left" w:pos="2340"/>
              </w:tabs>
              <w:ind w:left="1348" w:hanging="1348"/>
              <w:rPr>
                <w:rFonts w:cs="Arial"/>
                <w:lang w:val="en-GB"/>
              </w:rPr>
            </w:pPr>
            <w:r>
              <w:rPr>
                <w:rFonts w:cs="Arial"/>
                <w:b/>
                <w:lang w:val="en-GB"/>
              </w:rPr>
              <w:t xml:space="preserve">FUR:0307 </w:t>
            </w:r>
            <w:r>
              <w:rPr>
                <w:rFonts w:cs="Arial"/>
                <w:b/>
                <w:bCs/>
                <w:lang w:val="en-GB"/>
              </w:rPr>
              <w:t>(TRT45)</w:t>
            </w:r>
            <w:r>
              <w:rPr>
                <w:rFonts w:cs="Arial"/>
                <w:b/>
                <w:lang w:val="en-GB"/>
              </w:rPr>
              <w:fldChar w:fldCharType="begin"/>
            </w:r>
            <w:r>
              <w:rPr>
                <w:rFonts w:cs="Arial"/>
                <w:b/>
                <w:lang w:val="en-GB"/>
              </w:rPr>
              <w:instrText xml:space="preserve"> XE "</w:instrText>
            </w:r>
            <w:r>
              <w:rPr>
                <w:rFonts w:eastAsia="MS Mincho" w:cs="Arial"/>
                <w:lang w:val="en-GB"/>
              </w:rPr>
              <w:instrText>FUR\:0307 (TRT45)"</w:instrText>
            </w:r>
            <w:r>
              <w:rPr>
                <w:rFonts w:cs="Arial"/>
                <w:b/>
                <w:lang w:val="en-GB"/>
              </w:rPr>
              <w:instrText xml:space="preserve"> </w:instrText>
            </w:r>
            <w:r>
              <w:rPr>
                <w:rFonts w:cs="Arial"/>
                <w:b/>
                <w:lang w:val="en-GB"/>
              </w:rPr>
              <w:fldChar w:fldCharType="end"/>
            </w:r>
            <w:r>
              <w:rPr>
                <w:rFonts w:cs="Arial"/>
                <w:lang w:val="en-GB"/>
              </w:rPr>
              <w:t>: Number of signal priorities</w:t>
            </w:r>
          </w:p>
          <w:p w14:paraId="374E7472" w14:textId="77777777" w:rsidR="00E8077D" w:rsidRDefault="00016297">
            <w:pPr>
              <w:pStyle w:val="tableleft"/>
              <w:tabs>
                <w:tab w:val="left" w:pos="2340"/>
              </w:tabs>
              <w:ind w:left="1348" w:hanging="1348"/>
              <w:rPr>
                <w:rFonts w:cs="Arial"/>
                <w:lang w:val="en-GB"/>
              </w:rPr>
            </w:pPr>
            <w:r>
              <w:rPr>
                <w:rFonts w:cs="Arial"/>
                <w:b/>
                <w:lang w:val="en-GB"/>
              </w:rPr>
              <w:t xml:space="preserve">FUR:0309 </w:t>
            </w:r>
            <w:r>
              <w:rPr>
                <w:rFonts w:cs="Arial"/>
                <w:b/>
                <w:bCs/>
                <w:lang w:val="en-GB"/>
              </w:rPr>
              <w:t>(TRT46)</w:t>
            </w:r>
            <w:r>
              <w:rPr>
                <w:rFonts w:cs="Arial"/>
                <w:b/>
                <w:lang w:val="en-GB"/>
              </w:rPr>
              <w:fldChar w:fldCharType="begin"/>
            </w:r>
            <w:r>
              <w:rPr>
                <w:rFonts w:cs="Arial"/>
                <w:b/>
                <w:lang w:val="en-GB"/>
              </w:rPr>
              <w:instrText xml:space="preserve"> XE "</w:instrText>
            </w:r>
            <w:r>
              <w:rPr>
                <w:rFonts w:eastAsia="MS Mincho" w:cs="Arial"/>
                <w:lang w:val="en-GB"/>
              </w:rPr>
              <w:instrText>FUR\:0309 (TRT46)"</w:instrText>
            </w:r>
            <w:r>
              <w:rPr>
                <w:rFonts w:cs="Arial"/>
                <w:b/>
                <w:lang w:val="en-GB"/>
              </w:rPr>
              <w:instrText xml:space="preserve"> </w:instrText>
            </w:r>
            <w:r>
              <w:rPr>
                <w:rFonts w:cs="Arial"/>
                <w:b/>
                <w:lang w:val="en-GB"/>
              </w:rPr>
              <w:fldChar w:fldCharType="end"/>
            </w:r>
            <w:r>
              <w:rPr>
                <w:rFonts w:cs="Arial"/>
                <w:lang w:val="en-GB"/>
              </w:rPr>
              <w:t>: Routing mechanism of ELEKTRA Classic</w:t>
            </w:r>
          </w:p>
          <w:p w14:paraId="57D601F2" w14:textId="77777777" w:rsidR="00E8077D" w:rsidRDefault="00016297">
            <w:pPr>
              <w:pStyle w:val="tableleft"/>
              <w:tabs>
                <w:tab w:val="left" w:pos="2340"/>
              </w:tabs>
              <w:ind w:left="1348" w:hanging="1348"/>
              <w:rPr>
                <w:rFonts w:cs="Arial"/>
                <w:lang w:val="en-GB"/>
              </w:rPr>
            </w:pPr>
            <w:r>
              <w:rPr>
                <w:rFonts w:cs="Arial"/>
                <w:b/>
                <w:lang w:val="en-GB"/>
              </w:rPr>
              <w:t xml:space="preserve">FUR:0332 </w:t>
            </w:r>
            <w:r>
              <w:rPr>
                <w:rFonts w:cs="Arial"/>
                <w:b/>
                <w:bCs/>
                <w:lang w:val="en-GB"/>
              </w:rPr>
              <w:t>(TRT49)</w:t>
            </w:r>
            <w:r>
              <w:rPr>
                <w:rFonts w:cs="Arial"/>
                <w:b/>
                <w:lang w:val="en-GB"/>
              </w:rPr>
              <w:fldChar w:fldCharType="begin"/>
            </w:r>
            <w:r>
              <w:rPr>
                <w:rFonts w:cs="Arial"/>
                <w:b/>
                <w:lang w:val="en-GB"/>
              </w:rPr>
              <w:instrText xml:space="preserve"> XE "</w:instrText>
            </w:r>
            <w:r>
              <w:rPr>
                <w:rFonts w:eastAsia="MS Mincho" w:cs="Arial"/>
                <w:lang w:val="en-GB"/>
              </w:rPr>
              <w:instrText>FUR\:0332 (TRT49)"</w:instrText>
            </w:r>
            <w:r>
              <w:rPr>
                <w:rFonts w:cs="Arial"/>
                <w:b/>
                <w:lang w:val="en-GB"/>
              </w:rPr>
              <w:instrText xml:space="preserve"> </w:instrText>
            </w:r>
            <w:r>
              <w:rPr>
                <w:rFonts w:cs="Arial"/>
                <w:b/>
                <w:lang w:val="en-GB"/>
              </w:rPr>
              <w:fldChar w:fldCharType="end"/>
            </w:r>
            <w:r>
              <w:rPr>
                <w:rFonts w:cs="Arial"/>
                <w:lang w:val="en-GB"/>
              </w:rPr>
              <w:t>:</w:t>
            </w:r>
            <w:r>
              <w:rPr>
                <w:rFonts w:cs="Arial"/>
                <w:lang w:val="en-GB"/>
              </w:rPr>
              <w:tab/>
              <w:t>Periodical supervision of the connections between computers</w:t>
            </w:r>
          </w:p>
          <w:p w14:paraId="48157429" w14:textId="77777777" w:rsidR="00E8077D" w:rsidRDefault="00016297">
            <w:pPr>
              <w:pStyle w:val="tableleft"/>
              <w:tabs>
                <w:tab w:val="left" w:pos="2340"/>
              </w:tabs>
              <w:ind w:left="1348" w:hanging="1348"/>
              <w:rPr>
                <w:rFonts w:cs="Arial"/>
                <w:lang w:val="en-GB"/>
              </w:rPr>
            </w:pPr>
            <w:r>
              <w:rPr>
                <w:rFonts w:cs="Arial"/>
                <w:b/>
                <w:lang w:val="en-GB"/>
              </w:rPr>
              <w:t xml:space="preserve">FUR:0345 </w:t>
            </w:r>
            <w:r>
              <w:rPr>
                <w:rFonts w:cs="Arial"/>
                <w:b/>
                <w:bCs/>
                <w:lang w:val="en-GB"/>
              </w:rPr>
              <w:t>(TRT58)</w:t>
            </w:r>
            <w:r>
              <w:rPr>
                <w:rFonts w:cs="Arial"/>
                <w:b/>
                <w:lang w:val="en-GB"/>
              </w:rPr>
              <w:fldChar w:fldCharType="begin"/>
            </w:r>
            <w:r>
              <w:rPr>
                <w:rFonts w:cs="Arial"/>
                <w:b/>
                <w:lang w:val="en-GB"/>
              </w:rPr>
              <w:instrText xml:space="preserve"> XE "</w:instrText>
            </w:r>
            <w:r>
              <w:rPr>
                <w:rFonts w:eastAsia="MS Mincho" w:cs="Arial"/>
                <w:lang w:val="en-GB"/>
              </w:rPr>
              <w:instrText>FUR\:0345 (TRT58)"</w:instrText>
            </w:r>
            <w:r>
              <w:rPr>
                <w:rFonts w:cs="Arial"/>
                <w:b/>
                <w:lang w:val="en-GB"/>
              </w:rPr>
              <w:instrText xml:space="preserve"> </w:instrText>
            </w:r>
            <w:r>
              <w:rPr>
                <w:rFonts w:cs="Arial"/>
                <w:b/>
                <w:lang w:val="en-GB"/>
              </w:rPr>
              <w:fldChar w:fldCharType="end"/>
            </w:r>
            <w:r>
              <w:rPr>
                <w:rFonts w:cs="Arial"/>
                <w:lang w:val="en-GB"/>
              </w:rPr>
              <w:t>: Configuration of routing</w:t>
            </w:r>
          </w:p>
          <w:p w14:paraId="7A161B2A" w14:textId="77777777" w:rsidR="00E8077D" w:rsidRDefault="00016297">
            <w:pPr>
              <w:pStyle w:val="tableleft"/>
              <w:tabs>
                <w:tab w:val="left" w:pos="2340"/>
              </w:tabs>
              <w:ind w:left="1348" w:hanging="1348"/>
              <w:rPr>
                <w:rFonts w:cs="Arial"/>
                <w:lang w:val="en-GB"/>
              </w:rPr>
            </w:pPr>
            <w:r>
              <w:rPr>
                <w:rFonts w:cs="Arial"/>
                <w:b/>
                <w:lang w:val="en-GB"/>
              </w:rPr>
              <w:t xml:space="preserve">FUR:0354 </w:t>
            </w:r>
            <w:r>
              <w:rPr>
                <w:rFonts w:cs="Arial"/>
                <w:b/>
                <w:bCs/>
                <w:lang w:val="en-GB"/>
              </w:rPr>
              <w:t>(TRT61)</w:t>
            </w:r>
            <w:r>
              <w:rPr>
                <w:rFonts w:cs="Arial"/>
                <w:b/>
                <w:lang w:val="en-GB"/>
              </w:rPr>
              <w:fldChar w:fldCharType="begin"/>
            </w:r>
            <w:r>
              <w:rPr>
                <w:rFonts w:cs="Arial"/>
                <w:b/>
                <w:lang w:val="en-GB"/>
              </w:rPr>
              <w:instrText xml:space="preserve"> XE "</w:instrText>
            </w:r>
            <w:r>
              <w:rPr>
                <w:rFonts w:eastAsia="MS Mincho" w:cs="Arial"/>
                <w:lang w:val="en-GB"/>
              </w:rPr>
              <w:instrText>FUR\:0354 (TRT61)"</w:instrText>
            </w:r>
            <w:r>
              <w:rPr>
                <w:rFonts w:cs="Arial"/>
                <w:b/>
                <w:lang w:val="en-GB"/>
              </w:rPr>
              <w:instrText xml:space="preserve"> </w:instrText>
            </w:r>
            <w:r>
              <w:rPr>
                <w:rFonts w:cs="Arial"/>
                <w:b/>
                <w:lang w:val="en-GB"/>
              </w:rPr>
              <w:fldChar w:fldCharType="end"/>
            </w:r>
            <w:r>
              <w:rPr>
                <w:rFonts w:cs="Arial"/>
                <w:lang w:val="en-GB"/>
              </w:rPr>
              <w:t>: Routecopy mechanism</w:t>
            </w:r>
          </w:p>
          <w:p w14:paraId="3D1D0508" w14:textId="77777777" w:rsidR="00E8077D" w:rsidRDefault="00016297">
            <w:pPr>
              <w:pStyle w:val="tableleft"/>
              <w:tabs>
                <w:tab w:val="left" w:pos="2340"/>
              </w:tabs>
              <w:ind w:left="1348" w:hanging="1348"/>
              <w:rPr>
                <w:rFonts w:cs="Arial"/>
                <w:lang w:val="en-GB"/>
              </w:rPr>
            </w:pPr>
            <w:r>
              <w:rPr>
                <w:rFonts w:cs="Arial"/>
                <w:b/>
                <w:lang w:val="en-GB"/>
              </w:rPr>
              <w:t xml:space="preserve">FUR:0355 </w:t>
            </w:r>
            <w:r>
              <w:rPr>
                <w:rFonts w:cs="Arial"/>
                <w:b/>
                <w:bCs/>
                <w:lang w:val="en-GB"/>
              </w:rPr>
              <w:t>(TRT62)</w:t>
            </w:r>
            <w:r>
              <w:rPr>
                <w:rFonts w:cs="Arial"/>
                <w:b/>
                <w:lang w:val="en-GB"/>
              </w:rPr>
              <w:fldChar w:fldCharType="begin"/>
            </w:r>
            <w:r>
              <w:rPr>
                <w:rFonts w:cs="Arial"/>
                <w:b/>
                <w:lang w:val="en-GB"/>
              </w:rPr>
              <w:instrText xml:space="preserve"> XE "</w:instrText>
            </w:r>
            <w:r>
              <w:rPr>
                <w:rFonts w:eastAsia="MS Mincho" w:cs="Arial"/>
                <w:lang w:val="en-GB"/>
              </w:rPr>
              <w:instrText>FUR\:0355 (TRT62)"</w:instrText>
            </w:r>
            <w:r>
              <w:rPr>
                <w:rFonts w:cs="Arial"/>
                <w:b/>
                <w:lang w:val="en-GB"/>
              </w:rPr>
              <w:instrText xml:space="preserve"> </w:instrText>
            </w:r>
            <w:r>
              <w:rPr>
                <w:rFonts w:cs="Arial"/>
                <w:b/>
                <w:lang w:val="en-GB"/>
              </w:rPr>
              <w:fldChar w:fldCharType="end"/>
            </w:r>
            <w:r>
              <w:rPr>
                <w:rFonts w:cs="Arial"/>
                <w:lang w:val="en-GB"/>
              </w:rPr>
              <w:t>: Signal arrival sequence</w:t>
            </w:r>
          </w:p>
          <w:p w14:paraId="1D56D79B" w14:textId="77777777" w:rsidR="00E8077D" w:rsidRDefault="00016297">
            <w:pPr>
              <w:pStyle w:val="tableleft"/>
              <w:tabs>
                <w:tab w:val="left" w:pos="2340"/>
              </w:tabs>
              <w:ind w:left="1348" w:hanging="1348"/>
              <w:rPr>
                <w:rFonts w:cs="Arial"/>
                <w:lang w:val="en-GB"/>
              </w:rPr>
            </w:pPr>
            <w:r>
              <w:rPr>
                <w:rFonts w:cs="Arial"/>
                <w:b/>
                <w:lang w:val="en-GB"/>
              </w:rPr>
              <w:t xml:space="preserve">FUR:0357 </w:t>
            </w:r>
            <w:r>
              <w:rPr>
                <w:rFonts w:cs="Arial"/>
                <w:b/>
                <w:bCs/>
                <w:lang w:val="en-GB"/>
              </w:rPr>
              <w:t>(TRT63)</w:t>
            </w:r>
            <w:r>
              <w:rPr>
                <w:rFonts w:cs="Arial"/>
                <w:b/>
                <w:lang w:val="en-GB"/>
              </w:rPr>
              <w:fldChar w:fldCharType="begin"/>
            </w:r>
            <w:r>
              <w:rPr>
                <w:rFonts w:cs="Arial"/>
                <w:b/>
                <w:lang w:val="en-GB"/>
              </w:rPr>
              <w:instrText xml:space="preserve"> XE "</w:instrText>
            </w:r>
            <w:r>
              <w:rPr>
                <w:rFonts w:eastAsia="MS Mincho" w:cs="Arial"/>
                <w:lang w:val="en-GB"/>
              </w:rPr>
              <w:instrText>FUR\:0357 (TRT63)"</w:instrText>
            </w:r>
            <w:r>
              <w:rPr>
                <w:rFonts w:cs="Arial"/>
                <w:b/>
                <w:lang w:val="en-GB"/>
              </w:rPr>
              <w:instrText xml:space="preserve"> </w:instrText>
            </w:r>
            <w:r>
              <w:rPr>
                <w:rFonts w:cs="Arial"/>
                <w:b/>
                <w:lang w:val="en-GB"/>
              </w:rPr>
              <w:fldChar w:fldCharType="end"/>
            </w:r>
            <w:r>
              <w:rPr>
                <w:rFonts w:cs="Arial"/>
                <w:lang w:val="en-GB"/>
              </w:rPr>
              <w:t>: Signal length</w:t>
            </w:r>
          </w:p>
          <w:p w14:paraId="279A04AA" w14:textId="77777777" w:rsidR="00E8077D" w:rsidRDefault="00016297">
            <w:pPr>
              <w:pStyle w:val="tableleft"/>
              <w:tabs>
                <w:tab w:val="left" w:pos="2340"/>
              </w:tabs>
              <w:ind w:left="1348" w:hanging="1348"/>
              <w:rPr>
                <w:rFonts w:cs="Arial"/>
                <w:lang w:val="en-GB"/>
              </w:rPr>
            </w:pPr>
            <w:r>
              <w:rPr>
                <w:rFonts w:cs="Arial"/>
                <w:b/>
                <w:lang w:val="en-GB"/>
              </w:rPr>
              <w:t xml:space="preserve">GCR:0347 </w:t>
            </w:r>
            <w:r>
              <w:rPr>
                <w:rFonts w:cs="Arial"/>
                <w:b/>
                <w:bCs/>
                <w:lang w:val="en-GB"/>
              </w:rPr>
              <w:t>(TRT115)</w:t>
            </w:r>
            <w:r>
              <w:rPr>
                <w:rFonts w:cs="Arial"/>
                <w:b/>
                <w:lang w:val="en-GB"/>
              </w:rPr>
              <w:fldChar w:fldCharType="begin"/>
            </w:r>
            <w:r>
              <w:rPr>
                <w:rFonts w:cs="Arial"/>
                <w:b/>
                <w:lang w:val="en-GB"/>
              </w:rPr>
              <w:instrText xml:space="preserve"> XE "</w:instrText>
            </w:r>
            <w:r>
              <w:rPr>
                <w:rFonts w:eastAsia="MS Mincho" w:cs="Arial"/>
                <w:lang w:val="en-GB"/>
              </w:rPr>
              <w:instrText>GCR\:0347 (TRT115)"</w:instrText>
            </w:r>
            <w:r>
              <w:rPr>
                <w:rFonts w:cs="Arial"/>
                <w:b/>
                <w:lang w:val="en-GB"/>
              </w:rPr>
              <w:instrText xml:space="preserve"> </w:instrText>
            </w:r>
            <w:r>
              <w:rPr>
                <w:rFonts w:cs="Arial"/>
                <w:b/>
                <w:lang w:val="en-GB"/>
              </w:rPr>
              <w:fldChar w:fldCharType="end"/>
            </w:r>
            <w:r>
              <w:rPr>
                <w:rFonts w:cs="Arial"/>
                <w:lang w:val="en-GB"/>
              </w:rPr>
              <w:t>: System configuration transparency for runtime behaviour of applications</w:t>
            </w:r>
          </w:p>
          <w:p w14:paraId="5AB1BFCE" w14:textId="77777777" w:rsidR="00E8077D" w:rsidRDefault="00016297">
            <w:pPr>
              <w:pStyle w:val="tableleft"/>
              <w:tabs>
                <w:tab w:val="left" w:pos="2340"/>
              </w:tabs>
              <w:ind w:left="1348" w:hanging="1348"/>
              <w:rPr>
                <w:rFonts w:cs="Arial"/>
                <w:lang w:val="en-GB"/>
              </w:rPr>
            </w:pPr>
            <w:r>
              <w:rPr>
                <w:rFonts w:cs="Arial"/>
                <w:b/>
                <w:lang w:val="en-GB"/>
              </w:rPr>
              <w:t xml:space="preserve">GCR:0348 </w:t>
            </w:r>
            <w:r>
              <w:rPr>
                <w:rFonts w:cs="Arial"/>
                <w:b/>
                <w:bCs/>
                <w:lang w:val="en-GB"/>
              </w:rPr>
              <w:t>(TRT116)</w:t>
            </w:r>
            <w:r>
              <w:rPr>
                <w:rFonts w:cs="Arial"/>
                <w:b/>
                <w:lang w:val="en-GB"/>
              </w:rPr>
              <w:fldChar w:fldCharType="begin"/>
            </w:r>
            <w:r>
              <w:rPr>
                <w:rFonts w:cs="Arial"/>
                <w:b/>
                <w:lang w:val="en-GB"/>
              </w:rPr>
              <w:instrText xml:space="preserve"> XE "</w:instrText>
            </w:r>
            <w:r>
              <w:rPr>
                <w:rFonts w:eastAsia="MS Mincho" w:cs="Arial"/>
                <w:lang w:val="en-GB"/>
              </w:rPr>
              <w:instrText>GCR\:0348 (TRT116)"</w:instrText>
            </w:r>
            <w:r>
              <w:rPr>
                <w:rFonts w:cs="Arial"/>
                <w:b/>
                <w:lang w:val="en-GB"/>
              </w:rPr>
              <w:instrText xml:space="preserve"> </w:instrText>
            </w:r>
            <w:r>
              <w:rPr>
                <w:rFonts w:cs="Arial"/>
                <w:b/>
                <w:lang w:val="en-GB"/>
              </w:rPr>
              <w:fldChar w:fldCharType="end"/>
            </w:r>
            <w:r>
              <w:rPr>
                <w:rFonts w:cs="Arial"/>
                <w:lang w:val="en-GB"/>
              </w:rPr>
              <w:t>: Time increments</w:t>
            </w:r>
          </w:p>
          <w:p w14:paraId="701817B3" w14:textId="77777777" w:rsidR="00E8077D" w:rsidRDefault="00016297">
            <w:pPr>
              <w:pStyle w:val="tableleft"/>
              <w:tabs>
                <w:tab w:val="left" w:pos="2340"/>
              </w:tabs>
              <w:ind w:left="1348" w:hanging="1348"/>
              <w:rPr>
                <w:rFonts w:cs="Arial"/>
                <w:lang w:val="en-GB"/>
              </w:rPr>
            </w:pPr>
            <w:r>
              <w:rPr>
                <w:rFonts w:cs="Arial"/>
                <w:b/>
                <w:lang w:val="en-GB"/>
              </w:rPr>
              <w:t>PRR:0322 (TRT165)</w:t>
            </w:r>
            <w:r>
              <w:rPr>
                <w:rFonts w:cs="Arial"/>
                <w:b/>
                <w:lang w:val="en-GB"/>
              </w:rPr>
              <w:fldChar w:fldCharType="begin"/>
            </w:r>
            <w:r>
              <w:rPr>
                <w:rFonts w:cs="Arial"/>
                <w:b/>
                <w:lang w:val="en-GB"/>
              </w:rPr>
              <w:instrText xml:space="preserve"> XE "</w:instrText>
            </w:r>
            <w:r>
              <w:rPr>
                <w:rFonts w:eastAsia="MS Mincho" w:cs="Arial"/>
                <w:lang w:val="en-GB"/>
              </w:rPr>
              <w:instrText>PRR\:0322 (TRT165)"</w:instrText>
            </w:r>
            <w:r>
              <w:rPr>
                <w:rFonts w:cs="Arial"/>
                <w:b/>
                <w:lang w:val="en-GB"/>
              </w:rPr>
              <w:instrText xml:space="preserve"> </w:instrText>
            </w:r>
            <w:r>
              <w:rPr>
                <w:rFonts w:cs="Arial"/>
                <w:b/>
                <w:lang w:val="en-GB"/>
              </w:rPr>
              <w:fldChar w:fldCharType="end"/>
            </w:r>
            <w:r>
              <w:rPr>
                <w:rFonts w:cs="Arial"/>
                <w:lang w:val="en-GB"/>
              </w:rPr>
              <w:t>: Signal throughput of the communication system</w:t>
            </w:r>
          </w:p>
          <w:p w14:paraId="6752345F" w14:textId="77777777" w:rsidR="00E8077D" w:rsidRDefault="00016297">
            <w:pPr>
              <w:pStyle w:val="tableleft"/>
              <w:tabs>
                <w:tab w:val="left" w:pos="2340"/>
              </w:tabs>
              <w:ind w:left="1348" w:hanging="1348"/>
              <w:rPr>
                <w:rFonts w:cs="Arial"/>
                <w:lang w:val="en-GB"/>
              </w:rPr>
            </w:pPr>
            <w:r>
              <w:rPr>
                <w:rFonts w:cs="Arial"/>
                <w:b/>
                <w:lang w:val="en-GB"/>
              </w:rPr>
              <w:t xml:space="preserve">MDR:0311 </w:t>
            </w:r>
            <w:r>
              <w:rPr>
                <w:rFonts w:cs="Arial"/>
                <w:b/>
                <w:bCs/>
                <w:lang w:val="en-GB"/>
              </w:rPr>
              <w:t>(TRT128)</w:t>
            </w:r>
            <w:r>
              <w:rPr>
                <w:rFonts w:cs="Arial"/>
                <w:lang w:val="en-GB"/>
              </w:rPr>
              <w:fldChar w:fldCharType="begin"/>
            </w:r>
            <w:r>
              <w:rPr>
                <w:rFonts w:cs="Arial"/>
                <w:lang w:val="en-GB"/>
              </w:rPr>
              <w:instrText xml:space="preserve"> XE "</w:instrText>
            </w:r>
            <w:r>
              <w:rPr>
                <w:rFonts w:eastAsia="MS Mincho" w:cs="Arial"/>
                <w:lang w:val="en-GB"/>
              </w:rPr>
              <w:instrText>MDR\:0311 (TRT128)”</w:instrText>
            </w:r>
            <w:r>
              <w:rPr>
                <w:rFonts w:cs="Arial"/>
                <w:lang w:val="en-GB"/>
              </w:rPr>
              <w:instrText xml:space="preserve"> </w:instrText>
            </w:r>
            <w:r>
              <w:rPr>
                <w:rFonts w:cs="Arial"/>
                <w:lang w:val="en-GB"/>
              </w:rPr>
              <w:fldChar w:fldCharType="end"/>
            </w:r>
            <w:r>
              <w:rPr>
                <w:rFonts w:cs="Arial"/>
                <w:lang w:val="en-GB"/>
              </w:rPr>
              <w:t>: Level of diagnosis data</w:t>
            </w:r>
          </w:p>
        </w:tc>
      </w:tr>
      <w:tr w:rsidR="00E8077D" w14:paraId="4D3F5444" w14:textId="77777777">
        <w:tc>
          <w:tcPr>
            <w:tcW w:w="1701" w:type="dxa"/>
          </w:tcPr>
          <w:p w14:paraId="1912331B" w14:textId="77777777" w:rsidR="00E8077D" w:rsidRDefault="00016297">
            <w:pPr>
              <w:pStyle w:val="tableleft"/>
              <w:rPr>
                <w:rFonts w:cs="Arial"/>
                <w:lang w:val="en-GB"/>
              </w:rPr>
            </w:pPr>
            <w:r>
              <w:rPr>
                <w:rFonts w:cs="Arial"/>
                <w:lang w:val="en-GB"/>
              </w:rPr>
              <w:t>Function:</w:t>
            </w:r>
          </w:p>
        </w:tc>
        <w:tc>
          <w:tcPr>
            <w:tcW w:w="7088" w:type="dxa"/>
          </w:tcPr>
          <w:p w14:paraId="6A3F5545" w14:textId="77777777" w:rsidR="00E8077D" w:rsidRDefault="00016297">
            <w:pPr>
              <w:pStyle w:val="tableleft"/>
              <w:numPr>
                <w:ilvl w:val="0"/>
                <w:numId w:val="29"/>
              </w:numPr>
              <w:rPr>
                <w:rFonts w:cs="Arial"/>
                <w:lang w:val="en-GB"/>
              </w:rPr>
            </w:pPr>
            <w:r>
              <w:rPr>
                <w:rFonts w:cs="Arial"/>
                <w:lang w:val="en-GB"/>
              </w:rPr>
              <w:t>Binding between ELEKTRA CHILL signals to TAS Platform message queues</w:t>
            </w:r>
          </w:p>
          <w:p w14:paraId="1AB71654" w14:textId="77777777" w:rsidR="00E8077D" w:rsidRDefault="00016297">
            <w:pPr>
              <w:pStyle w:val="tableleft"/>
              <w:numPr>
                <w:ilvl w:val="0"/>
                <w:numId w:val="29"/>
              </w:numPr>
              <w:rPr>
                <w:rFonts w:cs="Arial"/>
                <w:lang w:val="en-GB"/>
              </w:rPr>
            </w:pPr>
            <w:r>
              <w:rPr>
                <w:rFonts w:cs="Arial"/>
                <w:lang w:val="en-GB"/>
              </w:rPr>
              <w:t>Routing of ELEKTRA CHILL signals within ELEKTRA net</w:t>
            </w:r>
          </w:p>
          <w:p w14:paraId="7CE05B52" w14:textId="77777777" w:rsidR="00E8077D" w:rsidRDefault="00016297">
            <w:pPr>
              <w:pStyle w:val="tableleft"/>
              <w:numPr>
                <w:ilvl w:val="0"/>
                <w:numId w:val="29"/>
              </w:numPr>
              <w:rPr>
                <w:rFonts w:cs="Arial"/>
                <w:lang w:val="en-GB"/>
              </w:rPr>
            </w:pPr>
            <w:r>
              <w:rPr>
                <w:rFonts w:cs="Arial"/>
                <w:lang w:val="en-GB"/>
              </w:rPr>
              <w:t>Multicasting CHILL signals</w:t>
            </w:r>
          </w:p>
          <w:p w14:paraId="461C4B94" w14:textId="77777777" w:rsidR="00E8077D" w:rsidRDefault="00016297">
            <w:pPr>
              <w:pStyle w:val="tableleft"/>
              <w:numPr>
                <w:ilvl w:val="0"/>
                <w:numId w:val="29"/>
              </w:numPr>
              <w:rPr>
                <w:rFonts w:cs="Arial"/>
                <w:lang w:val="en-GB"/>
              </w:rPr>
            </w:pPr>
            <w:r>
              <w:rPr>
                <w:rFonts w:cs="Arial"/>
                <w:lang w:val="en-GB"/>
              </w:rPr>
              <w:t>Generation of the synchronous time tick</w:t>
            </w:r>
          </w:p>
          <w:p w14:paraId="468C5118" w14:textId="77777777" w:rsidR="00E8077D" w:rsidRDefault="00016297">
            <w:pPr>
              <w:pStyle w:val="tableleft"/>
              <w:numPr>
                <w:ilvl w:val="0"/>
                <w:numId w:val="29"/>
              </w:numPr>
              <w:rPr>
                <w:rFonts w:cs="Arial"/>
                <w:lang w:val="en-GB"/>
              </w:rPr>
            </w:pPr>
            <w:r>
              <w:rPr>
                <w:rFonts w:cs="Arial"/>
                <w:lang w:val="en-GB"/>
              </w:rPr>
              <w:t>Interface to the ELEKTRA technical functionality and DGP (ELEKTRA component and connection up/down information)</w:t>
            </w:r>
          </w:p>
          <w:p w14:paraId="100FE7E1" w14:textId="77777777" w:rsidR="00E8077D" w:rsidRDefault="00016297">
            <w:pPr>
              <w:pStyle w:val="tableleft"/>
              <w:numPr>
                <w:ilvl w:val="0"/>
                <w:numId w:val="29"/>
              </w:numPr>
              <w:rPr>
                <w:rFonts w:cs="Arial"/>
                <w:lang w:val="en-GB"/>
              </w:rPr>
            </w:pPr>
            <w:r>
              <w:rPr>
                <w:rFonts w:cs="Arial"/>
                <w:lang w:val="en-GB"/>
              </w:rPr>
              <w:t>extension of CAR for communication of CHILL applications</w:t>
            </w:r>
          </w:p>
        </w:tc>
      </w:tr>
      <w:tr w:rsidR="00E8077D" w14:paraId="2159BD68" w14:textId="77777777">
        <w:tc>
          <w:tcPr>
            <w:tcW w:w="1701" w:type="dxa"/>
          </w:tcPr>
          <w:p w14:paraId="11909105" w14:textId="77777777" w:rsidR="00E8077D" w:rsidRDefault="00016297">
            <w:pPr>
              <w:pStyle w:val="tableleft"/>
              <w:rPr>
                <w:rFonts w:cs="Arial"/>
                <w:lang w:val="en-GB"/>
              </w:rPr>
            </w:pPr>
            <w:r>
              <w:rPr>
                <w:rFonts w:cs="Arial"/>
                <w:lang w:val="en-GB"/>
              </w:rPr>
              <w:t>Subordinates:</w:t>
            </w:r>
          </w:p>
        </w:tc>
        <w:tc>
          <w:tcPr>
            <w:tcW w:w="7088" w:type="dxa"/>
          </w:tcPr>
          <w:p w14:paraId="721817E6" w14:textId="77777777" w:rsidR="00E8077D" w:rsidRDefault="00016297">
            <w:pPr>
              <w:pStyle w:val="tableleft"/>
              <w:rPr>
                <w:rFonts w:cs="Arial"/>
                <w:lang w:val="en-GB"/>
              </w:rPr>
            </w:pPr>
            <w:r>
              <w:rPr>
                <w:rFonts w:cs="Arial"/>
                <w:lang w:val="en-GB"/>
              </w:rPr>
              <w:t>XCEL, XEP</w:t>
            </w:r>
          </w:p>
        </w:tc>
      </w:tr>
      <w:tr w:rsidR="00E8077D" w14:paraId="0A52D6FD" w14:textId="77777777">
        <w:tc>
          <w:tcPr>
            <w:tcW w:w="1701" w:type="dxa"/>
          </w:tcPr>
          <w:p w14:paraId="0AC3F329" w14:textId="77777777" w:rsidR="00E8077D" w:rsidRDefault="00016297">
            <w:pPr>
              <w:pStyle w:val="tableleft"/>
              <w:rPr>
                <w:rFonts w:cs="Arial"/>
                <w:lang w:val="en-GB"/>
              </w:rPr>
            </w:pPr>
            <w:r>
              <w:rPr>
                <w:rFonts w:cs="Arial"/>
                <w:lang w:val="en-GB"/>
              </w:rPr>
              <w:t>Dependencies:</w:t>
            </w:r>
          </w:p>
        </w:tc>
        <w:tc>
          <w:tcPr>
            <w:tcW w:w="7088" w:type="dxa"/>
          </w:tcPr>
          <w:p w14:paraId="1A541E19" w14:textId="77777777" w:rsidR="00E8077D" w:rsidRDefault="00016297">
            <w:pPr>
              <w:pStyle w:val="tableleft"/>
              <w:numPr>
                <w:ilvl w:val="0"/>
                <w:numId w:val="29"/>
              </w:numPr>
              <w:rPr>
                <w:rFonts w:cs="Arial"/>
                <w:lang w:val="en-GB"/>
              </w:rPr>
            </w:pPr>
            <w:r>
              <w:rPr>
                <w:rFonts w:cs="Arial"/>
                <w:lang w:val="en-GB"/>
              </w:rPr>
              <w:t>ELEKTRA NET topology stable</w:t>
            </w:r>
          </w:p>
          <w:p w14:paraId="28137362" w14:textId="77777777" w:rsidR="00E8077D" w:rsidRDefault="00016297">
            <w:pPr>
              <w:pStyle w:val="tableleft"/>
              <w:numPr>
                <w:ilvl w:val="0"/>
                <w:numId w:val="29"/>
              </w:numPr>
              <w:rPr>
                <w:rFonts w:cs="Arial"/>
                <w:lang w:val="en-GB"/>
              </w:rPr>
            </w:pPr>
            <w:r>
              <w:rPr>
                <w:rFonts w:cs="Arial"/>
                <w:lang w:val="en-GB"/>
              </w:rPr>
              <w:t>CAR on TAS Platform available</w:t>
            </w:r>
          </w:p>
          <w:p w14:paraId="0D3E4953" w14:textId="77777777" w:rsidR="00E8077D" w:rsidRDefault="00016297">
            <w:pPr>
              <w:pStyle w:val="tableleft"/>
              <w:numPr>
                <w:ilvl w:val="0"/>
                <w:numId w:val="29"/>
              </w:numPr>
              <w:rPr>
                <w:rFonts w:cs="Arial"/>
                <w:lang w:val="en-GB"/>
              </w:rPr>
            </w:pPr>
            <w:r>
              <w:rPr>
                <w:rFonts w:cs="Arial"/>
                <w:lang w:val="en-GB"/>
              </w:rPr>
              <w:t>TAS Platform available</w:t>
            </w:r>
          </w:p>
          <w:p w14:paraId="298FBD03" w14:textId="77777777" w:rsidR="00E8077D" w:rsidRDefault="00016297">
            <w:pPr>
              <w:pStyle w:val="tableleft"/>
              <w:numPr>
                <w:ilvl w:val="0"/>
                <w:numId w:val="29"/>
              </w:numPr>
              <w:rPr>
                <w:rFonts w:cs="Arial"/>
                <w:lang w:val="en-GB"/>
              </w:rPr>
            </w:pPr>
            <w:r>
              <w:rPr>
                <w:rFonts w:cs="Arial"/>
                <w:lang w:val="en-GB"/>
              </w:rPr>
              <w:t>ETHERNET links available</w:t>
            </w:r>
          </w:p>
        </w:tc>
      </w:tr>
      <w:tr w:rsidR="00E8077D" w14:paraId="219159DA" w14:textId="77777777">
        <w:tc>
          <w:tcPr>
            <w:tcW w:w="1701" w:type="dxa"/>
          </w:tcPr>
          <w:p w14:paraId="270E528C" w14:textId="77777777" w:rsidR="00E8077D" w:rsidRDefault="00016297">
            <w:pPr>
              <w:pStyle w:val="tableleft"/>
              <w:rPr>
                <w:rFonts w:cs="Arial"/>
                <w:lang w:val="en-GB"/>
              </w:rPr>
            </w:pPr>
            <w:r>
              <w:rPr>
                <w:rFonts w:cs="Arial"/>
                <w:lang w:val="en-GB"/>
              </w:rPr>
              <w:t>Interfaces:</w:t>
            </w:r>
          </w:p>
        </w:tc>
        <w:tc>
          <w:tcPr>
            <w:tcW w:w="7088" w:type="dxa"/>
          </w:tcPr>
          <w:p w14:paraId="6B8185E5" w14:textId="77777777" w:rsidR="00E8077D" w:rsidRDefault="00016297">
            <w:pPr>
              <w:pStyle w:val="tableleft"/>
              <w:numPr>
                <w:ilvl w:val="0"/>
                <w:numId w:val="29"/>
              </w:numPr>
              <w:rPr>
                <w:rFonts w:cs="Arial"/>
                <w:lang w:val="en-GB"/>
              </w:rPr>
            </w:pPr>
            <w:r>
              <w:rPr>
                <w:rFonts w:cs="Arial"/>
                <w:lang w:val="en-GB"/>
              </w:rPr>
              <w:t xml:space="preserve">ELEKTRA and TAS Platform configuration files, see </w:t>
            </w:r>
            <w:r>
              <w:rPr>
                <w:rFonts w:cs="Arial"/>
                <w:lang w:val="en-GB"/>
              </w:rPr>
              <w:fldChar w:fldCharType="begin"/>
            </w:r>
            <w:r>
              <w:rPr>
                <w:rFonts w:cs="Arial"/>
                <w:lang w:val="en-GB"/>
              </w:rPr>
              <w:instrText xml:space="preserve"> REF TP_ARCH_1x \* MERGEFORMAT </w:instrText>
            </w:r>
            <w:r>
              <w:rPr>
                <w:rFonts w:cs="Arial"/>
                <w:lang w:val="en-GB"/>
              </w:rPr>
              <w:fldChar w:fldCharType="separate"/>
            </w:r>
            <w:r w:rsidR="00985A01" w:rsidRPr="00985A01">
              <w:rPr>
                <w:rFonts w:cs="Arial"/>
                <w:lang w:val="en-GB"/>
              </w:rPr>
              <w:t>[TP13]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TP_ARCH_2x \* MERGEFORMAT </w:instrText>
            </w:r>
            <w:r>
              <w:rPr>
                <w:rFonts w:cs="Arial"/>
                <w:lang w:val="en-GB"/>
              </w:rPr>
              <w:fldChar w:fldCharType="separate"/>
            </w:r>
            <w:r w:rsidR="00985A01" w:rsidRPr="00985A01">
              <w:rPr>
                <w:rFonts w:cs="Arial"/>
                <w:bCs/>
                <w:lang w:val="en-GB"/>
              </w:rPr>
              <w:t>[TP14]</w:t>
            </w:r>
            <w:r>
              <w:rPr>
                <w:rFonts w:cs="Arial"/>
                <w:lang w:val="en-GB"/>
              </w:rPr>
              <w:fldChar w:fldCharType="end"/>
            </w:r>
          </w:p>
          <w:p w14:paraId="62FA9581" w14:textId="77777777" w:rsidR="00E8077D" w:rsidRDefault="00016297">
            <w:pPr>
              <w:pStyle w:val="tableleft"/>
              <w:numPr>
                <w:ilvl w:val="0"/>
                <w:numId w:val="29"/>
              </w:numPr>
              <w:rPr>
                <w:rFonts w:cs="Arial"/>
                <w:lang w:val="en-GB"/>
              </w:rPr>
            </w:pPr>
            <w:r>
              <w:rPr>
                <w:rFonts w:cs="Arial"/>
                <w:lang w:val="en-GB"/>
              </w:rPr>
              <w:t xml:space="preserve">CAR HANDLER interface, see </w:t>
            </w:r>
            <w:r>
              <w:rPr>
                <w:rFonts w:cs="Arial"/>
                <w:lang w:val="en-GB"/>
              </w:rPr>
              <w:fldChar w:fldCharType="begin"/>
            </w:r>
            <w:r>
              <w:rPr>
                <w:rFonts w:cs="Arial"/>
                <w:lang w:val="en-GB"/>
              </w:rPr>
              <w:instrText xml:space="preserve"> REF REF_CA_PORT_CAR \* MERGEFORMAT </w:instrText>
            </w:r>
            <w:r>
              <w:rPr>
                <w:rFonts w:cs="Arial"/>
                <w:lang w:val="en-GB"/>
              </w:rPr>
              <w:fldChar w:fldCharType="separate"/>
            </w:r>
            <w:r w:rsidR="00985A01" w:rsidRPr="00985A01">
              <w:rPr>
                <w:rFonts w:cs="Arial"/>
                <w:lang w:val="en-GB"/>
              </w:rPr>
              <w:t>[CA_PORT_CAR]</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REF_CA_PG_CAR \* MERGEFORMAT </w:instrText>
            </w:r>
            <w:r>
              <w:rPr>
                <w:rFonts w:cs="Arial"/>
                <w:lang w:val="en-GB"/>
              </w:rPr>
              <w:fldChar w:fldCharType="separate"/>
            </w:r>
            <w:r w:rsidR="00985A01" w:rsidRPr="00985A01">
              <w:rPr>
                <w:rFonts w:cs="Arial"/>
                <w:lang w:val="en-GB"/>
              </w:rPr>
              <w:t>[CA_PG_CAR]</w:t>
            </w:r>
            <w:r>
              <w:rPr>
                <w:rFonts w:cs="Arial"/>
                <w:lang w:val="en-GB"/>
              </w:rPr>
              <w:fldChar w:fldCharType="end"/>
            </w:r>
          </w:p>
          <w:p w14:paraId="424664AF" w14:textId="77777777" w:rsidR="00E8077D" w:rsidRDefault="00016297">
            <w:pPr>
              <w:pStyle w:val="tableleft"/>
              <w:numPr>
                <w:ilvl w:val="0"/>
                <w:numId w:val="29"/>
              </w:numPr>
              <w:rPr>
                <w:rFonts w:cs="Arial"/>
                <w:lang w:val="en-GB"/>
              </w:rPr>
            </w:pPr>
            <w:r>
              <w:rPr>
                <w:rFonts w:cs="Arial"/>
                <w:lang w:val="en-GB"/>
              </w:rPr>
              <w:t xml:space="preserve">TAS Platform API, see </w:t>
            </w:r>
            <w:r>
              <w:rPr>
                <w:rFonts w:cs="Arial"/>
                <w:lang w:val="en-GB"/>
              </w:rPr>
              <w:fldChar w:fldCharType="begin"/>
            </w:r>
            <w:r>
              <w:rPr>
                <w:rFonts w:cs="Arial"/>
                <w:lang w:val="en-GB"/>
              </w:rPr>
              <w:instrText xml:space="preserve"> REF TP_ARCH_1x \* MERGEFORMAT </w:instrText>
            </w:r>
            <w:r>
              <w:rPr>
                <w:rFonts w:cs="Arial"/>
                <w:lang w:val="en-GB"/>
              </w:rPr>
              <w:fldChar w:fldCharType="separate"/>
            </w:r>
            <w:r w:rsidR="00985A01" w:rsidRPr="00985A01">
              <w:rPr>
                <w:rFonts w:cs="Arial"/>
                <w:lang w:val="en-GB"/>
              </w:rPr>
              <w:t>[TP13]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TP_ARCH_2x \* MERGEFORMAT </w:instrText>
            </w:r>
            <w:r>
              <w:rPr>
                <w:rFonts w:cs="Arial"/>
                <w:lang w:val="en-GB"/>
              </w:rPr>
              <w:fldChar w:fldCharType="separate"/>
            </w:r>
            <w:r w:rsidR="00985A01" w:rsidRPr="00985A01">
              <w:rPr>
                <w:rFonts w:cs="Arial"/>
                <w:bCs/>
                <w:lang w:val="en-GB"/>
              </w:rPr>
              <w:t>[TP14]</w:t>
            </w:r>
            <w:r>
              <w:rPr>
                <w:rFonts w:cs="Arial"/>
                <w:lang w:val="en-GB"/>
              </w:rPr>
              <w:fldChar w:fldCharType="end"/>
            </w:r>
          </w:p>
        </w:tc>
      </w:tr>
      <w:tr w:rsidR="00E8077D" w14:paraId="6B2D1C72" w14:textId="77777777">
        <w:tc>
          <w:tcPr>
            <w:tcW w:w="1701" w:type="dxa"/>
          </w:tcPr>
          <w:p w14:paraId="6030D696" w14:textId="77777777" w:rsidR="00E8077D" w:rsidRDefault="00016297">
            <w:pPr>
              <w:pStyle w:val="tableleft"/>
              <w:rPr>
                <w:rFonts w:cs="Arial"/>
                <w:lang w:val="en-GB"/>
              </w:rPr>
            </w:pPr>
            <w:r>
              <w:rPr>
                <w:rFonts w:cs="Arial"/>
                <w:lang w:val="en-GB"/>
              </w:rPr>
              <w:t>Resources:</w:t>
            </w:r>
          </w:p>
        </w:tc>
        <w:tc>
          <w:tcPr>
            <w:tcW w:w="7088" w:type="dxa"/>
          </w:tcPr>
          <w:p w14:paraId="4CA522E4" w14:textId="77777777" w:rsidR="00E8077D" w:rsidRDefault="00016297">
            <w:pPr>
              <w:pStyle w:val="tableleft"/>
              <w:numPr>
                <w:ilvl w:val="0"/>
                <w:numId w:val="29"/>
              </w:numPr>
              <w:rPr>
                <w:rFonts w:cs="Arial"/>
                <w:lang w:val="en-GB"/>
              </w:rPr>
            </w:pPr>
            <w:r>
              <w:rPr>
                <w:rFonts w:cs="Arial"/>
                <w:lang w:val="en-GB"/>
              </w:rPr>
              <w:t>memory: 2 user space processes (about 1 MB)</w:t>
            </w:r>
          </w:p>
          <w:p w14:paraId="76385BF7" w14:textId="77777777" w:rsidR="00E8077D" w:rsidRDefault="00016297">
            <w:pPr>
              <w:pStyle w:val="tableleft"/>
              <w:numPr>
                <w:ilvl w:val="0"/>
                <w:numId w:val="29"/>
              </w:numPr>
              <w:rPr>
                <w:rFonts w:cs="Arial"/>
                <w:lang w:val="en-GB"/>
              </w:rPr>
            </w:pPr>
            <w:r>
              <w:rPr>
                <w:rFonts w:cs="Arial"/>
                <w:lang w:val="en-GB"/>
              </w:rPr>
              <w:t>Message Queue Buffers scalable</w:t>
            </w:r>
            <w:r>
              <w:rPr>
                <w:rFonts w:cs="Arial"/>
                <w:lang w:val="en-GB"/>
              </w:rPr>
              <w:br/>
              <w:t>Estimation: with 35 ELEKTRA hosts, message length is 150 bytes and buffer size 100, the Message Queue buffers require about 2 MB. For speeding up communication more memory will be needed.</w:t>
            </w:r>
          </w:p>
        </w:tc>
      </w:tr>
      <w:tr w:rsidR="00E8077D" w14:paraId="7341CFAB" w14:textId="77777777">
        <w:tc>
          <w:tcPr>
            <w:tcW w:w="1701" w:type="dxa"/>
          </w:tcPr>
          <w:p w14:paraId="3CA93C39" w14:textId="77777777" w:rsidR="00E8077D" w:rsidRDefault="00016297">
            <w:pPr>
              <w:pStyle w:val="tableleft"/>
              <w:rPr>
                <w:rFonts w:cs="Arial"/>
                <w:lang w:val="en-GB"/>
              </w:rPr>
            </w:pPr>
            <w:r>
              <w:rPr>
                <w:rFonts w:cs="Arial"/>
                <w:lang w:val="en-GB"/>
              </w:rPr>
              <w:t>References:</w:t>
            </w:r>
          </w:p>
        </w:tc>
        <w:tc>
          <w:tcPr>
            <w:tcW w:w="7088" w:type="dxa"/>
          </w:tcPr>
          <w:p w14:paraId="43782575" w14:textId="77777777" w:rsidR="00E8077D" w:rsidRDefault="00016297">
            <w:pPr>
              <w:pStyle w:val="tableleft"/>
              <w:rPr>
                <w:rFonts w:cs="Arial"/>
                <w:lang w:val="en-GB"/>
              </w:rPr>
            </w:pPr>
            <w:r>
              <w:rPr>
                <w:rFonts w:cs="Arial"/>
                <w:lang w:val="en-GB"/>
              </w:rPr>
              <w:t>ELEKTRA 1.x documentation</w:t>
            </w:r>
          </w:p>
        </w:tc>
      </w:tr>
      <w:tr w:rsidR="00E8077D" w14:paraId="0E0ABF44" w14:textId="77777777">
        <w:tc>
          <w:tcPr>
            <w:tcW w:w="1701" w:type="dxa"/>
          </w:tcPr>
          <w:p w14:paraId="3EC8CEFA" w14:textId="77777777" w:rsidR="00E8077D" w:rsidRDefault="00016297">
            <w:pPr>
              <w:pStyle w:val="tableleft"/>
              <w:rPr>
                <w:rFonts w:cs="Arial"/>
                <w:lang w:val="en-GB"/>
              </w:rPr>
            </w:pPr>
            <w:r>
              <w:rPr>
                <w:rFonts w:cs="Arial"/>
                <w:lang w:val="en-GB"/>
              </w:rPr>
              <w:lastRenderedPageBreak/>
              <w:t>Processing:</w:t>
            </w:r>
          </w:p>
        </w:tc>
        <w:tc>
          <w:tcPr>
            <w:tcW w:w="7088" w:type="dxa"/>
          </w:tcPr>
          <w:p w14:paraId="38B93067" w14:textId="77777777" w:rsidR="00E8077D" w:rsidRDefault="00016297">
            <w:pPr>
              <w:pStyle w:val="tableleft"/>
              <w:rPr>
                <w:rFonts w:cs="Arial"/>
                <w:lang w:val="en-GB"/>
              </w:rPr>
            </w:pPr>
            <w:r>
              <w:rPr>
                <w:rFonts w:cs="Arial"/>
                <w:lang w:val="en-GB"/>
              </w:rPr>
              <w:t>The EP handles the incoming and outgoing message stream of CHILL signals between CAR applications. On the outgoing side the signal is sent into a TAS Platform Message Queue which connects two ELEKTRA applications residing on either one or more HW boards. The routing functionality is derived by reading an ELEKTRA CHILL instance configuration and by defining the concrete TAS Platform configuration file. On the incoming side messages received from TAS Platform message queues are sent to the CAR component RMT.</w:t>
            </w:r>
          </w:p>
          <w:p w14:paraId="3382A241" w14:textId="77777777" w:rsidR="00E8077D" w:rsidRDefault="00016297">
            <w:pPr>
              <w:pStyle w:val="tableleft"/>
              <w:rPr>
                <w:rFonts w:cs="Arial"/>
                <w:lang w:val="en-GB"/>
              </w:rPr>
            </w:pPr>
            <w:r>
              <w:rPr>
                <w:rFonts w:cs="Arial"/>
                <w:lang w:val="en-GB"/>
              </w:rPr>
              <w:t>If a duplication of a CHILL signal to additional CHILL instances is required, the EP component replicates this signal either on incoming or on outgoing side.</w:t>
            </w:r>
          </w:p>
          <w:p w14:paraId="3597725A" w14:textId="77777777" w:rsidR="00E8077D" w:rsidRDefault="00016297">
            <w:pPr>
              <w:pStyle w:val="tableleft"/>
              <w:rPr>
                <w:rFonts w:cs="Arial"/>
                <w:lang w:val="en-GB"/>
              </w:rPr>
            </w:pPr>
            <w:r>
              <w:rPr>
                <w:rFonts w:cs="Arial"/>
                <w:lang w:val="en-GB"/>
              </w:rPr>
              <w:t>For CC applications the EP incoming part, generates time ticks for synchronous time delivery to them.</w:t>
            </w:r>
          </w:p>
        </w:tc>
      </w:tr>
      <w:tr w:rsidR="00E8077D" w14:paraId="67A7B2D4" w14:textId="77777777">
        <w:tc>
          <w:tcPr>
            <w:tcW w:w="1701" w:type="dxa"/>
          </w:tcPr>
          <w:p w14:paraId="4D583BA4" w14:textId="77777777" w:rsidR="00E8077D" w:rsidRDefault="00016297">
            <w:pPr>
              <w:pStyle w:val="tableleft"/>
              <w:rPr>
                <w:rFonts w:cs="Arial"/>
                <w:lang w:val="en-GB"/>
              </w:rPr>
            </w:pPr>
            <w:r>
              <w:rPr>
                <w:rFonts w:cs="Arial"/>
                <w:lang w:val="en-GB"/>
              </w:rPr>
              <w:t>Data:</w:t>
            </w:r>
          </w:p>
        </w:tc>
        <w:tc>
          <w:tcPr>
            <w:tcW w:w="7088" w:type="dxa"/>
          </w:tcPr>
          <w:p w14:paraId="4CF4D54C" w14:textId="77777777" w:rsidR="00E8077D" w:rsidRDefault="00016297">
            <w:pPr>
              <w:pStyle w:val="tableleft"/>
              <w:rPr>
                <w:rFonts w:cs="Arial"/>
                <w:lang w:val="en-GB"/>
              </w:rPr>
            </w:pPr>
            <w:r>
              <w:rPr>
                <w:rFonts w:cs="Arial"/>
                <w:lang w:val="en-GB"/>
              </w:rPr>
              <w:t>EP generates a static Routing Table (smaller than 10 KB) at boot time</w:t>
            </w:r>
          </w:p>
        </w:tc>
      </w:tr>
    </w:tbl>
    <w:p w14:paraId="27845046" w14:textId="77777777" w:rsidR="00E8077D" w:rsidRDefault="00E8077D">
      <w:pPr>
        <w:pStyle w:val="Paragraph"/>
      </w:pPr>
    </w:p>
    <w:p w14:paraId="1A085E6E" w14:textId="77777777" w:rsidR="00E8077D" w:rsidRDefault="00016297">
      <w:pPr>
        <w:pStyle w:val="Heading3"/>
      </w:pPr>
      <w:bookmarkStart w:id="374" w:name="_Toc437226841"/>
      <w:bookmarkStart w:id="375" w:name="_Ref409438413"/>
      <w:bookmarkStart w:id="376" w:name="_Ref52524779"/>
      <w:bookmarkStart w:id="377" w:name="_Ref52525581"/>
      <w:bookmarkStart w:id="378" w:name="_Ref69220872"/>
      <w:bookmarkStart w:id="379" w:name="_Ref69220878"/>
      <w:bookmarkStart w:id="380" w:name="_Toc179829164"/>
      <w:r>
        <w:t>XCEL: Binding to ELEKTRA 1.x</w:t>
      </w:r>
      <w:bookmarkEnd w:id="374"/>
      <w:bookmarkEnd w:id="375"/>
      <w:bookmarkEnd w:id="376"/>
      <w:bookmarkEnd w:id="377"/>
      <w:bookmarkEnd w:id="378"/>
      <w:bookmarkEnd w:id="379"/>
      <w:bookmarkEnd w:id="380"/>
    </w:p>
    <w:p w14:paraId="4E1B6300" w14:textId="77777777" w:rsidR="00E8077D" w:rsidRDefault="00E8077D">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E8077D" w14:paraId="37BA1B7D" w14:textId="77777777">
        <w:tc>
          <w:tcPr>
            <w:tcW w:w="1701" w:type="dxa"/>
          </w:tcPr>
          <w:p w14:paraId="0BB1C3F4" w14:textId="77777777" w:rsidR="00E8077D" w:rsidRDefault="00016297">
            <w:pPr>
              <w:pStyle w:val="tableleft"/>
              <w:rPr>
                <w:rFonts w:cs="Arial"/>
                <w:lang w:val="en-GB"/>
              </w:rPr>
            </w:pPr>
            <w:r>
              <w:rPr>
                <w:rFonts w:cs="Arial"/>
                <w:lang w:val="en-GB"/>
              </w:rPr>
              <w:t>Type:</w:t>
            </w:r>
          </w:p>
        </w:tc>
        <w:tc>
          <w:tcPr>
            <w:tcW w:w="7088" w:type="dxa"/>
          </w:tcPr>
          <w:p w14:paraId="3DB73006" w14:textId="77777777" w:rsidR="00E8077D" w:rsidRDefault="00016297">
            <w:pPr>
              <w:pStyle w:val="tableleft"/>
              <w:rPr>
                <w:rFonts w:cs="Arial"/>
                <w:lang w:val="en-GB"/>
              </w:rPr>
            </w:pPr>
            <w:r>
              <w:rPr>
                <w:rFonts w:cs="Arial"/>
                <w:lang w:val="en-GB"/>
              </w:rPr>
              <w:t>Subcomponent of EP</w:t>
            </w:r>
          </w:p>
        </w:tc>
      </w:tr>
      <w:tr w:rsidR="00E8077D" w14:paraId="778A2904" w14:textId="77777777">
        <w:tc>
          <w:tcPr>
            <w:tcW w:w="1701" w:type="dxa"/>
          </w:tcPr>
          <w:p w14:paraId="79BD64EC" w14:textId="77777777" w:rsidR="00E8077D" w:rsidRDefault="00016297">
            <w:pPr>
              <w:pStyle w:val="tableleft"/>
              <w:rPr>
                <w:rFonts w:cs="Arial"/>
                <w:lang w:val="en-GB"/>
              </w:rPr>
            </w:pPr>
            <w:r>
              <w:rPr>
                <w:rFonts w:cs="Arial"/>
                <w:lang w:val="en-GB"/>
              </w:rPr>
              <w:t>Purpose:</w:t>
            </w:r>
          </w:p>
        </w:tc>
        <w:tc>
          <w:tcPr>
            <w:tcW w:w="7088" w:type="dxa"/>
          </w:tcPr>
          <w:p w14:paraId="71D59BC1" w14:textId="77777777" w:rsidR="00E8077D" w:rsidRDefault="00016297">
            <w:pPr>
              <w:pStyle w:val="tableleft"/>
              <w:tabs>
                <w:tab w:val="left" w:pos="2198"/>
              </w:tabs>
              <w:ind w:left="1348" w:hanging="1348"/>
              <w:rPr>
                <w:rFonts w:cs="Arial"/>
                <w:lang w:val="en-GB"/>
              </w:rPr>
            </w:pPr>
            <w:r>
              <w:rPr>
                <w:rFonts w:cs="Arial"/>
                <w:b/>
                <w:lang w:val="en-GB"/>
              </w:rPr>
              <w:t xml:space="preserve">FUR:0339 </w:t>
            </w:r>
            <w:r>
              <w:rPr>
                <w:rFonts w:cs="Arial"/>
                <w:b/>
                <w:bCs/>
                <w:lang w:val="en-GB"/>
              </w:rPr>
              <w:t>(TRT54)</w:t>
            </w:r>
            <w:r>
              <w:rPr>
                <w:rFonts w:cs="Arial"/>
                <w:b/>
                <w:lang w:val="en-GB"/>
              </w:rPr>
              <w:fldChar w:fldCharType="begin"/>
            </w:r>
            <w:r>
              <w:rPr>
                <w:rFonts w:cs="Arial"/>
                <w:b/>
                <w:lang w:val="en-GB"/>
              </w:rPr>
              <w:instrText xml:space="preserve"> XE "</w:instrText>
            </w:r>
            <w:r>
              <w:rPr>
                <w:rFonts w:eastAsia="MS Mincho" w:cs="Arial"/>
                <w:lang w:val="en-GB"/>
              </w:rPr>
              <w:instrText>FUR\:0339 (TRT54)"</w:instrText>
            </w:r>
            <w:r>
              <w:rPr>
                <w:rFonts w:cs="Arial"/>
                <w:b/>
                <w:lang w:val="en-GB"/>
              </w:rPr>
              <w:instrText xml:space="preserve"> </w:instrText>
            </w:r>
            <w:r>
              <w:rPr>
                <w:rFonts w:cs="Arial"/>
                <w:b/>
                <w:lang w:val="en-GB"/>
              </w:rPr>
              <w:fldChar w:fldCharType="end"/>
            </w:r>
            <w:r>
              <w:rPr>
                <w:rFonts w:cs="Arial"/>
                <w:lang w:val="en-GB"/>
              </w:rPr>
              <w:t>: XCEL on top of TAS Platform (AEOS 4.x, AEOS 5.x)</w:t>
            </w:r>
          </w:p>
          <w:p w14:paraId="2AC53C37" w14:textId="77777777" w:rsidR="00E8077D" w:rsidRDefault="00016297">
            <w:pPr>
              <w:pStyle w:val="tableleft"/>
              <w:tabs>
                <w:tab w:val="left" w:pos="2198"/>
              </w:tabs>
              <w:ind w:left="1348" w:hanging="1348"/>
              <w:rPr>
                <w:rFonts w:cs="Arial"/>
                <w:lang w:val="en-GB"/>
              </w:rPr>
            </w:pPr>
            <w:r>
              <w:rPr>
                <w:rFonts w:cs="Arial"/>
                <w:b/>
                <w:lang w:val="en-GB"/>
              </w:rPr>
              <w:t>PRR:0322 (TRT165)</w:t>
            </w:r>
            <w:r>
              <w:rPr>
                <w:rFonts w:cs="Arial"/>
                <w:b/>
                <w:lang w:val="en-GB"/>
              </w:rPr>
              <w:fldChar w:fldCharType="begin"/>
            </w:r>
            <w:r>
              <w:rPr>
                <w:rFonts w:cs="Arial"/>
                <w:b/>
                <w:lang w:val="en-GB"/>
              </w:rPr>
              <w:instrText xml:space="preserve"> XE "</w:instrText>
            </w:r>
            <w:r>
              <w:rPr>
                <w:rFonts w:eastAsia="MS Mincho" w:cs="Arial"/>
                <w:lang w:val="en-GB"/>
              </w:rPr>
              <w:instrText>PRR\:0322 (TRT165)"</w:instrText>
            </w:r>
            <w:r>
              <w:rPr>
                <w:rFonts w:cs="Arial"/>
                <w:b/>
                <w:lang w:val="en-GB"/>
              </w:rPr>
              <w:instrText xml:space="preserve"> </w:instrText>
            </w:r>
            <w:r>
              <w:rPr>
                <w:rFonts w:cs="Arial"/>
                <w:b/>
                <w:lang w:val="en-GB"/>
              </w:rPr>
              <w:fldChar w:fldCharType="end"/>
            </w:r>
            <w:r>
              <w:rPr>
                <w:rFonts w:cs="Arial"/>
                <w:lang w:val="en-GB"/>
              </w:rPr>
              <w:t>: Signal throughput of the communication system</w:t>
            </w:r>
          </w:p>
          <w:p w14:paraId="6BA3E29E" w14:textId="77777777" w:rsidR="00E8077D" w:rsidRDefault="00016297">
            <w:pPr>
              <w:pStyle w:val="tableleft"/>
              <w:tabs>
                <w:tab w:val="left" w:pos="2198"/>
              </w:tabs>
              <w:ind w:left="1348" w:hanging="1348"/>
              <w:rPr>
                <w:rFonts w:cs="Arial"/>
                <w:lang w:val="en-GB"/>
              </w:rPr>
            </w:pPr>
            <w:r>
              <w:rPr>
                <w:rFonts w:cs="Arial"/>
                <w:b/>
                <w:lang w:val="en-GB"/>
              </w:rPr>
              <w:t xml:space="preserve">GCR:0347 </w:t>
            </w:r>
            <w:r>
              <w:rPr>
                <w:rFonts w:cs="Arial"/>
                <w:b/>
                <w:bCs/>
                <w:lang w:val="en-GB"/>
              </w:rPr>
              <w:t>(TRT115)</w:t>
            </w:r>
            <w:r>
              <w:rPr>
                <w:rFonts w:cs="Arial"/>
                <w:b/>
                <w:lang w:val="en-GB"/>
              </w:rPr>
              <w:fldChar w:fldCharType="begin"/>
            </w:r>
            <w:r>
              <w:rPr>
                <w:rFonts w:cs="Arial"/>
                <w:b/>
                <w:lang w:val="en-GB"/>
              </w:rPr>
              <w:instrText xml:space="preserve"> XE "</w:instrText>
            </w:r>
            <w:r>
              <w:rPr>
                <w:rFonts w:eastAsia="MS Mincho" w:cs="Arial"/>
                <w:lang w:val="en-GB"/>
              </w:rPr>
              <w:instrText>GCR\:0347 (TRT115)"</w:instrText>
            </w:r>
            <w:r>
              <w:rPr>
                <w:rFonts w:cs="Arial"/>
                <w:b/>
                <w:lang w:val="en-GB"/>
              </w:rPr>
              <w:instrText xml:space="preserve"> </w:instrText>
            </w:r>
            <w:r>
              <w:rPr>
                <w:rFonts w:cs="Arial"/>
                <w:b/>
                <w:lang w:val="en-GB"/>
              </w:rPr>
              <w:fldChar w:fldCharType="end"/>
            </w:r>
            <w:r>
              <w:rPr>
                <w:rFonts w:cs="Arial"/>
                <w:lang w:val="en-GB"/>
              </w:rPr>
              <w:t>: System configuration transparency for run-time behaviour of applications</w:t>
            </w:r>
          </w:p>
          <w:p w14:paraId="0939C309" w14:textId="77777777" w:rsidR="00E8077D" w:rsidRDefault="00016297">
            <w:pPr>
              <w:pStyle w:val="tableleft"/>
              <w:tabs>
                <w:tab w:val="left" w:pos="2198"/>
              </w:tabs>
              <w:ind w:left="1348" w:hanging="1348"/>
              <w:rPr>
                <w:rFonts w:cs="Arial"/>
                <w:lang w:val="en-GB"/>
              </w:rPr>
            </w:pPr>
            <w:r>
              <w:rPr>
                <w:rFonts w:cs="Arial"/>
                <w:b/>
                <w:lang w:val="en-GB"/>
              </w:rPr>
              <w:t xml:space="preserve">TIR:0308 </w:t>
            </w:r>
            <w:r>
              <w:rPr>
                <w:rFonts w:cs="Arial"/>
                <w:b/>
                <w:bCs/>
                <w:lang w:val="en-GB"/>
              </w:rPr>
              <w:t>(TRT209)</w:t>
            </w:r>
            <w:r>
              <w:rPr>
                <w:rFonts w:cs="Arial"/>
                <w:b/>
                <w:lang w:val="en-GB"/>
              </w:rPr>
              <w:fldChar w:fldCharType="begin"/>
            </w:r>
            <w:r>
              <w:rPr>
                <w:rFonts w:cs="Arial"/>
                <w:b/>
                <w:lang w:val="en-GB"/>
              </w:rPr>
              <w:instrText xml:space="preserve"> XE "</w:instrText>
            </w:r>
            <w:r>
              <w:rPr>
                <w:rFonts w:eastAsia="MS Mincho" w:cs="Arial"/>
                <w:lang w:val="en-GB"/>
              </w:rPr>
              <w:instrText>TIR\:0308 (TRT209)"</w:instrText>
            </w:r>
            <w:r>
              <w:rPr>
                <w:rFonts w:cs="Arial"/>
                <w:b/>
                <w:lang w:val="en-GB"/>
              </w:rPr>
              <w:instrText xml:space="preserve"> </w:instrText>
            </w:r>
            <w:r>
              <w:rPr>
                <w:rFonts w:cs="Arial"/>
                <w:b/>
                <w:lang w:val="en-GB"/>
              </w:rPr>
              <w:fldChar w:fldCharType="end"/>
            </w:r>
            <w:r>
              <w:rPr>
                <w:rFonts w:cs="Arial"/>
                <w:lang w:val="en-GB"/>
              </w:rPr>
              <w:t>: Protocols to supported for communication with ELEKTRA Classic applications</w:t>
            </w:r>
          </w:p>
          <w:p w14:paraId="07FBD8A9" w14:textId="77777777" w:rsidR="00E8077D" w:rsidRDefault="00016297">
            <w:pPr>
              <w:pStyle w:val="tableleft"/>
              <w:tabs>
                <w:tab w:val="left" w:pos="2198"/>
              </w:tabs>
              <w:ind w:left="1348" w:hanging="1348"/>
              <w:rPr>
                <w:rFonts w:cs="Arial"/>
                <w:lang w:val="en-GB"/>
              </w:rPr>
            </w:pPr>
            <w:r>
              <w:rPr>
                <w:rFonts w:cs="Arial"/>
                <w:b/>
                <w:lang w:val="en-GB"/>
              </w:rPr>
              <w:t>FUR:1575 (TRT220)</w:t>
            </w:r>
            <w:r>
              <w:rPr>
                <w:rFonts w:cs="Arial"/>
                <w:b/>
                <w:lang w:val="en-GB"/>
              </w:rPr>
              <w:fldChar w:fldCharType="begin"/>
            </w:r>
            <w:r>
              <w:rPr>
                <w:rFonts w:cs="Arial"/>
                <w:b/>
                <w:lang w:val="en-GB"/>
              </w:rPr>
              <w:instrText xml:space="preserve"> XE "</w:instrText>
            </w:r>
            <w:r>
              <w:rPr>
                <w:rFonts w:eastAsia="MS Mincho" w:cs="Arial"/>
                <w:lang w:val="en-GB"/>
              </w:rPr>
              <w:instrText>FUR\:1575 (TRT220)"</w:instrText>
            </w:r>
            <w:r>
              <w:rPr>
                <w:rFonts w:cs="Arial"/>
                <w:b/>
                <w:lang w:val="en-GB"/>
              </w:rPr>
              <w:instrText xml:space="preserve"> </w:instrText>
            </w:r>
            <w:r>
              <w:rPr>
                <w:rFonts w:cs="Arial"/>
                <w:b/>
                <w:lang w:val="en-GB"/>
              </w:rPr>
              <w:fldChar w:fldCharType="end"/>
            </w:r>
            <w:r>
              <w:rPr>
                <w:rFonts w:cs="Arial"/>
                <w:lang w:val="en-GB"/>
              </w:rPr>
              <w:t>: Binding of Evolution CC to CLASSIC PC required</w:t>
            </w:r>
          </w:p>
          <w:p w14:paraId="63B37B32" w14:textId="77777777" w:rsidR="00E8077D" w:rsidRDefault="00016297">
            <w:pPr>
              <w:pStyle w:val="tableleft"/>
              <w:tabs>
                <w:tab w:val="left" w:pos="2198"/>
              </w:tabs>
              <w:ind w:left="1348" w:hanging="1348"/>
              <w:rPr>
                <w:rFonts w:cs="Arial"/>
                <w:lang w:val="en-GB"/>
              </w:rPr>
            </w:pPr>
            <w:r>
              <w:rPr>
                <w:rFonts w:cs="Arial"/>
                <w:b/>
                <w:lang w:val="en-GB"/>
              </w:rPr>
              <w:t xml:space="preserve">FUR:0120 </w:t>
            </w:r>
            <w:r>
              <w:rPr>
                <w:rFonts w:cs="Arial"/>
                <w:b/>
                <w:bCs/>
                <w:lang w:val="en-GB"/>
              </w:rPr>
              <w:t>(TRT21)</w:t>
            </w:r>
            <w:r>
              <w:rPr>
                <w:rFonts w:cs="Arial"/>
                <w:lang w:val="en-GB"/>
              </w:rPr>
              <w:fldChar w:fldCharType="begin"/>
            </w:r>
            <w:r>
              <w:rPr>
                <w:rFonts w:cs="Arial"/>
                <w:lang w:val="en-GB"/>
              </w:rPr>
              <w:instrText xml:space="preserve"> XE "</w:instrText>
            </w:r>
            <w:r>
              <w:rPr>
                <w:rFonts w:eastAsia="MS Mincho" w:cs="Arial"/>
                <w:lang w:val="en-GB"/>
              </w:rPr>
              <w:instrText>FUR\:0120 (TRT21)"</w:instrText>
            </w:r>
            <w:r>
              <w:rPr>
                <w:rFonts w:cs="Arial"/>
                <w:lang w:val="en-GB"/>
              </w:rPr>
              <w:instrText xml:space="preserve"> </w:instrText>
            </w:r>
            <w:r>
              <w:rPr>
                <w:rFonts w:cs="Arial"/>
                <w:lang w:val="en-GB"/>
              </w:rPr>
              <w:fldChar w:fldCharType="end"/>
            </w:r>
            <w:r>
              <w:rPr>
                <w:rFonts w:cs="Arial"/>
                <w:lang w:val="en-GB"/>
              </w:rPr>
              <w:t>: EP (ELEKTRA Personality) on operating system 'Linux'</w:t>
            </w:r>
          </w:p>
        </w:tc>
      </w:tr>
      <w:tr w:rsidR="00E8077D" w14:paraId="07B8BA95" w14:textId="77777777">
        <w:tc>
          <w:tcPr>
            <w:tcW w:w="1701" w:type="dxa"/>
          </w:tcPr>
          <w:p w14:paraId="0A548853" w14:textId="77777777" w:rsidR="00E8077D" w:rsidRDefault="00016297">
            <w:pPr>
              <w:pStyle w:val="tableleft"/>
              <w:rPr>
                <w:rFonts w:cs="Arial"/>
                <w:lang w:val="en-GB"/>
              </w:rPr>
            </w:pPr>
            <w:r>
              <w:rPr>
                <w:rFonts w:cs="Arial"/>
                <w:lang w:val="en-GB"/>
              </w:rPr>
              <w:t>Function:</w:t>
            </w:r>
          </w:p>
        </w:tc>
        <w:tc>
          <w:tcPr>
            <w:tcW w:w="7088" w:type="dxa"/>
          </w:tcPr>
          <w:p w14:paraId="67FE9405" w14:textId="77777777" w:rsidR="00E8077D" w:rsidRDefault="00016297">
            <w:pPr>
              <w:pStyle w:val="tableleft"/>
              <w:numPr>
                <w:ilvl w:val="0"/>
                <w:numId w:val="29"/>
              </w:numPr>
              <w:rPr>
                <w:rFonts w:cs="Arial"/>
                <w:lang w:val="en-GB"/>
              </w:rPr>
            </w:pPr>
            <w:r>
              <w:rPr>
                <w:rFonts w:cs="Arial"/>
                <w:lang w:val="en-GB"/>
              </w:rPr>
              <w:t>Connects ELEKTRA 1.x components to ELEKTRA 2.x</w:t>
            </w:r>
          </w:p>
          <w:p w14:paraId="2C8162AD" w14:textId="77777777" w:rsidR="00E8077D" w:rsidRDefault="00016297">
            <w:pPr>
              <w:pStyle w:val="tableleft"/>
              <w:numPr>
                <w:ilvl w:val="0"/>
                <w:numId w:val="29"/>
              </w:numPr>
              <w:rPr>
                <w:rFonts w:cs="Arial"/>
                <w:lang w:val="en-GB"/>
              </w:rPr>
            </w:pPr>
            <w:r>
              <w:rPr>
                <w:rFonts w:cs="Arial"/>
                <w:lang w:val="en-GB"/>
              </w:rPr>
              <w:t>Add additional routing information to CHILL signals (VNI)</w:t>
            </w:r>
          </w:p>
          <w:p w14:paraId="7AB35F09" w14:textId="77777777" w:rsidR="00E8077D" w:rsidRDefault="00016297">
            <w:pPr>
              <w:pStyle w:val="tableleft"/>
              <w:numPr>
                <w:ilvl w:val="0"/>
                <w:numId w:val="29"/>
              </w:numPr>
              <w:rPr>
                <w:rFonts w:cs="Arial"/>
                <w:lang w:val="en-GB"/>
              </w:rPr>
            </w:pPr>
            <w:r>
              <w:rPr>
                <w:rFonts w:cs="Arial"/>
                <w:lang w:val="en-GB"/>
              </w:rPr>
              <w:t>Binding to HDLC serial lines providing the CEL protocol</w:t>
            </w:r>
          </w:p>
          <w:p w14:paraId="4E51D474" w14:textId="77777777" w:rsidR="00E8077D" w:rsidRDefault="00016297">
            <w:pPr>
              <w:pStyle w:val="tableleft"/>
              <w:numPr>
                <w:ilvl w:val="0"/>
                <w:numId w:val="29"/>
              </w:numPr>
              <w:rPr>
                <w:rFonts w:cs="Arial"/>
                <w:lang w:val="en-GB"/>
              </w:rPr>
            </w:pPr>
            <w:r>
              <w:rPr>
                <w:rFonts w:cs="Arial"/>
                <w:lang w:val="en-GB"/>
              </w:rPr>
              <w:t>Handling of identify byte</w:t>
            </w:r>
          </w:p>
          <w:p w14:paraId="34504D78" w14:textId="77777777" w:rsidR="00E8077D" w:rsidRDefault="00016297">
            <w:pPr>
              <w:pStyle w:val="tableleft"/>
              <w:numPr>
                <w:ilvl w:val="0"/>
                <w:numId w:val="29"/>
              </w:numPr>
              <w:rPr>
                <w:rFonts w:cs="Arial"/>
                <w:lang w:val="en-GB"/>
              </w:rPr>
            </w:pPr>
            <w:r>
              <w:rPr>
                <w:rFonts w:cs="Arial"/>
                <w:lang w:val="en-GB"/>
              </w:rPr>
              <w:t>Running on TAS Platform and Linux</w:t>
            </w:r>
          </w:p>
        </w:tc>
      </w:tr>
      <w:tr w:rsidR="00E8077D" w14:paraId="4D8DF609" w14:textId="77777777">
        <w:tc>
          <w:tcPr>
            <w:tcW w:w="1701" w:type="dxa"/>
          </w:tcPr>
          <w:p w14:paraId="54DA8C44" w14:textId="77777777" w:rsidR="00E8077D" w:rsidRDefault="00016297">
            <w:pPr>
              <w:pStyle w:val="tableleft"/>
              <w:rPr>
                <w:rFonts w:cs="Arial"/>
                <w:lang w:val="en-GB"/>
              </w:rPr>
            </w:pPr>
            <w:r>
              <w:rPr>
                <w:rFonts w:cs="Arial"/>
                <w:lang w:val="en-GB"/>
              </w:rPr>
              <w:t>Subordinates:</w:t>
            </w:r>
          </w:p>
        </w:tc>
        <w:tc>
          <w:tcPr>
            <w:tcW w:w="7088" w:type="dxa"/>
          </w:tcPr>
          <w:p w14:paraId="5F43F800" w14:textId="77777777" w:rsidR="00E8077D" w:rsidRDefault="00016297">
            <w:pPr>
              <w:pStyle w:val="tableleft"/>
              <w:rPr>
                <w:rFonts w:cs="Arial"/>
                <w:lang w:val="en-GB"/>
              </w:rPr>
            </w:pPr>
            <w:r>
              <w:rPr>
                <w:rFonts w:cs="Arial"/>
                <w:lang w:val="en-GB"/>
              </w:rPr>
              <w:t>none</w:t>
            </w:r>
          </w:p>
        </w:tc>
      </w:tr>
      <w:tr w:rsidR="00E8077D" w14:paraId="4F135CE3" w14:textId="77777777">
        <w:tc>
          <w:tcPr>
            <w:tcW w:w="1701" w:type="dxa"/>
          </w:tcPr>
          <w:p w14:paraId="5A248F89" w14:textId="77777777" w:rsidR="00E8077D" w:rsidRDefault="00016297">
            <w:pPr>
              <w:pStyle w:val="tableleft"/>
              <w:rPr>
                <w:rFonts w:cs="Arial"/>
                <w:lang w:val="en-GB"/>
              </w:rPr>
            </w:pPr>
            <w:r>
              <w:rPr>
                <w:rFonts w:cs="Arial"/>
                <w:lang w:val="en-GB"/>
              </w:rPr>
              <w:t>Dependencies:</w:t>
            </w:r>
          </w:p>
        </w:tc>
        <w:tc>
          <w:tcPr>
            <w:tcW w:w="7088" w:type="dxa"/>
          </w:tcPr>
          <w:p w14:paraId="47A3538F" w14:textId="77777777" w:rsidR="00E8077D" w:rsidRDefault="00016297">
            <w:pPr>
              <w:pStyle w:val="tableleft"/>
              <w:numPr>
                <w:ilvl w:val="0"/>
                <w:numId w:val="29"/>
              </w:numPr>
              <w:rPr>
                <w:rFonts w:cs="Arial"/>
                <w:lang w:val="en-GB"/>
              </w:rPr>
            </w:pPr>
            <w:r>
              <w:rPr>
                <w:rFonts w:cs="Arial"/>
                <w:lang w:val="en-GB"/>
              </w:rPr>
              <w:t>EP available</w:t>
            </w:r>
          </w:p>
          <w:p w14:paraId="5FC97827" w14:textId="77777777" w:rsidR="00E8077D" w:rsidRDefault="00016297">
            <w:pPr>
              <w:pStyle w:val="tableleft"/>
              <w:numPr>
                <w:ilvl w:val="0"/>
                <w:numId w:val="29"/>
              </w:numPr>
              <w:rPr>
                <w:rFonts w:cs="Arial"/>
                <w:lang w:val="en-GB"/>
              </w:rPr>
            </w:pPr>
            <w:r>
              <w:rPr>
                <w:rFonts w:cs="Arial"/>
                <w:lang w:val="en-GB"/>
              </w:rPr>
              <w:t>serial HDLC links available</w:t>
            </w:r>
          </w:p>
        </w:tc>
      </w:tr>
      <w:tr w:rsidR="00E8077D" w14:paraId="696E8951" w14:textId="77777777">
        <w:tc>
          <w:tcPr>
            <w:tcW w:w="1701" w:type="dxa"/>
          </w:tcPr>
          <w:p w14:paraId="34DF5FCF" w14:textId="77777777" w:rsidR="00E8077D" w:rsidRDefault="00016297">
            <w:pPr>
              <w:pStyle w:val="tableleft"/>
              <w:rPr>
                <w:rFonts w:cs="Arial"/>
                <w:lang w:val="en-GB"/>
              </w:rPr>
            </w:pPr>
            <w:r>
              <w:rPr>
                <w:rFonts w:cs="Arial"/>
                <w:lang w:val="en-GB"/>
              </w:rPr>
              <w:t>Interfaces:</w:t>
            </w:r>
          </w:p>
        </w:tc>
        <w:tc>
          <w:tcPr>
            <w:tcW w:w="7088" w:type="dxa"/>
          </w:tcPr>
          <w:p w14:paraId="786B5EE3" w14:textId="77777777" w:rsidR="00E8077D" w:rsidRDefault="00016297">
            <w:pPr>
              <w:pStyle w:val="tableleft"/>
              <w:numPr>
                <w:ilvl w:val="0"/>
                <w:numId w:val="29"/>
              </w:numPr>
              <w:rPr>
                <w:rFonts w:cs="Arial"/>
                <w:lang w:val="en-GB"/>
              </w:rPr>
            </w:pPr>
            <w:r>
              <w:rPr>
                <w:rFonts w:cs="Arial"/>
                <w:lang w:val="en-GB"/>
              </w:rPr>
              <w:t xml:space="preserve">ELEKTRA and TAS Platform configuration files, see </w:t>
            </w:r>
            <w:r>
              <w:rPr>
                <w:rFonts w:cs="Arial"/>
                <w:lang w:val="en-GB"/>
              </w:rPr>
              <w:fldChar w:fldCharType="begin"/>
            </w:r>
            <w:r>
              <w:rPr>
                <w:rFonts w:cs="Arial"/>
                <w:lang w:val="en-GB"/>
              </w:rPr>
              <w:instrText xml:space="preserve"> REF TP_ARCH_1x \* MERGEFORMAT </w:instrText>
            </w:r>
            <w:r>
              <w:rPr>
                <w:rFonts w:cs="Arial"/>
                <w:lang w:val="en-GB"/>
              </w:rPr>
              <w:fldChar w:fldCharType="separate"/>
            </w:r>
            <w:r w:rsidR="00985A01" w:rsidRPr="00985A01">
              <w:rPr>
                <w:rFonts w:cs="Arial"/>
                <w:lang w:val="en-GB"/>
              </w:rPr>
              <w:t>[TP13]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TP_ARCH_2x \* MERGEFORMAT </w:instrText>
            </w:r>
            <w:r>
              <w:rPr>
                <w:rFonts w:cs="Arial"/>
                <w:lang w:val="en-GB"/>
              </w:rPr>
              <w:fldChar w:fldCharType="separate"/>
            </w:r>
            <w:r w:rsidR="00985A01" w:rsidRPr="00985A01">
              <w:rPr>
                <w:rFonts w:cs="Arial"/>
                <w:bCs/>
                <w:lang w:val="en-GB"/>
              </w:rPr>
              <w:t>[TP14]</w:t>
            </w:r>
            <w:r>
              <w:rPr>
                <w:rFonts w:cs="Arial"/>
                <w:lang w:val="en-GB"/>
              </w:rPr>
              <w:fldChar w:fldCharType="end"/>
            </w:r>
          </w:p>
          <w:p w14:paraId="4A2430BC" w14:textId="77777777" w:rsidR="00E8077D" w:rsidRDefault="00016297">
            <w:pPr>
              <w:pStyle w:val="tableleft"/>
              <w:numPr>
                <w:ilvl w:val="0"/>
                <w:numId w:val="29"/>
              </w:numPr>
              <w:rPr>
                <w:rFonts w:cs="Arial"/>
                <w:lang w:val="en-GB"/>
              </w:rPr>
            </w:pPr>
            <w:r>
              <w:rPr>
                <w:rFonts w:cs="Arial"/>
                <w:lang w:val="en-GB"/>
              </w:rPr>
              <w:t xml:space="preserve">TAS Platform API, see </w:t>
            </w:r>
            <w:r>
              <w:rPr>
                <w:rFonts w:cs="Arial"/>
                <w:lang w:val="en-GB"/>
              </w:rPr>
              <w:fldChar w:fldCharType="begin"/>
            </w:r>
            <w:r>
              <w:rPr>
                <w:rFonts w:cs="Arial"/>
                <w:lang w:val="en-GB"/>
              </w:rPr>
              <w:instrText xml:space="preserve"> REF TP_ARCH_1x \* MERGEFORMAT </w:instrText>
            </w:r>
            <w:r>
              <w:rPr>
                <w:rFonts w:cs="Arial"/>
                <w:lang w:val="en-GB"/>
              </w:rPr>
              <w:fldChar w:fldCharType="separate"/>
            </w:r>
            <w:r w:rsidR="00985A01" w:rsidRPr="00985A01">
              <w:rPr>
                <w:rFonts w:cs="Arial"/>
                <w:lang w:val="en-GB"/>
              </w:rPr>
              <w:t>[TP13]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TP_ARCH_2x \* MERGEFORMAT </w:instrText>
            </w:r>
            <w:r>
              <w:rPr>
                <w:rFonts w:cs="Arial"/>
                <w:lang w:val="en-GB"/>
              </w:rPr>
              <w:fldChar w:fldCharType="separate"/>
            </w:r>
            <w:r w:rsidR="00985A01" w:rsidRPr="00985A01">
              <w:rPr>
                <w:rFonts w:cs="Arial"/>
                <w:bCs/>
                <w:lang w:val="en-GB"/>
              </w:rPr>
              <w:t>[TP14]</w:t>
            </w:r>
            <w:r>
              <w:rPr>
                <w:rFonts w:cs="Arial"/>
                <w:lang w:val="en-GB"/>
              </w:rPr>
              <w:fldChar w:fldCharType="end"/>
            </w:r>
          </w:p>
        </w:tc>
      </w:tr>
      <w:tr w:rsidR="00E8077D" w14:paraId="00CA1632" w14:textId="77777777">
        <w:tc>
          <w:tcPr>
            <w:tcW w:w="1701" w:type="dxa"/>
          </w:tcPr>
          <w:p w14:paraId="5096CD47" w14:textId="77777777" w:rsidR="00E8077D" w:rsidRDefault="00016297">
            <w:pPr>
              <w:pStyle w:val="tableleft"/>
              <w:rPr>
                <w:rFonts w:cs="Arial"/>
                <w:lang w:val="en-GB"/>
              </w:rPr>
            </w:pPr>
            <w:r>
              <w:rPr>
                <w:rFonts w:cs="Arial"/>
                <w:lang w:val="en-GB"/>
              </w:rPr>
              <w:t>Resources:</w:t>
            </w:r>
          </w:p>
        </w:tc>
        <w:tc>
          <w:tcPr>
            <w:tcW w:w="7088" w:type="dxa"/>
          </w:tcPr>
          <w:p w14:paraId="444E095D" w14:textId="77777777" w:rsidR="00E8077D" w:rsidRDefault="00016297">
            <w:pPr>
              <w:pStyle w:val="tableleft"/>
              <w:rPr>
                <w:rFonts w:cs="Arial"/>
                <w:lang w:val="en-GB"/>
              </w:rPr>
            </w:pPr>
            <w:r>
              <w:rPr>
                <w:rFonts w:cs="Arial"/>
                <w:lang w:val="en-GB"/>
              </w:rPr>
              <w:t>none, except code size (&lt;100 KB)</w:t>
            </w:r>
          </w:p>
        </w:tc>
      </w:tr>
      <w:tr w:rsidR="00E8077D" w14:paraId="0456ADF5" w14:textId="77777777">
        <w:tc>
          <w:tcPr>
            <w:tcW w:w="1701" w:type="dxa"/>
          </w:tcPr>
          <w:p w14:paraId="63C234BC" w14:textId="77777777" w:rsidR="00E8077D" w:rsidRDefault="00016297">
            <w:pPr>
              <w:pStyle w:val="tableleft"/>
              <w:rPr>
                <w:rFonts w:cs="Arial"/>
                <w:lang w:val="en-GB"/>
              </w:rPr>
            </w:pPr>
            <w:r>
              <w:rPr>
                <w:rFonts w:cs="Arial"/>
                <w:lang w:val="en-GB"/>
              </w:rPr>
              <w:t>References:</w:t>
            </w:r>
          </w:p>
        </w:tc>
        <w:tc>
          <w:tcPr>
            <w:tcW w:w="7088" w:type="dxa"/>
          </w:tcPr>
          <w:p w14:paraId="2C6DEF75" w14:textId="77777777" w:rsidR="00E8077D" w:rsidRDefault="00016297">
            <w:pPr>
              <w:pStyle w:val="tableleft"/>
              <w:rPr>
                <w:rFonts w:cs="Arial"/>
                <w:lang w:val="en-GB"/>
              </w:rPr>
            </w:pPr>
            <w:r>
              <w:rPr>
                <w:rFonts w:cs="Arial"/>
                <w:lang w:val="en-GB"/>
              </w:rPr>
              <w:t>ELEKTRA 1.x documentation</w:t>
            </w:r>
          </w:p>
          <w:p w14:paraId="108834AC" w14:textId="77777777" w:rsidR="00E8077D" w:rsidRDefault="00016297">
            <w:pPr>
              <w:pStyle w:val="tableleft"/>
              <w:rPr>
                <w:rFonts w:cs="Arial"/>
                <w:lang w:val="en-GB"/>
              </w:rPr>
            </w:pPr>
            <w:r>
              <w:rPr>
                <w:rFonts w:cs="Arial"/>
                <w:lang w:val="en-GB"/>
              </w:rPr>
              <w:t>TAS Platform</w:t>
            </w:r>
          </w:p>
          <w:p w14:paraId="545963CE" w14:textId="77777777" w:rsidR="00E8077D" w:rsidRDefault="00016297">
            <w:pPr>
              <w:pStyle w:val="tableleft"/>
              <w:rPr>
                <w:rFonts w:cs="Arial"/>
                <w:lang w:val="en-GB"/>
              </w:rPr>
            </w:pPr>
            <w:r>
              <w:rPr>
                <w:rFonts w:cs="Arial"/>
                <w:lang w:val="en-GB"/>
              </w:rPr>
              <w:t>XCEL documentation</w:t>
            </w:r>
          </w:p>
        </w:tc>
      </w:tr>
      <w:tr w:rsidR="00E8077D" w14:paraId="627CC56A" w14:textId="77777777">
        <w:tc>
          <w:tcPr>
            <w:tcW w:w="1701" w:type="dxa"/>
          </w:tcPr>
          <w:p w14:paraId="0C5C347F" w14:textId="77777777" w:rsidR="00E8077D" w:rsidRDefault="00016297">
            <w:pPr>
              <w:pStyle w:val="tableleft"/>
              <w:rPr>
                <w:rFonts w:cs="Arial"/>
                <w:lang w:val="en-GB"/>
              </w:rPr>
            </w:pPr>
            <w:r>
              <w:rPr>
                <w:rFonts w:cs="Arial"/>
                <w:lang w:val="en-GB"/>
              </w:rPr>
              <w:t>Processing:</w:t>
            </w:r>
          </w:p>
        </w:tc>
        <w:tc>
          <w:tcPr>
            <w:tcW w:w="7088" w:type="dxa"/>
          </w:tcPr>
          <w:p w14:paraId="4856B138" w14:textId="77777777" w:rsidR="00E8077D" w:rsidRDefault="00016297">
            <w:pPr>
              <w:pStyle w:val="tableleft"/>
              <w:rPr>
                <w:rFonts w:cs="Arial"/>
                <w:lang w:val="en-GB"/>
              </w:rPr>
            </w:pPr>
            <w:r>
              <w:rPr>
                <w:rFonts w:cs="Arial"/>
                <w:lang w:val="en-GB"/>
              </w:rPr>
              <w:t xml:space="preserve">XCEL is a term for EP providing communication via serial links to ELEKTRA 1.x components. XCEL adds the VNI (VOTRICS Net Index) to CHILL signals which are sent to ELEKTRA 1.x components. The VNI values </w:t>
            </w:r>
            <w:r>
              <w:rPr>
                <w:rFonts w:cs="Arial"/>
                <w:lang w:val="en-GB"/>
              </w:rPr>
              <w:lastRenderedPageBreak/>
              <w:t>are part of the EP routing configuration. The configuration also defines the mapping of a specific serial device to the ELEKTRA 1.x component connected to it. The XCEL functions are part of EP. XCEL is required because of the following reasons:</w:t>
            </w:r>
          </w:p>
          <w:p w14:paraId="40D99D51" w14:textId="77777777" w:rsidR="00E8077D" w:rsidRDefault="00016297">
            <w:pPr>
              <w:pStyle w:val="tableleft"/>
              <w:numPr>
                <w:ilvl w:val="0"/>
                <w:numId w:val="29"/>
              </w:numPr>
              <w:rPr>
                <w:rFonts w:cs="Arial"/>
                <w:lang w:val="en-GB"/>
              </w:rPr>
            </w:pPr>
            <w:r>
              <w:rPr>
                <w:rFonts w:cs="Arial"/>
                <w:lang w:val="en-GB"/>
              </w:rPr>
              <w:t>Allow mixing of ELEKTRA2 and ELEKTRA1 components during the migration from ELEKTRA1 to ELEKTRA2 (relevant for development only).</w:t>
            </w:r>
          </w:p>
          <w:p w14:paraId="7774FC72" w14:textId="77777777" w:rsidR="00E8077D" w:rsidRDefault="00016297">
            <w:pPr>
              <w:pStyle w:val="tableleft"/>
              <w:numPr>
                <w:ilvl w:val="0"/>
                <w:numId w:val="29"/>
              </w:numPr>
              <w:rPr>
                <w:rFonts w:cs="Arial"/>
                <w:lang w:val="en-GB"/>
              </w:rPr>
            </w:pPr>
            <w:r>
              <w:rPr>
                <w:rFonts w:cs="Arial"/>
                <w:lang w:val="en-GB"/>
              </w:rPr>
              <w:t>PC-SUBIT of ELEKTRA1: Allow to run TPC (test application) on ELEKTRA2 hardware.</w:t>
            </w:r>
          </w:p>
          <w:p w14:paraId="5E05A151" w14:textId="77777777" w:rsidR="00E8077D" w:rsidRDefault="00016297">
            <w:pPr>
              <w:pStyle w:val="tableleft"/>
              <w:numPr>
                <w:ilvl w:val="0"/>
                <w:numId w:val="29"/>
              </w:numPr>
              <w:rPr>
                <w:rFonts w:cs="Arial"/>
                <w:lang w:val="en-GB"/>
              </w:rPr>
            </w:pPr>
            <w:r>
              <w:rPr>
                <w:rFonts w:cs="Arial"/>
                <w:lang w:val="en-GB"/>
              </w:rPr>
              <w:t xml:space="preserve">Proof of concept: Connect ELEKTRA 1.x PCs to ELEKTRA 2.x CC (see </w:t>
            </w:r>
            <w:r>
              <w:rPr>
                <w:rFonts w:cs="Arial"/>
                <w:lang w:val="en-GB"/>
              </w:rPr>
              <w:fldChar w:fldCharType="begin"/>
            </w:r>
            <w:r>
              <w:rPr>
                <w:rFonts w:cs="Arial"/>
                <w:lang w:val="en-GB"/>
              </w:rPr>
              <w:instrText xml:space="preserve"> REF REF_EL_EBO2_EL1PC \h </w:instrText>
            </w:r>
            <w:r>
              <w:rPr>
                <w:rFonts w:cs="Arial"/>
                <w:lang w:val="en-GB"/>
              </w:rPr>
            </w:r>
            <w:r>
              <w:rPr>
                <w:rFonts w:cs="Arial"/>
                <w:lang w:val="en-GB"/>
              </w:rPr>
              <w:fldChar w:fldCharType="separate"/>
            </w:r>
            <w:r w:rsidR="00985A01">
              <w:t>[EL_EBO2_EL1PC]</w:t>
            </w:r>
            <w:r>
              <w:rPr>
                <w:rFonts w:cs="Arial"/>
                <w:lang w:val="en-GB"/>
              </w:rPr>
              <w:fldChar w:fldCharType="end"/>
            </w:r>
            <w:r>
              <w:rPr>
                <w:rFonts w:cs="Arial"/>
                <w:lang w:val="en-GB"/>
              </w:rPr>
              <w:t>).</w:t>
            </w:r>
          </w:p>
          <w:p w14:paraId="190A7CAA" w14:textId="77777777" w:rsidR="00E8077D" w:rsidRDefault="00016297">
            <w:pPr>
              <w:pStyle w:val="tableleft"/>
              <w:numPr>
                <w:ilvl w:val="0"/>
                <w:numId w:val="29"/>
              </w:numPr>
              <w:rPr>
                <w:rFonts w:cs="Arial"/>
                <w:lang w:val="en-GB"/>
              </w:rPr>
            </w:pPr>
            <w:r>
              <w:rPr>
                <w:rFonts w:cs="Arial"/>
                <w:lang w:val="en-GB"/>
              </w:rPr>
              <w:t xml:space="preserve">Connect ELEKTRA 2.x DGP to ELEKTRA 1.x CC for System Administration Test ELEKTRA1 (see </w:t>
            </w:r>
            <w:r>
              <w:rPr>
                <w:rFonts w:cs="Arial"/>
                <w:lang w:val="en-GB"/>
              </w:rPr>
              <w:fldChar w:fldCharType="begin"/>
            </w:r>
            <w:r>
              <w:rPr>
                <w:rFonts w:cs="Arial"/>
                <w:lang w:val="en-GB"/>
              </w:rPr>
              <w:instrText xml:space="preserve"> REF REF_EL_SYAD_EL1_CH \h </w:instrText>
            </w:r>
            <w:r>
              <w:rPr>
                <w:rFonts w:cs="Arial"/>
                <w:lang w:val="en-GB"/>
              </w:rPr>
            </w:r>
            <w:r>
              <w:rPr>
                <w:rFonts w:cs="Arial"/>
                <w:lang w:val="en-GB"/>
              </w:rPr>
              <w:fldChar w:fldCharType="separate"/>
            </w:r>
            <w:r w:rsidR="00985A01">
              <w:t>[EL_SYAD_EL1_CH]</w:t>
            </w:r>
            <w:r>
              <w:rPr>
                <w:rFonts w:cs="Arial"/>
                <w:lang w:val="en-GB"/>
              </w:rPr>
              <w:fldChar w:fldCharType="end"/>
            </w:r>
            <w:r>
              <w:rPr>
                <w:rFonts w:cs="Arial"/>
                <w:lang w:val="en-GB"/>
              </w:rPr>
              <w:t>).</w:t>
            </w:r>
          </w:p>
          <w:p w14:paraId="425D503D" w14:textId="77777777" w:rsidR="00E8077D" w:rsidRDefault="00016297">
            <w:pPr>
              <w:pStyle w:val="tableleft"/>
              <w:numPr>
                <w:ilvl w:val="0"/>
                <w:numId w:val="29"/>
              </w:numPr>
              <w:rPr>
                <w:rFonts w:cs="Arial"/>
                <w:lang w:val="en-GB"/>
              </w:rPr>
            </w:pPr>
            <w:r>
              <w:rPr>
                <w:rFonts w:cs="Arial"/>
                <w:lang w:val="en-GB"/>
              </w:rPr>
              <w:t xml:space="preserve">Provide the usage of </w:t>
            </w:r>
            <w:proofErr w:type="spellStart"/>
            <w:r>
              <w:rPr>
                <w:rFonts w:cs="Arial"/>
                <w:lang w:val="en-GB"/>
              </w:rPr>
              <w:t>RaSTA</w:t>
            </w:r>
            <w:proofErr w:type="spellEnd"/>
            <w:r>
              <w:rPr>
                <w:rFonts w:cs="Arial"/>
                <w:lang w:val="en-GB"/>
              </w:rPr>
              <w:t xml:space="preserve"> protocol to ELEKTRA 1.x OBB by connecting an ELEKTRA 2.x RCU to ELEKTRA 1.x CC (see chapter </w:t>
            </w:r>
            <w:r>
              <w:rPr>
                <w:rFonts w:cs="Arial"/>
                <w:lang w:val="en-GB"/>
              </w:rPr>
              <w:fldChar w:fldCharType="begin"/>
            </w:r>
            <w:r>
              <w:rPr>
                <w:rFonts w:cs="Arial"/>
                <w:lang w:val="en-GB"/>
              </w:rPr>
              <w:instrText xml:space="preserve"> REF _Ref69218888 \r \h </w:instrText>
            </w:r>
            <w:r>
              <w:rPr>
                <w:rFonts w:cs="Arial"/>
                <w:lang w:val="en-GB"/>
              </w:rPr>
            </w:r>
            <w:r>
              <w:rPr>
                <w:rFonts w:cs="Arial"/>
                <w:lang w:val="en-GB"/>
              </w:rPr>
              <w:fldChar w:fldCharType="separate"/>
            </w:r>
            <w:r w:rsidR="00985A01">
              <w:rPr>
                <w:rFonts w:cs="Arial"/>
                <w:lang w:val="en-GB"/>
              </w:rPr>
              <w:t>5.23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_Ref69218888 \h </w:instrText>
            </w:r>
            <w:r>
              <w:rPr>
                <w:rFonts w:cs="Arial"/>
                <w:lang w:val="en-GB"/>
              </w:rPr>
            </w:r>
            <w:r>
              <w:rPr>
                <w:rFonts w:cs="Arial"/>
                <w:lang w:val="en-GB"/>
              </w:rPr>
              <w:fldChar w:fldCharType="separate"/>
            </w:r>
            <w:r w:rsidR="00985A01">
              <w:t xml:space="preserve">Use OCS SBJ to provide </w:t>
            </w:r>
            <w:proofErr w:type="spellStart"/>
            <w:r w:rsidR="00985A01">
              <w:t>RaSTA</w:t>
            </w:r>
            <w:proofErr w:type="spellEnd"/>
            <w:r w:rsidR="00985A01">
              <w:t xml:space="preserve"> protocol for external communication</w:t>
            </w:r>
            <w:r>
              <w:rPr>
                <w:rFonts w:cs="Arial"/>
                <w:lang w:val="en-GB"/>
              </w:rPr>
              <w:fldChar w:fldCharType="end"/>
            </w:r>
            <w:r>
              <w:rPr>
                <w:rFonts w:cs="Arial"/>
                <w:lang w:val="en-GB"/>
              </w:rPr>
              <w:t>”).</w:t>
            </w:r>
          </w:p>
          <w:p w14:paraId="10DBFCC5" w14:textId="77777777" w:rsidR="00E8077D" w:rsidRDefault="00E8077D">
            <w:pPr>
              <w:pStyle w:val="tableleft"/>
              <w:rPr>
                <w:rFonts w:cs="Arial"/>
                <w:lang w:val="en-GB"/>
              </w:rPr>
            </w:pPr>
          </w:p>
        </w:tc>
      </w:tr>
      <w:tr w:rsidR="00E8077D" w14:paraId="391C3DD4" w14:textId="77777777">
        <w:tc>
          <w:tcPr>
            <w:tcW w:w="1701" w:type="dxa"/>
          </w:tcPr>
          <w:p w14:paraId="67AE6805" w14:textId="77777777" w:rsidR="00E8077D" w:rsidRDefault="00016297">
            <w:pPr>
              <w:pStyle w:val="tableleft"/>
              <w:rPr>
                <w:rFonts w:cs="Arial"/>
                <w:lang w:val="en-GB"/>
              </w:rPr>
            </w:pPr>
            <w:r>
              <w:rPr>
                <w:rFonts w:cs="Arial"/>
                <w:lang w:val="en-GB"/>
              </w:rPr>
              <w:lastRenderedPageBreak/>
              <w:t>Data:</w:t>
            </w:r>
          </w:p>
        </w:tc>
        <w:tc>
          <w:tcPr>
            <w:tcW w:w="7088" w:type="dxa"/>
          </w:tcPr>
          <w:p w14:paraId="28D972F7" w14:textId="77777777" w:rsidR="00E8077D" w:rsidRDefault="00016297">
            <w:pPr>
              <w:pStyle w:val="tableleft"/>
              <w:rPr>
                <w:rFonts w:cs="Arial"/>
                <w:lang w:val="en-GB"/>
              </w:rPr>
            </w:pPr>
            <w:r>
              <w:rPr>
                <w:rFonts w:cs="Arial"/>
                <w:lang w:val="en-GB"/>
              </w:rPr>
              <w:t>-</w:t>
            </w:r>
          </w:p>
        </w:tc>
      </w:tr>
    </w:tbl>
    <w:p w14:paraId="0B7CCE87" w14:textId="77777777" w:rsidR="00E8077D" w:rsidRDefault="00E8077D">
      <w:pPr>
        <w:pStyle w:val="Paragraph"/>
      </w:pPr>
    </w:p>
    <w:p w14:paraId="4E0BC2B8" w14:textId="77777777" w:rsidR="00E8077D" w:rsidRDefault="00016297">
      <w:pPr>
        <w:pStyle w:val="Heading3"/>
      </w:pPr>
      <w:bookmarkStart w:id="381" w:name="_Ref435435753"/>
      <w:bookmarkStart w:id="382" w:name="_Ref435435758"/>
      <w:bookmarkStart w:id="383" w:name="_Ref435436736"/>
      <w:bookmarkStart w:id="384" w:name="_Toc179829165"/>
      <w:r>
        <w:t>CAR on TAS Platform</w:t>
      </w:r>
      <w:bookmarkEnd w:id="381"/>
      <w:bookmarkEnd w:id="382"/>
      <w:bookmarkEnd w:id="383"/>
      <w:bookmarkEnd w:id="384"/>
    </w:p>
    <w:p w14:paraId="3439F718" w14:textId="77777777" w:rsidR="00E8077D" w:rsidRDefault="00E8077D">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E8077D" w14:paraId="400D116D" w14:textId="77777777">
        <w:tc>
          <w:tcPr>
            <w:tcW w:w="1701" w:type="dxa"/>
          </w:tcPr>
          <w:p w14:paraId="2EC91CED" w14:textId="77777777" w:rsidR="00E8077D" w:rsidRDefault="00016297">
            <w:pPr>
              <w:pStyle w:val="tableleft"/>
              <w:rPr>
                <w:rFonts w:cs="Arial"/>
                <w:lang w:val="en-GB"/>
              </w:rPr>
            </w:pPr>
            <w:r>
              <w:rPr>
                <w:rFonts w:cs="Arial"/>
                <w:lang w:val="en-GB"/>
              </w:rPr>
              <w:t>Type:</w:t>
            </w:r>
          </w:p>
        </w:tc>
        <w:tc>
          <w:tcPr>
            <w:tcW w:w="7088" w:type="dxa"/>
          </w:tcPr>
          <w:p w14:paraId="74677554" w14:textId="77777777" w:rsidR="00E8077D" w:rsidRDefault="00016297">
            <w:pPr>
              <w:pStyle w:val="tableleft"/>
              <w:rPr>
                <w:rFonts w:cs="Arial"/>
                <w:lang w:val="en-GB"/>
              </w:rPr>
            </w:pPr>
            <w:r>
              <w:rPr>
                <w:rFonts w:cs="Arial"/>
                <w:lang w:val="en-GB"/>
              </w:rPr>
              <w:t>Runtime System for ELEKTRA CHILL Applications on TAS Platform</w:t>
            </w:r>
          </w:p>
        </w:tc>
      </w:tr>
      <w:tr w:rsidR="00E8077D" w14:paraId="502D50E7" w14:textId="77777777">
        <w:tc>
          <w:tcPr>
            <w:tcW w:w="1701" w:type="dxa"/>
          </w:tcPr>
          <w:p w14:paraId="50624A74" w14:textId="77777777" w:rsidR="00E8077D" w:rsidRDefault="00016297">
            <w:pPr>
              <w:pStyle w:val="tableleft"/>
              <w:rPr>
                <w:rFonts w:cs="Arial"/>
                <w:lang w:val="en-GB"/>
              </w:rPr>
            </w:pPr>
            <w:r>
              <w:rPr>
                <w:rFonts w:cs="Arial"/>
                <w:lang w:val="en-GB"/>
              </w:rPr>
              <w:t>Purpose:</w:t>
            </w:r>
          </w:p>
        </w:tc>
        <w:tc>
          <w:tcPr>
            <w:tcW w:w="7088" w:type="dxa"/>
          </w:tcPr>
          <w:p w14:paraId="65CF2565" w14:textId="77777777" w:rsidR="00E8077D" w:rsidRDefault="00016297">
            <w:pPr>
              <w:pStyle w:val="tableleft"/>
              <w:tabs>
                <w:tab w:val="left" w:pos="2340"/>
              </w:tabs>
              <w:ind w:left="1348" w:hanging="1348"/>
              <w:rPr>
                <w:rFonts w:cs="Arial"/>
                <w:lang w:val="en-GB"/>
              </w:rPr>
            </w:pPr>
            <w:r>
              <w:rPr>
                <w:rFonts w:cs="Arial"/>
                <w:b/>
                <w:lang w:val="en-GB"/>
              </w:rPr>
              <w:t xml:space="preserve">FUR:0330 </w:t>
            </w:r>
            <w:r>
              <w:rPr>
                <w:rFonts w:cs="Arial"/>
                <w:b/>
                <w:bCs/>
                <w:lang w:val="en-GB"/>
              </w:rPr>
              <w:t>(TRT47)</w:t>
            </w:r>
            <w:r>
              <w:rPr>
                <w:rFonts w:cs="Arial"/>
                <w:b/>
                <w:lang w:val="en-GB"/>
              </w:rPr>
              <w:fldChar w:fldCharType="begin"/>
            </w:r>
            <w:r>
              <w:rPr>
                <w:rFonts w:cs="Arial"/>
                <w:b/>
                <w:lang w:val="en-GB"/>
              </w:rPr>
              <w:instrText xml:space="preserve"> XE "</w:instrText>
            </w:r>
            <w:r>
              <w:rPr>
                <w:rFonts w:eastAsia="MS Mincho" w:cs="Arial"/>
                <w:lang w:val="en-GB"/>
              </w:rPr>
              <w:instrText>FUR\:0330 (TRT47)"</w:instrText>
            </w:r>
            <w:r>
              <w:rPr>
                <w:rFonts w:cs="Arial"/>
                <w:b/>
                <w:lang w:val="en-GB"/>
              </w:rPr>
              <w:instrText xml:space="preserve"> </w:instrText>
            </w:r>
            <w:r>
              <w:rPr>
                <w:rFonts w:cs="Arial"/>
                <w:b/>
                <w:lang w:val="en-GB"/>
              </w:rPr>
              <w:fldChar w:fldCharType="end"/>
            </w:r>
            <w:r>
              <w:rPr>
                <w:rFonts w:cs="Arial"/>
                <w:lang w:val="en-GB"/>
              </w:rPr>
              <w:t>: Scheduling strategy for ELEKTRA applications</w:t>
            </w:r>
          </w:p>
          <w:p w14:paraId="56DA8B0D" w14:textId="77777777" w:rsidR="00E8077D" w:rsidRDefault="00016297">
            <w:pPr>
              <w:pStyle w:val="tableleft"/>
              <w:tabs>
                <w:tab w:val="left" w:pos="2340"/>
              </w:tabs>
              <w:ind w:left="1348" w:hanging="1348"/>
              <w:rPr>
                <w:rFonts w:cs="Arial"/>
                <w:lang w:val="en-GB"/>
              </w:rPr>
            </w:pPr>
            <w:r>
              <w:rPr>
                <w:rFonts w:cs="Arial"/>
                <w:b/>
                <w:lang w:val="en-GB"/>
              </w:rPr>
              <w:t xml:space="preserve">FUR:0331 </w:t>
            </w:r>
            <w:r>
              <w:rPr>
                <w:rFonts w:cs="Arial"/>
                <w:b/>
                <w:bCs/>
                <w:lang w:val="en-GB"/>
              </w:rPr>
              <w:t>(TRT48)</w:t>
            </w:r>
            <w:r>
              <w:rPr>
                <w:rFonts w:cs="Arial"/>
                <w:b/>
                <w:lang w:val="en-GB"/>
              </w:rPr>
              <w:fldChar w:fldCharType="begin"/>
            </w:r>
            <w:r>
              <w:rPr>
                <w:rFonts w:cs="Arial"/>
                <w:b/>
                <w:lang w:val="en-GB"/>
              </w:rPr>
              <w:instrText xml:space="preserve"> XE "</w:instrText>
            </w:r>
            <w:r>
              <w:rPr>
                <w:rFonts w:eastAsia="MS Mincho" w:cs="Arial"/>
                <w:lang w:val="en-GB"/>
              </w:rPr>
              <w:instrText>FUR\:0331 (TRT48)"</w:instrText>
            </w:r>
            <w:r>
              <w:rPr>
                <w:rFonts w:cs="Arial"/>
                <w:b/>
                <w:lang w:val="en-GB"/>
              </w:rPr>
              <w:instrText xml:space="preserve"> </w:instrText>
            </w:r>
            <w:r>
              <w:rPr>
                <w:rFonts w:cs="Arial"/>
                <w:b/>
                <w:lang w:val="en-GB"/>
              </w:rPr>
              <w:fldChar w:fldCharType="end"/>
            </w:r>
            <w:r>
              <w:rPr>
                <w:rFonts w:cs="Arial"/>
                <w:lang w:val="en-GB"/>
              </w:rPr>
              <w:t>: Number of ELEKTRA applications served by CAR</w:t>
            </w:r>
          </w:p>
          <w:p w14:paraId="19155920" w14:textId="77777777" w:rsidR="00E8077D" w:rsidRDefault="00016297">
            <w:pPr>
              <w:pStyle w:val="tableleft"/>
              <w:tabs>
                <w:tab w:val="left" w:pos="2340"/>
              </w:tabs>
              <w:ind w:left="1348" w:hanging="1348"/>
              <w:rPr>
                <w:rFonts w:cs="Arial"/>
                <w:lang w:val="en-GB"/>
              </w:rPr>
            </w:pPr>
            <w:r>
              <w:rPr>
                <w:rFonts w:cs="Arial"/>
                <w:b/>
                <w:lang w:val="en-GB"/>
              </w:rPr>
              <w:t xml:space="preserve">FUR:0338 </w:t>
            </w:r>
            <w:r>
              <w:rPr>
                <w:rFonts w:cs="Arial"/>
                <w:b/>
                <w:bCs/>
                <w:lang w:val="en-GB"/>
              </w:rPr>
              <w:t>(TRT53)</w:t>
            </w:r>
            <w:r>
              <w:rPr>
                <w:rFonts w:cs="Arial"/>
                <w:b/>
                <w:lang w:val="en-GB"/>
              </w:rPr>
              <w:fldChar w:fldCharType="begin"/>
            </w:r>
            <w:r>
              <w:rPr>
                <w:rFonts w:cs="Arial"/>
                <w:b/>
                <w:lang w:val="en-GB"/>
              </w:rPr>
              <w:instrText xml:space="preserve"> XE "</w:instrText>
            </w:r>
            <w:r>
              <w:rPr>
                <w:rFonts w:eastAsia="MS Mincho" w:cs="Arial"/>
                <w:lang w:val="en-GB"/>
              </w:rPr>
              <w:instrText>FUR\:0338 (TRT53)"</w:instrText>
            </w:r>
            <w:r>
              <w:rPr>
                <w:rFonts w:cs="Arial"/>
                <w:b/>
                <w:lang w:val="en-GB"/>
              </w:rPr>
              <w:instrText xml:space="preserve"> </w:instrText>
            </w:r>
            <w:r>
              <w:rPr>
                <w:rFonts w:cs="Arial"/>
                <w:b/>
                <w:lang w:val="en-GB"/>
              </w:rPr>
              <w:fldChar w:fldCharType="end"/>
            </w:r>
            <w:r>
              <w:rPr>
                <w:rFonts w:cs="Arial"/>
                <w:lang w:val="en-GB"/>
              </w:rPr>
              <w:t>: CAR on top of TAS Platform (AEOS 4.x, AEOS 5.x)</w:t>
            </w:r>
          </w:p>
          <w:p w14:paraId="6308ED93" w14:textId="77777777" w:rsidR="00E8077D" w:rsidRDefault="00016297">
            <w:pPr>
              <w:pStyle w:val="tableleft"/>
              <w:tabs>
                <w:tab w:val="left" w:pos="2340"/>
              </w:tabs>
              <w:ind w:left="1348" w:hanging="1348"/>
              <w:rPr>
                <w:rFonts w:cs="Arial"/>
                <w:lang w:val="en-GB"/>
              </w:rPr>
            </w:pPr>
            <w:r>
              <w:rPr>
                <w:rFonts w:cs="Arial"/>
                <w:b/>
                <w:lang w:val="en-GB"/>
              </w:rPr>
              <w:t xml:space="preserve">FUR:0357 </w:t>
            </w:r>
            <w:r>
              <w:rPr>
                <w:rFonts w:cs="Arial"/>
                <w:b/>
                <w:bCs/>
                <w:lang w:val="en-GB"/>
              </w:rPr>
              <w:t>(TRT63)</w:t>
            </w:r>
            <w:r>
              <w:rPr>
                <w:rFonts w:cs="Arial"/>
                <w:b/>
                <w:lang w:val="en-GB"/>
              </w:rPr>
              <w:fldChar w:fldCharType="begin"/>
            </w:r>
            <w:r>
              <w:rPr>
                <w:rFonts w:cs="Arial"/>
                <w:b/>
                <w:lang w:val="en-GB"/>
              </w:rPr>
              <w:instrText xml:space="preserve"> XE "</w:instrText>
            </w:r>
            <w:r>
              <w:rPr>
                <w:rFonts w:eastAsia="MS Mincho" w:cs="Arial"/>
                <w:lang w:val="en-GB"/>
              </w:rPr>
              <w:instrText>FUR\:0357 (TRT63)"</w:instrText>
            </w:r>
            <w:r>
              <w:rPr>
                <w:rFonts w:cs="Arial"/>
                <w:b/>
                <w:lang w:val="en-GB"/>
              </w:rPr>
              <w:instrText xml:space="preserve"> </w:instrText>
            </w:r>
            <w:r>
              <w:rPr>
                <w:rFonts w:cs="Arial"/>
                <w:b/>
                <w:lang w:val="en-GB"/>
              </w:rPr>
              <w:fldChar w:fldCharType="end"/>
            </w:r>
            <w:r>
              <w:rPr>
                <w:rFonts w:cs="Arial"/>
                <w:lang w:val="en-GB"/>
              </w:rPr>
              <w:t>: Signal length</w:t>
            </w:r>
          </w:p>
          <w:p w14:paraId="688F0F25" w14:textId="77777777" w:rsidR="00E8077D" w:rsidRDefault="00016297">
            <w:pPr>
              <w:pStyle w:val="tableleft"/>
              <w:tabs>
                <w:tab w:val="left" w:pos="2340"/>
              </w:tabs>
              <w:ind w:left="1348" w:hanging="1348"/>
              <w:rPr>
                <w:rFonts w:cs="Arial"/>
                <w:lang w:val="en-GB"/>
              </w:rPr>
            </w:pPr>
            <w:r>
              <w:rPr>
                <w:rFonts w:cs="Arial"/>
                <w:b/>
                <w:lang w:val="en-GB"/>
              </w:rPr>
              <w:t xml:space="preserve">GCR:0303 </w:t>
            </w:r>
            <w:r>
              <w:rPr>
                <w:rFonts w:cs="Arial"/>
                <w:b/>
                <w:bCs/>
                <w:lang w:val="en-GB"/>
              </w:rPr>
              <w:t>(TRT111)</w:t>
            </w:r>
            <w:r>
              <w:rPr>
                <w:rFonts w:cs="Arial"/>
                <w:b/>
                <w:lang w:val="en-GB"/>
              </w:rPr>
              <w:fldChar w:fldCharType="begin"/>
            </w:r>
            <w:r>
              <w:rPr>
                <w:rFonts w:cs="Arial"/>
                <w:b/>
                <w:lang w:val="en-GB"/>
              </w:rPr>
              <w:instrText xml:space="preserve"> XE "</w:instrText>
            </w:r>
            <w:r>
              <w:rPr>
                <w:rFonts w:eastAsia="MS Mincho" w:cs="Arial"/>
                <w:lang w:val="en-GB"/>
              </w:rPr>
              <w:instrText>GCR\:0303 (TRT111)"</w:instrText>
            </w:r>
            <w:r>
              <w:rPr>
                <w:rFonts w:cs="Arial"/>
                <w:b/>
                <w:lang w:val="en-GB"/>
              </w:rPr>
              <w:instrText xml:space="preserve"> </w:instrText>
            </w:r>
            <w:r>
              <w:rPr>
                <w:rFonts w:cs="Arial"/>
                <w:b/>
                <w:lang w:val="en-GB"/>
              </w:rPr>
              <w:fldChar w:fldCharType="end"/>
            </w:r>
            <w:r>
              <w:rPr>
                <w:rFonts w:cs="Arial"/>
                <w:lang w:val="en-GB"/>
              </w:rPr>
              <w:t>: System configuration transparency concerning database access</w:t>
            </w:r>
          </w:p>
          <w:p w14:paraId="5344EA1D" w14:textId="77777777" w:rsidR="00E8077D" w:rsidRDefault="00016297">
            <w:pPr>
              <w:pStyle w:val="tableleft"/>
              <w:tabs>
                <w:tab w:val="left" w:pos="2340"/>
              </w:tabs>
              <w:ind w:left="1348" w:hanging="1348"/>
              <w:rPr>
                <w:rFonts w:cs="Arial"/>
                <w:lang w:val="en-GB"/>
              </w:rPr>
            </w:pPr>
            <w:r>
              <w:rPr>
                <w:rFonts w:cs="Arial"/>
                <w:b/>
                <w:lang w:val="en-GB"/>
              </w:rPr>
              <w:t xml:space="preserve">GCR:0347 </w:t>
            </w:r>
            <w:r>
              <w:rPr>
                <w:rFonts w:cs="Arial"/>
                <w:b/>
                <w:bCs/>
                <w:lang w:val="en-GB"/>
              </w:rPr>
              <w:t>(TRT115)</w:t>
            </w:r>
            <w:r>
              <w:rPr>
                <w:rFonts w:cs="Arial"/>
                <w:b/>
                <w:lang w:val="en-GB"/>
              </w:rPr>
              <w:fldChar w:fldCharType="begin"/>
            </w:r>
            <w:r>
              <w:rPr>
                <w:rFonts w:cs="Arial"/>
                <w:b/>
                <w:lang w:val="en-GB"/>
              </w:rPr>
              <w:instrText xml:space="preserve"> XE "</w:instrText>
            </w:r>
            <w:r>
              <w:rPr>
                <w:rFonts w:eastAsia="MS Mincho" w:cs="Arial"/>
                <w:lang w:val="en-GB"/>
              </w:rPr>
              <w:instrText>GCR\:0347 (TRT115)"</w:instrText>
            </w:r>
            <w:r>
              <w:rPr>
                <w:rFonts w:cs="Arial"/>
                <w:b/>
                <w:lang w:val="en-GB"/>
              </w:rPr>
              <w:instrText xml:space="preserve"> </w:instrText>
            </w:r>
            <w:r>
              <w:rPr>
                <w:rFonts w:cs="Arial"/>
                <w:b/>
                <w:lang w:val="en-GB"/>
              </w:rPr>
              <w:fldChar w:fldCharType="end"/>
            </w:r>
            <w:r>
              <w:rPr>
                <w:rFonts w:cs="Arial"/>
                <w:lang w:val="en-GB"/>
              </w:rPr>
              <w:t>: System configuration transparency for run-time behaviour of applications</w:t>
            </w:r>
          </w:p>
          <w:p w14:paraId="15D6350D" w14:textId="77777777" w:rsidR="00E8077D" w:rsidRDefault="00016297">
            <w:pPr>
              <w:pStyle w:val="tableleft"/>
              <w:tabs>
                <w:tab w:val="left" w:pos="2340"/>
              </w:tabs>
              <w:ind w:left="1348" w:hanging="1348"/>
              <w:rPr>
                <w:rFonts w:cs="Arial"/>
                <w:lang w:val="en-GB"/>
              </w:rPr>
            </w:pPr>
            <w:r>
              <w:rPr>
                <w:rFonts w:cs="Arial"/>
                <w:b/>
                <w:lang w:val="en-GB"/>
              </w:rPr>
              <w:t>PRR:0322 (TRT165)</w:t>
            </w:r>
            <w:r>
              <w:rPr>
                <w:rFonts w:cs="Arial"/>
                <w:b/>
                <w:lang w:val="en-GB"/>
              </w:rPr>
              <w:fldChar w:fldCharType="begin"/>
            </w:r>
            <w:r>
              <w:rPr>
                <w:rFonts w:cs="Arial"/>
                <w:b/>
                <w:lang w:val="en-GB"/>
              </w:rPr>
              <w:instrText xml:space="preserve"> XE "</w:instrText>
            </w:r>
            <w:r>
              <w:rPr>
                <w:rFonts w:eastAsia="MS Mincho" w:cs="Arial"/>
                <w:lang w:val="en-GB"/>
              </w:rPr>
              <w:instrText>PRR\:0322 (TRT165)"</w:instrText>
            </w:r>
            <w:r>
              <w:rPr>
                <w:rFonts w:cs="Arial"/>
                <w:b/>
                <w:lang w:val="en-GB"/>
              </w:rPr>
              <w:instrText xml:space="preserve"> </w:instrText>
            </w:r>
            <w:r>
              <w:rPr>
                <w:rFonts w:cs="Arial"/>
                <w:b/>
                <w:lang w:val="en-GB"/>
              </w:rPr>
              <w:fldChar w:fldCharType="end"/>
            </w:r>
            <w:r>
              <w:rPr>
                <w:rFonts w:cs="Arial"/>
                <w:lang w:val="en-GB"/>
              </w:rPr>
              <w:t>: Signal throughput of the communication system</w:t>
            </w:r>
          </w:p>
          <w:p w14:paraId="55BDF762" w14:textId="77777777" w:rsidR="00E8077D" w:rsidRDefault="00016297">
            <w:pPr>
              <w:pStyle w:val="tableleft"/>
              <w:tabs>
                <w:tab w:val="left" w:pos="2340"/>
              </w:tabs>
              <w:ind w:left="1348" w:hanging="1348"/>
              <w:rPr>
                <w:rFonts w:cs="Arial"/>
                <w:lang w:val="en-GB"/>
              </w:rPr>
            </w:pPr>
            <w:r>
              <w:rPr>
                <w:rFonts w:cs="Arial"/>
                <w:b/>
                <w:lang w:val="en-GB"/>
              </w:rPr>
              <w:t xml:space="preserve">FUR:0814 </w:t>
            </w:r>
            <w:r>
              <w:rPr>
                <w:rFonts w:cs="Arial"/>
                <w:b/>
                <w:bCs/>
                <w:lang w:val="en-GB"/>
              </w:rPr>
              <w:t>(TRT89)</w:t>
            </w:r>
            <w:r>
              <w:rPr>
                <w:rFonts w:cs="Arial"/>
                <w:lang w:val="en-GB"/>
              </w:rPr>
              <w:fldChar w:fldCharType="begin"/>
            </w:r>
            <w:r>
              <w:rPr>
                <w:rFonts w:cs="Arial"/>
                <w:lang w:val="en-GB"/>
              </w:rPr>
              <w:instrText xml:space="preserve"> XE "</w:instrText>
            </w:r>
            <w:r>
              <w:rPr>
                <w:rFonts w:eastAsia="MS Mincho" w:cs="Arial"/>
                <w:lang w:val="en-GB"/>
              </w:rPr>
              <w:instrText>FUR\:0814 (TRT89)"</w:instrText>
            </w:r>
            <w:r>
              <w:rPr>
                <w:rFonts w:cs="Arial"/>
                <w:lang w:val="en-GB"/>
              </w:rPr>
              <w:instrText xml:space="preserve"> </w:instrText>
            </w:r>
            <w:r>
              <w:rPr>
                <w:rFonts w:cs="Arial"/>
                <w:lang w:val="en-GB"/>
              </w:rPr>
              <w:fldChar w:fldCharType="end"/>
            </w:r>
            <w:r>
              <w:rPr>
                <w:rFonts w:cs="Arial"/>
                <w:lang w:val="en-GB"/>
              </w:rPr>
              <w:t>: Execution of A/B-Software on the same computer</w:t>
            </w:r>
          </w:p>
          <w:p w14:paraId="73C84543" w14:textId="77777777" w:rsidR="00E8077D" w:rsidRDefault="00016297">
            <w:pPr>
              <w:pStyle w:val="tableleft"/>
              <w:tabs>
                <w:tab w:val="left" w:pos="2340"/>
              </w:tabs>
              <w:ind w:left="1348" w:hanging="1348"/>
              <w:rPr>
                <w:lang w:val="en-GB"/>
              </w:rPr>
            </w:pPr>
            <w:r>
              <w:rPr>
                <w:lang w:val="en-GB"/>
              </w:rPr>
              <w:fldChar w:fldCharType="begin"/>
            </w:r>
            <w:r>
              <w:rPr>
                <w:lang w:val="en-GB"/>
              </w:rPr>
              <w:instrText xml:space="preserve"> REF BMK_CAR_APPL_COND_01 \h  \* MERGEFORMAT </w:instrText>
            </w:r>
            <w:r>
              <w:rPr>
                <w:lang w:val="en-GB"/>
              </w:rPr>
            </w:r>
            <w:r>
              <w:rPr>
                <w:lang w:val="en-GB"/>
              </w:rPr>
              <w:fldChar w:fldCharType="separate"/>
            </w:r>
            <w:r w:rsidR="00985A01" w:rsidRPr="00985A01">
              <w:rPr>
                <w:b/>
                <w:lang w:val="en-GB"/>
              </w:rPr>
              <w:t>[</w:t>
            </w:r>
            <w:proofErr w:type="gramStart"/>
            <w:r w:rsidR="00985A01" w:rsidRPr="00985A01">
              <w:rPr>
                <w:b/>
                <w:lang w:val="en-GB"/>
              </w:rPr>
              <w:t>CAR:APPL</w:t>
            </w:r>
            <w:proofErr w:type="gramEnd"/>
            <w:r w:rsidR="00985A01" w:rsidRPr="00985A01">
              <w:rPr>
                <w:b/>
                <w:lang w:val="en-GB"/>
              </w:rPr>
              <w:t>_COND:01]</w:t>
            </w:r>
            <w:r>
              <w:rPr>
                <w:lang w:val="en-GB"/>
              </w:rPr>
              <w:fldChar w:fldCharType="end"/>
            </w:r>
            <w:r>
              <w:rPr>
                <w:rFonts w:cs="Arial"/>
                <w:lang w:val="en-GB"/>
              </w:rPr>
              <w:t xml:space="preserve">: </w:t>
            </w:r>
            <w:r>
              <w:rPr>
                <w:lang w:val="en-GB"/>
              </w:rPr>
              <w:fldChar w:fldCharType="begin"/>
            </w:r>
            <w:r>
              <w:rPr>
                <w:lang w:val="en-GB"/>
              </w:rPr>
              <w:instrText xml:space="preserve"> REF BMK_OST_CAR_APPL_COND_01 \h  \* MERGEFORMAT </w:instrText>
            </w:r>
            <w:r>
              <w:rPr>
                <w:lang w:val="en-GB"/>
              </w:rPr>
            </w:r>
            <w:r>
              <w:rPr>
                <w:lang w:val="en-GB"/>
              </w:rPr>
              <w:fldChar w:fldCharType="separate"/>
            </w:r>
            <w:r w:rsidR="00985A01" w:rsidRPr="00985A01">
              <w:rPr>
                <w:bCs/>
                <w:lang w:val="en-GB"/>
              </w:rPr>
              <w:t>No Safety Functions</w:t>
            </w:r>
            <w:r>
              <w:rPr>
                <w:lang w:val="en-GB"/>
              </w:rPr>
              <w:fldChar w:fldCharType="end"/>
            </w:r>
          </w:p>
          <w:p w14:paraId="6516134C" w14:textId="77777777" w:rsidR="00E8077D" w:rsidRDefault="00016297">
            <w:pPr>
              <w:pStyle w:val="tableleft"/>
              <w:tabs>
                <w:tab w:val="left" w:pos="2340"/>
              </w:tabs>
              <w:ind w:left="1348" w:hanging="1348"/>
              <w:rPr>
                <w:lang w:val="en-GB"/>
              </w:rPr>
            </w:pPr>
            <w:r>
              <w:rPr>
                <w:lang w:val="en-GB"/>
              </w:rPr>
              <w:fldChar w:fldCharType="begin"/>
            </w:r>
            <w:r>
              <w:rPr>
                <w:lang w:val="en-GB"/>
              </w:rPr>
              <w:instrText xml:space="preserve"> REF BMK_CAR_FMEA_RULE__01 \h  \* MERGEFORMAT </w:instrText>
            </w:r>
            <w:r>
              <w:rPr>
                <w:lang w:val="en-GB"/>
              </w:rPr>
            </w:r>
            <w:r>
              <w:rPr>
                <w:lang w:val="en-GB"/>
              </w:rPr>
              <w:fldChar w:fldCharType="separate"/>
            </w:r>
            <w:r w:rsidR="00985A01" w:rsidRPr="00985A01">
              <w:rPr>
                <w:b/>
                <w:bCs/>
                <w:lang w:val="en-GB"/>
              </w:rPr>
              <w:t>[</w:t>
            </w:r>
            <w:proofErr w:type="gramStart"/>
            <w:r w:rsidR="00985A01" w:rsidRPr="00985A01">
              <w:rPr>
                <w:b/>
                <w:bCs/>
                <w:lang w:val="en-GB"/>
              </w:rPr>
              <w:t>CAR:FMEA</w:t>
            </w:r>
            <w:proofErr w:type="gramEnd"/>
            <w:r w:rsidR="00985A01" w:rsidRPr="00985A01">
              <w:rPr>
                <w:b/>
                <w:bCs/>
                <w:lang w:val="en-GB"/>
              </w:rPr>
              <w:t>:RULE:01]</w:t>
            </w:r>
            <w:r>
              <w:rPr>
                <w:lang w:val="en-GB"/>
              </w:rPr>
              <w:fldChar w:fldCharType="end"/>
            </w:r>
            <w:r>
              <w:rPr>
                <w:lang w:val="en-GB"/>
              </w:rPr>
              <w:t xml:space="preserve">: </w:t>
            </w:r>
            <w:r>
              <w:rPr>
                <w:lang w:val="en-GB"/>
              </w:rPr>
              <w:fldChar w:fldCharType="begin"/>
            </w:r>
            <w:r>
              <w:rPr>
                <w:lang w:val="en-GB"/>
              </w:rPr>
              <w:instrText xml:space="preserve"> REF BMK_OST_CAR_FMEA_RULE__01 \h  \* MERGEFORMAT </w:instrText>
            </w:r>
            <w:r>
              <w:rPr>
                <w:lang w:val="en-GB"/>
              </w:rPr>
            </w:r>
            <w:r>
              <w:rPr>
                <w:lang w:val="en-GB"/>
              </w:rPr>
              <w:fldChar w:fldCharType="separate"/>
            </w:r>
            <w:r w:rsidR="00985A01" w:rsidRPr="00985A01">
              <w:rPr>
                <w:bCs/>
                <w:lang w:val="en-GB"/>
              </w:rPr>
              <w:t>CHILL Exceptions</w:t>
            </w:r>
            <w:r>
              <w:rPr>
                <w:lang w:val="en-GB"/>
              </w:rPr>
              <w:fldChar w:fldCharType="end"/>
            </w:r>
          </w:p>
          <w:p w14:paraId="1AEF4379" w14:textId="77777777" w:rsidR="00E8077D" w:rsidRDefault="00016297">
            <w:pPr>
              <w:pStyle w:val="tableleft"/>
              <w:tabs>
                <w:tab w:val="left" w:pos="2340"/>
              </w:tabs>
              <w:ind w:left="1348" w:hanging="1348"/>
              <w:rPr>
                <w:lang w:val="en-GB"/>
              </w:rPr>
            </w:pPr>
            <w:r>
              <w:rPr>
                <w:lang w:val="en-GB"/>
              </w:rPr>
              <w:fldChar w:fldCharType="begin"/>
            </w:r>
            <w:r>
              <w:rPr>
                <w:lang w:val="en-GB"/>
              </w:rPr>
              <w:instrText xml:space="preserve"> REF BMK_CAR_FMEA_RULE__10 \h  \* MERGEFORMAT </w:instrText>
            </w:r>
            <w:r>
              <w:rPr>
                <w:lang w:val="en-GB"/>
              </w:rPr>
            </w:r>
            <w:r>
              <w:rPr>
                <w:lang w:val="en-GB"/>
              </w:rPr>
              <w:fldChar w:fldCharType="separate"/>
            </w:r>
            <w:r w:rsidR="00985A01" w:rsidRPr="00985A01">
              <w:rPr>
                <w:b/>
                <w:bCs/>
                <w:lang w:val="en-GB"/>
              </w:rPr>
              <w:t>[</w:t>
            </w:r>
            <w:proofErr w:type="gramStart"/>
            <w:r w:rsidR="00985A01" w:rsidRPr="00985A01">
              <w:rPr>
                <w:b/>
                <w:bCs/>
                <w:lang w:val="en-GB"/>
              </w:rPr>
              <w:t>CAR:FMEA</w:t>
            </w:r>
            <w:proofErr w:type="gramEnd"/>
            <w:r w:rsidR="00985A01" w:rsidRPr="00985A01">
              <w:rPr>
                <w:b/>
                <w:bCs/>
                <w:lang w:val="en-GB"/>
              </w:rPr>
              <w:t>:RULE:10]</w:t>
            </w:r>
            <w:r>
              <w:rPr>
                <w:lang w:val="en-GB"/>
              </w:rPr>
              <w:fldChar w:fldCharType="end"/>
            </w:r>
            <w:r>
              <w:rPr>
                <w:lang w:val="en-GB"/>
              </w:rPr>
              <w:t xml:space="preserve">: </w:t>
            </w:r>
            <w:r>
              <w:rPr>
                <w:lang w:val="en-GB"/>
              </w:rPr>
              <w:fldChar w:fldCharType="begin"/>
            </w:r>
            <w:r>
              <w:rPr>
                <w:lang w:val="en-GB"/>
              </w:rPr>
              <w:instrText xml:space="preserve"> REF BMK_OST_CAR_FMEA_RULE__10 \h  \* MERGEFORMAT </w:instrText>
            </w:r>
            <w:r>
              <w:rPr>
                <w:lang w:val="en-GB"/>
              </w:rPr>
            </w:r>
            <w:r>
              <w:rPr>
                <w:lang w:val="en-GB"/>
              </w:rPr>
              <w:fldChar w:fldCharType="separate"/>
            </w:r>
            <w:r w:rsidR="00985A01" w:rsidRPr="00985A01">
              <w:rPr>
                <w:bCs/>
                <w:lang w:val="en-GB"/>
              </w:rPr>
              <w:t>DBS Integrity</w:t>
            </w:r>
            <w:r>
              <w:rPr>
                <w:lang w:val="en-GB"/>
              </w:rPr>
              <w:fldChar w:fldCharType="end"/>
            </w:r>
          </w:p>
          <w:p w14:paraId="67FC2BE8" w14:textId="77777777" w:rsidR="00E8077D" w:rsidRDefault="00016297">
            <w:pPr>
              <w:pStyle w:val="tableleft"/>
              <w:tabs>
                <w:tab w:val="left" w:pos="2340"/>
              </w:tabs>
              <w:ind w:left="1348" w:hanging="1348"/>
              <w:rPr>
                <w:rFonts w:cs="Arial"/>
                <w:lang w:val="en-GB"/>
              </w:rPr>
            </w:pPr>
            <w:r>
              <w:rPr>
                <w:lang w:val="en-GB"/>
              </w:rPr>
              <w:fldChar w:fldCharType="begin"/>
            </w:r>
            <w:r>
              <w:rPr>
                <w:lang w:val="en-GB"/>
              </w:rPr>
              <w:instrText xml:space="preserve"> REF BMK_CAR_FMEA_RULE__11 \h  \* MERGEFORMAT </w:instrText>
            </w:r>
            <w:r>
              <w:rPr>
                <w:lang w:val="en-GB"/>
              </w:rPr>
            </w:r>
            <w:r>
              <w:rPr>
                <w:lang w:val="en-GB"/>
              </w:rPr>
              <w:fldChar w:fldCharType="separate"/>
            </w:r>
            <w:r w:rsidR="00985A01" w:rsidRPr="00985A01">
              <w:rPr>
                <w:b/>
                <w:bCs/>
                <w:lang w:val="en-GB"/>
              </w:rPr>
              <w:t>[</w:t>
            </w:r>
            <w:proofErr w:type="gramStart"/>
            <w:r w:rsidR="00985A01" w:rsidRPr="00985A01">
              <w:rPr>
                <w:b/>
                <w:bCs/>
                <w:lang w:val="en-GB"/>
              </w:rPr>
              <w:t>CAR:FMEA</w:t>
            </w:r>
            <w:proofErr w:type="gramEnd"/>
            <w:r w:rsidR="00985A01" w:rsidRPr="00985A01">
              <w:rPr>
                <w:b/>
                <w:bCs/>
                <w:lang w:val="en-GB"/>
              </w:rPr>
              <w:t>:RULE:11]</w:t>
            </w:r>
            <w:r>
              <w:rPr>
                <w:lang w:val="en-GB"/>
              </w:rPr>
              <w:fldChar w:fldCharType="end"/>
            </w:r>
            <w:r>
              <w:rPr>
                <w:lang w:val="en-GB"/>
              </w:rPr>
              <w:t xml:space="preserve">: </w:t>
            </w:r>
            <w:r>
              <w:rPr>
                <w:lang w:val="en-GB"/>
              </w:rPr>
              <w:fldChar w:fldCharType="begin"/>
            </w:r>
            <w:r>
              <w:rPr>
                <w:lang w:val="en-GB"/>
              </w:rPr>
              <w:instrText xml:space="preserve"> REF BMK_OST_CAR_FMEA_RULE__11 \h  \* MERGEFORMAT </w:instrText>
            </w:r>
            <w:r>
              <w:rPr>
                <w:lang w:val="en-GB"/>
              </w:rPr>
            </w:r>
            <w:r>
              <w:rPr>
                <w:lang w:val="en-GB"/>
              </w:rPr>
              <w:fldChar w:fldCharType="separate"/>
            </w:r>
            <w:r w:rsidR="00985A01" w:rsidRPr="00985A01">
              <w:rPr>
                <w:bCs/>
                <w:lang w:val="en-GB"/>
              </w:rPr>
              <w:t>Error Buffer</w:t>
            </w:r>
            <w:r>
              <w:rPr>
                <w:lang w:val="en-GB"/>
              </w:rPr>
              <w:fldChar w:fldCharType="end"/>
            </w:r>
          </w:p>
        </w:tc>
      </w:tr>
      <w:tr w:rsidR="00E8077D" w14:paraId="3A1BA74B" w14:textId="77777777">
        <w:tc>
          <w:tcPr>
            <w:tcW w:w="1701" w:type="dxa"/>
          </w:tcPr>
          <w:p w14:paraId="75857DCA" w14:textId="77777777" w:rsidR="00E8077D" w:rsidRDefault="00016297">
            <w:pPr>
              <w:pStyle w:val="tableleft"/>
              <w:rPr>
                <w:rFonts w:cs="Arial"/>
                <w:lang w:val="en-GB"/>
              </w:rPr>
            </w:pPr>
            <w:r>
              <w:rPr>
                <w:rFonts w:cs="Arial"/>
                <w:lang w:val="en-GB"/>
              </w:rPr>
              <w:t>Function:</w:t>
            </w:r>
          </w:p>
        </w:tc>
        <w:tc>
          <w:tcPr>
            <w:tcW w:w="7088" w:type="dxa"/>
          </w:tcPr>
          <w:p w14:paraId="1D37A05A" w14:textId="77777777" w:rsidR="00E8077D" w:rsidRDefault="00016297">
            <w:pPr>
              <w:pStyle w:val="tableleft"/>
              <w:numPr>
                <w:ilvl w:val="0"/>
                <w:numId w:val="29"/>
              </w:numPr>
              <w:rPr>
                <w:rFonts w:cs="Arial"/>
                <w:lang w:val="en-GB"/>
              </w:rPr>
            </w:pPr>
            <w:r>
              <w:rPr>
                <w:rFonts w:cs="Arial"/>
                <w:lang w:val="en-GB"/>
              </w:rPr>
              <w:t>Provide CAR runtime system on TAS Platform with same functionality as for ELEKTRA 1.x without recovery</w:t>
            </w:r>
          </w:p>
          <w:p w14:paraId="7A0F5ACF" w14:textId="77777777" w:rsidR="00E8077D" w:rsidRDefault="00016297">
            <w:pPr>
              <w:pStyle w:val="tableleft"/>
              <w:numPr>
                <w:ilvl w:val="0"/>
                <w:numId w:val="29"/>
              </w:numPr>
              <w:rPr>
                <w:rFonts w:cs="Arial"/>
                <w:lang w:val="en-GB"/>
              </w:rPr>
            </w:pPr>
            <w:r>
              <w:rPr>
                <w:rFonts w:cs="Arial"/>
                <w:lang w:val="en-GB"/>
              </w:rPr>
              <w:t>Support more than one CHILL application on one board (only TAS-PLF 1.x)</w:t>
            </w:r>
          </w:p>
        </w:tc>
      </w:tr>
      <w:tr w:rsidR="00E8077D" w14:paraId="58CDED04" w14:textId="77777777">
        <w:tc>
          <w:tcPr>
            <w:tcW w:w="1701" w:type="dxa"/>
          </w:tcPr>
          <w:p w14:paraId="51EDB7E5" w14:textId="77777777" w:rsidR="00E8077D" w:rsidRDefault="00016297">
            <w:pPr>
              <w:pStyle w:val="tableleft"/>
              <w:rPr>
                <w:rFonts w:cs="Arial"/>
                <w:lang w:val="en-GB"/>
              </w:rPr>
            </w:pPr>
            <w:r>
              <w:rPr>
                <w:rFonts w:cs="Arial"/>
                <w:lang w:val="en-GB"/>
              </w:rPr>
              <w:t>Subordinates:</w:t>
            </w:r>
          </w:p>
        </w:tc>
        <w:tc>
          <w:tcPr>
            <w:tcW w:w="7088" w:type="dxa"/>
          </w:tcPr>
          <w:p w14:paraId="27B4A941" w14:textId="77777777" w:rsidR="00E8077D" w:rsidRDefault="00016297">
            <w:pPr>
              <w:pStyle w:val="tableleft"/>
              <w:rPr>
                <w:rFonts w:cs="Arial"/>
                <w:lang w:val="en-GB"/>
              </w:rPr>
            </w:pPr>
            <w:r>
              <w:rPr>
                <w:rFonts w:cs="Arial"/>
                <w:lang w:val="en-GB"/>
              </w:rPr>
              <w:t>RMT, EBS, DBS, CAFE, DBG, CAR offline tooling</w:t>
            </w:r>
          </w:p>
        </w:tc>
      </w:tr>
      <w:tr w:rsidR="00E8077D" w14:paraId="5427A742" w14:textId="77777777">
        <w:tc>
          <w:tcPr>
            <w:tcW w:w="1701" w:type="dxa"/>
          </w:tcPr>
          <w:p w14:paraId="6F0A9A73" w14:textId="77777777" w:rsidR="00E8077D" w:rsidRDefault="00016297">
            <w:pPr>
              <w:pStyle w:val="tableleft"/>
              <w:rPr>
                <w:rFonts w:cs="Arial"/>
                <w:lang w:val="en-GB"/>
              </w:rPr>
            </w:pPr>
            <w:r>
              <w:rPr>
                <w:rFonts w:cs="Arial"/>
                <w:lang w:val="en-GB"/>
              </w:rPr>
              <w:t>Dependencies:</w:t>
            </w:r>
          </w:p>
        </w:tc>
        <w:tc>
          <w:tcPr>
            <w:tcW w:w="7088" w:type="dxa"/>
          </w:tcPr>
          <w:p w14:paraId="04D4327B" w14:textId="77777777" w:rsidR="00E8077D" w:rsidRDefault="00016297">
            <w:pPr>
              <w:pStyle w:val="tableleft"/>
              <w:numPr>
                <w:ilvl w:val="0"/>
                <w:numId w:val="29"/>
              </w:numPr>
              <w:rPr>
                <w:rFonts w:cs="Arial"/>
                <w:lang w:val="en-GB"/>
              </w:rPr>
            </w:pPr>
            <w:r>
              <w:rPr>
                <w:rFonts w:cs="Arial"/>
                <w:lang w:val="en-GB"/>
              </w:rPr>
              <w:t>TAS Platform</w:t>
            </w:r>
          </w:p>
          <w:p w14:paraId="5BA1402B" w14:textId="77777777" w:rsidR="00E8077D" w:rsidRDefault="00016297">
            <w:pPr>
              <w:pStyle w:val="tableleft"/>
              <w:numPr>
                <w:ilvl w:val="0"/>
                <w:numId w:val="29"/>
              </w:numPr>
              <w:rPr>
                <w:rFonts w:cs="Arial"/>
                <w:lang w:val="en-GB"/>
              </w:rPr>
            </w:pPr>
            <w:r>
              <w:rPr>
                <w:rFonts w:cs="Arial"/>
                <w:lang w:val="en-GB"/>
              </w:rPr>
              <w:t>CHILL build environment</w:t>
            </w:r>
          </w:p>
        </w:tc>
      </w:tr>
      <w:tr w:rsidR="00E8077D" w14:paraId="21C16022" w14:textId="77777777">
        <w:tc>
          <w:tcPr>
            <w:tcW w:w="1701" w:type="dxa"/>
          </w:tcPr>
          <w:p w14:paraId="10486F90" w14:textId="77777777" w:rsidR="00E8077D" w:rsidRDefault="00016297">
            <w:pPr>
              <w:pStyle w:val="tableleft"/>
              <w:rPr>
                <w:rFonts w:cs="Arial"/>
                <w:lang w:val="en-GB"/>
              </w:rPr>
            </w:pPr>
            <w:r>
              <w:rPr>
                <w:rFonts w:cs="Arial"/>
                <w:lang w:val="en-GB"/>
              </w:rPr>
              <w:lastRenderedPageBreak/>
              <w:t>Interfaces:</w:t>
            </w:r>
          </w:p>
        </w:tc>
        <w:tc>
          <w:tcPr>
            <w:tcW w:w="7088" w:type="dxa"/>
          </w:tcPr>
          <w:p w14:paraId="45EC9FF5" w14:textId="77777777" w:rsidR="00E8077D" w:rsidRDefault="00016297">
            <w:pPr>
              <w:pStyle w:val="tableleft"/>
              <w:rPr>
                <w:rFonts w:cs="Arial"/>
                <w:lang w:val="en-GB"/>
              </w:rPr>
            </w:pPr>
            <w:r>
              <w:rPr>
                <w:rFonts w:cs="Arial"/>
                <w:lang w:val="en-GB"/>
              </w:rPr>
              <w:t>TAS Platform API</w:t>
            </w:r>
          </w:p>
        </w:tc>
      </w:tr>
      <w:tr w:rsidR="00E8077D" w14:paraId="5DEFA28E" w14:textId="77777777">
        <w:tc>
          <w:tcPr>
            <w:tcW w:w="1701" w:type="dxa"/>
          </w:tcPr>
          <w:p w14:paraId="1291C1EF" w14:textId="77777777" w:rsidR="00E8077D" w:rsidRDefault="00016297">
            <w:pPr>
              <w:pStyle w:val="tableleft"/>
              <w:rPr>
                <w:rFonts w:cs="Arial"/>
                <w:lang w:val="en-GB"/>
              </w:rPr>
            </w:pPr>
            <w:r>
              <w:rPr>
                <w:rFonts w:cs="Arial"/>
                <w:lang w:val="en-GB"/>
              </w:rPr>
              <w:t>Resources:</w:t>
            </w:r>
          </w:p>
        </w:tc>
        <w:tc>
          <w:tcPr>
            <w:tcW w:w="7088" w:type="dxa"/>
          </w:tcPr>
          <w:p w14:paraId="7CC9AF88" w14:textId="77777777" w:rsidR="00E8077D" w:rsidRDefault="00016297">
            <w:pPr>
              <w:pStyle w:val="tableleft"/>
              <w:numPr>
                <w:ilvl w:val="0"/>
                <w:numId w:val="29"/>
              </w:numPr>
              <w:rPr>
                <w:rFonts w:cs="Arial"/>
                <w:lang w:val="en-GB"/>
              </w:rPr>
            </w:pPr>
            <w:r>
              <w:rPr>
                <w:rFonts w:cs="Arial"/>
                <w:lang w:val="en-GB"/>
              </w:rPr>
              <w:t>Depends on Application requirements</w:t>
            </w:r>
          </w:p>
          <w:p w14:paraId="60600012" w14:textId="77777777" w:rsidR="00E8077D" w:rsidRDefault="00016297">
            <w:pPr>
              <w:pStyle w:val="tableleft"/>
              <w:rPr>
                <w:rFonts w:cs="Arial"/>
                <w:lang w:val="en-GB"/>
              </w:rPr>
            </w:pPr>
            <w:r>
              <w:rPr>
                <w:rFonts w:cs="Arial"/>
                <w:lang w:val="en-GB"/>
              </w:rPr>
              <w:t>Typical memory amount:</w:t>
            </w:r>
            <w:r>
              <w:rPr>
                <w:rFonts w:cs="Arial"/>
                <w:lang w:val="en-GB"/>
              </w:rPr>
              <w:br/>
              <w:t>RMT: 5 MB, DBS: 2 to 8 MB, EBS: 0,5 MB</w:t>
            </w:r>
          </w:p>
        </w:tc>
      </w:tr>
      <w:tr w:rsidR="00E8077D" w14:paraId="61B67D83" w14:textId="77777777">
        <w:tc>
          <w:tcPr>
            <w:tcW w:w="1701" w:type="dxa"/>
          </w:tcPr>
          <w:p w14:paraId="4D3C10A1" w14:textId="77777777" w:rsidR="00E8077D" w:rsidRDefault="00016297">
            <w:pPr>
              <w:pStyle w:val="tableleft"/>
              <w:rPr>
                <w:rFonts w:cs="Arial"/>
                <w:lang w:val="en-GB"/>
              </w:rPr>
            </w:pPr>
            <w:r>
              <w:rPr>
                <w:rFonts w:cs="Arial"/>
                <w:lang w:val="en-GB"/>
              </w:rPr>
              <w:t>References:</w:t>
            </w:r>
          </w:p>
        </w:tc>
        <w:tc>
          <w:tcPr>
            <w:tcW w:w="7088" w:type="dxa"/>
          </w:tcPr>
          <w:p w14:paraId="1456D1AC" w14:textId="77777777" w:rsidR="00E8077D" w:rsidRDefault="00016297">
            <w:pPr>
              <w:pStyle w:val="tableleft"/>
              <w:rPr>
                <w:rFonts w:cs="Arial"/>
                <w:lang w:val="en-GB"/>
              </w:rPr>
            </w:pPr>
            <w:r>
              <w:rPr>
                <w:rFonts w:cs="Arial"/>
                <w:lang w:val="en-GB"/>
              </w:rPr>
              <w:t xml:space="preserve">CAR, see </w:t>
            </w:r>
            <w:r>
              <w:rPr>
                <w:rFonts w:cs="Arial"/>
                <w:lang w:val="en-GB"/>
              </w:rPr>
              <w:fldChar w:fldCharType="begin"/>
            </w:r>
            <w:r>
              <w:rPr>
                <w:rFonts w:cs="Arial"/>
                <w:lang w:val="en-GB"/>
              </w:rPr>
              <w:instrText xml:space="preserve"> REF REF_CA_ADD_CAR \* MERGEFORMAT </w:instrText>
            </w:r>
            <w:r>
              <w:rPr>
                <w:rFonts w:cs="Arial"/>
                <w:lang w:val="en-GB"/>
              </w:rPr>
              <w:fldChar w:fldCharType="separate"/>
            </w:r>
            <w:r w:rsidR="00985A01" w:rsidRPr="00985A01">
              <w:rPr>
                <w:rFonts w:cs="Arial"/>
                <w:lang w:val="en-GB"/>
              </w:rPr>
              <w:t>[CA_ADD_CAR]</w:t>
            </w:r>
            <w:r>
              <w:rPr>
                <w:rFonts w:cs="Arial"/>
                <w:lang w:val="en-GB"/>
              </w:rPr>
              <w:fldChar w:fldCharType="end"/>
            </w:r>
          </w:p>
        </w:tc>
      </w:tr>
      <w:tr w:rsidR="00E8077D" w14:paraId="3CA0703B" w14:textId="77777777">
        <w:tc>
          <w:tcPr>
            <w:tcW w:w="1701" w:type="dxa"/>
          </w:tcPr>
          <w:p w14:paraId="30F9F61D" w14:textId="77777777" w:rsidR="00E8077D" w:rsidRDefault="00016297">
            <w:pPr>
              <w:pStyle w:val="tableleft"/>
              <w:rPr>
                <w:rFonts w:cs="Arial"/>
                <w:lang w:val="en-GB"/>
              </w:rPr>
            </w:pPr>
            <w:r>
              <w:rPr>
                <w:rFonts w:cs="Arial"/>
                <w:lang w:val="en-GB"/>
              </w:rPr>
              <w:t>Processing:</w:t>
            </w:r>
          </w:p>
        </w:tc>
        <w:tc>
          <w:tcPr>
            <w:tcW w:w="7088" w:type="dxa"/>
          </w:tcPr>
          <w:p w14:paraId="0063831E" w14:textId="77777777" w:rsidR="00E8077D" w:rsidRDefault="00016297">
            <w:pPr>
              <w:pStyle w:val="tableleft"/>
              <w:rPr>
                <w:rFonts w:cs="Arial"/>
                <w:lang w:val="en-GB"/>
              </w:rPr>
            </w:pPr>
            <w:r>
              <w:rPr>
                <w:rFonts w:cs="Arial"/>
                <w:lang w:val="en-GB"/>
              </w:rPr>
              <w:t>RMT is responsible to schedule CHILL instances and to provide the CHILL communication mechanisms of one CHILL application.</w:t>
            </w:r>
          </w:p>
          <w:p w14:paraId="04A9BB71" w14:textId="77777777" w:rsidR="00E8077D" w:rsidRDefault="00016297">
            <w:pPr>
              <w:pStyle w:val="tableleft"/>
              <w:rPr>
                <w:rFonts w:cs="Arial"/>
                <w:lang w:val="en-GB"/>
              </w:rPr>
            </w:pPr>
            <w:r>
              <w:rPr>
                <w:rFonts w:cs="Arial"/>
                <w:lang w:val="en-GB"/>
              </w:rPr>
              <w:t>For communication to external (not application local) instances RMT interfaces with EP.</w:t>
            </w:r>
          </w:p>
          <w:p w14:paraId="7E889199" w14:textId="77777777" w:rsidR="00E8077D" w:rsidRDefault="00016297">
            <w:pPr>
              <w:pStyle w:val="tableleft"/>
              <w:rPr>
                <w:rFonts w:cs="Arial"/>
                <w:lang w:val="en-GB"/>
              </w:rPr>
            </w:pPr>
            <w:r>
              <w:rPr>
                <w:rFonts w:cs="Arial"/>
                <w:lang w:val="en-GB"/>
              </w:rPr>
              <w:t>DBS provides the ELEKTRA runtime database.</w:t>
            </w:r>
          </w:p>
          <w:p w14:paraId="5846A7F5" w14:textId="77777777" w:rsidR="00E8077D" w:rsidRDefault="00016297">
            <w:pPr>
              <w:pStyle w:val="tableleft"/>
              <w:rPr>
                <w:rFonts w:cs="Arial"/>
                <w:lang w:val="en-GB"/>
              </w:rPr>
            </w:pPr>
            <w:r>
              <w:rPr>
                <w:rFonts w:cs="Arial"/>
                <w:lang w:val="en-GB"/>
              </w:rPr>
              <w:t>EBS serves the CAR error buffer.</w:t>
            </w:r>
          </w:p>
          <w:p w14:paraId="29A641FD" w14:textId="77777777" w:rsidR="00E8077D" w:rsidRDefault="00016297">
            <w:pPr>
              <w:pStyle w:val="tableleft"/>
              <w:rPr>
                <w:rFonts w:cs="Arial"/>
                <w:lang w:val="en-GB"/>
              </w:rPr>
            </w:pPr>
            <w:r>
              <w:rPr>
                <w:rFonts w:cs="Arial"/>
                <w:lang w:val="en-GB"/>
              </w:rPr>
              <w:t>TAS Platform 1.x: only one CAR is running on a computer. This CAR handles all CHILL applications running on this computer.</w:t>
            </w:r>
          </w:p>
          <w:p w14:paraId="6A3E5489" w14:textId="77777777" w:rsidR="00E8077D" w:rsidRDefault="00016297">
            <w:pPr>
              <w:pStyle w:val="tableleft"/>
              <w:rPr>
                <w:rFonts w:cs="Arial"/>
                <w:lang w:val="en-GB"/>
              </w:rPr>
            </w:pPr>
            <w:r>
              <w:rPr>
                <w:rFonts w:cs="Arial"/>
                <w:lang w:val="en-GB"/>
              </w:rPr>
              <w:t>TAS Platform 2.x: CAR handles only one CHILL application. Each CHILL application running on a computer has its own CAR.</w:t>
            </w:r>
          </w:p>
          <w:p w14:paraId="743DEC80" w14:textId="77777777" w:rsidR="00E8077D" w:rsidRDefault="00E8077D">
            <w:pPr>
              <w:pStyle w:val="tableleft"/>
              <w:rPr>
                <w:lang w:val="en-GB"/>
              </w:rPr>
            </w:pPr>
          </w:p>
          <w:p w14:paraId="06A6D773" w14:textId="77777777" w:rsidR="00E8077D" w:rsidRDefault="00016297">
            <w:pPr>
              <w:pStyle w:val="tableleft"/>
              <w:rPr>
                <w:lang w:val="en-GB"/>
              </w:rPr>
            </w:pPr>
            <w:r>
              <w:rPr>
                <w:lang w:val="en-GB"/>
              </w:rPr>
              <w:fldChar w:fldCharType="begin"/>
            </w:r>
            <w:r>
              <w:rPr>
                <w:lang w:val="en-GB"/>
              </w:rPr>
              <w:instrText xml:space="preserve"> REF BMK_CAR_APPL_COND_01 \h  \* MERGEFORMAT </w:instrText>
            </w:r>
            <w:r>
              <w:rPr>
                <w:lang w:val="en-GB"/>
              </w:rPr>
            </w:r>
            <w:r>
              <w:rPr>
                <w:lang w:val="en-GB"/>
              </w:rPr>
              <w:fldChar w:fldCharType="separate"/>
            </w:r>
            <w:r w:rsidR="00985A01" w:rsidRPr="00985A01">
              <w:rPr>
                <w:b/>
                <w:lang w:val="en-GB"/>
              </w:rPr>
              <w:t>[</w:t>
            </w:r>
            <w:proofErr w:type="gramStart"/>
            <w:r w:rsidR="00985A01" w:rsidRPr="00985A01">
              <w:rPr>
                <w:b/>
                <w:lang w:val="en-GB"/>
              </w:rPr>
              <w:t>CAR:APPL</w:t>
            </w:r>
            <w:proofErr w:type="gramEnd"/>
            <w:r w:rsidR="00985A01" w:rsidRPr="00985A01">
              <w:rPr>
                <w:b/>
                <w:lang w:val="en-GB"/>
              </w:rPr>
              <w:t>_COND:01]</w:t>
            </w:r>
            <w:r>
              <w:rPr>
                <w:lang w:val="en-GB"/>
              </w:rPr>
              <w:fldChar w:fldCharType="end"/>
            </w:r>
            <w:r>
              <w:rPr>
                <w:lang w:val="en-GB"/>
              </w:rPr>
              <w:t>:</w:t>
            </w:r>
          </w:p>
          <w:p w14:paraId="49A40E73" w14:textId="77777777" w:rsidR="00E8077D" w:rsidRDefault="00016297">
            <w:pPr>
              <w:pStyle w:val="TableEntry"/>
            </w:pPr>
            <w:r>
              <w:t>ELEKTRA2 needs CAR because of the following reasons (on TAS-PLF as well as on Linux):</w:t>
            </w:r>
          </w:p>
          <w:p w14:paraId="35CB2A0B" w14:textId="77777777" w:rsidR="00E8077D" w:rsidRDefault="00016297">
            <w:pPr>
              <w:pStyle w:val="TableEntryUL1"/>
            </w:pPr>
            <w:r>
              <w:t>Provide runtime environment for CHILL programs</w:t>
            </w:r>
          </w:p>
          <w:p w14:paraId="4E18C0C9" w14:textId="77777777" w:rsidR="00E8077D" w:rsidRDefault="00016297">
            <w:pPr>
              <w:pStyle w:val="TableEntryUL1"/>
            </w:pPr>
            <w:r>
              <w:t>Provide the functions of CAR of ELEKTRA1</w:t>
            </w:r>
          </w:p>
          <w:p w14:paraId="26A8C23A" w14:textId="77777777" w:rsidR="00E8077D" w:rsidRDefault="00016297">
            <w:pPr>
              <w:pStyle w:val="TableEntryUL1"/>
            </w:pPr>
            <w:r>
              <w:t>Provide a database</w:t>
            </w:r>
          </w:p>
          <w:p w14:paraId="332FF16E" w14:textId="77777777" w:rsidR="00E8077D" w:rsidRDefault="00016297">
            <w:pPr>
              <w:pStyle w:val="TableEntryUL1"/>
            </w:pPr>
            <w:r>
              <w:t>Provide a default function for unhandled exceptions</w:t>
            </w:r>
          </w:p>
          <w:p w14:paraId="514DD1F1" w14:textId="77777777" w:rsidR="00E8077D" w:rsidRDefault="00016297">
            <w:pPr>
              <w:pStyle w:val="TableEntryUL1"/>
            </w:pPr>
            <w:bookmarkStart w:id="385" w:name="_Hlk56180884"/>
            <w:r>
              <w:t>Provide stack supervision of CHILL processes</w:t>
            </w:r>
            <w:bookmarkEnd w:id="385"/>
          </w:p>
          <w:p w14:paraId="317BE13E" w14:textId="77777777" w:rsidR="00E8077D" w:rsidRDefault="00016297">
            <w:pPr>
              <w:pStyle w:val="TableEntry"/>
            </w:pPr>
            <w:r>
              <w:t>ELEKTRA2 needs EP because of the following reasons:</w:t>
            </w:r>
          </w:p>
          <w:p w14:paraId="787CE76E" w14:textId="77777777" w:rsidR="00E8077D" w:rsidRDefault="00016297">
            <w:pPr>
              <w:pStyle w:val="TableEntryUL1"/>
            </w:pPr>
            <w:r>
              <w:t>Provide communication with CHILL signals by using the communication system of TAS-PLF cs-remote</w:t>
            </w:r>
          </w:p>
          <w:p w14:paraId="6AC753FB" w14:textId="77777777" w:rsidR="00E8077D" w:rsidRDefault="00016297">
            <w:pPr>
              <w:pStyle w:val="TableEntryUL1"/>
            </w:pPr>
            <w:r>
              <w:t>Replacement of VOTRICS of ELEKTRA1</w:t>
            </w:r>
          </w:p>
          <w:p w14:paraId="7BEDA91C" w14:textId="77777777" w:rsidR="00E8077D" w:rsidRDefault="00016297">
            <w:pPr>
              <w:pStyle w:val="tableleft"/>
              <w:rPr>
                <w:lang w:val="en-GB"/>
              </w:rPr>
            </w:pPr>
            <w:r>
              <w:rPr>
                <w:lang w:val="en-GB"/>
              </w:rPr>
              <w:t>ELEKTRA does not require any safety functions from CAR/EP.</w:t>
            </w:r>
          </w:p>
          <w:p w14:paraId="677D8AC9" w14:textId="77777777" w:rsidR="00E8077D" w:rsidRDefault="00E8077D">
            <w:pPr>
              <w:pStyle w:val="tableleft"/>
              <w:rPr>
                <w:rFonts w:cs="Arial"/>
                <w:lang w:val="en-GB"/>
              </w:rPr>
            </w:pPr>
          </w:p>
          <w:p w14:paraId="56422559" w14:textId="77777777" w:rsidR="00E8077D" w:rsidRDefault="00016297">
            <w:pPr>
              <w:pStyle w:val="tableleft"/>
              <w:rPr>
                <w:rFonts w:cs="Arial"/>
                <w:lang w:val="en-GB"/>
              </w:rPr>
            </w:pPr>
            <w:r>
              <w:rPr>
                <w:lang w:val="en-GB"/>
              </w:rPr>
              <w:fldChar w:fldCharType="begin"/>
            </w:r>
            <w:r>
              <w:rPr>
                <w:lang w:val="en-GB"/>
              </w:rPr>
              <w:instrText xml:space="preserve"> REF BMK_CAR_FMEA_RULE__01 \h  \* MERGEFORMAT </w:instrText>
            </w:r>
            <w:r>
              <w:rPr>
                <w:lang w:val="en-GB"/>
              </w:rPr>
            </w:r>
            <w:r>
              <w:rPr>
                <w:lang w:val="en-GB"/>
              </w:rPr>
              <w:fldChar w:fldCharType="separate"/>
            </w:r>
            <w:r w:rsidR="00985A01" w:rsidRPr="00985A01">
              <w:rPr>
                <w:b/>
                <w:bCs/>
                <w:lang w:val="en-GB"/>
              </w:rPr>
              <w:t>[</w:t>
            </w:r>
            <w:proofErr w:type="gramStart"/>
            <w:r w:rsidR="00985A01" w:rsidRPr="00985A01">
              <w:rPr>
                <w:b/>
                <w:bCs/>
                <w:lang w:val="en-GB"/>
              </w:rPr>
              <w:t>CAR:FMEA</w:t>
            </w:r>
            <w:proofErr w:type="gramEnd"/>
            <w:r w:rsidR="00985A01" w:rsidRPr="00985A01">
              <w:rPr>
                <w:b/>
                <w:bCs/>
                <w:lang w:val="en-GB"/>
              </w:rPr>
              <w:t>:RULE:01]</w:t>
            </w:r>
            <w:r>
              <w:rPr>
                <w:lang w:val="en-GB"/>
              </w:rPr>
              <w:fldChar w:fldCharType="end"/>
            </w:r>
            <w:r>
              <w:rPr>
                <w:lang w:val="en-GB"/>
              </w:rPr>
              <w:t>:</w:t>
            </w:r>
          </w:p>
          <w:p w14:paraId="429FA97D" w14:textId="77777777" w:rsidR="00E8077D" w:rsidRDefault="00016297">
            <w:pPr>
              <w:pStyle w:val="tableleft"/>
              <w:rPr>
                <w:lang w:val="en-GB"/>
              </w:rPr>
            </w:pPr>
            <w:r>
              <w:rPr>
                <w:rFonts w:cs="Arial"/>
                <w:lang w:val="en-GB"/>
              </w:rPr>
              <w:t xml:space="preserve">CAR provides the procedure </w:t>
            </w:r>
            <w:r>
              <w:rPr>
                <w:lang w:val="en-GB"/>
              </w:rPr>
              <w:t>“set_exit_routine”. This procedure has one parameter: the pointer to a procedure that is called in case an unhandled exception occures. By providing an ELEKTRA specific procedure to “set_exit_routine” ELEKTRA can overwrite the default procedure of CAR. The ELEKTRA specific procedure must not return, but call either enter_halt or car_exit to terminate the calling application.</w:t>
            </w:r>
          </w:p>
          <w:p w14:paraId="0235F84E" w14:textId="77777777" w:rsidR="00E8077D" w:rsidRDefault="00E8077D">
            <w:pPr>
              <w:pStyle w:val="tableleft"/>
              <w:rPr>
                <w:lang w:val="en-GB"/>
              </w:rPr>
            </w:pPr>
          </w:p>
          <w:p w14:paraId="6B837E48" w14:textId="77777777" w:rsidR="00E8077D" w:rsidRDefault="00016297">
            <w:pPr>
              <w:pStyle w:val="tableleft"/>
              <w:tabs>
                <w:tab w:val="left" w:pos="2340"/>
              </w:tabs>
              <w:ind w:left="1348" w:hanging="1348"/>
              <w:rPr>
                <w:lang w:val="en-GB"/>
              </w:rPr>
            </w:pPr>
            <w:r>
              <w:rPr>
                <w:lang w:val="en-GB"/>
              </w:rPr>
              <w:fldChar w:fldCharType="begin"/>
            </w:r>
            <w:r>
              <w:rPr>
                <w:lang w:val="en-GB"/>
              </w:rPr>
              <w:instrText xml:space="preserve"> REF BMK_CAR_FMEA_RULE__10 \h  \* MERGEFORMAT </w:instrText>
            </w:r>
            <w:r>
              <w:rPr>
                <w:lang w:val="en-GB"/>
              </w:rPr>
            </w:r>
            <w:r>
              <w:rPr>
                <w:lang w:val="en-GB"/>
              </w:rPr>
              <w:fldChar w:fldCharType="separate"/>
            </w:r>
            <w:r w:rsidR="00985A01" w:rsidRPr="00985A01">
              <w:rPr>
                <w:b/>
                <w:bCs/>
                <w:lang w:val="en-GB"/>
              </w:rPr>
              <w:t>[</w:t>
            </w:r>
            <w:proofErr w:type="gramStart"/>
            <w:r w:rsidR="00985A01" w:rsidRPr="00985A01">
              <w:rPr>
                <w:b/>
                <w:bCs/>
                <w:lang w:val="en-GB"/>
              </w:rPr>
              <w:t>CAR:FMEA</w:t>
            </w:r>
            <w:proofErr w:type="gramEnd"/>
            <w:r w:rsidR="00985A01" w:rsidRPr="00985A01">
              <w:rPr>
                <w:b/>
                <w:bCs/>
                <w:lang w:val="en-GB"/>
              </w:rPr>
              <w:t>:RULE:10]</w:t>
            </w:r>
            <w:r>
              <w:rPr>
                <w:lang w:val="en-GB"/>
              </w:rPr>
              <w:fldChar w:fldCharType="end"/>
            </w:r>
            <w:r>
              <w:rPr>
                <w:lang w:val="en-GB"/>
              </w:rPr>
              <w:t>:</w:t>
            </w:r>
          </w:p>
          <w:p w14:paraId="2E9087F8" w14:textId="77777777" w:rsidR="00E8077D" w:rsidRDefault="00016297">
            <w:pPr>
              <w:pStyle w:val="TableEntry"/>
            </w:pPr>
            <w:r>
              <w:t>ELEKTRA will use the following types of relations provided by the database and DBS:</w:t>
            </w:r>
          </w:p>
          <w:p w14:paraId="79BD1094" w14:textId="77777777" w:rsidR="00E8077D" w:rsidRDefault="00016297">
            <w:pPr>
              <w:pStyle w:val="TableEntryUL1"/>
            </w:pPr>
            <w:r>
              <w:t>ROM: This type will be used for station specific data. These data will be generated by data preparation tools of the customer project. All ROM relations will be secured by CRC provided by DBS.</w:t>
            </w:r>
          </w:p>
          <w:p w14:paraId="6531F5A6" w14:textId="77777777" w:rsidR="00E8077D" w:rsidRDefault="00016297">
            <w:pPr>
              <w:pStyle w:val="TableEntryUL1"/>
            </w:pPr>
            <w:r>
              <w:t xml:space="preserve">CMOS: This type will be used for dynamic data that have to be stored in a reset stable way. All CMOS relations will be secured by CRC provided by DBS. After the restart of an application a consistency check is executed between channel A and channel B. Details will be described in </w:t>
            </w:r>
            <w:r>
              <w:fldChar w:fldCharType="begin"/>
            </w:r>
            <w:r>
              <w:instrText xml:space="preserve"> REF REF_EL_SYS_ADM \h  \* MERGEFORMAT </w:instrText>
            </w:r>
            <w:r>
              <w:fldChar w:fldCharType="separate"/>
            </w:r>
            <w:r w:rsidR="00985A01">
              <w:t>[EL_SYS_ADM]</w:t>
            </w:r>
            <w:r>
              <w:fldChar w:fldCharType="end"/>
            </w:r>
            <w:r>
              <w:t>.</w:t>
            </w:r>
          </w:p>
          <w:p w14:paraId="48A9D31F" w14:textId="77777777" w:rsidR="00E8077D" w:rsidRDefault="00016297">
            <w:pPr>
              <w:pStyle w:val="TableEntryUL1"/>
            </w:pPr>
            <w:r>
              <w:t xml:space="preserve">RAM: This type will used for dynamic data that are relevant only during operation. A RAM relation may be secured by CRC provided by DBS. An </w:t>
            </w:r>
            <w:r>
              <w:lastRenderedPageBreak/>
              <w:t>ELEKTRA application can choose, if it wants to have a  CRC for a specific RAM relation.</w:t>
            </w:r>
          </w:p>
          <w:p w14:paraId="361522BB" w14:textId="77777777" w:rsidR="00E8077D" w:rsidRDefault="00016297">
            <w:pPr>
              <w:pStyle w:val="TableEntry"/>
            </w:pPr>
            <w:r>
              <w:t>ELEKTRA uses two diverse channels and voting to detect inconsistencies between the to channels. A failing write operation is one of many reasons that can lead to an inconsistency between the two channels.</w:t>
            </w:r>
          </w:p>
          <w:p w14:paraId="63E22AEF" w14:textId="77777777" w:rsidR="00E8077D" w:rsidRDefault="00E8077D">
            <w:pPr>
              <w:pStyle w:val="tableleft"/>
              <w:tabs>
                <w:tab w:val="left" w:pos="2340"/>
              </w:tabs>
              <w:ind w:left="1348" w:hanging="1348"/>
              <w:rPr>
                <w:lang w:val="en-GB"/>
              </w:rPr>
            </w:pPr>
          </w:p>
          <w:p w14:paraId="76960C34" w14:textId="77777777" w:rsidR="00E8077D" w:rsidRDefault="00016297">
            <w:pPr>
              <w:pStyle w:val="tableleft"/>
              <w:rPr>
                <w:lang w:val="en-GB"/>
              </w:rPr>
            </w:pPr>
            <w:r>
              <w:rPr>
                <w:lang w:val="en-GB"/>
              </w:rPr>
              <w:fldChar w:fldCharType="begin"/>
            </w:r>
            <w:r>
              <w:rPr>
                <w:lang w:val="en-GB"/>
              </w:rPr>
              <w:instrText xml:space="preserve"> REF BMK_CAR_FMEA_RULE__11 \h  \* MERGEFORMAT </w:instrText>
            </w:r>
            <w:r>
              <w:rPr>
                <w:lang w:val="en-GB"/>
              </w:rPr>
            </w:r>
            <w:r>
              <w:rPr>
                <w:lang w:val="en-GB"/>
              </w:rPr>
              <w:fldChar w:fldCharType="separate"/>
            </w:r>
            <w:r w:rsidR="00985A01" w:rsidRPr="00985A01">
              <w:rPr>
                <w:b/>
                <w:bCs/>
                <w:lang w:val="en-GB"/>
              </w:rPr>
              <w:t>[</w:t>
            </w:r>
            <w:proofErr w:type="gramStart"/>
            <w:r w:rsidR="00985A01" w:rsidRPr="00985A01">
              <w:rPr>
                <w:b/>
                <w:bCs/>
                <w:lang w:val="en-GB"/>
              </w:rPr>
              <w:t>CAR:FMEA</w:t>
            </w:r>
            <w:proofErr w:type="gramEnd"/>
            <w:r w:rsidR="00985A01" w:rsidRPr="00985A01">
              <w:rPr>
                <w:b/>
                <w:bCs/>
                <w:lang w:val="en-GB"/>
              </w:rPr>
              <w:t>:RULE:11]</w:t>
            </w:r>
            <w:r>
              <w:rPr>
                <w:lang w:val="en-GB"/>
              </w:rPr>
              <w:fldChar w:fldCharType="end"/>
            </w:r>
            <w:r>
              <w:rPr>
                <w:lang w:val="en-GB"/>
              </w:rPr>
              <w:t>:</w:t>
            </w:r>
          </w:p>
          <w:p w14:paraId="755F30FB" w14:textId="77777777" w:rsidR="00E8077D" w:rsidRDefault="00016297">
            <w:pPr>
              <w:pStyle w:val="tableleft"/>
              <w:rPr>
                <w:rFonts w:cs="Arial"/>
                <w:lang w:val="en-GB"/>
              </w:rPr>
            </w:pPr>
            <w:r>
              <w:rPr>
                <w:rFonts w:cs="Arial"/>
                <w:lang w:val="en-GB"/>
              </w:rPr>
              <w:t>CAR provides an error buffer. ELEKTRA will use this buffer configured as ring buffer. This buffer contains diagnosis information generated by an ELEKTRA application. ELEKTRA will ensure that the error buffer is stored in the reset stable memory of the computer. This shall ensure that the error buffer is available after a new start of CAR and the ELEKTRA application.</w:t>
            </w:r>
          </w:p>
          <w:p w14:paraId="5FE70465" w14:textId="77777777" w:rsidR="00E8077D" w:rsidRDefault="00016297">
            <w:pPr>
              <w:pStyle w:val="tableleft"/>
              <w:rPr>
                <w:rFonts w:cs="Arial"/>
                <w:lang w:val="en-GB"/>
              </w:rPr>
            </w:pPr>
            <w:r>
              <w:rPr>
                <w:lang w:val="en-GB"/>
              </w:rPr>
              <w:t>ELEKTRA shall use the error buffer only for diagnosis purposes.</w:t>
            </w:r>
          </w:p>
        </w:tc>
      </w:tr>
      <w:tr w:rsidR="00E8077D" w14:paraId="70206D85" w14:textId="77777777">
        <w:tc>
          <w:tcPr>
            <w:tcW w:w="1701" w:type="dxa"/>
          </w:tcPr>
          <w:p w14:paraId="71FE6398" w14:textId="77777777" w:rsidR="00E8077D" w:rsidRDefault="00016297">
            <w:pPr>
              <w:pStyle w:val="tableleft"/>
              <w:rPr>
                <w:rFonts w:cs="Arial"/>
                <w:lang w:val="en-GB"/>
              </w:rPr>
            </w:pPr>
            <w:r>
              <w:rPr>
                <w:rFonts w:cs="Arial"/>
                <w:lang w:val="en-GB"/>
              </w:rPr>
              <w:lastRenderedPageBreak/>
              <w:t>Data:</w:t>
            </w:r>
          </w:p>
        </w:tc>
        <w:tc>
          <w:tcPr>
            <w:tcW w:w="7088" w:type="dxa"/>
          </w:tcPr>
          <w:p w14:paraId="473FA818" w14:textId="77777777" w:rsidR="00E8077D" w:rsidRDefault="00016297">
            <w:pPr>
              <w:pStyle w:val="tableleft"/>
              <w:rPr>
                <w:rFonts w:cs="Arial"/>
                <w:lang w:val="en-GB"/>
              </w:rPr>
            </w:pPr>
            <w:r>
              <w:rPr>
                <w:rFonts w:cs="Arial"/>
                <w:lang w:val="en-GB"/>
              </w:rPr>
              <w:t>-</w:t>
            </w:r>
          </w:p>
        </w:tc>
      </w:tr>
    </w:tbl>
    <w:p w14:paraId="27166820" w14:textId="77777777" w:rsidR="00E8077D" w:rsidRDefault="00E8077D">
      <w:pPr>
        <w:pStyle w:val="Paragraph"/>
      </w:pPr>
    </w:p>
    <w:p w14:paraId="21A5612E" w14:textId="77777777" w:rsidR="00E8077D" w:rsidRDefault="00016297">
      <w:pPr>
        <w:pStyle w:val="Heading3"/>
      </w:pPr>
      <w:bookmarkStart w:id="386" w:name="_Toc437226843"/>
      <w:bookmarkStart w:id="387" w:name="_Ref409438341"/>
      <w:bookmarkStart w:id="388" w:name="_Toc179829166"/>
      <w:r>
        <w:t>CARIX: CAR on LINUX</w:t>
      </w:r>
      <w:bookmarkEnd w:id="386"/>
      <w:bookmarkEnd w:id="387"/>
      <w:bookmarkEnd w:id="388"/>
    </w:p>
    <w:p w14:paraId="608DD51C" w14:textId="77777777" w:rsidR="00E8077D" w:rsidRDefault="00E8077D">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E8077D" w14:paraId="7AC39555" w14:textId="77777777">
        <w:tc>
          <w:tcPr>
            <w:tcW w:w="1701" w:type="dxa"/>
          </w:tcPr>
          <w:p w14:paraId="3C35843D" w14:textId="77777777" w:rsidR="00E8077D" w:rsidRDefault="00016297">
            <w:pPr>
              <w:pStyle w:val="tableleft"/>
              <w:rPr>
                <w:rFonts w:cs="Arial"/>
                <w:lang w:val="en-GB"/>
              </w:rPr>
            </w:pPr>
            <w:r>
              <w:rPr>
                <w:rFonts w:cs="Arial"/>
                <w:lang w:val="en-GB"/>
              </w:rPr>
              <w:t>Type:</w:t>
            </w:r>
          </w:p>
        </w:tc>
        <w:tc>
          <w:tcPr>
            <w:tcW w:w="7088" w:type="dxa"/>
          </w:tcPr>
          <w:p w14:paraId="6C1EF5AB" w14:textId="77777777" w:rsidR="00E8077D" w:rsidRDefault="00016297">
            <w:pPr>
              <w:pStyle w:val="tableleft"/>
              <w:rPr>
                <w:rFonts w:cs="Arial"/>
                <w:lang w:val="en-GB"/>
              </w:rPr>
            </w:pPr>
            <w:r>
              <w:rPr>
                <w:rFonts w:cs="Arial"/>
                <w:lang w:val="en-GB"/>
              </w:rPr>
              <w:t>Runtime system for ELEKTRA CHILL Applications on LINUX</w:t>
            </w:r>
          </w:p>
        </w:tc>
      </w:tr>
      <w:tr w:rsidR="00E8077D" w14:paraId="18F3F595" w14:textId="77777777">
        <w:tc>
          <w:tcPr>
            <w:tcW w:w="1701" w:type="dxa"/>
          </w:tcPr>
          <w:p w14:paraId="3C44D398" w14:textId="77777777" w:rsidR="00E8077D" w:rsidRDefault="00016297">
            <w:pPr>
              <w:pStyle w:val="tableleft"/>
              <w:rPr>
                <w:rFonts w:cs="Arial"/>
                <w:lang w:val="en-GB"/>
              </w:rPr>
            </w:pPr>
            <w:r>
              <w:rPr>
                <w:rFonts w:cs="Arial"/>
                <w:lang w:val="en-GB"/>
              </w:rPr>
              <w:t>Purpose:</w:t>
            </w:r>
          </w:p>
        </w:tc>
        <w:tc>
          <w:tcPr>
            <w:tcW w:w="7088" w:type="dxa"/>
          </w:tcPr>
          <w:p w14:paraId="37762F7B" w14:textId="77777777" w:rsidR="00E8077D" w:rsidRDefault="00016297">
            <w:pPr>
              <w:pStyle w:val="tableleft"/>
              <w:tabs>
                <w:tab w:val="left" w:pos="2198"/>
              </w:tabs>
              <w:ind w:left="1348" w:hanging="1348"/>
              <w:rPr>
                <w:rFonts w:cs="Arial"/>
                <w:lang w:val="en-GB"/>
              </w:rPr>
            </w:pPr>
            <w:r>
              <w:rPr>
                <w:rFonts w:cs="Arial"/>
                <w:b/>
                <w:lang w:val="en-GB"/>
              </w:rPr>
              <w:t xml:space="preserve">FUR:0117 </w:t>
            </w:r>
            <w:r>
              <w:rPr>
                <w:rFonts w:cs="Arial"/>
                <w:b/>
                <w:bCs/>
                <w:lang w:val="en-GB"/>
              </w:rPr>
              <w:t>(TRT18)</w:t>
            </w:r>
            <w:r>
              <w:rPr>
                <w:rFonts w:cs="Arial"/>
                <w:b/>
                <w:lang w:val="en-GB"/>
              </w:rPr>
              <w:fldChar w:fldCharType="begin"/>
            </w:r>
            <w:r>
              <w:rPr>
                <w:rFonts w:cs="Arial"/>
                <w:b/>
                <w:lang w:val="en-GB"/>
              </w:rPr>
              <w:instrText xml:space="preserve"> XE "</w:instrText>
            </w:r>
            <w:r>
              <w:rPr>
                <w:rFonts w:eastAsia="MS Mincho" w:cs="Arial"/>
                <w:lang w:val="en-GB"/>
              </w:rPr>
              <w:instrText>FUR\:0117 (TRT18)"</w:instrText>
            </w:r>
            <w:r>
              <w:rPr>
                <w:rFonts w:cs="Arial"/>
                <w:b/>
                <w:lang w:val="en-GB"/>
              </w:rPr>
              <w:instrText xml:space="preserve"> </w:instrText>
            </w:r>
            <w:r>
              <w:rPr>
                <w:rFonts w:cs="Arial"/>
                <w:b/>
                <w:lang w:val="en-GB"/>
              </w:rPr>
              <w:fldChar w:fldCharType="end"/>
            </w:r>
            <w:r>
              <w:rPr>
                <w:rFonts w:cs="Arial"/>
                <w:lang w:val="en-GB"/>
              </w:rPr>
              <w:t>: Environment (pthreads, timeouts, shared-memory, etc.) for CAR-handler on 'Linux'</w:t>
            </w:r>
          </w:p>
          <w:p w14:paraId="4C08638A" w14:textId="77777777" w:rsidR="00E8077D" w:rsidRDefault="00016297">
            <w:pPr>
              <w:pStyle w:val="tableleft"/>
              <w:tabs>
                <w:tab w:val="left" w:pos="2198"/>
              </w:tabs>
              <w:ind w:left="1348" w:hanging="1348"/>
              <w:rPr>
                <w:rFonts w:cs="Arial"/>
                <w:lang w:val="en-GB"/>
              </w:rPr>
            </w:pPr>
            <w:r>
              <w:rPr>
                <w:rFonts w:cs="Arial"/>
                <w:b/>
                <w:lang w:val="en-GB"/>
              </w:rPr>
              <w:t xml:space="preserve">FUR:0118 </w:t>
            </w:r>
            <w:r>
              <w:rPr>
                <w:rFonts w:cs="Arial"/>
                <w:b/>
                <w:bCs/>
                <w:lang w:val="en-GB"/>
              </w:rPr>
              <w:t>(TRT19)</w:t>
            </w:r>
            <w:r>
              <w:rPr>
                <w:rFonts w:cs="Arial"/>
                <w:b/>
                <w:lang w:val="en-GB"/>
              </w:rPr>
              <w:fldChar w:fldCharType="begin"/>
            </w:r>
            <w:r>
              <w:rPr>
                <w:rFonts w:cs="Arial"/>
                <w:b/>
                <w:lang w:val="en-GB"/>
              </w:rPr>
              <w:instrText xml:space="preserve"> XE "</w:instrText>
            </w:r>
            <w:r>
              <w:rPr>
                <w:rFonts w:eastAsia="MS Mincho" w:cs="Arial"/>
                <w:lang w:val="en-GB"/>
              </w:rPr>
              <w:instrText>FUR\:0118 (TRT19)"</w:instrText>
            </w:r>
            <w:r>
              <w:rPr>
                <w:rFonts w:cs="Arial"/>
                <w:b/>
                <w:lang w:val="en-GB"/>
              </w:rPr>
              <w:instrText xml:space="preserve"> </w:instrText>
            </w:r>
            <w:r>
              <w:rPr>
                <w:rFonts w:cs="Arial"/>
                <w:b/>
                <w:lang w:val="en-GB"/>
              </w:rPr>
              <w:fldChar w:fldCharType="end"/>
            </w:r>
            <w:r>
              <w:rPr>
                <w:rFonts w:cs="Arial"/>
                <w:lang w:val="en-GB"/>
              </w:rPr>
              <w:t>: CAR on operating system 'Linux'</w:t>
            </w:r>
          </w:p>
          <w:p w14:paraId="78DF8783" w14:textId="77777777" w:rsidR="00E8077D" w:rsidRDefault="00016297">
            <w:pPr>
              <w:pStyle w:val="tableleft"/>
              <w:tabs>
                <w:tab w:val="left" w:pos="2198"/>
              </w:tabs>
              <w:ind w:left="1348" w:hanging="1348"/>
              <w:rPr>
                <w:rFonts w:cs="Arial"/>
                <w:lang w:val="en-GB"/>
              </w:rPr>
            </w:pPr>
            <w:r>
              <w:rPr>
                <w:rFonts w:cs="Arial"/>
                <w:b/>
                <w:lang w:val="en-GB"/>
              </w:rPr>
              <w:t xml:space="preserve">FUR:0357 </w:t>
            </w:r>
            <w:r>
              <w:rPr>
                <w:rFonts w:cs="Arial"/>
                <w:b/>
                <w:bCs/>
                <w:lang w:val="en-GB"/>
              </w:rPr>
              <w:t>(TRT63)</w:t>
            </w:r>
            <w:r>
              <w:rPr>
                <w:rFonts w:cs="Arial"/>
                <w:b/>
                <w:lang w:val="en-GB"/>
              </w:rPr>
              <w:fldChar w:fldCharType="begin"/>
            </w:r>
            <w:r>
              <w:rPr>
                <w:rFonts w:cs="Arial"/>
                <w:b/>
                <w:lang w:val="en-GB"/>
              </w:rPr>
              <w:instrText xml:space="preserve"> XE "</w:instrText>
            </w:r>
            <w:r>
              <w:rPr>
                <w:rFonts w:eastAsia="MS Mincho" w:cs="Arial"/>
                <w:lang w:val="en-GB"/>
              </w:rPr>
              <w:instrText>FUR\:0357 (TRT63)"</w:instrText>
            </w:r>
            <w:r>
              <w:rPr>
                <w:rFonts w:cs="Arial"/>
                <w:b/>
                <w:lang w:val="en-GB"/>
              </w:rPr>
              <w:instrText xml:space="preserve"> </w:instrText>
            </w:r>
            <w:r>
              <w:rPr>
                <w:rFonts w:cs="Arial"/>
                <w:b/>
                <w:lang w:val="en-GB"/>
              </w:rPr>
              <w:fldChar w:fldCharType="end"/>
            </w:r>
            <w:r>
              <w:rPr>
                <w:rFonts w:cs="Arial"/>
                <w:lang w:val="en-GB"/>
              </w:rPr>
              <w:t>: Signal length</w:t>
            </w:r>
          </w:p>
          <w:p w14:paraId="325E9963" w14:textId="77777777" w:rsidR="00E8077D" w:rsidRDefault="00016297">
            <w:pPr>
              <w:pStyle w:val="tableleft"/>
              <w:tabs>
                <w:tab w:val="left" w:pos="2198"/>
              </w:tabs>
              <w:ind w:left="1348" w:hanging="1348"/>
              <w:rPr>
                <w:rFonts w:cs="Arial"/>
                <w:lang w:val="en-GB"/>
              </w:rPr>
            </w:pPr>
            <w:r>
              <w:rPr>
                <w:rFonts w:cs="Arial"/>
                <w:b/>
                <w:lang w:val="en-GB"/>
              </w:rPr>
              <w:t>PRR:0322 (TRT165)</w:t>
            </w:r>
            <w:r>
              <w:rPr>
                <w:rFonts w:cs="Arial"/>
                <w:b/>
                <w:lang w:val="en-GB"/>
              </w:rPr>
              <w:fldChar w:fldCharType="begin"/>
            </w:r>
            <w:r>
              <w:rPr>
                <w:rFonts w:cs="Arial"/>
                <w:b/>
                <w:lang w:val="en-GB"/>
              </w:rPr>
              <w:instrText xml:space="preserve"> XE "</w:instrText>
            </w:r>
            <w:r>
              <w:rPr>
                <w:rFonts w:eastAsia="MS Mincho" w:cs="Arial"/>
                <w:lang w:val="en-GB"/>
              </w:rPr>
              <w:instrText>PRR\:0322 (TRT165)"</w:instrText>
            </w:r>
            <w:r>
              <w:rPr>
                <w:rFonts w:cs="Arial"/>
                <w:b/>
                <w:lang w:val="en-GB"/>
              </w:rPr>
              <w:instrText xml:space="preserve"> </w:instrText>
            </w:r>
            <w:r>
              <w:rPr>
                <w:rFonts w:cs="Arial"/>
                <w:b/>
                <w:lang w:val="en-GB"/>
              </w:rPr>
              <w:fldChar w:fldCharType="end"/>
            </w:r>
            <w:r>
              <w:rPr>
                <w:rFonts w:cs="Arial"/>
                <w:lang w:val="en-GB"/>
              </w:rPr>
              <w:t>: Signal throughput of the communication system</w:t>
            </w:r>
          </w:p>
          <w:p w14:paraId="722F3AE9" w14:textId="77777777" w:rsidR="00E8077D" w:rsidRDefault="00016297">
            <w:pPr>
              <w:pStyle w:val="tableleft"/>
              <w:tabs>
                <w:tab w:val="left" w:pos="2198"/>
              </w:tabs>
              <w:ind w:left="1348" w:hanging="1348"/>
              <w:rPr>
                <w:rFonts w:cs="Arial"/>
                <w:lang w:val="en-GB"/>
              </w:rPr>
            </w:pPr>
            <w:r>
              <w:rPr>
                <w:rFonts w:cs="Arial"/>
                <w:b/>
                <w:lang w:val="en-GB"/>
              </w:rPr>
              <w:t xml:space="preserve">GCR:0347 </w:t>
            </w:r>
            <w:r>
              <w:rPr>
                <w:rFonts w:cs="Arial"/>
                <w:b/>
                <w:bCs/>
                <w:lang w:val="en-GB"/>
              </w:rPr>
              <w:t>(TRT115)</w:t>
            </w:r>
            <w:r>
              <w:rPr>
                <w:rFonts w:cs="Arial"/>
                <w:lang w:val="en-GB"/>
              </w:rPr>
              <w:fldChar w:fldCharType="begin"/>
            </w:r>
            <w:r>
              <w:rPr>
                <w:rFonts w:cs="Arial"/>
                <w:lang w:val="en-GB"/>
              </w:rPr>
              <w:instrText xml:space="preserve"> XE "</w:instrText>
            </w:r>
            <w:r>
              <w:rPr>
                <w:rFonts w:eastAsia="MS Mincho" w:cs="Arial"/>
                <w:lang w:val="en-GB"/>
              </w:rPr>
              <w:instrText>GCR\:0347 (TRT115)"</w:instrText>
            </w:r>
            <w:r>
              <w:rPr>
                <w:rFonts w:cs="Arial"/>
                <w:lang w:val="en-GB"/>
              </w:rPr>
              <w:instrText xml:space="preserve"> </w:instrText>
            </w:r>
            <w:r>
              <w:rPr>
                <w:rFonts w:cs="Arial"/>
                <w:lang w:val="en-GB"/>
              </w:rPr>
              <w:fldChar w:fldCharType="end"/>
            </w:r>
            <w:r>
              <w:rPr>
                <w:rFonts w:cs="Arial"/>
                <w:lang w:val="en-GB"/>
              </w:rPr>
              <w:t>: System configuration transparency for run-time behaviour of applications</w:t>
            </w:r>
          </w:p>
        </w:tc>
      </w:tr>
      <w:tr w:rsidR="00E8077D" w14:paraId="1FF823F4" w14:textId="77777777">
        <w:tc>
          <w:tcPr>
            <w:tcW w:w="1701" w:type="dxa"/>
          </w:tcPr>
          <w:p w14:paraId="62210F32" w14:textId="77777777" w:rsidR="00E8077D" w:rsidRDefault="00016297">
            <w:pPr>
              <w:pStyle w:val="tableleft"/>
              <w:rPr>
                <w:rFonts w:cs="Arial"/>
                <w:lang w:val="en-GB"/>
              </w:rPr>
            </w:pPr>
            <w:r>
              <w:rPr>
                <w:rFonts w:cs="Arial"/>
                <w:lang w:val="en-GB"/>
              </w:rPr>
              <w:t>Function:</w:t>
            </w:r>
          </w:p>
        </w:tc>
        <w:tc>
          <w:tcPr>
            <w:tcW w:w="7088" w:type="dxa"/>
          </w:tcPr>
          <w:p w14:paraId="2950E89A" w14:textId="77777777" w:rsidR="00E8077D" w:rsidRDefault="00016297">
            <w:pPr>
              <w:pStyle w:val="tableleft"/>
              <w:numPr>
                <w:ilvl w:val="0"/>
                <w:numId w:val="29"/>
              </w:numPr>
              <w:rPr>
                <w:rFonts w:cs="Arial"/>
                <w:lang w:val="en-GB"/>
              </w:rPr>
            </w:pPr>
            <w:r>
              <w:rPr>
                <w:rFonts w:cs="Arial"/>
                <w:lang w:val="en-GB"/>
              </w:rPr>
              <w:t>Provide CAR functionality on LINUX (similar to CAR on TAS Platform)</w:t>
            </w:r>
          </w:p>
        </w:tc>
      </w:tr>
      <w:tr w:rsidR="00E8077D" w14:paraId="0FC3C045" w14:textId="77777777">
        <w:tc>
          <w:tcPr>
            <w:tcW w:w="1701" w:type="dxa"/>
          </w:tcPr>
          <w:p w14:paraId="0D881079" w14:textId="77777777" w:rsidR="00E8077D" w:rsidRDefault="00016297">
            <w:pPr>
              <w:pStyle w:val="tableleft"/>
              <w:rPr>
                <w:rFonts w:cs="Arial"/>
                <w:lang w:val="en-GB"/>
              </w:rPr>
            </w:pPr>
            <w:r>
              <w:rPr>
                <w:rFonts w:cs="Arial"/>
                <w:lang w:val="en-GB"/>
              </w:rPr>
              <w:t>Subordinates:</w:t>
            </w:r>
          </w:p>
        </w:tc>
        <w:tc>
          <w:tcPr>
            <w:tcW w:w="7088" w:type="dxa"/>
          </w:tcPr>
          <w:p w14:paraId="37ECBAB7" w14:textId="77777777" w:rsidR="00E8077D" w:rsidRDefault="00016297">
            <w:pPr>
              <w:pStyle w:val="tableleft"/>
              <w:rPr>
                <w:rFonts w:cs="Arial"/>
                <w:lang w:val="en-GB"/>
              </w:rPr>
            </w:pPr>
            <w:r>
              <w:rPr>
                <w:rFonts w:cs="Arial"/>
                <w:lang w:val="en-GB"/>
              </w:rPr>
              <w:t>similar to CAR on TAS Platform</w:t>
            </w:r>
          </w:p>
        </w:tc>
      </w:tr>
      <w:tr w:rsidR="00E8077D" w14:paraId="26E5F41E" w14:textId="77777777">
        <w:tc>
          <w:tcPr>
            <w:tcW w:w="1701" w:type="dxa"/>
          </w:tcPr>
          <w:p w14:paraId="63B3DCF9" w14:textId="77777777" w:rsidR="00E8077D" w:rsidRDefault="00016297">
            <w:pPr>
              <w:pStyle w:val="tableleft"/>
              <w:rPr>
                <w:rFonts w:cs="Arial"/>
                <w:lang w:val="en-GB"/>
              </w:rPr>
            </w:pPr>
            <w:r>
              <w:rPr>
                <w:rFonts w:cs="Arial"/>
                <w:lang w:val="en-GB"/>
              </w:rPr>
              <w:t>Dependencies:</w:t>
            </w:r>
          </w:p>
        </w:tc>
        <w:tc>
          <w:tcPr>
            <w:tcW w:w="7088" w:type="dxa"/>
          </w:tcPr>
          <w:p w14:paraId="0631285C" w14:textId="77777777" w:rsidR="00E8077D" w:rsidRDefault="00016297">
            <w:pPr>
              <w:pStyle w:val="tableleft"/>
              <w:rPr>
                <w:rFonts w:cs="Arial"/>
                <w:lang w:val="en-GB"/>
              </w:rPr>
            </w:pPr>
            <w:r>
              <w:rPr>
                <w:rFonts w:cs="Arial"/>
                <w:lang w:val="en-GB"/>
              </w:rPr>
              <w:t>LINUX</w:t>
            </w:r>
          </w:p>
        </w:tc>
      </w:tr>
      <w:tr w:rsidR="00E8077D" w14:paraId="411A65D1" w14:textId="77777777">
        <w:tc>
          <w:tcPr>
            <w:tcW w:w="1701" w:type="dxa"/>
          </w:tcPr>
          <w:p w14:paraId="5ED2DA32" w14:textId="77777777" w:rsidR="00E8077D" w:rsidRDefault="00016297">
            <w:pPr>
              <w:pStyle w:val="tableleft"/>
              <w:rPr>
                <w:rFonts w:cs="Arial"/>
                <w:lang w:val="en-GB"/>
              </w:rPr>
            </w:pPr>
            <w:r>
              <w:rPr>
                <w:rFonts w:cs="Arial"/>
                <w:lang w:val="en-GB"/>
              </w:rPr>
              <w:t>Interfaces:</w:t>
            </w:r>
          </w:p>
        </w:tc>
        <w:tc>
          <w:tcPr>
            <w:tcW w:w="7088" w:type="dxa"/>
          </w:tcPr>
          <w:p w14:paraId="5A098BF3" w14:textId="77777777" w:rsidR="00E8077D" w:rsidRDefault="00016297">
            <w:pPr>
              <w:pStyle w:val="tableleft"/>
              <w:numPr>
                <w:ilvl w:val="0"/>
                <w:numId w:val="29"/>
              </w:numPr>
              <w:rPr>
                <w:rFonts w:cs="Arial"/>
                <w:lang w:val="en-GB"/>
              </w:rPr>
            </w:pPr>
            <w:r>
              <w:rPr>
                <w:rFonts w:cs="Arial"/>
                <w:lang w:val="en-GB"/>
              </w:rPr>
              <w:t>LINUX API</w:t>
            </w:r>
          </w:p>
          <w:p w14:paraId="3B4AD6AC" w14:textId="77777777" w:rsidR="00E8077D" w:rsidRDefault="00016297">
            <w:pPr>
              <w:pStyle w:val="tableleft"/>
              <w:numPr>
                <w:ilvl w:val="0"/>
                <w:numId w:val="29"/>
              </w:numPr>
              <w:rPr>
                <w:rFonts w:cs="Arial"/>
                <w:lang w:val="en-GB"/>
              </w:rPr>
            </w:pPr>
            <w:r>
              <w:rPr>
                <w:rFonts w:cs="Arial"/>
                <w:lang w:val="en-GB"/>
              </w:rPr>
              <w:t>CS (= Platform Component for message transport) available on LINUX</w:t>
            </w:r>
          </w:p>
        </w:tc>
      </w:tr>
      <w:tr w:rsidR="00E8077D" w14:paraId="219A3F80" w14:textId="77777777">
        <w:tc>
          <w:tcPr>
            <w:tcW w:w="1701" w:type="dxa"/>
          </w:tcPr>
          <w:p w14:paraId="2CC0DAE5" w14:textId="77777777" w:rsidR="00E8077D" w:rsidRDefault="00016297">
            <w:pPr>
              <w:pStyle w:val="tableleft"/>
              <w:rPr>
                <w:rFonts w:cs="Arial"/>
                <w:lang w:val="en-GB"/>
              </w:rPr>
            </w:pPr>
            <w:r>
              <w:rPr>
                <w:rFonts w:cs="Arial"/>
                <w:lang w:val="en-GB"/>
              </w:rPr>
              <w:t>Resources:</w:t>
            </w:r>
          </w:p>
        </w:tc>
        <w:tc>
          <w:tcPr>
            <w:tcW w:w="7088" w:type="dxa"/>
          </w:tcPr>
          <w:p w14:paraId="7D9A401B" w14:textId="77777777" w:rsidR="00E8077D" w:rsidRDefault="00016297">
            <w:pPr>
              <w:pStyle w:val="tableleft"/>
              <w:numPr>
                <w:ilvl w:val="0"/>
                <w:numId w:val="29"/>
              </w:numPr>
              <w:rPr>
                <w:rFonts w:cs="Arial"/>
                <w:lang w:val="en-GB"/>
              </w:rPr>
            </w:pPr>
            <w:r>
              <w:rPr>
                <w:rFonts w:cs="Arial"/>
                <w:lang w:val="en-GB"/>
              </w:rPr>
              <w:t xml:space="preserve">Similar to CAR on TAS Platform (see chapter </w:t>
            </w:r>
            <w:r>
              <w:rPr>
                <w:rFonts w:cs="Arial"/>
                <w:lang w:val="en-GB"/>
              </w:rPr>
              <w:fldChar w:fldCharType="begin"/>
            </w:r>
            <w:r>
              <w:rPr>
                <w:rFonts w:cs="Arial"/>
                <w:lang w:val="en-GB"/>
              </w:rPr>
              <w:instrText xml:space="preserve"> REF _Ref435435758 \n  \* MERGEFORMAT </w:instrText>
            </w:r>
            <w:r>
              <w:rPr>
                <w:rFonts w:cs="Arial"/>
                <w:lang w:val="en-GB"/>
              </w:rPr>
              <w:fldChar w:fldCharType="separate"/>
            </w:r>
            <w:r w:rsidR="00985A01">
              <w:rPr>
                <w:rFonts w:cs="Arial"/>
                <w:lang w:val="en-GB"/>
              </w:rPr>
              <w:t>5.1.3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_Ref435435753 \h </w:instrText>
            </w:r>
            <w:r>
              <w:rPr>
                <w:rFonts w:cs="Arial"/>
                <w:lang w:val="en-GB"/>
              </w:rPr>
            </w:r>
            <w:r>
              <w:rPr>
                <w:rFonts w:cs="Arial"/>
                <w:lang w:val="en-GB"/>
              </w:rPr>
              <w:fldChar w:fldCharType="separate"/>
            </w:r>
            <w:r w:rsidR="00985A01">
              <w:t>CAR on TAS Platform</w:t>
            </w:r>
            <w:r>
              <w:rPr>
                <w:rFonts w:cs="Arial"/>
                <w:lang w:val="en-GB"/>
              </w:rPr>
              <w:fldChar w:fldCharType="end"/>
            </w:r>
            <w:r>
              <w:rPr>
                <w:rFonts w:cs="Arial"/>
                <w:lang w:val="en-GB"/>
              </w:rPr>
              <w:t>”)</w:t>
            </w:r>
          </w:p>
        </w:tc>
      </w:tr>
      <w:tr w:rsidR="00E8077D" w14:paraId="1AD5139A" w14:textId="77777777">
        <w:tc>
          <w:tcPr>
            <w:tcW w:w="1701" w:type="dxa"/>
          </w:tcPr>
          <w:p w14:paraId="3582D65C" w14:textId="77777777" w:rsidR="00E8077D" w:rsidRDefault="00016297">
            <w:pPr>
              <w:pStyle w:val="tableleft"/>
              <w:rPr>
                <w:rFonts w:cs="Arial"/>
                <w:lang w:val="en-GB"/>
              </w:rPr>
            </w:pPr>
            <w:r>
              <w:rPr>
                <w:rFonts w:cs="Arial"/>
                <w:lang w:val="en-GB"/>
              </w:rPr>
              <w:t>References:</w:t>
            </w:r>
          </w:p>
        </w:tc>
        <w:tc>
          <w:tcPr>
            <w:tcW w:w="7088" w:type="dxa"/>
          </w:tcPr>
          <w:p w14:paraId="77665E7C" w14:textId="77777777" w:rsidR="00E8077D" w:rsidRDefault="00016297">
            <w:pPr>
              <w:pStyle w:val="tableleft"/>
              <w:rPr>
                <w:rFonts w:cs="Arial"/>
                <w:lang w:val="en-GB"/>
              </w:rPr>
            </w:pPr>
            <w:r>
              <w:rPr>
                <w:rFonts w:cs="Arial"/>
                <w:lang w:val="en-GB"/>
              </w:rPr>
              <w:t>CAR on TAS Platform</w:t>
            </w:r>
          </w:p>
          <w:p w14:paraId="2D43BDCC" w14:textId="77777777" w:rsidR="00E8077D" w:rsidRDefault="00016297">
            <w:pPr>
              <w:pStyle w:val="tableleft"/>
              <w:rPr>
                <w:rFonts w:cs="Arial"/>
                <w:lang w:val="en-GB"/>
              </w:rPr>
            </w:pPr>
            <w:r>
              <w:rPr>
                <w:rFonts w:cs="Arial"/>
                <w:lang w:val="en-GB"/>
              </w:rPr>
              <w:t>TAS Platform</w:t>
            </w:r>
          </w:p>
        </w:tc>
      </w:tr>
      <w:tr w:rsidR="00E8077D" w14:paraId="2C4BE951" w14:textId="77777777">
        <w:tc>
          <w:tcPr>
            <w:tcW w:w="1701" w:type="dxa"/>
          </w:tcPr>
          <w:p w14:paraId="7B5DC246" w14:textId="77777777" w:rsidR="00E8077D" w:rsidRDefault="00016297">
            <w:pPr>
              <w:pStyle w:val="tableleft"/>
              <w:rPr>
                <w:rFonts w:cs="Arial"/>
                <w:lang w:val="en-GB"/>
              </w:rPr>
            </w:pPr>
            <w:r>
              <w:rPr>
                <w:rFonts w:cs="Arial"/>
                <w:lang w:val="en-GB"/>
              </w:rPr>
              <w:t>Processing:</w:t>
            </w:r>
          </w:p>
        </w:tc>
        <w:tc>
          <w:tcPr>
            <w:tcW w:w="7088" w:type="dxa"/>
          </w:tcPr>
          <w:p w14:paraId="56F2F4A2" w14:textId="77777777" w:rsidR="00E8077D" w:rsidRDefault="00016297">
            <w:pPr>
              <w:pStyle w:val="tableleft"/>
              <w:rPr>
                <w:rFonts w:cs="Arial"/>
                <w:lang w:val="en-GB"/>
              </w:rPr>
            </w:pPr>
            <w:r>
              <w:rPr>
                <w:rFonts w:cs="Arial"/>
                <w:lang w:val="en-GB"/>
              </w:rPr>
              <w:t>Similar to CAR on TAS Platform.</w:t>
            </w:r>
          </w:p>
          <w:p w14:paraId="419FD8C6" w14:textId="77777777" w:rsidR="00E8077D" w:rsidRDefault="00016297">
            <w:pPr>
              <w:pStyle w:val="tableleft"/>
              <w:rPr>
                <w:rFonts w:cs="Arial"/>
                <w:lang w:val="en-GB"/>
              </w:rPr>
            </w:pPr>
            <w:r>
              <w:rPr>
                <w:rFonts w:cs="Arial"/>
                <w:lang w:val="en-GB"/>
              </w:rPr>
              <w:t>Each CHILL application running on a computer has its own CAR.</w:t>
            </w:r>
          </w:p>
        </w:tc>
      </w:tr>
      <w:tr w:rsidR="00E8077D" w14:paraId="72E89117" w14:textId="77777777">
        <w:tc>
          <w:tcPr>
            <w:tcW w:w="1701" w:type="dxa"/>
          </w:tcPr>
          <w:p w14:paraId="7742838B" w14:textId="77777777" w:rsidR="00E8077D" w:rsidRDefault="00016297">
            <w:pPr>
              <w:pStyle w:val="tableleft"/>
              <w:rPr>
                <w:rFonts w:cs="Arial"/>
                <w:lang w:val="en-GB"/>
              </w:rPr>
            </w:pPr>
            <w:r>
              <w:rPr>
                <w:rFonts w:cs="Arial"/>
                <w:lang w:val="en-GB"/>
              </w:rPr>
              <w:t>Data:</w:t>
            </w:r>
          </w:p>
        </w:tc>
        <w:tc>
          <w:tcPr>
            <w:tcW w:w="7088" w:type="dxa"/>
          </w:tcPr>
          <w:p w14:paraId="4DBD5166" w14:textId="77777777" w:rsidR="00E8077D" w:rsidRDefault="00016297">
            <w:pPr>
              <w:pStyle w:val="tableleft"/>
              <w:rPr>
                <w:rFonts w:cs="Arial"/>
                <w:lang w:val="en-GB"/>
              </w:rPr>
            </w:pPr>
            <w:r>
              <w:rPr>
                <w:rFonts w:cs="Arial"/>
                <w:lang w:val="en-GB"/>
              </w:rPr>
              <w:t>-</w:t>
            </w:r>
          </w:p>
        </w:tc>
      </w:tr>
    </w:tbl>
    <w:p w14:paraId="5F1313CB" w14:textId="77777777" w:rsidR="00E8077D" w:rsidRDefault="00E8077D">
      <w:pPr>
        <w:pStyle w:val="Paragraph"/>
      </w:pPr>
    </w:p>
    <w:p w14:paraId="79EB3712" w14:textId="77777777" w:rsidR="00E8077D" w:rsidRDefault="00016297">
      <w:pPr>
        <w:pStyle w:val="Heading3"/>
      </w:pPr>
      <w:bookmarkStart w:id="389" w:name="_Toc179829167"/>
      <w:bookmarkStart w:id="390" w:name="_Toc437226844"/>
      <w:r>
        <w:t>XEP: EP running without CAR</w:t>
      </w:r>
      <w:bookmarkEnd w:id="389"/>
    </w:p>
    <w:p w14:paraId="4FACB60F" w14:textId="77777777" w:rsidR="00E8077D" w:rsidRDefault="00E8077D">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E8077D" w14:paraId="3286AA9A" w14:textId="77777777">
        <w:tc>
          <w:tcPr>
            <w:tcW w:w="1701" w:type="dxa"/>
          </w:tcPr>
          <w:p w14:paraId="2FD1357E" w14:textId="77777777" w:rsidR="00E8077D" w:rsidRDefault="00016297">
            <w:pPr>
              <w:pStyle w:val="tableleft"/>
              <w:rPr>
                <w:rFonts w:cs="Arial"/>
                <w:lang w:val="en-GB"/>
              </w:rPr>
            </w:pPr>
            <w:r>
              <w:rPr>
                <w:rFonts w:cs="Arial"/>
                <w:lang w:val="en-GB"/>
              </w:rPr>
              <w:lastRenderedPageBreak/>
              <w:t>Type:</w:t>
            </w:r>
          </w:p>
        </w:tc>
        <w:tc>
          <w:tcPr>
            <w:tcW w:w="7088" w:type="dxa"/>
          </w:tcPr>
          <w:p w14:paraId="07FDE6AA" w14:textId="77777777" w:rsidR="00E8077D" w:rsidRDefault="00016297">
            <w:pPr>
              <w:pStyle w:val="tableleft"/>
              <w:rPr>
                <w:rFonts w:cs="Arial"/>
                <w:lang w:val="en-GB"/>
              </w:rPr>
            </w:pPr>
            <w:r>
              <w:rPr>
                <w:rFonts w:cs="Arial"/>
                <w:lang w:val="en-GB"/>
              </w:rPr>
              <w:t>Subcomponent of EP</w:t>
            </w:r>
          </w:p>
        </w:tc>
      </w:tr>
      <w:tr w:rsidR="00E8077D" w14:paraId="39F7C037" w14:textId="77777777">
        <w:tc>
          <w:tcPr>
            <w:tcW w:w="1701" w:type="dxa"/>
          </w:tcPr>
          <w:p w14:paraId="734B9B2D" w14:textId="77777777" w:rsidR="00E8077D" w:rsidRDefault="00016297">
            <w:pPr>
              <w:pStyle w:val="tableleft"/>
              <w:rPr>
                <w:rFonts w:cs="Arial"/>
                <w:lang w:val="en-GB"/>
              </w:rPr>
            </w:pPr>
            <w:r>
              <w:rPr>
                <w:rFonts w:cs="Arial"/>
                <w:lang w:val="en-GB"/>
              </w:rPr>
              <w:t>Purpose:</w:t>
            </w:r>
          </w:p>
        </w:tc>
        <w:tc>
          <w:tcPr>
            <w:tcW w:w="7088" w:type="dxa"/>
          </w:tcPr>
          <w:p w14:paraId="368D0742" w14:textId="77777777" w:rsidR="00E8077D" w:rsidRDefault="00016297">
            <w:pPr>
              <w:pStyle w:val="tableleft"/>
              <w:tabs>
                <w:tab w:val="left" w:pos="2340"/>
              </w:tabs>
              <w:ind w:left="1348" w:hanging="1348"/>
              <w:rPr>
                <w:rFonts w:cs="Arial"/>
                <w:lang w:val="en-GB"/>
              </w:rPr>
            </w:pPr>
            <w:r>
              <w:rPr>
                <w:rFonts w:cs="Arial"/>
                <w:b/>
                <w:lang w:val="en-GB"/>
              </w:rPr>
              <w:t xml:space="preserve">FUR:0846 </w:t>
            </w:r>
            <w:r>
              <w:rPr>
                <w:rFonts w:cs="Arial"/>
                <w:b/>
                <w:bCs/>
                <w:lang w:val="en-GB"/>
              </w:rPr>
              <w:t>(TRT667)</w:t>
            </w:r>
            <w:r>
              <w:rPr>
                <w:rFonts w:cs="Arial"/>
                <w:b/>
                <w:lang w:val="en-GB"/>
              </w:rPr>
              <w:fldChar w:fldCharType="begin"/>
            </w:r>
            <w:r>
              <w:rPr>
                <w:rFonts w:cs="Arial"/>
                <w:b/>
                <w:lang w:val="en-GB"/>
              </w:rPr>
              <w:instrText xml:space="preserve"> XE "</w:instrText>
            </w:r>
            <w:r>
              <w:rPr>
                <w:rFonts w:eastAsia="MS Mincho" w:cs="Arial"/>
                <w:lang w:val="en-GB"/>
              </w:rPr>
              <w:instrText>FUR\:0846 (TRT667)"</w:instrText>
            </w:r>
            <w:r>
              <w:rPr>
                <w:rFonts w:cs="Arial"/>
                <w:b/>
                <w:lang w:val="en-GB"/>
              </w:rPr>
              <w:instrText xml:space="preserve"> </w:instrText>
            </w:r>
            <w:r>
              <w:rPr>
                <w:rFonts w:cs="Arial"/>
                <w:b/>
                <w:lang w:val="en-GB"/>
              </w:rPr>
              <w:fldChar w:fldCharType="end"/>
            </w:r>
            <w:r>
              <w:rPr>
                <w:rFonts w:cs="Arial"/>
                <w:lang w:val="en-GB"/>
              </w:rPr>
              <w:t>: XEP (EP running without CAR system) required for LINUX</w:t>
            </w:r>
          </w:p>
          <w:p w14:paraId="5B5C36D5" w14:textId="77777777" w:rsidR="00E8077D" w:rsidRDefault="00016297">
            <w:pPr>
              <w:pStyle w:val="tableleft"/>
              <w:tabs>
                <w:tab w:val="left" w:pos="2340"/>
              </w:tabs>
              <w:ind w:left="1348" w:hanging="1348"/>
              <w:rPr>
                <w:rFonts w:cs="Arial"/>
                <w:lang w:val="en-GB"/>
              </w:rPr>
            </w:pPr>
            <w:r>
              <w:rPr>
                <w:rFonts w:cs="Arial"/>
                <w:b/>
                <w:lang w:val="en-GB"/>
              </w:rPr>
              <w:t xml:space="preserve">FUR:0847 </w:t>
            </w:r>
            <w:r>
              <w:rPr>
                <w:rFonts w:cs="Arial"/>
                <w:b/>
                <w:bCs/>
                <w:lang w:val="en-GB"/>
              </w:rPr>
              <w:t>(TRT668)</w:t>
            </w:r>
            <w:r>
              <w:rPr>
                <w:rFonts w:cs="Arial"/>
                <w:b/>
                <w:lang w:val="en-GB"/>
              </w:rPr>
              <w:fldChar w:fldCharType="begin"/>
            </w:r>
            <w:r>
              <w:rPr>
                <w:rFonts w:cs="Arial"/>
                <w:b/>
                <w:lang w:val="en-GB"/>
              </w:rPr>
              <w:instrText xml:space="preserve"> XE "</w:instrText>
            </w:r>
            <w:r>
              <w:rPr>
                <w:rFonts w:eastAsia="MS Mincho" w:cs="Arial"/>
                <w:lang w:val="en-GB"/>
              </w:rPr>
              <w:instrText>FUR\:0847 (TRT668)"</w:instrText>
            </w:r>
            <w:r>
              <w:rPr>
                <w:rFonts w:cs="Arial"/>
                <w:b/>
                <w:lang w:val="en-GB"/>
              </w:rPr>
              <w:instrText xml:space="preserve"> </w:instrText>
            </w:r>
            <w:r>
              <w:rPr>
                <w:rFonts w:cs="Arial"/>
                <w:b/>
                <w:lang w:val="en-GB"/>
              </w:rPr>
              <w:fldChar w:fldCharType="end"/>
            </w:r>
            <w:r>
              <w:rPr>
                <w:rFonts w:cs="Arial"/>
                <w:lang w:val="en-GB"/>
              </w:rPr>
              <w:t>: XEP (EP running without CAR system) required for AEOS 4.x and AEOS 5.x</w:t>
            </w:r>
          </w:p>
          <w:p w14:paraId="7BB06AA2" w14:textId="77777777" w:rsidR="00E8077D" w:rsidRDefault="00016297">
            <w:pPr>
              <w:pStyle w:val="tableleft"/>
              <w:tabs>
                <w:tab w:val="left" w:pos="2340"/>
              </w:tabs>
              <w:ind w:left="1348" w:hanging="1348"/>
              <w:rPr>
                <w:rFonts w:cs="Arial"/>
                <w:lang w:val="en-GB"/>
              </w:rPr>
            </w:pPr>
            <w:r>
              <w:rPr>
                <w:rFonts w:cs="Arial"/>
                <w:b/>
                <w:lang w:val="en-GB"/>
              </w:rPr>
              <w:t xml:space="preserve">FUR:0848 </w:t>
            </w:r>
            <w:r>
              <w:rPr>
                <w:rFonts w:cs="Arial"/>
                <w:b/>
                <w:bCs/>
                <w:lang w:val="en-GB"/>
              </w:rPr>
              <w:t>(TRT669)</w:t>
            </w:r>
            <w:r>
              <w:rPr>
                <w:rFonts w:cs="Arial"/>
                <w:lang w:val="en-GB"/>
              </w:rPr>
              <w:fldChar w:fldCharType="begin"/>
            </w:r>
            <w:r>
              <w:rPr>
                <w:rFonts w:cs="Arial"/>
                <w:lang w:val="en-GB"/>
              </w:rPr>
              <w:instrText xml:space="preserve"> XE "</w:instrText>
            </w:r>
            <w:r>
              <w:rPr>
                <w:rFonts w:eastAsia="MS Mincho" w:cs="Arial"/>
                <w:lang w:val="en-GB"/>
              </w:rPr>
              <w:instrText>FUR\:0848 (TRT669)"</w:instrText>
            </w:r>
            <w:r>
              <w:rPr>
                <w:rFonts w:cs="Arial"/>
                <w:lang w:val="en-GB"/>
              </w:rPr>
              <w:instrText xml:space="preserve"> </w:instrText>
            </w:r>
            <w:r>
              <w:rPr>
                <w:rFonts w:cs="Arial"/>
                <w:lang w:val="en-GB"/>
              </w:rPr>
              <w:fldChar w:fldCharType="end"/>
            </w:r>
            <w:r>
              <w:rPr>
                <w:rFonts w:cs="Arial"/>
                <w:lang w:val="en-GB"/>
              </w:rPr>
              <w:t>: XEP has to provide TCP/IP connections</w:t>
            </w:r>
          </w:p>
        </w:tc>
      </w:tr>
      <w:tr w:rsidR="00E8077D" w14:paraId="136D1FCB" w14:textId="77777777">
        <w:tc>
          <w:tcPr>
            <w:tcW w:w="1701" w:type="dxa"/>
          </w:tcPr>
          <w:p w14:paraId="7095BF17" w14:textId="77777777" w:rsidR="00E8077D" w:rsidRDefault="00016297">
            <w:pPr>
              <w:pStyle w:val="tableleft"/>
              <w:rPr>
                <w:rFonts w:cs="Arial"/>
                <w:lang w:val="en-GB"/>
              </w:rPr>
            </w:pPr>
            <w:r>
              <w:rPr>
                <w:rFonts w:cs="Arial"/>
                <w:lang w:val="en-GB"/>
              </w:rPr>
              <w:t>Function:</w:t>
            </w:r>
          </w:p>
        </w:tc>
        <w:tc>
          <w:tcPr>
            <w:tcW w:w="7088" w:type="dxa"/>
          </w:tcPr>
          <w:p w14:paraId="3BD0CFA4" w14:textId="77777777" w:rsidR="00E8077D" w:rsidRDefault="00016297">
            <w:pPr>
              <w:pStyle w:val="tableleft"/>
              <w:numPr>
                <w:ilvl w:val="0"/>
                <w:numId w:val="29"/>
              </w:numPr>
              <w:rPr>
                <w:rFonts w:cs="Arial"/>
                <w:lang w:val="en-GB"/>
              </w:rPr>
            </w:pPr>
            <w:r>
              <w:rPr>
                <w:rFonts w:cs="Arial"/>
                <w:lang w:val="en-GB"/>
              </w:rPr>
              <w:t>XEP is required to support application without running a CAR system providing the EP functionality.</w:t>
            </w:r>
          </w:p>
          <w:p w14:paraId="54BA8AD6" w14:textId="77777777" w:rsidR="00E8077D" w:rsidRDefault="00016297">
            <w:pPr>
              <w:pStyle w:val="tableleft"/>
              <w:numPr>
                <w:ilvl w:val="0"/>
                <w:numId w:val="29"/>
              </w:numPr>
              <w:rPr>
                <w:rFonts w:cs="Arial"/>
                <w:lang w:val="en-GB"/>
              </w:rPr>
            </w:pPr>
            <w:r>
              <w:rPr>
                <w:rFonts w:cs="Arial"/>
                <w:lang w:val="en-GB"/>
              </w:rPr>
              <w:t>Additional to twofold redundant LAN the XEP shall provide TCP/IP connections in parallel</w:t>
            </w:r>
          </w:p>
        </w:tc>
      </w:tr>
      <w:tr w:rsidR="00E8077D" w14:paraId="392A08C9" w14:textId="77777777">
        <w:tc>
          <w:tcPr>
            <w:tcW w:w="1701" w:type="dxa"/>
          </w:tcPr>
          <w:p w14:paraId="5C695F60" w14:textId="77777777" w:rsidR="00E8077D" w:rsidRDefault="00016297">
            <w:pPr>
              <w:pStyle w:val="tableleft"/>
              <w:rPr>
                <w:rFonts w:cs="Arial"/>
                <w:lang w:val="en-GB"/>
              </w:rPr>
            </w:pPr>
            <w:r>
              <w:rPr>
                <w:rFonts w:cs="Arial"/>
                <w:lang w:val="en-GB"/>
              </w:rPr>
              <w:t>Subordinates:</w:t>
            </w:r>
          </w:p>
        </w:tc>
        <w:tc>
          <w:tcPr>
            <w:tcW w:w="7088" w:type="dxa"/>
          </w:tcPr>
          <w:p w14:paraId="517CBB4B" w14:textId="77777777" w:rsidR="00E8077D" w:rsidRDefault="00016297">
            <w:pPr>
              <w:pStyle w:val="tableleft"/>
              <w:rPr>
                <w:rFonts w:cs="Arial"/>
                <w:lang w:val="en-GB"/>
              </w:rPr>
            </w:pPr>
            <w:r>
              <w:rPr>
                <w:rFonts w:cs="Arial"/>
                <w:lang w:val="en-GB"/>
              </w:rPr>
              <w:t>none</w:t>
            </w:r>
          </w:p>
        </w:tc>
      </w:tr>
      <w:tr w:rsidR="00E8077D" w14:paraId="007469F2" w14:textId="77777777">
        <w:tc>
          <w:tcPr>
            <w:tcW w:w="1701" w:type="dxa"/>
          </w:tcPr>
          <w:p w14:paraId="1C9FC703" w14:textId="77777777" w:rsidR="00E8077D" w:rsidRDefault="00016297">
            <w:pPr>
              <w:pStyle w:val="tableleft"/>
              <w:rPr>
                <w:rFonts w:cs="Arial"/>
                <w:lang w:val="en-GB"/>
              </w:rPr>
            </w:pPr>
            <w:r>
              <w:rPr>
                <w:rFonts w:cs="Arial"/>
                <w:lang w:val="en-GB"/>
              </w:rPr>
              <w:t>Dependencies:</w:t>
            </w:r>
          </w:p>
        </w:tc>
        <w:tc>
          <w:tcPr>
            <w:tcW w:w="7088" w:type="dxa"/>
          </w:tcPr>
          <w:p w14:paraId="38A27636" w14:textId="77777777" w:rsidR="00E8077D" w:rsidRDefault="00016297">
            <w:pPr>
              <w:pStyle w:val="tableleft"/>
              <w:numPr>
                <w:ilvl w:val="0"/>
                <w:numId w:val="29"/>
              </w:numPr>
              <w:rPr>
                <w:rFonts w:cs="Arial"/>
                <w:lang w:val="en-GB"/>
              </w:rPr>
            </w:pPr>
            <w:r>
              <w:rPr>
                <w:rFonts w:cs="Arial"/>
                <w:lang w:val="en-GB"/>
              </w:rPr>
              <w:t>XEP available, EP available</w:t>
            </w:r>
          </w:p>
          <w:p w14:paraId="4B9DD154" w14:textId="77777777" w:rsidR="00E8077D" w:rsidRDefault="00016297">
            <w:pPr>
              <w:pStyle w:val="tableleft"/>
              <w:numPr>
                <w:ilvl w:val="0"/>
                <w:numId w:val="29"/>
              </w:numPr>
              <w:rPr>
                <w:rFonts w:cs="Arial"/>
                <w:lang w:val="en-GB"/>
              </w:rPr>
            </w:pPr>
            <w:r>
              <w:rPr>
                <w:rFonts w:cs="Arial"/>
                <w:lang w:val="en-GB"/>
              </w:rPr>
              <w:t>ETHERNET links available</w:t>
            </w:r>
          </w:p>
        </w:tc>
      </w:tr>
      <w:tr w:rsidR="00E8077D" w14:paraId="0D0AB519" w14:textId="77777777">
        <w:tc>
          <w:tcPr>
            <w:tcW w:w="1701" w:type="dxa"/>
          </w:tcPr>
          <w:p w14:paraId="0D112802" w14:textId="77777777" w:rsidR="00E8077D" w:rsidRDefault="00016297">
            <w:pPr>
              <w:pStyle w:val="tableleft"/>
              <w:rPr>
                <w:rFonts w:cs="Arial"/>
                <w:lang w:val="en-GB"/>
              </w:rPr>
            </w:pPr>
            <w:r>
              <w:rPr>
                <w:rFonts w:cs="Arial"/>
                <w:lang w:val="en-GB"/>
              </w:rPr>
              <w:t>Interfaces:</w:t>
            </w:r>
          </w:p>
        </w:tc>
        <w:tc>
          <w:tcPr>
            <w:tcW w:w="7088" w:type="dxa"/>
          </w:tcPr>
          <w:p w14:paraId="663885F4" w14:textId="77777777" w:rsidR="00E8077D" w:rsidRDefault="00016297">
            <w:pPr>
              <w:pStyle w:val="tableleft"/>
              <w:numPr>
                <w:ilvl w:val="0"/>
                <w:numId w:val="29"/>
              </w:numPr>
              <w:rPr>
                <w:rFonts w:cs="Arial"/>
                <w:lang w:val="en-GB"/>
              </w:rPr>
            </w:pPr>
            <w:r>
              <w:rPr>
                <w:rFonts w:cs="Arial"/>
                <w:lang w:val="en-GB"/>
              </w:rPr>
              <w:t xml:space="preserve">ELEKTRA and TAS Platform configuration files, see </w:t>
            </w:r>
            <w:r>
              <w:rPr>
                <w:rFonts w:cs="Arial"/>
                <w:lang w:val="en-GB"/>
              </w:rPr>
              <w:fldChar w:fldCharType="begin"/>
            </w:r>
            <w:r>
              <w:rPr>
                <w:rFonts w:cs="Arial"/>
                <w:lang w:val="en-GB"/>
              </w:rPr>
              <w:instrText xml:space="preserve"> REF TP_ARCH_1x \* MERGEFORMAT </w:instrText>
            </w:r>
            <w:r>
              <w:rPr>
                <w:rFonts w:cs="Arial"/>
                <w:lang w:val="en-GB"/>
              </w:rPr>
              <w:fldChar w:fldCharType="separate"/>
            </w:r>
            <w:r w:rsidR="00985A01" w:rsidRPr="00985A01">
              <w:rPr>
                <w:rFonts w:cs="Arial"/>
                <w:lang w:val="en-GB"/>
              </w:rPr>
              <w:t>[TP13]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TP_ARCH_2x \* MERGEFORMAT </w:instrText>
            </w:r>
            <w:r>
              <w:rPr>
                <w:rFonts w:cs="Arial"/>
                <w:lang w:val="en-GB"/>
              </w:rPr>
              <w:fldChar w:fldCharType="separate"/>
            </w:r>
            <w:r w:rsidR="00985A01" w:rsidRPr="00985A01">
              <w:rPr>
                <w:rFonts w:cs="Arial"/>
                <w:bCs/>
                <w:lang w:val="en-GB"/>
              </w:rPr>
              <w:t>[TP14]</w:t>
            </w:r>
            <w:r>
              <w:rPr>
                <w:rFonts w:cs="Arial"/>
                <w:lang w:val="en-GB"/>
              </w:rPr>
              <w:fldChar w:fldCharType="end"/>
            </w:r>
          </w:p>
          <w:p w14:paraId="2177D3F2" w14:textId="77777777" w:rsidR="00E8077D" w:rsidRDefault="00016297">
            <w:pPr>
              <w:pStyle w:val="tableleft"/>
              <w:numPr>
                <w:ilvl w:val="0"/>
                <w:numId w:val="29"/>
              </w:numPr>
              <w:rPr>
                <w:rFonts w:cs="Arial"/>
                <w:lang w:val="en-GB"/>
              </w:rPr>
            </w:pPr>
            <w:r>
              <w:rPr>
                <w:rFonts w:cs="Arial"/>
                <w:lang w:val="en-GB"/>
              </w:rPr>
              <w:t xml:space="preserve">TAS Platform API, see </w:t>
            </w:r>
            <w:r>
              <w:rPr>
                <w:rFonts w:cs="Arial"/>
                <w:lang w:val="en-GB"/>
              </w:rPr>
              <w:fldChar w:fldCharType="begin"/>
            </w:r>
            <w:r>
              <w:rPr>
                <w:rFonts w:cs="Arial"/>
                <w:lang w:val="en-GB"/>
              </w:rPr>
              <w:instrText xml:space="preserve"> REF TP_ARCH_1x \* MERGEFORMAT </w:instrText>
            </w:r>
            <w:r>
              <w:rPr>
                <w:rFonts w:cs="Arial"/>
                <w:lang w:val="en-GB"/>
              </w:rPr>
              <w:fldChar w:fldCharType="separate"/>
            </w:r>
            <w:r w:rsidR="00985A01" w:rsidRPr="00985A01">
              <w:rPr>
                <w:rFonts w:cs="Arial"/>
                <w:lang w:val="en-GB"/>
              </w:rPr>
              <w:t>[TP13]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TP_ARCH_2x \* MERGEFORMAT </w:instrText>
            </w:r>
            <w:r>
              <w:rPr>
                <w:rFonts w:cs="Arial"/>
                <w:lang w:val="en-GB"/>
              </w:rPr>
              <w:fldChar w:fldCharType="separate"/>
            </w:r>
            <w:r w:rsidR="00985A01" w:rsidRPr="00985A01">
              <w:rPr>
                <w:rFonts w:cs="Arial"/>
                <w:bCs/>
                <w:lang w:val="en-GB"/>
              </w:rPr>
              <w:t>[TP14]</w:t>
            </w:r>
            <w:r>
              <w:rPr>
                <w:rFonts w:cs="Arial"/>
                <w:lang w:val="en-GB"/>
              </w:rPr>
              <w:fldChar w:fldCharType="end"/>
            </w:r>
          </w:p>
        </w:tc>
      </w:tr>
      <w:tr w:rsidR="00E8077D" w14:paraId="06DF60FF" w14:textId="77777777">
        <w:tc>
          <w:tcPr>
            <w:tcW w:w="1701" w:type="dxa"/>
          </w:tcPr>
          <w:p w14:paraId="6ED22CD0" w14:textId="77777777" w:rsidR="00E8077D" w:rsidRDefault="00016297">
            <w:pPr>
              <w:pStyle w:val="tableleft"/>
              <w:rPr>
                <w:rFonts w:cs="Arial"/>
                <w:lang w:val="en-GB"/>
              </w:rPr>
            </w:pPr>
            <w:r>
              <w:rPr>
                <w:rFonts w:cs="Arial"/>
                <w:lang w:val="en-GB"/>
              </w:rPr>
              <w:t>Resources:</w:t>
            </w:r>
          </w:p>
        </w:tc>
        <w:tc>
          <w:tcPr>
            <w:tcW w:w="7088" w:type="dxa"/>
          </w:tcPr>
          <w:p w14:paraId="100E1243" w14:textId="77777777" w:rsidR="00E8077D" w:rsidRDefault="00016297">
            <w:pPr>
              <w:pStyle w:val="tableleft"/>
              <w:rPr>
                <w:rFonts w:cs="Arial"/>
                <w:lang w:val="en-GB"/>
              </w:rPr>
            </w:pPr>
            <w:r>
              <w:rPr>
                <w:rFonts w:cs="Arial"/>
                <w:lang w:val="en-GB"/>
              </w:rPr>
              <w:t>none, except code size (&lt;100 KB)</w:t>
            </w:r>
          </w:p>
        </w:tc>
      </w:tr>
      <w:tr w:rsidR="00E8077D" w14:paraId="1A14BE0F" w14:textId="77777777">
        <w:tc>
          <w:tcPr>
            <w:tcW w:w="1701" w:type="dxa"/>
          </w:tcPr>
          <w:p w14:paraId="4298C325" w14:textId="77777777" w:rsidR="00E8077D" w:rsidRDefault="00016297">
            <w:pPr>
              <w:pStyle w:val="tableleft"/>
              <w:rPr>
                <w:rFonts w:cs="Arial"/>
                <w:lang w:val="en-GB"/>
              </w:rPr>
            </w:pPr>
            <w:r>
              <w:rPr>
                <w:rFonts w:cs="Arial"/>
                <w:lang w:val="en-GB"/>
              </w:rPr>
              <w:t>References:</w:t>
            </w:r>
          </w:p>
        </w:tc>
        <w:tc>
          <w:tcPr>
            <w:tcW w:w="7088" w:type="dxa"/>
          </w:tcPr>
          <w:p w14:paraId="7983383B" w14:textId="77777777" w:rsidR="00E8077D" w:rsidRDefault="00016297">
            <w:pPr>
              <w:pStyle w:val="tableleft"/>
              <w:rPr>
                <w:rFonts w:cs="Arial"/>
                <w:lang w:val="en-GB"/>
              </w:rPr>
            </w:pPr>
            <w:r>
              <w:rPr>
                <w:rFonts w:cs="Arial"/>
                <w:lang w:val="en-GB"/>
              </w:rPr>
              <w:t>TAS Platform</w:t>
            </w:r>
          </w:p>
          <w:p w14:paraId="3A112ED0" w14:textId="77777777" w:rsidR="00E8077D" w:rsidRDefault="00016297">
            <w:pPr>
              <w:pStyle w:val="tableleft"/>
              <w:rPr>
                <w:rFonts w:cs="Arial"/>
                <w:lang w:val="en-GB"/>
              </w:rPr>
            </w:pPr>
            <w:r>
              <w:rPr>
                <w:rFonts w:cs="Arial"/>
                <w:lang w:val="en-GB"/>
              </w:rPr>
              <w:t>CAR documentation</w:t>
            </w:r>
          </w:p>
          <w:p w14:paraId="403DB34F" w14:textId="77777777" w:rsidR="00E8077D" w:rsidRDefault="00016297">
            <w:pPr>
              <w:pStyle w:val="tableleft"/>
              <w:rPr>
                <w:rFonts w:cs="Arial"/>
                <w:lang w:val="en-GB"/>
              </w:rPr>
            </w:pPr>
            <w:r>
              <w:rPr>
                <w:rFonts w:cs="Arial"/>
                <w:lang w:val="en-GB"/>
              </w:rPr>
              <w:t>CEL documentation</w:t>
            </w:r>
          </w:p>
        </w:tc>
      </w:tr>
      <w:tr w:rsidR="00E8077D" w14:paraId="65A5E2EF" w14:textId="77777777">
        <w:tc>
          <w:tcPr>
            <w:tcW w:w="1701" w:type="dxa"/>
          </w:tcPr>
          <w:p w14:paraId="28CC0F8E" w14:textId="77777777" w:rsidR="00E8077D" w:rsidRDefault="00016297">
            <w:pPr>
              <w:pStyle w:val="tableleft"/>
              <w:rPr>
                <w:rFonts w:cs="Arial"/>
                <w:lang w:val="en-GB"/>
              </w:rPr>
            </w:pPr>
            <w:r>
              <w:rPr>
                <w:rFonts w:cs="Arial"/>
                <w:lang w:val="en-GB"/>
              </w:rPr>
              <w:t>Processing:</w:t>
            </w:r>
          </w:p>
        </w:tc>
        <w:tc>
          <w:tcPr>
            <w:tcW w:w="7088" w:type="dxa"/>
          </w:tcPr>
          <w:p w14:paraId="377D86B7" w14:textId="77777777" w:rsidR="00E8077D" w:rsidRDefault="00016297">
            <w:pPr>
              <w:pStyle w:val="tableleft"/>
              <w:rPr>
                <w:rFonts w:cs="Arial"/>
                <w:lang w:val="en-GB"/>
              </w:rPr>
            </w:pPr>
            <w:r>
              <w:rPr>
                <w:rFonts w:cs="Arial"/>
                <w:lang w:val="en-GB"/>
              </w:rPr>
              <w:t>XEP provides communication between CHILL applications and application without CAR.</w:t>
            </w:r>
          </w:p>
        </w:tc>
      </w:tr>
      <w:tr w:rsidR="00E8077D" w14:paraId="33B86229" w14:textId="77777777">
        <w:tc>
          <w:tcPr>
            <w:tcW w:w="1701" w:type="dxa"/>
          </w:tcPr>
          <w:p w14:paraId="27FFDD77" w14:textId="77777777" w:rsidR="00E8077D" w:rsidRDefault="00016297">
            <w:pPr>
              <w:pStyle w:val="tableleft"/>
              <w:rPr>
                <w:rFonts w:cs="Arial"/>
                <w:lang w:val="en-GB"/>
              </w:rPr>
            </w:pPr>
            <w:r>
              <w:rPr>
                <w:rFonts w:cs="Arial"/>
                <w:lang w:val="en-GB"/>
              </w:rPr>
              <w:t>Data:</w:t>
            </w:r>
          </w:p>
        </w:tc>
        <w:tc>
          <w:tcPr>
            <w:tcW w:w="7088" w:type="dxa"/>
          </w:tcPr>
          <w:p w14:paraId="1DDFF4A0" w14:textId="77777777" w:rsidR="00E8077D" w:rsidRDefault="00016297">
            <w:pPr>
              <w:pStyle w:val="tableleft"/>
              <w:rPr>
                <w:rFonts w:cs="Arial"/>
                <w:lang w:val="en-GB"/>
              </w:rPr>
            </w:pPr>
            <w:r>
              <w:rPr>
                <w:rFonts w:cs="Arial"/>
                <w:lang w:val="en-GB"/>
              </w:rPr>
              <w:t>-</w:t>
            </w:r>
          </w:p>
        </w:tc>
      </w:tr>
    </w:tbl>
    <w:p w14:paraId="439A9609" w14:textId="77777777" w:rsidR="00E8077D" w:rsidRDefault="00016297">
      <w:pPr>
        <w:pStyle w:val="Heading3"/>
      </w:pPr>
      <w:bookmarkStart w:id="391" w:name="_Ref52533305"/>
      <w:bookmarkStart w:id="392" w:name="_Toc179829168"/>
      <w:r>
        <w:t>LWATCH: Get diagnosis from CS about connection status</w:t>
      </w:r>
      <w:bookmarkEnd w:id="391"/>
      <w:bookmarkEnd w:id="392"/>
    </w:p>
    <w:p w14:paraId="1C7ABAA0" w14:textId="77777777" w:rsidR="00E8077D" w:rsidRDefault="00E8077D">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E8077D" w14:paraId="2BE05AE6" w14:textId="77777777">
        <w:tc>
          <w:tcPr>
            <w:tcW w:w="1701" w:type="dxa"/>
          </w:tcPr>
          <w:p w14:paraId="2B56606C" w14:textId="77777777" w:rsidR="00E8077D" w:rsidRDefault="00016297">
            <w:pPr>
              <w:pStyle w:val="tableleft"/>
              <w:rPr>
                <w:rFonts w:cs="Arial"/>
                <w:lang w:val="en-GB"/>
              </w:rPr>
            </w:pPr>
            <w:r>
              <w:rPr>
                <w:rFonts w:cs="Arial"/>
                <w:lang w:val="en-GB"/>
              </w:rPr>
              <w:t>Type:</w:t>
            </w:r>
          </w:p>
        </w:tc>
        <w:tc>
          <w:tcPr>
            <w:tcW w:w="7088" w:type="dxa"/>
          </w:tcPr>
          <w:p w14:paraId="2BBDCFF9" w14:textId="77777777" w:rsidR="00E8077D" w:rsidRDefault="00016297">
            <w:pPr>
              <w:pStyle w:val="tableleft"/>
              <w:rPr>
                <w:rFonts w:cs="Arial"/>
                <w:lang w:val="en-GB"/>
              </w:rPr>
            </w:pPr>
            <w:r>
              <w:rPr>
                <w:rFonts w:cs="Arial"/>
                <w:lang w:val="en-GB"/>
              </w:rPr>
              <w:t>Subcomponent of EP</w:t>
            </w:r>
          </w:p>
        </w:tc>
      </w:tr>
      <w:tr w:rsidR="00E8077D" w14:paraId="6975C75B" w14:textId="77777777">
        <w:tc>
          <w:tcPr>
            <w:tcW w:w="1701" w:type="dxa"/>
          </w:tcPr>
          <w:p w14:paraId="590C026B" w14:textId="77777777" w:rsidR="00E8077D" w:rsidRDefault="00016297">
            <w:pPr>
              <w:pStyle w:val="tableleft"/>
              <w:rPr>
                <w:rFonts w:cs="Arial"/>
                <w:lang w:val="en-GB"/>
              </w:rPr>
            </w:pPr>
            <w:r>
              <w:rPr>
                <w:rFonts w:cs="Arial"/>
                <w:lang w:val="en-GB"/>
              </w:rPr>
              <w:t>Purpose:</w:t>
            </w:r>
          </w:p>
        </w:tc>
        <w:tc>
          <w:tcPr>
            <w:tcW w:w="7088" w:type="dxa"/>
          </w:tcPr>
          <w:p w14:paraId="3CC5AD0C" w14:textId="77777777" w:rsidR="00E8077D" w:rsidRDefault="00016297">
            <w:pPr>
              <w:pStyle w:val="tableleft"/>
              <w:tabs>
                <w:tab w:val="left" w:pos="2340"/>
              </w:tabs>
              <w:ind w:left="1348" w:hanging="1348"/>
              <w:rPr>
                <w:rFonts w:cs="Arial"/>
                <w:lang w:val="en-GB"/>
              </w:rPr>
            </w:pPr>
            <w:r>
              <w:rPr>
                <w:rFonts w:cs="Arial"/>
                <w:lang w:val="en-GB"/>
              </w:rPr>
              <w:t>Forward state change of the remote message queues from CS to all EPs/XEPs running on a computer.</w:t>
            </w:r>
          </w:p>
          <w:p w14:paraId="068C679A" w14:textId="77777777" w:rsidR="00E8077D" w:rsidRDefault="00016297">
            <w:pPr>
              <w:pStyle w:val="tableleft"/>
              <w:tabs>
                <w:tab w:val="left" w:pos="2340"/>
              </w:tabs>
              <w:ind w:left="1348" w:hanging="1348"/>
              <w:rPr>
                <w:rFonts w:cs="Arial"/>
                <w:lang w:val="en-GB"/>
              </w:rPr>
            </w:pPr>
            <w:r>
              <w:rPr>
                <w:lang w:val="en-GB"/>
              </w:rPr>
              <w:fldChar w:fldCharType="begin"/>
            </w:r>
            <w:r>
              <w:rPr>
                <w:lang w:val="en-GB"/>
              </w:rPr>
              <w:instrText xml:space="preserve"> REF BMK_CAR_FMEA_RULE__12 \h  \* MERGEFORMAT </w:instrText>
            </w:r>
            <w:r>
              <w:rPr>
                <w:lang w:val="en-GB"/>
              </w:rPr>
            </w:r>
            <w:r>
              <w:rPr>
                <w:lang w:val="en-GB"/>
              </w:rPr>
              <w:fldChar w:fldCharType="separate"/>
            </w:r>
            <w:r w:rsidR="00985A01" w:rsidRPr="00985A01">
              <w:rPr>
                <w:b/>
                <w:bCs/>
                <w:lang w:val="en-GB"/>
              </w:rPr>
              <w:t>[</w:t>
            </w:r>
            <w:proofErr w:type="gramStart"/>
            <w:r w:rsidR="00985A01" w:rsidRPr="00985A01">
              <w:rPr>
                <w:b/>
                <w:bCs/>
                <w:lang w:val="en-GB"/>
              </w:rPr>
              <w:t>CAR:FMEA</w:t>
            </w:r>
            <w:proofErr w:type="gramEnd"/>
            <w:r w:rsidR="00985A01" w:rsidRPr="00985A01">
              <w:rPr>
                <w:b/>
                <w:bCs/>
                <w:lang w:val="en-GB"/>
              </w:rPr>
              <w:t>:RULE:12]</w:t>
            </w:r>
            <w:r>
              <w:rPr>
                <w:lang w:val="en-GB"/>
              </w:rPr>
              <w:fldChar w:fldCharType="end"/>
            </w:r>
            <w:r>
              <w:rPr>
                <w:lang w:val="en-GB"/>
              </w:rPr>
              <w:t xml:space="preserve">: </w:t>
            </w:r>
            <w:r>
              <w:rPr>
                <w:lang w:val="en-GB"/>
              </w:rPr>
              <w:fldChar w:fldCharType="begin"/>
            </w:r>
            <w:r>
              <w:rPr>
                <w:lang w:val="en-GB"/>
              </w:rPr>
              <w:instrText xml:space="preserve"> REF BMK_OST_CAR_FMEA_RULE__12 \h  \* MERGEFORMAT </w:instrText>
            </w:r>
            <w:r>
              <w:rPr>
                <w:lang w:val="en-GB"/>
              </w:rPr>
            </w:r>
            <w:r>
              <w:rPr>
                <w:lang w:val="en-GB"/>
              </w:rPr>
              <w:fldChar w:fldCharType="separate"/>
            </w:r>
            <w:r w:rsidR="00985A01" w:rsidRPr="00985A01">
              <w:rPr>
                <w:bCs/>
                <w:lang w:val="en-GB"/>
              </w:rPr>
              <w:t>LWATCH</w:t>
            </w:r>
            <w:r>
              <w:rPr>
                <w:lang w:val="en-GB"/>
              </w:rPr>
              <w:fldChar w:fldCharType="end"/>
            </w:r>
          </w:p>
          <w:p w14:paraId="536F21F0" w14:textId="77777777" w:rsidR="00E8077D" w:rsidRDefault="00E8077D">
            <w:pPr>
              <w:pStyle w:val="tableleft"/>
              <w:tabs>
                <w:tab w:val="left" w:pos="2340"/>
              </w:tabs>
              <w:ind w:left="1348" w:hanging="1348"/>
              <w:rPr>
                <w:rFonts w:cs="Arial"/>
                <w:lang w:val="en-GB"/>
              </w:rPr>
            </w:pPr>
          </w:p>
        </w:tc>
      </w:tr>
      <w:tr w:rsidR="00E8077D" w14:paraId="3DDB7393" w14:textId="77777777">
        <w:tc>
          <w:tcPr>
            <w:tcW w:w="1701" w:type="dxa"/>
          </w:tcPr>
          <w:p w14:paraId="666DDFB9" w14:textId="77777777" w:rsidR="00E8077D" w:rsidRDefault="00016297">
            <w:pPr>
              <w:pStyle w:val="tableleft"/>
              <w:rPr>
                <w:rFonts w:cs="Arial"/>
                <w:lang w:val="en-GB"/>
              </w:rPr>
            </w:pPr>
            <w:r>
              <w:rPr>
                <w:rFonts w:cs="Arial"/>
                <w:lang w:val="en-GB"/>
              </w:rPr>
              <w:t>Function:</w:t>
            </w:r>
          </w:p>
        </w:tc>
        <w:tc>
          <w:tcPr>
            <w:tcW w:w="7088" w:type="dxa"/>
          </w:tcPr>
          <w:p w14:paraId="202CAB1A" w14:textId="77777777" w:rsidR="00E8077D" w:rsidRDefault="00016297">
            <w:pPr>
              <w:pStyle w:val="tableleft"/>
              <w:numPr>
                <w:ilvl w:val="0"/>
                <w:numId w:val="29"/>
              </w:numPr>
              <w:rPr>
                <w:rFonts w:cs="Arial"/>
                <w:lang w:val="en-GB"/>
              </w:rPr>
            </w:pPr>
            <w:r>
              <w:rPr>
                <w:rFonts w:cs="Arial"/>
                <w:lang w:val="en-GB"/>
              </w:rPr>
              <w:t>ELEKTRA needs the status of the physical connections of the redundant internal LAN to be able to provide diagnosis information.</w:t>
            </w:r>
          </w:p>
          <w:p w14:paraId="6CACD7B0" w14:textId="77777777" w:rsidR="00E8077D" w:rsidRDefault="00016297">
            <w:pPr>
              <w:pStyle w:val="tableleft"/>
              <w:numPr>
                <w:ilvl w:val="0"/>
                <w:numId w:val="29"/>
              </w:numPr>
              <w:rPr>
                <w:rFonts w:cs="Arial"/>
                <w:lang w:val="en-GB"/>
              </w:rPr>
            </w:pPr>
            <w:r>
              <w:rPr>
                <w:rFonts w:cs="Arial"/>
                <w:lang w:val="en-GB"/>
              </w:rPr>
              <w:t>[CAR:FMEA:RULE::12]: The supervision of connections by EP (LWATCH) must not be used for safety critical function. It is intended for diagnosis only.</w:t>
            </w:r>
          </w:p>
        </w:tc>
      </w:tr>
      <w:tr w:rsidR="00E8077D" w14:paraId="41C7F29B" w14:textId="77777777">
        <w:tc>
          <w:tcPr>
            <w:tcW w:w="1701" w:type="dxa"/>
          </w:tcPr>
          <w:p w14:paraId="26ED92F7" w14:textId="77777777" w:rsidR="00E8077D" w:rsidRDefault="00016297">
            <w:pPr>
              <w:pStyle w:val="tableleft"/>
              <w:rPr>
                <w:rFonts w:cs="Arial"/>
                <w:lang w:val="en-GB"/>
              </w:rPr>
            </w:pPr>
            <w:r>
              <w:rPr>
                <w:rFonts w:cs="Arial"/>
                <w:lang w:val="en-GB"/>
              </w:rPr>
              <w:t>Subordinates:</w:t>
            </w:r>
          </w:p>
        </w:tc>
        <w:tc>
          <w:tcPr>
            <w:tcW w:w="7088" w:type="dxa"/>
          </w:tcPr>
          <w:p w14:paraId="032BC8EE" w14:textId="77777777" w:rsidR="00E8077D" w:rsidRDefault="00016297">
            <w:pPr>
              <w:pStyle w:val="tableleft"/>
              <w:rPr>
                <w:rFonts w:cs="Arial"/>
                <w:lang w:val="en-GB"/>
              </w:rPr>
            </w:pPr>
            <w:r>
              <w:rPr>
                <w:rFonts w:cs="Arial"/>
                <w:lang w:val="en-GB"/>
              </w:rPr>
              <w:t>none</w:t>
            </w:r>
          </w:p>
        </w:tc>
      </w:tr>
      <w:tr w:rsidR="00E8077D" w14:paraId="155CA6DF" w14:textId="77777777">
        <w:tc>
          <w:tcPr>
            <w:tcW w:w="1701" w:type="dxa"/>
          </w:tcPr>
          <w:p w14:paraId="2EB2FB3B" w14:textId="77777777" w:rsidR="00E8077D" w:rsidRDefault="00016297">
            <w:pPr>
              <w:pStyle w:val="tableleft"/>
              <w:rPr>
                <w:rFonts w:cs="Arial"/>
                <w:lang w:val="en-GB"/>
              </w:rPr>
            </w:pPr>
            <w:r>
              <w:rPr>
                <w:rFonts w:cs="Arial"/>
                <w:lang w:val="en-GB"/>
              </w:rPr>
              <w:t>Dependencies:</w:t>
            </w:r>
          </w:p>
        </w:tc>
        <w:tc>
          <w:tcPr>
            <w:tcW w:w="7088" w:type="dxa"/>
          </w:tcPr>
          <w:p w14:paraId="235CC586" w14:textId="77777777" w:rsidR="00E8077D" w:rsidRDefault="00016297">
            <w:pPr>
              <w:pStyle w:val="tableleft"/>
              <w:numPr>
                <w:ilvl w:val="0"/>
                <w:numId w:val="29"/>
              </w:numPr>
              <w:rPr>
                <w:rFonts w:cs="Arial"/>
                <w:lang w:val="en-GB"/>
              </w:rPr>
            </w:pPr>
            <w:r>
              <w:rPr>
                <w:rFonts w:cs="Arial"/>
                <w:lang w:val="en-GB"/>
              </w:rPr>
              <w:t>XEP available, EP available</w:t>
            </w:r>
          </w:p>
          <w:p w14:paraId="39127D46" w14:textId="77777777" w:rsidR="00E8077D" w:rsidRDefault="00016297">
            <w:pPr>
              <w:pStyle w:val="tableleft"/>
              <w:numPr>
                <w:ilvl w:val="0"/>
                <w:numId w:val="29"/>
              </w:numPr>
              <w:rPr>
                <w:rFonts w:cs="Arial"/>
                <w:lang w:val="en-GB"/>
              </w:rPr>
            </w:pPr>
            <w:r>
              <w:rPr>
                <w:rFonts w:cs="Arial"/>
                <w:lang w:val="en-GB"/>
              </w:rPr>
              <w:t>ETHERNET links available</w:t>
            </w:r>
          </w:p>
        </w:tc>
      </w:tr>
      <w:tr w:rsidR="00E8077D" w14:paraId="0E03B037" w14:textId="77777777">
        <w:tc>
          <w:tcPr>
            <w:tcW w:w="1701" w:type="dxa"/>
          </w:tcPr>
          <w:p w14:paraId="1E7A7495" w14:textId="77777777" w:rsidR="00E8077D" w:rsidRDefault="00016297">
            <w:pPr>
              <w:pStyle w:val="tableleft"/>
              <w:rPr>
                <w:rFonts w:cs="Arial"/>
                <w:lang w:val="en-GB"/>
              </w:rPr>
            </w:pPr>
            <w:r>
              <w:rPr>
                <w:rFonts w:cs="Arial"/>
                <w:lang w:val="en-GB"/>
              </w:rPr>
              <w:t>Interfaces:</w:t>
            </w:r>
          </w:p>
        </w:tc>
        <w:tc>
          <w:tcPr>
            <w:tcW w:w="7088" w:type="dxa"/>
          </w:tcPr>
          <w:p w14:paraId="5AD73B1D" w14:textId="77777777" w:rsidR="00E8077D" w:rsidRDefault="00016297">
            <w:pPr>
              <w:pStyle w:val="tableleft"/>
              <w:rPr>
                <w:rFonts w:cs="Arial"/>
                <w:lang w:val="en-GB"/>
              </w:rPr>
            </w:pPr>
            <w:r>
              <w:rPr>
                <w:rFonts w:cs="Arial"/>
                <w:lang w:val="en-GB"/>
              </w:rPr>
              <w:t>EP resp. XEP CHILL signal interface</w:t>
            </w:r>
          </w:p>
        </w:tc>
      </w:tr>
      <w:tr w:rsidR="00E8077D" w14:paraId="01786AA1" w14:textId="77777777">
        <w:tc>
          <w:tcPr>
            <w:tcW w:w="1701" w:type="dxa"/>
          </w:tcPr>
          <w:p w14:paraId="3E8BD7F1" w14:textId="77777777" w:rsidR="00E8077D" w:rsidRDefault="00016297">
            <w:pPr>
              <w:pStyle w:val="tableleft"/>
              <w:rPr>
                <w:rFonts w:cs="Arial"/>
                <w:lang w:val="en-GB"/>
              </w:rPr>
            </w:pPr>
            <w:r>
              <w:rPr>
                <w:rFonts w:cs="Arial"/>
                <w:lang w:val="en-GB"/>
              </w:rPr>
              <w:t>Resources:</w:t>
            </w:r>
          </w:p>
        </w:tc>
        <w:tc>
          <w:tcPr>
            <w:tcW w:w="7088" w:type="dxa"/>
          </w:tcPr>
          <w:p w14:paraId="15E8079A" w14:textId="77777777" w:rsidR="00E8077D" w:rsidRDefault="00016297">
            <w:pPr>
              <w:pStyle w:val="tableleft"/>
              <w:rPr>
                <w:rFonts w:cs="Arial"/>
                <w:lang w:val="en-GB"/>
              </w:rPr>
            </w:pPr>
            <w:r>
              <w:rPr>
                <w:rFonts w:cs="Arial"/>
                <w:lang w:val="en-GB"/>
              </w:rPr>
              <w:t>None</w:t>
            </w:r>
          </w:p>
        </w:tc>
      </w:tr>
      <w:tr w:rsidR="00E8077D" w14:paraId="063874B4" w14:textId="77777777">
        <w:tc>
          <w:tcPr>
            <w:tcW w:w="1701" w:type="dxa"/>
          </w:tcPr>
          <w:p w14:paraId="039F4123" w14:textId="77777777" w:rsidR="00E8077D" w:rsidRDefault="00016297">
            <w:pPr>
              <w:pStyle w:val="tableleft"/>
              <w:rPr>
                <w:rFonts w:cs="Arial"/>
                <w:lang w:val="en-GB"/>
              </w:rPr>
            </w:pPr>
            <w:r>
              <w:rPr>
                <w:rFonts w:cs="Arial"/>
                <w:lang w:val="en-GB"/>
              </w:rPr>
              <w:t>References:</w:t>
            </w:r>
          </w:p>
        </w:tc>
        <w:tc>
          <w:tcPr>
            <w:tcW w:w="7088" w:type="dxa"/>
          </w:tcPr>
          <w:p w14:paraId="0F929A5C" w14:textId="77777777" w:rsidR="00E8077D" w:rsidRDefault="00016297">
            <w:pPr>
              <w:pStyle w:val="tableleft"/>
              <w:rPr>
                <w:rFonts w:cs="Arial"/>
                <w:lang w:val="en-GB"/>
              </w:rPr>
            </w:pPr>
            <w:r>
              <w:rPr>
                <w:rFonts w:cs="Arial"/>
                <w:lang w:val="en-GB"/>
              </w:rPr>
              <w:t xml:space="preserve">CAR, see </w:t>
            </w:r>
            <w:r>
              <w:rPr>
                <w:rFonts w:cs="Arial"/>
                <w:lang w:val="en-GB"/>
              </w:rPr>
              <w:fldChar w:fldCharType="begin"/>
            </w:r>
            <w:r>
              <w:rPr>
                <w:rFonts w:cs="Arial"/>
                <w:lang w:val="en-GB"/>
              </w:rPr>
              <w:instrText xml:space="preserve"> REF REF_CA_ADD_CAR \* MERGEFORMAT </w:instrText>
            </w:r>
            <w:r>
              <w:rPr>
                <w:rFonts w:cs="Arial"/>
                <w:lang w:val="en-GB"/>
              </w:rPr>
              <w:fldChar w:fldCharType="separate"/>
            </w:r>
            <w:r w:rsidR="00985A01" w:rsidRPr="00985A01">
              <w:rPr>
                <w:rFonts w:cs="Arial"/>
                <w:lang w:val="en-GB"/>
              </w:rPr>
              <w:t>[CA_ADD_CAR]</w:t>
            </w:r>
            <w:r>
              <w:rPr>
                <w:rFonts w:cs="Arial"/>
                <w:lang w:val="en-GB"/>
              </w:rPr>
              <w:fldChar w:fldCharType="end"/>
            </w:r>
          </w:p>
        </w:tc>
      </w:tr>
      <w:tr w:rsidR="00E8077D" w14:paraId="02420518" w14:textId="77777777">
        <w:tc>
          <w:tcPr>
            <w:tcW w:w="1701" w:type="dxa"/>
          </w:tcPr>
          <w:p w14:paraId="3EE1D738" w14:textId="77777777" w:rsidR="00E8077D" w:rsidRDefault="00016297">
            <w:pPr>
              <w:pStyle w:val="tableleft"/>
              <w:rPr>
                <w:rFonts w:cs="Arial"/>
                <w:lang w:val="en-GB"/>
              </w:rPr>
            </w:pPr>
            <w:r>
              <w:rPr>
                <w:rFonts w:cs="Arial"/>
                <w:lang w:val="en-GB"/>
              </w:rPr>
              <w:lastRenderedPageBreak/>
              <w:t>Processing:</w:t>
            </w:r>
          </w:p>
        </w:tc>
        <w:tc>
          <w:tcPr>
            <w:tcW w:w="7088" w:type="dxa"/>
          </w:tcPr>
          <w:p w14:paraId="790A435B" w14:textId="77777777" w:rsidR="00E8077D" w:rsidRDefault="00016297">
            <w:pPr>
              <w:pStyle w:val="tableleft"/>
              <w:rPr>
                <w:rFonts w:cs="Arial"/>
                <w:lang w:val="en-GB"/>
              </w:rPr>
            </w:pPr>
            <w:r>
              <w:rPr>
                <w:rFonts w:cs="Arial"/>
                <w:lang w:val="en-GB"/>
              </w:rPr>
              <w:t>CS provides the status of the connection via remote message queues on a logical level and on a physical level. To be able to forward this information to all ELEKTRA applications executing on the same computer a distribution process LWATCH is necessary. LWATCH will distribute the status information to the different EPs and XEPs executing on the same computer.</w:t>
            </w:r>
          </w:p>
          <w:p w14:paraId="19C6FF6F" w14:textId="77777777" w:rsidR="00E8077D" w:rsidRDefault="00016297">
            <w:pPr>
              <w:pStyle w:val="tableleft"/>
              <w:rPr>
                <w:rFonts w:cs="Arial"/>
                <w:lang w:val="en-GB"/>
              </w:rPr>
            </w:pPr>
            <w:r>
              <w:rPr>
                <w:lang w:val="en-GB"/>
              </w:rPr>
              <w:t>ELEKTRA shall use the messages containing information about the status of the connections for diagnosis purposes only.</w:t>
            </w:r>
          </w:p>
        </w:tc>
      </w:tr>
      <w:tr w:rsidR="00E8077D" w14:paraId="35B1B7DD" w14:textId="77777777">
        <w:tc>
          <w:tcPr>
            <w:tcW w:w="1701" w:type="dxa"/>
          </w:tcPr>
          <w:p w14:paraId="39CA0CF0" w14:textId="77777777" w:rsidR="00E8077D" w:rsidRDefault="00016297">
            <w:pPr>
              <w:pStyle w:val="tableleft"/>
              <w:rPr>
                <w:rFonts w:cs="Arial"/>
                <w:lang w:val="en-GB"/>
              </w:rPr>
            </w:pPr>
            <w:r>
              <w:rPr>
                <w:rFonts w:cs="Arial"/>
                <w:lang w:val="en-GB"/>
              </w:rPr>
              <w:t>Data:</w:t>
            </w:r>
          </w:p>
        </w:tc>
        <w:tc>
          <w:tcPr>
            <w:tcW w:w="7088" w:type="dxa"/>
          </w:tcPr>
          <w:p w14:paraId="175F14E8" w14:textId="77777777" w:rsidR="00E8077D" w:rsidRDefault="00016297">
            <w:pPr>
              <w:pStyle w:val="tableleft"/>
              <w:rPr>
                <w:rFonts w:cs="Arial"/>
                <w:lang w:val="en-GB"/>
              </w:rPr>
            </w:pPr>
            <w:r>
              <w:rPr>
                <w:rFonts w:cs="Arial"/>
                <w:lang w:val="en-GB"/>
              </w:rPr>
              <w:t>-</w:t>
            </w:r>
          </w:p>
        </w:tc>
      </w:tr>
    </w:tbl>
    <w:p w14:paraId="7DE759DF" w14:textId="77777777" w:rsidR="00E8077D" w:rsidRDefault="00E8077D">
      <w:pPr>
        <w:pStyle w:val="Paragraph"/>
      </w:pPr>
    </w:p>
    <w:p w14:paraId="2F6FAFE2" w14:textId="77777777" w:rsidR="00E8077D" w:rsidRDefault="00016297">
      <w:pPr>
        <w:pStyle w:val="Heading2"/>
      </w:pPr>
      <w:bookmarkStart w:id="393" w:name="_Ref197245485"/>
      <w:bookmarkStart w:id="394" w:name="_Toc179829169"/>
      <w:r>
        <w:t>Migration of technical functionality</w:t>
      </w:r>
      <w:bookmarkEnd w:id="390"/>
      <w:bookmarkEnd w:id="393"/>
      <w:bookmarkEnd w:id="394"/>
    </w:p>
    <w:p w14:paraId="6ABB2BEB" w14:textId="77777777" w:rsidR="00E8077D" w:rsidRDefault="00016297">
      <w:pPr>
        <w:pStyle w:val="Heading3"/>
      </w:pPr>
      <w:bookmarkStart w:id="395" w:name="_Ref48510645"/>
      <w:bookmarkStart w:id="396" w:name="_Ref48511816"/>
      <w:bookmarkStart w:id="397" w:name="_Ref48511819"/>
      <w:bookmarkStart w:id="398" w:name="_Toc179829170"/>
      <w:r>
        <w:t>General functionality</w:t>
      </w:r>
      <w:bookmarkEnd w:id="395"/>
      <w:bookmarkEnd w:id="396"/>
      <w:bookmarkEnd w:id="397"/>
      <w:bookmarkEnd w:id="398"/>
    </w:p>
    <w:p w14:paraId="2990C6C4" w14:textId="77777777" w:rsidR="00E8077D" w:rsidRDefault="00E8077D">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E8077D" w14:paraId="54E729B0" w14:textId="77777777">
        <w:tc>
          <w:tcPr>
            <w:tcW w:w="1701" w:type="dxa"/>
          </w:tcPr>
          <w:p w14:paraId="3226125D" w14:textId="77777777" w:rsidR="00E8077D" w:rsidRDefault="00016297">
            <w:pPr>
              <w:pStyle w:val="tableleft"/>
              <w:rPr>
                <w:rFonts w:cs="Arial"/>
                <w:lang w:val="en-GB"/>
              </w:rPr>
            </w:pPr>
            <w:r>
              <w:rPr>
                <w:rFonts w:cs="Arial"/>
                <w:lang w:val="en-GB"/>
              </w:rPr>
              <w:t>Type:</w:t>
            </w:r>
          </w:p>
        </w:tc>
        <w:tc>
          <w:tcPr>
            <w:tcW w:w="7088" w:type="dxa"/>
          </w:tcPr>
          <w:p w14:paraId="799B465C" w14:textId="77777777" w:rsidR="00E8077D" w:rsidRDefault="00016297">
            <w:pPr>
              <w:pStyle w:val="tableleft"/>
              <w:rPr>
                <w:rFonts w:cs="Arial"/>
                <w:lang w:val="en-GB"/>
              </w:rPr>
            </w:pPr>
            <w:r>
              <w:rPr>
                <w:rFonts w:cs="Arial"/>
              </w:rPr>
              <w:t>Technical functionality used in all ELEKTRA 2.x components (CC, EC, LDC, DGP, RCU)</w:t>
            </w:r>
          </w:p>
        </w:tc>
      </w:tr>
      <w:tr w:rsidR="00E8077D" w14:paraId="138799B5" w14:textId="77777777">
        <w:tc>
          <w:tcPr>
            <w:tcW w:w="1701" w:type="dxa"/>
          </w:tcPr>
          <w:p w14:paraId="43371EED" w14:textId="77777777" w:rsidR="00E8077D" w:rsidRDefault="00016297">
            <w:pPr>
              <w:pStyle w:val="tableleft"/>
              <w:rPr>
                <w:rFonts w:cs="Arial"/>
                <w:lang w:val="en-GB"/>
              </w:rPr>
            </w:pPr>
            <w:r>
              <w:rPr>
                <w:rFonts w:cs="Arial"/>
                <w:lang w:val="en-GB"/>
              </w:rPr>
              <w:t>Purpose:</w:t>
            </w:r>
          </w:p>
        </w:tc>
        <w:tc>
          <w:tcPr>
            <w:tcW w:w="7088" w:type="dxa"/>
          </w:tcPr>
          <w:p w14:paraId="34AA49B5" w14:textId="77777777" w:rsidR="00E8077D" w:rsidRDefault="00016297">
            <w:pPr>
              <w:pStyle w:val="tableleft"/>
              <w:tabs>
                <w:tab w:val="left" w:pos="2198"/>
              </w:tabs>
              <w:ind w:left="1348" w:hanging="1348"/>
              <w:rPr>
                <w:rFonts w:cs="Arial"/>
                <w:lang w:val="en-GB"/>
              </w:rPr>
            </w:pPr>
            <w:r>
              <w:rPr>
                <w:rFonts w:cs="Arial"/>
                <w:b/>
                <w:lang w:val="en-GB"/>
              </w:rPr>
              <w:t xml:space="preserve">GCR:0305 </w:t>
            </w:r>
            <w:r>
              <w:rPr>
                <w:rFonts w:cs="Arial"/>
                <w:b/>
                <w:bCs/>
                <w:lang w:val="en-GB"/>
              </w:rPr>
              <w:t>(TRT113)</w:t>
            </w:r>
            <w:r>
              <w:rPr>
                <w:rFonts w:cs="Arial"/>
                <w:b/>
                <w:lang w:val="en-GB"/>
              </w:rPr>
              <w:fldChar w:fldCharType="begin"/>
            </w:r>
            <w:r>
              <w:rPr>
                <w:rFonts w:cs="Arial"/>
                <w:b/>
                <w:lang w:val="en-GB"/>
              </w:rPr>
              <w:instrText xml:space="preserve"> XE "</w:instrText>
            </w:r>
            <w:r>
              <w:rPr>
                <w:rFonts w:eastAsia="MS Mincho" w:cs="Arial"/>
                <w:lang w:val="en-GB"/>
              </w:rPr>
              <w:instrText>GCR\:0305 (TRT113)"</w:instrText>
            </w:r>
            <w:r>
              <w:rPr>
                <w:rFonts w:cs="Arial"/>
                <w:b/>
                <w:lang w:val="en-GB"/>
              </w:rPr>
              <w:instrText xml:space="preserve"> </w:instrText>
            </w:r>
            <w:r>
              <w:rPr>
                <w:rFonts w:cs="Arial"/>
                <w:b/>
                <w:lang w:val="en-GB"/>
              </w:rPr>
              <w:fldChar w:fldCharType="end"/>
            </w:r>
            <w:r>
              <w:rPr>
                <w:rFonts w:cs="Arial"/>
                <w:lang w:val="en-GB"/>
              </w:rPr>
              <w:t>: System configuration handling of technical functionality</w:t>
            </w:r>
          </w:p>
          <w:p w14:paraId="03DA75E8" w14:textId="77777777" w:rsidR="00E8077D" w:rsidRDefault="00016297">
            <w:pPr>
              <w:pStyle w:val="tableleft"/>
              <w:tabs>
                <w:tab w:val="left" w:pos="2198"/>
              </w:tabs>
              <w:ind w:left="1348" w:hanging="1348"/>
              <w:rPr>
                <w:rFonts w:cs="Arial"/>
                <w:lang w:val="en-GB"/>
              </w:rPr>
            </w:pPr>
            <w:r>
              <w:rPr>
                <w:rFonts w:cs="Arial"/>
                <w:b/>
                <w:lang w:val="en-GB"/>
              </w:rPr>
              <w:t>GCR:0359 (TRT119)</w:t>
            </w:r>
            <w:r>
              <w:rPr>
                <w:rFonts w:cs="Arial"/>
                <w:b/>
                <w:lang w:val="en-GB"/>
              </w:rPr>
              <w:fldChar w:fldCharType="begin"/>
            </w:r>
            <w:r>
              <w:rPr>
                <w:rFonts w:cs="Arial"/>
                <w:b/>
                <w:lang w:val="en-GB"/>
              </w:rPr>
              <w:instrText xml:space="preserve"> XE "</w:instrText>
            </w:r>
            <w:r>
              <w:rPr>
                <w:rFonts w:eastAsia="MS Mincho" w:cs="Arial"/>
                <w:lang w:val="en-GB"/>
              </w:rPr>
              <w:instrText>GCR\:0359 (TRT119)"</w:instrText>
            </w:r>
            <w:r>
              <w:rPr>
                <w:rFonts w:cs="Arial"/>
                <w:b/>
                <w:lang w:val="en-GB"/>
              </w:rPr>
              <w:instrText xml:space="preserve"> </w:instrText>
            </w:r>
            <w:r>
              <w:rPr>
                <w:rFonts w:cs="Arial"/>
                <w:b/>
                <w:lang w:val="en-GB"/>
              </w:rPr>
              <w:fldChar w:fldCharType="end"/>
            </w:r>
            <w:r>
              <w:rPr>
                <w:rFonts w:cs="Arial"/>
                <w:lang w:val="en-GB"/>
              </w:rPr>
              <w:t>: Source code basis for technical functionality</w:t>
            </w:r>
          </w:p>
          <w:p w14:paraId="6EE9EDE4" w14:textId="77777777" w:rsidR="00E8077D" w:rsidRDefault="00016297">
            <w:pPr>
              <w:pStyle w:val="tableleft"/>
              <w:tabs>
                <w:tab w:val="left" w:pos="2198"/>
              </w:tabs>
              <w:ind w:left="1348" w:hanging="1348"/>
              <w:rPr>
                <w:rFonts w:cs="Arial"/>
                <w:lang w:val="en-GB"/>
              </w:rPr>
            </w:pPr>
            <w:r>
              <w:rPr>
                <w:rFonts w:cs="Arial"/>
                <w:b/>
                <w:lang w:val="en-GB"/>
              </w:rPr>
              <w:t xml:space="preserve">MDR:0311 </w:t>
            </w:r>
            <w:r>
              <w:rPr>
                <w:rFonts w:cs="Arial"/>
                <w:b/>
                <w:bCs/>
                <w:lang w:val="en-GB"/>
              </w:rPr>
              <w:t>(TRT128)</w:t>
            </w:r>
            <w:r>
              <w:rPr>
                <w:rFonts w:cs="Arial"/>
                <w:b/>
                <w:lang w:val="en-GB"/>
              </w:rPr>
              <w:fldChar w:fldCharType="begin"/>
            </w:r>
            <w:r>
              <w:rPr>
                <w:rFonts w:cs="Arial"/>
                <w:b/>
                <w:lang w:val="en-GB"/>
              </w:rPr>
              <w:instrText xml:space="preserve"> XE "</w:instrText>
            </w:r>
            <w:r>
              <w:rPr>
                <w:rFonts w:eastAsia="MS Mincho" w:cs="Arial"/>
                <w:lang w:val="en-GB"/>
              </w:rPr>
              <w:instrText>MDR\:0311 (TRT128)"</w:instrText>
            </w:r>
            <w:r>
              <w:rPr>
                <w:rFonts w:cs="Arial"/>
                <w:b/>
                <w:lang w:val="en-GB"/>
              </w:rPr>
              <w:instrText xml:space="preserve"> </w:instrText>
            </w:r>
            <w:r>
              <w:rPr>
                <w:rFonts w:cs="Arial"/>
                <w:b/>
                <w:lang w:val="en-GB"/>
              </w:rPr>
              <w:fldChar w:fldCharType="end"/>
            </w:r>
            <w:r>
              <w:rPr>
                <w:rFonts w:cs="Arial"/>
                <w:lang w:val="en-GB"/>
              </w:rPr>
              <w:t>: Level of diagnosis data</w:t>
            </w:r>
          </w:p>
          <w:p w14:paraId="1F582EE7" w14:textId="77777777" w:rsidR="00E8077D" w:rsidRDefault="00016297">
            <w:pPr>
              <w:pStyle w:val="tableleft"/>
              <w:tabs>
                <w:tab w:val="left" w:pos="2198"/>
              </w:tabs>
              <w:ind w:left="1348" w:hanging="1348"/>
              <w:rPr>
                <w:rFonts w:cs="Arial"/>
                <w:lang w:val="en-GB"/>
              </w:rPr>
            </w:pPr>
            <w:r>
              <w:rPr>
                <w:rFonts w:cs="Arial"/>
                <w:b/>
                <w:lang w:val="en-GB"/>
              </w:rPr>
              <w:t xml:space="preserve">GCR:0352 </w:t>
            </w:r>
            <w:r>
              <w:rPr>
                <w:rFonts w:cs="Arial"/>
                <w:b/>
                <w:bCs/>
                <w:lang w:val="en-GB"/>
              </w:rPr>
              <w:t>(TRT118)</w:t>
            </w:r>
            <w:r>
              <w:rPr>
                <w:rFonts w:cs="Arial"/>
                <w:b/>
                <w:lang w:val="en-GB"/>
              </w:rPr>
              <w:fldChar w:fldCharType="begin"/>
            </w:r>
            <w:r>
              <w:rPr>
                <w:rFonts w:cs="Arial"/>
                <w:b/>
                <w:lang w:val="en-GB"/>
              </w:rPr>
              <w:instrText xml:space="preserve"> XE "</w:instrText>
            </w:r>
            <w:r>
              <w:rPr>
                <w:rFonts w:eastAsia="MS Mincho" w:cs="Arial"/>
                <w:lang w:val="en-GB"/>
              </w:rPr>
              <w:instrText>GCR\:0352 (TRT118)"</w:instrText>
            </w:r>
            <w:r>
              <w:rPr>
                <w:rFonts w:cs="Arial"/>
                <w:b/>
                <w:lang w:val="en-GB"/>
              </w:rPr>
              <w:instrText xml:space="preserve"> </w:instrText>
            </w:r>
            <w:r>
              <w:rPr>
                <w:rFonts w:cs="Arial"/>
                <w:b/>
                <w:lang w:val="en-GB"/>
              </w:rPr>
              <w:fldChar w:fldCharType="end"/>
            </w:r>
            <w:r>
              <w:rPr>
                <w:rFonts w:cs="Arial"/>
                <w:lang w:val="en-GB"/>
              </w:rPr>
              <w:t>: Scalability of application resources</w:t>
            </w:r>
          </w:p>
          <w:p w14:paraId="150C1D20" w14:textId="77777777" w:rsidR="00E8077D" w:rsidRDefault="00016297">
            <w:pPr>
              <w:pStyle w:val="tableleft"/>
              <w:tabs>
                <w:tab w:val="left" w:pos="2198"/>
              </w:tabs>
              <w:ind w:left="1348" w:hanging="1348"/>
              <w:rPr>
                <w:rFonts w:cs="Arial"/>
                <w:lang w:val="en-GB"/>
              </w:rPr>
            </w:pPr>
            <w:r>
              <w:rPr>
                <w:rFonts w:cs="Arial"/>
                <w:b/>
                <w:lang w:val="en-GB"/>
              </w:rPr>
              <w:t xml:space="preserve">OAR:1008 </w:t>
            </w:r>
            <w:r>
              <w:rPr>
                <w:rFonts w:cs="Arial"/>
                <w:b/>
                <w:bCs/>
                <w:lang w:val="en-GB"/>
              </w:rPr>
              <w:t>(TRT246)</w:t>
            </w:r>
            <w:r>
              <w:rPr>
                <w:rFonts w:cs="Arial"/>
                <w:b/>
                <w:lang w:val="en-GB"/>
              </w:rPr>
              <w:fldChar w:fldCharType="begin"/>
            </w:r>
            <w:r>
              <w:rPr>
                <w:rFonts w:cs="Arial"/>
                <w:b/>
                <w:lang w:val="en-GB"/>
              </w:rPr>
              <w:instrText xml:space="preserve"> XE "</w:instrText>
            </w:r>
            <w:r>
              <w:rPr>
                <w:rFonts w:eastAsia="MS Mincho" w:cs="Arial"/>
                <w:lang w:val="en-GB"/>
              </w:rPr>
              <w:instrText>OAR\:1008 (TRT246)"</w:instrText>
            </w:r>
            <w:r>
              <w:rPr>
                <w:rFonts w:cs="Arial"/>
                <w:b/>
                <w:lang w:val="en-GB"/>
              </w:rPr>
              <w:instrText xml:space="preserve"> </w:instrText>
            </w:r>
            <w:r>
              <w:rPr>
                <w:rFonts w:cs="Arial"/>
                <w:b/>
                <w:lang w:val="en-GB"/>
              </w:rPr>
              <w:fldChar w:fldCharType="end"/>
            </w:r>
            <w:r>
              <w:rPr>
                <w:rFonts w:cs="Arial"/>
                <w:lang w:val="en-GB"/>
              </w:rPr>
              <w:t>: Use of computers with wrong SW</w:t>
            </w:r>
          </w:p>
          <w:p w14:paraId="0CC619DD" w14:textId="77777777" w:rsidR="00E8077D" w:rsidRDefault="00016297">
            <w:pPr>
              <w:pStyle w:val="tableleft"/>
              <w:tabs>
                <w:tab w:val="left" w:pos="2198"/>
              </w:tabs>
              <w:ind w:left="1348" w:hanging="1348"/>
              <w:rPr>
                <w:rFonts w:cs="Arial"/>
                <w:lang w:val="en-GB"/>
              </w:rPr>
            </w:pPr>
            <w:r>
              <w:rPr>
                <w:rFonts w:cs="Arial"/>
                <w:b/>
                <w:lang w:val="en-GB"/>
              </w:rPr>
              <w:t xml:space="preserve">MDR:0213 </w:t>
            </w:r>
            <w:r>
              <w:rPr>
                <w:rFonts w:cs="Arial"/>
                <w:b/>
                <w:bCs/>
                <w:lang w:val="en-GB"/>
              </w:rPr>
              <w:t>(TRT297)</w:t>
            </w:r>
            <w:r>
              <w:rPr>
                <w:rFonts w:cs="Arial"/>
                <w:b/>
                <w:lang w:val="en-GB"/>
              </w:rPr>
              <w:fldChar w:fldCharType="begin"/>
            </w:r>
            <w:r>
              <w:rPr>
                <w:rFonts w:cs="Arial"/>
                <w:b/>
                <w:lang w:val="en-GB"/>
              </w:rPr>
              <w:instrText xml:space="preserve"> XE "</w:instrText>
            </w:r>
            <w:r>
              <w:rPr>
                <w:rFonts w:eastAsia="MS Mincho" w:cs="Arial"/>
                <w:lang w:val="en-GB"/>
              </w:rPr>
              <w:instrText>MDR\:0213 (TRT297)"</w:instrText>
            </w:r>
            <w:r>
              <w:rPr>
                <w:rFonts w:cs="Arial"/>
                <w:b/>
                <w:lang w:val="en-GB"/>
              </w:rPr>
              <w:instrText xml:space="preserve"> </w:instrText>
            </w:r>
            <w:r>
              <w:rPr>
                <w:rFonts w:cs="Arial"/>
                <w:b/>
                <w:lang w:val="en-GB"/>
              </w:rPr>
              <w:fldChar w:fldCharType="end"/>
            </w:r>
            <w:r>
              <w:rPr>
                <w:rFonts w:cs="Arial"/>
                <w:lang w:val="en-GB"/>
              </w:rPr>
              <w:t>: Ethernet link failure</w:t>
            </w:r>
          </w:p>
          <w:p w14:paraId="26DAE078" w14:textId="77777777" w:rsidR="00E8077D" w:rsidRDefault="00016297">
            <w:pPr>
              <w:pStyle w:val="tableleft"/>
              <w:tabs>
                <w:tab w:val="left" w:pos="2198"/>
              </w:tabs>
              <w:ind w:left="1348" w:hanging="1348"/>
              <w:rPr>
                <w:rFonts w:cs="Arial"/>
                <w:lang w:val="en-GB"/>
              </w:rPr>
            </w:pPr>
            <w:r>
              <w:rPr>
                <w:rFonts w:cs="Arial"/>
                <w:b/>
                <w:lang w:val="en-GB"/>
              </w:rPr>
              <w:t xml:space="preserve">MDR:1002 </w:t>
            </w:r>
            <w:r>
              <w:rPr>
                <w:rFonts w:cs="Arial"/>
                <w:b/>
                <w:bCs/>
                <w:lang w:val="en-GB"/>
              </w:rPr>
              <w:t>(TRT230)</w:t>
            </w:r>
            <w:r>
              <w:rPr>
                <w:rFonts w:cs="Arial"/>
                <w:b/>
                <w:lang w:val="en-GB"/>
              </w:rPr>
              <w:fldChar w:fldCharType="begin"/>
            </w:r>
            <w:r>
              <w:rPr>
                <w:rFonts w:cs="Arial"/>
                <w:b/>
                <w:lang w:val="en-GB"/>
              </w:rPr>
              <w:instrText xml:space="preserve"> XE "</w:instrText>
            </w:r>
            <w:r>
              <w:rPr>
                <w:rFonts w:eastAsia="MS Mincho" w:cs="Arial"/>
                <w:lang w:val="en-GB"/>
              </w:rPr>
              <w:instrText>MDR\:1002 (TRT230)"</w:instrText>
            </w:r>
            <w:r>
              <w:rPr>
                <w:rFonts w:cs="Arial"/>
                <w:b/>
                <w:lang w:val="en-GB"/>
              </w:rPr>
              <w:instrText xml:space="preserve"> </w:instrText>
            </w:r>
            <w:r>
              <w:rPr>
                <w:rFonts w:cs="Arial"/>
                <w:b/>
                <w:lang w:val="en-GB"/>
              </w:rPr>
              <w:fldChar w:fldCharType="end"/>
            </w:r>
            <w:r>
              <w:rPr>
                <w:rFonts w:cs="Arial"/>
                <w:lang w:val="en-GB"/>
              </w:rPr>
              <w:t>: Recognition of defective components</w:t>
            </w:r>
          </w:p>
          <w:p w14:paraId="35E22360" w14:textId="77777777" w:rsidR="00E8077D" w:rsidRDefault="00016297">
            <w:pPr>
              <w:pStyle w:val="tableleft"/>
              <w:tabs>
                <w:tab w:val="left" w:pos="2198"/>
              </w:tabs>
              <w:ind w:left="1348" w:hanging="1348"/>
              <w:rPr>
                <w:rFonts w:cs="Arial"/>
                <w:lang w:val="en-GB"/>
              </w:rPr>
            </w:pPr>
            <w:r>
              <w:rPr>
                <w:rFonts w:cs="Arial"/>
                <w:b/>
                <w:lang w:val="en-GB"/>
              </w:rPr>
              <w:t xml:space="preserve">MDR:1007 </w:t>
            </w:r>
            <w:r>
              <w:rPr>
                <w:rFonts w:cs="Arial"/>
                <w:b/>
                <w:bCs/>
                <w:lang w:val="en-GB"/>
              </w:rPr>
              <w:t>(TRT245)</w:t>
            </w:r>
            <w:r>
              <w:rPr>
                <w:rFonts w:cs="Arial"/>
                <w:b/>
                <w:lang w:val="en-GB"/>
              </w:rPr>
              <w:fldChar w:fldCharType="begin"/>
            </w:r>
            <w:r>
              <w:rPr>
                <w:rFonts w:cs="Arial"/>
                <w:b/>
                <w:lang w:val="en-GB"/>
              </w:rPr>
              <w:instrText xml:space="preserve"> XE "</w:instrText>
            </w:r>
            <w:r>
              <w:rPr>
                <w:rFonts w:eastAsia="MS Mincho" w:cs="Arial"/>
                <w:lang w:val="en-GB"/>
              </w:rPr>
              <w:instrText>MDR\:1007 (TRT245)"</w:instrText>
            </w:r>
            <w:r>
              <w:rPr>
                <w:rFonts w:cs="Arial"/>
                <w:b/>
                <w:lang w:val="en-GB"/>
              </w:rPr>
              <w:instrText xml:space="preserve"> </w:instrText>
            </w:r>
            <w:r>
              <w:rPr>
                <w:rFonts w:cs="Arial"/>
                <w:b/>
                <w:lang w:val="en-GB"/>
              </w:rPr>
              <w:fldChar w:fldCharType="end"/>
            </w:r>
            <w:r>
              <w:rPr>
                <w:rFonts w:cs="Arial"/>
                <w:lang w:val="en-GB"/>
              </w:rPr>
              <w:t>: Easy failure recognition</w:t>
            </w:r>
          </w:p>
          <w:p w14:paraId="3F73F42A" w14:textId="77777777" w:rsidR="00E8077D" w:rsidRDefault="00016297">
            <w:pPr>
              <w:pStyle w:val="tableleft"/>
              <w:tabs>
                <w:tab w:val="left" w:pos="2198"/>
              </w:tabs>
              <w:ind w:left="1348" w:hanging="1348"/>
              <w:rPr>
                <w:rFonts w:cs="Arial"/>
                <w:lang w:val="en-GB"/>
              </w:rPr>
            </w:pPr>
            <w:r>
              <w:rPr>
                <w:rFonts w:cs="Arial"/>
                <w:b/>
                <w:lang w:val="en-GB"/>
              </w:rPr>
              <w:t xml:space="preserve">SAR:0353 </w:t>
            </w:r>
            <w:r>
              <w:rPr>
                <w:rFonts w:cs="Arial"/>
                <w:b/>
                <w:bCs/>
                <w:lang w:val="en-GB"/>
              </w:rPr>
              <w:t>(TRT178)</w:t>
            </w:r>
            <w:r>
              <w:rPr>
                <w:rFonts w:cs="Arial"/>
                <w:b/>
                <w:lang w:val="en-GB"/>
              </w:rPr>
              <w:fldChar w:fldCharType="begin"/>
            </w:r>
            <w:r>
              <w:rPr>
                <w:rFonts w:cs="Arial"/>
                <w:b/>
                <w:lang w:val="en-GB"/>
              </w:rPr>
              <w:instrText xml:space="preserve"> XE "</w:instrText>
            </w:r>
            <w:r>
              <w:rPr>
                <w:rFonts w:eastAsia="MS Mincho" w:cs="Arial"/>
                <w:lang w:val="en-GB"/>
              </w:rPr>
              <w:instrText>SAR\:0353 (TRT178)"</w:instrText>
            </w:r>
            <w:r>
              <w:rPr>
                <w:rFonts w:cs="Arial"/>
                <w:b/>
                <w:lang w:val="en-GB"/>
              </w:rPr>
              <w:instrText xml:space="preserve"> </w:instrText>
            </w:r>
            <w:r>
              <w:rPr>
                <w:rFonts w:cs="Arial"/>
                <w:b/>
                <w:lang w:val="en-GB"/>
              </w:rPr>
              <w:fldChar w:fldCharType="end"/>
            </w:r>
            <w:r>
              <w:rPr>
                <w:rFonts w:cs="Arial"/>
                <w:lang w:val="en-GB"/>
              </w:rPr>
              <w:t>: Availability of printer-buffer data</w:t>
            </w:r>
          </w:p>
          <w:p w14:paraId="5E6AC460" w14:textId="77777777" w:rsidR="00E8077D" w:rsidRDefault="00016297">
            <w:pPr>
              <w:pStyle w:val="tableleft"/>
              <w:tabs>
                <w:tab w:val="left" w:pos="2198"/>
              </w:tabs>
              <w:ind w:left="1348" w:hanging="1348"/>
              <w:rPr>
                <w:rFonts w:cs="Arial"/>
                <w:lang w:val="en-GB"/>
              </w:rPr>
            </w:pPr>
            <w:r>
              <w:rPr>
                <w:rFonts w:cs="Arial"/>
                <w:b/>
                <w:lang w:val="en-GB"/>
              </w:rPr>
              <w:t xml:space="preserve">SAR:0402 </w:t>
            </w:r>
            <w:r>
              <w:rPr>
                <w:rFonts w:cs="Arial"/>
                <w:b/>
                <w:bCs/>
                <w:lang w:val="en-GB"/>
              </w:rPr>
              <w:t>(TRT238)</w:t>
            </w:r>
            <w:r>
              <w:rPr>
                <w:rFonts w:cs="Arial"/>
                <w:b/>
                <w:lang w:val="en-GB"/>
              </w:rPr>
              <w:fldChar w:fldCharType="begin"/>
            </w:r>
            <w:r>
              <w:rPr>
                <w:rFonts w:cs="Arial"/>
                <w:b/>
                <w:lang w:val="en-GB"/>
              </w:rPr>
              <w:instrText xml:space="preserve"> XE "</w:instrText>
            </w:r>
            <w:r>
              <w:rPr>
                <w:rFonts w:eastAsia="MS Mincho" w:cs="Arial"/>
                <w:lang w:val="en-GB"/>
              </w:rPr>
              <w:instrText>SAR\:0402 (TRT238)"</w:instrText>
            </w:r>
            <w:r>
              <w:rPr>
                <w:rFonts w:cs="Arial"/>
                <w:b/>
                <w:lang w:val="en-GB"/>
              </w:rPr>
              <w:instrText xml:space="preserve"> </w:instrText>
            </w:r>
            <w:r>
              <w:rPr>
                <w:rFonts w:cs="Arial"/>
                <w:b/>
                <w:lang w:val="en-GB"/>
              </w:rPr>
              <w:fldChar w:fldCharType="end"/>
            </w:r>
            <w:r>
              <w:rPr>
                <w:rFonts w:cs="Arial"/>
                <w:lang w:val="en-GB"/>
              </w:rPr>
              <w:t>: same dongle-identifier</w:t>
            </w:r>
          </w:p>
          <w:p w14:paraId="40FC7DE7" w14:textId="77777777" w:rsidR="00E8077D" w:rsidRDefault="00016297">
            <w:pPr>
              <w:pStyle w:val="tableleft"/>
              <w:tabs>
                <w:tab w:val="left" w:pos="2198"/>
              </w:tabs>
              <w:ind w:left="1348" w:hanging="1348"/>
              <w:rPr>
                <w:rFonts w:cs="Arial"/>
                <w:lang w:val="en-GB"/>
              </w:rPr>
            </w:pPr>
            <w:r>
              <w:rPr>
                <w:rFonts w:cs="Arial"/>
                <w:b/>
                <w:lang w:val="en-GB"/>
              </w:rPr>
              <w:t xml:space="preserve">SAR:0403 </w:t>
            </w:r>
            <w:r>
              <w:rPr>
                <w:rFonts w:cs="Arial"/>
                <w:b/>
                <w:bCs/>
                <w:lang w:val="en-GB"/>
              </w:rPr>
              <w:t>(TRT241)</w:t>
            </w:r>
            <w:r>
              <w:rPr>
                <w:rFonts w:cs="Arial"/>
                <w:b/>
                <w:lang w:val="en-GB"/>
              </w:rPr>
              <w:fldChar w:fldCharType="begin"/>
            </w:r>
            <w:r>
              <w:rPr>
                <w:rFonts w:cs="Arial"/>
                <w:b/>
                <w:lang w:val="en-GB"/>
              </w:rPr>
              <w:instrText xml:space="preserve"> XE "</w:instrText>
            </w:r>
            <w:r>
              <w:rPr>
                <w:rFonts w:eastAsia="MS Mincho" w:cs="Arial"/>
                <w:lang w:val="en-GB"/>
              </w:rPr>
              <w:instrText>SAR\:0403 (TRT241)"</w:instrText>
            </w:r>
            <w:r>
              <w:rPr>
                <w:rFonts w:cs="Arial"/>
                <w:b/>
                <w:lang w:val="en-GB"/>
              </w:rPr>
              <w:instrText xml:space="preserve"> </w:instrText>
            </w:r>
            <w:r>
              <w:rPr>
                <w:rFonts w:cs="Arial"/>
                <w:b/>
                <w:lang w:val="en-GB"/>
              </w:rPr>
              <w:fldChar w:fldCharType="end"/>
            </w:r>
            <w:r>
              <w:rPr>
                <w:rFonts w:cs="Arial"/>
                <w:lang w:val="en-GB"/>
              </w:rPr>
              <w:t>: CHILL-Signals</w:t>
            </w:r>
          </w:p>
          <w:p w14:paraId="3176D764" w14:textId="77777777" w:rsidR="00E8077D" w:rsidRDefault="00016297">
            <w:pPr>
              <w:pStyle w:val="tableleft"/>
              <w:tabs>
                <w:tab w:val="left" w:pos="2198"/>
              </w:tabs>
              <w:ind w:left="1348" w:hanging="1348"/>
              <w:rPr>
                <w:rFonts w:cs="Arial"/>
                <w:lang w:val="en-GB"/>
              </w:rPr>
            </w:pPr>
            <w:r>
              <w:rPr>
                <w:rFonts w:cs="Arial"/>
                <w:b/>
                <w:lang w:val="en-GB"/>
              </w:rPr>
              <w:t xml:space="preserve">FUR:0363 </w:t>
            </w:r>
            <w:r>
              <w:rPr>
                <w:rFonts w:cs="Arial"/>
                <w:b/>
                <w:bCs/>
                <w:lang w:val="en-GB"/>
              </w:rPr>
              <w:t>(TRT66)</w:t>
            </w:r>
            <w:r>
              <w:rPr>
                <w:rFonts w:cs="Arial"/>
                <w:b/>
                <w:lang w:val="en-GB"/>
              </w:rPr>
              <w:fldChar w:fldCharType="begin"/>
            </w:r>
            <w:r>
              <w:rPr>
                <w:rFonts w:cs="Arial"/>
                <w:b/>
                <w:lang w:val="en-GB"/>
              </w:rPr>
              <w:instrText xml:space="preserve"> XE "</w:instrText>
            </w:r>
            <w:r>
              <w:rPr>
                <w:rFonts w:eastAsia="MS Mincho" w:cs="Arial"/>
                <w:lang w:val="en-GB"/>
              </w:rPr>
              <w:instrText>FUR\:0363 (TRT66)"</w:instrText>
            </w:r>
            <w:r>
              <w:rPr>
                <w:rFonts w:cs="Arial"/>
                <w:b/>
                <w:lang w:val="en-GB"/>
              </w:rPr>
              <w:instrText xml:space="preserve"> </w:instrText>
            </w:r>
            <w:r>
              <w:rPr>
                <w:rFonts w:cs="Arial"/>
                <w:b/>
                <w:lang w:val="en-GB"/>
              </w:rPr>
              <w:fldChar w:fldCharType="end"/>
            </w:r>
            <w:r>
              <w:rPr>
                <w:rFonts w:cs="Arial"/>
                <w:lang w:val="en-GB"/>
              </w:rPr>
              <w:t>: Identification concept for spare hardware computers</w:t>
            </w:r>
          </w:p>
          <w:p w14:paraId="3731F451" w14:textId="77777777" w:rsidR="00E8077D" w:rsidRDefault="00016297">
            <w:pPr>
              <w:pStyle w:val="tableleft"/>
              <w:tabs>
                <w:tab w:val="left" w:pos="2198"/>
              </w:tabs>
              <w:ind w:left="1348" w:hanging="1348"/>
              <w:rPr>
                <w:rFonts w:cs="Arial"/>
                <w:lang w:val="en-GB"/>
              </w:rPr>
            </w:pPr>
            <w:r>
              <w:rPr>
                <w:rFonts w:cs="Arial"/>
                <w:b/>
                <w:lang w:val="en-GB"/>
              </w:rPr>
              <w:t>SAR:1211 (</w:t>
            </w:r>
            <w:r>
              <w:rPr>
                <w:rFonts w:cs="Arial"/>
                <w:b/>
                <w:bCs/>
                <w:lang w:val="en-GB"/>
              </w:rPr>
              <w:t>TRT276)</w:t>
            </w:r>
            <w:r>
              <w:rPr>
                <w:rFonts w:cs="Arial"/>
                <w:b/>
                <w:lang w:val="en-GB"/>
              </w:rPr>
              <w:fldChar w:fldCharType="begin"/>
            </w:r>
            <w:r>
              <w:rPr>
                <w:rFonts w:cs="Arial"/>
                <w:b/>
                <w:lang w:val="en-GB"/>
              </w:rPr>
              <w:instrText xml:space="preserve"> XE "</w:instrText>
            </w:r>
            <w:r>
              <w:rPr>
                <w:rFonts w:eastAsia="MS Mincho" w:cs="Arial"/>
                <w:lang w:val="en-GB"/>
              </w:rPr>
              <w:instrText>SAR\:1211 (TRT276)"</w:instrText>
            </w:r>
            <w:r>
              <w:rPr>
                <w:rFonts w:cs="Arial"/>
                <w:b/>
                <w:lang w:val="en-GB"/>
              </w:rPr>
              <w:instrText xml:space="preserve"> </w:instrText>
            </w:r>
            <w:r>
              <w:rPr>
                <w:rFonts w:cs="Arial"/>
                <w:b/>
                <w:lang w:val="en-GB"/>
              </w:rPr>
              <w:fldChar w:fldCharType="end"/>
            </w:r>
            <w:r>
              <w:rPr>
                <w:rFonts w:cs="Arial"/>
                <w:lang w:val="en-GB"/>
              </w:rPr>
              <w:t>: Identification of links</w:t>
            </w:r>
          </w:p>
          <w:p w14:paraId="12768ADD" w14:textId="77777777" w:rsidR="00E8077D" w:rsidRDefault="00016297">
            <w:pPr>
              <w:pStyle w:val="tableleft"/>
              <w:tabs>
                <w:tab w:val="left" w:pos="2198"/>
              </w:tabs>
              <w:ind w:left="1348" w:hanging="1348"/>
              <w:rPr>
                <w:rFonts w:cs="Arial"/>
                <w:lang w:val="en-GB"/>
              </w:rPr>
            </w:pPr>
            <w:r>
              <w:rPr>
                <w:rFonts w:cs="Arial"/>
                <w:b/>
                <w:lang w:val="en-GB"/>
              </w:rPr>
              <w:t xml:space="preserve">SAR:1212 </w:t>
            </w:r>
            <w:r>
              <w:rPr>
                <w:rFonts w:cs="Arial"/>
                <w:b/>
                <w:bCs/>
                <w:lang w:val="en-GB"/>
              </w:rPr>
              <w:t>(TRT277)</w:t>
            </w:r>
            <w:r>
              <w:rPr>
                <w:rFonts w:cs="Arial"/>
                <w:lang w:val="en-GB"/>
              </w:rPr>
              <w:fldChar w:fldCharType="begin"/>
            </w:r>
            <w:r>
              <w:rPr>
                <w:rFonts w:cs="Arial"/>
                <w:lang w:val="en-GB"/>
              </w:rPr>
              <w:instrText xml:space="preserve"> XE "</w:instrText>
            </w:r>
            <w:r>
              <w:rPr>
                <w:rFonts w:eastAsia="MS Mincho" w:cs="Arial"/>
                <w:lang w:val="en-GB"/>
              </w:rPr>
              <w:instrText>SAR\:1212 (TRT277)"</w:instrText>
            </w:r>
            <w:r>
              <w:rPr>
                <w:rFonts w:cs="Arial"/>
                <w:lang w:val="en-GB"/>
              </w:rPr>
              <w:instrText xml:space="preserve"> </w:instrText>
            </w:r>
            <w:r>
              <w:rPr>
                <w:rFonts w:cs="Arial"/>
                <w:lang w:val="en-GB"/>
              </w:rPr>
              <w:fldChar w:fldCharType="end"/>
            </w:r>
            <w:r>
              <w:rPr>
                <w:rFonts w:cs="Arial"/>
                <w:lang w:val="en-GB"/>
              </w:rPr>
              <w:t>: Identification of installation</w:t>
            </w:r>
          </w:p>
          <w:p w14:paraId="68BA060B" w14:textId="77777777" w:rsidR="00E8077D" w:rsidRDefault="00E8077D">
            <w:pPr>
              <w:pStyle w:val="tableleft"/>
              <w:tabs>
                <w:tab w:val="left" w:pos="2198"/>
              </w:tabs>
              <w:ind w:left="1348" w:hanging="1348"/>
              <w:rPr>
                <w:rFonts w:cs="Arial"/>
                <w:lang w:val="en-GB"/>
              </w:rPr>
            </w:pPr>
          </w:p>
          <w:p w14:paraId="4386B1F5" w14:textId="77777777" w:rsidR="00E8077D" w:rsidRDefault="00016297">
            <w:pPr>
              <w:pStyle w:val="tableleft"/>
              <w:tabs>
                <w:tab w:val="left" w:pos="2198"/>
              </w:tabs>
              <w:ind w:left="1348" w:hanging="1348"/>
              <w:rPr>
                <w:rFonts w:cs="Arial"/>
                <w:lang w:val="en-GB"/>
              </w:rPr>
            </w:pPr>
            <w:r>
              <w:rPr>
                <w:rFonts w:cs="Arial"/>
                <w:lang w:val="en-GB"/>
              </w:rPr>
              <w:fldChar w:fldCharType="begin"/>
            </w:r>
            <w:r>
              <w:rPr>
                <w:rFonts w:cs="Arial"/>
                <w:lang w:val="en-GB"/>
              </w:rPr>
              <w:instrText xml:space="preserve"> REF BMK_CORE_2_x_SW_SAC_0026 \h </w:instrText>
            </w:r>
            <w:r>
              <w:rPr>
                <w:rFonts w:cs="Arial"/>
                <w:lang w:val="en-GB"/>
              </w:rPr>
            </w:r>
            <w:r>
              <w:rPr>
                <w:rFonts w:cs="Arial"/>
                <w:lang w:val="en-GB"/>
              </w:rPr>
              <w:fldChar w:fldCharType="separate"/>
            </w:r>
            <w:r w:rsidR="00985A01">
              <w:t>[CORE-2.x-</w:t>
            </w:r>
            <w:proofErr w:type="gramStart"/>
            <w:r w:rsidR="00985A01">
              <w:t>SW:SAC</w:t>
            </w:r>
            <w:proofErr w:type="gramEnd"/>
            <w:r w:rsidR="00985A01">
              <w:t>:0026]</w:t>
            </w:r>
            <w:r>
              <w:rPr>
                <w:rFonts w:cs="Arial"/>
                <w:lang w:val="en-GB"/>
              </w:rPr>
              <w:fldChar w:fldCharType="end"/>
            </w:r>
            <w:r>
              <w:rPr>
                <w:rFonts w:cs="Arial"/>
                <w:lang w:val="en-GB"/>
              </w:rPr>
              <w:t>:</w:t>
            </w:r>
            <w:r>
              <w:rPr>
                <w:rFonts w:cs="Arial"/>
                <w:lang w:val="en-GB"/>
              </w:rPr>
              <w:tab/>
            </w:r>
            <w:r>
              <w:rPr>
                <w:rFonts w:cs="Arial"/>
                <w:lang w:val="en-GB"/>
              </w:rPr>
              <w:fldChar w:fldCharType="begin"/>
            </w:r>
            <w:r>
              <w:rPr>
                <w:rFonts w:cs="Arial"/>
                <w:lang w:val="en-GB"/>
              </w:rPr>
              <w:instrText xml:space="preserve"> REF BMK_OST_CORE_2_x_SW_SAC_0026 \h  \* MERGEFORMAT </w:instrText>
            </w:r>
            <w:r>
              <w:rPr>
                <w:rFonts w:cs="Arial"/>
                <w:lang w:val="en-GB"/>
              </w:rPr>
            </w:r>
            <w:r>
              <w:rPr>
                <w:rFonts w:cs="Arial"/>
                <w:lang w:val="en-GB"/>
              </w:rPr>
              <w:fldChar w:fldCharType="separate"/>
            </w:r>
            <w:r w:rsidR="00985A01" w:rsidRPr="00985A01">
              <w:rPr>
                <w:lang w:val="en-GB"/>
              </w:rPr>
              <w:t>Limitation of TAS Platform with regard to security</w:t>
            </w:r>
            <w:r>
              <w:rPr>
                <w:rFonts w:cs="Arial"/>
                <w:lang w:val="en-GB"/>
              </w:rPr>
              <w:fldChar w:fldCharType="end"/>
            </w:r>
          </w:p>
          <w:p w14:paraId="2165D54E" w14:textId="77777777" w:rsidR="00E8077D" w:rsidRDefault="00016297">
            <w:pPr>
              <w:pStyle w:val="tableleft"/>
              <w:tabs>
                <w:tab w:val="left" w:pos="2198"/>
              </w:tabs>
              <w:ind w:left="1348" w:hanging="1348"/>
              <w:rPr>
                <w:rFonts w:cs="Arial"/>
                <w:lang w:val="en-GB"/>
              </w:rPr>
            </w:pPr>
            <w:r>
              <w:rPr>
                <w:rFonts w:cs="Arial"/>
                <w:lang w:val="en-GB"/>
              </w:rPr>
              <w:fldChar w:fldCharType="begin"/>
            </w:r>
            <w:r>
              <w:rPr>
                <w:rFonts w:cs="Arial"/>
                <w:lang w:val="en-GB"/>
              </w:rPr>
              <w:instrText xml:space="preserve"> REF BMK_CORE_2_x_SW_SAC_0172 \h </w:instrText>
            </w:r>
            <w:r>
              <w:rPr>
                <w:rFonts w:cs="Arial"/>
                <w:lang w:val="en-GB"/>
              </w:rPr>
            </w:r>
            <w:r>
              <w:rPr>
                <w:rFonts w:cs="Arial"/>
                <w:lang w:val="en-GB"/>
              </w:rPr>
              <w:fldChar w:fldCharType="separate"/>
            </w:r>
            <w:r w:rsidR="00985A01">
              <w:t>[CORE-2.x-</w:t>
            </w:r>
            <w:proofErr w:type="gramStart"/>
            <w:r w:rsidR="00985A01">
              <w:t>SW:SAC</w:t>
            </w:r>
            <w:proofErr w:type="gramEnd"/>
            <w:r w:rsidR="00985A01">
              <w:t>:0172]</w:t>
            </w:r>
            <w:r>
              <w:rPr>
                <w:rFonts w:cs="Arial"/>
                <w:lang w:val="en-GB"/>
              </w:rPr>
              <w:fldChar w:fldCharType="end"/>
            </w:r>
            <w:r>
              <w:rPr>
                <w:rFonts w:cs="Arial"/>
                <w:lang w:val="en-GB"/>
              </w:rPr>
              <w:t>:</w:t>
            </w:r>
            <w:r>
              <w:rPr>
                <w:rFonts w:cs="Arial"/>
                <w:lang w:val="en-GB"/>
              </w:rPr>
              <w:tab/>
            </w:r>
            <w:r>
              <w:rPr>
                <w:rFonts w:cs="Arial"/>
                <w:lang w:val="en-GB"/>
              </w:rPr>
              <w:fldChar w:fldCharType="begin"/>
            </w:r>
            <w:r>
              <w:rPr>
                <w:rFonts w:cs="Arial"/>
                <w:lang w:val="en-GB"/>
              </w:rPr>
              <w:instrText xml:space="preserve"> REF BMK_OST_CORE_2_x_SW_SAC_0172 \h  \* MERGEFORMAT </w:instrText>
            </w:r>
            <w:r>
              <w:rPr>
                <w:rFonts w:cs="Arial"/>
                <w:lang w:val="en-GB"/>
              </w:rPr>
            </w:r>
            <w:r>
              <w:rPr>
                <w:rFonts w:cs="Arial"/>
                <w:lang w:val="en-GB"/>
              </w:rPr>
              <w:fldChar w:fldCharType="separate"/>
            </w:r>
            <w:r w:rsidR="00985A01" w:rsidRPr="00985A01">
              <w:rPr>
                <w:lang w:val="en-GB"/>
              </w:rPr>
              <w:t>QoS Priority usage</w:t>
            </w:r>
            <w:r>
              <w:rPr>
                <w:rFonts w:cs="Arial"/>
                <w:lang w:val="en-GB"/>
              </w:rPr>
              <w:fldChar w:fldCharType="end"/>
            </w:r>
          </w:p>
          <w:p w14:paraId="5AB4C7E2" w14:textId="77777777" w:rsidR="00E8077D" w:rsidRDefault="00016297">
            <w:pPr>
              <w:pStyle w:val="tableleft"/>
              <w:tabs>
                <w:tab w:val="left" w:pos="2198"/>
              </w:tabs>
              <w:ind w:left="1348" w:hanging="1348"/>
              <w:rPr>
                <w:rFonts w:cs="Arial"/>
                <w:lang w:val="en-GB"/>
              </w:rPr>
            </w:pPr>
            <w:r>
              <w:rPr>
                <w:rFonts w:cs="Arial"/>
                <w:lang w:val="en-GB"/>
              </w:rPr>
              <w:fldChar w:fldCharType="begin"/>
            </w:r>
            <w:r>
              <w:rPr>
                <w:rFonts w:cs="Arial"/>
                <w:lang w:val="en-GB"/>
              </w:rPr>
              <w:instrText xml:space="preserve"> REF BMK_CORE_2_x_SW_SAC_0114 \h </w:instrText>
            </w:r>
            <w:r>
              <w:rPr>
                <w:rFonts w:cs="Arial"/>
                <w:lang w:val="en-GB"/>
              </w:rPr>
            </w:r>
            <w:r>
              <w:rPr>
                <w:rFonts w:cs="Arial"/>
                <w:lang w:val="en-GB"/>
              </w:rPr>
              <w:fldChar w:fldCharType="separate"/>
            </w:r>
            <w:r w:rsidR="00985A01">
              <w:t>[CORE-2.x-</w:t>
            </w:r>
            <w:proofErr w:type="gramStart"/>
            <w:r w:rsidR="00985A01">
              <w:t>SW:SAC</w:t>
            </w:r>
            <w:proofErr w:type="gramEnd"/>
            <w:r w:rsidR="00985A01">
              <w:t>:0114]</w:t>
            </w:r>
            <w:r>
              <w:rPr>
                <w:rFonts w:cs="Arial"/>
                <w:lang w:val="en-GB"/>
              </w:rPr>
              <w:fldChar w:fldCharType="end"/>
            </w:r>
            <w:r>
              <w:rPr>
                <w:rFonts w:cs="Arial"/>
                <w:lang w:val="en-GB"/>
              </w:rPr>
              <w:t>:</w:t>
            </w:r>
            <w:r>
              <w:rPr>
                <w:rFonts w:cs="Arial"/>
                <w:lang w:val="en-GB"/>
              </w:rPr>
              <w:tab/>
            </w:r>
            <w:r>
              <w:rPr>
                <w:rFonts w:cs="Arial"/>
                <w:lang w:val="en-GB"/>
              </w:rPr>
              <w:fldChar w:fldCharType="begin"/>
            </w:r>
            <w:r>
              <w:rPr>
                <w:rFonts w:cs="Arial"/>
                <w:lang w:val="en-GB"/>
              </w:rPr>
              <w:instrText xml:space="preserve"> REF BMK_OST_CORE_2_x_SW_SAC_0114 \h  \* MERGEFORMAT </w:instrText>
            </w:r>
            <w:r>
              <w:rPr>
                <w:rFonts w:cs="Arial"/>
                <w:lang w:val="en-GB"/>
              </w:rPr>
            </w:r>
            <w:r>
              <w:rPr>
                <w:rFonts w:cs="Arial"/>
                <w:lang w:val="en-GB"/>
              </w:rPr>
              <w:fldChar w:fldCharType="separate"/>
            </w:r>
            <w:r w:rsidR="00985A01" w:rsidRPr="00985A01">
              <w:rPr>
                <w:lang w:val="en-GB"/>
              </w:rPr>
              <w:t>Neighbourhood and version checks</w:t>
            </w:r>
            <w:r>
              <w:rPr>
                <w:rFonts w:cs="Arial"/>
                <w:lang w:val="en-GB"/>
              </w:rPr>
              <w:fldChar w:fldCharType="end"/>
            </w:r>
          </w:p>
          <w:p w14:paraId="64650BEE" w14:textId="77777777" w:rsidR="00E8077D" w:rsidRDefault="00016297">
            <w:pPr>
              <w:pStyle w:val="tableleft"/>
              <w:tabs>
                <w:tab w:val="left" w:pos="2198"/>
              </w:tabs>
              <w:ind w:left="1348" w:hanging="1348"/>
              <w:rPr>
                <w:rFonts w:cs="Arial"/>
                <w:lang w:val="en-GB"/>
              </w:rPr>
            </w:pPr>
            <w:r>
              <w:rPr>
                <w:rFonts w:eastAsia="Calibri" w:cs="Arial"/>
                <w:szCs w:val="22"/>
                <w:lang w:val="en-GB"/>
              </w:rPr>
              <w:fldChar w:fldCharType="begin"/>
            </w:r>
            <w:r>
              <w:rPr>
                <w:rFonts w:eastAsia="Calibri" w:cs="Arial"/>
                <w:szCs w:val="22"/>
                <w:lang w:val="en-GB"/>
              </w:rPr>
              <w:instrText xml:space="preserve"> REF BMK_CORE_2_x_SW_SAC_0018 \h  \* MERGEFORMAT </w:instrText>
            </w:r>
            <w:r>
              <w:rPr>
                <w:rFonts w:eastAsia="Calibri" w:cs="Arial"/>
                <w:szCs w:val="22"/>
                <w:lang w:val="en-GB"/>
              </w:rPr>
            </w:r>
            <w:r>
              <w:rPr>
                <w:rFonts w:eastAsia="Calibri" w:cs="Arial"/>
                <w:szCs w:val="22"/>
                <w:lang w:val="en-GB"/>
              </w:rPr>
              <w:fldChar w:fldCharType="separate"/>
            </w:r>
            <w:r w:rsidR="00985A01" w:rsidRPr="00985A01">
              <w:rPr>
                <w:rFonts w:eastAsia="Calibri" w:cs="Arial"/>
                <w:b/>
                <w:szCs w:val="22"/>
                <w:lang w:val="en-GB"/>
              </w:rPr>
              <w:t>[CORE-2.x-</w:t>
            </w:r>
            <w:proofErr w:type="gramStart"/>
            <w:r w:rsidR="00985A01" w:rsidRPr="00985A01">
              <w:rPr>
                <w:rFonts w:eastAsia="Calibri" w:cs="Arial"/>
                <w:b/>
                <w:szCs w:val="22"/>
                <w:lang w:val="en-GB"/>
              </w:rPr>
              <w:t>SW:SAC</w:t>
            </w:r>
            <w:proofErr w:type="gramEnd"/>
            <w:r w:rsidR="00985A01" w:rsidRPr="00985A01">
              <w:rPr>
                <w:rFonts w:eastAsia="Calibri" w:cs="Arial"/>
                <w:b/>
                <w:szCs w:val="22"/>
                <w:lang w:val="en-GB"/>
              </w:rPr>
              <w:t>:0018]</w:t>
            </w:r>
            <w:r>
              <w:rPr>
                <w:rFonts w:eastAsia="Calibri" w:cs="Arial"/>
                <w:szCs w:val="22"/>
                <w:lang w:val="en-GB"/>
              </w:rPr>
              <w:fldChar w:fldCharType="end"/>
            </w:r>
            <w:r>
              <w:rPr>
                <w:rFonts w:eastAsia="Calibri" w:cs="Arial"/>
                <w:szCs w:val="22"/>
                <w:lang w:val="en-GB"/>
              </w:rPr>
              <w:t>:</w:t>
            </w:r>
            <w:r>
              <w:rPr>
                <w:rFonts w:cs="Arial"/>
                <w:lang w:val="en-GB"/>
              </w:rPr>
              <w:tab/>
            </w:r>
            <w:r>
              <w:rPr>
                <w:rFonts w:eastAsia="Calibri" w:cs="Arial"/>
                <w:szCs w:val="22"/>
                <w:lang w:val="en-GB"/>
              </w:rPr>
              <w:fldChar w:fldCharType="begin"/>
            </w:r>
            <w:r>
              <w:rPr>
                <w:rFonts w:eastAsia="Calibri" w:cs="Arial"/>
                <w:szCs w:val="22"/>
                <w:lang w:val="en-GB"/>
              </w:rPr>
              <w:instrText xml:space="preserve"> REF BMK_OST_CORE_2_x_SW_SAC_0018 \h  \* MERGEFORMAT </w:instrText>
            </w:r>
            <w:r>
              <w:rPr>
                <w:rFonts w:eastAsia="Calibri" w:cs="Arial"/>
                <w:szCs w:val="22"/>
                <w:lang w:val="en-GB"/>
              </w:rPr>
            </w:r>
            <w:r>
              <w:rPr>
                <w:rFonts w:eastAsia="Calibri" w:cs="Arial"/>
                <w:szCs w:val="22"/>
                <w:lang w:val="en-GB"/>
              </w:rPr>
              <w:fldChar w:fldCharType="separate"/>
            </w:r>
            <w:r w:rsidR="00985A01" w:rsidRPr="00985A01">
              <w:rPr>
                <w:rFonts w:eastAsia="Calibri" w:cs="Arial"/>
                <w:szCs w:val="22"/>
                <w:lang w:val="en-GB"/>
              </w:rPr>
              <w:t xml:space="preserve">Check of </w:t>
            </w:r>
            <w:proofErr w:type="spellStart"/>
            <w:r w:rsidR="00985A01" w:rsidRPr="00985A01">
              <w:rPr>
                <w:rFonts w:eastAsia="Calibri" w:cs="Arial"/>
                <w:szCs w:val="22"/>
                <w:lang w:val="en-GB"/>
              </w:rPr>
              <w:t>TaskSets</w:t>
            </w:r>
            <w:proofErr w:type="spellEnd"/>
            <w:r w:rsidR="00985A01" w:rsidRPr="00985A01">
              <w:rPr>
                <w:rFonts w:eastAsia="Calibri" w:cs="Arial"/>
                <w:szCs w:val="22"/>
                <w:lang w:val="en-GB"/>
              </w:rPr>
              <w:t>.</w:t>
            </w:r>
            <w:r>
              <w:rPr>
                <w:rFonts w:eastAsia="Calibri" w:cs="Arial"/>
                <w:szCs w:val="22"/>
                <w:lang w:val="en-GB"/>
              </w:rPr>
              <w:fldChar w:fldCharType="end"/>
            </w:r>
          </w:p>
        </w:tc>
      </w:tr>
      <w:tr w:rsidR="00E8077D" w14:paraId="11953B27" w14:textId="77777777">
        <w:tc>
          <w:tcPr>
            <w:tcW w:w="1701" w:type="dxa"/>
          </w:tcPr>
          <w:p w14:paraId="54206BFA" w14:textId="77777777" w:rsidR="00E8077D" w:rsidRDefault="00016297">
            <w:pPr>
              <w:pStyle w:val="tableleft"/>
              <w:rPr>
                <w:rFonts w:cs="Arial"/>
                <w:lang w:val="en-GB"/>
              </w:rPr>
            </w:pPr>
            <w:r>
              <w:rPr>
                <w:rFonts w:cs="Arial"/>
                <w:lang w:val="en-GB"/>
              </w:rPr>
              <w:t>Function:</w:t>
            </w:r>
          </w:p>
        </w:tc>
        <w:tc>
          <w:tcPr>
            <w:tcW w:w="7088" w:type="dxa"/>
          </w:tcPr>
          <w:p w14:paraId="7ADB2AA3" w14:textId="77777777" w:rsidR="00E8077D" w:rsidRDefault="00016297">
            <w:pPr>
              <w:pStyle w:val="tableleft"/>
              <w:rPr>
                <w:rFonts w:cs="Arial"/>
                <w:lang w:val="en-GB"/>
              </w:rPr>
            </w:pPr>
            <w:r>
              <w:rPr>
                <w:rFonts w:cs="Arial"/>
                <w:lang w:val="en-GB"/>
              </w:rPr>
              <w:t>Technical functionality consists of following functionality:</w:t>
            </w:r>
          </w:p>
          <w:p w14:paraId="44FFA0BB" w14:textId="77777777" w:rsidR="00E8077D" w:rsidRDefault="00016297">
            <w:pPr>
              <w:pStyle w:val="tableleft"/>
              <w:numPr>
                <w:ilvl w:val="0"/>
                <w:numId w:val="24"/>
              </w:numPr>
              <w:rPr>
                <w:rFonts w:cs="Arial"/>
                <w:lang w:val="en-GB"/>
              </w:rPr>
            </w:pPr>
            <w:r>
              <w:rPr>
                <w:rFonts w:cs="Arial"/>
                <w:lang w:val="en-GB"/>
              </w:rPr>
              <w:t>boot phases</w:t>
            </w:r>
          </w:p>
          <w:p w14:paraId="1DC606F8" w14:textId="77777777" w:rsidR="00E8077D" w:rsidRDefault="00016297">
            <w:pPr>
              <w:pStyle w:val="tableleft"/>
              <w:numPr>
                <w:ilvl w:val="0"/>
                <w:numId w:val="24"/>
              </w:numPr>
              <w:rPr>
                <w:rFonts w:cs="Arial"/>
                <w:lang w:val="en-GB"/>
              </w:rPr>
            </w:pPr>
            <w:r>
              <w:rPr>
                <w:rFonts w:cs="Arial"/>
                <w:lang w:val="en-GB"/>
              </w:rPr>
              <w:t>supervision and diagnosis of ELEKTRA components</w:t>
            </w:r>
          </w:p>
          <w:p w14:paraId="5106142F" w14:textId="77777777" w:rsidR="00E8077D" w:rsidRDefault="00016297">
            <w:pPr>
              <w:pStyle w:val="tableleft"/>
              <w:numPr>
                <w:ilvl w:val="0"/>
                <w:numId w:val="24"/>
              </w:numPr>
              <w:rPr>
                <w:rFonts w:cs="Arial"/>
                <w:lang w:val="en-GB"/>
              </w:rPr>
            </w:pPr>
            <w:r>
              <w:rPr>
                <w:rFonts w:cs="Arial"/>
                <w:lang w:val="en-GB"/>
              </w:rPr>
              <w:t xml:space="preserve">version controlling (see </w:t>
            </w:r>
            <w:r>
              <w:rPr>
                <w:rFonts w:cs="Arial"/>
                <w:lang w:val="en-GB"/>
              </w:rPr>
              <w:fldChar w:fldCharType="begin"/>
            </w:r>
            <w:r>
              <w:rPr>
                <w:rFonts w:cs="Arial"/>
                <w:lang w:val="en-GB"/>
              </w:rPr>
              <w:instrText xml:space="preserve"> REF REF_EL_SYS_ADM \h  \* MERGEFORMAT </w:instrText>
            </w:r>
            <w:r>
              <w:rPr>
                <w:rFonts w:cs="Arial"/>
                <w:lang w:val="en-GB"/>
              </w:rPr>
            </w:r>
            <w:r>
              <w:rPr>
                <w:rFonts w:cs="Arial"/>
                <w:lang w:val="en-GB"/>
              </w:rPr>
              <w:fldChar w:fldCharType="separate"/>
            </w:r>
            <w:r w:rsidR="00985A01" w:rsidRPr="00985A01">
              <w:rPr>
                <w:rFonts w:cs="Arial"/>
                <w:lang w:val="en-GB"/>
              </w:rPr>
              <w:t>[EL_SYS_ADM]</w:t>
            </w:r>
            <w:r>
              <w:rPr>
                <w:rFonts w:cs="Arial"/>
                <w:lang w:val="en-GB"/>
              </w:rPr>
              <w:fldChar w:fldCharType="end"/>
            </w:r>
            <w:r>
              <w:rPr>
                <w:rFonts w:cs="Arial"/>
                <w:lang w:val="en-GB"/>
              </w:rPr>
              <w:t xml:space="preserve"> chapter 3.4.6 “Version Control”)</w:t>
            </w:r>
          </w:p>
          <w:p w14:paraId="714142D6" w14:textId="77777777" w:rsidR="00E8077D" w:rsidRDefault="00016297">
            <w:pPr>
              <w:pStyle w:val="tableleft"/>
              <w:numPr>
                <w:ilvl w:val="0"/>
                <w:numId w:val="24"/>
              </w:numPr>
              <w:rPr>
                <w:rFonts w:cs="Arial"/>
                <w:lang w:val="en-GB"/>
              </w:rPr>
            </w:pPr>
            <w:r>
              <w:rPr>
                <w:rFonts w:cs="Arial"/>
                <w:lang w:val="en-GB"/>
              </w:rPr>
              <w:t>configuration</w:t>
            </w:r>
          </w:p>
          <w:p w14:paraId="6FADFDEE" w14:textId="77777777" w:rsidR="00E8077D" w:rsidRDefault="00016297">
            <w:pPr>
              <w:pStyle w:val="tableleft"/>
              <w:numPr>
                <w:ilvl w:val="0"/>
                <w:numId w:val="24"/>
              </w:numPr>
              <w:rPr>
                <w:rFonts w:cs="Arial"/>
                <w:lang w:val="en-GB"/>
              </w:rPr>
            </w:pPr>
            <w:r>
              <w:rPr>
                <w:rFonts w:cs="Arial"/>
                <w:lang w:val="en-GB"/>
              </w:rPr>
              <w:t>redundancy handling of ELEKTRA components</w:t>
            </w:r>
          </w:p>
          <w:p w14:paraId="00F38CC6" w14:textId="77777777" w:rsidR="00E8077D" w:rsidRDefault="00016297">
            <w:pPr>
              <w:pStyle w:val="tableleft"/>
              <w:numPr>
                <w:ilvl w:val="0"/>
                <w:numId w:val="24"/>
              </w:numPr>
              <w:rPr>
                <w:rFonts w:cs="Arial"/>
                <w:lang w:val="en-GB"/>
              </w:rPr>
            </w:pPr>
            <w:r>
              <w:rPr>
                <w:rFonts w:cs="Arial"/>
                <w:lang w:val="en-GB"/>
              </w:rPr>
              <w:t>general inquiry (“Generalabfrage”)</w:t>
            </w:r>
          </w:p>
          <w:p w14:paraId="1A6C3E68" w14:textId="77777777" w:rsidR="00E8077D" w:rsidRDefault="00016297">
            <w:pPr>
              <w:pStyle w:val="tableleft"/>
              <w:rPr>
                <w:rFonts w:cs="Arial"/>
                <w:lang w:val="en-GB"/>
              </w:rPr>
            </w:pPr>
            <w:r>
              <w:rPr>
                <w:rFonts w:cs="Arial"/>
                <w:lang w:val="en-GB"/>
              </w:rPr>
              <w:lastRenderedPageBreak/>
              <w:t>Migration and adaptation issues are:</w:t>
            </w:r>
          </w:p>
          <w:p w14:paraId="45A2D148" w14:textId="77777777" w:rsidR="00E8077D" w:rsidRDefault="00016297">
            <w:pPr>
              <w:pStyle w:val="tableleft"/>
              <w:numPr>
                <w:ilvl w:val="0"/>
                <w:numId w:val="24"/>
              </w:numPr>
              <w:rPr>
                <w:rFonts w:cs="Arial"/>
                <w:lang w:val="en-GB"/>
              </w:rPr>
            </w:pPr>
            <w:r>
              <w:rPr>
                <w:rFonts w:cs="Arial"/>
                <w:lang w:val="en-GB"/>
              </w:rPr>
              <w:t>range of nodes supervised by a designated component (CCA)</w:t>
            </w:r>
          </w:p>
          <w:p w14:paraId="124390A9" w14:textId="77777777" w:rsidR="00E8077D" w:rsidRDefault="00016297">
            <w:pPr>
              <w:pStyle w:val="tableleft"/>
              <w:numPr>
                <w:ilvl w:val="0"/>
                <w:numId w:val="24"/>
              </w:numPr>
              <w:rPr>
                <w:rFonts w:cs="Arial"/>
                <w:lang w:val="en-GB"/>
              </w:rPr>
            </w:pPr>
            <w:r>
              <w:rPr>
                <w:rFonts w:cs="Arial"/>
                <w:lang w:val="en-GB"/>
              </w:rPr>
              <w:t>reaction to individual faults</w:t>
            </w:r>
          </w:p>
          <w:p w14:paraId="451168EE" w14:textId="77777777" w:rsidR="00E8077D" w:rsidRDefault="00016297">
            <w:pPr>
              <w:pStyle w:val="tableleft"/>
              <w:numPr>
                <w:ilvl w:val="0"/>
                <w:numId w:val="24"/>
              </w:numPr>
              <w:rPr>
                <w:rFonts w:cs="Arial"/>
                <w:lang w:val="en-GB"/>
              </w:rPr>
            </w:pPr>
            <w:r>
              <w:rPr>
                <w:rFonts w:cs="Arial"/>
                <w:lang w:val="en-GB"/>
              </w:rPr>
              <w:t>monitoring of diagnostics from the communication system</w:t>
            </w:r>
          </w:p>
          <w:p w14:paraId="47F33B84" w14:textId="77777777" w:rsidR="00E8077D" w:rsidRDefault="00016297">
            <w:pPr>
              <w:pStyle w:val="tableleft"/>
              <w:numPr>
                <w:ilvl w:val="0"/>
                <w:numId w:val="24"/>
              </w:numPr>
              <w:rPr>
                <w:rFonts w:cs="Arial"/>
                <w:lang w:val="en-GB"/>
              </w:rPr>
            </w:pPr>
            <w:r>
              <w:rPr>
                <w:rFonts w:cs="Arial"/>
                <w:lang w:val="en-GB"/>
              </w:rPr>
              <w:t xml:space="preserve">life cycles (see </w:t>
            </w:r>
            <w:r>
              <w:rPr>
                <w:rFonts w:cs="Arial"/>
                <w:lang w:val="en-GB"/>
              </w:rPr>
              <w:fldChar w:fldCharType="begin"/>
            </w:r>
            <w:r>
              <w:rPr>
                <w:rFonts w:cs="Arial"/>
                <w:lang w:val="en-GB"/>
              </w:rPr>
              <w:instrText xml:space="preserve"> REF REF_EL_SYS_ADM \h  \* MERGEFORMAT </w:instrText>
            </w:r>
            <w:r>
              <w:rPr>
                <w:rFonts w:cs="Arial"/>
                <w:lang w:val="en-GB"/>
              </w:rPr>
            </w:r>
            <w:r>
              <w:rPr>
                <w:rFonts w:cs="Arial"/>
                <w:lang w:val="en-GB"/>
              </w:rPr>
              <w:fldChar w:fldCharType="separate"/>
            </w:r>
            <w:r w:rsidR="00985A01" w:rsidRPr="00985A01">
              <w:rPr>
                <w:rFonts w:cs="Arial"/>
                <w:lang w:val="en-GB"/>
              </w:rPr>
              <w:t>[EL_SYS_ADM]</w:t>
            </w:r>
            <w:r>
              <w:rPr>
                <w:rFonts w:cs="Arial"/>
                <w:lang w:val="en-GB"/>
              </w:rPr>
              <w:fldChar w:fldCharType="end"/>
            </w:r>
            <w:r>
              <w:rPr>
                <w:rFonts w:cs="Arial"/>
                <w:lang w:val="en-GB"/>
              </w:rPr>
              <w:t xml:space="preserve"> chapter 3.4.5 “Periodical Supervision of Connections” + chapter 3.4.13 “Detection of Life Cycle between Busexe respectively FBI and EC”)</w:t>
            </w:r>
          </w:p>
          <w:p w14:paraId="593F149D" w14:textId="77777777" w:rsidR="00E8077D" w:rsidRDefault="00016297">
            <w:pPr>
              <w:pStyle w:val="tableleft"/>
              <w:numPr>
                <w:ilvl w:val="0"/>
                <w:numId w:val="24"/>
              </w:numPr>
              <w:rPr>
                <w:rFonts w:cs="Arial"/>
                <w:lang w:val="en-GB"/>
              </w:rPr>
            </w:pPr>
            <w:r>
              <w:rPr>
                <w:rFonts w:cs="Arial"/>
                <w:lang w:val="en-GB"/>
              </w:rPr>
              <w:t>first application process</w:t>
            </w:r>
          </w:p>
          <w:p w14:paraId="6406A6D2" w14:textId="77777777" w:rsidR="00E8077D" w:rsidRDefault="00016297">
            <w:pPr>
              <w:pStyle w:val="tableleft"/>
              <w:numPr>
                <w:ilvl w:val="0"/>
                <w:numId w:val="24"/>
              </w:numPr>
              <w:rPr>
                <w:rFonts w:cs="Arial"/>
                <w:lang w:val="en-GB"/>
              </w:rPr>
            </w:pPr>
            <w:r>
              <w:rPr>
                <w:rFonts w:cs="Arial"/>
                <w:lang w:val="en-GB"/>
              </w:rPr>
              <w:t xml:space="preserve">high load situations (Timedrift Supervision, see chapter </w:t>
            </w:r>
            <w:r>
              <w:rPr>
                <w:rFonts w:cs="Arial"/>
                <w:lang w:val="en-GB"/>
              </w:rPr>
              <w:fldChar w:fldCharType="begin"/>
            </w:r>
            <w:r>
              <w:rPr>
                <w:rFonts w:cs="Arial"/>
                <w:lang w:val="en-GB"/>
              </w:rPr>
              <w:instrText xml:space="preserve"> REF _Ref48510853 \r \h  \* MERGEFORMAT </w:instrText>
            </w:r>
            <w:r>
              <w:rPr>
                <w:rFonts w:cs="Arial"/>
                <w:lang w:val="en-GB"/>
              </w:rPr>
            </w:r>
            <w:r>
              <w:rPr>
                <w:rFonts w:cs="Arial"/>
                <w:lang w:val="en-GB"/>
              </w:rPr>
              <w:fldChar w:fldCharType="separate"/>
            </w:r>
            <w:r w:rsidR="00985A01">
              <w:rPr>
                <w:rFonts w:cs="Arial"/>
                <w:lang w:val="en-GB"/>
              </w:rPr>
              <w:t>5.15</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_Ref48510853 \h  \* MERGEFORMAT </w:instrText>
            </w:r>
            <w:r>
              <w:rPr>
                <w:rFonts w:cs="Arial"/>
                <w:lang w:val="en-GB"/>
              </w:rPr>
            </w:r>
            <w:r>
              <w:rPr>
                <w:rFonts w:cs="Arial"/>
                <w:lang w:val="en-GB"/>
              </w:rPr>
              <w:fldChar w:fldCharType="separate"/>
            </w:r>
            <w:r w:rsidR="00985A01" w:rsidRPr="00985A01">
              <w:rPr>
                <w:lang w:val="en-GB"/>
              </w:rPr>
              <w:t>Detection of high system load (“</w:t>
            </w:r>
            <w:proofErr w:type="spellStart"/>
            <w:r w:rsidR="00985A01" w:rsidRPr="00985A01">
              <w:rPr>
                <w:lang w:val="en-GB"/>
              </w:rPr>
              <w:t>Hochlasterkennung</w:t>
            </w:r>
            <w:proofErr w:type="spellEnd"/>
            <w:r w:rsidR="00985A01" w:rsidRPr="00985A01">
              <w:rPr>
                <w:lang w:val="en-GB"/>
              </w:rPr>
              <w:t>”)</w:t>
            </w:r>
            <w:r>
              <w:rPr>
                <w:rFonts w:cs="Arial"/>
                <w:lang w:val="en-GB"/>
              </w:rPr>
              <w:fldChar w:fldCharType="end"/>
            </w:r>
            <w:r>
              <w:rPr>
                <w:rFonts w:cs="Arial"/>
                <w:lang w:val="en-GB"/>
              </w:rPr>
              <w:t xml:space="preserve">” </w:t>
            </w:r>
            <w:r>
              <w:rPr>
                <w:lang w:val="en-GB"/>
              </w:rPr>
              <w:t xml:space="preserve">and </w:t>
            </w:r>
            <w:r>
              <w:rPr>
                <w:rFonts w:cs="Arial"/>
                <w:lang w:val="en-GB"/>
              </w:rPr>
              <w:fldChar w:fldCharType="begin"/>
            </w:r>
            <w:r>
              <w:rPr>
                <w:rFonts w:cs="Arial"/>
                <w:lang w:val="en-GB"/>
              </w:rPr>
              <w:instrText xml:space="preserve"> REF REF_EL_SYS_ADM \h  \* MERGEFORMAT </w:instrText>
            </w:r>
            <w:r>
              <w:rPr>
                <w:rFonts w:cs="Arial"/>
                <w:lang w:val="en-GB"/>
              </w:rPr>
            </w:r>
            <w:r>
              <w:rPr>
                <w:rFonts w:cs="Arial"/>
                <w:lang w:val="en-GB"/>
              </w:rPr>
              <w:fldChar w:fldCharType="separate"/>
            </w:r>
            <w:r w:rsidR="00985A01" w:rsidRPr="00985A01">
              <w:rPr>
                <w:rFonts w:cs="Arial"/>
                <w:lang w:val="en-GB"/>
              </w:rPr>
              <w:t>[EL_SYS_ADM]</w:t>
            </w:r>
            <w:r>
              <w:rPr>
                <w:rFonts w:cs="Arial"/>
                <w:lang w:val="en-GB"/>
              </w:rPr>
              <w:fldChar w:fldCharType="end"/>
            </w:r>
            <w:r>
              <w:rPr>
                <w:rFonts w:cs="Arial"/>
                <w:lang w:val="en-GB"/>
              </w:rPr>
              <w:t xml:space="preserve"> chapter 3.4.12 “Detection of high system load, regulation of application load”)</w:t>
            </w:r>
          </w:p>
          <w:p w14:paraId="6E3AB3AF" w14:textId="77777777" w:rsidR="00E8077D" w:rsidRDefault="00016297">
            <w:pPr>
              <w:pStyle w:val="tableleft"/>
              <w:numPr>
                <w:ilvl w:val="0"/>
                <w:numId w:val="24"/>
              </w:numPr>
              <w:rPr>
                <w:rFonts w:cs="Arial"/>
                <w:lang w:val="en-GB"/>
              </w:rPr>
            </w:pPr>
            <w:r>
              <w:rPr>
                <w:rFonts w:cs="Arial"/>
                <w:lang w:val="en-GB"/>
              </w:rPr>
              <w:t xml:space="preserve">supervision of reactivity (Reactivity Supervision, see chapter </w:t>
            </w:r>
            <w:r>
              <w:rPr>
                <w:rFonts w:cs="Arial"/>
                <w:lang w:val="en-GB"/>
              </w:rPr>
              <w:fldChar w:fldCharType="begin"/>
            </w:r>
            <w:r>
              <w:rPr>
                <w:rFonts w:cs="Arial"/>
                <w:lang w:val="en-GB"/>
              </w:rPr>
              <w:instrText xml:space="preserve"> REF _Ref333240096 \r \h  \* MERGEFORMAT </w:instrText>
            </w:r>
            <w:r>
              <w:rPr>
                <w:rFonts w:cs="Arial"/>
                <w:lang w:val="en-GB"/>
              </w:rPr>
            </w:r>
            <w:r>
              <w:rPr>
                <w:rFonts w:cs="Arial"/>
                <w:lang w:val="en-GB"/>
              </w:rPr>
              <w:fldChar w:fldCharType="separate"/>
            </w:r>
            <w:r w:rsidR="00985A01">
              <w:rPr>
                <w:rFonts w:cs="Arial"/>
                <w:lang w:val="en-GB"/>
              </w:rPr>
              <w:t>5.18</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_Ref333240096 \h  \* MERGEFORMAT </w:instrText>
            </w:r>
            <w:r>
              <w:rPr>
                <w:rFonts w:cs="Arial"/>
                <w:lang w:val="en-GB"/>
              </w:rPr>
            </w:r>
            <w:r>
              <w:rPr>
                <w:rFonts w:cs="Arial"/>
                <w:lang w:val="en-GB"/>
              </w:rPr>
              <w:fldChar w:fldCharType="separate"/>
            </w:r>
            <w:r w:rsidR="00985A01" w:rsidRPr="00985A01">
              <w:rPr>
                <w:lang w:val="en-GB"/>
              </w:rPr>
              <w:t>Supervision of reactivity</w:t>
            </w:r>
            <w:r>
              <w:rPr>
                <w:rFonts w:cs="Arial"/>
                <w:lang w:val="en-GB"/>
              </w:rPr>
              <w:fldChar w:fldCharType="end"/>
            </w:r>
            <w:r>
              <w:rPr>
                <w:rFonts w:cs="Arial"/>
                <w:lang w:val="en-GB"/>
              </w:rPr>
              <w:t xml:space="preserve"> and </w:t>
            </w:r>
            <w:r>
              <w:rPr>
                <w:rFonts w:cs="Arial"/>
                <w:lang w:val="en-GB"/>
              </w:rPr>
              <w:fldChar w:fldCharType="begin"/>
            </w:r>
            <w:r>
              <w:rPr>
                <w:rFonts w:cs="Arial"/>
                <w:lang w:val="en-GB"/>
              </w:rPr>
              <w:instrText xml:space="preserve"> REF REF_EL_SYS_ADM \h  \* MERGEFORMAT </w:instrText>
            </w:r>
            <w:r>
              <w:rPr>
                <w:rFonts w:cs="Arial"/>
                <w:lang w:val="en-GB"/>
              </w:rPr>
            </w:r>
            <w:r>
              <w:rPr>
                <w:rFonts w:cs="Arial"/>
                <w:lang w:val="en-GB"/>
              </w:rPr>
              <w:fldChar w:fldCharType="separate"/>
            </w:r>
            <w:r w:rsidR="00985A01" w:rsidRPr="00985A01">
              <w:rPr>
                <w:rFonts w:cs="Arial"/>
                <w:lang w:val="en-GB"/>
              </w:rPr>
              <w:t>[EL_SYS_ADM]</w:t>
            </w:r>
            <w:r>
              <w:rPr>
                <w:rFonts w:cs="Arial"/>
                <w:lang w:val="en-GB"/>
              </w:rPr>
              <w:fldChar w:fldCharType="end"/>
            </w:r>
            <w:r>
              <w:rPr>
                <w:rFonts w:cs="Arial"/>
                <w:lang w:val="en-GB"/>
              </w:rPr>
              <w:t xml:space="preserve"> chapter 3.4.17 for TAS-PLF 1.x and 3.4.18 for TAS-PLF 2.x)</w:t>
            </w:r>
          </w:p>
          <w:p w14:paraId="5D0C21E8" w14:textId="77777777" w:rsidR="00E8077D" w:rsidRDefault="00016297">
            <w:pPr>
              <w:pStyle w:val="tableleft"/>
              <w:numPr>
                <w:ilvl w:val="0"/>
                <w:numId w:val="24"/>
              </w:numPr>
              <w:rPr>
                <w:rFonts w:cs="Arial"/>
                <w:lang w:val="en-GB"/>
              </w:rPr>
            </w:pPr>
            <w:r>
              <w:rPr>
                <w:rFonts w:cs="Arial"/>
                <w:lang w:val="en-GB"/>
              </w:rPr>
              <w:t>Scalability of application resources</w:t>
            </w:r>
          </w:p>
          <w:p w14:paraId="357D9953" w14:textId="77777777" w:rsidR="00E8077D" w:rsidRDefault="00016297">
            <w:pPr>
              <w:pStyle w:val="tableleft"/>
              <w:numPr>
                <w:ilvl w:val="0"/>
                <w:numId w:val="24"/>
              </w:numPr>
              <w:rPr>
                <w:rFonts w:cs="Arial"/>
                <w:lang w:val="en-GB"/>
              </w:rPr>
            </w:pPr>
            <w:r>
              <w:rPr>
                <w:rFonts w:cs="Arial"/>
                <w:lang w:val="en-GB"/>
              </w:rPr>
              <w:t>diagnosis for defective components</w:t>
            </w:r>
          </w:p>
          <w:p w14:paraId="2E6FC90A" w14:textId="77777777" w:rsidR="00E8077D" w:rsidRDefault="00016297">
            <w:pPr>
              <w:pStyle w:val="tableleft"/>
              <w:numPr>
                <w:ilvl w:val="0"/>
                <w:numId w:val="24"/>
              </w:numPr>
              <w:rPr>
                <w:rFonts w:cs="Arial"/>
                <w:lang w:val="en-GB"/>
              </w:rPr>
            </w:pPr>
            <w:r>
              <w:rPr>
                <w:rFonts w:cs="Arial"/>
                <w:lang w:val="en-GB"/>
              </w:rPr>
              <w:t xml:space="preserve">end to end checks of chill signals (see chapter </w:t>
            </w:r>
            <w:r>
              <w:rPr>
                <w:rFonts w:cs="Arial"/>
                <w:lang w:val="en-GB"/>
              </w:rPr>
              <w:fldChar w:fldCharType="begin"/>
            </w:r>
            <w:r>
              <w:rPr>
                <w:rFonts w:cs="Arial"/>
                <w:lang w:val="en-GB"/>
              </w:rPr>
              <w:instrText xml:space="preserve"> REF _Ref131305008 \r \h  \* MERGEFORMAT </w:instrText>
            </w:r>
            <w:r>
              <w:rPr>
                <w:rFonts w:cs="Arial"/>
                <w:lang w:val="en-GB"/>
              </w:rPr>
            </w:r>
            <w:r>
              <w:rPr>
                <w:rFonts w:cs="Arial"/>
                <w:lang w:val="en-GB"/>
              </w:rPr>
              <w:fldChar w:fldCharType="separate"/>
            </w:r>
            <w:r w:rsidR="00985A01">
              <w:rPr>
                <w:rFonts w:cs="Arial"/>
                <w:lang w:val="en-GB"/>
              </w:rPr>
              <w:t>5.14</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_Ref131305008 \h  \* MERGEFORMAT </w:instrText>
            </w:r>
            <w:r>
              <w:rPr>
                <w:rFonts w:cs="Arial"/>
                <w:lang w:val="en-GB"/>
              </w:rPr>
            </w:r>
            <w:r>
              <w:rPr>
                <w:rFonts w:cs="Arial"/>
                <w:lang w:val="en-GB"/>
              </w:rPr>
              <w:fldChar w:fldCharType="separate"/>
            </w:r>
            <w:r w:rsidR="00985A01" w:rsidRPr="00985A01">
              <w:rPr>
                <w:lang w:val="en-GB"/>
              </w:rPr>
              <w:t>End-to-End Checks</w:t>
            </w:r>
            <w:r>
              <w:rPr>
                <w:rFonts w:cs="Arial"/>
                <w:lang w:val="en-GB"/>
              </w:rPr>
              <w:fldChar w:fldCharType="end"/>
            </w:r>
            <w:r>
              <w:rPr>
                <w:rFonts w:cs="Arial"/>
                <w:lang w:val="en-GB"/>
              </w:rPr>
              <w:t xml:space="preserve">” </w:t>
            </w:r>
            <w:r>
              <w:rPr>
                <w:lang w:val="en-GB"/>
              </w:rPr>
              <w:t xml:space="preserve">and </w:t>
            </w:r>
            <w:r>
              <w:rPr>
                <w:rFonts w:cs="Arial"/>
                <w:lang w:val="en-GB"/>
              </w:rPr>
              <w:fldChar w:fldCharType="begin"/>
            </w:r>
            <w:r>
              <w:rPr>
                <w:rFonts w:cs="Arial"/>
                <w:lang w:val="en-GB"/>
              </w:rPr>
              <w:instrText xml:space="preserve"> REF REF_EL_SYS_ADM \h  \* MERGEFORMAT </w:instrText>
            </w:r>
            <w:r>
              <w:rPr>
                <w:rFonts w:cs="Arial"/>
                <w:lang w:val="en-GB"/>
              </w:rPr>
            </w:r>
            <w:r>
              <w:rPr>
                <w:rFonts w:cs="Arial"/>
                <w:lang w:val="en-GB"/>
              </w:rPr>
              <w:fldChar w:fldCharType="separate"/>
            </w:r>
            <w:r w:rsidR="00985A01" w:rsidRPr="00985A01">
              <w:rPr>
                <w:rFonts w:cs="Arial"/>
                <w:lang w:val="en-GB"/>
              </w:rPr>
              <w:t>[EL_SYS_ADM]</w:t>
            </w:r>
            <w:r>
              <w:rPr>
                <w:rFonts w:cs="Arial"/>
                <w:lang w:val="en-GB"/>
              </w:rPr>
              <w:fldChar w:fldCharType="end"/>
            </w:r>
            <w:r>
              <w:rPr>
                <w:rFonts w:cs="Arial"/>
                <w:lang w:val="en-GB"/>
              </w:rPr>
              <w:t xml:space="preserve"> chapter 3.4.11 “Detection of end_to_end_checks”)</w:t>
            </w:r>
          </w:p>
          <w:p w14:paraId="11804DD7" w14:textId="77777777" w:rsidR="00E8077D" w:rsidRDefault="00016297">
            <w:pPr>
              <w:pStyle w:val="tableleft"/>
              <w:numPr>
                <w:ilvl w:val="0"/>
                <w:numId w:val="24"/>
              </w:numPr>
              <w:rPr>
                <w:rFonts w:cs="Arial"/>
                <w:lang w:val="en-GB"/>
              </w:rPr>
            </w:pPr>
            <w:r>
              <w:rPr>
                <w:rFonts w:cs="Arial"/>
                <w:lang w:val="en-GB"/>
              </w:rPr>
              <w:t xml:space="preserve">identification of computers (see chapter </w:t>
            </w:r>
            <w:r>
              <w:rPr>
                <w:rFonts w:cs="Arial"/>
                <w:lang w:val="en-GB"/>
              </w:rPr>
              <w:fldChar w:fldCharType="begin"/>
            </w:r>
            <w:r>
              <w:rPr>
                <w:rFonts w:cs="Arial"/>
                <w:lang w:val="en-GB"/>
              </w:rPr>
              <w:instrText xml:space="preserve"> REF _Ref48504835 \r \h  \* MERGEFORMAT </w:instrText>
            </w:r>
            <w:r>
              <w:rPr>
                <w:rFonts w:cs="Arial"/>
                <w:lang w:val="en-GB"/>
              </w:rPr>
            </w:r>
            <w:r>
              <w:rPr>
                <w:rFonts w:cs="Arial"/>
                <w:lang w:val="en-GB"/>
              </w:rPr>
              <w:fldChar w:fldCharType="separate"/>
            </w:r>
            <w:r w:rsidR="00985A01">
              <w:rPr>
                <w:rFonts w:cs="Arial"/>
                <w:lang w:val="en-GB"/>
              </w:rPr>
              <w:t>5.12.1</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_Ref48504835 \h  \* MERGEFORMAT </w:instrText>
            </w:r>
            <w:r>
              <w:rPr>
                <w:rFonts w:cs="Arial"/>
                <w:lang w:val="en-GB"/>
              </w:rPr>
            </w:r>
            <w:r>
              <w:rPr>
                <w:rFonts w:cs="Arial"/>
                <w:lang w:val="en-GB"/>
              </w:rPr>
              <w:fldChar w:fldCharType="separate"/>
            </w:r>
            <w:r w:rsidR="00985A01" w:rsidRPr="00985A01">
              <w:rPr>
                <w:lang w:val="en-GB"/>
              </w:rPr>
              <w:t>Ethernet addresses used within ELEKTRA LAN</w:t>
            </w:r>
            <w:r>
              <w:rPr>
                <w:rFonts w:cs="Arial"/>
                <w:lang w:val="en-GB"/>
              </w:rPr>
              <w:fldChar w:fldCharType="end"/>
            </w:r>
            <w:r>
              <w:rPr>
                <w:rFonts w:cs="Arial"/>
                <w:lang w:val="en-GB"/>
              </w:rPr>
              <w:t>”)</w:t>
            </w:r>
          </w:p>
          <w:p w14:paraId="0236F658" w14:textId="77777777" w:rsidR="00E8077D" w:rsidRDefault="00016297">
            <w:pPr>
              <w:pStyle w:val="tableleft"/>
              <w:rPr>
                <w:rFonts w:cs="Arial"/>
                <w:lang w:val="en-GB"/>
              </w:rPr>
            </w:pPr>
            <w:r>
              <w:rPr>
                <w:rFonts w:cs="Arial"/>
                <w:lang w:val="en-GB"/>
              </w:rPr>
              <w:t xml:space="preserve">Definition of ELEKTRA 2.x system limits is available in </w:t>
            </w:r>
            <w:r>
              <w:rPr>
                <w:rFonts w:cs="Arial"/>
                <w:lang w:val="en-GB"/>
              </w:rPr>
              <w:fldChar w:fldCharType="begin"/>
            </w:r>
            <w:r>
              <w:rPr>
                <w:rFonts w:cs="Arial"/>
                <w:lang w:val="en-GB"/>
              </w:rPr>
              <w:instrText xml:space="preserve"> REF REF_EL_LIM_INT \h  \* MERGEFORMAT </w:instrText>
            </w:r>
            <w:r>
              <w:rPr>
                <w:rFonts w:cs="Arial"/>
                <w:lang w:val="en-GB"/>
              </w:rPr>
            </w:r>
            <w:r>
              <w:rPr>
                <w:rFonts w:cs="Arial"/>
                <w:lang w:val="en-GB"/>
              </w:rPr>
              <w:fldChar w:fldCharType="separate"/>
            </w:r>
            <w:r w:rsidR="00985A01" w:rsidRPr="00985A01">
              <w:rPr>
                <w:rFonts w:cs="Arial"/>
                <w:lang w:val="en-GB"/>
              </w:rPr>
              <w:t>[EL_LIM_INT]</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REF_EL_LIM_OBB \h  \* MERGEFORMAT </w:instrText>
            </w:r>
            <w:r>
              <w:rPr>
                <w:rFonts w:cs="Arial"/>
                <w:lang w:val="en-GB"/>
              </w:rPr>
            </w:r>
            <w:r>
              <w:rPr>
                <w:rFonts w:cs="Arial"/>
                <w:lang w:val="en-GB"/>
              </w:rPr>
              <w:fldChar w:fldCharType="separate"/>
            </w:r>
            <w:r w:rsidR="00985A01" w:rsidRPr="00985A01">
              <w:rPr>
                <w:rFonts w:cs="Arial"/>
                <w:lang w:val="en-GB"/>
              </w:rPr>
              <w:t>[EL_LIM_OBB]</w:t>
            </w:r>
            <w:r>
              <w:rPr>
                <w:rFonts w:cs="Arial"/>
                <w:lang w:val="en-GB"/>
              </w:rPr>
              <w:fldChar w:fldCharType="end"/>
            </w:r>
            <w:r>
              <w:rPr>
                <w:rFonts w:cs="Arial"/>
                <w:lang w:val="en-GB"/>
              </w:rPr>
              <w:t xml:space="preserve"> and </w:t>
            </w:r>
            <w:r>
              <w:rPr>
                <w:rFonts w:cs="Arial"/>
                <w:lang w:val="en-GB"/>
              </w:rPr>
              <w:fldChar w:fldCharType="begin"/>
            </w:r>
            <w:r>
              <w:rPr>
                <w:rFonts w:cs="Arial"/>
                <w:lang w:val="en-GB"/>
              </w:rPr>
              <w:instrText xml:space="preserve"> REF REF_EL_LIM_SBB \h  \* MERGEFORMAT </w:instrText>
            </w:r>
            <w:r>
              <w:rPr>
                <w:rFonts w:cs="Arial"/>
                <w:lang w:val="en-GB"/>
              </w:rPr>
            </w:r>
            <w:r>
              <w:rPr>
                <w:rFonts w:cs="Arial"/>
                <w:lang w:val="en-GB"/>
              </w:rPr>
              <w:fldChar w:fldCharType="separate"/>
            </w:r>
            <w:r w:rsidR="00985A01" w:rsidRPr="00985A01">
              <w:rPr>
                <w:rFonts w:cs="Arial"/>
                <w:lang w:val="en-GB"/>
              </w:rPr>
              <w:t>[EL_LIM_SBB]</w:t>
            </w:r>
            <w:r>
              <w:rPr>
                <w:rFonts w:cs="Arial"/>
                <w:lang w:val="en-GB"/>
              </w:rPr>
              <w:fldChar w:fldCharType="end"/>
            </w:r>
            <w:r>
              <w:rPr>
                <w:rFonts w:cs="Arial"/>
                <w:lang w:val="en-GB"/>
              </w:rPr>
              <w:t>.</w:t>
            </w:r>
          </w:p>
        </w:tc>
      </w:tr>
      <w:tr w:rsidR="00E8077D" w14:paraId="316DEC35" w14:textId="77777777">
        <w:tc>
          <w:tcPr>
            <w:tcW w:w="1701" w:type="dxa"/>
          </w:tcPr>
          <w:p w14:paraId="250B0EF4" w14:textId="77777777" w:rsidR="00E8077D" w:rsidRDefault="00016297">
            <w:pPr>
              <w:pStyle w:val="tableleft"/>
              <w:rPr>
                <w:rFonts w:cs="Arial"/>
                <w:lang w:val="en-GB"/>
              </w:rPr>
            </w:pPr>
            <w:r>
              <w:rPr>
                <w:rFonts w:cs="Arial"/>
                <w:lang w:val="en-GB"/>
              </w:rPr>
              <w:lastRenderedPageBreak/>
              <w:t>Subordinates:</w:t>
            </w:r>
          </w:p>
        </w:tc>
        <w:tc>
          <w:tcPr>
            <w:tcW w:w="7088" w:type="dxa"/>
          </w:tcPr>
          <w:p w14:paraId="34497192" w14:textId="77777777" w:rsidR="00E8077D" w:rsidRDefault="00016297">
            <w:pPr>
              <w:pStyle w:val="tableleft"/>
              <w:numPr>
                <w:ilvl w:val="0"/>
                <w:numId w:val="24"/>
              </w:numPr>
              <w:rPr>
                <w:rFonts w:cs="Arial"/>
                <w:lang w:val="en-GB"/>
              </w:rPr>
            </w:pPr>
            <w:r>
              <w:rPr>
                <w:rFonts w:cs="Arial"/>
                <w:lang w:val="en-GB"/>
              </w:rPr>
              <w:t xml:space="preserve">Warm-standby redundancy handling for CC components (see chapter </w:t>
            </w:r>
            <w:r>
              <w:rPr>
                <w:rFonts w:cs="Arial"/>
                <w:lang w:val="en-GB"/>
              </w:rPr>
              <w:fldChar w:fldCharType="begin"/>
            </w:r>
            <w:r>
              <w:rPr>
                <w:rFonts w:cs="Arial"/>
                <w:lang w:val="en-GB"/>
              </w:rPr>
              <w:instrText xml:space="preserve"> REF _Ref435435857 \n  \* MERGEFORMAT </w:instrText>
            </w:r>
            <w:r>
              <w:rPr>
                <w:rFonts w:cs="Arial"/>
                <w:lang w:val="en-GB"/>
              </w:rPr>
              <w:fldChar w:fldCharType="separate"/>
            </w:r>
            <w:r w:rsidR="00985A01">
              <w:rPr>
                <w:rFonts w:cs="Arial"/>
                <w:lang w:val="en-GB"/>
              </w:rPr>
              <w:t>5.3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_Ref435435857 \h </w:instrText>
            </w:r>
            <w:r>
              <w:rPr>
                <w:rFonts w:cs="Arial"/>
                <w:lang w:val="en-GB"/>
              </w:rPr>
            </w:r>
            <w:r>
              <w:rPr>
                <w:rFonts w:cs="Arial"/>
                <w:lang w:val="en-GB"/>
              </w:rPr>
              <w:fldChar w:fldCharType="separate"/>
            </w:r>
            <w:r w:rsidR="00985A01">
              <w:t>Warm-standby redundancy concept for CC</w:t>
            </w:r>
            <w:r>
              <w:rPr>
                <w:rFonts w:cs="Arial"/>
                <w:lang w:val="en-GB"/>
              </w:rPr>
              <w:fldChar w:fldCharType="end"/>
            </w:r>
            <w:r>
              <w:rPr>
                <w:rFonts w:cs="Arial"/>
                <w:lang w:val="en-GB"/>
              </w:rPr>
              <w:t>”)</w:t>
            </w:r>
          </w:p>
          <w:p w14:paraId="0096BA18" w14:textId="77777777" w:rsidR="00E8077D" w:rsidRDefault="00016297">
            <w:pPr>
              <w:pStyle w:val="tableleft"/>
              <w:numPr>
                <w:ilvl w:val="0"/>
                <w:numId w:val="24"/>
              </w:numPr>
              <w:rPr>
                <w:rFonts w:cs="Arial"/>
                <w:lang w:val="en-GB"/>
              </w:rPr>
            </w:pPr>
            <w:r>
              <w:rPr>
                <w:rFonts w:cs="Arial"/>
                <w:lang w:val="en-GB"/>
              </w:rPr>
              <w:t xml:space="preserve">Hot standby redundancy handling for EC components (see chapter </w:t>
            </w:r>
            <w:r>
              <w:rPr>
                <w:rFonts w:cs="Arial"/>
                <w:lang w:val="en-GB"/>
              </w:rPr>
              <w:fldChar w:fldCharType="begin"/>
            </w:r>
            <w:r>
              <w:rPr>
                <w:rFonts w:cs="Arial"/>
                <w:lang w:val="en-GB"/>
              </w:rPr>
              <w:instrText xml:space="preserve"> REF _Ref435435879 \n  \* MERGEFORMAT </w:instrText>
            </w:r>
            <w:r>
              <w:rPr>
                <w:rFonts w:cs="Arial"/>
                <w:lang w:val="en-GB"/>
              </w:rPr>
              <w:fldChar w:fldCharType="separate"/>
            </w:r>
            <w:r w:rsidR="00985A01">
              <w:rPr>
                <w:rFonts w:cs="Arial"/>
                <w:lang w:val="en-GB"/>
              </w:rPr>
              <w:t>5.4</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_Ref435435879 \h </w:instrText>
            </w:r>
            <w:r>
              <w:rPr>
                <w:rFonts w:cs="Arial"/>
                <w:lang w:val="en-GB"/>
              </w:rPr>
            </w:r>
            <w:r>
              <w:rPr>
                <w:rFonts w:cs="Arial"/>
                <w:lang w:val="en-GB"/>
              </w:rPr>
              <w:fldChar w:fldCharType="separate"/>
            </w:r>
            <w:r w:rsidR="00985A01">
              <w:t>Hot-standby redundancy concept for EC</w:t>
            </w:r>
            <w:r>
              <w:rPr>
                <w:rFonts w:cs="Arial"/>
                <w:lang w:val="en-GB"/>
              </w:rPr>
              <w:fldChar w:fldCharType="end"/>
            </w:r>
            <w:r>
              <w:rPr>
                <w:rFonts w:cs="Arial"/>
                <w:lang w:val="en-GB"/>
              </w:rPr>
              <w:t>”)</w:t>
            </w:r>
          </w:p>
        </w:tc>
      </w:tr>
      <w:tr w:rsidR="00E8077D" w14:paraId="0897749C" w14:textId="77777777">
        <w:tc>
          <w:tcPr>
            <w:tcW w:w="1701" w:type="dxa"/>
          </w:tcPr>
          <w:p w14:paraId="610B7DA7" w14:textId="77777777" w:rsidR="00E8077D" w:rsidRDefault="00016297">
            <w:pPr>
              <w:pStyle w:val="tableleft"/>
              <w:rPr>
                <w:rFonts w:cs="Arial"/>
                <w:lang w:val="en-GB"/>
              </w:rPr>
            </w:pPr>
            <w:r>
              <w:rPr>
                <w:rFonts w:cs="Arial"/>
                <w:lang w:val="en-GB"/>
              </w:rPr>
              <w:t>Dependencies:</w:t>
            </w:r>
          </w:p>
        </w:tc>
        <w:tc>
          <w:tcPr>
            <w:tcW w:w="7088" w:type="dxa"/>
          </w:tcPr>
          <w:p w14:paraId="10E05131" w14:textId="77777777" w:rsidR="00E8077D" w:rsidRDefault="00016297">
            <w:pPr>
              <w:pStyle w:val="tableleft"/>
              <w:rPr>
                <w:rFonts w:cs="Arial"/>
                <w:lang w:val="en-GB"/>
              </w:rPr>
            </w:pPr>
            <w:r>
              <w:rPr>
                <w:rFonts w:cs="Arial"/>
                <w:lang w:val="en-GB"/>
              </w:rPr>
              <w:t>Current technical functionality stored in ClearCase environment</w:t>
            </w:r>
          </w:p>
        </w:tc>
      </w:tr>
      <w:tr w:rsidR="00E8077D" w14:paraId="04881981" w14:textId="77777777">
        <w:tc>
          <w:tcPr>
            <w:tcW w:w="1701" w:type="dxa"/>
          </w:tcPr>
          <w:p w14:paraId="356133CE" w14:textId="77777777" w:rsidR="00E8077D" w:rsidRDefault="00016297">
            <w:pPr>
              <w:pStyle w:val="tableleft"/>
              <w:rPr>
                <w:rFonts w:cs="Arial"/>
                <w:lang w:val="en-GB"/>
              </w:rPr>
            </w:pPr>
            <w:r>
              <w:rPr>
                <w:rFonts w:cs="Arial"/>
                <w:lang w:val="en-GB"/>
              </w:rPr>
              <w:t>Interfaces:</w:t>
            </w:r>
          </w:p>
        </w:tc>
        <w:tc>
          <w:tcPr>
            <w:tcW w:w="7088" w:type="dxa"/>
          </w:tcPr>
          <w:p w14:paraId="6D0D22FA" w14:textId="77777777" w:rsidR="00E8077D" w:rsidRDefault="00016297">
            <w:pPr>
              <w:pStyle w:val="tableleft"/>
              <w:numPr>
                <w:ilvl w:val="0"/>
                <w:numId w:val="24"/>
              </w:numPr>
              <w:rPr>
                <w:rFonts w:cs="Arial"/>
                <w:lang w:val="en-GB"/>
              </w:rPr>
            </w:pPr>
            <w:r>
              <w:rPr>
                <w:rFonts w:cs="Arial"/>
                <w:lang w:val="en-GB"/>
              </w:rPr>
              <w:t>interface to operational functionality unchanged</w:t>
            </w:r>
          </w:p>
          <w:p w14:paraId="2C03B30E" w14:textId="77777777" w:rsidR="00E8077D" w:rsidRDefault="00016297">
            <w:pPr>
              <w:pStyle w:val="tableleft"/>
              <w:numPr>
                <w:ilvl w:val="0"/>
                <w:numId w:val="24"/>
              </w:numPr>
              <w:rPr>
                <w:rFonts w:cs="Arial"/>
                <w:lang w:val="en-GB"/>
              </w:rPr>
            </w:pPr>
            <w:r>
              <w:rPr>
                <w:rFonts w:cs="Arial"/>
                <w:lang w:val="en-GB"/>
              </w:rPr>
              <w:t>interface to EP</w:t>
            </w:r>
          </w:p>
          <w:p w14:paraId="24F8D8A9" w14:textId="77777777" w:rsidR="00E8077D" w:rsidRDefault="00016297">
            <w:pPr>
              <w:pStyle w:val="tableleft"/>
              <w:numPr>
                <w:ilvl w:val="0"/>
                <w:numId w:val="24"/>
              </w:numPr>
              <w:rPr>
                <w:rFonts w:cs="Arial"/>
                <w:lang w:val="en-GB"/>
              </w:rPr>
            </w:pPr>
            <w:r>
              <w:rPr>
                <w:rFonts w:cs="Arial"/>
                <w:lang w:val="en-GB"/>
              </w:rPr>
              <w:t>interface to DGP adapted</w:t>
            </w:r>
          </w:p>
          <w:p w14:paraId="799C8430" w14:textId="77777777" w:rsidR="00E8077D" w:rsidRDefault="00016297">
            <w:pPr>
              <w:pStyle w:val="tableleft"/>
              <w:numPr>
                <w:ilvl w:val="0"/>
                <w:numId w:val="24"/>
              </w:numPr>
              <w:rPr>
                <w:rFonts w:cs="Arial"/>
                <w:lang w:val="en-GB"/>
              </w:rPr>
            </w:pPr>
            <w:r>
              <w:rPr>
                <w:rFonts w:cs="Arial"/>
                <w:lang w:val="en-GB"/>
              </w:rPr>
              <w:t>ELEKTRA Network configuration</w:t>
            </w:r>
          </w:p>
        </w:tc>
      </w:tr>
      <w:tr w:rsidR="00E8077D" w14:paraId="5865C0D8" w14:textId="77777777">
        <w:tc>
          <w:tcPr>
            <w:tcW w:w="1701" w:type="dxa"/>
          </w:tcPr>
          <w:p w14:paraId="74472B46" w14:textId="77777777" w:rsidR="00E8077D" w:rsidRDefault="00016297">
            <w:pPr>
              <w:pStyle w:val="tableleft"/>
              <w:rPr>
                <w:rFonts w:cs="Arial"/>
                <w:lang w:val="en-GB"/>
              </w:rPr>
            </w:pPr>
            <w:r>
              <w:rPr>
                <w:rFonts w:cs="Arial"/>
                <w:lang w:val="en-GB"/>
              </w:rPr>
              <w:t>Resources:</w:t>
            </w:r>
          </w:p>
        </w:tc>
        <w:tc>
          <w:tcPr>
            <w:tcW w:w="7088" w:type="dxa"/>
          </w:tcPr>
          <w:p w14:paraId="69540C38" w14:textId="77777777" w:rsidR="00E8077D" w:rsidRDefault="00016297">
            <w:pPr>
              <w:pStyle w:val="tableleft"/>
              <w:rPr>
                <w:rFonts w:cs="Arial"/>
                <w:lang w:val="en-GB"/>
              </w:rPr>
            </w:pPr>
            <w:r>
              <w:rPr>
                <w:rFonts w:cs="Arial"/>
                <w:lang w:val="en-GB"/>
              </w:rPr>
              <w:t>same as current technical functionality</w:t>
            </w:r>
          </w:p>
        </w:tc>
      </w:tr>
      <w:tr w:rsidR="00E8077D" w14:paraId="5F2C9F25" w14:textId="77777777">
        <w:tc>
          <w:tcPr>
            <w:tcW w:w="1701" w:type="dxa"/>
          </w:tcPr>
          <w:p w14:paraId="52A40C03" w14:textId="77777777" w:rsidR="00E8077D" w:rsidRDefault="00016297">
            <w:pPr>
              <w:pStyle w:val="tableleft"/>
              <w:rPr>
                <w:rFonts w:cs="Arial"/>
                <w:lang w:val="en-GB"/>
              </w:rPr>
            </w:pPr>
            <w:r>
              <w:rPr>
                <w:rFonts w:cs="Arial"/>
                <w:lang w:val="en-GB"/>
              </w:rPr>
              <w:t>References:</w:t>
            </w:r>
          </w:p>
        </w:tc>
        <w:tc>
          <w:tcPr>
            <w:tcW w:w="7088" w:type="dxa"/>
          </w:tcPr>
          <w:p w14:paraId="7A6DBE5B" w14:textId="77777777" w:rsidR="00E8077D" w:rsidRDefault="00016297">
            <w:pPr>
              <w:pStyle w:val="tableleft"/>
              <w:rPr>
                <w:rFonts w:cs="Arial"/>
                <w:lang w:val="en-GB"/>
              </w:rPr>
            </w:pPr>
            <w:r>
              <w:rPr>
                <w:rFonts w:cs="Arial"/>
                <w:lang w:val="en-GB"/>
              </w:rPr>
              <w:t xml:space="preserve">see </w:t>
            </w:r>
            <w:r>
              <w:rPr>
                <w:rFonts w:cs="Arial"/>
                <w:lang w:val="en-GB"/>
              </w:rPr>
              <w:fldChar w:fldCharType="begin"/>
            </w:r>
            <w:r>
              <w:rPr>
                <w:rFonts w:cs="Arial"/>
                <w:lang w:val="en-GB"/>
              </w:rPr>
              <w:instrText xml:space="preserve"> REF EL_SBB_SB \* MERGEFORMAT </w:instrText>
            </w:r>
            <w:r>
              <w:rPr>
                <w:rFonts w:cs="Arial"/>
                <w:lang w:val="en-GB"/>
              </w:rPr>
              <w:fldChar w:fldCharType="separate"/>
            </w:r>
            <w:r w:rsidR="00985A01" w:rsidRPr="00985A01">
              <w:rPr>
                <w:rFonts w:cs="Arial"/>
                <w:lang w:val="en-GB"/>
              </w:rPr>
              <w:t>[EL09]</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EL_OBB_SB \* MERGEFORMAT </w:instrText>
            </w:r>
            <w:r>
              <w:rPr>
                <w:rFonts w:cs="Arial"/>
                <w:lang w:val="en-GB"/>
              </w:rPr>
              <w:fldChar w:fldCharType="separate"/>
            </w:r>
            <w:r w:rsidR="00985A01" w:rsidRPr="00985A01">
              <w:rPr>
                <w:rFonts w:cs="Arial"/>
                <w:lang w:val="en-GB"/>
              </w:rPr>
              <w:t>[EL17]</w:t>
            </w:r>
            <w:r>
              <w:rPr>
                <w:rFonts w:cs="Arial"/>
                <w:lang w:val="en-GB"/>
              </w:rPr>
              <w:fldChar w:fldCharType="end"/>
            </w:r>
            <w:r>
              <w:rPr>
                <w:rFonts w:cs="Arial"/>
                <w:lang w:val="en-GB"/>
              </w:rPr>
              <w:t xml:space="preserve"> , </w:t>
            </w:r>
            <w:r>
              <w:rPr>
                <w:rFonts w:cs="Arial"/>
                <w:lang w:val="en-GB"/>
              </w:rPr>
              <w:fldChar w:fldCharType="begin"/>
            </w:r>
            <w:r>
              <w:rPr>
                <w:rFonts w:cs="Arial"/>
                <w:lang w:val="en-GB"/>
              </w:rPr>
              <w:instrText xml:space="preserve"> REF EL_BG_SB \h  \* MERGEFORMAT </w:instrText>
            </w:r>
            <w:r>
              <w:rPr>
                <w:rFonts w:cs="Arial"/>
                <w:lang w:val="en-GB"/>
              </w:rPr>
            </w:r>
            <w:r>
              <w:rPr>
                <w:rFonts w:cs="Arial"/>
                <w:lang w:val="en-GB"/>
              </w:rPr>
              <w:fldChar w:fldCharType="separate"/>
            </w:r>
            <w:r w:rsidR="00985A01" w:rsidRPr="00985A01">
              <w:rPr>
                <w:rFonts w:cs="Arial"/>
                <w:bCs/>
                <w:lang w:val="en-GB"/>
              </w:rPr>
              <w:t>[EL31]</w:t>
            </w:r>
            <w:r>
              <w:rPr>
                <w:rFonts w:cs="Arial"/>
                <w:lang w:val="en-GB"/>
              </w:rPr>
              <w:fldChar w:fldCharType="end"/>
            </w:r>
          </w:p>
        </w:tc>
      </w:tr>
      <w:tr w:rsidR="00E8077D" w14:paraId="7F439688" w14:textId="77777777">
        <w:tc>
          <w:tcPr>
            <w:tcW w:w="1701" w:type="dxa"/>
          </w:tcPr>
          <w:p w14:paraId="4DE23278" w14:textId="77777777" w:rsidR="00E8077D" w:rsidRDefault="00016297">
            <w:pPr>
              <w:pStyle w:val="tableleft"/>
              <w:rPr>
                <w:rFonts w:cs="Arial"/>
                <w:lang w:val="en-GB"/>
              </w:rPr>
            </w:pPr>
            <w:r>
              <w:rPr>
                <w:rFonts w:cs="Arial"/>
                <w:lang w:val="en-GB"/>
              </w:rPr>
              <w:t>Processing:</w:t>
            </w:r>
          </w:p>
        </w:tc>
        <w:tc>
          <w:tcPr>
            <w:tcW w:w="7088" w:type="dxa"/>
          </w:tcPr>
          <w:p w14:paraId="79B7123D" w14:textId="77777777" w:rsidR="00E8077D" w:rsidRDefault="00016297">
            <w:pPr>
              <w:pStyle w:val="tableleft"/>
              <w:rPr>
                <w:rFonts w:cs="Arial"/>
                <w:lang w:val="en-GB"/>
              </w:rPr>
            </w:pPr>
            <w:r>
              <w:rPr>
                <w:rFonts w:cs="Arial"/>
                <w:lang w:val="en-GB"/>
              </w:rPr>
              <w:t>-</w:t>
            </w:r>
          </w:p>
        </w:tc>
      </w:tr>
      <w:tr w:rsidR="00E8077D" w14:paraId="1ADCF4B3" w14:textId="77777777">
        <w:tc>
          <w:tcPr>
            <w:tcW w:w="1701" w:type="dxa"/>
          </w:tcPr>
          <w:p w14:paraId="5EF2E0A8" w14:textId="77777777" w:rsidR="00E8077D" w:rsidRDefault="00016297">
            <w:pPr>
              <w:pStyle w:val="tableleft"/>
              <w:rPr>
                <w:rFonts w:cs="Arial"/>
                <w:lang w:val="en-GB"/>
              </w:rPr>
            </w:pPr>
            <w:r>
              <w:rPr>
                <w:rFonts w:cs="Arial"/>
                <w:lang w:val="en-GB"/>
              </w:rPr>
              <w:t>Data:</w:t>
            </w:r>
          </w:p>
        </w:tc>
        <w:tc>
          <w:tcPr>
            <w:tcW w:w="7088" w:type="dxa"/>
          </w:tcPr>
          <w:p w14:paraId="26A1739C" w14:textId="77777777" w:rsidR="00E8077D" w:rsidRDefault="00016297">
            <w:pPr>
              <w:pStyle w:val="tableleft"/>
              <w:rPr>
                <w:rFonts w:cs="Arial"/>
                <w:lang w:val="en-GB"/>
              </w:rPr>
            </w:pPr>
            <w:r>
              <w:rPr>
                <w:rFonts w:cs="Arial"/>
                <w:lang w:val="en-GB"/>
              </w:rPr>
              <w:t>-</w:t>
            </w:r>
          </w:p>
        </w:tc>
      </w:tr>
    </w:tbl>
    <w:p w14:paraId="29A44661" w14:textId="77777777" w:rsidR="00E8077D" w:rsidRDefault="00E8077D">
      <w:pPr>
        <w:pStyle w:val="Paragraph"/>
      </w:pPr>
    </w:p>
    <w:p w14:paraId="1E2CB86E" w14:textId="77777777" w:rsidR="00E8077D" w:rsidRDefault="00016297">
      <w:pPr>
        <w:pStyle w:val="Paragraph"/>
      </w:pPr>
      <w:r>
        <w:fldChar w:fldCharType="begin"/>
      </w:r>
      <w:r>
        <w:instrText xml:space="preserve"> REF REF_EN_50159 \h  \* MERGEFORMAT </w:instrText>
      </w:r>
      <w:r>
        <w:fldChar w:fldCharType="separate"/>
      </w:r>
      <w:r w:rsidR="00985A01">
        <w:t>[EN 50159]</w:t>
      </w:r>
      <w:r>
        <w:fldChar w:fldCharType="end"/>
      </w:r>
      <w:r>
        <w:t xml:space="preserve"> defines different categories of networks based on threats (see </w:t>
      </w:r>
      <w:r>
        <w:fldChar w:fldCharType="begin"/>
      </w:r>
      <w:r>
        <w:instrText xml:space="preserve"> REF _Ref48509440 \h  \* MERGEFORMAT </w:instrText>
      </w:r>
      <w:r>
        <w:fldChar w:fldCharType="separate"/>
      </w:r>
      <w:r w:rsidR="00985A01">
        <w:t>14</w:t>
      </w:r>
      <w:r>
        <w:fldChar w:fldCharType="end"/>
      </w:r>
      <w:r>
        <w:t xml:space="preserve">). </w:t>
      </w:r>
      <w:r>
        <w:fldChar w:fldCharType="begin"/>
      </w:r>
      <w:r>
        <w:instrText xml:space="preserve"> REF REF_EN_50159 \h  \* MERGEFORMAT </w:instrText>
      </w:r>
      <w:r>
        <w:fldChar w:fldCharType="separate"/>
      </w:r>
      <w:r w:rsidR="00985A01">
        <w:t>[EN 50159]</w:t>
      </w:r>
      <w:r>
        <w:fldChar w:fldCharType="end"/>
      </w:r>
      <w:r>
        <w:t xml:space="preserve"> also defines necessary defences against the threats (see </w:t>
      </w:r>
      <w:r>
        <w:fldChar w:fldCharType="begin"/>
      </w:r>
      <w:r>
        <w:instrText xml:space="preserve"> REF _Ref48509718 \h </w:instrText>
      </w:r>
      <w:r>
        <w:fldChar w:fldCharType="separate"/>
      </w:r>
      <w:r w:rsidR="00985A01">
        <w:t xml:space="preserve">Table </w:t>
      </w:r>
      <w:r w:rsidR="00985A01">
        <w:rPr>
          <w:noProof/>
        </w:rPr>
        <w:t>15</w:t>
      </w:r>
      <w:r>
        <w:fldChar w:fldCharType="end"/>
      </w:r>
      <w:r>
        <w:t>).</w:t>
      </w:r>
    </w:p>
    <w:p w14:paraId="34AC087D" w14:textId="77777777" w:rsidR="00E8077D" w:rsidRDefault="00016297">
      <w:pPr>
        <w:pStyle w:val="TableCaptionTop"/>
        <w:rPr>
          <w:lang w:val="en-GB"/>
        </w:rPr>
      </w:pPr>
      <w:bookmarkStart w:id="399" w:name="_Toc179829234"/>
      <w:r>
        <w:rPr>
          <w:lang w:val="en-GB"/>
        </w:rPr>
        <w:lastRenderedPageBreak/>
        <w:t xml:space="preserve">Table </w:t>
      </w:r>
      <w:bookmarkStart w:id="400" w:name="_Ref48509440"/>
      <w:r>
        <w:rPr>
          <w:lang w:val="en-GB"/>
        </w:rPr>
        <w:fldChar w:fldCharType="begin"/>
      </w:r>
      <w:r>
        <w:rPr>
          <w:lang w:val="en-GB"/>
        </w:rPr>
        <w:instrText xml:space="preserve"> SEQ Table \* ARABIC </w:instrText>
      </w:r>
      <w:r>
        <w:rPr>
          <w:lang w:val="en-GB"/>
        </w:rPr>
        <w:fldChar w:fldCharType="separate"/>
      </w:r>
      <w:r w:rsidR="00985A01">
        <w:rPr>
          <w:noProof/>
          <w:lang w:val="en-GB"/>
        </w:rPr>
        <w:t>14</w:t>
      </w:r>
      <w:r>
        <w:rPr>
          <w:lang w:val="en-GB"/>
        </w:rPr>
        <w:fldChar w:fldCharType="end"/>
      </w:r>
      <w:bookmarkEnd w:id="400"/>
      <w:r>
        <w:rPr>
          <w:lang w:val="en-GB"/>
        </w:rPr>
        <w:t xml:space="preserve">: Threat/Category relationship defined in Table B.2 of </w:t>
      </w:r>
      <w:bookmarkStart w:id="401" w:name="_Toc44272904"/>
      <w:r>
        <w:rPr>
          <w:lang w:val="en-GB"/>
        </w:rPr>
        <w:fldChar w:fldCharType="begin"/>
      </w:r>
      <w:r>
        <w:rPr>
          <w:lang w:val="en-GB"/>
        </w:rPr>
        <w:instrText xml:space="preserve"> REF REF_EN_50159 \h  \* MERGEFORMAT </w:instrText>
      </w:r>
      <w:r>
        <w:rPr>
          <w:lang w:val="en-GB"/>
        </w:rPr>
      </w:r>
      <w:r>
        <w:rPr>
          <w:lang w:val="en-GB"/>
        </w:rPr>
        <w:fldChar w:fldCharType="separate"/>
      </w:r>
      <w:r w:rsidR="00985A01" w:rsidRPr="00985A01">
        <w:rPr>
          <w:lang w:val="en-GB"/>
        </w:rPr>
        <w:t>[EN 50159]</w:t>
      </w:r>
      <w:bookmarkEnd w:id="399"/>
      <w:bookmarkEnd w:id="401"/>
      <w:r>
        <w:rPr>
          <w:lang w:val="en-GB"/>
        </w:rPr>
        <w:fldChar w:fldCharType="end"/>
      </w:r>
    </w:p>
    <w:tbl>
      <w:tblPr>
        <w:tblW w:w="0" w:type="auto"/>
        <w:jc w:val="center"/>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1100"/>
        <w:gridCol w:w="1194"/>
        <w:gridCol w:w="1089"/>
        <w:gridCol w:w="1094"/>
        <w:gridCol w:w="1139"/>
        <w:gridCol w:w="1250"/>
        <w:gridCol w:w="1060"/>
        <w:gridCol w:w="1384"/>
      </w:tblGrid>
      <w:tr w:rsidR="00E8077D" w14:paraId="672A2AD4" w14:textId="77777777">
        <w:trPr>
          <w:cantSplit/>
          <w:jc w:val="center"/>
        </w:trPr>
        <w:tc>
          <w:tcPr>
            <w:tcW w:w="1100" w:type="dxa"/>
            <w:tcBorders>
              <w:top w:val="single" w:sz="4" w:space="0" w:color="auto"/>
              <w:left w:val="single" w:sz="4" w:space="0" w:color="auto"/>
              <w:bottom w:val="single" w:sz="12" w:space="0" w:color="auto"/>
              <w:right w:val="single" w:sz="4" w:space="0" w:color="auto"/>
            </w:tcBorders>
            <w:shd w:val="clear" w:color="auto" w:fill="auto"/>
            <w:vAlign w:val="center"/>
          </w:tcPr>
          <w:p w14:paraId="46CE638C" w14:textId="77777777" w:rsidR="00E8077D" w:rsidRDefault="00016297">
            <w:pPr>
              <w:pStyle w:val="Paragraph"/>
              <w:keepNext/>
              <w:spacing w:before="40" w:after="40"/>
              <w:jc w:val="center"/>
              <w:rPr>
                <w:b/>
                <w:i/>
              </w:rPr>
            </w:pPr>
            <w:r>
              <w:rPr>
                <w:b/>
                <w:i/>
              </w:rPr>
              <w:t>Category</w:t>
            </w:r>
          </w:p>
        </w:tc>
        <w:tc>
          <w:tcPr>
            <w:tcW w:w="1194" w:type="dxa"/>
            <w:tcBorders>
              <w:top w:val="single" w:sz="4" w:space="0" w:color="auto"/>
              <w:left w:val="single" w:sz="4" w:space="0" w:color="auto"/>
              <w:bottom w:val="single" w:sz="12" w:space="0" w:color="auto"/>
              <w:right w:val="single" w:sz="4" w:space="0" w:color="auto"/>
            </w:tcBorders>
            <w:shd w:val="clear" w:color="auto" w:fill="auto"/>
            <w:vAlign w:val="center"/>
          </w:tcPr>
          <w:p w14:paraId="76CDDE47" w14:textId="77777777" w:rsidR="00E8077D" w:rsidRDefault="00016297">
            <w:pPr>
              <w:pStyle w:val="Paragraph"/>
              <w:keepNext/>
              <w:spacing w:before="40" w:after="40"/>
              <w:jc w:val="center"/>
              <w:rPr>
                <w:b/>
                <w:i/>
              </w:rPr>
            </w:pPr>
            <w:r>
              <w:rPr>
                <w:b/>
                <w:i/>
              </w:rPr>
              <w:t>Repetition</w:t>
            </w:r>
          </w:p>
        </w:tc>
        <w:tc>
          <w:tcPr>
            <w:tcW w:w="1089" w:type="dxa"/>
            <w:tcBorders>
              <w:top w:val="single" w:sz="4" w:space="0" w:color="auto"/>
              <w:left w:val="single" w:sz="4" w:space="0" w:color="auto"/>
              <w:bottom w:val="single" w:sz="12" w:space="0" w:color="auto"/>
              <w:right w:val="single" w:sz="4" w:space="0" w:color="auto"/>
            </w:tcBorders>
            <w:shd w:val="clear" w:color="auto" w:fill="auto"/>
            <w:vAlign w:val="center"/>
          </w:tcPr>
          <w:p w14:paraId="52D543A0" w14:textId="77777777" w:rsidR="00E8077D" w:rsidRDefault="00016297">
            <w:pPr>
              <w:pStyle w:val="Paragraph"/>
              <w:keepNext/>
              <w:spacing w:before="40" w:after="40"/>
              <w:jc w:val="center"/>
              <w:rPr>
                <w:b/>
                <w:i/>
              </w:rPr>
            </w:pPr>
            <w:r>
              <w:rPr>
                <w:b/>
                <w:i/>
              </w:rPr>
              <w:t>Deletion</w:t>
            </w:r>
          </w:p>
        </w:tc>
        <w:tc>
          <w:tcPr>
            <w:tcW w:w="1094" w:type="dxa"/>
            <w:tcBorders>
              <w:top w:val="single" w:sz="4" w:space="0" w:color="auto"/>
              <w:left w:val="single" w:sz="4" w:space="0" w:color="auto"/>
              <w:bottom w:val="single" w:sz="12" w:space="0" w:color="auto"/>
              <w:right w:val="single" w:sz="4" w:space="0" w:color="auto"/>
            </w:tcBorders>
            <w:shd w:val="clear" w:color="auto" w:fill="auto"/>
            <w:vAlign w:val="center"/>
          </w:tcPr>
          <w:p w14:paraId="5A903873" w14:textId="77777777" w:rsidR="00E8077D" w:rsidRDefault="00016297">
            <w:pPr>
              <w:pStyle w:val="Paragraph"/>
              <w:keepNext/>
              <w:spacing w:before="40" w:after="40"/>
              <w:jc w:val="center"/>
              <w:rPr>
                <w:b/>
                <w:i/>
              </w:rPr>
            </w:pPr>
            <w:r>
              <w:rPr>
                <w:b/>
                <w:i/>
              </w:rPr>
              <w:t>Insertion</w:t>
            </w:r>
          </w:p>
        </w:tc>
        <w:tc>
          <w:tcPr>
            <w:tcW w:w="1139" w:type="dxa"/>
            <w:tcBorders>
              <w:top w:val="single" w:sz="4" w:space="0" w:color="auto"/>
              <w:left w:val="single" w:sz="4" w:space="0" w:color="auto"/>
              <w:bottom w:val="single" w:sz="12" w:space="0" w:color="auto"/>
              <w:right w:val="single" w:sz="4" w:space="0" w:color="auto"/>
            </w:tcBorders>
            <w:shd w:val="clear" w:color="auto" w:fill="auto"/>
            <w:vAlign w:val="center"/>
          </w:tcPr>
          <w:p w14:paraId="69D2801F" w14:textId="77777777" w:rsidR="00E8077D" w:rsidRDefault="00016297">
            <w:pPr>
              <w:pStyle w:val="Paragraph"/>
              <w:keepNext/>
              <w:spacing w:before="40" w:after="40"/>
              <w:jc w:val="center"/>
              <w:rPr>
                <w:b/>
                <w:i/>
              </w:rPr>
            </w:pPr>
            <w:r>
              <w:rPr>
                <w:b/>
                <w:i/>
              </w:rPr>
              <w:t>Re-sequence</w:t>
            </w:r>
          </w:p>
        </w:tc>
        <w:tc>
          <w:tcPr>
            <w:tcW w:w="1250" w:type="dxa"/>
            <w:tcBorders>
              <w:top w:val="single" w:sz="4" w:space="0" w:color="auto"/>
              <w:left w:val="single" w:sz="4" w:space="0" w:color="auto"/>
              <w:bottom w:val="single" w:sz="12" w:space="0" w:color="auto"/>
              <w:right w:val="single" w:sz="4" w:space="0" w:color="auto"/>
            </w:tcBorders>
            <w:shd w:val="clear" w:color="auto" w:fill="auto"/>
            <w:vAlign w:val="center"/>
          </w:tcPr>
          <w:p w14:paraId="4B8A1820" w14:textId="77777777" w:rsidR="00E8077D" w:rsidRDefault="00016297">
            <w:pPr>
              <w:pStyle w:val="Paragraph"/>
              <w:keepNext/>
              <w:spacing w:before="40" w:after="40"/>
              <w:jc w:val="center"/>
              <w:rPr>
                <w:b/>
                <w:i/>
              </w:rPr>
            </w:pPr>
            <w:r>
              <w:rPr>
                <w:b/>
                <w:i/>
              </w:rPr>
              <w:t>Corruption</w:t>
            </w:r>
          </w:p>
        </w:tc>
        <w:tc>
          <w:tcPr>
            <w:tcW w:w="1060" w:type="dxa"/>
            <w:tcBorders>
              <w:top w:val="single" w:sz="4" w:space="0" w:color="auto"/>
              <w:left w:val="single" w:sz="4" w:space="0" w:color="auto"/>
              <w:bottom w:val="single" w:sz="12" w:space="0" w:color="auto"/>
              <w:right w:val="single" w:sz="4" w:space="0" w:color="auto"/>
            </w:tcBorders>
            <w:shd w:val="clear" w:color="auto" w:fill="auto"/>
            <w:vAlign w:val="center"/>
          </w:tcPr>
          <w:p w14:paraId="0BCC6EED" w14:textId="77777777" w:rsidR="00E8077D" w:rsidRDefault="00016297">
            <w:pPr>
              <w:pStyle w:val="Paragraph"/>
              <w:keepNext/>
              <w:spacing w:before="40" w:after="40"/>
              <w:jc w:val="center"/>
              <w:rPr>
                <w:b/>
                <w:i/>
              </w:rPr>
            </w:pPr>
            <w:r>
              <w:rPr>
                <w:b/>
                <w:i/>
              </w:rPr>
              <w:t>Delay</w:t>
            </w:r>
          </w:p>
        </w:tc>
        <w:tc>
          <w:tcPr>
            <w:tcW w:w="1384" w:type="dxa"/>
            <w:tcBorders>
              <w:top w:val="single" w:sz="4" w:space="0" w:color="auto"/>
              <w:left w:val="single" w:sz="4" w:space="0" w:color="auto"/>
              <w:bottom w:val="single" w:sz="12" w:space="0" w:color="auto"/>
              <w:right w:val="single" w:sz="4" w:space="0" w:color="auto"/>
            </w:tcBorders>
            <w:shd w:val="clear" w:color="auto" w:fill="auto"/>
            <w:vAlign w:val="center"/>
          </w:tcPr>
          <w:p w14:paraId="3CC831C5" w14:textId="77777777" w:rsidR="00E8077D" w:rsidRDefault="00016297">
            <w:pPr>
              <w:pStyle w:val="Paragraph"/>
              <w:keepNext/>
              <w:spacing w:before="40" w:after="40"/>
              <w:jc w:val="center"/>
              <w:rPr>
                <w:b/>
                <w:i/>
              </w:rPr>
            </w:pPr>
            <w:r>
              <w:rPr>
                <w:b/>
                <w:i/>
              </w:rPr>
              <w:t>Masquerade</w:t>
            </w:r>
          </w:p>
        </w:tc>
      </w:tr>
      <w:tr w:rsidR="00E8077D" w14:paraId="6C665663" w14:textId="77777777">
        <w:trPr>
          <w:cantSplit/>
          <w:jc w:val="center"/>
        </w:trPr>
        <w:tc>
          <w:tcPr>
            <w:tcW w:w="1100" w:type="dxa"/>
            <w:tcBorders>
              <w:top w:val="single" w:sz="12" w:space="0" w:color="auto"/>
              <w:left w:val="single" w:sz="4" w:space="0" w:color="auto"/>
              <w:bottom w:val="single" w:sz="4" w:space="0" w:color="auto"/>
              <w:right w:val="single" w:sz="4" w:space="0" w:color="auto"/>
            </w:tcBorders>
            <w:shd w:val="clear" w:color="auto" w:fill="auto"/>
            <w:vAlign w:val="center"/>
          </w:tcPr>
          <w:p w14:paraId="57BA062B" w14:textId="77777777" w:rsidR="00E8077D" w:rsidRDefault="00016297">
            <w:pPr>
              <w:pStyle w:val="Paragraph"/>
              <w:keepNext/>
              <w:spacing w:before="40" w:after="40"/>
              <w:jc w:val="center"/>
              <w:rPr>
                <w:i/>
              </w:rPr>
            </w:pPr>
            <w:r>
              <w:rPr>
                <w:i/>
              </w:rPr>
              <w:t>Cat. 1</w:t>
            </w:r>
          </w:p>
        </w:tc>
        <w:tc>
          <w:tcPr>
            <w:tcW w:w="1194" w:type="dxa"/>
            <w:tcBorders>
              <w:top w:val="single" w:sz="12" w:space="0" w:color="auto"/>
              <w:left w:val="single" w:sz="4" w:space="0" w:color="auto"/>
              <w:bottom w:val="single" w:sz="4" w:space="0" w:color="auto"/>
              <w:right w:val="single" w:sz="4" w:space="0" w:color="auto"/>
            </w:tcBorders>
            <w:shd w:val="clear" w:color="auto" w:fill="auto"/>
            <w:vAlign w:val="center"/>
          </w:tcPr>
          <w:p w14:paraId="168B82D4" w14:textId="77777777" w:rsidR="00E8077D" w:rsidRDefault="00016297">
            <w:pPr>
              <w:pStyle w:val="Paragraph"/>
              <w:keepNext/>
              <w:spacing w:before="40" w:after="40"/>
              <w:jc w:val="center"/>
              <w:rPr>
                <w:i/>
              </w:rPr>
            </w:pPr>
            <w:r>
              <w:rPr>
                <w:i/>
              </w:rPr>
              <w:t>+</w:t>
            </w:r>
          </w:p>
        </w:tc>
        <w:tc>
          <w:tcPr>
            <w:tcW w:w="1089" w:type="dxa"/>
            <w:tcBorders>
              <w:top w:val="single" w:sz="12" w:space="0" w:color="auto"/>
              <w:left w:val="single" w:sz="4" w:space="0" w:color="auto"/>
              <w:bottom w:val="single" w:sz="4" w:space="0" w:color="auto"/>
              <w:right w:val="single" w:sz="4" w:space="0" w:color="auto"/>
            </w:tcBorders>
            <w:shd w:val="clear" w:color="auto" w:fill="auto"/>
            <w:vAlign w:val="center"/>
          </w:tcPr>
          <w:p w14:paraId="0126C561" w14:textId="77777777" w:rsidR="00E8077D" w:rsidRDefault="00016297">
            <w:pPr>
              <w:pStyle w:val="Paragraph"/>
              <w:keepNext/>
              <w:spacing w:before="40" w:after="40"/>
              <w:jc w:val="center"/>
              <w:rPr>
                <w:i/>
              </w:rPr>
            </w:pPr>
            <w:r>
              <w:rPr>
                <w:i/>
              </w:rPr>
              <w:t>+</w:t>
            </w:r>
          </w:p>
        </w:tc>
        <w:tc>
          <w:tcPr>
            <w:tcW w:w="1094" w:type="dxa"/>
            <w:tcBorders>
              <w:top w:val="single" w:sz="12" w:space="0" w:color="auto"/>
              <w:left w:val="single" w:sz="4" w:space="0" w:color="auto"/>
              <w:bottom w:val="single" w:sz="4" w:space="0" w:color="auto"/>
              <w:right w:val="single" w:sz="4" w:space="0" w:color="auto"/>
            </w:tcBorders>
            <w:shd w:val="clear" w:color="auto" w:fill="auto"/>
            <w:vAlign w:val="center"/>
          </w:tcPr>
          <w:p w14:paraId="476EBCDB" w14:textId="77777777" w:rsidR="00E8077D" w:rsidRDefault="00016297">
            <w:pPr>
              <w:pStyle w:val="Paragraph"/>
              <w:keepNext/>
              <w:spacing w:before="40" w:after="40"/>
              <w:jc w:val="center"/>
              <w:rPr>
                <w:i/>
              </w:rPr>
            </w:pPr>
            <w:r>
              <w:rPr>
                <w:i/>
              </w:rPr>
              <w:t>+</w:t>
            </w:r>
          </w:p>
        </w:tc>
        <w:tc>
          <w:tcPr>
            <w:tcW w:w="1139" w:type="dxa"/>
            <w:tcBorders>
              <w:top w:val="single" w:sz="12" w:space="0" w:color="auto"/>
              <w:left w:val="single" w:sz="4" w:space="0" w:color="auto"/>
              <w:bottom w:val="single" w:sz="4" w:space="0" w:color="auto"/>
              <w:right w:val="single" w:sz="4" w:space="0" w:color="auto"/>
            </w:tcBorders>
            <w:shd w:val="clear" w:color="auto" w:fill="auto"/>
            <w:vAlign w:val="center"/>
          </w:tcPr>
          <w:p w14:paraId="7E4FF440" w14:textId="77777777" w:rsidR="00E8077D" w:rsidRDefault="00016297">
            <w:pPr>
              <w:pStyle w:val="Paragraph"/>
              <w:keepNext/>
              <w:spacing w:before="40" w:after="40"/>
              <w:jc w:val="center"/>
              <w:rPr>
                <w:i/>
              </w:rPr>
            </w:pPr>
            <w:r>
              <w:rPr>
                <w:i/>
              </w:rPr>
              <w:t>+</w:t>
            </w:r>
          </w:p>
        </w:tc>
        <w:tc>
          <w:tcPr>
            <w:tcW w:w="1250" w:type="dxa"/>
            <w:tcBorders>
              <w:top w:val="single" w:sz="12" w:space="0" w:color="auto"/>
              <w:left w:val="single" w:sz="4" w:space="0" w:color="auto"/>
              <w:bottom w:val="single" w:sz="4" w:space="0" w:color="auto"/>
              <w:right w:val="single" w:sz="4" w:space="0" w:color="auto"/>
            </w:tcBorders>
            <w:shd w:val="clear" w:color="auto" w:fill="auto"/>
            <w:vAlign w:val="center"/>
          </w:tcPr>
          <w:p w14:paraId="5C5A269F" w14:textId="77777777" w:rsidR="00E8077D" w:rsidRDefault="00016297">
            <w:pPr>
              <w:pStyle w:val="Paragraph"/>
              <w:keepNext/>
              <w:spacing w:before="40" w:after="40"/>
              <w:jc w:val="center"/>
              <w:rPr>
                <w:i/>
              </w:rPr>
            </w:pPr>
            <w:r>
              <w:rPr>
                <w:i/>
              </w:rPr>
              <w:t>++</w:t>
            </w:r>
          </w:p>
        </w:tc>
        <w:tc>
          <w:tcPr>
            <w:tcW w:w="1060" w:type="dxa"/>
            <w:tcBorders>
              <w:top w:val="single" w:sz="12" w:space="0" w:color="auto"/>
              <w:left w:val="single" w:sz="4" w:space="0" w:color="auto"/>
              <w:bottom w:val="single" w:sz="4" w:space="0" w:color="auto"/>
              <w:right w:val="single" w:sz="4" w:space="0" w:color="auto"/>
            </w:tcBorders>
            <w:shd w:val="clear" w:color="auto" w:fill="auto"/>
            <w:vAlign w:val="center"/>
          </w:tcPr>
          <w:p w14:paraId="098886D8" w14:textId="77777777" w:rsidR="00E8077D" w:rsidRDefault="00016297">
            <w:pPr>
              <w:pStyle w:val="Paragraph"/>
              <w:keepNext/>
              <w:spacing w:before="40" w:after="40"/>
              <w:jc w:val="center"/>
              <w:rPr>
                <w:i/>
              </w:rPr>
            </w:pPr>
            <w:r>
              <w:rPr>
                <w:i/>
              </w:rPr>
              <w:t>+</w:t>
            </w:r>
          </w:p>
        </w:tc>
        <w:tc>
          <w:tcPr>
            <w:tcW w:w="1384" w:type="dxa"/>
            <w:tcBorders>
              <w:top w:val="single" w:sz="12" w:space="0" w:color="auto"/>
              <w:left w:val="single" w:sz="4" w:space="0" w:color="auto"/>
              <w:bottom w:val="single" w:sz="4" w:space="0" w:color="auto"/>
              <w:right w:val="single" w:sz="4" w:space="0" w:color="auto"/>
            </w:tcBorders>
            <w:shd w:val="clear" w:color="auto" w:fill="auto"/>
            <w:vAlign w:val="center"/>
          </w:tcPr>
          <w:p w14:paraId="55A9C138" w14:textId="77777777" w:rsidR="00E8077D" w:rsidRDefault="00016297">
            <w:pPr>
              <w:pStyle w:val="Paragraph"/>
              <w:keepNext/>
              <w:spacing w:before="40" w:after="40"/>
              <w:jc w:val="center"/>
              <w:rPr>
                <w:i/>
              </w:rPr>
            </w:pPr>
            <w:r>
              <w:rPr>
                <w:i/>
              </w:rPr>
              <w:t>-</w:t>
            </w:r>
          </w:p>
        </w:tc>
      </w:tr>
      <w:tr w:rsidR="00E8077D" w14:paraId="4D4ED56A" w14:textId="77777777">
        <w:trPr>
          <w:cantSplit/>
          <w:jc w:val="center"/>
        </w:trPr>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2D0CF406" w14:textId="77777777" w:rsidR="00E8077D" w:rsidRDefault="00016297">
            <w:pPr>
              <w:pStyle w:val="Paragraph"/>
              <w:keepNext/>
              <w:spacing w:before="40" w:after="40"/>
              <w:jc w:val="center"/>
              <w:rPr>
                <w:i/>
              </w:rPr>
            </w:pPr>
            <w:r>
              <w:rPr>
                <w:i/>
              </w:rPr>
              <w:t>Cat. 2</w:t>
            </w:r>
          </w:p>
        </w:tc>
        <w:tc>
          <w:tcPr>
            <w:tcW w:w="1194" w:type="dxa"/>
            <w:tcBorders>
              <w:top w:val="single" w:sz="4" w:space="0" w:color="auto"/>
              <w:left w:val="single" w:sz="4" w:space="0" w:color="auto"/>
              <w:bottom w:val="single" w:sz="4" w:space="0" w:color="auto"/>
              <w:right w:val="single" w:sz="4" w:space="0" w:color="auto"/>
            </w:tcBorders>
            <w:shd w:val="clear" w:color="auto" w:fill="auto"/>
            <w:vAlign w:val="center"/>
          </w:tcPr>
          <w:p w14:paraId="64FA5EEC" w14:textId="77777777" w:rsidR="00E8077D" w:rsidRDefault="00016297">
            <w:pPr>
              <w:pStyle w:val="Paragraph"/>
              <w:keepNext/>
              <w:spacing w:before="40" w:after="40"/>
              <w:jc w:val="center"/>
              <w:rPr>
                <w:i/>
              </w:rPr>
            </w:pPr>
            <w:r>
              <w:rPr>
                <w:i/>
              </w:rPr>
              <w:t>++</w:t>
            </w:r>
          </w:p>
        </w:tc>
        <w:tc>
          <w:tcPr>
            <w:tcW w:w="1089" w:type="dxa"/>
            <w:tcBorders>
              <w:top w:val="single" w:sz="4" w:space="0" w:color="auto"/>
              <w:left w:val="single" w:sz="4" w:space="0" w:color="auto"/>
              <w:bottom w:val="single" w:sz="4" w:space="0" w:color="auto"/>
              <w:right w:val="single" w:sz="4" w:space="0" w:color="auto"/>
            </w:tcBorders>
            <w:shd w:val="clear" w:color="auto" w:fill="auto"/>
            <w:vAlign w:val="center"/>
          </w:tcPr>
          <w:p w14:paraId="74186E48" w14:textId="77777777" w:rsidR="00E8077D" w:rsidRDefault="00016297">
            <w:pPr>
              <w:pStyle w:val="Paragraph"/>
              <w:keepNext/>
              <w:spacing w:before="40" w:after="40"/>
              <w:jc w:val="center"/>
              <w:rPr>
                <w:i/>
              </w:rPr>
            </w:pPr>
            <w:r>
              <w:rPr>
                <w:i/>
              </w:rPr>
              <w:t>++</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tcPr>
          <w:p w14:paraId="684BA53B" w14:textId="77777777" w:rsidR="00E8077D" w:rsidRDefault="00016297">
            <w:pPr>
              <w:pStyle w:val="Paragraph"/>
              <w:keepNext/>
              <w:spacing w:before="40" w:after="40"/>
              <w:jc w:val="center"/>
              <w:rPr>
                <w:i/>
              </w:rPr>
            </w:pPr>
            <w:r>
              <w:rPr>
                <w:i/>
              </w:rPr>
              <w:t>++</w:t>
            </w:r>
          </w:p>
        </w:tc>
        <w:tc>
          <w:tcPr>
            <w:tcW w:w="1139" w:type="dxa"/>
            <w:tcBorders>
              <w:top w:val="single" w:sz="4" w:space="0" w:color="auto"/>
              <w:left w:val="single" w:sz="4" w:space="0" w:color="auto"/>
              <w:bottom w:val="single" w:sz="4" w:space="0" w:color="auto"/>
              <w:right w:val="single" w:sz="4" w:space="0" w:color="auto"/>
            </w:tcBorders>
            <w:shd w:val="clear" w:color="auto" w:fill="auto"/>
            <w:vAlign w:val="center"/>
          </w:tcPr>
          <w:p w14:paraId="390EC9FC" w14:textId="77777777" w:rsidR="00E8077D" w:rsidRDefault="00016297">
            <w:pPr>
              <w:pStyle w:val="Paragraph"/>
              <w:keepNext/>
              <w:spacing w:before="40" w:after="40"/>
              <w:jc w:val="center"/>
              <w:rPr>
                <w:i/>
              </w:rPr>
            </w:pPr>
            <w:r>
              <w:rPr>
                <w:i/>
              </w:rPr>
              <w:t>+</w:t>
            </w:r>
          </w:p>
        </w:tc>
        <w:tc>
          <w:tcPr>
            <w:tcW w:w="1250" w:type="dxa"/>
            <w:tcBorders>
              <w:top w:val="single" w:sz="4" w:space="0" w:color="auto"/>
              <w:left w:val="single" w:sz="4" w:space="0" w:color="auto"/>
              <w:bottom w:val="single" w:sz="4" w:space="0" w:color="auto"/>
              <w:right w:val="single" w:sz="4" w:space="0" w:color="auto"/>
            </w:tcBorders>
            <w:shd w:val="clear" w:color="auto" w:fill="auto"/>
            <w:vAlign w:val="center"/>
          </w:tcPr>
          <w:p w14:paraId="0767A490" w14:textId="77777777" w:rsidR="00E8077D" w:rsidRDefault="00016297">
            <w:pPr>
              <w:pStyle w:val="Paragraph"/>
              <w:keepNext/>
              <w:spacing w:before="40" w:after="40"/>
              <w:jc w:val="center"/>
              <w:rPr>
                <w:i/>
              </w:rPr>
            </w:pPr>
            <w:r>
              <w:rPr>
                <w:i/>
              </w:rPr>
              <w:t>++</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center"/>
          </w:tcPr>
          <w:p w14:paraId="2E20DDE3" w14:textId="77777777" w:rsidR="00E8077D" w:rsidRDefault="00016297">
            <w:pPr>
              <w:pStyle w:val="Paragraph"/>
              <w:keepNext/>
              <w:spacing w:before="40" w:after="40"/>
              <w:jc w:val="center"/>
              <w:rPr>
                <w:i/>
              </w:rPr>
            </w:pPr>
            <w:r>
              <w:rPr>
                <w:i/>
              </w:rPr>
              <w:t>++</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14:paraId="3DED226F" w14:textId="77777777" w:rsidR="00E8077D" w:rsidRDefault="00016297">
            <w:pPr>
              <w:pStyle w:val="Paragraph"/>
              <w:keepNext/>
              <w:spacing w:before="40" w:after="40"/>
              <w:jc w:val="center"/>
              <w:rPr>
                <w:i/>
              </w:rPr>
            </w:pPr>
            <w:r>
              <w:rPr>
                <w:i/>
              </w:rPr>
              <w:t>-</w:t>
            </w:r>
          </w:p>
        </w:tc>
      </w:tr>
      <w:tr w:rsidR="00E8077D" w14:paraId="037DDA6F" w14:textId="77777777">
        <w:trPr>
          <w:cantSplit/>
          <w:jc w:val="center"/>
        </w:trPr>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645E1C39" w14:textId="77777777" w:rsidR="00E8077D" w:rsidRDefault="00016297">
            <w:pPr>
              <w:pStyle w:val="Paragraph"/>
              <w:keepNext/>
              <w:spacing w:before="40" w:after="40"/>
              <w:jc w:val="center"/>
              <w:rPr>
                <w:i/>
              </w:rPr>
            </w:pPr>
            <w:r>
              <w:rPr>
                <w:i/>
              </w:rPr>
              <w:t>Cat. 3</w:t>
            </w:r>
          </w:p>
        </w:tc>
        <w:tc>
          <w:tcPr>
            <w:tcW w:w="1194" w:type="dxa"/>
            <w:tcBorders>
              <w:top w:val="single" w:sz="4" w:space="0" w:color="auto"/>
              <w:left w:val="single" w:sz="4" w:space="0" w:color="auto"/>
              <w:bottom w:val="single" w:sz="4" w:space="0" w:color="auto"/>
              <w:right w:val="single" w:sz="4" w:space="0" w:color="auto"/>
            </w:tcBorders>
            <w:shd w:val="clear" w:color="auto" w:fill="auto"/>
            <w:vAlign w:val="center"/>
          </w:tcPr>
          <w:p w14:paraId="096D92F3" w14:textId="77777777" w:rsidR="00E8077D" w:rsidRDefault="00016297">
            <w:pPr>
              <w:pStyle w:val="Paragraph"/>
              <w:keepNext/>
              <w:spacing w:before="40" w:after="40"/>
              <w:jc w:val="center"/>
              <w:rPr>
                <w:i/>
              </w:rPr>
            </w:pPr>
            <w:r>
              <w:rPr>
                <w:i/>
              </w:rPr>
              <w:t>++</w:t>
            </w:r>
          </w:p>
        </w:tc>
        <w:tc>
          <w:tcPr>
            <w:tcW w:w="1089" w:type="dxa"/>
            <w:tcBorders>
              <w:top w:val="single" w:sz="4" w:space="0" w:color="auto"/>
              <w:left w:val="single" w:sz="4" w:space="0" w:color="auto"/>
              <w:bottom w:val="single" w:sz="4" w:space="0" w:color="auto"/>
              <w:right w:val="single" w:sz="4" w:space="0" w:color="auto"/>
            </w:tcBorders>
            <w:shd w:val="clear" w:color="auto" w:fill="auto"/>
            <w:vAlign w:val="center"/>
          </w:tcPr>
          <w:p w14:paraId="4BAB1864" w14:textId="77777777" w:rsidR="00E8077D" w:rsidRDefault="00016297">
            <w:pPr>
              <w:pStyle w:val="Paragraph"/>
              <w:keepNext/>
              <w:spacing w:before="40" w:after="40"/>
              <w:jc w:val="center"/>
              <w:rPr>
                <w:i/>
              </w:rPr>
            </w:pPr>
            <w:r>
              <w:rPr>
                <w:i/>
              </w:rPr>
              <w:t>++</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tcPr>
          <w:p w14:paraId="7DD3A34B" w14:textId="77777777" w:rsidR="00E8077D" w:rsidRDefault="00016297">
            <w:pPr>
              <w:pStyle w:val="Paragraph"/>
              <w:keepNext/>
              <w:spacing w:before="40" w:after="40"/>
              <w:jc w:val="center"/>
              <w:rPr>
                <w:i/>
              </w:rPr>
            </w:pPr>
            <w:r>
              <w:rPr>
                <w:i/>
              </w:rPr>
              <w:t>++</w:t>
            </w:r>
          </w:p>
        </w:tc>
        <w:tc>
          <w:tcPr>
            <w:tcW w:w="1139" w:type="dxa"/>
            <w:tcBorders>
              <w:top w:val="single" w:sz="4" w:space="0" w:color="auto"/>
              <w:left w:val="single" w:sz="4" w:space="0" w:color="auto"/>
              <w:bottom w:val="single" w:sz="4" w:space="0" w:color="auto"/>
              <w:right w:val="single" w:sz="4" w:space="0" w:color="auto"/>
            </w:tcBorders>
            <w:shd w:val="clear" w:color="auto" w:fill="auto"/>
            <w:vAlign w:val="center"/>
          </w:tcPr>
          <w:p w14:paraId="3B2C74D3" w14:textId="77777777" w:rsidR="00E8077D" w:rsidRDefault="00016297">
            <w:pPr>
              <w:pStyle w:val="Paragraph"/>
              <w:keepNext/>
              <w:spacing w:before="40" w:after="40"/>
              <w:jc w:val="center"/>
              <w:rPr>
                <w:i/>
              </w:rPr>
            </w:pPr>
            <w:r>
              <w:rPr>
                <w:i/>
              </w:rPr>
              <w:t>++</w:t>
            </w:r>
          </w:p>
        </w:tc>
        <w:tc>
          <w:tcPr>
            <w:tcW w:w="1250" w:type="dxa"/>
            <w:tcBorders>
              <w:top w:val="single" w:sz="4" w:space="0" w:color="auto"/>
              <w:left w:val="single" w:sz="4" w:space="0" w:color="auto"/>
              <w:bottom w:val="single" w:sz="4" w:space="0" w:color="auto"/>
              <w:right w:val="single" w:sz="4" w:space="0" w:color="auto"/>
            </w:tcBorders>
            <w:shd w:val="clear" w:color="auto" w:fill="auto"/>
            <w:vAlign w:val="center"/>
          </w:tcPr>
          <w:p w14:paraId="338A90CE" w14:textId="77777777" w:rsidR="00E8077D" w:rsidRDefault="00016297">
            <w:pPr>
              <w:pStyle w:val="Paragraph"/>
              <w:keepNext/>
              <w:spacing w:before="40" w:after="40"/>
              <w:jc w:val="center"/>
              <w:rPr>
                <w:i/>
              </w:rPr>
            </w:pPr>
            <w:r>
              <w:rPr>
                <w:i/>
              </w:rPr>
              <w:t>++</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center"/>
          </w:tcPr>
          <w:p w14:paraId="65E1F39E" w14:textId="77777777" w:rsidR="00E8077D" w:rsidRDefault="00016297">
            <w:pPr>
              <w:pStyle w:val="Paragraph"/>
              <w:keepNext/>
              <w:spacing w:before="40" w:after="40"/>
              <w:jc w:val="center"/>
              <w:rPr>
                <w:i/>
              </w:rPr>
            </w:pPr>
            <w:r>
              <w:rPr>
                <w:i/>
              </w:rPr>
              <w:t>++</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14:paraId="284BEADD" w14:textId="77777777" w:rsidR="00E8077D" w:rsidRDefault="00016297">
            <w:pPr>
              <w:pStyle w:val="Paragraph"/>
              <w:keepNext/>
              <w:spacing w:before="40" w:after="40"/>
              <w:jc w:val="center"/>
              <w:rPr>
                <w:i/>
              </w:rPr>
            </w:pPr>
            <w:r>
              <w:rPr>
                <w:i/>
              </w:rPr>
              <w:t>++</w:t>
            </w:r>
          </w:p>
        </w:tc>
      </w:tr>
      <w:tr w:rsidR="00E8077D" w14:paraId="71B0F408" w14:textId="77777777">
        <w:trPr>
          <w:cantSplit/>
          <w:jc w:val="center"/>
        </w:trPr>
        <w:tc>
          <w:tcPr>
            <w:tcW w:w="9310"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0E318601" w14:textId="77777777" w:rsidR="00E8077D" w:rsidRDefault="00016297">
            <w:pPr>
              <w:pStyle w:val="Paragraph"/>
              <w:spacing w:before="40" w:after="40"/>
              <w:jc w:val="left"/>
              <w:rPr>
                <w:b/>
                <w:i/>
                <w:sz w:val="18"/>
                <w:szCs w:val="18"/>
              </w:rPr>
            </w:pPr>
            <w:r>
              <w:rPr>
                <w:b/>
                <w:i/>
                <w:sz w:val="18"/>
                <w:szCs w:val="18"/>
              </w:rPr>
              <w:t>Key</w:t>
            </w:r>
          </w:p>
          <w:p w14:paraId="1CEE9840" w14:textId="77777777" w:rsidR="00E8077D" w:rsidRDefault="00016297">
            <w:pPr>
              <w:pStyle w:val="Paragraph"/>
              <w:spacing w:before="40" w:after="40"/>
              <w:jc w:val="left"/>
              <w:rPr>
                <w:i/>
                <w:sz w:val="18"/>
                <w:szCs w:val="18"/>
              </w:rPr>
            </w:pPr>
            <w:r>
              <w:rPr>
                <w:i/>
                <w:sz w:val="18"/>
                <w:szCs w:val="18"/>
              </w:rPr>
              <w:t>-</w:t>
            </w:r>
            <w:r>
              <w:rPr>
                <w:i/>
                <w:sz w:val="18"/>
                <w:szCs w:val="18"/>
              </w:rPr>
              <w:tab/>
              <w:t>Threat can be neglected.</w:t>
            </w:r>
          </w:p>
          <w:p w14:paraId="08539875" w14:textId="77777777" w:rsidR="00E8077D" w:rsidRDefault="00016297">
            <w:pPr>
              <w:pStyle w:val="Paragraph"/>
              <w:spacing w:before="40" w:after="40"/>
              <w:jc w:val="left"/>
              <w:rPr>
                <w:i/>
                <w:sz w:val="18"/>
                <w:szCs w:val="18"/>
              </w:rPr>
            </w:pPr>
            <w:r>
              <w:rPr>
                <w:i/>
                <w:sz w:val="18"/>
                <w:szCs w:val="18"/>
              </w:rPr>
              <w:t>+</w:t>
            </w:r>
            <w:r>
              <w:rPr>
                <w:i/>
                <w:sz w:val="18"/>
                <w:szCs w:val="18"/>
              </w:rPr>
              <w:tab/>
              <w:t>Threat exists, but rare; weak countermeasures sufficient.</w:t>
            </w:r>
          </w:p>
          <w:p w14:paraId="0A0C85BE" w14:textId="77777777" w:rsidR="00E8077D" w:rsidRDefault="00016297">
            <w:pPr>
              <w:pStyle w:val="Paragraph"/>
              <w:spacing w:before="40" w:after="40"/>
              <w:jc w:val="left"/>
              <w:rPr>
                <w:i/>
                <w:sz w:val="18"/>
                <w:szCs w:val="18"/>
              </w:rPr>
            </w:pPr>
            <w:r>
              <w:rPr>
                <w:i/>
                <w:sz w:val="18"/>
                <w:szCs w:val="18"/>
              </w:rPr>
              <w:t>++</w:t>
            </w:r>
            <w:r>
              <w:rPr>
                <w:i/>
                <w:sz w:val="18"/>
                <w:szCs w:val="18"/>
              </w:rPr>
              <w:tab/>
              <w:t>Threat exists; strong countermeasures required.</w:t>
            </w:r>
          </w:p>
          <w:p w14:paraId="1D737735" w14:textId="77777777" w:rsidR="00E8077D" w:rsidRDefault="00016297">
            <w:pPr>
              <w:pStyle w:val="Paragraph"/>
              <w:spacing w:before="40" w:after="40"/>
              <w:jc w:val="left"/>
              <w:rPr>
                <w:i/>
              </w:rPr>
            </w:pPr>
            <w:r>
              <w:rPr>
                <w:i/>
                <w:sz w:val="18"/>
                <w:szCs w:val="18"/>
              </w:rPr>
              <w:t>NOTE</w:t>
            </w:r>
            <w:r>
              <w:rPr>
                <w:i/>
                <w:sz w:val="18"/>
                <w:szCs w:val="18"/>
              </w:rPr>
              <w:tab/>
              <w:t>This matrix of threats is only a guide – analysis will always be necessary to determine whether countermeasures are required and to what degree. Each threat will be dependent on network type, application and configuration.</w:t>
            </w:r>
          </w:p>
        </w:tc>
      </w:tr>
    </w:tbl>
    <w:p w14:paraId="2C8ED78F" w14:textId="77777777" w:rsidR="00E8077D" w:rsidRDefault="00016297">
      <w:pPr>
        <w:pStyle w:val="TableCaptionTop"/>
        <w:rPr>
          <w:lang w:val="en-GB"/>
        </w:rPr>
      </w:pPr>
      <w:bookmarkStart w:id="402" w:name="_Ref48509718"/>
      <w:bookmarkStart w:id="403" w:name="_Toc179829235"/>
      <w:r>
        <w:rPr>
          <w:lang w:val="en-GB"/>
        </w:rPr>
        <w:t xml:space="preserve">Table </w:t>
      </w:r>
      <w:r>
        <w:rPr>
          <w:lang w:val="en-GB"/>
        </w:rPr>
        <w:fldChar w:fldCharType="begin"/>
      </w:r>
      <w:r>
        <w:rPr>
          <w:lang w:val="en-GB"/>
        </w:rPr>
        <w:instrText xml:space="preserve"> SEQ Table \* ARABIC </w:instrText>
      </w:r>
      <w:r>
        <w:rPr>
          <w:lang w:val="en-GB"/>
        </w:rPr>
        <w:fldChar w:fldCharType="separate"/>
      </w:r>
      <w:r w:rsidR="00985A01">
        <w:rPr>
          <w:noProof/>
          <w:lang w:val="en-GB"/>
        </w:rPr>
        <w:t>15</w:t>
      </w:r>
      <w:r>
        <w:rPr>
          <w:lang w:val="en-GB"/>
        </w:rPr>
        <w:fldChar w:fldCharType="end"/>
      </w:r>
      <w:bookmarkEnd w:id="402"/>
      <w:r>
        <w:rPr>
          <w:lang w:val="en-GB"/>
        </w:rPr>
        <w:t xml:space="preserve">: Threats/Defences matrix defined in Table 1 of </w:t>
      </w:r>
      <w:r>
        <w:rPr>
          <w:lang w:val="en-GB"/>
        </w:rPr>
        <w:fldChar w:fldCharType="begin"/>
      </w:r>
      <w:r>
        <w:rPr>
          <w:lang w:val="en-GB"/>
        </w:rPr>
        <w:instrText xml:space="preserve"> REF REF_EN_50159 \h  \* MERGEFORMAT </w:instrText>
      </w:r>
      <w:r>
        <w:rPr>
          <w:lang w:val="en-GB"/>
        </w:rPr>
      </w:r>
      <w:r>
        <w:rPr>
          <w:lang w:val="en-GB"/>
        </w:rPr>
        <w:fldChar w:fldCharType="separate"/>
      </w:r>
      <w:r w:rsidR="00985A01" w:rsidRPr="00985A01">
        <w:rPr>
          <w:lang w:val="en-GB"/>
        </w:rPr>
        <w:t>[EN 50159]</w:t>
      </w:r>
      <w:bookmarkEnd w:id="403"/>
      <w:r>
        <w:rPr>
          <w:lang w:val="en-GB"/>
        </w:rPr>
        <w:fldChar w:fldCharType="end"/>
      </w:r>
    </w:p>
    <w:tbl>
      <w:tblPr>
        <w:tblW w:w="4935" w:type="pct"/>
        <w:jc w:val="center"/>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1498"/>
        <w:gridCol w:w="1161"/>
        <w:gridCol w:w="806"/>
        <w:gridCol w:w="750"/>
        <w:gridCol w:w="1283"/>
        <w:gridCol w:w="1073"/>
        <w:gridCol w:w="939"/>
        <w:gridCol w:w="817"/>
        <w:gridCol w:w="941"/>
      </w:tblGrid>
      <w:tr w:rsidR="00E8077D" w14:paraId="6B299A41" w14:textId="77777777">
        <w:trPr>
          <w:jc w:val="center"/>
        </w:trPr>
        <w:tc>
          <w:tcPr>
            <w:tcW w:w="850" w:type="pct"/>
            <w:vMerge w:val="restart"/>
            <w:tcBorders>
              <w:top w:val="single" w:sz="4" w:space="0" w:color="auto"/>
              <w:left w:val="single" w:sz="4" w:space="0" w:color="auto"/>
              <w:right w:val="single" w:sz="12" w:space="0" w:color="auto"/>
            </w:tcBorders>
            <w:shd w:val="clear" w:color="auto" w:fill="auto"/>
          </w:tcPr>
          <w:p w14:paraId="7EF05E24" w14:textId="77777777" w:rsidR="00E8077D" w:rsidRDefault="00016297">
            <w:pPr>
              <w:pStyle w:val="ColumnTitle"/>
            </w:pPr>
            <w:r>
              <w:t>Threats</w:t>
            </w:r>
          </w:p>
        </w:tc>
        <w:tc>
          <w:tcPr>
            <w:tcW w:w="4150" w:type="pct"/>
            <w:gridSpan w:val="8"/>
            <w:tcBorders>
              <w:top w:val="single" w:sz="4" w:space="0" w:color="auto"/>
              <w:left w:val="single" w:sz="12" w:space="0" w:color="auto"/>
              <w:bottom w:val="single" w:sz="4" w:space="0" w:color="auto"/>
              <w:right w:val="single" w:sz="4" w:space="0" w:color="auto"/>
            </w:tcBorders>
            <w:shd w:val="clear" w:color="auto" w:fill="auto"/>
          </w:tcPr>
          <w:p w14:paraId="66587912" w14:textId="77777777" w:rsidR="00E8077D" w:rsidRDefault="00016297">
            <w:pPr>
              <w:pStyle w:val="ColumnTitle"/>
            </w:pPr>
            <w:r>
              <w:t>Defences</w:t>
            </w:r>
          </w:p>
        </w:tc>
      </w:tr>
      <w:tr w:rsidR="00E8077D" w14:paraId="6661A841" w14:textId="77777777">
        <w:trPr>
          <w:jc w:val="center"/>
        </w:trPr>
        <w:tc>
          <w:tcPr>
            <w:tcW w:w="850" w:type="pct"/>
            <w:vMerge/>
            <w:tcBorders>
              <w:left w:val="single" w:sz="4" w:space="0" w:color="auto"/>
              <w:bottom w:val="single" w:sz="12" w:space="0" w:color="auto"/>
              <w:right w:val="single" w:sz="12" w:space="0" w:color="auto"/>
            </w:tcBorders>
            <w:shd w:val="clear" w:color="auto" w:fill="auto"/>
          </w:tcPr>
          <w:p w14:paraId="360F8CFA" w14:textId="77777777" w:rsidR="00E8077D" w:rsidRDefault="00E8077D">
            <w:pPr>
              <w:pStyle w:val="ColumnTitle"/>
            </w:pPr>
          </w:p>
        </w:tc>
        <w:tc>
          <w:tcPr>
            <w:tcW w:w="561" w:type="pct"/>
            <w:tcBorders>
              <w:top w:val="single" w:sz="4" w:space="0" w:color="auto"/>
              <w:left w:val="single" w:sz="12" w:space="0" w:color="auto"/>
              <w:bottom w:val="single" w:sz="12" w:space="0" w:color="auto"/>
              <w:right w:val="single" w:sz="4" w:space="0" w:color="auto"/>
            </w:tcBorders>
            <w:shd w:val="clear" w:color="auto" w:fill="auto"/>
          </w:tcPr>
          <w:p w14:paraId="0DA012E3" w14:textId="77777777" w:rsidR="00E8077D" w:rsidRDefault="00016297">
            <w:pPr>
              <w:pStyle w:val="ColumnTitle"/>
            </w:pPr>
            <w:r>
              <w:t>Sequence number</w:t>
            </w:r>
          </w:p>
        </w:tc>
        <w:tc>
          <w:tcPr>
            <w:tcW w:w="393" w:type="pct"/>
            <w:tcBorders>
              <w:top w:val="single" w:sz="4" w:space="0" w:color="auto"/>
              <w:left w:val="single" w:sz="4" w:space="0" w:color="auto"/>
              <w:bottom w:val="single" w:sz="12" w:space="0" w:color="auto"/>
              <w:right w:val="single" w:sz="4" w:space="0" w:color="auto"/>
            </w:tcBorders>
            <w:shd w:val="clear" w:color="auto" w:fill="auto"/>
          </w:tcPr>
          <w:p w14:paraId="51014D8E" w14:textId="77777777" w:rsidR="00E8077D" w:rsidRDefault="00016297">
            <w:pPr>
              <w:pStyle w:val="ColumnTitle"/>
            </w:pPr>
            <w:r>
              <w:t>Time stamp</w:t>
            </w:r>
          </w:p>
        </w:tc>
        <w:tc>
          <w:tcPr>
            <w:tcW w:w="424" w:type="pct"/>
            <w:tcBorders>
              <w:top w:val="single" w:sz="4" w:space="0" w:color="auto"/>
              <w:left w:val="single" w:sz="4" w:space="0" w:color="auto"/>
              <w:bottom w:val="single" w:sz="12" w:space="0" w:color="auto"/>
              <w:right w:val="single" w:sz="4" w:space="0" w:color="auto"/>
            </w:tcBorders>
            <w:shd w:val="clear" w:color="auto" w:fill="auto"/>
          </w:tcPr>
          <w:p w14:paraId="3A09182E" w14:textId="77777777" w:rsidR="00E8077D" w:rsidRDefault="00016297">
            <w:pPr>
              <w:pStyle w:val="ColumnTitle"/>
            </w:pPr>
            <w:r>
              <w:t>Time- out</w:t>
            </w:r>
          </w:p>
        </w:tc>
        <w:tc>
          <w:tcPr>
            <w:tcW w:w="619" w:type="pct"/>
            <w:tcBorders>
              <w:top w:val="single" w:sz="4" w:space="0" w:color="auto"/>
              <w:left w:val="single" w:sz="4" w:space="0" w:color="auto"/>
              <w:bottom w:val="single" w:sz="12" w:space="0" w:color="auto"/>
              <w:right w:val="single" w:sz="4" w:space="0" w:color="auto"/>
            </w:tcBorders>
            <w:shd w:val="clear" w:color="auto" w:fill="auto"/>
          </w:tcPr>
          <w:p w14:paraId="09F15D27" w14:textId="77777777" w:rsidR="00E8077D" w:rsidRDefault="00016297">
            <w:pPr>
              <w:pStyle w:val="ColumnTitle"/>
            </w:pPr>
            <w:r>
              <w:t>Source and destination identifiers</w:t>
            </w:r>
          </w:p>
        </w:tc>
        <w:tc>
          <w:tcPr>
            <w:tcW w:w="551" w:type="pct"/>
            <w:tcBorders>
              <w:top w:val="single" w:sz="4" w:space="0" w:color="auto"/>
              <w:left w:val="single" w:sz="4" w:space="0" w:color="auto"/>
              <w:bottom w:val="single" w:sz="12" w:space="0" w:color="auto"/>
              <w:right w:val="single" w:sz="4" w:space="0" w:color="auto"/>
            </w:tcBorders>
            <w:shd w:val="clear" w:color="auto" w:fill="auto"/>
          </w:tcPr>
          <w:p w14:paraId="0B8F5CBD" w14:textId="77777777" w:rsidR="00E8077D" w:rsidRDefault="00016297">
            <w:pPr>
              <w:pStyle w:val="ColumnTitle"/>
            </w:pPr>
            <w:r>
              <w:t>Feed-back message</w:t>
            </w:r>
          </w:p>
        </w:tc>
        <w:tc>
          <w:tcPr>
            <w:tcW w:w="517" w:type="pct"/>
            <w:tcBorders>
              <w:top w:val="single" w:sz="4" w:space="0" w:color="auto"/>
              <w:left w:val="single" w:sz="4" w:space="0" w:color="auto"/>
              <w:bottom w:val="single" w:sz="12" w:space="0" w:color="auto"/>
              <w:right w:val="single" w:sz="4" w:space="0" w:color="auto"/>
            </w:tcBorders>
            <w:shd w:val="clear" w:color="auto" w:fill="auto"/>
          </w:tcPr>
          <w:p w14:paraId="15E581A6" w14:textId="77777777" w:rsidR="00E8077D" w:rsidRDefault="00016297">
            <w:pPr>
              <w:pStyle w:val="ColumnTitle"/>
            </w:pPr>
            <w:r>
              <w:t>Identifi</w:t>
            </w:r>
            <w:r>
              <w:softHyphen/>
              <w:t>cation proce</w:t>
            </w:r>
            <w:r>
              <w:softHyphen/>
              <w:t>dure</w:t>
            </w:r>
          </w:p>
        </w:tc>
        <w:tc>
          <w:tcPr>
            <w:tcW w:w="520" w:type="pct"/>
            <w:tcBorders>
              <w:top w:val="single" w:sz="4" w:space="0" w:color="auto"/>
              <w:left w:val="single" w:sz="4" w:space="0" w:color="auto"/>
              <w:bottom w:val="single" w:sz="12" w:space="0" w:color="auto"/>
              <w:right w:val="single" w:sz="4" w:space="0" w:color="auto"/>
            </w:tcBorders>
            <w:shd w:val="clear" w:color="auto" w:fill="auto"/>
          </w:tcPr>
          <w:p w14:paraId="20AB7F9E" w14:textId="77777777" w:rsidR="00E8077D" w:rsidRDefault="00016297">
            <w:pPr>
              <w:pStyle w:val="ColumnTitle"/>
            </w:pPr>
            <w:r>
              <w:t>Safety code</w:t>
            </w:r>
          </w:p>
        </w:tc>
        <w:tc>
          <w:tcPr>
            <w:tcW w:w="565" w:type="pct"/>
            <w:tcBorders>
              <w:top w:val="single" w:sz="4" w:space="0" w:color="auto"/>
              <w:left w:val="single" w:sz="4" w:space="0" w:color="auto"/>
              <w:bottom w:val="single" w:sz="12" w:space="0" w:color="auto"/>
              <w:right w:val="single" w:sz="4" w:space="0" w:color="auto"/>
            </w:tcBorders>
            <w:shd w:val="clear" w:color="auto" w:fill="auto"/>
          </w:tcPr>
          <w:p w14:paraId="6E4BA0B8" w14:textId="77777777" w:rsidR="00E8077D" w:rsidRDefault="00016297">
            <w:pPr>
              <w:pStyle w:val="ColumnTitle"/>
            </w:pPr>
            <w:r>
              <w:t>Crypto</w:t>
            </w:r>
            <w:r>
              <w:softHyphen/>
              <w:t>graphic tech</w:t>
            </w:r>
            <w:r>
              <w:softHyphen/>
              <w:t>niques</w:t>
            </w:r>
          </w:p>
        </w:tc>
      </w:tr>
      <w:tr w:rsidR="00E8077D" w14:paraId="185C7AC2" w14:textId="77777777">
        <w:trPr>
          <w:jc w:val="center"/>
        </w:trPr>
        <w:tc>
          <w:tcPr>
            <w:tcW w:w="850" w:type="pct"/>
            <w:tcBorders>
              <w:top w:val="single" w:sz="12" w:space="0" w:color="auto"/>
              <w:left w:val="single" w:sz="4" w:space="0" w:color="auto"/>
              <w:bottom w:val="single" w:sz="4" w:space="0" w:color="auto"/>
              <w:right w:val="single" w:sz="12" w:space="0" w:color="auto"/>
            </w:tcBorders>
            <w:shd w:val="clear" w:color="auto" w:fill="auto"/>
          </w:tcPr>
          <w:p w14:paraId="4B80B7BB" w14:textId="77777777" w:rsidR="00E8077D" w:rsidRDefault="00016297">
            <w:pPr>
              <w:pStyle w:val="TableEntry"/>
            </w:pPr>
            <w:r>
              <w:t>Repetition</w:t>
            </w:r>
          </w:p>
        </w:tc>
        <w:tc>
          <w:tcPr>
            <w:tcW w:w="561" w:type="pct"/>
            <w:tcBorders>
              <w:top w:val="single" w:sz="12" w:space="0" w:color="auto"/>
              <w:left w:val="single" w:sz="12" w:space="0" w:color="auto"/>
              <w:bottom w:val="single" w:sz="4" w:space="0" w:color="auto"/>
              <w:right w:val="single" w:sz="4" w:space="0" w:color="auto"/>
            </w:tcBorders>
            <w:shd w:val="clear" w:color="auto" w:fill="auto"/>
          </w:tcPr>
          <w:p w14:paraId="24154CEA" w14:textId="77777777" w:rsidR="00E8077D" w:rsidRDefault="00016297">
            <w:pPr>
              <w:pStyle w:val="TableEntry"/>
            </w:pPr>
            <w:r>
              <w:t>X</w:t>
            </w:r>
          </w:p>
        </w:tc>
        <w:tc>
          <w:tcPr>
            <w:tcW w:w="393" w:type="pct"/>
            <w:tcBorders>
              <w:top w:val="single" w:sz="12" w:space="0" w:color="auto"/>
              <w:left w:val="single" w:sz="4" w:space="0" w:color="auto"/>
              <w:bottom w:val="single" w:sz="4" w:space="0" w:color="auto"/>
              <w:right w:val="single" w:sz="4" w:space="0" w:color="auto"/>
            </w:tcBorders>
            <w:shd w:val="clear" w:color="auto" w:fill="auto"/>
          </w:tcPr>
          <w:p w14:paraId="60346786" w14:textId="77777777" w:rsidR="00E8077D" w:rsidRDefault="00016297">
            <w:pPr>
              <w:pStyle w:val="TableEntry"/>
            </w:pPr>
            <w:r>
              <w:t>X</w:t>
            </w:r>
          </w:p>
        </w:tc>
        <w:tc>
          <w:tcPr>
            <w:tcW w:w="424" w:type="pct"/>
            <w:tcBorders>
              <w:top w:val="single" w:sz="12" w:space="0" w:color="auto"/>
              <w:left w:val="single" w:sz="4" w:space="0" w:color="auto"/>
              <w:bottom w:val="single" w:sz="4" w:space="0" w:color="auto"/>
              <w:right w:val="single" w:sz="4" w:space="0" w:color="auto"/>
            </w:tcBorders>
            <w:shd w:val="clear" w:color="auto" w:fill="auto"/>
          </w:tcPr>
          <w:p w14:paraId="55747A90" w14:textId="77777777" w:rsidR="00E8077D" w:rsidRDefault="00E8077D">
            <w:pPr>
              <w:pStyle w:val="TableEntry"/>
            </w:pPr>
          </w:p>
        </w:tc>
        <w:tc>
          <w:tcPr>
            <w:tcW w:w="619" w:type="pct"/>
            <w:tcBorders>
              <w:top w:val="single" w:sz="12" w:space="0" w:color="auto"/>
              <w:left w:val="single" w:sz="4" w:space="0" w:color="auto"/>
              <w:bottom w:val="single" w:sz="4" w:space="0" w:color="auto"/>
              <w:right w:val="single" w:sz="4" w:space="0" w:color="auto"/>
            </w:tcBorders>
            <w:shd w:val="clear" w:color="auto" w:fill="auto"/>
          </w:tcPr>
          <w:p w14:paraId="708EBBF4" w14:textId="77777777" w:rsidR="00E8077D" w:rsidRDefault="00E8077D">
            <w:pPr>
              <w:pStyle w:val="TableEntry"/>
            </w:pPr>
          </w:p>
        </w:tc>
        <w:tc>
          <w:tcPr>
            <w:tcW w:w="551" w:type="pct"/>
            <w:tcBorders>
              <w:top w:val="single" w:sz="12" w:space="0" w:color="auto"/>
              <w:left w:val="single" w:sz="4" w:space="0" w:color="auto"/>
              <w:bottom w:val="single" w:sz="4" w:space="0" w:color="auto"/>
              <w:right w:val="single" w:sz="4" w:space="0" w:color="auto"/>
            </w:tcBorders>
            <w:shd w:val="clear" w:color="auto" w:fill="auto"/>
          </w:tcPr>
          <w:p w14:paraId="2ECD7115" w14:textId="77777777" w:rsidR="00E8077D" w:rsidRDefault="00E8077D">
            <w:pPr>
              <w:pStyle w:val="TableEntry"/>
            </w:pPr>
          </w:p>
        </w:tc>
        <w:tc>
          <w:tcPr>
            <w:tcW w:w="517" w:type="pct"/>
            <w:tcBorders>
              <w:top w:val="single" w:sz="12" w:space="0" w:color="auto"/>
              <w:left w:val="single" w:sz="4" w:space="0" w:color="auto"/>
              <w:bottom w:val="single" w:sz="4" w:space="0" w:color="auto"/>
              <w:right w:val="single" w:sz="4" w:space="0" w:color="auto"/>
            </w:tcBorders>
            <w:shd w:val="clear" w:color="auto" w:fill="auto"/>
          </w:tcPr>
          <w:p w14:paraId="1A780CC5" w14:textId="77777777" w:rsidR="00E8077D" w:rsidRDefault="00E8077D">
            <w:pPr>
              <w:pStyle w:val="TableEntry"/>
            </w:pPr>
          </w:p>
        </w:tc>
        <w:tc>
          <w:tcPr>
            <w:tcW w:w="520" w:type="pct"/>
            <w:tcBorders>
              <w:top w:val="single" w:sz="12" w:space="0" w:color="auto"/>
              <w:left w:val="single" w:sz="4" w:space="0" w:color="auto"/>
              <w:bottom w:val="single" w:sz="4" w:space="0" w:color="auto"/>
              <w:right w:val="single" w:sz="4" w:space="0" w:color="auto"/>
            </w:tcBorders>
            <w:shd w:val="clear" w:color="auto" w:fill="auto"/>
          </w:tcPr>
          <w:p w14:paraId="0A8EA8C0" w14:textId="77777777" w:rsidR="00E8077D" w:rsidRDefault="00E8077D">
            <w:pPr>
              <w:pStyle w:val="TableEntry"/>
            </w:pPr>
          </w:p>
        </w:tc>
        <w:tc>
          <w:tcPr>
            <w:tcW w:w="565" w:type="pct"/>
            <w:tcBorders>
              <w:top w:val="single" w:sz="12" w:space="0" w:color="auto"/>
              <w:left w:val="single" w:sz="4" w:space="0" w:color="auto"/>
              <w:bottom w:val="single" w:sz="4" w:space="0" w:color="auto"/>
              <w:right w:val="single" w:sz="4" w:space="0" w:color="auto"/>
            </w:tcBorders>
            <w:shd w:val="clear" w:color="auto" w:fill="auto"/>
          </w:tcPr>
          <w:p w14:paraId="1DEC96A8" w14:textId="77777777" w:rsidR="00E8077D" w:rsidRDefault="00E8077D">
            <w:pPr>
              <w:pStyle w:val="TableEntry"/>
            </w:pPr>
          </w:p>
        </w:tc>
      </w:tr>
      <w:tr w:rsidR="00E8077D" w14:paraId="4E098779" w14:textId="77777777">
        <w:trPr>
          <w:jc w:val="center"/>
        </w:trPr>
        <w:tc>
          <w:tcPr>
            <w:tcW w:w="850" w:type="pct"/>
            <w:tcBorders>
              <w:top w:val="single" w:sz="4" w:space="0" w:color="auto"/>
              <w:left w:val="single" w:sz="4" w:space="0" w:color="auto"/>
              <w:bottom w:val="single" w:sz="4" w:space="0" w:color="auto"/>
              <w:right w:val="single" w:sz="12" w:space="0" w:color="auto"/>
            </w:tcBorders>
            <w:shd w:val="clear" w:color="auto" w:fill="auto"/>
          </w:tcPr>
          <w:p w14:paraId="2EDE2225" w14:textId="77777777" w:rsidR="00E8077D" w:rsidRDefault="00016297">
            <w:pPr>
              <w:pStyle w:val="TableEntry"/>
            </w:pPr>
            <w:r>
              <w:t>Deletion</w:t>
            </w:r>
          </w:p>
        </w:tc>
        <w:tc>
          <w:tcPr>
            <w:tcW w:w="561" w:type="pct"/>
            <w:tcBorders>
              <w:top w:val="single" w:sz="4" w:space="0" w:color="auto"/>
              <w:left w:val="single" w:sz="12" w:space="0" w:color="auto"/>
              <w:bottom w:val="single" w:sz="4" w:space="0" w:color="auto"/>
              <w:right w:val="single" w:sz="4" w:space="0" w:color="auto"/>
            </w:tcBorders>
            <w:shd w:val="clear" w:color="auto" w:fill="auto"/>
          </w:tcPr>
          <w:p w14:paraId="1AD0ABBA" w14:textId="77777777" w:rsidR="00E8077D" w:rsidRDefault="00016297">
            <w:pPr>
              <w:pStyle w:val="TableEntry"/>
            </w:pPr>
            <w:r>
              <w:t>X</w:t>
            </w:r>
          </w:p>
        </w:tc>
        <w:tc>
          <w:tcPr>
            <w:tcW w:w="393" w:type="pct"/>
            <w:tcBorders>
              <w:top w:val="single" w:sz="4" w:space="0" w:color="auto"/>
              <w:left w:val="single" w:sz="4" w:space="0" w:color="auto"/>
              <w:bottom w:val="single" w:sz="4" w:space="0" w:color="auto"/>
              <w:right w:val="single" w:sz="4" w:space="0" w:color="auto"/>
            </w:tcBorders>
            <w:shd w:val="clear" w:color="auto" w:fill="auto"/>
          </w:tcPr>
          <w:p w14:paraId="5258C095" w14:textId="77777777" w:rsidR="00E8077D" w:rsidRDefault="00E8077D">
            <w:pPr>
              <w:pStyle w:val="TableEntry"/>
            </w:pPr>
          </w:p>
        </w:tc>
        <w:tc>
          <w:tcPr>
            <w:tcW w:w="424" w:type="pct"/>
            <w:tcBorders>
              <w:top w:val="single" w:sz="4" w:space="0" w:color="auto"/>
              <w:left w:val="single" w:sz="4" w:space="0" w:color="auto"/>
              <w:bottom w:val="single" w:sz="4" w:space="0" w:color="auto"/>
              <w:right w:val="single" w:sz="4" w:space="0" w:color="auto"/>
            </w:tcBorders>
            <w:shd w:val="clear" w:color="auto" w:fill="auto"/>
          </w:tcPr>
          <w:p w14:paraId="31E0EEF1" w14:textId="77777777" w:rsidR="00E8077D" w:rsidRDefault="00E8077D">
            <w:pPr>
              <w:pStyle w:val="TableEntry"/>
            </w:pPr>
          </w:p>
        </w:tc>
        <w:tc>
          <w:tcPr>
            <w:tcW w:w="619" w:type="pct"/>
            <w:tcBorders>
              <w:top w:val="single" w:sz="4" w:space="0" w:color="auto"/>
              <w:left w:val="single" w:sz="4" w:space="0" w:color="auto"/>
              <w:bottom w:val="single" w:sz="4" w:space="0" w:color="auto"/>
              <w:right w:val="single" w:sz="4" w:space="0" w:color="auto"/>
            </w:tcBorders>
            <w:shd w:val="clear" w:color="auto" w:fill="auto"/>
          </w:tcPr>
          <w:p w14:paraId="1D3B7316" w14:textId="77777777" w:rsidR="00E8077D" w:rsidRDefault="00E8077D">
            <w:pPr>
              <w:pStyle w:val="TableEntry"/>
            </w:pPr>
          </w:p>
        </w:tc>
        <w:tc>
          <w:tcPr>
            <w:tcW w:w="551" w:type="pct"/>
            <w:tcBorders>
              <w:top w:val="single" w:sz="4" w:space="0" w:color="auto"/>
              <w:left w:val="single" w:sz="4" w:space="0" w:color="auto"/>
              <w:bottom w:val="single" w:sz="4" w:space="0" w:color="auto"/>
              <w:right w:val="single" w:sz="4" w:space="0" w:color="auto"/>
            </w:tcBorders>
            <w:shd w:val="clear" w:color="auto" w:fill="auto"/>
          </w:tcPr>
          <w:p w14:paraId="0CBADD2D" w14:textId="77777777" w:rsidR="00E8077D" w:rsidRDefault="00E8077D">
            <w:pPr>
              <w:pStyle w:val="TableEntry"/>
            </w:pPr>
          </w:p>
        </w:tc>
        <w:tc>
          <w:tcPr>
            <w:tcW w:w="517" w:type="pct"/>
            <w:tcBorders>
              <w:top w:val="single" w:sz="4" w:space="0" w:color="auto"/>
              <w:left w:val="single" w:sz="4" w:space="0" w:color="auto"/>
              <w:bottom w:val="single" w:sz="4" w:space="0" w:color="auto"/>
              <w:right w:val="single" w:sz="4" w:space="0" w:color="auto"/>
            </w:tcBorders>
            <w:shd w:val="clear" w:color="auto" w:fill="auto"/>
          </w:tcPr>
          <w:p w14:paraId="77C3B414" w14:textId="77777777" w:rsidR="00E8077D" w:rsidRDefault="00E8077D">
            <w:pPr>
              <w:pStyle w:val="TableEntry"/>
            </w:pPr>
          </w:p>
        </w:tc>
        <w:tc>
          <w:tcPr>
            <w:tcW w:w="520" w:type="pct"/>
            <w:tcBorders>
              <w:top w:val="single" w:sz="4" w:space="0" w:color="auto"/>
              <w:left w:val="single" w:sz="4" w:space="0" w:color="auto"/>
              <w:bottom w:val="single" w:sz="4" w:space="0" w:color="auto"/>
              <w:right w:val="single" w:sz="4" w:space="0" w:color="auto"/>
            </w:tcBorders>
            <w:shd w:val="clear" w:color="auto" w:fill="auto"/>
          </w:tcPr>
          <w:p w14:paraId="29E04DF7" w14:textId="77777777" w:rsidR="00E8077D" w:rsidRDefault="00E8077D">
            <w:pPr>
              <w:pStyle w:val="TableEntry"/>
            </w:pPr>
          </w:p>
        </w:tc>
        <w:tc>
          <w:tcPr>
            <w:tcW w:w="565" w:type="pct"/>
            <w:tcBorders>
              <w:top w:val="single" w:sz="4" w:space="0" w:color="auto"/>
              <w:left w:val="single" w:sz="4" w:space="0" w:color="auto"/>
              <w:bottom w:val="single" w:sz="4" w:space="0" w:color="auto"/>
              <w:right w:val="single" w:sz="4" w:space="0" w:color="auto"/>
            </w:tcBorders>
            <w:shd w:val="clear" w:color="auto" w:fill="auto"/>
          </w:tcPr>
          <w:p w14:paraId="1D1BC962" w14:textId="77777777" w:rsidR="00E8077D" w:rsidRDefault="00E8077D">
            <w:pPr>
              <w:pStyle w:val="TableEntry"/>
            </w:pPr>
          </w:p>
        </w:tc>
      </w:tr>
      <w:tr w:rsidR="00E8077D" w14:paraId="0D34A4B1" w14:textId="77777777">
        <w:trPr>
          <w:jc w:val="center"/>
        </w:trPr>
        <w:tc>
          <w:tcPr>
            <w:tcW w:w="850" w:type="pct"/>
            <w:tcBorders>
              <w:top w:val="single" w:sz="4" w:space="0" w:color="auto"/>
              <w:left w:val="single" w:sz="4" w:space="0" w:color="auto"/>
              <w:bottom w:val="single" w:sz="4" w:space="0" w:color="auto"/>
              <w:right w:val="single" w:sz="12" w:space="0" w:color="auto"/>
            </w:tcBorders>
            <w:shd w:val="clear" w:color="auto" w:fill="auto"/>
          </w:tcPr>
          <w:p w14:paraId="5E9F02C0" w14:textId="77777777" w:rsidR="00E8077D" w:rsidRDefault="00016297">
            <w:pPr>
              <w:pStyle w:val="TableEntry"/>
            </w:pPr>
            <w:r>
              <w:t>Insertion</w:t>
            </w:r>
          </w:p>
        </w:tc>
        <w:tc>
          <w:tcPr>
            <w:tcW w:w="561" w:type="pct"/>
            <w:tcBorders>
              <w:top w:val="single" w:sz="4" w:space="0" w:color="auto"/>
              <w:left w:val="single" w:sz="12" w:space="0" w:color="auto"/>
              <w:bottom w:val="single" w:sz="4" w:space="0" w:color="auto"/>
              <w:right w:val="single" w:sz="4" w:space="0" w:color="auto"/>
            </w:tcBorders>
            <w:shd w:val="clear" w:color="auto" w:fill="auto"/>
          </w:tcPr>
          <w:p w14:paraId="153958C5" w14:textId="77777777" w:rsidR="00E8077D" w:rsidRDefault="00016297">
            <w:pPr>
              <w:pStyle w:val="TableEntry"/>
            </w:pPr>
            <w:r>
              <w:t>X</w:t>
            </w:r>
          </w:p>
        </w:tc>
        <w:tc>
          <w:tcPr>
            <w:tcW w:w="393" w:type="pct"/>
            <w:tcBorders>
              <w:top w:val="single" w:sz="4" w:space="0" w:color="auto"/>
              <w:left w:val="single" w:sz="4" w:space="0" w:color="auto"/>
              <w:bottom w:val="single" w:sz="4" w:space="0" w:color="auto"/>
              <w:right w:val="single" w:sz="4" w:space="0" w:color="auto"/>
            </w:tcBorders>
            <w:shd w:val="clear" w:color="auto" w:fill="auto"/>
          </w:tcPr>
          <w:p w14:paraId="540F28F3" w14:textId="77777777" w:rsidR="00E8077D" w:rsidRDefault="00E8077D">
            <w:pPr>
              <w:pStyle w:val="TableEntry"/>
            </w:pPr>
          </w:p>
        </w:tc>
        <w:tc>
          <w:tcPr>
            <w:tcW w:w="424" w:type="pct"/>
            <w:tcBorders>
              <w:top w:val="single" w:sz="4" w:space="0" w:color="auto"/>
              <w:left w:val="single" w:sz="4" w:space="0" w:color="auto"/>
              <w:bottom w:val="single" w:sz="4" w:space="0" w:color="auto"/>
              <w:right w:val="single" w:sz="4" w:space="0" w:color="auto"/>
            </w:tcBorders>
            <w:shd w:val="clear" w:color="auto" w:fill="auto"/>
          </w:tcPr>
          <w:p w14:paraId="64A2D2A2" w14:textId="77777777" w:rsidR="00E8077D" w:rsidRDefault="00E8077D">
            <w:pPr>
              <w:pStyle w:val="TableEntry"/>
            </w:pPr>
          </w:p>
        </w:tc>
        <w:tc>
          <w:tcPr>
            <w:tcW w:w="619" w:type="pct"/>
            <w:tcBorders>
              <w:top w:val="single" w:sz="4" w:space="0" w:color="auto"/>
              <w:left w:val="single" w:sz="4" w:space="0" w:color="auto"/>
              <w:bottom w:val="single" w:sz="4" w:space="0" w:color="auto"/>
              <w:right w:val="single" w:sz="4" w:space="0" w:color="auto"/>
            </w:tcBorders>
            <w:shd w:val="clear" w:color="auto" w:fill="auto"/>
          </w:tcPr>
          <w:p w14:paraId="55778151" w14:textId="77777777" w:rsidR="00E8077D" w:rsidRDefault="00016297">
            <w:pPr>
              <w:pStyle w:val="TableEntry"/>
            </w:pPr>
            <w:r>
              <w:t>X (a)</w:t>
            </w:r>
          </w:p>
        </w:tc>
        <w:tc>
          <w:tcPr>
            <w:tcW w:w="551" w:type="pct"/>
            <w:tcBorders>
              <w:top w:val="single" w:sz="4" w:space="0" w:color="auto"/>
              <w:left w:val="single" w:sz="4" w:space="0" w:color="auto"/>
              <w:bottom w:val="single" w:sz="4" w:space="0" w:color="auto"/>
              <w:right w:val="single" w:sz="4" w:space="0" w:color="auto"/>
            </w:tcBorders>
            <w:shd w:val="clear" w:color="auto" w:fill="auto"/>
          </w:tcPr>
          <w:p w14:paraId="64A8F2EA" w14:textId="77777777" w:rsidR="00E8077D" w:rsidRDefault="00016297">
            <w:pPr>
              <w:pStyle w:val="TableEntry"/>
            </w:pPr>
            <w:r>
              <w:t>X (b)</w:t>
            </w:r>
          </w:p>
        </w:tc>
        <w:tc>
          <w:tcPr>
            <w:tcW w:w="517" w:type="pct"/>
            <w:tcBorders>
              <w:top w:val="single" w:sz="4" w:space="0" w:color="auto"/>
              <w:left w:val="single" w:sz="4" w:space="0" w:color="auto"/>
              <w:bottom w:val="single" w:sz="4" w:space="0" w:color="auto"/>
              <w:right w:val="single" w:sz="4" w:space="0" w:color="auto"/>
            </w:tcBorders>
            <w:shd w:val="clear" w:color="auto" w:fill="auto"/>
          </w:tcPr>
          <w:p w14:paraId="407BE9D4" w14:textId="77777777" w:rsidR="00E8077D" w:rsidRDefault="00016297">
            <w:pPr>
              <w:pStyle w:val="TableEntry"/>
            </w:pPr>
            <w:r>
              <w:t>X (b)</w:t>
            </w:r>
          </w:p>
        </w:tc>
        <w:tc>
          <w:tcPr>
            <w:tcW w:w="520" w:type="pct"/>
            <w:tcBorders>
              <w:top w:val="single" w:sz="4" w:space="0" w:color="auto"/>
              <w:left w:val="single" w:sz="4" w:space="0" w:color="auto"/>
              <w:bottom w:val="single" w:sz="4" w:space="0" w:color="auto"/>
              <w:right w:val="single" w:sz="4" w:space="0" w:color="auto"/>
            </w:tcBorders>
            <w:shd w:val="clear" w:color="auto" w:fill="auto"/>
          </w:tcPr>
          <w:p w14:paraId="6CC6364A" w14:textId="77777777" w:rsidR="00E8077D" w:rsidRDefault="00E8077D">
            <w:pPr>
              <w:pStyle w:val="TableEntry"/>
            </w:pPr>
          </w:p>
        </w:tc>
        <w:tc>
          <w:tcPr>
            <w:tcW w:w="565" w:type="pct"/>
            <w:tcBorders>
              <w:top w:val="single" w:sz="4" w:space="0" w:color="auto"/>
              <w:left w:val="single" w:sz="4" w:space="0" w:color="auto"/>
              <w:bottom w:val="single" w:sz="4" w:space="0" w:color="auto"/>
              <w:right w:val="single" w:sz="4" w:space="0" w:color="auto"/>
            </w:tcBorders>
            <w:shd w:val="clear" w:color="auto" w:fill="auto"/>
          </w:tcPr>
          <w:p w14:paraId="0B1DB1A4" w14:textId="77777777" w:rsidR="00E8077D" w:rsidRDefault="00E8077D">
            <w:pPr>
              <w:pStyle w:val="TableEntry"/>
            </w:pPr>
          </w:p>
        </w:tc>
      </w:tr>
      <w:tr w:rsidR="00E8077D" w14:paraId="752151B8" w14:textId="77777777">
        <w:trPr>
          <w:jc w:val="center"/>
        </w:trPr>
        <w:tc>
          <w:tcPr>
            <w:tcW w:w="850" w:type="pct"/>
            <w:tcBorders>
              <w:top w:val="single" w:sz="4" w:space="0" w:color="auto"/>
              <w:left w:val="single" w:sz="4" w:space="0" w:color="auto"/>
              <w:bottom w:val="single" w:sz="4" w:space="0" w:color="auto"/>
              <w:right w:val="single" w:sz="12" w:space="0" w:color="auto"/>
            </w:tcBorders>
            <w:shd w:val="clear" w:color="auto" w:fill="auto"/>
          </w:tcPr>
          <w:p w14:paraId="379ED20C" w14:textId="77777777" w:rsidR="00E8077D" w:rsidRDefault="00016297">
            <w:pPr>
              <w:pStyle w:val="TableEntry"/>
            </w:pPr>
            <w:r>
              <w:t>Re-sequence</w:t>
            </w:r>
          </w:p>
        </w:tc>
        <w:tc>
          <w:tcPr>
            <w:tcW w:w="561" w:type="pct"/>
            <w:tcBorders>
              <w:top w:val="single" w:sz="4" w:space="0" w:color="auto"/>
              <w:left w:val="single" w:sz="12" w:space="0" w:color="auto"/>
              <w:bottom w:val="single" w:sz="4" w:space="0" w:color="auto"/>
              <w:right w:val="single" w:sz="4" w:space="0" w:color="auto"/>
            </w:tcBorders>
            <w:shd w:val="clear" w:color="auto" w:fill="auto"/>
          </w:tcPr>
          <w:p w14:paraId="62ECF597" w14:textId="77777777" w:rsidR="00E8077D" w:rsidRDefault="00016297">
            <w:pPr>
              <w:pStyle w:val="TableEntry"/>
            </w:pPr>
            <w:r>
              <w:t>X</w:t>
            </w:r>
          </w:p>
        </w:tc>
        <w:tc>
          <w:tcPr>
            <w:tcW w:w="393" w:type="pct"/>
            <w:tcBorders>
              <w:top w:val="single" w:sz="4" w:space="0" w:color="auto"/>
              <w:left w:val="single" w:sz="4" w:space="0" w:color="auto"/>
              <w:bottom w:val="single" w:sz="4" w:space="0" w:color="auto"/>
              <w:right w:val="single" w:sz="4" w:space="0" w:color="auto"/>
            </w:tcBorders>
            <w:shd w:val="clear" w:color="auto" w:fill="auto"/>
          </w:tcPr>
          <w:p w14:paraId="37969CE3" w14:textId="77777777" w:rsidR="00E8077D" w:rsidRDefault="00016297">
            <w:pPr>
              <w:pStyle w:val="TableEntry"/>
            </w:pPr>
            <w:r>
              <w:t>X</w:t>
            </w:r>
          </w:p>
        </w:tc>
        <w:tc>
          <w:tcPr>
            <w:tcW w:w="424" w:type="pct"/>
            <w:tcBorders>
              <w:top w:val="single" w:sz="4" w:space="0" w:color="auto"/>
              <w:left w:val="single" w:sz="4" w:space="0" w:color="auto"/>
              <w:bottom w:val="single" w:sz="4" w:space="0" w:color="auto"/>
              <w:right w:val="single" w:sz="4" w:space="0" w:color="auto"/>
            </w:tcBorders>
            <w:shd w:val="clear" w:color="auto" w:fill="auto"/>
          </w:tcPr>
          <w:p w14:paraId="280D940C" w14:textId="77777777" w:rsidR="00E8077D" w:rsidRDefault="00E8077D">
            <w:pPr>
              <w:pStyle w:val="TableEntry"/>
            </w:pPr>
          </w:p>
        </w:tc>
        <w:tc>
          <w:tcPr>
            <w:tcW w:w="619" w:type="pct"/>
            <w:tcBorders>
              <w:top w:val="single" w:sz="4" w:space="0" w:color="auto"/>
              <w:left w:val="single" w:sz="4" w:space="0" w:color="auto"/>
              <w:bottom w:val="single" w:sz="4" w:space="0" w:color="auto"/>
              <w:right w:val="single" w:sz="4" w:space="0" w:color="auto"/>
            </w:tcBorders>
            <w:shd w:val="clear" w:color="auto" w:fill="auto"/>
          </w:tcPr>
          <w:p w14:paraId="2BF55332" w14:textId="77777777" w:rsidR="00E8077D" w:rsidRDefault="00E8077D">
            <w:pPr>
              <w:pStyle w:val="TableEntry"/>
            </w:pPr>
          </w:p>
        </w:tc>
        <w:tc>
          <w:tcPr>
            <w:tcW w:w="551" w:type="pct"/>
            <w:tcBorders>
              <w:top w:val="single" w:sz="4" w:space="0" w:color="auto"/>
              <w:left w:val="single" w:sz="4" w:space="0" w:color="auto"/>
              <w:bottom w:val="single" w:sz="4" w:space="0" w:color="auto"/>
              <w:right w:val="single" w:sz="4" w:space="0" w:color="auto"/>
            </w:tcBorders>
            <w:shd w:val="clear" w:color="auto" w:fill="auto"/>
          </w:tcPr>
          <w:p w14:paraId="7D857FE6" w14:textId="77777777" w:rsidR="00E8077D" w:rsidRDefault="00E8077D">
            <w:pPr>
              <w:pStyle w:val="TableEntry"/>
            </w:pPr>
          </w:p>
        </w:tc>
        <w:tc>
          <w:tcPr>
            <w:tcW w:w="517" w:type="pct"/>
            <w:tcBorders>
              <w:top w:val="single" w:sz="4" w:space="0" w:color="auto"/>
              <w:left w:val="single" w:sz="4" w:space="0" w:color="auto"/>
              <w:bottom w:val="single" w:sz="4" w:space="0" w:color="auto"/>
              <w:right w:val="single" w:sz="4" w:space="0" w:color="auto"/>
            </w:tcBorders>
            <w:shd w:val="clear" w:color="auto" w:fill="auto"/>
          </w:tcPr>
          <w:p w14:paraId="0588997D" w14:textId="77777777" w:rsidR="00E8077D" w:rsidRDefault="00E8077D">
            <w:pPr>
              <w:pStyle w:val="TableEntry"/>
            </w:pPr>
          </w:p>
        </w:tc>
        <w:tc>
          <w:tcPr>
            <w:tcW w:w="520" w:type="pct"/>
            <w:tcBorders>
              <w:top w:val="single" w:sz="4" w:space="0" w:color="auto"/>
              <w:left w:val="single" w:sz="4" w:space="0" w:color="auto"/>
              <w:bottom w:val="single" w:sz="4" w:space="0" w:color="auto"/>
              <w:right w:val="single" w:sz="4" w:space="0" w:color="auto"/>
            </w:tcBorders>
            <w:shd w:val="clear" w:color="auto" w:fill="auto"/>
          </w:tcPr>
          <w:p w14:paraId="6474F87F" w14:textId="77777777" w:rsidR="00E8077D" w:rsidRDefault="00E8077D">
            <w:pPr>
              <w:pStyle w:val="TableEntry"/>
            </w:pPr>
          </w:p>
        </w:tc>
        <w:tc>
          <w:tcPr>
            <w:tcW w:w="565" w:type="pct"/>
            <w:tcBorders>
              <w:top w:val="single" w:sz="4" w:space="0" w:color="auto"/>
              <w:left w:val="single" w:sz="4" w:space="0" w:color="auto"/>
              <w:bottom w:val="single" w:sz="4" w:space="0" w:color="auto"/>
              <w:right w:val="single" w:sz="4" w:space="0" w:color="auto"/>
            </w:tcBorders>
            <w:shd w:val="clear" w:color="auto" w:fill="auto"/>
          </w:tcPr>
          <w:p w14:paraId="766E00CB" w14:textId="77777777" w:rsidR="00E8077D" w:rsidRDefault="00E8077D">
            <w:pPr>
              <w:pStyle w:val="TableEntry"/>
            </w:pPr>
          </w:p>
        </w:tc>
      </w:tr>
      <w:tr w:rsidR="00E8077D" w14:paraId="15698CD5" w14:textId="77777777">
        <w:trPr>
          <w:jc w:val="center"/>
        </w:trPr>
        <w:tc>
          <w:tcPr>
            <w:tcW w:w="850" w:type="pct"/>
            <w:tcBorders>
              <w:top w:val="single" w:sz="4" w:space="0" w:color="auto"/>
              <w:left w:val="single" w:sz="4" w:space="0" w:color="auto"/>
              <w:bottom w:val="single" w:sz="4" w:space="0" w:color="auto"/>
              <w:right w:val="single" w:sz="12" w:space="0" w:color="auto"/>
            </w:tcBorders>
            <w:shd w:val="clear" w:color="auto" w:fill="auto"/>
          </w:tcPr>
          <w:p w14:paraId="1A49084A" w14:textId="77777777" w:rsidR="00E8077D" w:rsidRDefault="00016297">
            <w:pPr>
              <w:pStyle w:val="TableEntry"/>
            </w:pPr>
            <w:r>
              <w:t>Corruption</w:t>
            </w:r>
          </w:p>
        </w:tc>
        <w:tc>
          <w:tcPr>
            <w:tcW w:w="561" w:type="pct"/>
            <w:tcBorders>
              <w:top w:val="single" w:sz="4" w:space="0" w:color="auto"/>
              <w:left w:val="single" w:sz="12" w:space="0" w:color="auto"/>
              <w:bottom w:val="single" w:sz="4" w:space="0" w:color="auto"/>
              <w:right w:val="single" w:sz="4" w:space="0" w:color="auto"/>
            </w:tcBorders>
            <w:shd w:val="clear" w:color="auto" w:fill="auto"/>
          </w:tcPr>
          <w:p w14:paraId="7ECFCFE0" w14:textId="77777777" w:rsidR="00E8077D" w:rsidRDefault="00E8077D">
            <w:pPr>
              <w:pStyle w:val="TableEntry"/>
            </w:pPr>
          </w:p>
        </w:tc>
        <w:tc>
          <w:tcPr>
            <w:tcW w:w="393" w:type="pct"/>
            <w:tcBorders>
              <w:top w:val="single" w:sz="4" w:space="0" w:color="auto"/>
              <w:left w:val="single" w:sz="4" w:space="0" w:color="auto"/>
              <w:bottom w:val="single" w:sz="4" w:space="0" w:color="auto"/>
              <w:right w:val="single" w:sz="4" w:space="0" w:color="auto"/>
            </w:tcBorders>
            <w:shd w:val="clear" w:color="auto" w:fill="auto"/>
          </w:tcPr>
          <w:p w14:paraId="0566D225" w14:textId="77777777" w:rsidR="00E8077D" w:rsidRDefault="00E8077D">
            <w:pPr>
              <w:pStyle w:val="TableEntry"/>
            </w:pPr>
          </w:p>
        </w:tc>
        <w:tc>
          <w:tcPr>
            <w:tcW w:w="424" w:type="pct"/>
            <w:tcBorders>
              <w:top w:val="single" w:sz="4" w:space="0" w:color="auto"/>
              <w:left w:val="single" w:sz="4" w:space="0" w:color="auto"/>
              <w:bottom w:val="single" w:sz="4" w:space="0" w:color="auto"/>
              <w:right w:val="single" w:sz="4" w:space="0" w:color="auto"/>
            </w:tcBorders>
            <w:shd w:val="clear" w:color="auto" w:fill="auto"/>
          </w:tcPr>
          <w:p w14:paraId="54987C07" w14:textId="77777777" w:rsidR="00E8077D" w:rsidRDefault="00E8077D">
            <w:pPr>
              <w:pStyle w:val="TableEntry"/>
            </w:pPr>
          </w:p>
        </w:tc>
        <w:tc>
          <w:tcPr>
            <w:tcW w:w="619" w:type="pct"/>
            <w:tcBorders>
              <w:top w:val="single" w:sz="4" w:space="0" w:color="auto"/>
              <w:left w:val="single" w:sz="4" w:space="0" w:color="auto"/>
              <w:bottom w:val="single" w:sz="4" w:space="0" w:color="auto"/>
              <w:right w:val="single" w:sz="4" w:space="0" w:color="auto"/>
            </w:tcBorders>
            <w:shd w:val="clear" w:color="auto" w:fill="auto"/>
          </w:tcPr>
          <w:p w14:paraId="78DB0749" w14:textId="77777777" w:rsidR="00E8077D" w:rsidRDefault="00E8077D">
            <w:pPr>
              <w:pStyle w:val="TableEntry"/>
            </w:pPr>
          </w:p>
        </w:tc>
        <w:tc>
          <w:tcPr>
            <w:tcW w:w="551" w:type="pct"/>
            <w:tcBorders>
              <w:top w:val="single" w:sz="4" w:space="0" w:color="auto"/>
              <w:left w:val="single" w:sz="4" w:space="0" w:color="auto"/>
              <w:bottom w:val="single" w:sz="4" w:space="0" w:color="auto"/>
              <w:right w:val="single" w:sz="4" w:space="0" w:color="auto"/>
            </w:tcBorders>
            <w:shd w:val="clear" w:color="auto" w:fill="auto"/>
          </w:tcPr>
          <w:p w14:paraId="05B36732" w14:textId="77777777" w:rsidR="00E8077D" w:rsidRDefault="00E8077D">
            <w:pPr>
              <w:pStyle w:val="TableEntry"/>
            </w:pPr>
          </w:p>
        </w:tc>
        <w:tc>
          <w:tcPr>
            <w:tcW w:w="517" w:type="pct"/>
            <w:tcBorders>
              <w:top w:val="single" w:sz="4" w:space="0" w:color="auto"/>
              <w:left w:val="single" w:sz="4" w:space="0" w:color="auto"/>
              <w:bottom w:val="single" w:sz="4" w:space="0" w:color="auto"/>
              <w:right w:val="single" w:sz="4" w:space="0" w:color="auto"/>
            </w:tcBorders>
            <w:shd w:val="clear" w:color="auto" w:fill="auto"/>
          </w:tcPr>
          <w:p w14:paraId="4E8A9D63" w14:textId="77777777" w:rsidR="00E8077D" w:rsidRDefault="00E8077D">
            <w:pPr>
              <w:pStyle w:val="TableEntry"/>
            </w:pPr>
          </w:p>
        </w:tc>
        <w:tc>
          <w:tcPr>
            <w:tcW w:w="520" w:type="pct"/>
            <w:tcBorders>
              <w:top w:val="single" w:sz="4" w:space="0" w:color="auto"/>
              <w:left w:val="single" w:sz="4" w:space="0" w:color="auto"/>
              <w:bottom w:val="single" w:sz="4" w:space="0" w:color="auto"/>
              <w:right w:val="single" w:sz="4" w:space="0" w:color="auto"/>
            </w:tcBorders>
            <w:shd w:val="clear" w:color="auto" w:fill="auto"/>
          </w:tcPr>
          <w:p w14:paraId="36C4CFF5" w14:textId="77777777" w:rsidR="00E8077D" w:rsidRDefault="00016297">
            <w:pPr>
              <w:pStyle w:val="TableEntry"/>
            </w:pPr>
            <w:r>
              <w:t>X (c)</w:t>
            </w:r>
          </w:p>
        </w:tc>
        <w:tc>
          <w:tcPr>
            <w:tcW w:w="565" w:type="pct"/>
            <w:tcBorders>
              <w:top w:val="single" w:sz="4" w:space="0" w:color="auto"/>
              <w:left w:val="single" w:sz="4" w:space="0" w:color="auto"/>
              <w:bottom w:val="single" w:sz="4" w:space="0" w:color="auto"/>
              <w:right w:val="single" w:sz="4" w:space="0" w:color="auto"/>
            </w:tcBorders>
            <w:shd w:val="clear" w:color="auto" w:fill="auto"/>
          </w:tcPr>
          <w:p w14:paraId="376AC08C" w14:textId="77777777" w:rsidR="00E8077D" w:rsidRDefault="00016297">
            <w:pPr>
              <w:pStyle w:val="TableEntry"/>
            </w:pPr>
            <w:r>
              <w:t>X</w:t>
            </w:r>
          </w:p>
        </w:tc>
      </w:tr>
      <w:tr w:rsidR="00E8077D" w14:paraId="7698F95E" w14:textId="77777777">
        <w:trPr>
          <w:jc w:val="center"/>
        </w:trPr>
        <w:tc>
          <w:tcPr>
            <w:tcW w:w="850" w:type="pct"/>
            <w:tcBorders>
              <w:top w:val="single" w:sz="4" w:space="0" w:color="auto"/>
              <w:left w:val="single" w:sz="4" w:space="0" w:color="auto"/>
              <w:bottom w:val="single" w:sz="4" w:space="0" w:color="auto"/>
              <w:right w:val="single" w:sz="12" w:space="0" w:color="auto"/>
            </w:tcBorders>
            <w:shd w:val="clear" w:color="auto" w:fill="auto"/>
          </w:tcPr>
          <w:p w14:paraId="0D4C9648" w14:textId="77777777" w:rsidR="00E8077D" w:rsidRDefault="00016297">
            <w:pPr>
              <w:pStyle w:val="TableEntry"/>
            </w:pPr>
            <w:r>
              <w:t>Delay</w:t>
            </w:r>
          </w:p>
        </w:tc>
        <w:tc>
          <w:tcPr>
            <w:tcW w:w="561" w:type="pct"/>
            <w:tcBorders>
              <w:top w:val="single" w:sz="4" w:space="0" w:color="auto"/>
              <w:left w:val="single" w:sz="12" w:space="0" w:color="auto"/>
              <w:bottom w:val="single" w:sz="4" w:space="0" w:color="auto"/>
              <w:right w:val="single" w:sz="4" w:space="0" w:color="auto"/>
            </w:tcBorders>
            <w:shd w:val="clear" w:color="auto" w:fill="auto"/>
          </w:tcPr>
          <w:p w14:paraId="4E2E05E6" w14:textId="77777777" w:rsidR="00E8077D" w:rsidRDefault="00E8077D">
            <w:pPr>
              <w:pStyle w:val="TableEntry"/>
            </w:pPr>
          </w:p>
        </w:tc>
        <w:tc>
          <w:tcPr>
            <w:tcW w:w="393" w:type="pct"/>
            <w:tcBorders>
              <w:top w:val="single" w:sz="4" w:space="0" w:color="auto"/>
              <w:left w:val="single" w:sz="4" w:space="0" w:color="auto"/>
              <w:bottom w:val="single" w:sz="4" w:space="0" w:color="auto"/>
              <w:right w:val="single" w:sz="4" w:space="0" w:color="auto"/>
            </w:tcBorders>
            <w:shd w:val="clear" w:color="auto" w:fill="auto"/>
          </w:tcPr>
          <w:p w14:paraId="56A515CE" w14:textId="77777777" w:rsidR="00E8077D" w:rsidRDefault="00016297">
            <w:pPr>
              <w:pStyle w:val="TableEntry"/>
            </w:pPr>
            <w:r>
              <w:t>X</w:t>
            </w:r>
          </w:p>
        </w:tc>
        <w:tc>
          <w:tcPr>
            <w:tcW w:w="424" w:type="pct"/>
            <w:tcBorders>
              <w:top w:val="single" w:sz="4" w:space="0" w:color="auto"/>
              <w:left w:val="single" w:sz="4" w:space="0" w:color="auto"/>
              <w:bottom w:val="single" w:sz="4" w:space="0" w:color="auto"/>
              <w:right w:val="single" w:sz="4" w:space="0" w:color="auto"/>
            </w:tcBorders>
            <w:shd w:val="clear" w:color="auto" w:fill="auto"/>
          </w:tcPr>
          <w:p w14:paraId="16426418" w14:textId="77777777" w:rsidR="00E8077D" w:rsidRDefault="00016297">
            <w:pPr>
              <w:pStyle w:val="TableEntry"/>
            </w:pPr>
            <w:r>
              <w:t>X</w:t>
            </w:r>
          </w:p>
        </w:tc>
        <w:tc>
          <w:tcPr>
            <w:tcW w:w="619" w:type="pct"/>
            <w:tcBorders>
              <w:top w:val="single" w:sz="4" w:space="0" w:color="auto"/>
              <w:left w:val="single" w:sz="4" w:space="0" w:color="auto"/>
              <w:bottom w:val="single" w:sz="4" w:space="0" w:color="auto"/>
              <w:right w:val="single" w:sz="4" w:space="0" w:color="auto"/>
            </w:tcBorders>
            <w:shd w:val="clear" w:color="auto" w:fill="auto"/>
          </w:tcPr>
          <w:p w14:paraId="0C06A18C" w14:textId="77777777" w:rsidR="00E8077D" w:rsidRDefault="00E8077D">
            <w:pPr>
              <w:pStyle w:val="TableEntry"/>
            </w:pPr>
          </w:p>
        </w:tc>
        <w:tc>
          <w:tcPr>
            <w:tcW w:w="551" w:type="pct"/>
            <w:tcBorders>
              <w:top w:val="single" w:sz="4" w:space="0" w:color="auto"/>
              <w:left w:val="single" w:sz="4" w:space="0" w:color="auto"/>
              <w:bottom w:val="single" w:sz="4" w:space="0" w:color="auto"/>
              <w:right w:val="single" w:sz="4" w:space="0" w:color="auto"/>
            </w:tcBorders>
            <w:shd w:val="clear" w:color="auto" w:fill="auto"/>
          </w:tcPr>
          <w:p w14:paraId="75702D81" w14:textId="77777777" w:rsidR="00E8077D" w:rsidRDefault="00E8077D">
            <w:pPr>
              <w:pStyle w:val="TableEntry"/>
            </w:pPr>
          </w:p>
        </w:tc>
        <w:tc>
          <w:tcPr>
            <w:tcW w:w="517" w:type="pct"/>
            <w:tcBorders>
              <w:top w:val="single" w:sz="4" w:space="0" w:color="auto"/>
              <w:left w:val="single" w:sz="4" w:space="0" w:color="auto"/>
              <w:bottom w:val="single" w:sz="4" w:space="0" w:color="auto"/>
              <w:right w:val="single" w:sz="4" w:space="0" w:color="auto"/>
            </w:tcBorders>
            <w:shd w:val="clear" w:color="auto" w:fill="auto"/>
          </w:tcPr>
          <w:p w14:paraId="6B8EB029" w14:textId="77777777" w:rsidR="00E8077D" w:rsidRDefault="00E8077D">
            <w:pPr>
              <w:pStyle w:val="TableEntry"/>
            </w:pPr>
          </w:p>
        </w:tc>
        <w:tc>
          <w:tcPr>
            <w:tcW w:w="520" w:type="pct"/>
            <w:tcBorders>
              <w:top w:val="single" w:sz="4" w:space="0" w:color="auto"/>
              <w:left w:val="single" w:sz="4" w:space="0" w:color="auto"/>
              <w:bottom w:val="single" w:sz="4" w:space="0" w:color="auto"/>
              <w:right w:val="single" w:sz="4" w:space="0" w:color="auto"/>
            </w:tcBorders>
            <w:shd w:val="clear" w:color="auto" w:fill="auto"/>
          </w:tcPr>
          <w:p w14:paraId="5C09104D" w14:textId="77777777" w:rsidR="00E8077D" w:rsidRDefault="00E8077D">
            <w:pPr>
              <w:pStyle w:val="TableEntry"/>
            </w:pPr>
          </w:p>
        </w:tc>
        <w:tc>
          <w:tcPr>
            <w:tcW w:w="565" w:type="pct"/>
            <w:tcBorders>
              <w:top w:val="single" w:sz="4" w:space="0" w:color="auto"/>
              <w:left w:val="single" w:sz="4" w:space="0" w:color="auto"/>
              <w:bottom w:val="single" w:sz="4" w:space="0" w:color="auto"/>
              <w:right w:val="single" w:sz="4" w:space="0" w:color="auto"/>
            </w:tcBorders>
            <w:shd w:val="clear" w:color="auto" w:fill="auto"/>
          </w:tcPr>
          <w:p w14:paraId="62C33A1B" w14:textId="77777777" w:rsidR="00E8077D" w:rsidRDefault="00E8077D">
            <w:pPr>
              <w:pStyle w:val="TableEntry"/>
            </w:pPr>
          </w:p>
        </w:tc>
      </w:tr>
      <w:tr w:rsidR="00E8077D" w14:paraId="0A49A525" w14:textId="77777777">
        <w:trPr>
          <w:jc w:val="center"/>
        </w:trPr>
        <w:tc>
          <w:tcPr>
            <w:tcW w:w="850" w:type="pct"/>
            <w:tcBorders>
              <w:top w:val="single" w:sz="4" w:space="0" w:color="auto"/>
              <w:left w:val="single" w:sz="4" w:space="0" w:color="auto"/>
              <w:bottom w:val="single" w:sz="4" w:space="0" w:color="auto"/>
              <w:right w:val="single" w:sz="12" w:space="0" w:color="auto"/>
            </w:tcBorders>
            <w:shd w:val="clear" w:color="auto" w:fill="auto"/>
          </w:tcPr>
          <w:p w14:paraId="65A38A00" w14:textId="77777777" w:rsidR="00E8077D" w:rsidRDefault="00016297">
            <w:pPr>
              <w:pStyle w:val="TableEntry"/>
            </w:pPr>
            <w:r>
              <w:t>Masquerade</w:t>
            </w:r>
          </w:p>
        </w:tc>
        <w:tc>
          <w:tcPr>
            <w:tcW w:w="561" w:type="pct"/>
            <w:tcBorders>
              <w:top w:val="single" w:sz="4" w:space="0" w:color="auto"/>
              <w:left w:val="single" w:sz="12" w:space="0" w:color="auto"/>
              <w:bottom w:val="single" w:sz="4" w:space="0" w:color="auto"/>
              <w:right w:val="single" w:sz="4" w:space="0" w:color="auto"/>
            </w:tcBorders>
            <w:shd w:val="clear" w:color="auto" w:fill="auto"/>
          </w:tcPr>
          <w:p w14:paraId="4DF20FC5" w14:textId="77777777" w:rsidR="00E8077D" w:rsidRDefault="00E8077D">
            <w:pPr>
              <w:pStyle w:val="TableEntry"/>
            </w:pPr>
          </w:p>
        </w:tc>
        <w:tc>
          <w:tcPr>
            <w:tcW w:w="393" w:type="pct"/>
            <w:tcBorders>
              <w:top w:val="single" w:sz="4" w:space="0" w:color="auto"/>
              <w:left w:val="single" w:sz="4" w:space="0" w:color="auto"/>
              <w:bottom w:val="single" w:sz="4" w:space="0" w:color="auto"/>
              <w:right w:val="single" w:sz="4" w:space="0" w:color="auto"/>
            </w:tcBorders>
            <w:shd w:val="clear" w:color="auto" w:fill="auto"/>
          </w:tcPr>
          <w:p w14:paraId="5A53D660" w14:textId="77777777" w:rsidR="00E8077D" w:rsidRDefault="00E8077D">
            <w:pPr>
              <w:pStyle w:val="TableEntry"/>
            </w:pPr>
          </w:p>
        </w:tc>
        <w:tc>
          <w:tcPr>
            <w:tcW w:w="424" w:type="pct"/>
            <w:tcBorders>
              <w:top w:val="single" w:sz="4" w:space="0" w:color="auto"/>
              <w:left w:val="single" w:sz="4" w:space="0" w:color="auto"/>
              <w:bottom w:val="single" w:sz="4" w:space="0" w:color="auto"/>
              <w:right w:val="single" w:sz="4" w:space="0" w:color="auto"/>
            </w:tcBorders>
            <w:shd w:val="clear" w:color="auto" w:fill="auto"/>
          </w:tcPr>
          <w:p w14:paraId="5D540A99" w14:textId="77777777" w:rsidR="00E8077D" w:rsidRDefault="00E8077D">
            <w:pPr>
              <w:pStyle w:val="TableEntry"/>
            </w:pPr>
          </w:p>
        </w:tc>
        <w:tc>
          <w:tcPr>
            <w:tcW w:w="619" w:type="pct"/>
            <w:tcBorders>
              <w:top w:val="single" w:sz="4" w:space="0" w:color="auto"/>
              <w:left w:val="single" w:sz="4" w:space="0" w:color="auto"/>
              <w:bottom w:val="single" w:sz="4" w:space="0" w:color="auto"/>
              <w:right w:val="single" w:sz="4" w:space="0" w:color="auto"/>
            </w:tcBorders>
            <w:shd w:val="clear" w:color="auto" w:fill="auto"/>
          </w:tcPr>
          <w:p w14:paraId="7C2774BB" w14:textId="77777777" w:rsidR="00E8077D" w:rsidRDefault="00E8077D">
            <w:pPr>
              <w:pStyle w:val="TableEntry"/>
            </w:pPr>
          </w:p>
        </w:tc>
        <w:tc>
          <w:tcPr>
            <w:tcW w:w="551" w:type="pct"/>
            <w:tcBorders>
              <w:top w:val="single" w:sz="4" w:space="0" w:color="auto"/>
              <w:left w:val="single" w:sz="4" w:space="0" w:color="auto"/>
              <w:bottom w:val="single" w:sz="4" w:space="0" w:color="auto"/>
              <w:right w:val="single" w:sz="4" w:space="0" w:color="auto"/>
            </w:tcBorders>
            <w:shd w:val="clear" w:color="auto" w:fill="auto"/>
          </w:tcPr>
          <w:p w14:paraId="10B63262" w14:textId="77777777" w:rsidR="00E8077D" w:rsidRDefault="00016297">
            <w:pPr>
              <w:pStyle w:val="TableEntry"/>
            </w:pPr>
            <w:r>
              <w:t>X (b)</w:t>
            </w:r>
          </w:p>
        </w:tc>
        <w:tc>
          <w:tcPr>
            <w:tcW w:w="517" w:type="pct"/>
            <w:tcBorders>
              <w:top w:val="single" w:sz="4" w:space="0" w:color="auto"/>
              <w:left w:val="single" w:sz="4" w:space="0" w:color="auto"/>
              <w:bottom w:val="single" w:sz="4" w:space="0" w:color="auto"/>
              <w:right w:val="single" w:sz="4" w:space="0" w:color="auto"/>
            </w:tcBorders>
            <w:shd w:val="clear" w:color="auto" w:fill="auto"/>
          </w:tcPr>
          <w:p w14:paraId="38B7843D" w14:textId="77777777" w:rsidR="00E8077D" w:rsidRDefault="00016297">
            <w:pPr>
              <w:pStyle w:val="TableEntry"/>
            </w:pPr>
            <w:r>
              <w:t>X (b)</w:t>
            </w:r>
          </w:p>
        </w:tc>
        <w:tc>
          <w:tcPr>
            <w:tcW w:w="520" w:type="pct"/>
            <w:tcBorders>
              <w:top w:val="single" w:sz="4" w:space="0" w:color="auto"/>
              <w:left w:val="single" w:sz="4" w:space="0" w:color="auto"/>
              <w:bottom w:val="single" w:sz="4" w:space="0" w:color="auto"/>
              <w:right w:val="single" w:sz="4" w:space="0" w:color="auto"/>
            </w:tcBorders>
            <w:shd w:val="clear" w:color="auto" w:fill="auto"/>
          </w:tcPr>
          <w:p w14:paraId="7358D932" w14:textId="77777777" w:rsidR="00E8077D" w:rsidRDefault="00E8077D">
            <w:pPr>
              <w:pStyle w:val="TableEntry"/>
            </w:pPr>
          </w:p>
        </w:tc>
        <w:tc>
          <w:tcPr>
            <w:tcW w:w="565" w:type="pct"/>
            <w:tcBorders>
              <w:top w:val="single" w:sz="4" w:space="0" w:color="auto"/>
              <w:left w:val="single" w:sz="4" w:space="0" w:color="auto"/>
              <w:bottom w:val="single" w:sz="4" w:space="0" w:color="auto"/>
              <w:right w:val="single" w:sz="4" w:space="0" w:color="auto"/>
            </w:tcBorders>
            <w:shd w:val="clear" w:color="auto" w:fill="auto"/>
          </w:tcPr>
          <w:p w14:paraId="3291467B" w14:textId="77777777" w:rsidR="00E8077D" w:rsidRDefault="00016297">
            <w:pPr>
              <w:pStyle w:val="TableEntry"/>
            </w:pPr>
            <w:r>
              <w:t>X (c)</w:t>
            </w:r>
          </w:p>
        </w:tc>
      </w:tr>
      <w:tr w:rsidR="00E8077D" w14:paraId="50EF0E7D" w14:textId="77777777">
        <w:trPr>
          <w:jc w:val="center"/>
        </w:trPr>
        <w:tc>
          <w:tcPr>
            <w:tcW w:w="5000" w:type="pct"/>
            <w:gridSpan w:val="9"/>
            <w:tcBorders>
              <w:left w:val="single" w:sz="4" w:space="0" w:color="auto"/>
              <w:bottom w:val="single" w:sz="4" w:space="0" w:color="auto"/>
              <w:right w:val="single" w:sz="4" w:space="0" w:color="auto"/>
            </w:tcBorders>
            <w:shd w:val="clear" w:color="auto" w:fill="auto"/>
          </w:tcPr>
          <w:p w14:paraId="4651225B" w14:textId="77777777" w:rsidR="00E8077D" w:rsidRDefault="00016297">
            <w:pPr>
              <w:pStyle w:val="TableEntry"/>
            </w:pPr>
            <w:r>
              <w:t>(a)   Only applicable for source identifier.</w:t>
            </w:r>
            <w:r>
              <w:br/>
              <w:t xml:space="preserve">       Will only detect insertion from invalid source.</w:t>
            </w:r>
            <w:r>
              <w:br/>
              <w:t xml:space="preserve">       If unique identifiers cannot be determined because of unknown users, a cryptographic technique shall be used,</w:t>
            </w:r>
            <w:r>
              <w:br/>
              <w:t xml:space="preserve">       see 7.3.8.</w:t>
            </w:r>
          </w:p>
          <w:p w14:paraId="319FD374" w14:textId="77777777" w:rsidR="00E8077D" w:rsidRDefault="00016297">
            <w:pPr>
              <w:pStyle w:val="TableEntry"/>
            </w:pPr>
            <w:r>
              <w:t>(b)   Application dependent.</w:t>
            </w:r>
          </w:p>
          <w:p w14:paraId="5B7FCD2D" w14:textId="77777777" w:rsidR="00E8077D" w:rsidRDefault="00016297">
            <w:pPr>
              <w:pStyle w:val="TableEntry"/>
            </w:pPr>
            <w:r>
              <w:t>(c)   See 7.4.3 and Clause C.2.</w:t>
            </w:r>
          </w:p>
        </w:tc>
      </w:tr>
    </w:tbl>
    <w:p w14:paraId="7E0BB4C3" w14:textId="77777777" w:rsidR="00E8077D" w:rsidRDefault="00E8077D">
      <w:pPr>
        <w:pStyle w:val="Paragraph"/>
        <w:rPr>
          <w:sz w:val="16"/>
          <w:szCs w:val="16"/>
        </w:rPr>
      </w:pPr>
    </w:p>
    <w:p w14:paraId="22229780" w14:textId="77777777" w:rsidR="00E8077D" w:rsidRDefault="00016297">
      <w:pPr>
        <w:pStyle w:val="Paragraph"/>
      </w:pPr>
      <w:r>
        <w:t xml:space="preserve">According to these tables the internal network of ELEKTRA will be category 1. The communication of ELEKTRA originally had no defense against delay of the network. The introduction of reactivity supervision (see chapter </w:t>
      </w:r>
      <w:r>
        <w:fldChar w:fldCharType="begin"/>
      </w:r>
      <w:r>
        <w:instrText xml:space="preserve"> REF _Ref333240096 \r \h  \* MERGEFORMAT </w:instrText>
      </w:r>
      <w:r>
        <w:fldChar w:fldCharType="separate"/>
      </w:r>
      <w:r w:rsidR="00985A01">
        <w:t>5.18</w:t>
      </w:r>
      <w:r>
        <w:fldChar w:fldCharType="end"/>
      </w:r>
      <w:r>
        <w:t>) is a measure to detect a delay in parts of the communication (not all communication paths are covered by reactivity supervision).</w:t>
      </w:r>
    </w:p>
    <w:p w14:paraId="241ACA51" w14:textId="77777777" w:rsidR="00E8077D" w:rsidRDefault="00E8077D">
      <w:pPr>
        <w:pStyle w:val="Paragraph"/>
      </w:pPr>
    </w:p>
    <w:p w14:paraId="32D03D79" w14:textId="77777777" w:rsidR="00E8077D" w:rsidRDefault="00016297">
      <w:pPr>
        <w:pStyle w:val="Heading3"/>
      </w:pPr>
      <w:bookmarkStart w:id="404" w:name="_Toc1276859"/>
      <w:bookmarkStart w:id="405" w:name="_Ref194374006"/>
      <w:bookmarkStart w:id="406" w:name="_Toc233535564"/>
      <w:bookmarkStart w:id="407" w:name="_Ref278523479"/>
      <w:bookmarkStart w:id="408" w:name="_Toc179829171"/>
      <w:r>
        <w:t>Optical Status Display</w:t>
      </w:r>
      <w:bookmarkEnd w:id="404"/>
      <w:bookmarkEnd w:id="405"/>
      <w:bookmarkEnd w:id="406"/>
      <w:bookmarkEnd w:id="407"/>
      <w:bookmarkEnd w:id="408"/>
    </w:p>
    <w:p w14:paraId="79D31FB3" w14:textId="77777777" w:rsidR="00E8077D" w:rsidRDefault="00E8077D">
      <w:pPr>
        <w:pStyle w:val="Paragraph"/>
      </w:pPr>
    </w:p>
    <w:tbl>
      <w:tblPr>
        <w:tblW w:w="9141" w:type="dxa"/>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440"/>
      </w:tblGrid>
      <w:tr w:rsidR="00E8077D" w14:paraId="2FF0C58A" w14:textId="77777777">
        <w:tc>
          <w:tcPr>
            <w:tcW w:w="1701" w:type="dxa"/>
          </w:tcPr>
          <w:p w14:paraId="33740094" w14:textId="77777777" w:rsidR="00E8077D" w:rsidRDefault="00016297">
            <w:pPr>
              <w:pStyle w:val="tableleft"/>
              <w:rPr>
                <w:rFonts w:cs="Arial"/>
                <w:lang w:val="en-GB"/>
              </w:rPr>
            </w:pPr>
            <w:r>
              <w:rPr>
                <w:rFonts w:cs="Arial"/>
                <w:lang w:val="en-GB"/>
              </w:rPr>
              <w:lastRenderedPageBreak/>
              <w:t>Type:</w:t>
            </w:r>
          </w:p>
        </w:tc>
        <w:tc>
          <w:tcPr>
            <w:tcW w:w="7440" w:type="dxa"/>
          </w:tcPr>
          <w:p w14:paraId="0446ECA2" w14:textId="77777777" w:rsidR="00E8077D" w:rsidRDefault="00016297">
            <w:pPr>
              <w:pStyle w:val="tableleft"/>
              <w:rPr>
                <w:rFonts w:cs="Arial"/>
                <w:lang w:val="en-GB"/>
              </w:rPr>
            </w:pPr>
            <w:r>
              <w:rPr>
                <w:rFonts w:cs="Arial"/>
                <w:lang w:val="en-GB"/>
              </w:rPr>
              <w:t>Display for status information.</w:t>
            </w:r>
          </w:p>
        </w:tc>
      </w:tr>
      <w:tr w:rsidR="00E8077D" w14:paraId="29120467" w14:textId="77777777">
        <w:tc>
          <w:tcPr>
            <w:tcW w:w="1701" w:type="dxa"/>
          </w:tcPr>
          <w:p w14:paraId="42D70BEF" w14:textId="77777777" w:rsidR="00E8077D" w:rsidRDefault="00016297">
            <w:pPr>
              <w:pStyle w:val="tableleft"/>
              <w:rPr>
                <w:rFonts w:cs="Arial"/>
                <w:lang w:val="en-GB"/>
              </w:rPr>
            </w:pPr>
            <w:r>
              <w:rPr>
                <w:rFonts w:cs="Arial"/>
                <w:lang w:val="en-GB"/>
              </w:rPr>
              <w:t>Purpose:</w:t>
            </w:r>
          </w:p>
        </w:tc>
        <w:tc>
          <w:tcPr>
            <w:tcW w:w="7440" w:type="dxa"/>
          </w:tcPr>
          <w:p w14:paraId="4EF1B0A2" w14:textId="77777777" w:rsidR="00E8077D" w:rsidRDefault="00016297">
            <w:pPr>
              <w:pStyle w:val="tableleft"/>
              <w:rPr>
                <w:rFonts w:cs="Arial"/>
                <w:lang w:val="en-GB"/>
              </w:rPr>
            </w:pPr>
            <w:r>
              <w:rPr>
                <w:rFonts w:cs="Arial"/>
                <w:b/>
                <w:bCs/>
                <w:lang w:val="en-GB"/>
              </w:rPr>
              <w:t>MIR:0317 (TRT152)</w:t>
            </w:r>
            <w:r>
              <w:rPr>
                <w:rFonts w:cs="Arial"/>
                <w:b/>
                <w:lang w:val="en-GB"/>
              </w:rPr>
              <w:fldChar w:fldCharType="begin"/>
            </w:r>
            <w:r>
              <w:rPr>
                <w:rFonts w:cs="Arial"/>
                <w:b/>
                <w:lang w:val="en-GB"/>
              </w:rPr>
              <w:instrText xml:space="preserve"> XE</w:instrText>
            </w:r>
            <w:r>
              <w:rPr>
                <w:rFonts w:cs="Arial"/>
                <w:lang w:val="en-GB"/>
              </w:rPr>
              <w:instrText xml:space="preserve"> "MI</w:instrText>
            </w:r>
            <w:r>
              <w:rPr>
                <w:rFonts w:eastAsia="MS Mincho" w:cs="Arial"/>
                <w:lang w:val="en-GB"/>
              </w:rPr>
              <w:instrText>R\:0317 (TRT152)"</w:instrText>
            </w:r>
            <w:r>
              <w:rPr>
                <w:rFonts w:cs="Arial"/>
                <w:b/>
                <w:lang w:val="en-GB"/>
              </w:rPr>
              <w:instrText xml:space="preserve"> </w:instrText>
            </w:r>
            <w:r>
              <w:rPr>
                <w:rFonts w:cs="Arial"/>
                <w:b/>
                <w:lang w:val="en-GB"/>
              </w:rPr>
              <w:fldChar w:fldCharType="end"/>
            </w:r>
            <w:r>
              <w:rPr>
                <w:rFonts w:cs="Arial"/>
                <w:lang w:val="en-GB"/>
              </w:rPr>
              <w:t>: Hex-display information</w:t>
            </w:r>
          </w:p>
        </w:tc>
      </w:tr>
      <w:tr w:rsidR="00E8077D" w14:paraId="3AD06033" w14:textId="77777777">
        <w:tc>
          <w:tcPr>
            <w:tcW w:w="1701" w:type="dxa"/>
          </w:tcPr>
          <w:p w14:paraId="333FBD2F" w14:textId="77777777" w:rsidR="00E8077D" w:rsidRDefault="00016297">
            <w:pPr>
              <w:pStyle w:val="tableleft"/>
              <w:rPr>
                <w:rFonts w:cs="Arial"/>
                <w:lang w:val="en-GB"/>
              </w:rPr>
            </w:pPr>
            <w:r>
              <w:rPr>
                <w:rFonts w:cs="Arial"/>
                <w:lang w:val="en-GB"/>
              </w:rPr>
              <w:t>Function:</w:t>
            </w:r>
          </w:p>
        </w:tc>
        <w:tc>
          <w:tcPr>
            <w:tcW w:w="7440" w:type="dxa"/>
          </w:tcPr>
          <w:p w14:paraId="2F497EC7" w14:textId="77777777" w:rsidR="00E8077D" w:rsidRDefault="00016297">
            <w:pPr>
              <w:pStyle w:val="tableleft"/>
              <w:rPr>
                <w:rFonts w:cs="Arial"/>
                <w:lang w:val="en-GB"/>
              </w:rPr>
            </w:pPr>
            <w:r>
              <w:rPr>
                <w:rFonts w:cs="Arial"/>
                <w:lang w:val="en-GB"/>
              </w:rPr>
              <w:t>Substitution for hex-display information of ELEKTRA 1 has to be provided for maintenance and diagnosis reasons.</w:t>
            </w:r>
          </w:p>
          <w:p w14:paraId="319175CE" w14:textId="77777777" w:rsidR="00E8077D" w:rsidRDefault="00016297">
            <w:pPr>
              <w:pStyle w:val="tableleft"/>
              <w:rPr>
                <w:rFonts w:cs="Arial"/>
                <w:lang w:val="en-GB"/>
              </w:rPr>
            </w:pPr>
            <w:r>
              <w:rPr>
                <w:rFonts w:cs="Arial"/>
                <w:lang w:val="en-GB"/>
              </w:rPr>
              <w:t>For MEN-D2 computers two LEDs are available for application defined display. For MEN-D6 computers two LEDs are available for application defined display. For MEN-D10 computers four LEDs are available for application defined display.</w:t>
            </w:r>
          </w:p>
          <w:p w14:paraId="34612DB0" w14:textId="77777777" w:rsidR="00E8077D" w:rsidRDefault="00016297">
            <w:pPr>
              <w:pStyle w:val="tableleft"/>
              <w:rPr>
                <w:rFonts w:cs="Arial"/>
                <w:lang w:val="en-GB"/>
              </w:rPr>
            </w:pPr>
            <w:r>
              <w:rPr>
                <w:rFonts w:cs="Arial"/>
                <w:lang w:val="en-GB"/>
              </w:rPr>
              <w:t>For PCs no hardware is available.</w:t>
            </w:r>
          </w:p>
          <w:p w14:paraId="0F228837" w14:textId="77777777" w:rsidR="00E8077D" w:rsidRDefault="00016297">
            <w:pPr>
              <w:pStyle w:val="tableleft"/>
              <w:rPr>
                <w:rFonts w:cs="Arial"/>
                <w:lang w:val="en-GB"/>
              </w:rPr>
            </w:pPr>
            <w:r>
              <w:rPr>
                <w:rFonts w:cs="Arial"/>
                <w:lang w:val="en-GB"/>
              </w:rPr>
              <w:t>Additionally the hex-display information is sent to DGP to display it on the terminal.</w:t>
            </w:r>
          </w:p>
        </w:tc>
      </w:tr>
      <w:tr w:rsidR="00E8077D" w14:paraId="22659523" w14:textId="77777777">
        <w:tc>
          <w:tcPr>
            <w:tcW w:w="1701" w:type="dxa"/>
          </w:tcPr>
          <w:p w14:paraId="67076389" w14:textId="77777777" w:rsidR="00E8077D" w:rsidRDefault="00016297">
            <w:pPr>
              <w:pStyle w:val="tableleft"/>
              <w:rPr>
                <w:rFonts w:cs="Arial"/>
                <w:lang w:val="en-GB"/>
              </w:rPr>
            </w:pPr>
            <w:r>
              <w:rPr>
                <w:rFonts w:cs="Arial"/>
                <w:lang w:val="en-GB"/>
              </w:rPr>
              <w:t>Subordinates:</w:t>
            </w:r>
          </w:p>
        </w:tc>
        <w:tc>
          <w:tcPr>
            <w:tcW w:w="7440" w:type="dxa"/>
          </w:tcPr>
          <w:p w14:paraId="218264E6" w14:textId="77777777" w:rsidR="00E8077D" w:rsidRDefault="00016297">
            <w:pPr>
              <w:pStyle w:val="tableleft"/>
              <w:rPr>
                <w:rFonts w:cs="Arial"/>
                <w:lang w:val="en-GB"/>
              </w:rPr>
            </w:pPr>
            <w:r>
              <w:rPr>
                <w:rFonts w:cs="Arial"/>
                <w:lang w:val="en-GB"/>
              </w:rPr>
              <w:t>One LED is assigned to one application. Therefore two applications can display their status (hex-display information). The LEDs are controlled directly by the application without an interface provided by CAR. The access routines are part of the application. They check, if a display is available on the actual computer. These routines have to be changed, if the hardware changes.</w:t>
            </w:r>
          </w:p>
        </w:tc>
      </w:tr>
      <w:tr w:rsidR="00E8077D" w14:paraId="2DEF6293" w14:textId="77777777">
        <w:tc>
          <w:tcPr>
            <w:tcW w:w="1701" w:type="dxa"/>
          </w:tcPr>
          <w:p w14:paraId="2E17216E" w14:textId="77777777" w:rsidR="00E8077D" w:rsidRDefault="00016297">
            <w:pPr>
              <w:pStyle w:val="tableleft"/>
              <w:rPr>
                <w:rFonts w:cs="Arial"/>
                <w:lang w:val="en-GB"/>
              </w:rPr>
            </w:pPr>
            <w:r>
              <w:rPr>
                <w:rFonts w:cs="Arial"/>
                <w:lang w:val="en-GB"/>
              </w:rPr>
              <w:t>Dependencies:</w:t>
            </w:r>
          </w:p>
        </w:tc>
        <w:tc>
          <w:tcPr>
            <w:tcW w:w="7440" w:type="dxa"/>
          </w:tcPr>
          <w:p w14:paraId="486A37E7" w14:textId="77777777" w:rsidR="00E8077D" w:rsidRDefault="00016297">
            <w:pPr>
              <w:pStyle w:val="tableleft"/>
              <w:rPr>
                <w:rFonts w:cs="Arial"/>
                <w:lang w:val="en-GB"/>
              </w:rPr>
            </w:pPr>
            <w:r>
              <w:rPr>
                <w:rFonts w:cs="Arial"/>
                <w:lang w:val="en-GB"/>
              </w:rPr>
              <w:t>Driver available</w:t>
            </w:r>
          </w:p>
        </w:tc>
      </w:tr>
      <w:tr w:rsidR="00E8077D" w14:paraId="33045D98" w14:textId="77777777">
        <w:tc>
          <w:tcPr>
            <w:tcW w:w="1701" w:type="dxa"/>
          </w:tcPr>
          <w:p w14:paraId="53A56A15" w14:textId="77777777" w:rsidR="00E8077D" w:rsidRDefault="00016297">
            <w:pPr>
              <w:pStyle w:val="tableleft"/>
              <w:rPr>
                <w:rFonts w:cs="Arial"/>
                <w:lang w:val="en-GB"/>
              </w:rPr>
            </w:pPr>
            <w:r>
              <w:rPr>
                <w:rFonts w:cs="Arial"/>
                <w:lang w:val="en-GB"/>
              </w:rPr>
              <w:t>Interfaces:</w:t>
            </w:r>
          </w:p>
        </w:tc>
        <w:tc>
          <w:tcPr>
            <w:tcW w:w="7440" w:type="dxa"/>
          </w:tcPr>
          <w:p w14:paraId="0BE388D0" w14:textId="77777777" w:rsidR="00E8077D" w:rsidRDefault="00016297">
            <w:pPr>
              <w:pStyle w:val="tableleft"/>
              <w:rPr>
                <w:rFonts w:cs="Arial"/>
                <w:lang w:val="en-GB"/>
              </w:rPr>
            </w:pPr>
            <w:r>
              <w:rPr>
                <w:rFonts w:cs="Arial"/>
                <w:lang w:val="en-GB"/>
              </w:rPr>
              <w:t xml:space="preserve">MEN-D2/MEN-D6/MEN-D10 computer: see TAS-PLF documentation </w:t>
            </w:r>
            <w:r>
              <w:rPr>
                <w:rFonts w:cs="Arial"/>
                <w:lang w:val="en-GB"/>
              </w:rPr>
              <w:fldChar w:fldCharType="begin"/>
            </w:r>
            <w:r>
              <w:rPr>
                <w:rFonts w:cs="Arial"/>
                <w:lang w:val="en-GB"/>
              </w:rPr>
              <w:instrText xml:space="preserve"> REF TP_ARCH_1x \* MERGEFORMAT </w:instrText>
            </w:r>
            <w:r>
              <w:rPr>
                <w:rFonts w:cs="Arial"/>
                <w:lang w:val="en-GB"/>
              </w:rPr>
              <w:fldChar w:fldCharType="separate"/>
            </w:r>
            <w:r w:rsidR="00985A01" w:rsidRPr="00985A01">
              <w:rPr>
                <w:rFonts w:cs="Arial"/>
                <w:lang w:val="en-GB"/>
              </w:rPr>
              <w:t>[TP13]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TP_ARCH_2x \* MERGEFORMAT </w:instrText>
            </w:r>
            <w:r>
              <w:rPr>
                <w:rFonts w:cs="Arial"/>
                <w:lang w:val="en-GB"/>
              </w:rPr>
              <w:fldChar w:fldCharType="separate"/>
            </w:r>
            <w:r w:rsidR="00985A01" w:rsidRPr="00985A01">
              <w:rPr>
                <w:rFonts w:cs="Arial"/>
                <w:bCs/>
                <w:lang w:val="en-GB"/>
              </w:rPr>
              <w:t>[TP14]</w:t>
            </w:r>
            <w:r>
              <w:rPr>
                <w:rFonts w:cs="Arial"/>
                <w:lang w:val="en-GB"/>
              </w:rPr>
              <w:fldChar w:fldCharType="end"/>
            </w:r>
          </w:p>
        </w:tc>
      </w:tr>
      <w:tr w:rsidR="00E8077D" w14:paraId="12BABBD5" w14:textId="77777777">
        <w:tc>
          <w:tcPr>
            <w:tcW w:w="1701" w:type="dxa"/>
          </w:tcPr>
          <w:p w14:paraId="49875561" w14:textId="77777777" w:rsidR="00E8077D" w:rsidRDefault="00016297">
            <w:pPr>
              <w:pStyle w:val="tableleft"/>
              <w:rPr>
                <w:rFonts w:cs="Arial"/>
                <w:lang w:val="en-GB"/>
              </w:rPr>
            </w:pPr>
            <w:r>
              <w:rPr>
                <w:rFonts w:cs="Arial"/>
                <w:lang w:val="en-GB"/>
              </w:rPr>
              <w:t>Resources:</w:t>
            </w:r>
          </w:p>
        </w:tc>
        <w:tc>
          <w:tcPr>
            <w:tcW w:w="7440" w:type="dxa"/>
          </w:tcPr>
          <w:p w14:paraId="67E336D0" w14:textId="77777777" w:rsidR="00E8077D" w:rsidRDefault="00016297">
            <w:pPr>
              <w:pStyle w:val="tableleft"/>
              <w:rPr>
                <w:rFonts w:cs="Arial"/>
                <w:lang w:val="en-GB"/>
              </w:rPr>
            </w:pPr>
            <w:r>
              <w:rPr>
                <w:rFonts w:cs="Arial"/>
                <w:lang w:val="en-GB"/>
              </w:rPr>
              <w:t>MEN-D2/MEN-D6/MEN-D10 computer: LED0 and LED1</w:t>
            </w:r>
          </w:p>
        </w:tc>
      </w:tr>
      <w:tr w:rsidR="00E8077D" w14:paraId="388E06B7" w14:textId="77777777">
        <w:tc>
          <w:tcPr>
            <w:tcW w:w="1701" w:type="dxa"/>
          </w:tcPr>
          <w:p w14:paraId="20C48DEF" w14:textId="77777777" w:rsidR="00E8077D" w:rsidRDefault="00016297">
            <w:pPr>
              <w:pStyle w:val="tableleft"/>
              <w:rPr>
                <w:rFonts w:cs="Arial"/>
                <w:lang w:val="en-GB"/>
              </w:rPr>
            </w:pPr>
            <w:r>
              <w:rPr>
                <w:rFonts w:cs="Arial"/>
                <w:lang w:val="en-GB"/>
              </w:rPr>
              <w:t>References:</w:t>
            </w:r>
          </w:p>
        </w:tc>
        <w:tc>
          <w:tcPr>
            <w:tcW w:w="7440" w:type="dxa"/>
          </w:tcPr>
          <w:p w14:paraId="2F85BC1A" w14:textId="77777777" w:rsidR="00E8077D" w:rsidRDefault="00016297">
            <w:pPr>
              <w:pStyle w:val="tableleft"/>
              <w:rPr>
                <w:rFonts w:cs="Arial"/>
                <w:lang w:val="en-GB"/>
              </w:rPr>
            </w:pPr>
            <w:r>
              <w:rPr>
                <w:rFonts w:cs="Arial"/>
                <w:lang w:val="en-GB"/>
              </w:rPr>
              <w:t xml:space="preserve">MEN-D2/MEN-D6/MEN-D10 computer: see TAS-PLF documentation </w:t>
            </w:r>
            <w:r>
              <w:rPr>
                <w:rFonts w:cs="Arial"/>
                <w:lang w:val="en-GB"/>
              </w:rPr>
              <w:fldChar w:fldCharType="begin"/>
            </w:r>
            <w:r>
              <w:rPr>
                <w:rFonts w:cs="Arial"/>
                <w:lang w:val="en-GB"/>
              </w:rPr>
              <w:instrText xml:space="preserve"> REF TP_ARCH_1x \* MERGEFORMAT </w:instrText>
            </w:r>
            <w:r>
              <w:rPr>
                <w:rFonts w:cs="Arial"/>
                <w:lang w:val="en-GB"/>
              </w:rPr>
              <w:fldChar w:fldCharType="separate"/>
            </w:r>
            <w:r w:rsidR="00985A01" w:rsidRPr="00985A01">
              <w:rPr>
                <w:rFonts w:cs="Arial"/>
                <w:lang w:val="en-GB"/>
              </w:rPr>
              <w:t>[TP13]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TP_ARCH_2x \* MERGEFORMAT </w:instrText>
            </w:r>
            <w:r>
              <w:rPr>
                <w:rFonts w:cs="Arial"/>
                <w:lang w:val="en-GB"/>
              </w:rPr>
              <w:fldChar w:fldCharType="separate"/>
            </w:r>
            <w:r w:rsidR="00985A01" w:rsidRPr="00985A01">
              <w:rPr>
                <w:rFonts w:cs="Arial"/>
                <w:bCs/>
                <w:lang w:val="en-GB"/>
              </w:rPr>
              <w:t>[TP14]</w:t>
            </w:r>
            <w:r>
              <w:rPr>
                <w:rFonts w:cs="Arial"/>
                <w:lang w:val="en-GB"/>
              </w:rPr>
              <w:fldChar w:fldCharType="end"/>
            </w:r>
          </w:p>
        </w:tc>
      </w:tr>
      <w:tr w:rsidR="00E8077D" w14:paraId="03324C26" w14:textId="77777777">
        <w:tc>
          <w:tcPr>
            <w:tcW w:w="1701" w:type="dxa"/>
          </w:tcPr>
          <w:p w14:paraId="3BA46915" w14:textId="77777777" w:rsidR="00E8077D" w:rsidRDefault="00016297">
            <w:pPr>
              <w:pStyle w:val="tableleft"/>
              <w:rPr>
                <w:rFonts w:cs="Arial"/>
                <w:lang w:val="en-GB"/>
              </w:rPr>
            </w:pPr>
            <w:r>
              <w:rPr>
                <w:rFonts w:cs="Arial"/>
                <w:lang w:val="en-GB"/>
              </w:rPr>
              <w:t>Processing:</w:t>
            </w:r>
          </w:p>
        </w:tc>
        <w:tc>
          <w:tcPr>
            <w:tcW w:w="7440" w:type="dxa"/>
          </w:tcPr>
          <w:p w14:paraId="2D6012DC" w14:textId="77777777" w:rsidR="00E8077D" w:rsidRDefault="00016297">
            <w:pPr>
              <w:pStyle w:val="tableleft"/>
              <w:rPr>
                <w:rFonts w:cs="Arial"/>
                <w:lang w:val="en-GB"/>
              </w:rPr>
            </w:pPr>
            <w:r>
              <w:rPr>
                <w:rFonts w:cs="Arial"/>
                <w:lang w:val="en-GB"/>
              </w:rPr>
              <w:t>The generated hex-display information is the same as in ELEKTRA 1. This information is sent to DGP by all applications. This information can be displayed on the DGP terminal on request.</w:t>
            </w:r>
          </w:p>
          <w:p w14:paraId="59C05FA8" w14:textId="77777777" w:rsidR="00E8077D" w:rsidRDefault="00016297">
            <w:pPr>
              <w:pStyle w:val="tableleft"/>
              <w:rPr>
                <w:rFonts w:cs="Arial"/>
                <w:lang w:val="en-GB"/>
              </w:rPr>
            </w:pPr>
            <w:r>
              <w:rPr>
                <w:rFonts w:cs="Arial"/>
                <w:lang w:val="en-GB"/>
              </w:rPr>
              <w:t>Additionally the LEDs of the MEN-D2/MEN-D6/MEN-D10 computer are used:</w:t>
            </w:r>
          </w:p>
          <w:p w14:paraId="442292C9" w14:textId="77777777" w:rsidR="00E8077D" w:rsidRDefault="00016297">
            <w:pPr>
              <w:pStyle w:val="tableleft"/>
              <w:rPr>
                <w:rFonts w:cs="Arial"/>
                <w:lang w:val="en-GB"/>
              </w:rPr>
            </w:pPr>
            <w:r>
              <w:rPr>
                <w:rFonts w:cs="Arial"/>
                <w:lang w:val="en-GB"/>
              </w:rPr>
              <w:t>LED0 is used by TCD, IAU, CCA, ECA, RCA, DGP</w:t>
            </w:r>
          </w:p>
          <w:p w14:paraId="7D66124A" w14:textId="77777777" w:rsidR="00E8077D" w:rsidRDefault="00016297">
            <w:pPr>
              <w:pStyle w:val="tableleft"/>
              <w:rPr>
                <w:rFonts w:cs="Arial"/>
                <w:lang w:val="en-GB"/>
              </w:rPr>
            </w:pPr>
            <w:r>
              <w:rPr>
                <w:rFonts w:cs="Arial"/>
                <w:lang w:val="en-GB"/>
              </w:rPr>
              <w:t>LED1 is used by TCD, IAU, CCB, ECB, RCB, SCU</w:t>
            </w:r>
          </w:p>
          <w:p w14:paraId="4FD8A8F4" w14:textId="77777777" w:rsidR="00E8077D" w:rsidRDefault="00016297">
            <w:pPr>
              <w:pStyle w:val="tableleft"/>
              <w:rPr>
                <w:rFonts w:cs="Arial"/>
                <w:lang w:val="en-GB"/>
              </w:rPr>
            </w:pPr>
            <w:r>
              <w:rPr>
                <w:rFonts w:cs="Arial"/>
                <w:lang w:val="en-GB"/>
              </w:rPr>
              <w:t>Initially a LED is dark. It is turned on, when the application starts. As long as the application is working, the LED is blinking. There are following blink frequencies:</w:t>
            </w:r>
          </w:p>
          <w:p w14:paraId="45D66D16" w14:textId="77777777" w:rsidR="00E8077D" w:rsidRDefault="00016297">
            <w:pPr>
              <w:pStyle w:val="tableleft"/>
              <w:numPr>
                <w:ilvl w:val="0"/>
                <w:numId w:val="34"/>
              </w:numPr>
              <w:rPr>
                <w:rFonts w:cs="Arial"/>
                <w:lang w:val="en-GB"/>
              </w:rPr>
            </w:pPr>
            <w:r>
              <w:rPr>
                <w:rFonts w:cs="Arial"/>
                <w:lang w:val="en-GB"/>
              </w:rPr>
              <w:t>2 sec on, 2 sec off: application is standby/secondary</w:t>
            </w:r>
          </w:p>
          <w:p w14:paraId="4E23B3AB" w14:textId="77777777" w:rsidR="00E8077D" w:rsidRDefault="00016297">
            <w:pPr>
              <w:pStyle w:val="tableleft"/>
              <w:numPr>
                <w:ilvl w:val="0"/>
                <w:numId w:val="34"/>
              </w:numPr>
              <w:rPr>
                <w:rFonts w:cs="Arial"/>
                <w:lang w:val="en-GB"/>
              </w:rPr>
            </w:pPr>
            <w:r>
              <w:rPr>
                <w:rFonts w:cs="Arial"/>
                <w:lang w:val="en-GB"/>
              </w:rPr>
              <w:t>4 sec on, 4 sec off: application is active/primary</w:t>
            </w:r>
          </w:p>
          <w:p w14:paraId="4AB07652" w14:textId="77777777" w:rsidR="00E8077D" w:rsidRDefault="00016297">
            <w:pPr>
              <w:pStyle w:val="tableleft"/>
              <w:rPr>
                <w:rFonts w:cs="Arial"/>
                <w:lang w:val="en-GB"/>
              </w:rPr>
            </w:pPr>
            <w:r>
              <w:rPr>
                <w:rFonts w:cs="Arial"/>
                <w:lang w:val="en-GB"/>
              </w:rPr>
              <w:t>If the LED is permanently turned on or off during operation, the application does not work correctly any more.</w:t>
            </w:r>
          </w:p>
          <w:p w14:paraId="6EB80167" w14:textId="77777777" w:rsidR="00E8077D" w:rsidRDefault="00E8077D">
            <w:pPr>
              <w:pStyle w:val="tableleft"/>
              <w:rPr>
                <w:rFonts w:cs="Arial"/>
                <w:lang w:val="en-GB"/>
              </w:rPr>
            </w:pPr>
          </w:p>
          <w:p w14:paraId="241AAF8D" w14:textId="77777777" w:rsidR="00E8077D" w:rsidRDefault="00016297">
            <w:pPr>
              <w:pStyle w:val="tableleft"/>
              <w:rPr>
                <w:rFonts w:cs="Arial"/>
                <w:lang w:val="en-GB"/>
              </w:rPr>
            </w:pPr>
            <w:r>
              <w:rPr>
                <w:rFonts w:cs="Arial"/>
                <w:lang w:val="en-GB"/>
              </w:rPr>
              <w:t>TCD and IAU are using the LEDs in a different way:</w:t>
            </w:r>
          </w:p>
          <w:p w14:paraId="2ECD73B0" w14:textId="77777777" w:rsidR="00E8077D" w:rsidRDefault="00016297">
            <w:pPr>
              <w:pStyle w:val="tableleft"/>
              <w:ind w:left="214"/>
              <w:rPr>
                <w:rFonts w:cs="Arial"/>
                <w:lang w:val="en-GB"/>
              </w:rPr>
            </w:pPr>
            <w:r>
              <w:rPr>
                <w:rFonts w:cs="Arial"/>
                <w:lang w:val="en-GB"/>
              </w:rPr>
              <w:t>LED0: switched on for 2s if status of a logical connection is shown on LED1.</w:t>
            </w:r>
          </w:p>
          <w:p w14:paraId="1ADBFB02" w14:textId="77777777" w:rsidR="00E8077D" w:rsidRDefault="00016297">
            <w:pPr>
              <w:pStyle w:val="tableleft"/>
              <w:ind w:left="214"/>
              <w:rPr>
                <w:rFonts w:cs="Arial"/>
                <w:lang w:val="en-GB"/>
              </w:rPr>
            </w:pPr>
            <w:r>
              <w:rPr>
                <w:rFonts w:cs="Arial"/>
                <w:lang w:val="en-GB"/>
              </w:rPr>
              <w:t>LED0 (TCD): shows the state of a connection. After a state has been shown, LED0 is switched off for 1s and no state is shown on LED1. After all logical connections have been shown, a break of 4s is done.</w:t>
            </w:r>
          </w:p>
          <w:p w14:paraId="04394DED" w14:textId="77777777" w:rsidR="00E8077D" w:rsidRDefault="00016297">
            <w:pPr>
              <w:pStyle w:val="tableleft"/>
              <w:ind w:left="214"/>
              <w:rPr>
                <w:rFonts w:cs="Arial"/>
                <w:lang w:val="en-GB"/>
              </w:rPr>
            </w:pPr>
            <w:r>
              <w:rPr>
                <w:rFonts w:cs="Arial"/>
                <w:lang w:val="en-GB"/>
              </w:rPr>
              <w:t>LED0 (IAU): shows the state of channel A and B.</w:t>
            </w:r>
          </w:p>
          <w:p w14:paraId="256F3A8A" w14:textId="77777777" w:rsidR="00E8077D" w:rsidRDefault="00016297">
            <w:pPr>
              <w:pStyle w:val="tableleft"/>
              <w:ind w:left="214"/>
              <w:rPr>
                <w:rFonts w:cs="Arial"/>
                <w:lang w:val="en-GB"/>
              </w:rPr>
            </w:pPr>
            <w:r>
              <w:rPr>
                <w:rFonts w:cs="Arial"/>
                <w:lang w:val="en-GB"/>
              </w:rPr>
              <w:t>LED1 (TCD): during setup of a connection the following states are shown:</w:t>
            </w:r>
          </w:p>
          <w:p w14:paraId="372597E0" w14:textId="77777777" w:rsidR="00E8077D" w:rsidRDefault="00016297">
            <w:pPr>
              <w:pStyle w:val="tableleft"/>
              <w:ind w:left="497"/>
              <w:rPr>
                <w:rFonts w:cs="Arial"/>
                <w:lang w:val="en-GB"/>
              </w:rPr>
            </w:pPr>
            <w:r>
              <w:rPr>
                <w:rFonts w:cs="Arial"/>
                <w:lang w:val="en-GB"/>
              </w:rPr>
              <w:t>(1)</w:t>
            </w:r>
            <w:r>
              <w:rPr>
                <w:rFonts w:cs="Arial"/>
                <w:lang w:val="en-GB"/>
              </w:rPr>
              <w:tab/>
              <w:t xml:space="preserve"> 8x on-off (cycle 125ms):state down</w:t>
            </w:r>
          </w:p>
          <w:p w14:paraId="38403AC0" w14:textId="77777777" w:rsidR="00E8077D" w:rsidRDefault="00016297">
            <w:pPr>
              <w:pStyle w:val="tableleft"/>
              <w:ind w:left="497"/>
              <w:rPr>
                <w:rFonts w:cs="Arial"/>
                <w:lang w:val="en-GB"/>
              </w:rPr>
            </w:pPr>
            <w:r>
              <w:rPr>
                <w:rFonts w:cs="Arial"/>
                <w:lang w:val="en-GB"/>
              </w:rPr>
              <w:t>(2)</w:t>
            </w:r>
            <w:r>
              <w:rPr>
                <w:rFonts w:cs="Arial"/>
                <w:lang w:val="en-GB"/>
              </w:rPr>
              <w:tab/>
              <w:t xml:space="preserve"> 2x on-off (cycle 500ms): state connect</w:t>
            </w:r>
          </w:p>
          <w:p w14:paraId="131AB171" w14:textId="77777777" w:rsidR="00E8077D" w:rsidRDefault="00016297">
            <w:pPr>
              <w:pStyle w:val="tableleft"/>
              <w:ind w:left="497"/>
              <w:rPr>
                <w:rFonts w:cs="Arial"/>
                <w:lang w:val="en-GB"/>
              </w:rPr>
            </w:pPr>
            <w:r>
              <w:rPr>
                <w:rFonts w:cs="Arial"/>
                <w:lang w:val="en-GB"/>
              </w:rPr>
              <w:t>(3)</w:t>
            </w:r>
            <w:r>
              <w:rPr>
                <w:rFonts w:cs="Arial"/>
                <w:lang w:val="en-GB"/>
              </w:rPr>
              <w:tab/>
              <w:t xml:space="preserve"> in state "configuration finished"</w:t>
            </w:r>
          </w:p>
          <w:p w14:paraId="0215FFCA" w14:textId="77777777" w:rsidR="00E8077D" w:rsidRDefault="00016297">
            <w:pPr>
              <w:pStyle w:val="tableleft"/>
              <w:ind w:left="214"/>
              <w:rPr>
                <w:rFonts w:cs="Arial"/>
                <w:lang w:val="en-GB"/>
              </w:rPr>
            </w:pPr>
            <w:r>
              <w:rPr>
                <w:rFonts w:cs="Arial"/>
                <w:lang w:val="en-GB"/>
              </w:rPr>
              <w:t>LED1 (IAU):</w:t>
            </w:r>
          </w:p>
          <w:p w14:paraId="2102A3A7" w14:textId="77777777" w:rsidR="00E8077D" w:rsidRDefault="00016297">
            <w:pPr>
              <w:pStyle w:val="tableleft"/>
              <w:ind w:left="497"/>
              <w:rPr>
                <w:rFonts w:cs="Arial"/>
                <w:lang w:val="en-GB"/>
              </w:rPr>
            </w:pPr>
            <w:r>
              <w:rPr>
                <w:rFonts w:cs="Arial"/>
                <w:lang w:val="en-GB"/>
              </w:rPr>
              <w:t>(1)</w:t>
            </w:r>
            <w:r>
              <w:rPr>
                <w:rFonts w:cs="Arial"/>
                <w:lang w:val="en-GB"/>
              </w:rPr>
              <w:tab/>
              <w:t xml:space="preserve"> 8x on-off (cycle 125ms):state ELEKTRA-down/RBC-down – application is running and waits for connection to CC</w:t>
            </w:r>
          </w:p>
          <w:p w14:paraId="7D4D0B25" w14:textId="77777777" w:rsidR="00E8077D" w:rsidRDefault="00016297">
            <w:pPr>
              <w:pStyle w:val="tableleft"/>
              <w:ind w:left="497"/>
              <w:rPr>
                <w:rFonts w:cs="Arial"/>
                <w:lang w:val="en-GB"/>
              </w:rPr>
            </w:pPr>
            <w:r>
              <w:rPr>
                <w:rFonts w:cs="Arial"/>
                <w:lang w:val="en-GB"/>
              </w:rPr>
              <w:t>(2)</w:t>
            </w:r>
            <w:r>
              <w:rPr>
                <w:rFonts w:cs="Arial"/>
                <w:lang w:val="en-GB"/>
              </w:rPr>
              <w:tab/>
              <w:t xml:space="preserve"> 2x on-off (cycle 500ms): state ELEKTRA-up/RBC-down – connection to CC is completely setup – wait for connection to RBC</w:t>
            </w:r>
          </w:p>
          <w:p w14:paraId="0FB1743E" w14:textId="77777777" w:rsidR="00E8077D" w:rsidRDefault="00016297">
            <w:pPr>
              <w:pStyle w:val="tableleft"/>
              <w:ind w:left="497"/>
              <w:rPr>
                <w:rFonts w:cs="Arial"/>
                <w:lang w:val="en-GB"/>
              </w:rPr>
            </w:pPr>
            <w:r>
              <w:rPr>
                <w:rFonts w:cs="Arial"/>
                <w:lang w:val="en-GB"/>
              </w:rPr>
              <w:lastRenderedPageBreak/>
              <w:t>(3) on (2s): ELEKTRA-up/RBC-up – connection to RBC is completely setup – the FSS – route state is sent periodically to RBC.</w:t>
            </w:r>
          </w:p>
          <w:p w14:paraId="25C53449" w14:textId="77777777" w:rsidR="00E8077D" w:rsidRDefault="00016297">
            <w:pPr>
              <w:pStyle w:val="tableleft"/>
              <w:rPr>
                <w:rFonts w:cs="Arial"/>
                <w:lang w:val="en-GB"/>
              </w:rPr>
            </w:pPr>
            <w:r>
              <w:rPr>
                <w:rFonts w:cs="Arial"/>
                <w:lang w:val="en-GB"/>
              </w:rPr>
              <w:t>If more than 2 applications are running on the same computer, only 2 applications are allowed to use the LEDs. Therefore a prioritisation is necessary. The following list defined the prioritisation in descending order:</w:t>
            </w:r>
          </w:p>
          <w:p w14:paraId="19738C1E" w14:textId="77777777" w:rsidR="00E8077D" w:rsidRDefault="00016297">
            <w:pPr>
              <w:pStyle w:val="tableleft"/>
              <w:numPr>
                <w:ilvl w:val="0"/>
                <w:numId w:val="35"/>
              </w:numPr>
              <w:rPr>
                <w:rFonts w:cs="Arial"/>
                <w:lang w:val="en-GB"/>
              </w:rPr>
            </w:pPr>
            <w:r>
              <w:rPr>
                <w:rFonts w:cs="Arial"/>
                <w:lang w:val="en-GB"/>
              </w:rPr>
              <w:t>TCD (including IAU)</w:t>
            </w:r>
          </w:p>
          <w:p w14:paraId="00D32C33" w14:textId="77777777" w:rsidR="00E8077D" w:rsidRDefault="00016297">
            <w:pPr>
              <w:pStyle w:val="tableleft"/>
              <w:numPr>
                <w:ilvl w:val="0"/>
                <w:numId w:val="35"/>
              </w:numPr>
              <w:rPr>
                <w:rFonts w:cs="Arial"/>
                <w:lang w:val="en-GB"/>
              </w:rPr>
            </w:pPr>
            <w:r>
              <w:rPr>
                <w:rFonts w:cs="Arial"/>
                <w:lang w:val="en-GB"/>
              </w:rPr>
              <w:t>CCA, CCB</w:t>
            </w:r>
          </w:p>
          <w:p w14:paraId="40535713" w14:textId="77777777" w:rsidR="00E8077D" w:rsidRDefault="00016297">
            <w:pPr>
              <w:pStyle w:val="tableleft"/>
              <w:numPr>
                <w:ilvl w:val="0"/>
                <w:numId w:val="35"/>
              </w:numPr>
              <w:rPr>
                <w:rFonts w:cs="Arial"/>
                <w:lang w:val="en-GB"/>
              </w:rPr>
            </w:pPr>
            <w:r>
              <w:rPr>
                <w:rFonts w:cs="Arial"/>
                <w:lang w:val="en-GB"/>
              </w:rPr>
              <w:t>RCA, RCB</w:t>
            </w:r>
          </w:p>
          <w:p w14:paraId="584056BC" w14:textId="77777777" w:rsidR="00E8077D" w:rsidRDefault="00016297">
            <w:pPr>
              <w:pStyle w:val="tableleft"/>
              <w:numPr>
                <w:ilvl w:val="0"/>
                <w:numId w:val="35"/>
              </w:numPr>
              <w:rPr>
                <w:rFonts w:cs="Arial"/>
                <w:lang w:val="en-GB"/>
              </w:rPr>
            </w:pPr>
            <w:r>
              <w:rPr>
                <w:rFonts w:cs="Arial"/>
                <w:lang w:val="en-GB"/>
              </w:rPr>
              <w:t>ECA, ECB</w:t>
            </w:r>
          </w:p>
          <w:p w14:paraId="374C3FA4" w14:textId="77777777" w:rsidR="00E8077D" w:rsidRDefault="00016297">
            <w:pPr>
              <w:pStyle w:val="tableleft"/>
              <w:numPr>
                <w:ilvl w:val="0"/>
                <w:numId w:val="35"/>
              </w:numPr>
              <w:rPr>
                <w:rFonts w:cs="Arial"/>
                <w:lang w:val="en-GB"/>
              </w:rPr>
            </w:pPr>
            <w:r>
              <w:rPr>
                <w:rFonts w:cs="Arial"/>
                <w:lang w:val="en-GB"/>
              </w:rPr>
              <w:t>DGP, SCU</w:t>
            </w:r>
          </w:p>
        </w:tc>
      </w:tr>
      <w:tr w:rsidR="00E8077D" w14:paraId="4F458751" w14:textId="77777777">
        <w:tc>
          <w:tcPr>
            <w:tcW w:w="1701" w:type="dxa"/>
          </w:tcPr>
          <w:p w14:paraId="3BA011EA" w14:textId="77777777" w:rsidR="00E8077D" w:rsidRDefault="00016297">
            <w:pPr>
              <w:pStyle w:val="tableleft"/>
              <w:rPr>
                <w:rFonts w:cs="Arial"/>
                <w:lang w:val="en-GB"/>
              </w:rPr>
            </w:pPr>
            <w:r>
              <w:rPr>
                <w:rFonts w:cs="Arial"/>
                <w:lang w:val="en-GB"/>
              </w:rPr>
              <w:lastRenderedPageBreak/>
              <w:t>Data:</w:t>
            </w:r>
          </w:p>
        </w:tc>
        <w:tc>
          <w:tcPr>
            <w:tcW w:w="7440" w:type="dxa"/>
          </w:tcPr>
          <w:p w14:paraId="06DC1C20" w14:textId="77777777" w:rsidR="00E8077D" w:rsidRDefault="00016297">
            <w:pPr>
              <w:pStyle w:val="tableleft"/>
              <w:rPr>
                <w:rFonts w:cs="Arial"/>
                <w:lang w:val="en-GB"/>
              </w:rPr>
            </w:pPr>
            <w:r>
              <w:rPr>
                <w:rFonts w:cs="Arial"/>
                <w:lang w:val="en-GB"/>
              </w:rPr>
              <w:t>Devices: LED0 - /dev/hexd2 , LED1 - /dev/hexd1</w:t>
            </w:r>
          </w:p>
          <w:p w14:paraId="452FA123" w14:textId="77777777" w:rsidR="00E8077D" w:rsidRDefault="00016297">
            <w:pPr>
              <w:pStyle w:val="tableleft"/>
              <w:rPr>
                <w:rFonts w:cs="Arial"/>
                <w:lang w:val="en-GB"/>
              </w:rPr>
            </w:pPr>
            <w:r>
              <w:rPr>
                <w:rFonts w:cs="Arial"/>
                <w:lang w:val="en-GB"/>
              </w:rPr>
              <w:t>Writing 0 to device means ‘turn off’, 1 means ‘turn on’.</w:t>
            </w:r>
          </w:p>
        </w:tc>
      </w:tr>
    </w:tbl>
    <w:p w14:paraId="396512D5" w14:textId="77777777" w:rsidR="00E8077D" w:rsidRDefault="00E8077D">
      <w:pPr>
        <w:pStyle w:val="Paragraph"/>
      </w:pPr>
    </w:p>
    <w:p w14:paraId="75903823" w14:textId="77777777" w:rsidR="00E8077D" w:rsidRDefault="00016297">
      <w:pPr>
        <w:pStyle w:val="Heading2"/>
      </w:pPr>
      <w:bookmarkStart w:id="409" w:name="_Ref435435857"/>
      <w:bookmarkStart w:id="410" w:name="_Toc179829172"/>
      <w:r>
        <w:t>Warm-standby redundancy concept for CC</w:t>
      </w:r>
      <w:bookmarkEnd w:id="409"/>
      <w:bookmarkEnd w:id="410"/>
    </w:p>
    <w:p w14:paraId="38C690D9" w14:textId="77777777" w:rsidR="00E8077D" w:rsidRDefault="00E8077D">
      <w:pPr>
        <w:pStyle w:val="Paragraph"/>
      </w:pPr>
    </w:p>
    <w:tbl>
      <w:tblPr>
        <w:tblW w:w="0" w:type="auto"/>
        <w:tblInd w:w="635" w:type="dxa"/>
        <w:tblLayout w:type="fixed"/>
        <w:tblCellMar>
          <w:top w:w="57" w:type="dxa"/>
          <w:left w:w="70" w:type="dxa"/>
          <w:bottom w:w="57" w:type="dxa"/>
          <w:right w:w="70" w:type="dxa"/>
        </w:tblCellMar>
        <w:tblLook w:val="0000" w:firstRow="0" w:lastRow="0" w:firstColumn="0" w:lastColumn="0" w:noHBand="0" w:noVBand="0"/>
      </w:tblPr>
      <w:tblGrid>
        <w:gridCol w:w="1703"/>
        <w:gridCol w:w="7088"/>
      </w:tblGrid>
      <w:tr w:rsidR="00E8077D" w14:paraId="510E398C" w14:textId="77777777">
        <w:tc>
          <w:tcPr>
            <w:tcW w:w="1703" w:type="dxa"/>
          </w:tcPr>
          <w:p w14:paraId="34AFB1AB" w14:textId="77777777" w:rsidR="00E8077D" w:rsidRDefault="00016297">
            <w:pPr>
              <w:pStyle w:val="tableleft"/>
              <w:rPr>
                <w:rFonts w:cs="Arial"/>
                <w:lang w:val="en-GB"/>
              </w:rPr>
            </w:pPr>
            <w:r>
              <w:rPr>
                <w:rFonts w:cs="Arial"/>
                <w:lang w:val="en-GB"/>
              </w:rPr>
              <w:t>Type:</w:t>
            </w:r>
          </w:p>
        </w:tc>
        <w:tc>
          <w:tcPr>
            <w:tcW w:w="7088" w:type="dxa"/>
          </w:tcPr>
          <w:p w14:paraId="533FC8FB" w14:textId="77777777" w:rsidR="00E8077D" w:rsidRDefault="00016297">
            <w:pPr>
              <w:pStyle w:val="tableleft"/>
              <w:rPr>
                <w:rFonts w:cs="Arial"/>
                <w:lang w:val="en-GB"/>
              </w:rPr>
            </w:pPr>
            <w:r>
              <w:rPr>
                <w:rFonts w:cs="Arial"/>
                <w:lang w:val="en-GB"/>
              </w:rPr>
              <w:t>Redundancy concept for CC components, software module within technical functionality and EP</w:t>
            </w:r>
          </w:p>
        </w:tc>
      </w:tr>
      <w:tr w:rsidR="00E8077D" w14:paraId="70BE1AAC" w14:textId="77777777">
        <w:tc>
          <w:tcPr>
            <w:tcW w:w="1703" w:type="dxa"/>
          </w:tcPr>
          <w:p w14:paraId="29C28D12" w14:textId="77777777" w:rsidR="00E8077D" w:rsidRDefault="00016297">
            <w:pPr>
              <w:pStyle w:val="tableleft"/>
              <w:rPr>
                <w:rFonts w:cs="Arial"/>
                <w:lang w:val="en-GB"/>
              </w:rPr>
            </w:pPr>
            <w:r>
              <w:rPr>
                <w:rFonts w:cs="Arial"/>
                <w:lang w:val="en-GB"/>
              </w:rPr>
              <w:t>Purpose:</w:t>
            </w:r>
          </w:p>
        </w:tc>
        <w:tc>
          <w:tcPr>
            <w:tcW w:w="7088" w:type="dxa"/>
          </w:tcPr>
          <w:p w14:paraId="27AAC3E2" w14:textId="77777777" w:rsidR="00E8077D" w:rsidRDefault="00016297">
            <w:pPr>
              <w:pStyle w:val="tableleft"/>
              <w:tabs>
                <w:tab w:val="left" w:pos="2200"/>
              </w:tabs>
              <w:ind w:left="1350" w:hanging="1350"/>
              <w:rPr>
                <w:rFonts w:cs="Arial"/>
                <w:lang w:val="en-GB"/>
              </w:rPr>
            </w:pPr>
            <w:r>
              <w:rPr>
                <w:rFonts w:cs="Arial"/>
                <w:b/>
                <w:lang w:val="en-GB"/>
              </w:rPr>
              <w:t>DPR:0314 (TRT5)</w:t>
            </w:r>
            <w:r>
              <w:rPr>
                <w:rFonts w:cs="Arial"/>
                <w:b/>
                <w:lang w:val="en-GB"/>
              </w:rPr>
              <w:fldChar w:fldCharType="begin"/>
            </w:r>
            <w:r>
              <w:rPr>
                <w:rFonts w:cs="Arial"/>
                <w:b/>
                <w:lang w:val="en-GB"/>
              </w:rPr>
              <w:instrText xml:space="preserve"> XE "</w:instrText>
            </w:r>
            <w:r>
              <w:rPr>
                <w:rFonts w:eastAsia="MS Mincho" w:cs="Arial"/>
                <w:lang w:val="en-GB"/>
              </w:rPr>
              <w:instrText>DPR\:0314 (TRT5)"</w:instrText>
            </w:r>
            <w:r>
              <w:rPr>
                <w:rFonts w:cs="Arial"/>
                <w:b/>
                <w:lang w:val="en-GB"/>
              </w:rPr>
              <w:instrText xml:space="preserve"> </w:instrText>
            </w:r>
            <w:r>
              <w:rPr>
                <w:rFonts w:cs="Arial"/>
                <w:b/>
                <w:lang w:val="en-GB"/>
              </w:rPr>
              <w:fldChar w:fldCharType="end"/>
            </w:r>
            <w:r>
              <w:rPr>
                <w:rFonts w:cs="Arial"/>
                <w:lang w:val="en-GB"/>
              </w:rPr>
              <w:t>: Standby concept for CC applications</w:t>
            </w:r>
          </w:p>
          <w:p w14:paraId="5D296E7F" w14:textId="77777777" w:rsidR="00E8077D" w:rsidRDefault="00016297">
            <w:pPr>
              <w:pStyle w:val="tableleft"/>
              <w:tabs>
                <w:tab w:val="left" w:pos="2200"/>
              </w:tabs>
              <w:ind w:left="1350" w:hanging="1350"/>
              <w:rPr>
                <w:rFonts w:cs="Arial"/>
                <w:lang w:val="en-GB"/>
              </w:rPr>
            </w:pPr>
            <w:r>
              <w:rPr>
                <w:rFonts w:cs="Arial"/>
                <w:b/>
                <w:lang w:val="en-GB"/>
              </w:rPr>
              <w:t>PRR:0320 (TRT163)</w:t>
            </w:r>
            <w:r>
              <w:rPr>
                <w:rFonts w:cs="Arial"/>
                <w:b/>
                <w:lang w:val="en-GB"/>
              </w:rPr>
              <w:fldChar w:fldCharType="begin"/>
            </w:r>
            <w:r>
              <w:rPr>
                <w:rFonts w:cs="Arial"/>
                <w:b/>
                <w:lang w:val="en-GB"/>
              </w:rPr>
              <w:instrText xml:space="preserve"> XE "</w:instrText>
            </w:r>
            <w:r>
              <w:rPr>
                <w:rFonts w:eastAsia="MS Mincho" w:cs="Arial"/>
                <w:lang w:val="en-GB"/>
              </w:rPr>
              <w:instrText>PRR\:0320 (TRT163)"</w:instrText>
            </w:r>
            <w:r>
              <w:rPr>
                <w:rFonts w:cs="Arial"/>
                <w:b/>
                <w:lang w:val="en-GB"/>
              </w:rPr>
              <w:instrText xml:space="preserve"> </w:instrText>
            </w:r>
            <w:r>
              <w:rPr>
                <w:rFonts w:cs="Arial"/>
                <w:b/>
                <w:lang w:val="en-GB"/>
              </w:rPr>
              <w:fldChar w:fldCharType="end"/>
            </w:r>
            <w:r>
              <w:rPr>
                <w:rFonts w:cs="Arial"/>
                <w:lang w:val="en-GB"/>
              </w:rPr>
              <w:t>: Standby switch over time</w:t>
            </w:r>
          </w:p>
          <w:p w14:paraId="1980DD39" w14:textId="77777777" w:rsidR="00E8077D" w:rsidRDefault="00016297">
            <w:pPr>
              <w:pStyle w:val="tableleft"/>
              <w:tabs>
                <w:tab w:val="left" w:pos="2200"/>
              </w:tabs>
              <w:ind w:left="1350" w:hanging="1350"/>
              <w:rPr>
                <w:rFonts w:cs="Arial"/>
                <w:lang w:val="en-GB"/>
              </w:rPr>
            </w:pPr>
            <w:r>
              <w:rPr>
                <w:rFonts w:cs="Arial"/>
                <w:b/>
                <w:lang w:val="en-GB"/>
              </w:rPr>
              <w:t>SAR:1201 (TRT189)</w:t>
            </w:r>
            <w:r>
              <w:rPr>
                <w:rFonts w:cs="Arial"/>
                <w:b/>
                <w:lang w:val="en-GB"/>
              </w:rPr>
              <w:fldChar w:fldCharType="begin"/>
            </w:r>
            <w:r>
              <w:rPr>
                <w:rFonts w:cs="Arial"/>
                <w:b/>
                <w:lang w:val="en-GB"/>
              </w:rPr>
              <w:instrText xml:space="preserve"> XE "</w:instrText>
            </w:r>
            <w:r>
              <w:rPr>
                <w:rFonts w:eastAsia="MS Mincho" w:cs="Arial"/>
                <w:lang w:val="en-GB"/>
              </w:rPr>
              <w:instrText>SAR\:1201 (TRT189)"</w:instrText>
            </w:r>
            <w:r>
              <w:rPr>
                <w:rFonts w:cs="Arial"/>
                <w:b/>
                <w:lang w:val="en-GB"/>
              </w:rPr>
              <w:instrText xml:space="preserve"> </w:instrText>
            </w:r>
            <w:r>
              <w:rPr>
                <w:rFonts w:cs="Arial"/>
                <w:b/>
                <w:lang w:val="en-GB"/>
              </w:rPr>
              <w:fldChar w:fldCharType="end"/>
            </w:r>
            <w:r>
              <w:rPr>
                <w:rFonts w:cs="Arial"/>
                <w:lang w:val="en-GB"/>
              </w:rPr>
              <w:t>: Safe switch-over</w:t>
            </w:r>
          </w:p>
          <w:p w14:paraId="7FB39A70" w14:textId="77777777" w:rsidR="00E8077D" w:rsidRDefault="00016297">
            <w:pPr>
              <w:pStyle w:val="tableleft"/>
              <w:tabs>
                <w:tab w:val="left" w:pos="2200"/>
              </w:tabs>
              <w:ind w:left="1350" w:hanging="1350"/>
              <w:rPr>
                <w:rFonts w:cs="Arial"/>
                <w:lang w:val="en-GB"/>
              </w:rPr>
            </w:pPr>
            <w:r>
              <w:rPr>
                <w:rFonts w:cs="Arial"/>
                <w:b/>
                <w:lang w:val="en-GB"/>
              </w:rPr>
              <w:t>SAR:0315 (TRT175)</w:t>
            </w:r>
            <w:r>
              <w:rPr>
                <w:rFonts w:cs="Arial"/>
                <w:b/>
                <w:lang w:val="en-GB"/>
              </w:rPr>
              <w:fldChar w:fldCharType="begin"/>
            </w:r>
            <w:r>
              <w:rPr>
                <w:rFonts w:cs="Arial"/>
                <w:b/>
                <w:lang w:val="en-GB"/>
              </w:rPr>
              <w:instrText xml:space="preserve"> XE "</w:instrText>
            </w:r>
            <w:r>
              <w:rPr>
                <w:rFonts w:eastAsia="MS Mincho" w:cs="Arial"/>
                <w:lang w:val="en-GB"/>
              </w:rPr>
              <w:instrText>SAR\:0315 (TRT175)"</w:instrText>
            </w:r>
            <w:r>
              <w:rPr>
                <w:rFonts w:cs="Arial"/>
                <w:b/>
                <w:lang w:val="en-GB"/>
              </w:rPr>
              <w:instrText xml:space="preserve"> </w:instrText>
            </w:r>
            <w:r>
              <w:rPr>
                <w:rFonts w:cs="Arial"/>
                <w:b/>
                <w:lang w:val="en-GB"/>
              </w:rPr>
              <w:fldChar w:fldCharType="end"/>
            </w:r>
            <w:r>
              <w:rPr>
                <w:rFonts w:cs="Arial"/>
                <w:lang w:val="en-GB"/>
              </w:rPr>
              <w:t>: Availability of CMOS data</w:t>
            </w:r>
          </w:p>
          <w:p w14:paraId="2838A683" w14:textId="77777777" w:rsidR="00E8077D" w:rsidRDefault="00016297">
            <w:pPr>
              <w:pStyle w:val="tableleft"/>
              <w:tabs>
                <w:tab w:val="left" w:pos="2200"/>
              </w:tabs>
              <w:ind w:left="1350" w:hanging="1350"/>
              <w:rPr>
                <w:rFonts w:cs="Arial"/>
                <w:lang w:val="en-GB"/>
              </w:rPr>
            </w:pPr>
            <w:r>
              <w:rPr>
                <w:rFonts w:cs="Arial"/>
                <w:b/>
                <w:lang w:val="en-GB"/>
              </w:rPr>
              <w:t>SAR:0353 (TRT178)</w:t>
            </w:r>
            <w:r>
              <w:rPr>
                <w:rFonts w:cs="Arial"/>
                <w:b/>
                <w:lang w:val="en-GB"/>
              </w:rPr>
              <w:fldChar w:fldCharType="begin"/>
            </w:r>
            <w:r>
              <w:rPr>
                <w:rFonts w:cs="Arial"/>
                <w:b/>
                <w:lang w:val="en-GB"/>
              </w:rPr>
              <w:instrText xml:space="preserve"> XE "</w:instrText>
            </w:r>
            <w:r>
              <w:rPr>
                <w:rFonts w:eastAsia="MS Mincho" w:cs="Arial"/>
                <w:lang w:val="en-GB"/>
              </w:rPr>
              <w:instrText>SAR\:0353 (TRT178)"</w:instrText>
            </w:r>
            <w:r>
              <w:rPr>
                <w:rFonts w:cs="Arial"/>
                <w:b/>
                <w:lang w:val="en-GB"/>
              </w:rPr>
              <w:instrText xml:space="preserve"> </w:instrText>
            </w:r>
            <w:r>
              <w:rPr>
                <w:rFonts w:cs="Arial"/>
                <w:b/>
                <w:lang w:val="en-GB"/>
              </w:rPr>
              <w:fldChar w:fldCharType="end"/>
            </w:r>
            <w:r>
              <w:rPr>
                <w:rFonts w:cs="Arial"/>
                <w:lang w:val="en-GB"/>
              </w:rPr>
              <w:t>: Availability of printer-buffer data</w:t>
            </w:r>
          </w:p>
          <w:p w14:paraId="2058B1C1" w14:textId="77777777" w:rsidR="00E8077D" w:rsidRDefault="00016297">
            <w:pPr>
              <w:pStyle w:val="tableleft"/>
              <w:tabs>
                <w:tab w:val="left" w:pos="2200"/>
              </w:tabs>
              <w:ind w:left="1350" w:hanging="1350"/>
              <w:rPr>
                <w:rFonts w:cs="Arial"/>
                <w:lang w:val="en-GB"/>
              </w:rPr>
            </w:pPr>
            <w:r>
              <w:rPr>
                <w:rFonts w:cs="Arial"/>
                <w:b/>
                <w:lang w:val="en-GB"/>
              </w:rPr>
              <w:t>SAR:1101 (TRT505)</w:t>
            </w:r>
            <w:r>
              <w:rPr>
                <w:rFonts w:cs="Arial"/>
                <w:b/>
                <w:lang w:val="en-GB"/>
              </w:rPr>
              <w:fldChar w:fldCharType="begin"/>
            </w:r>
            <w:r>
              <w:rPr>
                <w:rFonts w:cs="Arial"/>
                <w:b/>
                <w:lang w:val="en-GB"/>
              </w:rPr>
              <w:instrText xml:space="preserve"> XE "</w:instrText>
            </w:r>
            <w:r>
              <w:rPr>
                <w:rFonts w:eastAsia="MS Mincho" w:cs="Arial"/>
                <w:lang w:val="en-GB"/>
              </w:rPr>
              <w:instrText>SAR\:1101 (TRT505)"</w:instrText>
            </w:r>
            <w:r>
              <w:rPr>
                <w:rFonts w:cs="Arial"/>
                <w:b/>
                <w:lang w:val="en-GB"/>
              </w:rPr>
              <w:instrText xml:space="preserve"> </w:instrText>
            </w:r>
            <w:r>
              <w:rPr>
                <w:rFonts w:cs="Arial"/>
                <w:b/>
                <w:lang w:val="en-GB"/>
              </w:rPr>
              <w:fldChar w:fldCharType="end"/>
            </w:r>
            <w:r>
              <w:rPr>
                <w:rFonts w:cs="Arial"/>
                <w:lang w:val="en-GB"/>
              </w:rPr>
              <w:t>: Delete CMOS data - double redundant</w:t>
            </w:r>
          </w:p>
          <w:p w14:paraId="05A7FB81" w14:textId="77777777" w:rsidR="00E8077D" w:rsidRDefault="00016297">
            <w:pPr>
              <w:pStyle w:val="tableleft"/>
              <w:tabs>
                <w:tab w:val="left" w:pos="2200"/>
              </w:tabs>
              <w:ind w:left="1350" w:hanging="1350"/>
              <w:rPr>
                <w:rFonts w:cs="Arial"/>
                <w:lang w:val="en-GB"/>
              </w:rPr>
            </w:pPr>
            <w:r>
              <w:rPr>
                <w:rFonts w:cs="Arial"/>
                <w:b/>
                <w:lang w:val="en-GB"/>
              </w:rPr>
              <w:t>SAR:1102 (TRT512)</w:t>
            </w:r>
            <w:r>
              <w:rPr>
                <w:rFonts w:cs="Arial"/>
                <w:b/>
                <w:lang w:val="en-GB"/>
              </w:rPr>
              <w:fldChar w:fldCharType="begin"/>
            </w:r>
            <w:r>
              <w:rPr>
                <w:rFonts w:cs="Arial"/>
                <w:b/>
                <w:lang w:val="en-GB"/>
              </w:rPr>
              <w:instrText xml:space="preserve"> XE "</w:instrText>
            </w:r>
            <w:r>
              <w:rPr>
                <w:rFonts w:eastAsia="MS Mincho" w:cs="Arial"/>
                <w:lang w:val="en-GB"/>
              </w:rPr>
              <w:instrText>SAR\:1102 (TRT512)"</w:instrText>
            </w:r>
            <w:r>
              <w:rPr>
                <w:rFonts w:cs="Arial"/>
                <w:b/>
                <w:lang w:val="en-GB"/>
              </w:rPr>
              <w:instrText xml:space="preserve"> </w:instrText>
            </w:r>
            <w:r>
              <w:rPr>
                <w:rFonts w:cs="Arial"/>
                <w:b/>
                <w:lang w:val="en-GB"/>
              </w:rPr>
              <w:fldChar w:fldCharType="end"/>
            </w:r>
            <w:r>
              <w:rPr>
                <w:rFonts w:cs="Arial"/>
                <w:lang w:val="en-GB"/>
              </w:rPr>
              <w:t>: Delete CMOS data - single redundant</w:t>
            </w:r>
          </w:p>
          <w:p w14:paraId="186834CB" w14:textId="77777777" w:rsidR="00E8077D" w:rsidRDefault="00016297">
            <w:pPr>
              <w:pStyle w:val="tableleft"/>
              <w:tabs>
                <w:tab w:val="left" w:pos="2200"/>
              </w:tabs>
              <w:ind w:left="1350" w:hanging="1350"/>
              <w:rPr>
                <w:rFonts w:cs="Arial"/>
                <w:lang w:val="en-GB"/>
              </w:rPr>
            </w:pPr>
            <w:r>
              <w:rPr>
                <w:rFonts w:cs="Arial"/>
                <w:b/>
                <w:lang w:val="en-GB"/>
              </w:rPr>
              <w:t>FUR:1703 (TRT224)</w:t>
            </w:r>
            <w:r>
              <w:rPr>
                <w:rFonts w:cs="Arial"/>
                <w:lang w:val="en-GB"/>
              </w:rPr>
              <w:fldChar w:fldCharType="begin"/>
            </w:r>
            <w:r>
              <w:rPr>
                <w:rFonts w:cs="Arial"/>
                <w:lang w:val="en-GB"/>
              </w:rPr>
              <w:instrText xml:space="preserve"> XE "</w:instrText>
            </w:r>
            <w:r>
              <w:rPr>
                <w:rFonts w:eastAsia="MS Mincho" w:cs="Arial"/>
                <w:lang w:val="en-GB"/>
              </w:rPr>
              <w:instrText>FUR\:1703 (TRT224)"</w:instrText>
            </w:r>
            <w:r>
              <w:rPr>
                <w:rFonts w:cs="Arial"/>
                <w:lang w:val="en-GB"/>
              </w:rPr>
              <w:instrText xml:space="preserve"> </w:instrText>
            </w:r>
            <w:r>
              <w:rPr>
                <w:rFonts w:cs="Arial"/>
                <w:lang w:val="en-GB"/>
              </w:rPr>
              <w:fldChar w:fldCharType="end"/>
            </w:r>
            <w:r>
              <w:rPr>
                <w:rFonts w:cs="Arial"/>
                <w:lang w:val="en-GB"/>
              </w:rPr>
              <w:t>: Independence of different standby redundancy mechanisms</w:t>
            </w:r>
          </w:p>
        </w:tc>
      </w:tr>
      <w:tr w:rsidR="00E8077D" w14:paraId="3E0CEF7B" w14:textId="77777777">
        <w:tc>
          <w:tcPr>
            <w:tcW w:w="1703" w:type="dxa"/>
          </w:tcPr>
          <w:p w14:paraId="48122AE6" w14:textId="77777777" w:rsidR="00E8077D" w:rsidRDefault="00016297">
            <w:pPr>
              <w:pStyle w:val="tableleft"/>
              <w:rPr>
                <w:rFonts w:cs="Arial"/>
                <w:lang w:val="en-GB"/>
              </w:rPr>
            </w:pPr>
            <w:r>
              <w:rPr>
                <w:rFonts w:cs="Arial"/>
                <w:lang w:val="en-GB"/>
              </w:rPr>
              <w:t>Function:</w:t>
            </w:r>
          </w:p>
        </w:tc>
        <w:tc>
          <w:tcPr>
            <w:tcW w:w="7088" w:type="dxa"/>
          </w:tcPr>
          <w:p w14:paraId="7C04A17A" w14:textId="77777777" w:rsidR="00E8077D" w:rsidRDefault="00016297">
            <w:pPr>
              <w:pStyle w:val="tableleft"/>
              <w:numPr>
                <w:ilvl w:val="0"/>
                <w:numId w:val="24"/>
              </w:numPr>
              <w:rPr>
                <w:rFonts w:cs="Arial"/>
                <w:lang w:val="en-GB"/>
              </w:rPr>
            </w:pPr>
            <w:r>
              <w:rPr>
                <w:rFonts w:cs="Arial"/>
                <w:lang w:val="en-GB"/>
              </w:rPr>
              <w:t>supervision protocol between redundant CCs</w:t>
            </w:r>
          </w:p>
          <w:p w14:paraId="58B3C30C" w14:textId="77777777" w:rsidR="00E8077D" w:rsidRDefault="00016297">
            <w:pPr>
              <w:pStyle w:val="tableleft"/>
              <w:numPr>
                <w:ilvl w:val="0"/>
                <w:numId w:val="24"/>
              </w:numPr>
              <w:rPr>
                <w:rFonts w:cs="Arial"/>
                <w:lang w:val="en-GB"/>
              </w:rPr>
            </w:pPr>
            <w:r>
              <w:rPr>
                <w:rFonts w:cs="Arial"/>
                <w:lang w:val="en-GB"/>
              </w:rPr>
              <w:t>data synchronisation between redundant components (CMOS data, printerbuffer data)</w:t>
            </w:r>
          </w:p>
          <w:p w14:paraId="034E9BC6" w14:textId="77777777" w:rsidR="00E8077D" w:rsidRDefault="00016297">
            <w:pPr>
              <w:pStyle w:val="tableleft"/>
              <w:numPr>
                <w:ilvl w:val="0"/>
                <w:numId w:val="24"/>
              </w:numPr>
              <w:rPr>
                <w:rFonts w:cs="Arial"/>
                <w:lang w:val="en-GB"/>
              </w:rPr>
            </w:pPr>
            <w:r>
              <w:rPr>
                <w:rFonts w:cs="Arial"/>
                <w:lang w:val="en-GB"/>
              </w:rPr>
              <w:t>strategy for keeping or deleting CMOS data dependent on CC-redundancy.</w:t>
            </w:r>
          </w:p>
          <w:p w14:paraId="79BAAA6E" w14:textId="77777777" w:rsidR="00E8077D" w:rsidRDefault="00016297">
            <w:pPr>
              <w:pStyle w:val="tableleft"/>
              <w:numPr>
                <w:ilvl w:val="0"/>
                <w:numId w:val="24"/>
              </w:numPr>
              <w:rPr>
                <w:rFonts w:cs="Arial"/>
                <w:lang w:val="en-GB"/>
              </w:rPr>
            </w:pPr>
            <w:r>
              <w:rPr>
                <w:rFonts w:cs="Arial"/>
                <w:lang w:val="en-GB"/>
              </w:rPr>
              <w:t>definition of warm-standby mode</w:t>
            </w:r>
          </w:p>
          <w:p w14:paraId="09294450" w14:textId="77777777" w:rsidR="00E8077D" w:rsidRDefault="00016297">
            <w:pPr>
              <w:pStyle w:val="tableleft"/>
              <w:numPr>
                <w:ilvl w:val="0"/>
                <w:numId w:val="24"/>
              </w:numPr>
              <w:rPr>
                <w:rFonts w:cs="Arial"/>
                <w:lang w:val="en-GB"/>
              </w:rPr>
            </w:pPr>
            <w:r>
              <w:rPr>
                <w:rFonts w:cs="Arial"/>
                <w:lang w:val="en-GB"/>
              </w:rPr>
              <w:t>fault detection and switch over to standby component</w:t>
            </w:r>
          </w:p>
          <w:p w14:paraId="0F2E6F55" w14:textId="77777777" w:rsidR="00E8077D" w:rsidRDefault="00016297">
            <w:pPr>
              <w:pStyle w:val="tableleft"/>
              <w:numPr>
                <w:ilvl w:val="0"/>
                <w:numId w:val="24"/>
              </w:numPr>
              <w:rPr>
                <w:rFonts w:cs="Arial"/>
                <w:lang w:val="en-GB"/>
              </w:rPr>
            </w:pPr>
            <w:r>
              <w:rPr>
                <w:rFonts w:cs="Arial"/>
                <w:lang w:val="en-GB"/>
              </w:rPr>
              <w:t>diagnosis information for connected components and DGP</w:t>
            </w:r>
          </w:p>
          <w:p w14:paraId="0371C130" w14:textId="77777777" w:rsidR="00E8077D" w:rsidRDefault="00016297">
            <w:pPr>
              <w:pStyle w:val="tableleft"/>
              <w:rPr>
                <w:rFonts w:cs="Arial"/>
                <w:lang w:val="en-GB"/>
              </w:rPr>
            </w:pPr>
            <w:r>
              <w:rPr>
                <w:rFonts w:cs="Arial"/>
                <w:lang w:val="en-GB"/>
              </w:rPr>
              <w:t>Concept has to be applied for CCA and CCB executed on the same HW computers and on different HW computers</w:t>
            </w:r>
          </w:p>
        </w:tc>
      </w:tr>
      <w:tr w:rsidR="00E8077D" w14:paraId="1676034B" w14:textId="77777777">
        <w:tc>
          <w:tcPr>
            <w:tcW w:w="1703" w:type="dxa"/>
          </w:tcPr>
          <w:p w14:paraId="114C1F7F" w14:textId="77777777" w:rsidR="00E8077D" w:rsidRDefault="00016297">
            <w:pPr>
              <w:pStyle w:val="tableleft"/>
              <w:rPr>
                <w:rFonts w:cs="Arial"/>
                <w:lang w:val="en-GB"/>
              </w:rPr>
            </w:pPr>
            <w:r>
              <w:rPr>
                <w:rFonts w:cs="Arial"/>
                <w:lang w:val="en-GB"/>
              </w:rPr>
              <w:t>Subordinates:</w:t>
            </w:r>
          </w:p>
        </w:tc>
        <w:tc>
          <w:tcPr>
            <w:tcW w:w="7088" w:type="dxa"/>
          </w:tcPr>
          <w:p w14:paraId="30610E80" w14:textId="77777777" w:rsidR="00E8077D" w:rsidRDefault="00016297">
            <w:pPr>
              <w:pStyle w:val="tableleft"/>
              <w:rPr>
                <w:rFonts w:cs="Arial"/>
                <w:lang w:val="en-GB"/>
              </w:rPr>
            </w:pPr>
            <w:r>
              <w:rPr>
                <w:rFonts w:cs="Arial"/>
                <w:lang w:val="en-GB"/>
              </w:rPr>
              <w:t>-</w:t>
            </w:r>
          </w:p>
        </w:tc>
      </w:tr>
      <w:tr w:rsidR="00E8077D" w14:paraId="7D47B219" w14:textId="77777777">
        <w:tc>
          <w:tcPr>
            <w:tcW w:w="1703" w:type="dxa"/>
          </w:tcPr>
          <w:p w14:paraId="48690FF7" w14:textId="77777777" w:rsidR="00E8077D" w:rsidRDefault="00016297">
            <w:pPr>
              <w:pStyle w:val="tableleft"/>
              <w:rPr>
                <w:rFonts w:cs="Arial"/>
                <w:lang w:val="en-GB"/>
              </w:rPr>
            </w:pPr>
            <w:r>
              <w:rPr>
                <w:rFonts w:cs="Arial"/>
                <w:lang w:val="en-GB"/>
              </w:rPr>
              <w:t>Dependencies:</w:t>
            </w:r>
          </w:p>
        </w:tc>
        <w:tc>
          <w:tcPr>
            <w:tcW w:w="7088" w:type="dxa"/>
          </w:tcPr>
          <w:p w14:paraId="019647A8" w14:textId="77777777" w:rsidR="00E8077D" w:rsidRDefault="00016297">
            <w:pPr>
              <w:pStyle w:val="tableleft"/>
              <w:rPr>
                <w:rFonts w:cs="Arial"/>
                <w:lang w:val="en-GB"/>
              </w:rPr>
            </w:pPr>
            <w:r>
              <w:rPr>
                <w:rFonts w:cs="Arial"/>
                <w:lang w:val="en-GB"/>
              </w:rPr>
              <w:t>-</w:t>
            </w:r>
          </w:p>
        </w:tc>
      </w:tr>
      <w:tr w:rsidR="00E8077D" w14:paraId="3CBE5D77" w14:textId="77777777">
        <w:tc>
          <w:tcPr>
            <w:tcW w:w="1703" w:type="dxa"/>
          </w:tcPr>
          <w:p w14:paraId="42886085" w14:textId="77777777" w:rsidR="00E8077D" w:rsidRDefault="00016297">
            <w:pPr>
              <w:pStyle w:val="tableleft"/>
              <w:rPr>
                <w:rFonts w:cs="Arial"/>
                <w:lang w:val="en-GB"/>
              </w:rPr>
            </w:pPr>
            <w:r>
              <w:rPr>
                <w:rFonts w:cs="Arial"/>
                <w:lang w:val="en-GB"/>
              </w:rPr>
              <w:t>Interfaces:</w:t>
            </w:r>
          </w:p>
        </w:tc>
        <w:tc>
          <w:tcPr>
            <w:tcW w:w="7088" w:type="dxa"/>
          </w:tcPr>
          <w:p w14:paraId="04EBA1DE" w14:textId="77777777" w:rsidR="00E8077D" w:rsidRDefault="00016297">
            <w:pPr>
              <w:pStyle w:val="tableleft"/>
              <w:numPr>
                <w:ilvl w:val="0"/>
                <w:numId w:val="24"/>
              </w:numPr>
              <w:rPr>
                <w:rFonts w:cs="Arial"/>
                <w:lang w:val="en-GB"/>
              </w:rPr>
            </w:pPr>
            <w:r>
              <w:rPr>
                <w:rFonts w:cs="Arial"/>
                <w:lang w:val="en-GB"/>
              </w:rPr>
              <w:t>diagnosis interface to connected components</w:t>
            </w:r>
          </w:p>
          <w:p w14:paraId="5EAD6311" w14:textId="77777777" w:rsidR="00E8077D" w:rsidRDefault="00016297">
            <w:pPr>
              <w:pStyle w:val="tableleft"/>
              <w:numPr>
                <w:ilvl w:val="0"/>
                <w:numId w:val="24"/>
              </w:numPr>
              <w:rPr>
                <w:rFonts w:cs="Arial"/>
                <w:lang w:val="en-GB"/>
              </w:rPr>
            </w:pPr>
            <w:r>
              <w:rPr>
                <w:rFonts w:cs="Arial"/>
                <w:lang w:val="en-GB"/>
              </w:rPr>
              <w:t>diagnosis interface to DGP</w:t>
            </w:r>
          </w:p>
        </w:tc>
      </w:tr>
      <w:tr w:rsidR="00E8077D" w14:paraId="7972C70B" w14:textId="77777777">
        <w:tc>
          <w:tcPr>
            <w:tcW w:w="1703" w:type="dxa"/>
          </w:tcPr>
          <w:p w14:paraId="6E147359" w14:textId="77777777" w:rsidR="00E8077D" w:rsidRDefault="00016297">
            <w:pPr>
              <w:pStyle w:val="tableleft"/>
              <w:rPr>
                <w:rFonts w:cs="Arial"/>
                <w:lang w:val="en-GB"/>
              </w:rPr>
            </w:pPr>
            <w:r>
              <w:rPr>
                <w:rFonts w:cs="Arial"/>
                <w:lang w:val="en-GB"/>
              </w:rPr>
              <w:t>Resources:</w:t>
            </w:r>
          </w:p>
        </w:tc>
        <w:tc>
          <w:tcPr>
            <w:tcW w:w="7088" w:type="dxa"/>
          </w:tcPr>
          <w:p w14:paraId="219A045C" w14:textId="77777777" w:rsidR="00E8077D" w:rsidRDefault="00016297">
            <w:pPr>
              <w:pStyle w:val="tableleft"/>
              <w:numPr>
                <w:ilvl w:val="0"/>
                <w:numId w:val="24"/>
              </w:numPr>
              <w:rPr>
                <w:rFonts w:cs="Arial"/>
                <w:lang w:val="en-GB"/>
              </w:rPr>
            </w:pPr>
            <w:r>
              <w:rPr>
                <w:rFonts w:cs="Arial"/>
                <w:lang w:val="en-GB"/>
              </w:rPr>
              <w:t>reliable communication services between redundant components (based on redundant Ethernet)</w:t>
            </w:r>
          </w:p>
          <w:p w14:paraId="2CA60DF9" w14:textId="77777777" w:rsidR="00E8077D" w:rsidRDefault="00016297">
            <w:pPr>
              <w:pStyle w:val="tableleft"/>
              <w:numPr>
                <w:ilvl w:val="0"/>
                <w:numId w:val="24"/>
              </w:numPr>
              <w:rPr>
                <w:rFonts w:cs="Arial"/>
                <w:lang w:val="en-GB"/>
              </w:rPr>
            </w:pPr>
            <w:r>
              <w:rPr>
                <w:rFonts w:cs="Arial"/>
                <w:lang w:val="en-GB"/>
              </w:rPr>
              <w:t>identification mechanism for redundant components</w:t>
            </w:r>
          </w:p>
        </w:tc>
      </w:tr>
      <w:tr w:rsidR="00E8077D" w14:paraId="0343CF84" w14:textId="77777777">
        <w:tc>
          <w:tcPr>
            <w:tcW w:w="1703" w:type="dxa"/>
          </w:tcPr>
          <w:p w14:paraId="434AFD0A" w14:textId="77777777" w:rsidR="00E8077D" w:rsidRDefault="00016297">
            <w:pPr>
              <w:pStyle w:val="tableleft"/>
              <w:rPr>
                <w:rFonts w:cs="Arial"/>
                <w:lang w:val="en-GB"/>
              </w:rPr>
            </w:pPr>
            <w:r>
              <w:rPr>
                <w:rFonts w:cs="Arial"/>
                <w:lang w:val="en-GB"/>
              </w:rPr>
              <w:lastRenderedPageBreak/>
              <w:t>References:</w:t>
            </w:r>
          </w:p>
        </w:tc>
        <w:tc>
          <w:tcPr>
            <w:tcW w:w="7088" w:type="dxa"/>
          </w:tcPr>
          <w:p w14:paraId="2EDA2ED8" w14:textId="77777777" w:rsidR="00E8077D" w:rsidRDefault="00016297">
            <w:pPr>
              <w:pStyle w:val="tableleft"/>
              <w:rPr>
                <w:rFonts w:cs="Arial"/>
                <w:lang w:val="en-GB"/>
              </w:rPr>
            </w:pPr>
            <w:r>
              <w:rPr>
                <w:rFonts w:cs="Arial"/>
                <w:lang w:val="en-GB"/>
              </w:rPr>
              <w:fldChar w:fldCharType="begin"/>
            </w:r>
            <w:r>
              <w:rPr>
                <w:rFonts w:cs="Arial"/>
                <w:lang w:val="en-GB"/>
              </w:rPr>
              <w:instrText xml:space="preserve"> REF REF_EL_SYS_ADM \h </w:instrText>
            </w:r>
            <w:r>
              <w:rPr>
                <w:rFonts w:cs="Arial"/>
                <w:lang w:val="en-GB"/>
              </w:rPr>
            </w:r>
            <w:r>
              <w:rPr>
                <w:rFonts w:cs="Arial"/>
                <w:lang w:val="en-GB"/>
              </w:rPr>
              <w:fldChar w:fldCharType="separate"/>
            </w:r>
            <w:r w:rsidR="00985A01">
              <w:t>[EL_SYS_ADM]</w:t>
            </w:r>
            <w:r>
              <w:rPr>
                <w:rFonts w:cs="Arial"/>
                <w:lang w:val="en-GB"/>
              </w:rPr>
              <w:fldChar w:fldCharType="end"/>
            </w:r>
          </w:p>
        </w:tc>
      </w:tr>
      <w:tr w:rsidR="00E8077D" w14:paraId="4C46EECF" w14:textId="77777777">
        <w:tc>
          <w:tcPr>
            <w:tcW w:w="1703" w:type="dxa"/>
          </w:tcPr>
          <w:p w14:paraId="5B7CB386" w14:textId="77777777" w:rsidR="00E8077D" w:rsidRDefault="00016297">
            <w:pPr>
              <w:pStyle w:val="tableleft"/>
              <w:rPr>
                <w:rFonts w:cs="Arial"/>
                <w:lang w:val="en-GB"/>
              </w:rPr>
            </w:pPr>
            <w:r>
              <w:rPr>
                <w:rFonts w:cs="Arial"/>
                <w:lang w:val="en-GB"/>
              </w:rPr>
              <w:t>Processing:</w:t>
            </w:r>
          </w:p>
        </w:tc>
        <w:tc>
          <w:tcPr>
            <w:tcW w:w="7088" w:type="dxa"/>
          </w:tcPr>
          <w:p w14:paraId="59FFFAD7" w14:textId="77777777" w:rsidR="00E8077D" w:rsidRDefault="00016297">
            <w:pPr>
              <w:pStyle w:val="tableleft"/>
              <w:rPr>
                <w:rFonts w:cs="Arial"/>
                <w:lang w:val="en-GB"/>
              </w:rPr>
            </w:pPr>
            <w:r>
              <w:rPr>
                <w:rFonts w:cs="Arial"/>
                <w:lang w:val="en-GB"/>
              </w:rPr>
              <w:t>concept definition is explicitly considered in the PMP</w:t>
            </w:r>
          </w:p>
        </w:tc>
      </w:tr>
      <w:tr w:rsidR="00E8077D" w14:paraId="4C542CBA" w14:textId="77777777">
        <w:tc>
          <w:tcPr>
            <w:tcW w:w="1703" w:type="dxa"/>
          </w:tcPr>
          <w:p w14:paraId="584459D5" w14:textId="77777777" w:rsidR="00E8077D" w:rsidRDefault="00016297">
            <w:pPr>
              <w:pStyle w:val="tableleft"/>
              <w:rPr>
                <w:rFonts w:cs="Arial"/>
                <w:lang w:val="en-GB"/>
              </w:rPr>
            </w:pPr>
            <w:r>
              <w:rPr>
                <w:rFonts w:cs="Arial"/>
                <w:lang w:val="en-GB"/>
              </w:rPr>
              <w:t>Data:</w:t>
            </w:r>
          </w:p>
        </w:tc>
        <w:tc>
          <w:tcPr>
            <w:tcW w:w="7088" w:type="dxa"/>
          </w:tcPr>
          <w:p w14:paraId="51372A07" w14:textId="77777777" w:rsidR="00E8077D" w:rsidRDefault="00016297">
            <w:pPr>
              <w:pStyle w:val="tableleft"/>
              <w:rPr>
                <w:rFonts w:cs="Arial"/>
                <w:lang w:val="en-GB"/>
              </w:rPr>
            </w:pPr>
            <w:r>
              <w:rPr>
                <w:rFonts w:cs="Arial"/>
                <w:lang w:val="en-GB"/>
              </w:rPr>
              <w:t>-</w:t>
            </w:r>
          </w:p>
        </w:tc>
      </w:tr>
    </w:tbl>
    <w:p w14:paraId="5444C1C6" w14:textId="77777777" w:rsidR="00E8077D" w:rsidRDefault="00E8077D">
      <w:pPr>
        <w:pStyle w:val="Paragraph"/>
      </w:pPr>
    </w:p>
    <w:p w14:paraId="6CCA997A" w14:textId="77777777" w:rsidR="00E8077D" w:rsidRDefault="00016297">
      <w:pPr>
        <w:pStyle w:val="Heading2"/>
      </w:pPr>
      <w:bookmarkStart w:id="411" w:name="_Ref435435879"/>
      <w:bookmarkStart w:id="412" w:name="_Toc179829173"/>
      <w:r>
        <w:t>Hot-standby redundancy concept for EC</w:t>
      </w:r>
      <w:bookmarkEnd w:id="411"/>
      <w:bookmarkEnd w:id="412"/>
    </w:p>
    <w:p w14:paraId="336EC147" w14:textId="77777777" w:rsidR="00E8077D" w:rsidRDefault="00E8077D">
      <w:pPr>
        <w:pStyle w:val="Paragraph"/>
      </w:pPr>
    </w:p>
    <w:tbl>
      <w:tblPr>
        <w:tblW w:w="0" w:type="auto"/>
        <w:tblInd w:w="635" w:type="dxa"/>
        <w:tblLayout w:type="fixed"/>
        <w:tblCellMar>
          <w:top w:w="57" w:type="dxa"/>
          <w:left w:w="70" w:type="dxa"/>
          <w:bottom w:w="57" w:type="dxa"/>
          <w:right w:w="70" w:type="dxa"/>
        </w:tblCellMar>
        <w:tblLook w:val="0000" w:firstRow="0" w:lastRow="0" w:firstColumn="0" w:lastColumn="0" w:noHBand="0" w:noVBand="0"/>
      </w:tblPr>
      <w:tblGrid>
        <w:gridCol w:w="1703"/>
        <w:gridCol w:w="7088"/>
      </w:tblGrid>
      <w:tr w:rsidR="00E8077D" w14:paraId="5304F68E" w14:textId="77777777">
        <w:tc>
          <w:tcPr>
            <w:tcW w:w="1703" w:type="dxa"/>
          </w:tcPr>
          <w:p w14:paraId="3AF98042" w14:textId="77777777" w:rsidR="00E8077D" w:rsidRDefault="00016297">
            <w:pPr>
              <w:pStyle w:val="tableleft"/>
              <w:rPr>
                <w:rFonts w:cs="Arial"/>
                <w:lang w:val="en-GB"/>
              </w:rPr>
            </w:pPr>
            <w:r>
              <w:rPr>
                <w:rFonts w:cs="Arial"/>
                <w:lang w:val="en-GB"/>
              </w:rPr>
              <w:t>Type:</w:t>
            </w:r>
          </w:p>
        </w:tc>
        <w:tc>
          <w:tcPr>
            <w:tcW w:w="7088" w:type="dxa"/>
          </w:tcPr>
          <w:p w14:paraId="10BA380D" w14:textId="77777777" w:rsidR="00E8077D" w:rsidRDefault="00016297">
            <w:pPr>
              <w:pStyle w:val="tableleft"/>
              <w:rPr>
                <w:rFonts w:cs="Arial"/>
                <w:lang w:val="en-GB"/>
              </w:rPr>
            </w:pPr>
            <w:r>
              <w:rPr>
                <w:rFonts w:cs="Arial"/>
                <w:lang w:val="en-GB"/>
              </w:rPr>
              <w:t>Redundancy concept for EC component, software module within technical functionality and EP of CC component and EC component</w:t>
            </w:r>
          </w:p>
        </w:tc>
      </w:tr>
      <w:tr w:rsidR="00E8077D" w14:paraId="69CBAA53" w14:textId="77777777">
        <w:tc>
          <w:tcPr>
            <w:tcW w:w="1703" w:type="dxa"/>
          </w:tcPr>
          <w:p w14:paraId="00738965" w14:textId="77777777" w:rsidR="00E8077D" w:rsidRDefault="00016297">
            <w:pPr>
              <w:pStyle w:val="tableleft"/>
              <w:rPr>
                <w:rFonts w:cs="Arial"/>
                <w:lang w:val="en-GB"/>
              </w:rPr>
            </w:pPr>
            <w:r>
              <w:rPr>
                <w:rFonts w:cs="Arial"/>
                <w:lang w:val="en-GB"/>
              </w:rPr>
              <w:t>Purpose:</w:t>
            </w:r>
          </w:p>
        </w:tc>
        <w:tc>
          <w:tcPr>
            <w:tcW w:w="7088" w:type="dxa"/>
          </w:tcPr>
          <w:p w14:paraId="6B6A9911" w14:textId="77777777" w:rsidR="00E8077D" w:rsidRDefault="00016297">
            <w:pPr>
              <w:pStyle w:val="tableleft"/>
              <w:tabs>
                <w:tab w:val="left" w:pos="2200"/>
              </w:tabs>
              <w:ind w:left="1350" w:hanging="1350"/>
              <w:rPr>
                <w:rFonts w:cs="Arial"/>
                <w:lang w:val="en-GB"/>
              </w:rPr>
            </w:pPr>
            <w:r>
              <w:rPr>
                <w:rFonts w:cs="Arial"/>
                <w:b/>
                <w:lang w:val="en-GB"/>
              </w:rPr>
              <w:t>SAR:1201 (TRT189)</w:t>
            </w:r>
            <w:r>
              <w:rPr>
                <w:rFonts w:cs="Arial"/>
                <w:b/>
                <w:lang w:val="en-GB"/>
              </w:rPr>
              <w:fldChar w:fldCharType="begin"/>
            </w:r>
            <w:r>
              <w:rPr>
                <w:rFonts w:cs="Arial"/>
                <w:b/>
                <w:lang w:val="en-GB"/>
              </w:rPr>
              <w:instrText xml:space="preserve"> XE "</w:instrText>
            </w:r>
            <w:r>
              <w:rPr>
                <w:rFonts w:eastAsia="MS Mincho" w:cs="Arial"/>
                <w:lang w:val="en-GB"/>
              </w:rPr>
              <w:instrText>SAR\:1201 (TRT189)"</w:instrText>
            </w:r>
            <w:r>
              <w:rPr>
                <w:rFonts w:cs="Arial"/>
                <w:b/>
                <w:lang w:val="en-GB"/>
              </w:rPr>
              <w:instrText xml:space="preserve"> </w:instrText>
            </w:r>
            <w:r>
              <w:rPr>
                <w:rFonts w:cs="Arial"/>
                <w:b/>
                <w:lang w:val="en-GB"/>
              </w:rPr>
              <w:fldChar w:fldCharType="end"/>
            </w:r>
            <w:r>
              <w:rPr>
                <w:rFonts w:cs="Arial"/>
                <w:lang w:val="en-GB"/>
              </w:rPr>
              <w:t>: Safe switch-over</w:t>
            </w:r>
          </w:p>
          <w:p w14:paraId="737F15EA" w14:textId="77777777" w:rsidR="00E8077D" w:rsidRDefault="00016297">
            <w:pPr>
              <w:pStyle w:val="tableleft"/>
              <w:tabs>
                <w:tab w:val="left" w:pos="2200"/>
              </w:tabs>
              <w:ind w:left="1350" w:hanging="1350"/>
              <w:rPr>
                <w:rFonts w:cs="Arial"/>
                <w:lang w:val="en-GB"/>
              </w:rPr>
            </w:pPr>
            <w:r>
              <w:rPr>
                <w:rFonts w:cs="Arial"/>
                <w:b/>
                <w:lang w:val="en-GB"/>
              </w:rPr>
              <w:t>PRR:0321 (TRT164)</w:t>
            </w:r>
            <w:r>
              <w:rPr>
                <w:rFonts w:cs="Arial"/>
                <w:b/>
                <w:lang w:val="en-GB"/>
              </w:rPr>
              <w:fldChar w:fldCharType="begin"/>
            </w:r>
            <w:r>
              <w:rPr>
                <w:rFonts w:cs="Arial"/>
                <w:b/>
                <w:lang w:val="en-GB"/>
              </w:rPr>
              <w:instrText xml:space="preserve"> XE "</w:instrText>
            </w:r>
            <w:r>
              <w:rPr>
                <w:rFonts w:eastAsia="MS Mincho" w:cs="Arial"/>
                <w:lang w:val="en-GB"/>
              </w:rPr>
              <w:instrText>PRR\:0321 (TRT164)"</w:instrText>
            </w:r>
            <w:r>
              <w:rPr>
                <w:rFonts w:cs="Arial"/>
                <w:b/>
                <w:lang w:val="en-GB"/>
              </w:rPr>
              <w:instrText xml:space="preserve"> </w:instrText>
            </w:r>
            <w:r>
              <w:rPr>
                <w:rFonts w:cs="Arial"/>
                <w:b/>
                <w:lang w:val="en-GB"/>
              </w:rPr>
              <w:fldChar w:fldCharType="end"/>
            </w:r>
            <w:r>
              <w:rPr>
                <w:rFonts w:cs="Arial"/>
                <w:lang w:val="en-GB"/>
              </w:rPr>
              <w:t>: EC update time (“Generalabfrage”)</w:t>
            </w:r>
          </w:p>
          <w:p w14:paraId="6D78973C" w14:textId="77777777" w:rsidR="00E8077D" w:rsidRDefault="00016297">
            <w:pPr>
              <w:pStyle w:val="tableleft"/>
              <w:tabs>
                <w:tab w:val="left" w:pos="2200"/>
              </w:tabs>
              <w:ind w:left="1350" w:hanging="1350"/>
              <w:rPr>
                <w:rFonts w:cs="Arial"/>
                <w:lang w:val="en-GB"/>
              </w:rPr>
            </w:pPr>
            <w:r>
              <w:rPr>
                <w:rFonts w:cs="Arial"/>
                <w:b/>
                <w:lang w:val="en-GB"/>
              </w:rPr>
              <w:t>DPR:0316 (TRT6)</w:t>
            </w:r>
            <w:r>
              <w:rPr>
                <w:rFonts w:cs="Arial"/>
                <w:b/>
                <w:lang w:val="en-GB"/>
              </w:rPr>
              <w:fldChar w:fldCharType="begin"/>
            </w:r>
            <w:r>
              <w:rPr>
                <w:rFonts w:cs="Arial"/>
                <w:b/>
                <w:lang w:val="en-GB"/>
              </w:rPr>
              <w:instrText xml:space="preserve"> XE "</w:instrText>
            </w:r>
            <w:r>
              <w:rPr>
                <w:rFonts w:eastAsia="MS Mincho" w:cs="Arial"/>
                <w:lang w:val="en-GB"/>
              </w:rPr>
              <w:instrText>DPR\:0316 (TRT6)"</w:instrText>
            </w:r>
            <w:r>
              <w:rPr>
                <w:rFonts w:cs="Arial"/>
                <w:b/>
                <w:lang w:val="en-GB"/>
              </w:rPr>
              <w:instrText xml:space="preserve"> </w:instrText>
            </w:r>
            <w:r>
              <w:rPr>
                <w:rFonts w:cs="Arial"/>
                <w:b/>
                <w:lang w:val="en-GB"/>
              </w:rPr>
              <w:fldChar w:fldCharType="end"/>
            </w:r>
            <w:r>
              <w:rPr>
                <w:rFonts w:cs="Arial"/>
                <w:lang w:val="en-GB"/>
              </w:rPr>
              <w:t>: Redundancy concept for FE subsystem</w:t>
            </w:r>
          </w:p>
          <w:p w14:paraId="464EC1EC" w14:textId="77777777" w:rsidR="00E8077D" w:rsidRDefault="00016297">
            <w:pPr>
              <w:pStyle w:val="tableleft"/>
              <w:tabs>
                <w:tab w:val="left" w:pos="2200"/>
              </w:tabs>
              <w:ind w:left="1350" w:hanging="1350"/>
              <w:rPr>
                <w:rFonts w:cs="Arial"/>
                <w:lang w:val="en-GB"/>
              </w:rPr>
            </w:pPr>
            <w:r>
              <w:rPr>
                <w:rFonts w:cs="Arial"/>
                <w:b/>
                <w:lang w:val="en-GB"/>
              </w:rPr>
              <w:t>DPR:0810 (TRT8)</w:t>
            </w:r>
            <w:r>
              <w:rPr>
                <w:rFonts w:cs="Arial"/>
                <w:b/>
                <w:lang w:val="en-GB"/>
              </w:rPr>
              <w:fldChar w:fldCharType="begin"/>
            </w:r>
            <w:r>
              <w:rPr>
                <w:rFonts w:cs="Arial"/>
                <w:b/>
                <w:lang w:val="en-GB"/>
              </w:rPr>
              <w:instrText xml:space="preserve"> XE "</w:instrText>
            </w:r>
            <w:r>
              <w:rPr>
                <w:rFonts w:eastAsia="MS Mincho" w:cs="Arial"/>
                <w:lang w:val="en-GB"/>
              </w:rPr>
              <w:instrText>DPR\:0810 (TRT8)"</w:instrText>
            </w:r>
            <w:r>
              <w:rPr>
                <w:rFonts w:cs="Arial"/>
                <w:b/>
                <w:lang w:val="en-GB"/>
              </w:rPr>
              <w:instrText xml:space="preserve"> </w:instrText>
            </w:r>
            <w:r>
              <w:rPr>
                <w:rFonts w:cs="Arial"/>
                <w:b/>
                <w:lang w:val="en-GB"/>
              </w:rPr>
              <w:fldChar w:fldCharType="end"/>
            </w:r>
            <w:r>
              <w:rPr>
                <w:rFonts w:cs="Arial"/>
                <w:lang w:val="en-GB"/>
              </w:rPr>
              <w:t>: two-fold redundant EC</w:t>
            </w:r>
          </w:p>
          <w:p w14:paraId="56724E94" w14:textId="77777777" w:rsidR="00E8077D" w:rsidRDefault="00016297">
            <w:pPr>
              <w:pStyle w:val="tableleft"/>
              <w:tabs>
                <w:tab w:val="left" w:pos="2200"/>
              </w:tabs>
              <w:ind w:left="1350" w:hanging="1350"/>
              <w:rPr>
                <w:rFonts w:cs="Arial"/>
                <w:lang w:val="en-GB"/>
              </w:rPr>
            </w:pPr>
            <w:r>
              <w:rPr>
                <w:rFonts w:cs="Arial"/>
                <w:b/>
                <w:lang w:val="en-GB"/>
              </w:rPr>
              <w:t>FUR:1703 (TRT224)</w:t>
            </w:r>
            <w:r>
              <w:rPr>
                <w:rFonts w:cs="Arial"/>
                <w:b/>
                <w:lang w:val="en-GB"/>
              </w:rPr>
              <w:fldChar w:fldCharType="begin"/>
            </w:r>
            <w:r>
              <w:rPr>
                <w:rFonts w:cs="Arial"/>
                <w:b/>
                <w:lang w:val="en-GB"/>
              </w:rPr>
              <w:instrText xml:space="preserve"> XE "</w:instrText>
            </w:r>
            <w:r>
              <w:rPr>
                <w:rFonts w:eastAsia="MS Mincho" w:cs="Arial"/>
                <w:lang w:val="en-GB"/>
              </w:rPr>
              <w:instrText>FUR\:1703 (TRT224)"</w:instrText>
            </w:r>
            <w:r>
              <w:rPr>
                <w:rFonts w:cs="Arial"/>
                <w:b/>
                <w:lang w:val="en-GB"/>
              </w:rPr>
              <w:instrText xml:space="preserve"> </w:instrText>
            </w:r>
            <w:r>
              <w:rPr>
                <w:rFonts w:cs="Arial"/>
                <w:b/>
                <w:lang w:val="en-GB"/>
              </w:rPr>
              <w:fldChar w:fldCharType="end"/>
            </w:r>
            <w:r>
              <w:rPr>
                <w:rFonts w:cs="Arial"/>
                <w:lang w:val="en-GB"/>
              </w:rPr>
              <w:t>: Independence of different standby redundancy mechanisms</w:t>
            </w:r>
          </w:p>
          <w:p w14:paraId="7A3D676B" w14:textId="77777777" w:rsidR="00E8077D" w:rsidRDefault="00016297">
            <w:pPr>
              <w:pStyle w:val="tableleft"/>
              <w:tabs>
                <w:tab w:val="left" w:pos="2200"/>
              </w:tabs>
              <w:ind w:left="1348" w:hanging="1348"/>
              <w:rPr>
                <w:rFonts w:cs="Arial"/>
                <w:lang w:val="en-GB"/>
              </w:rPr>
            </w:pPr>
            <w:r>
              <w:rPr>
                <w:rFonts w:cs="Arial"/>
                <w:b/>
                <w:lang w:val="en-GB"/>
              </w:rPr>
              <w:t>DPR:0223 (TRT315)</w:t>
            </w:r>
            <w:r>
              <w:rPr>
                <w:rFonts w:cs="Arial"/>
                <w:b/>
                <w:lang w:val="en-GB"/>
              </w:rPr>
              <w:fldChar w:fldCharType="begin"/>
            </w:r>
            <w:r>
              <w:rPr>
                <w:rFonts w:cs="Arial"/>
                <w:b/>
                <w:lang w:val="en-GB"/>
              </w:rPr>
              <w:instrText xml:space="preserve"> XE "</w:instrText>
            </w:r>
            <w:r>
              <w:rPr>
                <w:rFonts w:eastAsia="MS Mincho" w:cs="Arial"/>
                <w:lang w:val="en-GB"/>
              </w:rPr>
              <w:instrText>DPR\:0223 (TRT315)"</w:instrText>
            </w:r>
            <w:r>
              <w:rPr>
                <w:rFonts w:cs="Arial"/>
                <w:b/>
                <w:lang w:val="en-GB"/>
              </w:rPr>
              <w:instrText xml:space="preserve"> </w:instrText>
            </w:r>
            <w:r>
              <w:rPr>
                <w:rFonts w:cs="Arial"/>
                <w:b/>
                <w:lang w:val="en-GB"/>
              </w:rPr>
              <w:fldChar w:fldCharType="end"/>
            </w:r>
            <w:r>
              <w:rPr>
                <w:rFonts w:cs="Arial"/>
                <w:lang w:val="en-GB"/>
              </w:rPr>
              <w:t>: No automatic switch over of EC</w:t>
            </w:r>
          </w:p>
          <w:p w14:paraId="20B5640A" w14:textId="77777777" w:rsidR="00E8077D" w:rsidRDefault="00016297">
            <w:pPr>
              <w:pStyle w:val="tableleft"/>
              <w:tabs>
                <w:tab w:val="left" w:pos="2200"/>
              </w:tabs>
              <w:ind w:left="1350" w:hanging="1350"/>
              <w:rPr>
                <w:rFonts w:cs="Arial"/>
                <w:lang w:val="en-GB"/>
              </w:rPr>
            </w:pPr>
            <w:r>
              <w:rPr>
                <w:rFonts w:cs="Arial"/>
                <w:b/>
                <w:lang w:val="en-GB"/>
              </w:rPr>
              <w:t>SAR:1214 (TRT314)</w:t>
            </w:r>
            <w:r>
              <w:rPr>
                <w:rFonts w:cs="Arial"/>
                <w:lang w:val="en-GB"/>
              </w:rPr>
              <w:fldChar w:fldCharType="begin"/>
            </w:r>
            <w:r>
              <w:rPr>
                <w:rFonts w:cs="Arial"/>
                <w:lang w:val="en-GB"/>
              </w:rPr>
              <w:instrText xml:space="preserve"> XE "</w:instrText>
            </w:r>
            <w:r>
              <w:rPr>
                <w:rFonts w:eastAsia="MS Mincho" w:cs="Arial"/>
                <w:lang w:val="en-GB"/>
              </w:rPr>
              <w:instrText>SAR\:1214 (TRT314)"</w:instrText>
            </w:r>
            <w:r>
              <w:rPr>
                <w:rFonts w:cs="Arial"/>
                <w:lang w:val="en-GB"/>
              </w:rPr>
              <w:instrText xml:space="preserve"> </w:instrText>
            </w:r>
            <w:r>
              <w:rPr>
                <w:rFonts w:cs="Arial"/>
                <w:lang w:val="en-GB"/>
              </w:rPr>
              <w:fldChar w:fldCharType="end"/>
            </w:r>
            <w:r>
              <w:rPr>
                <w:rFonts w:cs="Arial"/>
                <w:lang w:val="en-GB"/>
              </w:rPr>
              <w:t>: EC-Switch-Over</w:t>
            </w:r>
          </w:p>
        </w:tc>
      </w:tr>
      <w:tr w:rsidR="00E8077D" w14:paraId="5595F0C0" w14:textId="77777777">
        <w:tc>
          <w:tcPr>
            <w:tcW w:w="1703" w:type="dxa"/>
          </w:tcPr>
          <w:p w14:paraId="45521210" w14:textId="77777777" w:rsidR="00E8077D" w:rsidRDefault="00016297">
            <w:pPr>
              <w:pStyle w:val="tableleft"/>
              <w:rPr>
                <w:rFonts w:cs="Arial"/>
                <w:lang w:val="en-GB"/>
              </w:rPr>
            </w:pPr>
            <w:r>
              <w:rPr>
                <w:rFonts w:cs="Arial"/>
                <w:lang w:val="en-GB"/>
              </w:rPr>
              <w:t>Function:</w:t>
            </w:r>
          </w:p>
        </w:tc>
        <w:tc>
          <w:tcPr>
            <w:tcW w:w="7088" w:type="dxa"/>
          </w:tcPr>
          <w:p w14:paraId="788BB677" w14:textId="77777777" w:rsidR="00E8077D" w:rsidRDefault="00016297">
            <w:pPr>
              <w:pStyle w:val="tableleft"/>
              <w:numPr>
                <w:ilvl w:val="0"/>
                <w:numId w:val="24"/>
              </w:numPr>
              <w:rPr>
                <w:rFonts w:cs="Arial"/>
                <w:lang w:val="en-GB"/>
              </w:rPr>
            </w:pPr>
            <w:r>
              <w:rPr>
                <w:rFonts w:cs="Arial"/>
                <w:lang w:val="en-GB"/>
              </w:rPr>
              <w:t>migration of current hot-standby redundancy concept</w:t>
            </w:r>
          </w:p>
          <w:p w14:paraId="22E3FE73" w14:textId="77777777" w:rsidR="00E8077D" w:rsidRDefault="00016297">
            <w:pPr>
              <w:pStyle w:val="tableleft"/>
              <w:numPr>
                <w:ilvl w:val="0"/>
                <w:numId w:val="24"/>
              </w:numPr>
              <w:rPr>
                <w:rFonts w:cs="Arial"/>
                <w:lang w:val="en-GB"/>
              </w:rPr>
            </w:pPr>
            <w:r>
              <w:rPr>
                <w:rFonts w:cs="Arial"/>
                <w:lang w:val="en-GB"/>
              </w:rPr>
              <w:t>primary/secondary voting mechanisms</w:t>
            </w:r>
          </w:p>
          <w:p w14:paraId="1FA54823" w14:textId="77777777" w:rsidR="00E8077D" w:rsidRDefault="00016297">
            <w:pPr>
              <w:pStyle w:val="tableleft"/>
              <w:numPr>
                <w:ilvl w:val="0"/>
                <w:numId w:val="24"/>
              </w:numPr>
              <w:rPr>
                <w:rFonts w:cs="Arial"/>
                <w:lang w:val="en-GB"/>
              </w:rPr>
            </w:pPr>
            <w:r>
              <w:rPr>
                <w:rFonts w:cs="Arial"/>
                <w:lang w:val="en-GB"/>
              </w:rPr>
              <w:t>fault detection and switch over to standby component</w:t>
            </w:r>
          </w:p>
          <w:p w14:paraId="22CD2FB2" w14:textId="77777777" w:rsidR="00E8077D" w:rsidRDefault="00016297">
            <w:pPr>
              <w:pStyle w:val="tableleft"/>
              <w:numPr>
                <w:ilvl w:val="0"/>
                <w:numId w:val="24"/>
              </w:numPr>
              <w:rPr>
                <w:rFonts w:cs="Arial"/>
                <w:lang w:val="en-GB"/>
              </w:rPr>
            </w:pPr>
            <w:r>
              <w:rPr>
                <w:rFonts w:cs="Arial"/>
                <w:lang w:val="en-GB"/>
              </w:rPr>
              <w:t>diagnosis information for connected components and DGP</w:t>
            </w:r>
          </w:p>
          <w:p w14:paraId="34AB965B" w14:textId="77777777" w:rsidR="00E8077D" w:rsidRDefault="00016297">
            <w:pPr>
              <w:pStyle w:val="tableleft"/>
              <w:rPr>
                <w:rFonts w:cs="Arial"/>
                <w:lang w:val="en-GB"/>
              </w:rPr>
            </w:pPr>
            <w:r>
              <w:rPr>
                <w:rFonts w:cs="Arial"/>
                <w:lang w:val="en-GB"/>
              </w:rPr>
              <w:t>Redundancy concept also used for LDC components</w:t>
            </w:r>
          </w:p>
          <w:p w14:paraId="35B400F8" w14:textId="77777777" w:rsidR="00E8077D" w:rsidRDefault="00016297">
            <w:pPr>
              <w:pStyle w:val="tableleft"/>
              <w:numPr>
                <w:ilvl w:val="0"/>
                <w:numId w:val="32"/>
              </w:numPr>
              <w:rPr>
                <w:rFonts w:cs="Arial"/>
                <w:lang w:val="en-GB"/>
              </w:rPr>
            </w:pPr>
            <w:r>
              <w:rPr>
                <w:rFonts w:cs="Arial"/>
                <w:lang w:val="en-GB"/>
              </w:rPr>
              <w:t>No automatic switch over of EC</w:t>
            </w:r>
          </w:p>
        </w:tc>
      </w:tr>
      <w:tr w:rsidR="00E8077D" w14:paraId="5ADAD36F" w14:textId="77777777">
        <w:tc>
          <w:tcPr>
            <w:tcW w:w="1703" w:type="dxa"/>
          </w:tcPr>
          <w:p w14:paraId="7441DA9A" w14:textId="77777777" w:rsidR="00E8077D" w:rsidRDefault="00016297">
            <w:pPr>
              <w:pStyle w:val="tableleft"/>
              <w:rPr>
                <w:rFonts w:cs="Arial"/>
                <w:lang w:val="en-GB"/>
              </w:rPr>
            </w:pPr>
            <w:r>
              <w:rPr>
                <w:rFonts w:cs="Arial"/>
                <w:lang w:val="en-GB"/>
              </w:rPr>
              <w:t>Subordinates:</w:t>
            </w:r>
          </w:p>
        </w:tc>
        <w:tc>
          <w:tcPr>
            <w:tcW w:w="7088" w:type="dxa"/>
          </w:tcPr>
          <w:p w14:paraId="1D6C3285" w14:textId="77777777" w:rsidR="00E8077D" w:rsidRDefault="00016297">
            <w:pPr>
              <w:pStyle w:val="tableleft"/>
              <w:rPr>
                <w:rFonts w:cs="Arial"/>
                <w:lang w:val="en-GB"/>
              </w:rPr>
            </w:pPr>
            <w:r>
              <w:rPr>
                <w:rFonts w:cs="Arial"/>
                <w:lang w:val="en-GB"/>
              </w:rPr>
              <w:t>-</w:t>
            </w:r>
          </w:p>
        </w:tc>
      </w:tr>
      <w:tr w:rsidR="00E8077D" w14:paraId="0F4C5C66" w14:textId="77777777">
        <w:tc>
          <w:tcPr>
            <w:tcW w:w="1703" w:type="dxa"/>
          </w:tcPr>
          <w:p w14:paraId="17EE2F3B" w14:textId="77777777" w:rsidR="00E8077D" w:rsidRDefault="00016297">
            <w:pPr>
              <w:pStyle w:val="tableleft"/>
              <w:rPr>
                <w:rFonts w:cs="Arial"/>
                <w:lang w:val="en-GB"/>
              </w:rPr>
            </w:pPr>
            <w:r>
              <w:rPr>
                <w:rFonts w:cs="Arial"/>
                <w:lang w:val="en-GB"/>
              </w:rPr>
              <w:t>Dependencies:</w:t>
            </w:r>
          </w:p>
        </w:tc>
        <w:tc>
          <w:tcPr>
            <w:tcW w:w="7088" w:type="dxa"/>
          </w:tcPr>
          <w:p w14:paraId="27969F1C" w14:textId="77777777" w:rsidR="00E8077D" w:rsidRDefault="00016297">
            <w:pPr>
              <w:pStyle w:val="tableleft"/>
              <w:numPr>
                <w:ilvl w:val="0"/>
                <w:numId w:val="24"/>
              </w:numPr>
              <w:rPr>
                <w:rFonts w:cs="Arial"/>
                <w:lang w:val="en-GB"/>
              </w:rPr>
            </w:pPr>
            <w:r>
              <w:rPr>
                <w:rFonts w:cs="Arial"/>
                <w:lang w:val="en-GB"/>
              </w:rPr>
              <w:t>“Überwachungsbaugruppe”</w:t>
            </w:r>
          </w:p>
          <w:p w14:paraId="5862C33F" w14:textId="77777777" w:rsidR="00E8077D" w:rsidRDefault="00016297">
            <w:pPr>
              <w:pStyle w:val="tableleft"/>
              <w:numPr>
                <w:ilvl w:val="0"/>
                <w:numId w:val="24"/>
              </w:numPr>
              <w:rPr>
                <w:rFonts w:cs="Arial"/>
                <w:lang w:val="en-GB"/>
              </w:rPr>
            </w:pPr>
            <w:r>
              <w:rPr>
                <w:rFonts w:cs="Arial"/>
                <w:lang w:val="en-GB"/>
              </w:rPr>
              <w:t>reliable communication services between redundant components (based on redundant Ethernet)</w:t>
            </w:r>
          </w:p>
          <w:p w14:paraId="5FE92C10" w14:textId="77777777" w:rsidR="00E8077D" w:rsidRDefault="00016297">
            <w:pPr>
              <w:pStyle w:val="tableleft"/>
              <w:numPr>
                <w:ilvl w:val="0"/>
                <w:numId w:val="24"/>
              </w:numPr>
              <w:rPr>
                <w:rFonts w:cs="Arial"/>
                <w:lang w:val="en-GB"/>
              </w:rPr>
            </w:pPr>
            <w:r>
              <w:rPr>
                <w:rFonts w:cs="Arial"/>
                <w:lang w:val="en-GB"/>
              </w:rPr>
              <w:t>identification mechanism for redundant components</w:t>
            </w:r>
          </w:p>
        </w:tc>
      </w:tr>
      <w:tr w:rsidR="00E8077D" w14:paraId="0A869709" w14:textId="77777777">
        <w:tc>
          <w:tcPr>
            <w:tcW w:w="1703" w:type="dxa"/>
          </w:tcPr>
          <w:p w14:paraId="7F816ED2" w14:textId="77777777" w:rsidR="00E8077D" w:rsidRDefault="00016297">
            <w:pPr>
              <w:pStyle w:val="tableleft"/>
              <w:rPr>
                <w:rFonts w:cs="Arial"/>
                <w:lang w:val="en-GB"/>
              </w:rPr>
            </w:pPr>
            <w:r>
              <w:rPr>
                <w:rFonts w:cs="Arial"/>
                <w:lang w:val="en-GB"/>
              </w:rPr>
              <w:t>Interfaces:</w:t>
            </w:r>
          </w:p>
        </w:tc>
        <w:tc>
          <w:tcPr>
            <w:tcW w:w="7088" w:type="dxa"/>
          </w:tcPr>
          <w:p w14:paraId="23857037" w14:textId="77777777" w:rsidR="00E8077D" w:rsidRDefault="00016297">
            <w:pPr>
              <w:pStyle w:val="tableleft"/>
              <w:numPr>
                <w:ilvl w:val="0"/>
                <w:numId w:val="24"/>
              </w:numPr>
              <w:rPr>
                <w:rFonts w:cs="Arial"/>
                <w:lang w:val="en-GB"/>
              </w:rPr>
            </w:pPr>
            <w:r>
              <w:rPr>
                <w:rFonts w:cs="Arial"/>
                <w:lang w:val="en-GB"/>
              </w:rPr>
              <w:t>diagnosis interface to connected components</w:t>
            </w:r>
          </w:p>
          <w:p w14:paraId="512EC69F" w14:textId="77777777" w:rsidR="00E8077D" w:rsidRDefault="00016297">
            <w:pPr>
              <w:pStyle w:val="tableleft"/>
              <w:numPr>
                <w:ilvl w:val="0"/>
                <w:numId w:val="24"/>
              </w:numPr>
              <w:rPr>
                <w:rFonts w:cs="Arial"/>
                <w:lang w:val="en-GB"/>
              </w:rPr>
            </w:pPr>
            <w:r>
              <w:rPr>
                <w:rFonts w:cs="Arial"/>
                <w:lang w:val="en-GB"/>
              </w:rPr>
              <w:t>diagnosis interface to DGP</w:t>
            </w:r>
          </w:p>
        </w:tc>
      </w:tr>
      <w:tr w:rsidR="00E8077D" w14:paraId="631D793D" w14:textId="77777777">
        <w:tc>
          <w:tcPr>
            <w:tcW w:w="1703" w:type="dxa"/>
          </w:tcPr>
          <w:p w14:paraId="685CDC81" w14:textId="77777777" w:rsidR="00E8077D" w:rsidRDefault="00016297">
            <w:pPr>
              <w:pStyle w:val="tableleft"/>
              <w:rPr>
                <w:rFonts w:cs="Arial"/>
                <w:lang w:val="en-GB"/>
              </w:rPr>
            </w:pPr>
            <w:r>
              <w:rPr>
                <w:rFonts w:cs="Arial"/>
                <w:lang w:val="en-GB"/>
              </w:rPr>
              <w:t>Resources:</w:t>
            </w:r>
          </w:p>
        </w:tc>
        <w:tc>
          <w:tcPr>
            <w:tcW w:w="7088" w:type="dxa"/>
          </w:tcPr>
          <w:p w14:paraId="4D842F75" w14:textId="77777777" w:rsidR="00E8077D" w:rsidRDefault="00016297">
            <w:pPr>
              <w:pStyle w:val="tableleft"/>
              <w:rPr>
                <w:rFonts w:cs="Arial"/>
                <w:lang w:val="en-GB"/>
              </w:rPr>
            </w:pPr>
            <w:r>
              <w:rPr>
                <w:rFonts w:cs="Arial"/>
                <w:lang w:val="en-GB"/>
              </w:rPr>
              <w:t>-</w:t>
            </w:r>
          </w:p>
        </w:tc>
      </w:tr>
      <w:tr w:rsidR="00E8077D" w14:paraId="4C7590F0" w14:textId="77777777">
        <w:tc>
          <w:tcPr>
            <w:tcW w:w="1703" w:type="dxa"/>
          </w:tcPr>
          <w:p w14:paraId="7CC0FBEA" w14:textId="77777777" w:rsidR="00E8077D" w:rsidRDefault="00016297">
            <w:pPr>
              <w:pStyle w:val="tableleft"/>
              <w:rPr>
                <w:rFonts w:cs="Arial"/>
                <w:lang w:val="en-GB"/>
              </w:rPr>
            </w:pPr>
            <w:r>
              <w:rPr>
                <w:rFonts w:cs="Arial"/>
                <w:lang w:val="en-GB"/>
              </w:rPr>
              <w:t>References:</w:t>
            </w:r>
          </w:p>
        </w:tc>
        <w:tc>
          <w:tcPr>
            <w:tcW w:w="7088" w:type="dxa"/>
          </w:tcPr>
          <w:p w14:paraId="128D2949" w14:textId="77777777" w:rsidR="00E8077D" w:rsidRDefault="00016297">
            <w:pPr>
              <w:pStyle w:val="tableleft"/>
              <w:rPr>
                <w:rFonts w:cs="Arial"/>
                <w:lang w:val="en-GB"/>
              </w:rPr>
            </w:pPr>
            <w:r>
              <w:rPr>
                <w:rFonts w:cs="Arial"/>
                <w:lang w:val="en-GB"/>
              </w:rPr>
              <w:t>-</w:t>
            </w:r>
          </w:p>
        </w:tc>
      </w:tr>
      <w:tr w:rsidR="00E8077D" w14:paraId="1C60ED26" w14:textId="77777777">
        <w:tc>
          <w:tcPr>
            <w:tcW w:w="1703" w:type="dxa"/>
          </w:tcPr>
          <w:p w14:paraId="55462299" w14:textId="77777777" w:rsidR="00E8077D" w:rsidRDefault="00016297">
            <w:pPr>
              <w:pStyle w:val="tableleft"/>
              <w:rPr>
                <w:rFonts w:cs="Arial"/>
                <w:lang w:val="en-GB"/>
              </w:rPr>
            </w:pPr>
            <w:r>
              <w:rPr>
                <w:rFonts w:cs="Arial"/>
                <w:lang w:val="en-GB"/>
              </w:rPr>
              <w:t>Processing:</w:t>
            </w:r>
          </w:p>
        </w:tc>
        <w:tc>
          <w:tcPr>
            <w:tcW w:w="7088" w:type="dxa"/>
          </w:tcPr>
          <w:p w14:paraId="7EAA387F" w14:textId="77777777" w:rsidR="00E8077D" w:rsidRDefault="00016297">
            <w:pPr>
              <w:pStyle w:val="tableleft"/>
              <w:rPr>
                <w:rFonts w:cs="Arial"/>
                <w:lang w:val="en-GB"/>
              </w:rPr>
            </w:pPr>
            <w:r>
              <w:rPr>
                <w:rFonts w:cs="Arial"/>
                <w:lang w:val="en-GB"/>
              </w:rPr>
              <w:t>Primary/secondary voting mechanism (in ELEKTRA1 performed by VOTRICS) are realised within EP, this requires a “Generalabfrage” afterwards</w:t>
            </w:r>
          </w:p>
          <w:p w14:paraId="63465612" w14:textId="77777777" w:rsidR="00E8077D" w:rsidRDefault="00016297">
            <w:pPr>
              <w:pStyle w:val="tableleft"/>
              <w:rPr>
                <w:rFonts w:cs="Arial"/>
                <w:lang w:val="en-GB"/>
              </w:rPr>
            </w:pPr>
            <w:r>
              <w:rPr>
                <w:rFonts w:cs="Arial"/>
                <w:lang w:val="en-GB"/>
              </w:rPr>
              <w:t>In case of switch over no loss of data (in two channels) is accepted. Therefore the primaries have to be located on different hardware boards (even the two channels are executed on one hardware board. This requires a mechanism during the startup/restart phase of a EC application.</w:t>
            </w:r>
          </w:p>
        </w:tc>
      </w:tr>
      <w:tr w:rsidR="00E8077D" w14:paraId="56715594" w14:textId="77777777">
        <w:tc>
          <w:tcPr>
            <w:tcW w:w="1703" w:type="dxa"/>
          </w:tcPr>
          <w:p w14:paraId="4D7680E7" w14:textId="77777777" w:rsidR="00E8077D" w:rsidRDefault="00016297">
            <w:pPr>
              <w:pStyle w:val="tableleft"/>
              <w:rPr>
                <w:rFonts w:cs="Arial"/>
                <w:lang w:val="en-GB"/>
              </w:rPr>
            </w:pPr>
            <w:r>
              <w:rPr>
                <w:rFonts w:cs="Arial"/>
                <w:lang w:val="en-GB"/>
              </w:rPr>
              <w:t>Data:</w:t>
            </w:r>
          </w:p>
        </w:tc>
        <w:tc>
          <w:tcPr>
            <w:tcW w:w="7088" w:type="dxa"/>
          </w:tcPr>
          <w:p w14:paraId="563BFD4D" w14:textId="77777777" w:rsidR="00E8077D" w:rsidRDefault="00016297">
            <w:pPr>
              <w:pStyle w:val="tableleft"/>
              <w:rPr>
                <w:rFonts w:cs="Arial"/>
                <w:lang w:val="en-GB"/>
              </w:rPr>
            </w:pPr>
            <w:r>
              <w:rPr>
                <w:rFonts w:cs="Arial"/>
                <w:lang w:val="en-GB"/>
              </w:rPr>
              <w:t>-</w:t>
            </w:r>
          </w:p>
        </w:tc>
      </w:tr>
    </w:tbl>
    <w:p w14:paraId="54ECEA1A" w14:textId="77777777" w:rsidR="00E8077D" w:rsidRDefault="00E8077D">
      <w:pPr>
        <w:pStyle w:val="Paragraph"/>
      </w:pPr>
    </w:p>
    <w:p w14:paraId="1FDDD165" w14:textId="77777777" w:rsidR="00E8077D" w:rsidRDefault="00016297">
      <w:pPr>
        <w:pStyle w:val="Heading2"/>
      </w:pPr>
      <w:bookmarkStart w:id="413" w:name="_Toc179829174"/>
      <w:r>
        <w:lastRenderedPageBreak/>
        <w:t>Integration of CCA and CCB on one HW computer</w:t>
      </w:r>
      <w:bookmarkEnd w:id="413"/>
    </w:p>
    <w:p w14:paraId="1BB6E364" w14:textId="77777777" w:rsidR="00E8077D" w:rsidRDefault="00E8077D">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E8077D" w14:paraId="13D85AA2" w14:textId="77777777">
        <w:tc>
          <w:tcPr>
            <w:tcW w:w="1701" w:type="dxa"/>
          </w:tcPr>
          <w:p w14:paraId="523E22AF" w14:textId="77777777" w:rsidR="00E8077D" w:rsidRDefault="00016297">
            <w:pPr>
              <w:pStyle w:val="tableleft"/>
              <w:rPr>
                <w:rFonts w:cs="Arial"/>
                <w:lang w:val="en-GB"/>
              </w:rPr>
            </w:pPr>
            <w:r>
              <w:rPr>
                <w:rFonts w:cs="Arial"/>
                <w:lang w:val="en-GB"/>
              </w:rPr>
              <w:t>Type:</w:t>
            </w:r>
          </w:p>
        </w:tc>
        <w:tc>
          <w:tcPr>
            <w:tcW w:w="7088" w:type="dxa"/>
          </w:tcPr>
          <w:p w14:paraId="34C5659F" w14:textId="77777777" w:rsidR="00E8077D" w:rsidRDefault="00016297">
            <w:pPr>
              <w:pStyle w:val="tableleft"/>
              <w:rPr>
                <w:rFonts w:cs="Arial"/>
                <w:lang w:val="en-GB"/>
              </w:rPr>
            </w:pPr>
            <w:r>
              <w:rPr>
                <w:rFonts w:cs="Arial"/>
                <w:lang w:val="en-GB"/>
              </w:rPr>
              <w:t>Software module within technical functionality and EP in the CC component</w:t>
            </w:r>
          </w:p>
        </w:tc>
      </w:tr>
      <w:tr w:rsidR="00E8077D" w14:paraId="6B5B300B" w14:textId="77777777">
        <w:tc>
          <w:tcPr>
            <w:tcW w:w="1701" w:type="dxa"/>
          </w:tcPr>
          <w:p w14:paraId="6E19B278" w14:textId="77777777" w:rsidR="00E8077D" w:rsidRDefault="00016297">
            <w:pPr>
              <w:pStyle w:val="tableleft"/>
              <w:rPr>
                <w:rFonts w:cs="Arial"/>
                <w:lang w:val="en-GB"/>
              </w:rPr>
            </w:pPr>
            <w:r>
              <w:rPr>
                <w:rFonts w:cs="Arial"/>
                <w:lang w:val="en-GB"/>
              </w:rPr>
              <w:t>Purpose:</w:t>
            </w:r>
          </w:p>
        </w:tc>
        <w:tc>
          <w:tcPr>
            <w:tcW w:w="7088" w:type="dxa"/>
          </w:tcPr>
          <w:p w14:paraId="6AE09995" w14:textId="77777777" w:rsidR="00E8077D" w:rsidRDefault="00016297">
            <w:pPr>
              <w:pStyle w:val="tableleft"/>
              <w:tabs>
                <w:tab w:val="left" w:pos="2198"/>
              </w:tabs>
              <w:ind w:left="1348" w:hanging="1348"/>
              <w:rPr>
                <w:rFonts w:cs="Arial"/>
                <w:lang w:val="en-GB"/>
              </w:rPr>
            </w:pPr>
            <w:r>
              <w:rPr>
                <w:rFonts w:cs="Arial"/>
                <w:b/>
                <w:lang w:val="en-GB"/>
              </w:rPr>
              <w:t>GCR:0301 (TRT110)</w:t>
            </w:r>
            <w:r>
              <w:rPr>
                <w:rFonts w:cs="Arial"/>
                <w:b/>
                <w:lang w:val="en-GB"/>
              </w:rPr>
              <w:fldChar w:fldCharType="begin"/>
            </w:r>
            <w:r>
              <w:rPr>
                <w:rFonts w:cs="Arial"/>
                <w:b/>
                <w:lang w:val="en-GB"/>
              </w:rPr>
              <w:instrText xml:space="preserve"> XE "</w:instrText>
            </w:r>
            <w:r>
              <w:rPr>
                <w:rFonts w:eastAsia="MS Mincho" w:cs="Arial"/>
                <w:lang w:val="en-GB"/>
              </w:rPr>
              <w:instrText>GCR\:0301 (TRT110)"</w:instrText>
            </w:r>
            <w:r>
              <w:rPr>
                <w:rFonts w:cs="Arial"/>
                <w:b/>
                <w:lang w:val="en-GB"/>
              </w:rPr>
              <w:instrText xml:space="preserve"> </w:instrText>
            </w:r>
            <w:r>
              <w:rPr>
                <w:rFonts w:cs="Arial"/>
                <w:b/>
                <w:lang w:val="en-GB"/>
              </w:rPr>
              <w:fldChar w:fldCharType="end"/>
            </w:r>
            <w:r>
              <w:rPr>
                <w:rFonts w:cs="Arial"/>
                <w:lang w:val="en-GB"/>
              </w:rPr>
              <w:t>: Scalability of CC</w:t>
            </w:r>
          </w:p>
          <w:p w14:paraId="4570C9DD" w14:textId="77777777" w:rsidR="00E8077D" w:rsidRDefault="00016297">
            <w:pPr>
              <w:pStyle w:val="tableleft"/>
              <w:tabs>
                <w:tab w:val="left" w:pos="2198"/>
              </w:tabs>
              <w:ind w:left="1348" w:hanging="1348"/>
              <w:rPr>
                <w:rFonts w:cs="Arial"/>
                <w:lang w:val="en-GB"/>
              </w:rPr>
            </w:pPr>
            <w:r>
              <w:rPr>
                <w:rFonts w:cs="Arial"/>
                <w:b/>
                <w:lang w:val="en-GB"/>
              </w:rPr>
              <w:t>SAR:1204 (TRT192)</w:t>
            </w:r>
            <w:r>
              <w:rPr>
                <w:rFonts w:cs="Arial"/>
                <w:b/>
                <w:lang w:val="en-GB"/>
              </w:rPr>
              <w:fldChar w:fldCharType="begin"/>
            </w:r>
            <w:r>
              <w:rPr>
                <w:rFonts w:cs="Arial"/>
                <w:b/>
                <w:lang w:val="en-GB"/>
              </w:rPr>
              <w:instrText xml:space="preserve"> XE "</w:instrText>
            </w:r>
            <w:r>
              <w:rPr>
                <w:rFonts w:eastAsia="MS Mincho" w:cs="Arial"/>
                <w:lang w:val="en-GB"/>
              </w:rPr>
              <w:instrText>SAR\:1204 (TRT192)"</w:instrText>
            </w:r>
            <w:r>
              <w:rPr>
                <w:rFonts w:cs="Arial"/>
                <w:b/>
                <w:lang w:val="en-GB"/>
              </w:rPr>
              <w:instrText xml:space="preserve"> </w:instrText>
            </w:r>
            <w:r>
              <w:rPr>
                <w:rFonts w:cs="Arial"/>
                <w:b/>
                <w:lang w:val="en-GB"/>
              </w:rPr>
              <w:fldChar w:fldCharType="end"/>
            </w:r>
            <w:r>
              <w:rPr>
                <w:rFonts w:cs="Arial"/>
                <w:lang w:val="en-GB"/>
              </w:rPr>
              <w:t>: Two channels on one hardware</w:t>
            </w:r>
          </w:p>
          <w:p w14:paraId="12FCE9F2" w14:textId="77777777" w:rsidR="00E8077D" w:rsidRDefault="00016297">
            <w:pPr>
              <w:pStyle w:val="tableleft"/>
              <w:tabs>
                <w:tab w:val="left" w:pos="2198"/>
              </w:tabs>
              <w:ind w:left="1348" w:hanging="1348"/>
              <w:rPr>
                <w:rFonts w:cs="Arial"/>
                <w:lang w:val="en-GB"/>
              </w:rPr>
            </w:pPr>
            <w:r>
              <w:rPr>
                <w:rFonts w:cs="Arial"/>
                <w:b/>
                <w:lang w:val="en-GB"/>
              </w:rPr>
              <w:t>SAR:1205 (TRT193)</w:t>
            </w:r>
            <w:r>
              <w:rPr>
                <w:rFonts w:cs="Arial"/>
                <w:b/>
                <w:lang w:val="en-GB"/>
              </w:rPr>
              <w:fldChar w:fldCharType="begin"/>
            </w:r>
            <w:r>
              <w:rPr>
                <w:rFonts w:cs="Arial"/>
                <w:b/>
                <w:lang w:val="en-GB"/>
              </w:rPr>
              <w:instrText xml:space="preserve"> XE "</w:instrText>
            </w:r>
            <w:r>
              <w:rPr>
                <w:rFonts w:eastAsia="MS Mincho" w:cs="Arial"/>
                <w:lang w:val="en-GB"/>
              </w:rPr>
              <w:instrText>SAR\:1205 (TRT193)"</w:instrText>
            </w:r>
            <w:r>
              <w:rPr>
                <w:rFonts w:cs="Arial"/>
                <w:b/>
                <w:lang w:val="en-GB"/>
              </w:rPr>
              <w:instrText xml:space="preserve"> </w:instrText>
            </w:r>
            <w:r>
              <w:rPr>
                <w:rFonts w:cs="Arial"/>
                <w:b/>
                <w:lang w:val="en-GB"/>
              </w:rPr>
              <w:fldChar w:fldCharType="end"/>
            </w:r>
            <w:r>
              <w:rPr>
                <w:rFonts w:cs="Arial"/>
                <w:lang w:val="en-GB"/>
              </w:rPr>
              <w:t>: Memory-space</w:t>
            </w:r>
          </w:p>
          <w:p w14:paraId="0BA7A768" w14:textId="77777777" w:rsidR="00E8077D" w:rsidRDefault="00016297">
            <w:pPr>
              <w:pStyle w:val="tableleft"/>
              <w:tabs>
                <w:tab w:val="left" w:pos="2198"/>
              </w:tabs>
              <w:ind w:left="1348" w:hanging="1348"/>
              <w:rPr>
                <w:rFonts w:cs="Arial"/>
                <w:lang w:val="en-GB"/>
              </w:rPr>
            </w:pPr>
            <w:r>
              <w:rPr>
                <w:rFonts w:cs="Arial"/>
                <w:b/>
                <w:lang w:val="en-GB"/>
              </w:rPr>
              <w:t>GCR:0347 (TRT115)</w:t>
            </w:r>
            <w:r>
              <w:rPr>
                <w:rFonts w:cs="Arial"/>
                <w:b/>
                <w:lang w:val="en-GB"/>
              </w:rPr>
              <w:fldChar w:fldCharType="begin"/>
            </w:r>
            <w:r>
              <w:rPr>
                <w:rFonts w:cs="Arial"/>
                <w:b/>
                <w:lang w:val="en-GB"/>
              </w:rPr>
              <w:instrText xml:space="preserve"> XE "</w:instrText>
            </w:r>
            <w:r>
              <w:rPr>
                <w:rFonts w:eastAsia="MS Mincho" w:cs="Arial"/>
                <w:lang w:val="en-GB"/>
              </w:rPr>
              <w:instrText>GCR\:0347 (TRT115)"</w:instrText>
            </w:r>
            <w:r>
              <w:rPr>
                <w:rFonts w:cs="Arial"/>
                <w:b/>
                <w:lang w:val="en-GB"/>
              </w:rPr>
              <w:instrText xml:space="preserve"> </w:instrText>
            </w:r>
            <w:r>
              <w:rPr>
                <w:rFonts w:cs="Arial"/>
                <w:b/>
                <w:lang w:val="en-GB"/>
              </w:rPr>
              <w:fldChar w:fldCharType="end"/>
            </w:r>
            <w:r>
              <w:rPr>
                <w:rFonts w:cs="Arial"/>
                <w:lang w:val="en-GB"/>
              </w:rPr>
              <w:t>: System configuration transparency for run-time behaviour of applications</w:t>
            </w:r>
          </w:p>
          <w:p w14:paraId="39CE06FD" w14:textId="77777777" w:rsidR="00E8077D" w:rsidRDefault="00016297">
            <w:pPr>
              <w:pStyle w:val="tableleft"/>
              <w:tabs>
                <w:tab w:val="left" w:pos="2198"/>
              </w:tabs>
              <w:ind w:left="1348" w:hanging="1348"/>
              <w:rPr>
                <w:rFonts w:cs="Arial"/>
                <w:lang w:val="en-GB"/>
              </w:rPr>
            </w:pPr>
            <w:r>
              <w:rPr>
                <w:rFonts w:cs="Arial"/>
                <w:b/>
                <w:lang w:val="en-GB"/>
              </w:rPr>
              <w:t>GCR:0303 (TRT111)</w:t>
            </w:r>
            <w:r>
              <w:rPr>
                <w:rFonts w:cs="Arial"/>
                <w:b/>
                <w:lang w:val="en-GB"/>
              </w:rPr>
              <w:fldChar w:fldCharType="begin"/>
            </w:r>
            <w:r>
              <w:rPr>
                <w:rFonts w:cs="Arial"/>
                <w:b/>
                <w:lang w:val="en-GB"/>
              </w:rPr>
              <w:instrText xml:space="preserve"> XE "</w:instrText>
            </w:r>
            <w:r>
              <w:rPr>
                <w:rFonts w:eastAsia="MS Mincho" w:cs="Arial"/>
                <w:lang w:val="en-GB"/>
              </w:rPr>
              <w:instrText>GCR\:0303 (TRT111)"</w:instrText>
            </w:r>
            <w:r>
              <w:rPr>
                <w:rFonts w:cs="Arial"/>
                <w:b/>
                <w:lang w:val="en-GB"/>
              </w:rPr>
              <w:instrText xml:space="preserve"> </w:instrText>
            </w:r>
            <w:r>
              <w:rPr>
                <w:rFonts w:cs="Arial"/>
                <w:b/>
                <w:lang w:val="en-GB"/>
              </w:rPr>
              <w:fldChar w:fldCharType="end"/>
            </w:r>
            <w:r>
              <w:rPr>
                <w:rFonts w:cs="Arial"/>
                <w:lang w:val="en-GB"/>
              </w:rPr>
              <w:t>: System configuration transparency concerning database access</w:t>
            </w:r>
          </w:p>
          <w:p w14:paraId="2FEEF951" w14:textId="77777777" w:rsidR="00E8077D" w:rsidRDefault="00016297">
            <w:pPr>
              <w:pStyle w:val="tableleft"/>
              <w:tabs>
                <w:tab w:val="left" w:pos="2198"/>
              </w:tabs>
              <w:ind w:left="1348" w:hanging="1348"/>
              <w:rPr>
                <w:rFonts w:cs="Arial"/>
                <w:lang w:val="en-GB"/>
              </w:rPr>
            </w:pPr>
            <w:r>
              <w:rPr>
                <w:rFonts w:cs="Arial"/>
                <w:b/>
                <w:lang w:val="en-GB"/>
              </w:rPr>
              <w:t>GCR:0304 (TRT112)</w:t>
            </w:r>
            <w:r>
              <w:rPr>
                <w:rFonts w:cs="Arial"/>
                <w:b/>
                <w:lang w:val="en-GB"/>
              </w:rPr>
              <w:fldChar w:fldCharType="begin"/>
            </w:r>
            <w:r>
              <w:rPr>
                <w:rFonts w:cs="Arial"/>
                <w:b/>
                <w:lang w:val="en-GB"/>
              </w:rPr>
              <w:instrText xml:space="preserve"> XE "</w:instrText>
            </w:r>
            <w:r>
              <w:rPr>
                <w:rFonts w:eastAsia="MS Mincho" w:cs="Arial"/>
                <w:lang w:val="en-GB"/>
              </w:rPr>
              <w:instrText>GCR\:0304 (TRT112)"</w:instrText>
            </w:r>
            <w:r>
              <w:rPr>
                <w:rFonts w:cs="Arial"/>
                <w:b/>
                <w:lang w:val="en-GB"/>
              </w:rPr>
              <w:instrText xml:space="preserve"> </w:instrText>
            </w:r>
            <w:r>
              <w:rPr>
                <w:rFonts w:cs="Arial"/>
                <w:b/>
                <w:lang w:val="en-GB"/>
              </w:rPr>
              <w:fldChar w:fldCharType="end"/>
            </w:r>
            <w:r>
              <w:rPr>
                <w:rFonts w:cs="Arial"/>
                <w:lang w:val="en-GB"/>
              </w:rPr>
              <w:t>: System configuration transparency for operational functionality</w:t>
            </w:r>
          </w:p>
          <w:p w14:paraId="7DDF775B" w14:textId="77777777" w:rsidR="00E8077D" w:rsidRDefault="00016297">
            <w:pPr>
              <w:pStyle w:val="tableleft"/>
              <w:tabs>
                <w:tab w:val="left" w:pos="2198"/>
              </w:tabs>
              <w:ind w:left="1348" w:hanging="1348"/>
              <w:rPr>
                <w:rFonts w:cs="Arial"/>
                <w:lang w:val="en-GB"/>
              </w:rPr>
            </w:pPr>
            <w:r>
              <w:rPr>
                <w:rFonts w:cs="Arial"/>
                <w:b/>
                <w:lang w:val="en-GB"/>
              </w:rPr>
              <w:t>FUR:0330 (TRT47)</w:t>
            </w:r>
            <w:r>
              <w:rPr>
                <w:rFonts w:cs="Arial"/>
                <w:b/>
                <w:lang w:val="en-GB"/>
              </w:rPr>
              <w:fldChar w:fldCharType="begin"/>
            </w:r>
            <w:r>
              <w:rPr>
                <w:rFonts w:cs="Arial"/>
                <w:b/>
                <w:lang w:val="en-GB"/>
              </w:rPr>
              <w:instrText xml:space="preserve"> XE "</w:instrText>
            </w:r>
            <w:r>
              <w:rPr>
                <w:rFonts w:eastAsia="MS Mincho" w:cs="Arial"/>
                <w:lang w:val="en-GB"/>
              </w:rPr>
              <w:instrText>FUR\:0330 (TRT47)"</w:instrText>
            </w:r>
            <w:r>
              <w:rPr>
                <w:rFonts w:cs="Arial"/>
                <w:b/>
                <w:lang w:val="en-GB"/>
              </w:rPr>
              <w:instrText xml:space="preserve"> </w:instrText>
            </w:r>
            <w:r>
              <w:rPr>
                <w:rFonts w:cs="Arial"/>
                <w:b/>
                <w:lang w:val="en-GB"/>
              </w:rPr>
              <w:fldChar w:fldCharType="end"/>
            </w:r>
            <w:r>
              <w:rPr>
                <w:rFonts w:cs="Arial"/>
                <w:lang w:val="en-GB"/>
              </w:rPr>
              <w:t>: Scheduling strategy for ELEKTRA applications</w:t>
            </w:r>
          </w:p>
          <w:p w14:paraId="00F2E396" w14:textId="77777777" w:rsidR="00E8077D" w:rsidRDefault="00016297">
            <w:pPr>
              <w:pStyle w:val="tableleft"/>
              <w:tabs>
                <w:tab w:val="left" w:pos="2198"/>
              </w:tabs>
              <w:ind w:left="1348" w:hanging="1348"/>
              <w:rPr>
                <w:rFonts w:cs="Arial"/>
                <w:lang w:val="en-GB"/>
              </w:rPr>
            </w:pPr>
            <w:r>
              <w:rPr>
                <w:rFonts w:cs="Arial"/>
                <w:b/>
                <w:lang w:val="en-GB"/>
              </w:rPr>
              <w:t>FUR:0331 (TRT48)</w:t>
            </w:r>
            <w:r>
              <w:rPr>
                <w:rFonts w:cs="Arial"/>
                <w:b/>
                <w:lang w:val="en-GB"/>
              </w:rPr>
              <w:fldChar w:fldCharType="begin"/>
            </w:r>
            <w:r>
              <w:rPr>
                <w:rFonts w:cs="Arial"/>
                <w:b/>
                <w:lang w:val="en-GB"/>
              </w:rPr>
              <w:instrText xml:space="preserve"> XE "</w:instrText>
            </w:r>
            <w:r>
              <w:rPr>
                <w:rFonts w:eastAsia="MS Mincho" w:cs="Arial"/>
                <w:lang w:val="en-GB"/>
              </w:rPr>
              <w:instrText>FUR\:0331 (TRT48)"</w:instrText>
            </w:r>
            <w:r>
              <w:rPr>
                <w:rFonts w:cs="Arial"/>
                <w:b/>
                <w:lang w:val="en-GB"/>
              </w:rPr>
              <w:instrText xml:space="preserve"> </w:instrText>
            </w:r>
            <w:r>
              <w:rPr>
                <w:rFonts w:cs="Arial"/>
                <w:b/>
                <w:lang w:val="en-GB"/>
              </w:rPr>
              <w:fldChar w:fldCharType="end"/>
            </w:r>
            <w:r>
              <w:rPr>
                <w:rFonts w:cs="Arial"/>
                <w:lang w:val="en-GB"/>
              </w:rPr>
              <w:t>: Number of ELEKTRA applications served by CAR</w:t>
            </w:r>
          </w:p>
          <w:p w14:paraId="011198FC" w14:textId="77777777" w:rsidR="00E8077D" w:rsidRDefault="00016297">
            <w:pPr>
              <w:pStyle w:val="tableleft"/>
              <w:tabs>
                <w:tab w:val="left" w:pos="2198"/>
              </w:tabs>
              <w:ind w:left="1348" w:hanging="1348"/>
              <w:rPr>
                <w:rFonts w:cs="Arial"/>
                <w:lang w:val="en-GB"/>
              </w:rPr>
            </w:pPr>
            <w:r>
              <w:rPr>
                <w:rFonts w:cs="Arial"/>
                <w:b/>
                <w:lang w:val="en-GB"/>
              </w:rPr>
              <w:t>FUR:0346 (TRT59)</w:t>
            </w:r>
            <w:r>
              <w:rPr>
                <w:rFonts w:cs="Arial"/>
                <w:b/>
                <w:lang w:val="en-GB"/>
              </w:rPr>
              <w:fldChar w:fldCharType="begin"/>
            </w:r>
            <w:r>
              <w:rPr>
                <w:rFonts w:cs="Arial"/>
                <w:b/>
                <w:lang w:val="en-GB"/>
              </w:rPr>
              <w:instrText xml:space="preserve"> XE "</w:instrText>
            </w:r>
            <w:r>
              <w:rPr>
                <w:rFonts w:eastAsia="MS Mincho" w:cs="Arial"/>
                <w:lang w:val="en-GB"/>
              </w:rPr>
              <w:instrText>FUR\:0346 (TRT59)"</w:instrText>
            </w:r>
            <w:r>
              <w:rPr>
                <w:rFonts w:cs="Arial"/>
                <w:b/>
                <w:lang w:val="en-GB"/>
              </w:rPr>
              <w:instrText xml:space="preserve"> </w:instrText>
            </w:r>
            <w:r>
              <w:rPr>
                <w:rFonts w:cs="Arial"/>
                <w:b/>
                <w:lang w:val="en-GB"/>
              </w:rPr>
              <w:fldChar w:fldCharType="end"/>
            </w:r>
            <w:r>
              <w:rPr>
                <w:rFonts w:cs="Arial"/>
                <w:lang w:val="en-GB"/>
              </w:rPr>
              <w:t>: Exit and restart of applications on one computer</w:t>
            </w:r>
          </w:p>
          <w:p w14:paraId="1B26A476" w14:textId="77777777" w:rsidR="00E8077D" w:rsidRDefault="00016297">
            <w:pPr>
              <w:pStyle w:val="tableleft"/>
              <w:tabs>
                <w:tab w:val="left" w:pos="2198"/>
              </w:tabs>
              <w:ind w:left="1348" w:hanging="1348"/>
              <w:rPr>
                <w:rFonts w:cs="Arial"/>
                <w:lang w:val="en-GB"/>
              </w:rPr>
            </w:pPr>
            <w:r>
              <w:rPr>
                <w:rFonts w:cs="Arial"/>
                <w:b/>
                <w:lang w:val="en-GB"/>
              </w:rPr>
              <w:t>GCR:0349 (TRT117)</w:t>
            </w:r>
            <w:r>
              <w:rPr>
                <w:rFonts w:cs="Arial"/>
                <w:b/>
                <w:lang w:val="en-GB"/>
              </w:rPr>
              <w:fldChar w:fldCharType="begin"/>
            </w:r>
            <w:r>
              <w:rPr>
                <w:rFonts w:cs="Arial"/>
                <w:b/>
                <w:lang w:val="en-GB"/>
              </w:rPr>
              <w:instrText xml:space="preserve"> XE "</w:instrText>
            </w:r>
            <w:r>
              <w:rPr>
                <w:rFonts w:eastAsia="MS Mincho" w:cs="Arial"/>
                <w:lang w:val="en-GB"/>
              </w:rPr>
              <w:instrText>GCR\:0349 (TRT117)"</w:instrText>
            </w:r>
            <w:r>
              <w:rPr>
                <w:rFonts w:cs="Arial"/>
                <w:b/>
                <w:lang w:val="en-GB"/>
              </w:rPr>
              <w:instrText xml:space="preserve"> </w:instrText>
            </w:r>
            <w:r>
              <w:rPr>
                <w:rFonts w:cs="Arial"/>
                <w:b/>
                <w:lang w:val="en-GB"/>
              </w:rPr>
              <w:fldChar w:fldCharType="end"/>
            </w:r>
            <w:r>
              <w:rPr>
                <w:rFonts w:cs="Arial"/>
                <w:lang w:val="en-GB"/>
              </w:rPr>
              <w:t>: System configuration transparent for time increments.</w:t>
            </w:r>
          </w:p>
          <w:p w14:paraId="34800896" w14:textId="77777777" w:rsidR="00E8077D" w:rsidRDefault="00016297">
            <w:pPr>
              <w:pStyle w:val="tableleft"/>
              <w:tabs>
                <w:tab w:val="left" w:pos="2198"/>
              </w:tabs>
              <w:ind w:left="1348" w:hanging="1348"/>
              <w:rPr>
                <w:rFonts w:cs="Arial"/>
                <w:lang w:val="en-GB"/>
              </w:rPr>
            </w:pPr>
            <w:r>
              <w:rPr>
                <w:rFonts w:cs="Arial"/>
                <w:b/>
                <w:lang w:val="en-GB"/>
              </w:rPr>
              <w:t>FUR:0350 (TRT60)</w:t>
            </w:r>
            <w:r>
              <w:rPr>
                <w:rFonts w:cs="Arial"/>
                <w:b/>
                <w:lang w:val="en-GB"/>
              </w:rPr>
              <w:fldChar w:fldCharType="begin"/>
            </w:r>
            <w:r>
              <w:rPr>
                <w:rFonts w:cs="Arial"/>
                <w:b/>
                <w:lang w:val="en-GB"/>
              </w:rPr>
              <w:instrText xml:space="preserve"> XE "</w:instrText>
            </w:r>
            <w:r>
              <w:rPr>
                <w:rFonts w:eastAsia="MS Mincho" w:cs="Arial"/>
                <w:lang w:val="en-GB"/>
              </w:rPr>
              <w:instrText>FUR\:0350 (TRT60)"</w:instrText>
            </w:r>
            <w:r>
              <w:rPr>
                <w:rFonts w:cs="Arial"/>
                <w:b/>
                <w:lang w:val="en-GB"/>
              </w:rPr>
              <w:instrText xml:space="preserve"> </w:instrText>
            </w:r>
            <w:r>
              <w:rPr>
                <w:rFonts w:cs="Arial"/>
                <w:b/>
                <w:lang w:val="en-GB"/>
              </w:rPr>
              <w:fldChar w:fldCharType="end"/>
            </w:r>
            <w:r>
              <w:rPr>
                <w:rFonts w:cs="Arial"/>
                <w:lang w:val="en-GB"/>
              </w:rPr>
              <w:t>: Execution time supervision</w:t>
            </w:r>
          </w:p>
          <w:p w14:paraId="2ED63926" w14:textId="77777777" w:rsidR="00E8077D" w:rsidRDefault="00016297">
            <w:pPr>
              <w:pStyle w:val="tableleft"/>
              <w:tabs>
                <w:tab w:val="left" w:pos="2198"/>
              </w:tabs>
              <w:ind w:left="1348" w:hanging="1348"/>
              <w:rPr>
                <w:rFonts w:cs="Arial"/>
                <w:lang w:val="en-GB"/>
              </w:rPr>
            </w:pPr>
            <w:r>
              <w:rPr>
                <w:rFonts w:cs="Arial"/>
                <w:b/>
                <w:lang w:val="en-GB"/>
              </w:rPr>
              <w:t>DPR:0222</w:t>
            </w:r>
            <w:r>
              <w:rPr>
                <w:rFonts w:cs="Arial"/>
                <w:lang w:val="en-GB"/>
              </w:rPr>
              <w:t xml:space="preserve"> </w:t>
            </w:r>
            <w:r>
              <w:rPr>
                <w:rFonts w:cs="Arial"/>
                <w:b/>
                <w:bCs/>
                <w:lang w:val="en-GB"/>
              </w:rPr>
              <w:t>(TRT313)</w:t>
            </w:r>
            <w:r>
              <w:rPr>
                <w:rFonts w:cs="Arial"/>
                <w:lang w:val="en-GB"/>
              </w:rPr>
              <w:fldChar w:fldCharType="begin"/>
            </w:r>
            <w:r>
              <w:rPr>
                <w:rFonts w:cs="Arial"/>
                <w:lang w:val="en-GB"/>
              </w:rPr>
              <w:instrText xml:space="preserve"> XE "</w:instrText>
            </w:r>
            <w:r>
              <w:rPr>
                <w:rFonts w:eastAsia="MS Mincho" w:cs="Arial"/>
                <w:lang w:val="en-GB"/>
              </w:rPr>
              <w:instrText>DPR\:0222 (TRT313)"</w:instrText>
            </w:r>
            <w:r>
              <w:rPr>
                <w:rFonts w:cs="Arial"/>
                <w:lang w:val="en-GB"/>
              </w:rPr>
              <w:instrText xml:space="preserve"> </w:instrText>
            </w:r>
            <w:r>
              <w:rPr>
                <w:rFonts w:cs="Arial"/>
                <w:lang w:val="en-GB"/>
              </w:rPr>
              <w:fldChar w:fldCharType="end"/>
            </w:r>
            <w:r>
              <w:rPr>
                <w:rFonts w:cs="Arial"/>
                <w:lang w:val="en-GB"/>
              </w:rPr>
              <w:t>: Only one CC-processing board per redundancy</w:t>
            </w:r>
          </w:p>
        </w:tc>
      </w:tr>
      <w:tr w:rsidR="00E8077D" w14:paraId="1203435A" w14:textId="77777777">
        <w:tc>
          <w:tcPr>
            <w:tcW w:w="1701" w:type="dxa"/>
          </w:tcPr>
          <w:p w14:paraId="244F1843" w14:textId="77777777" w:rsidR="00E8077D" w:rsidRDefault="00016297">
            <w:pPr>
              <w:pStyle w:val="tableleft"/>
              <w:rPr>
                <w:rFonts w:cs="Arial"/>
                <w:lang w:val="en-GB"/>
              </w:rPr>
            </w:pPr>
            <w:r>
              <w:rPr>
                <w:rFonts w:cs="Arial"/>
                <w:lang w:val="en-GB"/>
              </w:rPr>
              <w:t>Function:</w:t>
            </w:r>
          </w:p>
        </w:tc>
        <w:tc>
          <w:tcPr>
            <w:tcW w:w="7088" w:type="dxa"/>
          </w:tcPr>
          <w:p w14:paraId="096280C2" w14:textId="77777777" w:rsidR="00E8077D" w:rsidRDefault="00016297">
            <w:pPr>
              <w:pStyle w:val="tableleft"/>
              <w:rPr>
                <w:rFonts w:cs="Arial"/>
                <w:lang w:val="en-GB"/>
              </w:rPr>
            </w:pPr>
            <w:r>
              <w:rPr>
                <w:rFonts w:cs="Arial"/>
                <w:lang w:val="en-GB"/>
              </w:rPr>
              <w:t>Integration of CCA and CCB on one HW computer:</w:t>
            </w:r>
          </w:p>
          <w:p w14:paraId="22F251B8" w14:textId="77777777" w:rsidR="00E8077D" w:rsidRDefault="00016297">
            <w:pPr>
              <w:pStyle w:val="tableleft"/>
              <w:numPr>
                <w:ilvl w:val="0"/>
                <w:numId w:val="24"/>
              </w:numPr>
              <w:rPr>
                <w:rFonts w:cs="Arial"/>
                <w:lang w:val="en-GB"/>
              </w:rPr>
            </w:pPr>
            <w:r>
              <w:rPr>
                <w:rFonts w:cs="Arial"/>
                <w:lang w:val="en-GB"/>
              </w:rPr>
              <w:t>Implementation of the scheduling strategy</w:t>
            </w:r>
          </w:p>
          <w:p w14:paraId="4535BF02" w14:textId="77777777" w:rsidR="00E8077D" w:rsidRDefault="00016297">
            <w:pPr>
              <w:pStyle w:val="tableleft"/>
              <w:numPr>
                <w:ilvl w:val="0"/>
                <w:numId w:val="24"/>
              </w:numPr>
              <w:rPr>
                <w:rFonts w:cs="Arial"/>
                <w:lang w:val="en-GB"/>
              </w:rPr>
            </w:pPr>
            <w:r>
              <w:rPr>
                <w:rFonts w:cs="Arial"/>
                <w:lang w:val="en-GB"/>
              </w:rPr>
              <w:t>CAR extension:</w:t>
            </w:r>
          </w:p>
          <w:p w14:paraId="39ED8E49" w14:textId="77777777" w:rsidR="00E8077D" w:rsidRDefault="00016297">
            <w:pPr>
              <w:pStyle w:val="tableleft"/>
              <w:numPr>
                <w:ilvl w:val="0"/>
                <w:numId w:val="24"/>
              </w:numPr>
              <w:ind w:left="992"/>
              <w:rPr>
                <w:rFonts w:cs="Arial"/>
                <w:lang w:val="en-GB"/>
              </w:rPr>
            </w:pPr>
            <w:r>
              <w:rPr>
                <w:rFonts w:cs="Arial"/>
                <w:lang w:val="en-GB"/>
              </w:rPr>
              <w:t>handling of more than one application</w:t>
            </w:r>
          </w:p>
          <w:p w14:paraId="69786933" w14:textId="77777777" w:rsidR="00E8077D" w:rsidRDefault="00016297">
            <w:pPr>
              <w:pStyle w:val="tableleft"/>
              <w:numPr>
                <w:ilvl w:val="0"/>
                <w:numId w:val="24"/>
              </w:numPr>
              <w:ind w:left="992"/>
              <w:rPr>
                <w:rFonts w:cs="Arial"/>
                <w:lang w:val="en-GB"/>
              </w:rPr>
            </w:pPr>
            <w:r>
              <w:rPr>
                <w:rFonts w:cs="Arial"/>
                <w:lang w:val="en-GB"/>
              </w:rPr>
              <w:t>stop/restart of application</w:t>
            </w:r>
          </w:p>
          <w:p w14:paraId="4B68ABD5" w14:textId="77777777" w:rsidR="00E8077D" w:rsidRDefault="00016297">
            <w:pPr>
              <w:pStyle w:val="tableleft"/>
              <w:numPr>
                <w:ilvl w:val="0"/>
                <w:numId w:val="24"/>
              </w:numPr>
              <w:ind w:left="992"/>
              <w:rPr>
                <w:rFonts w:cs="Arial"/>
                <w:lang w:val="en-GB"/>
              </w:rPr>
            </w:pPr>
            <w:r>
              <w:rPr>
                <w:rFonts w:cs="Arial"/>
                <w:lang w:val="en-GB"/>
              </w:rPr>
              <w:t>multiple database handling</w:t>
            </w:r>
          </w:p>
          <w:p w14:paraId="0994F036" w14:textId="77777777" w:rsidR="00E8077D" w:rsidRDefault="00016297">
            <w:pPr>
              <w:pStyle w:val="tableleft"/>
              <w:tabs>
                <w:tab w:val="left" w:pos="2198"/>
              </w:tabs>
              <w:rPr>
                <w:rFonts w:cs="Arial"/>
                <w:lang w:val="en-GB"/>
              </w:rPr>
            </w:pPr>
            <w:r>
              <w:rPr>
                <w:rFonts w:cs="Arial"/>
                <w:lang w:val="en-GB"/>
              </w:rPr>
              <w:t>CAR extensions also necessary for integration of ECA and ECB on one HW computer</w:t>
            </w:r>
            <w:r>
              <w:rPr>
                <w:rFonts w:cs="Arial"/>
                <w:lang w:val="en-GB"/>
              </w:rPr>
              <w:br/>
              <w:t>(</w:t>
            </w:r>
            <w:r>
              <w:rPr>
                <w:rFonts w:cs="Arial"/>
                <w:b/>
                <w:lang w:val="en-GB"/>
              </w:rPr>
              <w:t>FUR:0814 (TRT89)</w:t>
            </w:r>
            <w:r>
              <w:rPr>
                <w:rFonts w:cs="Arial"/>
                <w:b/>
                <w:lang w:val="en-GB"/>
              </w:rPr>
              <w:fldChar w:fldCharType="begin"/>
            </w:r>
            <w:r>
              <w:rPr>
                <w:rFonts w:cs="Arial"/>
                <w:b/>
                <w:lang w:val="en-GB"/>
              </w:rPr>
              <w:instrText xml:space="preserve"> XE "</w:instrText>
            </w:r>
            <w:r>
              <w:rPr>
                <w:rFonts w:eastAsia="MS Mincho" w:cs="Arial"/>
                <w:lang w:val="en-GB"/>
              </w:rPr>
              <w:instrText>FUR\:0814 (TRT89)"</w:instrText>
            </w:r>
            <w:r>
              <w:rPr>
                <w:rFonts w:cs="Arial"/>
                <w:b/>
                <w:lang w:val="en-GB"/>
              </w:rPr>
              <w:instrText xml:space="preserve"> </w:instrText>
            </w:r>
            <w:r>
              <w:rPr>
                <w:rFonts w:cs="Arial"/>
                <w:b/>
                <w:lang w:val="en-GB"/>
              </w:rPr>
              <w:fldChar w:fldCharType="end"/>
            </w:r>
            <w:r>
              <w:rPr>
                <w:rFonts w:cs="Arial"/>
                <w:lang w:val="en-GB"/>
              </w:rPr>
              <w:t>: Execution of A/B-Software on the same computer)</w:t>
            </w:r>
          </w:p>
          <w:p w14:paraId="31CFF553" w14:textId="77777777" w:rsidR="00E8077D" w:rsidRDefault="00016297">
            <w:pPr>
              <w:pStyle w:val="tableleft"/>
              <w:rPr>
                <w:rFonts w:cs="Arial"/>
                <w:lang w:val="en-GB"/>
              </w:rPr>
            </w:pPr>
            <w:r>
              <w:rPr>
                <w:rFonts w:cs="Arial"/>
                <w:lang w:val="en-GB"/>
              </w:rPr>
              <w:t>Only one CC-processing board per redundancy</w:t>
            </w:r>
          </w:p>
        </w:tc>
      </w:tr>
      <w:tr w:rsidR="00E8077D" w14:paraId="29C62DE1" w14:textId="77777777">
        <w:tc>
          <w:tcPr>
            <w:tcW w:w="1701" w:type="dxa"/>
          </w:tcPr>
          <w:p w14:paraId="223B9123" w14:textId="77777777" w:rsidR="00E8077D" w:rsidRDefault="00016297">
            <w:pPr>
              <w:pStyle w:val="tableleft"/>
              <w:rPr>
                <w:rFonts w:cs="Arial"/>
                <w:lang w:val="en-GB"/>
              </w:rPr>
            </w:pPr>
            <w:r>
              <w:rPr>
                <w:rFonts w:cs="Arial"/>
                <w:lang w:val="en-GB"/>
              </w:rPr>
              <w:t>Subordinates:</w:t>
            </w:r>
          </w:p>
        </w:tc>
        <w:tc>
          <w:tcPr>
            <w:tcW w:w="7088" w:type="dxa"/>
          </w:tcPr>
          <w:p w14:paraId="623BC374" w14:textId="77777777" w:rsidR="00E8077D" w:rsidRDefault="00016297">
            <w:pPr>
              <w:pStyle w:val="tableleft"/>
              <w:rPr>
                <w:rFonts w:cs="Arial"/>
                <w:lang w:val="en-GB"/>
              </w:rPr>
            </w:pPr>
            <w:r>
              <w:rPr>
                <w:rFonts w:cs="Arial"/>
                <w:lang w:val="en-GB"/>
              </w:rPr>
              <w:t xml:space="preserve">see also chapter </w:t>
            </w:r>
            <w:r>
              <w:rPr>
                <w:rFonts w:cs="Arial"/>
                <w:lang w:val="en-GB"/>
              </w:rPr>
              <w:fldChar w:fldCharType="begin"/>
            </w:r>
            <w:r>
              <w:rPr>
                <w:rFonts w:cs="Arial"/>
                <w:lang w:val="en-GB"/>
              </w:rPr>
              <w:instrText xml:space="preserve"> REF _Ref435436736 \n  \* MERGEFORMAT </w:instrText>
            </w:r>
            <w:r>
              <w:rPr>
                <w:rFonts w:cs="Arial"/>
                <w:lang w:val="en-GB"/>
              </w:rPr>
              <w:fldChar w:fldCharType="separate"/>
            </w:r>
            <w:r w:rsidR="00985A01">
              <w:rPr>
                <w:rFonts w:cs="Arial"/>
                <w:lang w:val="en-GB"/>
              </w:rPr>
              <w:t>5.1.3</w:t>
            </w:r>
            <w:r>
              <w:rPr>
                <w:rFonts w:cs="Arial"/>
                <w:lang w:val="en-GB"/>
              </w:rPr>
              <w:fldChar w:fldCharType="end"/>
            </w:r>
          </w:p>
        </w:tc>
      </w:tr>
      <w:tr w:rsidR="00E8077D" w14:paraId="1D1AD016" w14:textId="77777777">
        <w:tc>
          <w:tcPr>
            <w:tcW w:w="1701" w:type="dxa"/>
          </w:tcPr>
          <w:p w14:paraId="32DAEA6E" w14:textId="77777777" w:rsidR="00E8077D" w:rsidRDefault="00016297">
            <w:pPr>
              <w:pStyle w:val="tableleft"/>
              <w:rPr>
                <w:rFonts w:cs="Arial"/>
                <w:lang w:val="en-GB"/>
              </w:rPr>
            </w:pPr>
            <w:r>
              <w:rPr>
                <w:rFonts w:cs="Arial"/>
                <w:lang w:val="en-GB"/>
              </w:rPr>
              <w:t>Dependencies:</w:t>
            </w:r>
          </w:p>
        </w:tc>
        <w:tc>
          <w:tcPr>
            <w:tcW w:w="7088" w:type="dxa"/>
          </w:tcPr>
          <w:p w14:paraId="136041B3" w14:textId="77777777" w:rsidR="00E8077D" w:rsidRDefault="00016297">
            <w:pPr>
              <w:pStyle w:val="tableleft"/>
              <w:numPr>
                <w:ilvl w:val="0"/>
                <w:numId w:val="24"/>
              </w:numPr>
              <w:rPr>
                <w:rFonts w:cs="Arial"/>
                <w:lang w:val="en-GB"/>
              </w:rPr>
            </w:pPr>
            <w:r>
              <w:rPr>
                <w:rFonts w:cs="Arial"/>
                <w:lang w:val="en-GB"/>
              </w:rPr>
              <w:t>definition of application constraints derived from the evaluation of the time-window test</w:t>
            </w:r>
          </w:p>
          <w:p w14:paraId="6EC52B4B" w14:textId="77777777" w:rsidR="00E8077D" w:rsidRDefault="00016297">
            <w:pPr>
              <w:pStyle w:val="tableleft"/>
              <w:numPr>
                <w:ilvl w:val="0"/>
                <w:numId w:val="24"/>
              </w:numPr>
              <w:rPr>
                <w:rFonts w:cs="Arial"/>
                <w:lang w:val="en-GB"/>
              </w:rPr>
            </w:pPr>
            <w:r>
              <w:rPr>
                <w:rFonts w:cs="Arial"/>
                <w:lang w:val="en-GB"/>
              </w:rPr>
              <w:t>Using TAS Platform instead of VOTRICS has an influence on the signal arrival sequence. The effect on the CCA/CCB application and synchronisation has to be evaluated even if the two channels are executed on different hardware boards.</w:t>
            </w:r>
          </w:p>
        </w:tc>
      </w:tr>
      <w:tr w:rsidR="00E8077D" w14:paraId="3713842C" w14:textId="77777777">
        <w:tc>
          <w:tcPr>
            <w:tcW w:w="1701" w:type="dxa"/>
          </w:tcPr>
          <w:p w14:paraId="28ADAEF1" w14:textId="77777777" w:rsidR="00E8077D" w:rsidRDefault="00016297">
            <w:pPr>
              <w:pStyle w:val="tableleft"/>
              <w:rPr>
                <w:rFonts w:cs="Arial"/>
                <w:lang w:val="en-GB"/>
              </w:rPr>
            </w:pPr>
            <w:r>
              <w:rPr>
                <w:rFonts w:cs="Arial"/>
                <w:lang w:val="en-GB"/>
              </w:rPr>
              <w:t>Interfaces:</w:t>
            </w:r>
          </w:p>
        </w:tc>
        <w:tc>
          <w:tcPr>
            <w:tcW w:w="7088" w:type="dxa"/>
          </w:tcPr>
          <w:p w14:paraId="2A1D09F3" w14:textId="77777777" w:rsidR="00E8077D" w:rsidRDefault="00016297">
            <w:pPr>
              <w:pStyle w:val="tableleft"/>
              <w:rPr>
                <w:rFonts w:cs="Arial"/>
                <w:lang w:val="en-GB"/>
              </w:rPr>
            </w:pPr>
            <w:r>
              <w:rPr>
                <w:rFonts w:cs="Arial"/>
                <w:lang w:val="en-GB"/>
              </w:rPr>
              <w:t>no influence on operational functionality</w:t>
            </w:r>
          </w:p>
        </w:tc>
      </w:tr>
      <w:tr w:rsidR="00E8077D" w14:paraId="5CA0061F" w14:textId="77777777">
        <w:tc>
          <w:tcPr>
            <w:tcW w:w="1701" w:type="dxa"/>
          </w:tcPr>
          <w:p w14:paraId="02C25E1C" w14:textId="77777777" w:rsidR="00E8077D" w:rsidRDefault="00016297">
            <w:pPr>
              <w:pStyle w:val="tableleft"/>
              <w:rPr>
                <w:rFonts w:cs="Arial"/>
                <w:lang w:val="en-GB"/>
              </w:rPr>
            </w:pPr>
            <w:r>
              <w:rPr>
                <w:rFonts w:cs="Arial"/>
                <w:lang w:val="en-GB"/>
              </w:rPr>
              <w:t>Resources:</w:t>
            </w:r>
          </w:p>
        </w:tc>
        <w:tc>
          <w:tcPr>
            <w:tcW w:w="7088" w:type="dxa"/>
          </w:tcPr>
          <w:p w14:paraId="75A10EA4" w14:textId="77777777" w:rsidR="00E8077D" w:rsidRDefault="00016297">
            <w:pPr>
              <w:pStyle w:val="tableleft"/>
              <w:rPr>
                <w:rFonts w:cs="Arial"/>
                <w:lang w:val="en-GB"/>
              </w:rPr>
            </w:pPr>
            <w:r>
              <w:rPr>
                <w:rFonts w:cs="Arial"/>
                <w:lang w:val="en-GB"/>
              </w:rPr>
              <w:t>more than 64 MB are necessary</w:t>
            </w:r>
          </w:p>
          <w:p w14:paraId="3EBBABCE" w14:textId="77777777" w:rsidR="00E8077D" w:rsidRDefault="00016297">
            <w:pPr>
              <w:pStyle w:val="tableleft"/>
              <w:ind w:left="1348" w:hanging="1348"/>
              <w:rPr>
                <w:rFonts w:cs="Arial"/>
                <w:lang w:val="en-GB"/>
              </w:rPr>
            </w:pPr>
            <w:r>
              <w:rPr>
                <w:rFonts w:cs="Arial"/>
                <w:b/>
                <w:lang w:val="en-GB"/>
              </w:rPr>
              <w:t>FUR:0333 (TRT50)</w:t>
            </w:r>
            <w:r>
              <w:rPr>
                <w:rFonts w:cs="Arial"/>
                <w:b/>
                <w:lang w:val="en-GB"/>
              </w:rPr>
              <w:fldChar w:fldCharType="begin"/>
            </w:r>
            <w:r>
              <w:rPr>
                <w:rFonts w:cs="Arial"/>
                <w:b/>
                <w:lang w:val="en-GB"/>
              </w:rPr>
              <w:instrText xml:space="preserve"> XE "</w:instrText>
            </w:r>
            <w:r>
              <w:rPr>
                <w:rFonts w:eastAsia="MS Mincho" w:cs="Arial"/>
                <w:lang w:val="en-GB"/>
              </w:rPr>
              <w:instrText>FUR\:0333 (TRT50)"</w:instrText>
            </w:r>
            <w:r>
              <w:rPr>
                <w:rFonts w:cs="Arial"/>
                <w:b/>
                <w:lang w:val="en-GB"/>
              </w:rPr>
              <w:instrText xml:space="preserve"> </w:instrText>
            </w:r>
            <w:r>
              <w:rPr>
                <w:rFonts w:cs="Arial"/>
                <w:b/>
                <w:lang w:val="en-GB"/>
              </w:rPr>
              <w:fldChar w:fldCharType="end"/>
            </w:r>
            <w:r>
              <w:rPr>
                <w:rFonts w:cs="Arial"/>
                <w:lang w:val="en-GB"/>
              </w:rPr>
              <w:t>: Memory to be supported</w:t>
            </w:r>
          </w:p>
          <w:p w14:paraId="40BAE2EA" w14:textId="77777777" w:rsidR="00E8077D" w:rsidRDefault="00016297">
            <w:pPr>
              <w:pStyle w:val="tableleft"/>
              <w:ind w:left="1348" w:hanging="1348"/>
              <w:rPr>
                <w:rFonts w:cs="Arial"/>
                <w:lang w:val="en-GB"/>
              </w:rPr>
            </w:pPr>
            <w:r>
              <w:rPr>
                <w:rFonts w:cs="Arial"/>
                <w:b/>
                <w:lang w:val="en-GB"/>
              </w:rPr>
              <w:t>FUR:0334 (TRT51)</w:t>
            </w:r>
            <w:r>
              <w:rPr>
                <w:rFonts w:cs="Arial"/>
                <w:lang w:val="en-GB"/>
              </w:rPr>
              <w:fldChar w:fldCharType="begin"/>
            </w:r>
            <w:r>
              <w:rPr>
                <w:rFonts w:cs="Arial"/>
                <w:lang w:val="en-GB"/>
              </w:rPr>
              <w:instrText xml:space="preserve"> XE "</w:instrText>
            </w:r>
            <w:r>
              <w:rPr>
                <w:rFonts w:eastAsia="MS Mincho" w:cs="Arial"/>
                <w:lang w:val="en-GB"/>
              </w:rPr>
              <w:instrText>FUR\:0334 (TRT51)"</w:instrText>
            </w:r>
            <w:r>
              <w:rPr>
                <w:rFonts w:cs="Arial"/>
                <w:lang w:val="en-GB"/>
              </w:rPr>
              <w:instrText xml:space="preserve"> </w:instrText>
            </w:r>
            <w:r>
              <w:rPr>
                <w:rFonts w:cs="Arial"/>
                <w:lang w:val="en-GB"/>
              </w:rPr>
              <w:fldChar w:fldCharType="end"/>
            </w:r>
            <w:r>
              <w:rPr>
                <w:rFonts w:cs="Arial"/>
                <w:lang w:val="en-GB"/>
              </w:rPr>
              <w:t>: Non volatile RAM</w:t>
            </w:r>
          </w:p>
        </w:tc>
      </w:tr>
      <w:tr w:rsidR="00E8077D" w14:paraId="7139F722" w14:textId="77777777">
        <w:tc>
          <w:tcPr>
            <w:tcW w:w="1701" w:type="dxa"/>
          </w:tcPr>
          <w:p w14:paraId="0217A84F" w14:textId="77777777" w:rsidR="00E8077D" w:rsidRDefault="00016297">
            <w:pPr>
              <w:pStyle w:val="tableleft"/>
              <w:rPr>
                <w:rFonts w:cs="Arial"/>
                <w:lang w:val="en-GB"/>
              </w:rPr>
            </w:pPr>
            <w:r>
              <w:rPr>
                <w:rFonts w:cs="Arial"/>
                <w:lang w:val="en-GB"/>
              </w:rPr>
              <w:t>References:</w:t>
            </w:r>
          </w:p>
        </w:tc>
        <w:tc>
          <w:tcPr>
            <w:tcW w:w="7088" w:type="dxa"/>
          </w:tcPr>
          <w:p w14:paraId="60A09864" w14:textId="77777777" w:rsidR="00E8077D" w:rsidRDefault="00016297">
            <w:pPr>
              <w:pStyle w:val="tableleft"/>
              <w:numPr>
                <w:ilvl w:val="0"/>
                <w:numId w:val="24"/>
              </w:numPr>
              <w:rPr>
                <w:rFonts w:cs="Arial"/>
                <w:lang w:val="en-GB"/>
              </w:rPr>
            </w:pPr>
            <w:r>
              <w:rPr>
                <w:rFonts w:cs="Arial"/>
                <w:lang w:val="en-GB"/>
              </w:rPr>
              <w:t>Evaluation results derived from time-window test</w:t>
            </w:r>
          </w:p>
          <w:p w14:paraId="0C032F4B" w14:textId="77777777" w:rsidR="00E8077D" w:rsidRDefault="00016297">
            <w:pPr>
              <w:pStyle w:val="tableleft"/>
              <w:numPr>
                <w:ilvl w:val="0"/>
                <w:numId w:val="24"/>
              </w:numPr>
              <w:rPr>
                <w:rFonts w:cs="Arial"/>
                <w:lang w:val="en-GB"/>
              </w:rPr>
            </w:pPr>
            <w:r>
              <w:rPr>
                <w:rFonts w:cs="Arial"/>
                <w:lang w:val="en-GB"/>
              </w:rPr>
              <w:t xml:space="preserve">see </w:t>
            </w:r>
            <w:r>
              <w:rPr>
                <w:rFonts w:cs="Arial"/>
                <w:lang w:val="en-GB"/>
              </w:rPr>
              <w:fldChar w:fldCharType="begin"/>
            </w:r>
            <w:r>
              <w:rPr>
                <w:rFonts w:cs="Arial"/>
                <w:lang w:val="en-GB"/>
              </w:rPr>
              <w:instrText xml:space="preserve"> REF </w:instrText>
            </w:r>
            <w:r>
              <w:rPr>
                <w:szCs w:val="18"/>
                <w:lang w:val="en-GB"/>
              </w:rPr>
              <w:instrText>REF_</w:instrText>
            </w:r>
            <w:r>
              <w:rPr>
                <w:rFonts w:cs="Arial"/>
                <w:lang w:val="en-GB"/>
              </w:rPr>
              <w:instrText xml:space="preserve">EL_SYNC \* MERGEFORMAT </w:instrText>
            </w:r>
            <w:r>
              <w:rPr>
                <w:rFonts w:cs="Arial"/>
                <w:lang w:val="en-GB"/>
              </w:rPr>
              <w:fldChar w:fldCharType="separate"/>
            </w:r>
            <w:r w:rsidR="00985A01" w:rsidRPr="00985A01">
              <w:rPr>
                <w:rFonts w:cs="Arial"/>
                <w:bCs/>
                <w:lang w:val="en-GB"/>
              </w:rPr>
              <w:t>[EL_</w:t>
            </w:r>
            <w:r w:rsidR="00985A01" w:rsidRPr="00985A01">
              <w:rPr>
                <w:rFonts w:cs="Arial"/>
                <w:lang w:val="en-GB"/>
              </w:rPr>
              <w:t>SYNC]</w:t>
            </w:r>
            <w:r>
              <w:rPr>
                <w:rFonts w:cs="Arial"/>
                <w:lang w:val="en-GB"/>
              </w:rPr>
              <w:fldChar w:fldCharType="end"/>
            </w:r>
          </w:p>
        </w:tc>
      </w:tr>
      <w:tr w:rsidR="00E8077D" w14:paraId="72A3F3E3" w14:textId="77777777">
        <w:tc>
          <w:tcPr>
            <w:tcW w:w="1701" w:type="dxa"/>
          </w:tcPr>
          <w:p w14:paraId="57CAB79B" w14:textId="77777777" w:rsidR="00E8077D" w:rsidRDefault="00016297">
            <w:pPr>
              <w:pStyle w:val="tableleft"/>
              <w:rPr>
                <w:rFonts w:cs="Arial"/>
                <w:lang w:val="en-GB"/>
              </w:rPr>
            </w:pPr>
            <w:r>
              <w:rPr>
                <w:rFonts w:cs="Arial"/>
                <w:lang w:val="en-GB"/>
              </w:rPr>
              <w:lastRenderedPageBreak/>
              <w:t>Processing:</w:t>
            </w:r>
          </w:p>
        </w:tc>
        <w:tc>
          <w:tcPr>
            <w:tcW w:w="7088" w:type="dxa"/>
          </w:tcPr>
          <w:p w14:paraId="16F290A6" w14:textId="77777777" w:rsidR="00E8077D" w:rsidRDefault="00016297">
            <w:pPr>
              <w:pStyle w:val="tableleft"/>
              <w:rPr>
                <w:rFonts w:cs="Arial"/>
                <w:lang w:val="en-GB"/>
              </w:rPr>
            </w:pPr>
            <w:r>
              <w:rPr>
                <w:rFonts w:cs="Arial"/>
                <w:lang w:val="en-GB"/>
              </w:rPr>
              <w:t>CAR is changed to handle more than one application on one computer. Each application has its own resources: dispatcher, queues, database, time, EP.</w:t>
            </w:r>
          </w:p>
        </w:tc>
      </w:tr>
      <w:tr w:rsidR="00E8077D" w14:paraId="004729FA" w14:textId="77777777">
        <w:tc>
          <w:tcPr>
            <w:tcW w:w="1701" w:type="dxa"/>
          </w:tcPr>
          <w:p w14:paraId="16D04587" w14:textId="77777777" w:rsidR="00E8077D" w:rsidRDefault="00016297">
            <w:pPr>
              <w:pStyle w:val="tableleft"/>
              <w:rPr>
                <w:rFonts w:cs="Arial"/>
                <w:lang w:val="en-GB"/>
              </w:rPr>
            </w:pPr>
            <w:r>
              <w:rPr>
                <w:rFonts w:cs="Arial"/>
                <w:lang w:val="en-GB"/>
              </w:rPr>
              <w:t>Data:</w:t>
            </w:r>
          </w:p>
        </w:tc>
        <w:tc>
          <w:tcPr>
            <w:tcW w:w="7088" w:type="dxa"/>
          </w:tcPr>
          <w:p w14:paraId="4F07FB79" w14:textId="77777777" w:rsidR="00E8077D" w:rsidRDefault="00016297">
            <w:pPr>
              <w:pStyle w:val="tableleft"/>
              <w:rPr>
                <w:rFonts w:cs="Arial"/>
                <w:lang w:val="en-GB"/>
              </w:rPr>
            </w:pPr>
            <w:r>
              <w:rPr>
                <w:rFonts w:cs="Arial"/>
                <w:lang w:val="en-GB"/>
              </w:rPr>
              <w:t>-</w:t>
            </w:r>
          </w:p>
        </w:tc>
      </w:tr>
    </w:tbl>
    <w:p w14:paraId="45220734" w14:textId="77777777" w:rsidR="00E8077D" w:rsidRDefault="00E8077D">
      <w:pPr>
        <w:pStyle w:val="Paragraph"/>
      </w:pPr>
    </w:p>
    <w:p w14:paraId="457B3640" w14:textId="77777777" w:rsidR="00E8077D" w:rsidRDefault="00016297">
      <w:pPr>
        <w:pStyle w:val="Heading2"/>
      </w:pPr>
      <w:bookmarkStart w:id="414" w:name="_Toc179829175"/>
      <w:r>
        <w:t>Integration of ECA and ECB on one HW computer</w:t>
      </w:r>
      <w:bookmarkEnd w:id="414"/>
    </w:p>
    <w:p w14:paraId="22DD0DBE" w14:textId="77777777" w:rsidR="00E8077D" w:rsidRDefault="00016297">
      <w:pPr>
        <w:pStyle w:val="Paragraph"/>
      </w:pPr>
      <w:r>
        <w:t xml:space="preserve">Described in </w:t>
      </w:r>
      <w:r>
        <w:fldChar w:fldCharType="begin"/>
      </w:r>
      <w:r>
        <w:instrText xml:space="preserve"> REF EL_ADD_FE_TITLE \h  \* MERGEFORMAT </w:instrText>
      </w:r>
      <w:r>
        <w:fldChar w:fldCharType="separate"/>
      </w:r>
      <w:r w:rsidR="00985A01">
        <w:t>Architectural Design Document ELEKTRA EVOLUTION Field Element Controlling</w:t>
      </w:r>
      <w:r>
        <w:fldChar w:fldCharType="end"/>
      </w:r>
      <w:r>
        <w:t xml:space="preserve"> </w:t>
      </w:r>
      <w:r>
        <w:fldChar w:fldCharType="begin"/>
      </w:r>
      <w:r>
        <w:instrText xml:space="preserve"> REF EL_ADD_FE \h  \* MERGEFORMAT </w:instrText>
      </w:r>
      <w:r>
        <w:fldChar w:fldCharType="separate"/>
      </w:r>
      <w:r w:rsidR="00985A01">
        <w:t>[EL07]</w:t>
      </w:r>
      <w:r>
        <w:fldChar w:fldCharType="end"/>
      </w:r>
      <w:r>
        <w:t>.</w:t>
      </w:r>
    </w:p>
    <w:p w14:paraId="1564F95C" w14:textId="77777777" w:rsidR="00E8077D" w:rsidRDefault="00E8077D">
      <w:pPr>
        <w:pStyle w:val="Paragraph"/>
      </w:pPr>
    </w:p>
    <w:p w14:paraId="5DBEEEE6" w14:textId="77777777" w:rsidR="00E8077D" w:rsidRDefault="00016297">
      <w:pPr>
        <w:pStyle w:val="Heading2"/>
      </w:pPr>
      <w:bookmarkStart w:id="415" w:name="_Ref179825522"/>
      <w:bookmarkStart w:id="416" w:name="_Toc179829176"/>
      <w:bookmarkStart w:id="417" w:name="_Toc437226849"/>
      <w:r>
        <w:t>Remove VCB for MMI</w:t>
      </w:r>
      <w:bookmarkEnd w:id="415"/>
      <w:bookmarkEnd w:id="416"/>
    </w:p>
    <w:p w14:paraId="00DFDB67" w14:textId="77777777" w:rsidR="00E8077D" w:rsidRDefault="00016297">
      <w:pPr>
        <w:pStyle w:val="Paragraph"/>
      </w:pPr>
      <w:r>
        <w:t xml:space="preserve">Described in Architectural Design Document ELEKTRA EVOLUTION Man Machine Interface </w:t>
      </w:r>
      <w:r>
        <w:fldChar w:fldCharType="begin"/>
      </w:r>
      <w:r>
        <w:instrText xml:space="preserve"> REF EL_ADD_MI \h  \* MERGEFORMAT </w:instrText>
      </w:r>
      <w:r>
        <w:fldChar w:fldCharType="separate"/>
      </w:r>
      <w:r w:rsidR="00985A01">
        <w:t>[EL08]</w:t>
      </w:r>
      <w:r>
        <w:fldChar w:fldCharType="end"/>
      </w:r>
      <w:r>
        <w:t>.</w:t>
      </w:r>
    </w:p>
    <w:p w14:paraId="26F0BCD6" w14:textId="77777777" w:rsidR="00E8077D" w:rsidRDefault="00E8077D">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E8077D" w14:paraId="62D996F0" w14:textId="77777777">
        <w:tc>
          <w:tcPr>
            <w:tcW w:w="1701" w:type="dxa"/>
          </w:tcPr>
          <w:p w14:paraId="7C891CFB" w14:textId="77777777" w:rsidR="00E8077D" w:rsidRDefault="00016297">
            <w:pPr>
              <w:pStyle w:val="tableleft"/>
              <w:rPr>
                <w:rFonts w:cs="Arial"/>
                <w:lang w:val="en-GB"/>
              </w:rPr>
            </w:pPr>
            <w:r>
              <w:rPr>
                <w:rFonts w:cs="Arial"/>
                <w:lang w:val="en-GB"/>
              </w:rPr>
              <w:t>Type:</w:t>
            </w:r>
          </w:p>
        </w:tc>
        <w:tc>
          <w:tcPr>
            <w:tcW w:w="7088" w:type="dxa"/>
          </w:tcPr>
          <w:p w14:paraId="3329BA37" w14:textId="77777777" w:rsidR="00E8077D" w:rsidRDefault="00016297">
            <w:pPr>
              <w:pStyle w:val="tableleft"/>
              <w:rPr>
                <w:rFonts w:cs="Arial"/>
                <w:lang w:val="en-GB"/>
              </w:rPr>
            </w:pPr>
            <w:r>
              <w:rPr>
                <w:rFonts w:cs="Arial"/>
                <w:lang w:val="en-GB"/>
              </w:rPr>
              <w:t>Software module in MMI</w:t>
            </w:r>
          </w:p>
        </w:tc>
      </w:tr>
      <w:tr w:rsidR="00E8077D" w14:paraId="34477028" w14:textId="77777777">
        <w:tc>
          <w:tcPr>
            <w:tcW w:w="1701" w:type="dxa"/>
          </w:tcPr>
          <w:p w14:paraId="50804F8D" w14:textId="77777777" w:rsidR="00E8077D" w:rsidRDefault="00016297">
            <w:pPr>
              <w:pStyle w:val="tableleft"/>
              <w:rPr>
                <w:rFonts w:cs="Arial"/>
                <w:lang w:val="en-GB"/>
              </w:rPr>
            </w:pPr>
            <w:r>
              <w:rPr>
                <w:rFonts w:cs="Arial"/>
                <w:lang w:val="en-GB"/>
              </w:rPr>
              <w:t>Purpose:</w:t>
            </w:r>
          </w:p>
        </w:tc>
        <w:tc>
          <w:tcPr>
            <w:tcW w:w="7088" w:type="dxa"/>
          </w:tcPr>
          <w:p w14:paraId="6578B04F" w14:textId="77777777" w:rsidR="00E8077D" w:rsidRDefault="00016297">
            <w:pPr>
              <w:pStyle w:val="tableleft"/>
              <w:tabs>
                <w:tab w:val="left" w:pos="2198"/>
              </w:tabs>
              <w:ind w:left="1348" w:hanging="1348"/>
              <w:rPr>
                <w:rFonts w:cs="Arial"/>
                <w:lang w:val="en-GB"/>
              </w:rPr>
            </w:pPr>
            <w:r>
              <w:rPr>
                <w:rFonts w:cs="Arial"/>
                <w:b/>
                <w:lang w:val="en-GB"/>
              </w:rPr>
              <w:t>FUR:0127 (TRT26)</w:t>
            </w:r>
            <w:r>
              <w:rPr>
                <w:rFonts w:cs="Arial"/>
                <w:b/>
                <w:lang w:val="en-GB"/>
              </w:rPr>
              <w:fldChar w:fldCharType="begin"/>
            </w:r>
            <w:r>
              <w:rPr>
                <w:rFonts w:cs="Arial"/>
                <w:b/>
                <w:lang w:val="en-GB"/>
              </w:rPr>
              <w:instrText xml:space="preserve"> XE "</w:instrText>
            </w:r>
            <w:r>
              <w:rPr>
                <w:rFonts w:eastAsia="MS Mincho" w:cs="Arial"/>
                <w:lang w:val="en-GB"/>
              </w:rPr>
              <w:instrText>FUR\:0127 (TRT26)"</w:instrText>
            </w:r>
            <w:r>
              <w:rPr>
                <w:rFonts w:cs="Arial"/>
                <w:b/>
                <w:lang w:val="en-GB"/>
              </w:rPr>
              <w:instrText xml:space="preserve"> </w:instrText>
            </w:r>
            <w:r>
              <w:rPr>
                <w:rFonts w:cs="Arial"/>
                <w:b/>
                <w:lang w:val="en-GB"/>
              </w:rPr>
              <w:fldChar w:fldCharType="end"/>
            </w:r>
            <w:r>
              <w:rPr>
                <w:rFonts w:cs="Arial"/>
                <w:lang w:val="en-GB"/>
              </w:rPr>
              <w:t>: VCB removal</w:t>
            </w:r>
          </w:p>
          <w:p w14:paraId="6210A99A" w14:textId="77777777" w:rsidR="00E8077D" w:rsidRDefault="00016297" w:rsidP="004E159A">
            <w:pPr>
              <w:pStyle w:val="tableleft"/>
              <w:tabs>
                <w:tab w:val="left" w:pos="2198"/>
              </w:tabs>
              <w:ind w:left="1348" w:hanging="1348"/>
              <w:rPr>
                <w:rFonts w:cs="Arial"/>
                <w:lang w:val="en-GB"/>
              </w:rPr>
            </w:pPr>
            <w:r>
              <w:rPr>
                <w:rFonts w:cs="Arial"/>
                <w:b/>
                <w:lang w:val="en-GB"/>
              </w:rPr>
              <w:t>FUR:0128 (TRT27)</w:t>
            </w:r>
            <w:r>
              <w:rPr>
                <w:rFonts w:cs="Arial"/>
                <w:b/>
                <w:lang w:val="en-GB"/>
              </w:rPr>
              <w:fldChar w:fldCharType="begin"/>
            </w:r>
            <w:r>
              <w:rPr>
                <w:rFonts w:cs="Arial"/>
                <w:b/>
                <w:lang w:val="en-GB"/>
              </w:rPr>
              <w:instrText xml:space="preserve"> XE "</w:instrText>
            </w:r>
            <w:r>
              <w:rPr>
                <w:rFonts w:eastAsia="MS Mincho" w:cs="Arial"/>
                <w:lang w:val="en-GB"/>
              </w:rPr>
              <w:instrText>FUR\:0128 (TRT27)"</w:instrText>
            </w:r>
            <w:r>
              <w:rPr>
                <w:rFonts w:cs="Arial"/>
                <w:b/>
                <w:lang w:val="en-GB"/>
              </w:rPr>
              <w:instrText xml:space="preserve"> </w:instrText>
            </w:r>
            <w:r>
              <w:rPr>
                <w:rFonts w:cs="Arial"/>
                <w:b/>
                <w:lang w:val="en-GB"/>
              </w:rPr>
              <w:fldChar w:fldCharType="end"/>
            </w:r>
            <w:r>
              <w:rPr>
                <w:rFonts w:cs="Arial"/>
                <w:lang w:val="en-GB"/>
              </w:rPr>
              <w:t>: Cancel lifecycle telegrams between VCA and VCB</w:t>
            </w:r>
          </w:p>
        </w:tc>
      </w:tr>
      <w:tr w:rsidR="00E8077D" w14:paraId="3CC78C71" w14:textId="77777777">
        <w:tc>
          <w:tcPr>
            <w:tcW w:w="1701" w:type="dxa"/>
          </w:tcPr>
          <w:p w14:paraId="33A687FF" w14:textId="77777777" w:rsidR="00E8077D" w:rsidRDefault="00016297">
            <w:pPr>
              <w:pStyle w:val="tableleft"/>
              <w:rPr>
                <w:rFonts w:cs="Arial"/>
                <w:lang w:val="en-GB"/>
              </w:rPr>
            </w:pPr>
            <w:r>
              <w:rPr>
                <w:rFonts w:cs="Arial"/>
                <w:lang w:val="en-GB"/>
              </w:rPr>
              <w:t>Function:</w:t>
            </w:r>
          </w:p>
        </w:tc>
        <w:tc>
          <w:tcPr>
            <w:tcW w:w="7088" w:type="dxa"/>
          </w:tcPr>
          <w:p w14:paraId="16BC16D5" w14:textId="77777777" w:rsidR="00E8077D" w:rsidRDefault="00016297">
            <w:pPr>
              <w:pStyle w:val="tableleft"/>
              <w:numPr>
                <w:ilvl w:val="0"/>
                <w:numId w:val="24"/>
              </w:numPr>
              <w:rPr>
                <w:rFonts w:cs="Arial"/>
                <w:lang w:val="en-GB"/>
              </w:rPr>
            </w:pPr>
            <w:r>
              <w:rPr>
                <w:rFonts w:cs="Arial"/>
                <w:lang w:val="en-GB"/>
              </w:rPr>
              <w:t>Remove VCB in MMI with minimal changing of CC application</w:t>
            </w:r>
          </w:p>
          <w:p w14:paraId="48C4B103" w14:textId="77777777" w:rsidR="00E8077D" w:rsidRDefault="00016297">
            <w:pPr>
              <w:pStyle w:val="tableleft"/>
              <w:rPr>
                <w:rFonts w:cs="Arial"/>
                <w:lang w:val="en-GB"/>
              </w:rPr>
            </w:pPr>
            <w:r>
              <w:rPr>
                <w:rFonts w:cs="Arial"/>
                <w:lang w:val="en-GB"/>
              </w:rPr>
              <w:t xml:space="preserve">Note: safety principle of the 2nd divers channel is replaced by a safe method – see chapter </w:t>
            </w:r>
            <w:r>
              <w:rPr>
                <w:rFonts w:cs="Arial"/>
                <w:lang w:val="en-GB"/>
              </w:rPr>
              <w:fldChar w:fldCharType="begin"/>
            </w:r>
            <w:r>
              <w:rPr>
                <w:rFonts w:cs="Arial"/>
                <w:lang w:val="en-GB"/>
              </w:rPr>
              <w:instrText xml:space="preserve"> REF _Ref57283423 \r \h </w:instrText>
            </w:r>
            <w:r>
              <w:rPr>
                <w:rFonts w:cs="Arial"/>
                <w:lang w:val="en-GB"/>
              </w:rPr>
            </w:r>
            <w:r>
              <w:rPr>
                <w:rFonts w:cs="Arial"/>
                <w:lang w:val="en-GB"/>
              </w:rPr>
              <w:fldChar w:fldCharType="separate"/>
            </w:r>
            <w:r w:rsidR="00985A01">
              <w:rPr>
                <w:rFonts w:cs="Arial"/>
                <w:lang w:val="en-GB"/>
              </w:rPr>
              <w:t>5.17</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_Ref57283427 \h </w:instrText>
            </w:r>
            <w:r>
              <w:rPr>
                <w:rFonts w:cs="Arial"/>
                <w:lang w:val="en-GB"/>
              </w:rPr>
            </w:r>
            <w:r>
              <w:rPr>
                <w:rFonts w:cs="Arial"/>
                <w:lang w:val="en-GB"/>
              </w:rPr>
              <w:fldChar w:fldCharType="separate"/>
            </w:r>
            <w:proofErr w:type="spellStart"/>
            <w:r w:rsidR="00985A01">
              <w:t>Methodsafe</w:t>
            </w:r>
            <w:proofErr w:type="spellEnd"/>
            <w:r w:rsidR="00985A01">
              <w:t xml:space="preserve"> MMI</w:t>
            </w:r>
            <w:r>
              <w:rPr>
                <w:rFonts w:cs="Arial"/>
                <w:lang w:val="en-GB"/>
              </w:rPr>
              <w:fldChar w:fldCharType="end"/>
            </w:r>
            <w:r>
              <w:rPr>
                <w:rFonts w:cs="Arial"/>
                <w:lang w:val="en-GB"/>
              </w:rPr>
              <w:t xml:space="preserve"> and chapter </w:t>
            </w:r>
            <w:r>
              <w:rPr>
                <w:rFonts w:cs="Arial"/>
                <w:lang w:val="en-GB"/>
              </w:rPr>
              <w:fldChar w:fldCharType="begin"/>
            </w:r>
            <w:r>
              <w:rPr>
                <w:rFonts w:cs="Arial"/>
                <w:lang w:val="en-GB"/>
              </w:rPr>
              <w:instrText xml:space="preserve"> REF _Ref57283431 \r \h </w:instrText>
            </w:r>
            <w:r>
              <w:rPr>
                <w:rFonts w:cs="Arial"/>
                <w:lang w:val="en-GB"/>
              </w:rPr>
            </w:r>
            <w:r>
              <w:rPr>
                <w:rFonts w:cs="Arial"/>
                <w:lang w:val="en-GB"/>
              </w:rPr>
              <w:fldChar w:fldCharType="separate"/>
            </w:r>
            <w:r w:rsidR="00985A01">
              <w:rPr>
                <w:rFonts w:cs="Arial"/>
                <w:lang w:val="en-GB"/>
              </w:rPr>
              <w:t>5.16</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_Ref57283434 \h </w:instrText>
            </w:r>
            <w:r>
              <w:rPr>
                <w:rFonts w:cs="Arial"/>
                <w:lang w:val="en-GB"/>
              </w:rPr>
            </w:r>
            <w:r>
              <w:rPr>
                <w:rFonts w:cs="Arial"/>
                <w:lang w:val="en-GB"/>
              </w:rPr>
              <w:fldChar w:fldCharType="separate"/>
            </w:r>
            <w:r w:rsidR="00985A01">
              <w:t xml:space="preserve">Usage of </w:t>
            </w:r>
            <w:proofErr w:type="spellStart"/>
            <w:r w:rsidR="00985A01">
              <w:t>methodsafe</w:t>
            </w:r>
            <w:proofErr w:type="spellEnd"/>
            <w:r w:rsidR="00985A01">
              <w:t xml:space="preserve"> EBO2 instead of </w:t>
            </w:r>
            <w:proofErr w:type="spellStart"/>
            <w:r w:rsidR="00985A01">
              <w:t>methodsafe</w:t>
            </w:r>
            <w:proofErr w:type="spellEnd"/>
            <w:r w:rsidR="00985A01">
              <w:t xml:space="preserve"> MMI</w:t>
            </w:r>
            <w:r>
              <w:rPr>
                <w:rFonts w:cs="Arial"/>
                <w:lang w:val="en-GB"/>
              </w:rPr>
              <w:fldChar w:fldCharType="end"/>
            </w:r>
            <w:r>
              <w:rPr>
                <w:rFonts w:cs="Arial"/>
                <w:lang w:val="en-GB"/>
              </w:rPr>
              <w:t>.</w:t>
            </w:r>
          </w:p>
        </w:tc>
      </w:tr>
      <w:tr w:rsidR="00E8077D" w14:paraId="2BD6C8C1" w14:textId="77777777">
        <w:tc>
          <w:tcPr>
            <w:tcW w:w="1701" w:type="dxa"/>
          </w:tcPr>
          <w:p w14:paraId="4E63A869" w14:textId="77777777" w:rsidR="00E8077D" w:rsidRDefault="00016297">
            <w:pPr>
              <w:pStyle w:val="tableleft"/>
              <w:rPr>
                <w:rFonts w:cs="Arial"/>
                <w:lang w:val="en-GB"/>
              </w:rPr>
            </w:pPr>
            <w:r>
              <w:rPr>
                <w:rFonts w:cs="Arial"/>
                <w:lang w:val="en-GB"/>
              </w:rPr>
              <w:t>Subordinates:</w:t>
            </w:r>
          </w:p>
        </w:tc>
        <w:tc>
          <w:tcPr>
            <w:tcW w:w="7088" w:type="dxa"/>
          </w:tcPr>
          <w:p w14:paraId="6040AA6C" w14:textId="77777777" w:rsidR="00E8077D" w:rsidRDefault="00016297">
            <w:pPr>
              <w:pStyle w:val="tableleft"/>
              <w:rPr>
                <w:rFonts w:cs="Arial"/>
                <w:lang w:val="en-GB"/>
              </w:rPr>
            </w:pPr>
            <w:r>
              <w:rPr>
                <w:rFonts w:cs="Arial"/>
                <w:lang w:val="en-GB"/>
              </w:rPr>
              <w:t>-</w:t>
            </w:r>
          </w:p>
        </w:tc>
      </w:tr>
      <w:tr w:rsidR="00E8077D" w14:paraId="5E7154AF" w14:textId="77777777">
        <w:tc>
          <w:tcPr>
            <w:tcW w:w="1701" w:type="dxa"/>
          </w:tcPr>
          <w:p w14:paraId="69E04D95" w14:textId="77777777" w:rsidR="00E8077D" w:rsidRDefault="00016297">
            <w:pPr>
              <w:pStyle w:val="tableleft"/>
              <w:rPr>
                <w:rFonts w:cs="Arial"/>
                <w:lang w:val="en-GB"/>
              </w:rPr>
            </w:pPr>
            <w:r>
              <w:rPr>
                <w:rFonts w:cs="Arial"/>
                <w:lang w:val="en-GB"/>
              </w:rPr>
              <w:t>Dependencies:</w:t>
            </w:r>
          </w:p>
        </w:tc>
        <w:tc>
          <w:tcPr>
            <w:tcW w:w="7088" w:type="dxa"/>
          </w:tcPr>
          <w:p w14:paraId="5D0D332E" w14:textId="77777777" w:rsidR="00E8077D" w:rsidRDefault="00016297">
            <w:pPr>
              <w:pStyle w:val="tableleft"/>
              <w:rPr>
                <w:rFonts w:cs="Arial"/>
                <w:lang w:val="en-GB"/>
              </w:rPr>
            </w:pPr>
            <w:r>
              <w:rPr>
                <w:rFonts w:cs="Arial"/>
                <w:lang w:val="en-GB"/>
              </w:rPr>
              <w:t>-</w:t>
            </w:r>
          </w:p>
        </w:tc>
      </w:tr>
      <w:tr w:rsidR="00E8077D" w14:paraId="36280850" w14:textId="77777777">
        <w:tc>
          <w:tcPr>
            <w:tcW w:w="1701" w:type="dxa"/>
          </w:tcPr>
          <w:p w14:paraId="3CCAA9C5" w14:textId="77777777" w:rsidR="00E8077D" w:rsidRDefault="00016297">
            <w:pPr>
              <w:pStyle w:val="tableleft"/>
              <w:rPr>
                <w:rFonts w:cs="Arial"/>
                <w:lang w:val="en-GB"/>
              </w:rPr>
            </w:pPr>
            <w:r>
              <w:rPr>
                <w:rFonts w:cs="Arial"/>
                <w:lang w:val="en-GB"/>
              </w:rPr>
              <w:t>Interfaces:</w:t>
            </w:r>
          </w:p>
        </w:tc>
        <w:tc>
          <w:tcPr>
            <w:tcW w:w="7088" w:type="dxa"/>
          </w:tcPr>
          <w:p w14:paraId="45DFCF7F" w14:textId="77777777" w:rsidR="00E8077D" w:rsidRDefault="00016297">
            <w:pPr>
              <w:pStyle w:val="tableleft"/>
              <w:rPr>
                <w:rFonts w:cs="Arial"/>
                <w:lang w:val="en-GB"/>
              </w:rPr>
            </w:pPr>
            <w:r>
              <w:rPr>
                <w:rFonts w:cs="Arial"/>
                <w:lang w:val="en-GB"/>
              </w:rPr>
              <w:t>-</w:t>
            </w:r>
          </w:p>
        </w:tc>
      </w:tr>
      <w:tr w:rsidR="00E8077D" w14:paraId="0A060238" w14:textId="77777777">
        <w:tc>
          <w:tcPr>
            <w:tcW w:w="1701" w:type="dxa"/>
          </w:tcPr>
          <w:p w14:paraId="38D3C259" w14:textId="77777777" w:rsidR="00E8077D" w:rsidRDefault="00016297">
            <w:pPr>
              <w:pStyle w:val="tableleft"/>
              <w:rPr>
                <w:rFonts w:cs="Arial"/>
                <w:lang w:val="en-GB"/>
              </w:rPr>
            </w:pPr>
            <w:r>
              <w:rPr>
                <w:rFonts w:cs="Arial"/>
                <w:lang w:val="en-GB"/>
              </w:rPr>
              <w:t>Resources:</w:t>
            </w:r>
          </w:p>
        </w:tc>
        <w:tc>
          <w:tcPr>
            <w:tcW w:w="7088" w:type="dxa"/>
          </w:tcPr>
          <w:p w14:paraId="2ED3AFA4" w14:textId="77777777" w:rsidR="00E8077D" w:rsidRDefault="00016297">
            <w:pPr>
              <w:pStyle w:val="tableleft"/>
              <w:rPr>
                <w:rFonts w:cs="Arial"/>
                <w:lang w:val="en-GB"/>
              </w:rPr>
            </w:pPr>
            <w:r>
              <w:rPr>
                <w:rFonts w:cs="Arial"/>
                <w:lang w:val="en-GB"/>
              </w:rPr>
              <w:t>ELEKTRA 2.x computer</w:t>
            </w:r>
          </w:p>
        </w:tc>
      </w:tr>
      <w:tr w:rsidR="00E8077D" w14:paraId="63F75A8E" w14:textId="77777777">
        <w:tc>
          <w:tcPr>
            <w:tcW w:w="1701" w:type="dxa"/>
          </w:tcPr>
          <w:p w14:paraId="238FD771" w14:textId="77777777" w:rsidR="00E8077D" w:rsidRDefault="00016297">
            <w:pPr>
              <w:pStyle w:val="tableleft"/>
              <w:rPr>
                <w:rFonts w:cs="Arial"/>
                <w:lang w:val="en-GB"/>
              </w:rPr>
            </w:pPr>
            <w:r>
              <w:rPr>
                <w:rFonts w:cs="Arial"/>
                <w:lang w:val="en-GB"/>
              </w:rPr>
              <w:t>References:</w:t>
            </w:r>
          </w:p>
        </w:tc>
        <w:tc>
          <w:tcPr>
            <w:tcW w:w="7088" w:type="dxa"/>
          </w:tcPr>
          <w:p w14:paraId="6048CD43" w14:textId="77777777" w:rsidR="00E8077D" w:rsidRDefault="00016297">
            <w:pPr>
              <w:pStyle w:val="tableleft"/>
              <w:rPr>
                <w:rFonts w:cs="Arial"/>
                <w:lang w:val="en-GB"/>
              </w:rPr>
            </w:pPr>
            <w:r>
              <w:rPr>
                <w:rFonts w:cs="Arial"/>
                <w:lang w:val="en-GB"/>
              </w:rPr>
              <w:t>-</w:t>
            </w:r>
          </w:p>
        </w:tc>
      </w:tr>
      <w:tr w:rsidR="00E8077D" w14:paraId="68877156" w14:textId="77777777">
        <w:tc>
          <w:tcPr>
            <w:tcW w:w="1701" w:type="dxa"/>
          </w:tcPr>
          <w:p w14:paraId="2359E3E9" w14:textId="77777777" w:rsidR="00E8077D" w:rsidRDefault="00016297">
            <w:pPr>
              <w:pStyle w:val="tableleft"/>
              <w:rPr>
                <w:rFonts w:cs="Arial"/>
                <w:lang w:val="en-GB"/>
              </w:rPr>
            </w:pPr>
            <w:r>
              <w:rPr>
                <w:rFonts w:cs="Arial"/>
                <w:lang w:val="en-GB"/>
              </w:rPr>
              <w:t>Processing:</w:t>
            </w:r>
          </w:p>
        </w:tc>
        <w:tc>
          <w:tcPr>
            <w:tcW w:w="7088" w:type="dxa"/>
          </w:tcPr>
          <w:p w14:paraId="4A8931D1" w14:textId="77777777" w:rsidR="00E8077D" w:rsidRDefault="00016297">
            <w:pPr>
              <w:pStyle w:val="tableleft"/>
              <w:rPr>
                <w:rFonts w:cs="Arial"/>
                <w:lang w:val="en-GB"/>
              </w:rPr>
            </w:pPr>
            <w:r>
              <w:rPr>
                <w:rFonts w:cs="Arial"/>
                <w:lang w:val="en-GB"/>
              </w:rPr>
              <w:t xml:space="preserve">Communication direction VC to CC: use dummy VCB processes to generate signals of VCB </w:t>
            </w:r>
            <w:r>
              <w:rPr>
                <w:rFonts w:cs="Arial"/>
                <w:lang w:val="en-GB"/>
              </w:rPr>
              <w:sym w:font="Wingdings" w:char="F0E0"/>
            </w:r>
            <w:r>
              <w:rPr>
                <w:rFonts w:cs="Arial"/>
                <w:lang w:val="en-GB"/>
              </w:rPr>
              <w:t xml:space="preserve"> no change of CC needed.</w:t>
            </w:r>
          </w:p>
          <w:p w14:paraId="0C490668" w14:textId="77777777" w:rsidR="00E8077D" w:rsidRDefault="00016297">
            <w:pPr>
              <w:pStyle w:val="tableleft"/>
              <w:rPr>
                <w:rFonts w:cs="Arial"/>
                <w:lang w:val="en-GB"/>
              </w:rPr>
            </w:pPr>
            <w:r>
              <w:rPr>
                <w:rFonts w:cs="Arial"/>
                <w:lang w:val="en-GB"/>
              </w:rPr>
              <w:t>Communication direction CC to VC: configuration of EP is used to suppress signals to VCB.</w:t>
            </w:r>
          </w:p>
        </w:tc>
      </w:tr>
      <w:tr w:rsidR="00E8077D" w14:paraId="14D75FE0" w14:textId="77777777">
        <w:tc>
          <w:tcPr>
            <w:tcW w:w="1701" w:type="dxa"/>
          </w:tcPr>
          <w:p w14:paraId="2F13DADE" w14:textId="77777777" w:rsidR="00E8077D" w:rsidRDefault="00016297">
            <w:pPr>
              <w:pStyle w:val="tableleft"/>
              <w:rPr>
                <w:rFonts w:cs="Arial"/>
                <w:lang w:val="en-GB"/>
              </w:rPr>
            </w:pPr>
            <w:r>
              <w:rPr>
                <w:rFonts w:cs="Arial"/>
                <w:lang w:val="en-GB"/>
              </w:rPr>
              <w:t>Data:</w:t>
            </w:r>
          </w:p>
        </w:tc>
        <w:tc>
          <w:tcPr>
            <w:tcW w:w="7088" w:type="dxa"/>
          </w:tcPr>
          <w:p w14:paraId="27C03C55" w14:textId="77777777" w:rsidR="00E8077D" w:rsidRDefault="00016297">
            <w:pPr>
              <w:pStyle w:val="tableleft"/>
              <w:rPr>
                <w:rFonts w:cs="Arial"/>
                <w:lang w:val="en-GB"/>
              </w:rPr>
            </w:pPr>
            <w:r>
              <w:rPr>
                <w:rFonts w:cs="Arial"/>
                <w:lang w:val="en-GB"/>
              </w:rPr>
              <w:t>-</w:t>
            </w:r>
          </w:p>
        </w:tc>
      </w:tr>
    </w:tbl>
    <w:p w14:paraId="2585C36F" w14:textId="77777777" w:rsidR="00E8077D" w:rsidRDefault="00E8077D">
      <w:pPr>
        <w:pStyle w:val="Paragraph"/>
      </w:pPr>
    </w:p>
    <w:p w14:paraId="17A72F80" w14:textId="77777777" w:rsidR="00E8077D" w:rsidRDefault="00016297">
      <w:pPr>
        <w:pStyle w:val="Heading2"/>
      </w:pPr>
      <w:bookmarkStart w:id="418" w:name="_Toc179829177"/>
      <w:r>
        <w:t>Long Distance Communication (LDC)</w:t>
      </w:r>
      <w:bookmarkEnd w:id="417"/>
      <w:bookmarkEnd w:id="418"/>
    </w:p>
    <w:p w14:paraId="03D6017E" w14:textId="77777777" w:rsidR="00E8077D" w:rsidRDefault="00E8077D">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E8077D" w14:paraId="5994A658" w14:textId="77777777">
        <w:tc>
          <w:tcPr>
            <w:tcW w:w="1701" w:type="dxa"/>
          </w:tcPr>
          <w:p w14:paraId="4403F6E5" w14:textId="77777777" w:rsidR="00E8077D" w:rsidRDefault="00016297">
            <w:pPr>
              <w:pStyle w:val="tableleft"/>
              <w:rPr>
                <w:rFonts w:cs="Arial"/>
                <w:lang w:val="en-GB"/>
              </w:rPr>
            </w:pPr>
            <w:r>
              <w:rPr>
                <w:rFonts w:cs="Arial"/>
                <w:lang w:val="en-GB"/>
              </w:rPr>
              <w:t>Type:</w:t>
            </w:r>
          </w:p>
        </w:tc>
        <w:tc>
          <w:tcPr>
            <w:tcW w:w="7088" w:type="dxa"/>
          </w:tcPr>
          <w:p w14:paraId="67238AE7" w14:textId="77777777" w:rsidR="00E8077D" w:rsidRDefault="00016297">
            <w:pPr>
              <w:pStyle w:val="tableleft"/>
              <w:rPr>
                <w:rFonts w:cs="Arial"/>
                <w:lang w:val="en-GB"/>
              </w:rPr>
            </w:pPr>
            <w:r>
              <w:rPr>
                <w:rFonts w:cs="Arial"/>
                <w:lang w:val="en-GB"/>
              </w:rPr>
              <w:t>Long distance communication (LDC) component</w:t>
            </w:r>
          </w:p>
        </w:tc>
      </w:tr>
      <w:tr w:rsidR="00E8077D" w14:paraId="43DD2367" w14:textId="77777777">
        <w:tc>
          <w:tcPr>
            <w:tcW w:w="1701" w:type="dxa"/>
          </w:tcPr>
          <w:p w14:paraId="36BE636C" w14:textId="77777777" w:rsidR="00E8077D" w:rsidRDefault="00016297">
            <w:pPr>
              <w:pStyle w:val="tableleft"/>
              <w:rPr>
                <w:rFonts w:cs="Arial"/>
                <w:lang w:val="en-GB"/>
              </w:rPr>
            </w:pPr>
            <w:r>
              <w:rPr>
                <w:rFonts w:cs="Arial"/>
                <w:lang w:val="en-GB"/>
              </w:rPr>
              <w:t>Purpose:</w:t>
            </w:r>
          </w:p>
        </w:tc>
        <w:tc>
          <w:tcPr>
            <w:tcW w:w="7088" w:type="dxa"/>
          </w:tcPr>
          <w:p w14:paraId="40F8FDD3" w14:textId="77777777" w:rsidR="00E8077D" w:rsidRDefault="00016297">
            <w:pPr>
              <w:pStyle w:val="tableleft"/>
              <w:tabs>
                <w:tab w:val="left" w:pos="2198"/>
              </w:tabs>
              <w:ind w:left="1348" w:hanging="1348"/>
              <w:rPr>
                <w:rFonts w:cs="Arial"/>
                <w:lang w:val="en-GB"/>
              </w:rPr>
            </w:pPr>
            <w:r>
              <w:rPr>
                <w:rFonts w:cs="Arial"/>
                <w:b/>
                <w:lang w:val="en-GB"/>
              </w:rPr>
              <w:t>FUR:1304 (TRT106)</w:t>
            </w:r>
            <w:r>
              <w:rPr>
                <w:rFonts w:cs="Arial"/>
                <w:b/>
                <w:lang w:val="en-GB"/>
              </w:rPr>
              <w:fldChar w:fldCharType="begin"/>
            </w:r>
            <w:r>
              <w:rPr>
                <w:rFonts w:cs="Arial"/>
                <w:b/>
                <w:lang w:val="en-GB"/>
              </w:rPr>
              <w:instrText xml:space="preserve"> XE "</w:instrText>
            </w:r>
            <w:r>
              <w:rPr>
                <w:rFonts w:eastAsia="MS Mincho" w:cs="Arial"/>
                <w:lang w:val="en-GB"/>
              </w:rPr>
              <w:instrText>FUR\:1304 (TRT106)"</w:instrText>
            </w:r>
            <w:r>
              <w:rPr>
                <w:rFonts w:cs="Arial"/>
                <w:b/>
                <w:lang w:val="en-GB"/>
              </w:rPr>
              <w:instrText xml:space="preserve"> </w:instrText>
            </w:r>
            <w:r>
              <w:rPr>
                <w:rFonts w:cs="Arial"/>
                <w:b/>
                <w:lang w:val="en-GB"/>
              </w:rPr>
              <w:fldChar w:fldCharType="end"/>
            </w:r>
            <w:r>
              <w:rPr>
                <w:rFonts w:cs="Arial"/>
                <w:lang w:val="en-GB"/>
              </w:rPr>
              <w:t>: Integration of LDC functions on EC</w:t>
            </w:r>
          </w:p>
          <w:p w14:paraId="2B2E6E75" w14:textId="77777777" w:rsidR="00E8077D" w:rsidRDefault="00016297">
            <w:pPr>
              <w:pStyle w:val="tableleft"/>
              <w:tabs>
                <w:tab w:val="left" w:pos="2198"/>
              </w:tabs>
              <w:ind w:left="1348" w:hanging="1348"/>
              <w:rPr>
                <w:rFonts w:cs="Arial"/>
                <w:lang w:val="en-GB"/>
              </w:rPr>
            </w:pPr>
            <w:r>
              <w:rPr>
                <w:rFonts w:cs="Arial"/>
                <w:b/>
                <w:lang w:val="en-GB"/>
              </w:rPr>
              <w:t>FUR:0370 (TRT72)</w:t>
            </w:r>
            <w:r>
              <w:rPr>
                <w:rFonts w:cs="Arial"/>
                <w:b/>
                <w:lang w:val="en-GB"/>
              </w:rPr>
              <w:fldChar w:fldCharType="begin"/>
            </w:r>
            <w:r>
              <w:rPr>
                <w:rFonts w:cs="Arial"/>
                <w:b/>
                <w:lang w:val="en-GB"/>
              </w:rPr>
              <w:instrText xml:space="preserve"> XE "</w:instrText>
            </w:r>
            <w:r>
              <w:rPr>
                <w:rFonts w:eastAsia="MS Mincho" w:cs="Arial"/>
                <w:lang w:val="en-GB"/>
              </w:rPr>
              <w:instrText>FUR\:0370 (TRT72)"</w:instrText>
            </w:r>
            <w:r>
              <w:rPr>
                <w:rFonts w:cs="Arial"/>
                <w:b/>
                <w:lang w:val="en-GB"/>
              </w:rPr>
              <w:instrText xml:space="preserve"> </w:instrText>
            </w:r>
            <w:r>
              <w:rPr>
                <w:rFonts w:cs="Arial"/>
                <w:b/>
                <w:lang w:val="en-GB"/>
              </w:rPr>
              <w:fldChar w:fldCharType="end"/>
            </w:r>
            <w:r>
              <w:rPr>
                <w:rFonts w:cs="Arial"/>
                <w:lang w:val="en-GB"/>
              </w:rPr>
              <w:t>: Communication interface between ELEKTRA systems</w:t>
            </w:r>
          </w:p>
          <w:p w14:paraId="2F503A13" w14:textId="77777777" w:rsidR="00E8077D" w:rsidRDefault="00016297">
            <w:pPr>
              <w:pStyle w:val="tableleft"/>
              <w:tabs>
                <w:tab w:val="left" w:pos="2198"/>
              </w:tabs>
              <w:ind w:left="1348" w:hanging="1348"/>
              <w:rPr>
                <w:rFonts w:cs="Arial"/>
                <w:lang w:val="en-GB"/>
              </w:rPr>
            </w:pPr>
            <w:r>
              <w:rPr>
                <w:rFonts w:cs="Arial"/>
                <w:b/>
                <w:lang w:val="en-GB"/>
              </w:rPr>
              <w:t>FUR:0367 (TRT69)</w:t>
            </w:r>
            <w:r>
              <w:rPr>
                <w:rFonts w:cs="Arial"/>
                <w:b/>
                <w:lang w:val="en-GB"/>
              </w:rPr>
              <w:fldChar w:fldCharType="begin"/>
            </w:r>
            <w:r>
              <w:rPr>
                <w:rFonts w:cs="Arial"/>
                <w:b/>
                <w:lang w:val="en-GB"/>
              </w:rPr>
              <w:instrText xml:space="preserve"> XE "</w:instrText>
            </w:r>
            <w:r>
              <w:rPr>
                <w:rFonts w:eastAsia="MS Mincho" w:cs="Arial"/>
                <w:lang w:val="en-GB"/>
              </w:rPr>
              <w:instrText>FUR\:0367 (TRT69)"</w:instrText>
            </w:r>
            <w:r>
              <w:rPr>
                <w:rFonts w:cs="Arial"/>
                <w:b/>
                <w:lang w:val="en-GB"/>
              </w:rPr>
              <w:instrText xml:space="preserve"> </w:instrText>
            </w:r>
            <w:r>
              <w:rPr>
                <w:rFonts w:cs="Arial"/>
                <w:b/>
                <w:lang w:val="en-GB"/>
              </w:rPr>
              <w:fldChar w:fldCharType="end"/>
            </w:r>
            <w:r>
              <w:rPr>
                <w:rFonts w:cs="Arial"/>
                <w:lang w:val="en-GB"/>
              </w:rPr>
              <w:t>: Number of external communication lines to be supported</w:t>
            </w:r>
          </w:p>
          <w:p w14:paraId="33D0ADE4" w14:textId="77777777" w:rsidR="00E8077D" w:rsidRDefault="00016297">
            <w:pPr>
              <w:pStyle w:val="tableleft"/>
              <w:tabs>
                <w:tab w:val="left" w:pos="2198"/>
              </w:tabs>
              <w:ind w:left="1348" w:hanging="1348"/>
              <w:rPr>
                <w:rFonts w:cs="Arial"/>
                <w:lang w:val="en-GB"/>
              </w:rPr>
            </w:pPr>
            <w:r>
              <w:rPr>
                <w:rFonts w:cs="Arial"/>
                <w:b/>
                <w:lang w:val="en-GB"/>
              </w:rPr>
              <w:t>FUR:0368 (TRT70)</w:t>
            </w:r>
            <w:r>
              <w:rPr>
                <w:rFonts w:cs="Arial"/>
                <w:b/>
                <w:lang w:val="en-GB"/>
              </w:rPr>
              <w:fldChar w:fldCharType="begin"/>
            </w:r>
            <w:r>
              <w:rPr>
                <w:rFonts w:cs="Arial"/>
                <w:b/>
                <w:lang w:val="en-GB"/>
              </w:rPr>
              <w:instrText xml:space="preserve"> XE "</w:instrText>
            </w:r>
            <w:r>
              <w:rPr>
                <w:rFonts w:eastAsia="MS Mincho" w:cs="Arial"/>
                <w:lang w:val="en-GB"/>
              </w:rPr>
              <w:instrText>FUR\:0368 (TRT70)"</w:instrText>
            </w:r>
            <w:r>
              <w:rPr>
                <w:rFonts w:cs="Arial"/>
                <w:b/>
                <w:lang w:val="en-GB"/>
              </w:rPr>
              <w:instrText xml:space="preserve"> </w:instrText>
            </w:r>
            <w:r>
              <w:rPr>
                <w:rFonts w:cs="Arial"/>
                <w:b/>
                <w:lang w:val="en-GB"/>
              </w:rPr>
              <w:fldChar w:fldCharType="end"/>
            </w:r>
            <w:r>
              <w:rPr>
                <w:rFonts w:cs="Arial"/>
                <w:lang w:val="en-GB"/>
              </w:rPr>
              <w:t>: Integration of RCU and SCU</w:t>
            </w:r>
          </w:p>
          <w:p w14:paraId="67ABC623" w14:textId="77777777" w:rsidR="00E8077D" w:rsidRDefault="00016297">
            <w:pPr>
              <w:pStyle w:val="tableleft"/>
              <w:tabs>
                <w:tab w:val="left" w:pos="2198"/>
              </w:tabs>
              <w:ind w:left="1348" w:hanging="1348"/>
              <w:rPr>
                <w:rFonts w:cs="Arial"/>
                <w:lang w:val="en-GB"/>
              </w:rPr>
            </w:pPr>
            <w:r>
              <w:rPr>
                <w:rFonts w:cs="Arial"/>
                <w:b/>
                <w:lang w:val="en-GB"/>
              </w:rPr>
              <w:lastRenderedPageBreak/>
              <w:t>FUR:1105 (TRT284)</w:t>
            </w:r>
            <w:r>
              <w:rPr>
                <w:rFonts w:cs="Arial"/>
                <w:lang w:val="en-GB"/>
              </w:rPr>
              <w:fldChar w:fldCharType="begin"/>
            </w:r>
            <w:r>
              <w:rPr>
                <w:rFonts w:cs="Arial"/>
                <w:lang w:val="en-GB"/>
              </w:rPr>
              <w:instrText xml:space="preserve"> XE "</w:instrText>
            </w:r>
            <w:r>
              <w:rPr>
                <w:rFonts w:eastAsia="MS Mincho" w:cs="Arial"/>
                <w:lang w:val="en-GB"/>
              </w:rPr>
              <w:instrText>FUR\:1105 (TRT284)"</w:instrText>
            </w:r>
            <w:r>
              <w:rPr>
                <w:rFonts w:cs="Arial"/>
                <w:lang w:val="en-GB"/>
              </w:rPr>
              <w:instrText xml:space="preserve"> </w:instrText>
            </w:r>
            <w:r>
              <w:rPr>
                <w:rFonts w:cs="Arial"/>
                <w:lang w:val="en-GB"/>
              </w:rPr>
              <w:fldChar w:fldCharType="end"/>
            </w:r>
            <w:r>
              <w:rPr>
                <w:rFonts w:cs="Arial"/>
                <w:lang w:val="en-GB"/>
              </w:rPr>
              <w:t>: More than one LDC computer</w:t>
            </w:r>
          </w:p>
        </w:tc>
      </w:tr>
      <w:tr w:rsidR="00E8077D" w14:paraId="4A1222BE" w14:textId="77777777">
        <w:tc>
          <w:tcPr>
            <w:tcW w:w="1701" w:type="dxa"/>
          </w:tcPr>
          <w:p w14:paraId="15A3F578" w14:textId="77777777" w:rsidR="00E8077D" w:rsidRDefault="00016297">
            <w:pPr>
              <w:pStyle w:val="tableleft"/>
              <w:rPr>
                <w:rFonts w:cs="Arial"/>
                <w:lang w:val="en-GB"/>
              </w:rPr>
            </w:pPr>
            <w:r>
              <w:rPr>
                <w:rFonts w:cs="Arial"/>
                <w:lang w:val="en-GB"/>
              </w:rPr>
              <w:lastRenderedPageBreak/>
              <w:t>Function:</w:t>
            </w:r>
          </w:p>
        </w:tc>
        <w:tc>
          <w:tcPr>
            <w:tcW w:w="7088" w:type="dxa"/>
          </w:tcPr>
          <w:p w14:paraId="4E0CC845" w14:textId="77777777" w:rsidR="00E8077D" w:rsidRDefault="00016297">
            <w:pPr>
              <w:pStyle w:val="tableleft"/>
              <w:numPr>
                <w:ilvl w:val="0"/>
                <w:numId w:val="24"/>
              </w:numPr>
              <w:rPr>
                <w:rFonts w:cs="Arial"/>
                <w:lang w:val="en-GB"/>
              </w:rPr>
            </w:pPr>
            <w:r>
              <w:rPr>
                <w:rFonts w:cs="Arial"/>
                <w:lang w:val="en-GB"/>
              </w:rPr>
              <w:t>Functionality covered with ELEKTRA TCD component</w:t>
            </w:r>
          </w:p>
          <w:p w14:paraId="5B6BEA70" w14:textId="77777777" w:rsidR="00E8077D" w:rsidRDefault="00016297">
            <w:pPr>
              <w:pStyle w:val="tableleft"/>
              <w:numPr>
                <w:ilvl w:val="0"/>
                <w:numId w:val="24"/>
              </w:numPr>
              <w:rPr>
                <w:rFonts w:cs="Arial"/>
                <w:lang w:val="en-GB"/>
              </w:rPr>
            </w:pPr>
            <w:r>
              <w:rPr>
                <w:rFonts w:cs="Arial"/>
                <w:lang w:val="en-GB"/>
              </w:rPr>
              <w:t xml:space="preserve">safe, two channel long distance communication </w:t>
            </w:r>
            <w:r>
              <w:rPr>
                <w:rFonts w:cs="Arial"/>
                <w:lang w:val="en-GB"/>
              </w:rPr>
              <w:br/>
            </w:r>
            <w:r>
              <w:rPr>
                <w:lang w:val="en-GB"/>
              </w:rPr>
              <w:fldChar w:fldCharType="begin"/>
            </w:r>
            <w:r>
              <w:rPr>
                <w:lang w:val="en-GB"/>
              </w:rPr>
              <w:instrText xml:space="preserve"> REF REF_EN_50159 \h  \* MERGEFORMAT </w:instrText>
            </w:r>
            <w:r>
              <w:rPr>
                <w:lang w:val="en-GB"/>
              </w:rPr>
            </w:r>
            <w:r>
              <w:rPr>
                <w:lang w:val="en-GB"/>
              </w:rPr>
              <w:fldChar w:fldCharType="separate"/>
            </w:r>
            <w:r w:rsidR="00985A01" w:rsidRPr="00985A01">
              <w:rPr>
                <w:lang w:val="en-GB"/>
              </w:rPr>
              <w:t>[EN 50159]</w:t>
            </w:r>
            <w:r>
              <w:rPr>
                <w:lang w:val="en-GB"/>
              </w:rPr>
              <w:fldChar w:fldCharType="end"/>
            </w:r>
          </w:p>
          <w:p w14:paraId="560DAFB1" w14:textId="77777777" w:rsidR="00E8077D" w:rsidRDefault="00016297">
            <w:pPr>
              <w:pStyle w:val="tableleft"/>
              <w:numPr>
                <w:ilvl w:val="0"/>
                <w:numId w:val="24"/>
              </w:numPr>
              <w:rPr>
                <w:rFonts w:cs="Arial"/>
                <w:lang w:val="en-GB"/>
              </w:rPr>
            </w:pPr>
            <w:r>
              <w:rPr>
                <w:rFonts w:cs="Arial"/>
                <w:lang w:val="en-GB"/>
              </w:rPr>
              <w:t>same redundancy concept used as for EC components</w:t>
            </w:r>
          </w:p>
          <w:p w14:paraId="6619ED71" w14:textId="77777777" w:rsidR="00E8077D" w:rsidRDefault="00016297">
            <w:pPr>
              <w:pStyle w:val="tableleft"/>
              <w:numPr>
                <w:ilvl w:val="0"/>
                <w:numId w:val="24"/>
              </w:numPr>
              <w:rPr>
                <w:rFonts w:cs="Arial"/>
                <w:lang w:val="en-GB"/>
              </w:rPr>
            </w:pPr>
            <w:r>
              <w:rPr>
                <w:rFonts w:cs="Arial"/>
                <w:lang w:val="en-GB"/>
              </w:rPr>
              <w:t>integration/separation of LDC and EC on one hardware board</w:t>
            </w:r>
          </w:p>
          <w:p w14:paraId="0BB70795" w14:textId="77777777" w:rsidR="00E8077D" w:rsidRDefault="00016297">
            <w:pPr>
              <w:pStyle w:val="tableleft"/>
              <w:numPr>
                <w:ilvl w:val="0"/>
                <w:numId w:val="24"/>
              </w:numPr>
              <w:rPr>
                <w:rFonts w:cs="Arial"/>
                <w:lang w:val="en-GB"/>
              </w:rPr>
            </w:pPr>
            <w:r>
              <w:rPr>
                <w:rFonts w:cs="Arial"/>
                <w:lang w:val="en-GB"/>
              </w:rPr>
              <w:t>The communication interface between ELEKTRA systems must not consist of proprietary data (RMT Header, VNI Index, Layer 4). This is necessary for transferring data between ELEKTRA 2.x systems and ELEKTRA 1.x systems.</w:t>
            </w:r>
          </w:p>
          <w:p w14:paraId="07AA9874" w14:textId="77777777" w:rsidR="00E8077D" w:rsidRDefault="00016297">
            <w:pPr>
              <w:pStyle w:val="tableleft"/>
              <w:rPr>
                <w:rFonts w:cs="Arial"/>
                <w:lang w:val="en-GB"/>
              </w:rPr>
            </w:pPr>
            <w:r>
              <w:rPr>
                <w:rFonts w:cs="Arial"/>
                <w:lang w:val="en-GB"/>
              </w:rPr>
              <w:t>Design of LDC depends on the specific ELEKTRA applications to be served. LDC is realised by TCD, IAU and by RCU/SCU.</w:t>
            </w:r>
          </w:p>
          <w:p w14:paraId="36A74BE5" w14:textId="77777777" w:rsidR="00E8077D" w:rsidRDefault="00E8077D">
            <w:pPr>
              <w:pStyle w:val="tableleft"/>
              <w:rPr>
                <w:rFonts w:cs="Arial"/>
                <w:lang w:val="en-GB"/>
              </w:rPr>
            </w:pPr>
          </w:p>
          <w:p w14:paraId="4B175B0B" w14:textId="77777777" w:rsidR="00E8077D" w:rsidRDefault="00016297">
            <w:pPr>
              <w:pStyle w:val="tableleft"/>
              <w:rPr>
                <w:rFonts w:cs="Arial"/>
                <w:lang w:val="en-GB"/>
              </w:rPr>
            </w:pPr>
            <w:r>
              <w:rPr>
                <w:rFonts w:cs="Arial"/>
                <w:lang w:val="en-GB"/>
              </w:rPr>
              <w:t>TCD is used by ELEKTRA Switzerland for</w:t>
            </w:r>
          </w:p>
          <w:p w14:paraId="5A0CA071" w14:textId="77777777" w:rsidR="00E8077D" w:rsidRPr="0007767C" w:rsidRDefault="00016297" w:rsidP="006A261B">
            <w:pPr>
              <w:pStyle w:val="tableleft"/>
              <w:numPr>
                <w:ilvl w:val="0"/>
                <w:numId w:val="24"/>
              </w:numPr>
              <w:rPr>
                <w:rFonts w:cs="Arial"/>
                <w:lang w:val="en-GB"/>
              </w:rPr>
            </w:pPr>
            <w:r w:rsidRPr="0007767C">
              <w:rPr>
                <w:rFonts w:cs="Arial"/>
                <w:lang w:val="en-GB"/>
              </w:rPr>
              <w:t>Electronic Block between 2 ELEKTRAs (or any system that implements the same protocol)</w:t>
            </w:r>
            <w:r w:rsidRPr="0007767C">
              <w:rPr>
                <w:rFonts w:cs="Arial"/>
              </w:rPr>
              <w:t xml:space="preserve"> </w:t>
            </w:r>
          </w:p>
          <w:p w14:paraId="3173FB06" w14:textId="77777777" w:rsidR="00E8077D" w:rsidRDefault="00E8077D">
            <w:pPr>
              <w:pStyle w:val="tableleft"/>
              <w:rPr>
                <w:rFonts w:cs="Arial"/>
                <w:lang w:val="en-GB"/>
              </w:rPr>
            </w:pPr>
          </w:p>
          <w:p w14:paraId="4971E534" w14:textId="77777777" w:rsidR="00E8077D" w:rsidRDefault="00016297">
            <w:pPr>
              <w:pStyle w:val="tableleft"/>
              <w:rPr>
                <w:rFonts w:cs="Arial"/>
                <w:lang w:val="en-GB"/>
              </w:rPr>
            </w:pPr>
            <w:r>
              <w:rPr>
                <w:rFonts w:cs="Arial"/>
                <w:lang w:val="en-GB"/>
              </w:rPr>
              <w:t>IAU is used by ELEKTRA Switzerland for</w:t>
            </w:r>
          </w:p>
          <w:p w14:paraId="3172D56E" w14:textId="77777777" w:rsidR="00E8077D" w:rsidRDefault="00016297">
            <w:pPr>
              <w:pStyle w:val="tableleft"/>
              <w:numPr>
                <w:ilvl w:val="0"/>
                <w:numId w:val="24"/>
              </w:numPr>
              <w:rPr>
                <w:rFonts w:cs="Arial"/>
                <w:lang w:val="en-GB"/>
              </w:rPr>
            </w:pPr>
            <w:r>
              <w:rPr>
                <w:rFonts w:cs="Arial"/>
                <w:lang w:val="en-GB"/>
              </w:rPr>
              <w:t>Interface to RBC Alstom</w:t>
            </w:r>
          </w:p>
          <w:p w14:paraId="1D72B920" w14:textId="77777777" w:rsidR="00E8077D" w:rsidRDefault="00E8077D">
            <w:pPr>
              <w:pStyle w:val="tableleft"/>
              <w:rPr>
                <w:rFonts w:cs="Arial"/>
                <w:lang w:val="en-GB"/>
              </w:rPr>
            </w:pPr>
          </w:p>
          <w:p w14:paraId="5534C422" w14:textId="77777777" w:rsidR="00E8077D" w:rsidRDefault="00016297">
            <w:pPr>
              <w:pStyle w:val="tableleft"/>
              <w:rPr>
                <w:rFonts w:cs="Arial"/>
                <w:lang w:val="en-GB"/>
              </w:rPr>
            </w:pPr>
            <w:r>
              <w:rPr>
                <w:rFonts w:cs="Arial"/>
                <w:lang w:val="en-GB"/>
              </w:rPr>
              <w:t>RCU/SCU are used by ELEKTRA Switzerland for</w:t>
            </w:r>
          </w:p>
          <w:p w14:paraId="64553F71" w14:textId="77777777" w:rsidR="00E8077D" w:rsidRDefault="00016297">
            <w:pPr>
              <w:pStyle w:val="tableleft"/>
              <w:numPr>
                <w:ilvl w:val="0"/>
                <w:numId w:val="24"/>
              </w:numPr>
              <w:rPr>
                <w:rFonts w:cs="Arial"/>
                <w:lang w:val="en-GB"/>
              </w:rPr>
            </w:pPr>
            <w:r>
              <w:rPr>
                <w:rFonts w:cs="Arial"/>
                <w:lang w:val="en-GB"/>
              </w:rPr>
              <w:t>Interface to ILTIS</w:t>
            </w:r>
          </w:p>
          <w:p w14:paraId="356FABE4" w14:textId="77777777" w:rsidR="00E8077D" w:rsidRDefault="00016297">
            <w:pPr>
              <w:pStyle w:val="tableleft"/>
              <w:numPr>
                <w:ilvl w:val="0"/>
                <w:numId w:val="24"/>
              </w:numPr>
              <w:rPr>
                <w:rFonts w:cs="Arial"/>
                <w:lang w:val="en-GB"/>
              </w:rPr>
            </w:pPr>
            <w:r>
              <w:rPr>
                <w:rFonts w:cs="Arial"/>
                <w:lang w:val="en-GB"/>
              </w:rPr>
              <w:t xml:space="preserve">Interface to RBC </w:t>
            </w:r>
            <w:r>
              <w:t>HITACHI</w:t>
            </w:r>
          </w:p>
          <w:p w14:paraId="18221B81" w14:textId="77777777" w:rsidR="00E8077D" w:rsidRDefault="00E8077D">
            <w:pPr>
              <w:pStyle w:val="tableleft"/>
              <w:rPr>
                <w:rFonts w:cs="Arial"/>
                <w:lang w:val="en-GB"/>
              </w:rPr>
            </w:pPr>
          </w:p>
          <w:p w14:paraId="6F85D6E3" w14:textId="77777777" w:rsidR="00E8077D" w:rsidRDefault="00016297">
            <w:pPr>
              <w:pStyle w:val="tableleft"/>
              <w:rPr>
                <w:rFonts w:cs="Arial"/>
                <w:lang w:val="en-GB"/>
              </w:rPr>
            </w:pPr>
            <w:r>
              <w:rPr>
                <w:rFonts w:cs="Arial"/>
                <w:lang w:val="en-GB"/>
              </w:rPr>
              <w:t>RCU/SCU are used by ELEKTRA Austria and ELEKTRA International for</w:t>
            </w:r>
          </w:p>
          <w:p w14:paraId="7C91B70D" w14:textId="77777777" w:rsidR="00E8077D" w:rsidRDefault="00016297">
            <w:pPr>
              <w:pStyle w:val="tableleft"/>
              <w:numPr>
                <w:ilvl w:val="0"/>
                <w:numId w:val="24"/>
              </w:numPr>
              <w:rPr>
                <w:rFonts w:cs="Arial"/>
                <w:lang w:val="en-GB"/>
              </w:rPr>
            </w:pPr>
            <w:r>
              <w:rPr>
                <w:rFonts w:cs="Arial"/>
                <w:lang w:val="en-GB"/>
              </w:rPr>
              <w:t>Remote control of other interlocking systems</w:t>
            </w:r>
          </w:p>
          <w:p w14:paraId="7D285FD6" w14:textId="77777777" w:rsidR="00E8077D" w:rsidRDefault="00016297">
            <w:pPr>
              <w:pStyle w:val="tableleft"/>
              <w:numPr>
                <w:ilvl w:val="0"/>
                <w:numId w:val="24"/>
              </w:numPr>
              <w:rPr>
                <w:rFonts w:cs="Arial"/>
                <w:lang w:val="en-GB"/>
              </w:rPr>
            </w:pPr>
            <w:r>
              <w:rPr>
                <w:rFonts w:cs="Arial"/>
                <w:lang w:val="en-GB"/>
              </w:rPr>
              <w:t>Block communication between electronic interlocking systems</w:t>
            </w:r>
          </w:p>
          <w:p w14:paraId="10F18729" w14:textId="77777777" w:rsidR="00E8077D" w:rsidRDefault="00016297">
            <w:pPr>
              <w:pStyle w:val="tableleft"/>
              <w:numPr>
                <w:ilvl w:val="0"/>
                <w:numId w:val="24"/>
              </w:numPr>
              <w:rPr>
                <w:rFonts w:cs="Arial"/>
                <w:lang w:val="en-GB"/>
              </w:rPr>
            </w:pPr>
            <w:r>
              <w:rPr>
                <w:rFonts w:cs="Arial"/>
                <w:lang w:val="en-GB"/>
              </w:rPr>
              <w:t>Interface to RIC</w:t>
            </w:r>
          </w:p>
          <w:p w14:paraId="1CDAF176" w14:textId="77777777" w:rsidR="00E8077D" w:rsidRDefault="00016297">
            <w:pPr>
              <w:pStyle w:val="tableleft"/>
              <w:numPr>
                <w:ilvl w:val="0"/>
                <w:numId w:val="24"/>
              </w:numPr>
              <w:rPr>
                <w:rFonts w:cs="Arial"/>
                <w:lang w:val="en-GB"/>
              </w:rPr>
            </w:pPr>
            <w:r>
              <w:rPr>
                <w:rFonts w:cs="Arial"/>
                <w:lang w:val="en-GB"/>
              </w:rPr>
              <w:t>Interface to Grauli</w:t>
            </w:r>
          </w:p>
          <w:p w14:paraId="166DECE0" w14:textId="77777777" w:rsidR="00E8077D" w:rsidRDefault="00016297">
            <w:pPr>
              <w:pStyle w:val="tableleft"/>
              <w:numPr>
                <w:ilvl w:val="0"/>
                <w:numId w:val="24"/>
              </w:numPr>
              <w:rPr>
                <w:rFonts w:cs="Arial"/>
                <w:lang w:val="en-GB"/>
              </w:rPr>
            </w:pPr>
            <w:r>
              <w:rPr>
                <w:rFonts w:cs="Arial"/>
                <w:lang w:val="en-GB"/>
              </w:rPr>
              <w:t>Interface to RZÜ (Aramis)</w:t>
            </w:r>
          </w:p>
          <w:p w14:paraId="1224F8E9" w14:textId="77777777" w:rsidR="00E8077D" w:rsidRDefault="00E8077D">
            <w:pPr>
              <w:pStyle w:val="tableleft"/>
              <w:rPr>
                <w:rFonts w:cs="Arial"/>
                <w:lang w:val="en-GB"/>
              </w:rPr>
            </w:pPr>
          </w:p>
          <w:p w14:paraId="2F6DCA94" w14:textId="77777777" w:rsidR="00E8077D" w:rsidRDefault="00016297">
            <w:pPr>
              <w:pStyle w:val="tableleft"/>
              <w:rPr>
                <w:rFonts w:cs="Arial"/>
                <w:lang w:val="en-GB"/>
              </w:rPr>
            </w:pPr>
            <w:r>
              <w:rPr>
                <w:rFonts w:cs="Arial"/>
                <w:lang w:val="en-GB"/>
              </w:rPr>
              <w:t>RCU/SCU are used by ELEKTRA International additionally for</w:t>
            </w:r>
          </w:p>
          <w:p w14:paraId="220151A1" w14:textId="77777777" w:rsidR="00E8077D" w:rsidRDefault="00016297">
            <w:pPr>
              <w:pStyle w:val="tableleft"/>
              <w:numPr>
                <w:ilvl w:val="0"/>
                <w:numId w:val="24"/>
              </w:numPr>
              <w:rPr>
                <w:rFonts w:cs="Arial"/>
                <w:lang w:val="en-GB"/>
              </w:rPr>
            </w:pPr>
            <w:r>
              <w:rPr>
                <w:rFonts w:cs="Arial"/>
                <w:lang w:val="en-GB"/>
              </w:rPr>
              <w:t>Interface to AKF (for customer Gysev)</w:t>
            </w:r>
          </w:p>
          <w:p w14:paraId="27A55A5E" w14:textId="77777777" w:rsidR="00E8077D" w:rsidRDefault="00016297">
            <w:pPr>
              <w:pStyle w:val="tableleft"/>
              <w:numPr>
                <w:ilvl w:val="0"/>
                <w:numId w:val="24"/>
              </w:numPr>
              <w:rPr>
                <w:rFonts w:cs="Arial"/>
                <w:lang w:val="en-GB"/>
              </w:rPr>
            </w:pPr>
            <w:r>
              <w:rPr>
                <w:rFonts w:cs="Arial"/>
                <w:lang w:val="en-GB"/>
              </w:rPr>
              <w:t>Interface to Köfe (used instead of RZÜ)</w:t>
            </w:r>
          </w:p>
          <w:p w14:paraId="0D888990" w14:textId="77777777" w:rsidR="00E8077D" w:rsidRDefault="00E8077D">
            <w:pPr>
              <w:pStyle w:val="tableleft"/>
              <w:rPr>
                <w:rFonts w:cs="Arial"/>
                <w:lang w:val="en-GB"/>
              </w:rPr>
            </w:pPr>
          </w:p>
        </w:tc>
      </w:tr>
      <w:tr w:rsidR="00E8077D" w14:paraId="2B5B16F5" w14:textId="77777777">
        <w:tc>
          <w:tcPr>
            <w:tcW w:w="1701" w:type="dxa"/>
          </w:tcPr>
          <w:p w14:paraId="34CBAD2A" w14:textId="77777777" w:rsidR="00E8077D" w:rsidRDefault="00016297">
            <w:pPr>
              <w:pStyle w:val="tableleft"/>
              <w:rPr>
                <w:rFonts w:cs="Arial"/>
                <w:lang w:val="en-GB"/>
              </w:rPr>
            </w:pPr>
            <w:r>
              <w:rPr>
                <w:rFonts w:cs="Arial"/>
                <w:lang w:val="en-GB"/>
              </w:rPr>
              <w:t>Subordinates:</w:t>
            </w:r>
          </w:p>
        </w:tc>
        <w:tc>
          <w:tcPr>
            <w:tcW w:w="7088" w:type="dxa"/>
          </w:tcPr>
          <w:p w14:paraId="04BEEB72" w14:textId="77777777" w:rsidR="00E8077D" w:rsidRDefault="00016297">
            <w:pPr>
              <w:pStyle w:val="tableleft"/>
              <w:rPr>
                <w:rFonts w:cs="Arial"/>
                <w:lang w:val="en-GB"/>
              </w:rPr>
            </w:pPr>
            <w:r>
              <w:rPr>
                <w:rFonts w:cs="Arial"/>
                <w:lang w:val="en-GB"/>
              </w:rPr>
              <w:t>-</w:t>
            </w:r>
          </w:p>
        </w:tc>
      </w:tr>
      <w:tr w:rsidR="00E8077D" w14:paraId="274E7A72" w14:textId="77777777">
        <w:tc>
          <w:tcPr>
            <w:tcW w:w="1701" w:type="dxa"/>
          </w:tcPr>
          <w:p w14:paraId="608C84BA" w14:textId="77777777" w:rsidR="00E8077D" w:rsidRDefault="00016297">
            <w:pPr>
              <w:pStyle w:val="tableleft"/>
              <w:rPr>
                <w:rFonts w:cs="Arial"/>
                <w:lang w:val="en-GB"/>
              </w:rPr>
            </w:pPr>
            <w:r>
              <w:rPr>
                <w:rFonts w:cs="Arial"/>
                <w:lang w:val="en-GB"/>
              </w:rPr>
              <w:t>Dependencies:</w:t>
            </w:r>
          </w:p>
        </w:tc>
        <w:tc>
          <w:tcPr>
            <w:tcW w:w="7088" w:type="dxa"/>
          </w:tcPr>
          <w:p w14:paraId="09CCB79A" w14:textId="77777777" w:rsidR="00E8077D" w:rsidRDefault="00016297">
            <w:pPr>
              <w:pStyle w:val="tableleft"/>
              <w:numPr>
                <w:ilvl w:val="0"/>
                <w:numId w:val="24"/>
              </w:numPr>
              <w:rPr>
                <w:rFonts w:cs="Arial"/>
                <w:lang w:val="en-GB"/>
              </w:rPr>
            </w:pPr>
            <w:r>
              <w:rPr>
                <w:rFonts w:cs="Arial"/>
                <w:lang w:val="en-GB"/>
              </w:rPr>
              <w:t>TAS Platform available</w:t>
            </w:r>
          </w:p>
          <w:p w14:paraId="0DAC553B" w14:textId="77777777" w:rsidR="00E8077D" w:rsidRDefault="00016297">
            <w:pPr>
              <w:pStyle w:val="tableleft"/>
              <w:numPr>
                <w:ilvl w:val="0"/>
                <w:numId w:val="24"/>
              </w:numPr>
              <w:rPr>
                <w:rFonts w:cs="Arial"/>
                <w:lang w:val="en-GB"/>
              </w:rPr>
            </w:pPr>
            <w:r>
              <w:rPr>
                <w:rFonts w:cs="Arial"/>
                <w:lang w:val="en-GB"/>
              </w:rPr>
              <w:t>long distance communication protocol (X.25)</w:t>
            </w:r>
          </w:p>
        </w:tc>
      </w:tr>
      <w:tr w:rsidR="00E8077D" w14:paraId="3BE3267D" w14:textId="77777777">
        <w:tc>
          <w:tcPr>
            <w:tcW w:w="1701" w:type="dxa"/>
          </w:tcPr>
          <w:p w14:paraId="08BC423B" w14:textId="77777777" w:rsidR="00E8077D" w:rsidRDefault="00016297">
            <w:pPr>
              <w:pStyle w:val="tableleft"/>
              <w:rPr>
                <w:rFonts w:cs="Arial"/>
                <w:lang w:val="en-GB"/>
              </w:rPr>
            </w:pPr>
            <w:r>
              <w:rPr>
                <w:rFonts w:cs="Arial"/>
                <w:lang w:val="en-GB"/>
              </w:rPr>
              <w:t>Interfaces:</w:t>
            </w:r>
          </w:p>
        </w:tc>
        <w:tc>
          <w:tcPr>
            <w:tcW w:w="7088" w:type="dxa"/>
          </w:tcPr>
          <w:p w14:paraId="39458A9B" w14:textId="77777777" w:rsidR="00E8077D" w:rsidRDefault="00016297">
            <w:pPr>
              <w:pStyle w:val="tableleft"/>
              <w:rPr>
                <w:rFonts w:cs="Arial"/>
                <w:lang w:val="en-GB"/>
              </w:rPr>
            </w:pPr>
            <w:r>
              <w:rPr>
                <w:rFonts w:cs="Arial"/>
                <w:lang w:val="en-GB"/>
              </w:rPr>
              <w:t>-</w:t>
            </w:r>
          </w:p>
        </w:tc>
      </w:tr>
      <w:tr w:rsidR="00E8077D" w14:paraId="3BEF7FF7" w14:textId="77777777">
        <w:tc>
          <w:tcPr>
            <w:tcW w:w="1701" w:type="dxa"/>
          </w:tcPr>
          <w:p w14:paraId="14485C82" w14:textId="77777777" w:rsidR="00E8077D" w:rsidRDefault="00016297">
            <w:pPr>
              <w:pStyle w:val="tableleft"/>
              <w:rPr>
                <w:rFonts w:cs="Arial"/>
                <w:lang w:val="en-GB"/>
              </w:rPr>
            </w:pPr>
            <w:r>
              <w:rPr>
                <w:rFonts w:cs="Arial"/>
                <w:lang w:val="en-GB"/>
              </w:rPr>
              <w:t>Resources:</w:t>
            </w:r>
          </w:p>
        </w:tc>
        <w:tc>
          <w:tcPr>
            <w:tcW w:w="7088" w:type="dxa"/>
          </w:tcPr>
          <w:p w14:paraId="3711AB90" w14:textId="77777777" w:rsidR="00E8077D" w:rsidRDefault="00016297">
            <w:pPr>
              <w:pStyle w:val="tableleft"/>
              <w:rPr>
                <w:rFonts w:cs="Arial"/>
                <w:lang w:val="en-GB"/>
              </w:rPr>
            </w:pPr>
            <w:r>
              <w:rPr>
                <w:rFonts w:cs="Arial"/>
                <w:lang w:val="en-GB"/>
              </w:rPr>
              <w:t>ELEKTRA 2.x computer</w:t>
            </w:r>
          </w:p>
        </w:tc>
      </w:tr>
      <w:tr w:rsidR="00E8077D" w14:paraId="0ECF51C1" w14:textId="77777777">
        <w:tc>
          <w:tcPr>
            <w:tcW w:w="1701" w:type="dxa"/>
          </w:tcPr>
          <w:p w14:paraId="6E0CF999" w14:textId="77777777" w:rsidR="00E8077D" w:rsidRDefault="00016297">
            <w:pPr>
              <w:pStyle w:val="tableleft"/>
              <w:rPr>
                <w:rFonts w:cs="Arial"/>
                <w:lang w:val="en-GB"/>
              </w:rPr>
            </w:pPr>
            <w:r>
              <w:rPr>
                <w:rFonts w:cs="Arial"/>
                <w:lang w:val="en-GB"/>
              </w:rPr>
              <w:t>References:</w:t>
            </w:r>
          </w:p>
        </w:tc>
        <w:tc>
          <w:tcPr>
            <w:tcW w:w="7088" w:type="dxa"/>
          </w:tcPr>
          <w:p w14:paraId="02D05EBE" w14:textId="77777777" w:rsidR="00E8077D" w:rsidRDefault="00016297">
            <w:pPr>
              <w:pStyle w:val="tableleft"/>
              <w:rPr>
                <w:rFonts w:cs="Arial"/>
                <w:lang w:val="en-GB"/>
              </w:rPr>
            </w:pPr>
            <w:r>
              <w:rPr>
                <w:rFonts w:cs="Arial"/>
                <w:lang w:val="en-GB"/>
              </w:rPr>
              <w:t xml:space="preserve">see TCD documentation </w:t>
            </w:r>
            <w:r>
              <w:rPr>
                <w:rFonts w:cs="Arial"/>
                <w:lang w:val="en-GB"/>
              </w:rPr>
              <w:fldChar w:fldCharType="begin"/>
            </w:r>
            <w:r>
              <w:rPr>
                <w:rFonts w:cs="Arial"/>
                <w:lang w:val="en-GB"/>
              </w:rPr>
              <w:instrText xml:space="preserve"> REF EL_TCD \* MERGEFORMAT </w:instrText>
            </w:r>
            <w:r>
              <w:rPr>
                <w:rFonts w:cs="Arial"/>
                <w:lang w:val="en-GB"/>
              </w:rPr>
              <w:fldChar w:fldCharType="separate"/>
            </w:r>
            <w:r w:rsidR="00985A01" w:rsidRPr="00985A01">
              <w:rPr>
                <w:rFonts w:cs="Arial"/>
                <w:lang w:val="en-GB"/>
              </w:rPr>
              <w:t>[EL18]</w:t>
            </w:r>
            <w:r>
              <w:rPr>
                <w:rFonts w:cs="Arial"/>
                <w:lang w:val="en-GB"/>
              </w:rPr>
              <w:fldChar w:fldCharType="end"/>
            </w:r>
          </w:p>
        </w:tc>
      </w:tr>
      <w:tr w:rsidR="00E8077D" w14:paraId="7AA52E5E" w14:textId="77777777">
        <w:tc>
          <w:tcPr>
            <w:tcW w:w="1701" w:type="dxa"/>
          </w:tcPr>
          <w:p w14:paraId="42800B78" w14:textId="77777777" w:rsidR="00E8077D" w:rsidRDefault="00016297">
            <w:pPr>
              <w:pStyle w:val="tableleft"/>
              <w:rPr>
                <w:rFonts w:cs="Arial"/>
                <w:lang w:val="en-GB"/>
              </w:rPr>
            </w:pPr>
            <w:r>
              <w:rPr>
                <w:rFonts w:cs="Arial"/>
                <w:lang w:val="en-GB"/>
              </w:rPr>
              <w:t>Processing:</w:t>
            </w:r>
          </w:p>
        </w:tc>
        <w:tc>
          <w:tcPr>
            <w:tcW w:w="7088" w:type="dxa"/>
          </w:tcPr>
          <w:p w14:paraId="4544C778" w14:textId="77777777" w:rsidR="00E8077D" w:rsidRDefault="00016297">
            <w:pPr>
              <w:pStyle w:val="tableleft"/>
              <w:rPr>
                <w:rFonts w:cs="Arial"/>
                <w:lang w:val="en-GB"/>
              </w:rPr>
            </w:pPr>
            <w:r>
              <w:rPr>
                <w:rFonts w:cs="Arial"/>
                <w:lang w:val="en-GB"/>
              </w:rPr>
              <w:t>-</w:t>
            </w:r>
          </w:p>
        </w:tc>
      </w:tr>
      <w:tr w:rsidR="00E8077D" w14:paraId="11ACDB7C" w14:textId="77777777">
        <w:tc>
          <w:tcPr>
            <w:tcW w:w="1701" w:type="dxa"/>
          </w:tcPr>
          <w:p w14:paraId="2DF0BBF1" w14:textId="77777777" w:rsidR="00E8077D" w:rsidRDefault="00016297">
            <w:pPr>
              <w:pStyle w:val="tableleft"/>
              <w:rPr>
                <w:rFonts w:cs="Arial"/>
                <w:lang w:val="en-GB"/>
              </w:rPr>
            </w:pPr>
            <w:r>
              <w:rPr>
                <w:rFonts w:cs="Arial"/>
                <w:lang w:val="en-GB"/>
              </w:rPr>
              <w:t>Data:</w:t>
            </w:r>
          </w:p>
        </w:tc>
        <w:tc>
          <w:tcPr>
            <w:tcW w:w="7088" w:type="dxa"/>
          </w:tcPr>
          <w:p w14:paraId="0766E6B1" w14:textId="77777777" w:rsidR="00E8077D" w:rsidRDefault="00016297">
            <w:pPr>
              <w:pStyle w:val="tableleft"/>
              <w:rPr>
                <w:rFonts w:cs="Arial"/>
                <w:lang w:val="en-GB"/>
              </w:rPr>
            </w:pPr>
            <w:r>
              <w:rPr>
                <w:rFonts w:cs="Arial"/>
                <w:lang w:val="en-GB"/>
              </w:rPr>
              <w:t>-</w:t>
            </w:r>
          </w:p>
        </w:tc>
      </w:tr>
    </w:tbl>
    <w:p w14:paraId="2F6CECF4" w14:textId="77777777" w:rsidR="00E8077D" w:rsidRDefault="00E8077D">
      <w:pPr>
        <w:pStyle w:val="Paragraph"/>
      </w:pPr>
    </w:p>
    <w:p w14:paraId="00CB1C5E" w14:textId="77777777" w:rsidR="00E8077D" w:rsidRDefault="00016297">
      <w:pPr>
        <w:pStyle w:val="Heading2"/>
      </w:pPr>
      <w:bookmarkStart w:id="419" w:name="_Ref179825773"/>
      <w:bookmarkStart w:id="420" w:name="_Toc179829178"/>
      <w:r>
        <w:t>Additional components</w:t>
      </w:r>
      <w:bookmarkEnd w:id="419"/>
      <w:bookmarkEnd w:id="420"/>
    </w:p>
    <w:p w14:paraId="0B0BFFD1" w14:textId="77777777" w:rsidR="00E8077D" w:rsidRDefault="00E8077D">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E8077D" w14:paraId="1A71DF7D" w14:textId="77777777">
        <w:tc>
          <w:tcPr>
            <w:tcW w:w="1701" w:type="dxa"/>
          </w:tcPr>
          <w:p w14:paraId="6661BB35" w14:textId="77777777" w:rsidR="00E8077D" w:rsidRDefault="00016297">
            <w:pPr>
              <w:pStyle w:val="tableleft"/>
              <w:rPr>
                <w:rFonts w:cs="Arial"/>
                <w:lang w:val="en-GB"/>
              </w:rPr>
            </w:pPr>
            <w:r>
              <w:rPr>
                <w:rFonts w:cs="Arial"/>
                <w:lang w:val="en-GB"/>
              </w:rPr>
              <w:lastRenderedPageBreak/>
              <w:t>Type:</w:t>
            </w:r>
          </w:p>
        </w:tc>
        <w:tc>
          <w:tcPr>
            <w:tcW w:w="7088" w:type="dxa"/>
          </w:tcPr>
          <w:p w14:paraId="4E57D421" w14:textId="77777777" w:rsidR="00E8077D" w:rsidRDefault="00016297">
            <w:pPr>
              <w:pStyle w:val="tableleft"/>
              <w:rPr>
                <w:rFonts w:cs="Arial"/>
                <w:lang w:val="en-GB"/>
              </w:rPr>
            </w:pPr>
            <w:r>
              <w:rPr>
                <w:rFonts w:cs="Arial"/>
                <w:lang w:val="en-GB"/>
              </w:rPr>
              <w:t>Hardware components</w:t>
            </w:r>
          </w:p>
        </w:tc>
      </w:tr>
      <w:tr w:rsidR="00E8077D" w14:paraId="72A49E8D" w14:textId="77777777">
        <w:tc>
          <w:tcPr>
            <w:tcW w:w="1701" w:type="dxa"/>
          </w:tcPr>
          <w:p w14:paraId="1D978EA9" w14:textId="77777777" w:rsidR="00E8077D" w:rsidRDefault="00016297">
            <w:pPr>
              <w:pStyle w:val="tableleft"/>
              <w:rPr>
                <w:rFonts w:cs="Arial"/>
                <w:lang w:val="en-GB"/>
              </w:rPr>
            </w:pPr>
            <w:r>
              <w:rPr>
                <w:rFonts w:cs="Arial"/>
                <w:lang w:val="en-GB"/>
              </w:rPr>
              <w:t>Purpose:</w:t>
            </w:r>
          </w:p>
        </w:tc>
        <w:tc>
          <w:tcPr>
            <w:tcW w:w="7088" w:type="dxa"/>
          </w:tcPr>
          <w:p w14:paraId="5A48B179" w14:textId="77777777" w:rsidR="00E8077D" w:rsidRDefault="00016297">
            <w:pPr>
              <w:pStyle w:val="tableleft"/>
              <w:tabs>
                <w:tab w:val="left" w:pos="2198"/>
              </w:tabs>
              <w:ind w:left="1348" w:hanging="1348"/>
              <w:rPr>
                <w:rFonts w:cs="Arial"/>
                <w:lang w:val="en-GB"/>
              </w:rPr>
            </w:pPr>
            <w:r>
              <w:rPr>
                <w:rFonts w:cs="Arial"/>
                <w:b/>
                <w:lang w:val="en-GB"/>
              </w:rPr>
              <w:t>FUR:0372 (TRT74)</w:t>
            </w:r>
            <w:r>
              <w:rPr>
                <w:rFonts w:cs="Arial"/>
                <w:b/>
                <w:lang w:val="en-GB"/>
              </w:rPr>
              <w:fldChar w:fldCharType="begin"/>
            </w:r>
            <w:r>
              <w:rPr>
                <w:rFonts w:cs="Arial"/>
                <w:b/>
                <w:lang w:val="en-GB"/>
              </w:rPr>
              <w:instrText xml:space="preserve"> XE "</w:instrText>
            </w:r>
            <w:r>
              <w:rPr>
                <w:rFonts w:eastAsia="MS Mincho" w:cs="Arial"/>
                <w:lang w:val="en-GB"/>
              </w:rPr>
              <w:instrText>FUR\:0372 (TRT74)"</w:instrText>
            </w:r>
            <w:r>
              <w:rPr>
                <w:rFonts w:cs="Arial"/>
                <w:b/>
                <w:lang w:val="en-GB"/>
              </w:rPr>
              <w:instrText xml:space="preserve"> </w:instrText>
            </w:r>
            <w:r>
              <w:rPr>
                <w:rFonts w:cs="Arial"/>
                <w:b/>
                <w:lang w:val="en-GB"/>
              </w:rPr>
              <w:fldChar w:fldCharType="end"/>
            </w:r>
            <w:r>
              <w:rPr>
                <w:rFonts w:cs="Arial"/>
                <w:lang w:val="en-GB"/>
              </w:rPr>
              <w:t>: Printer replacement by electronic storage</w:t>
            </w:r>
          </w:p>
          <w:p w14:paraId="31CD651F" w14:textId="77777777" w:rsidR="00E8077D" w:rsidRDefault="00016297">
            <w:pPr>
              <w:pStyle w:val="tableleft"/>
              <w:tabs>
                <w:tab w:val="left" w:pos="2198"/>
              </w:tabs>
              <w:ind w:left="1348" w:hanging="1348"/>
              <w:rPr>
                <w:rFonts w:cs="Arial"/>
                <w:lang w:val="en-GB"/>
              </w:rPr>
            </w:pPr>
            <w:r>
              <w:rPr>
                <w:rFonts w:cs="Arial"/>
                <w:b/>
                <w:lang w:val="en-GB"/>
              </w:rPr>
              <w:t>TVR:1102 (TRT234)</w:t>
            </w:r>
            <w:r>
              <w:rPr>
                <w:rFonts w:cs="Arial"/>
                <w:b/>
                <w:lang w:val="en-GB"/>
              </w:rPr>
              <w:fldChar w:fldCharType="begin"/>
            </w:r>
            <w:r>
              <w:rPr>
                <w:rFonts w:cs="Arial"/>
                <w:b/>
                <w:lang w:val="en-GB"/>
              </w:rPr>
              <w:instrText xml:space="preserve"> XE "</w:instrText>
            </w:r>
            <w:r>
              <w:rPr>
                <w:rFonts w:eastAsia="MS Mincho" w:cs="Arial"/>
                <w:lang w:val="en-GB"/>
              </w:rPr>
              <w:instrText>TVR\:1102 (TRT234)"</w:instrText>
            </w:r>
            <w:r>
              <w:rPr>
                <w:rFonts w:cs="Arial"/>
                <w:b/>
                <w:lang w:val="en-GB"/>
              </w:rPr>
              <w:instrText xml:space="preserve"> </w:instrText>
            </w:r>
            <w:r>
              <w:rPr>
                <w:rFonts w:cs="Arial"/>
                <w:b/>
                <w:lang w:val="en-GB"/>
              </w:rPr>
              <w:fldChar w:fldCharType="end"/>
            </w:r>
            <w:r>
              <w:rPr>
                <w:rFonts w:cs="Arial"/>
                <w:lang w:val="en-GB"/>
              </w:rPr>
              <w:t>: ELEKTRA Labor PC</w:t>
            </w:r>
          </w:p>
          <w:p w14:paraId="2FAD1AE6" w14:textId="77777777" w:rsidR="00E8077D" w:rsidRDefault="00016297">
            <w:pPr>
              <w:pStyle w:val="tableleft"/>
              <w:tabs>
                <w:tab w:val="left" w:pos="2198"/>
              </w:tabs>
              <w:ind w:left="1348" w:hanging="1348"/>
              <w:rPr>
                <w:rFonts w:cs="Arial"/>
                <w:lang w:val="en-GB"/>
              </w:rPr>
            </w:pPr>
            <w:r>
              <w:rPr>
                <w:rFonts w:cs="Arial"/>
                <w:b/>
                <w:lang w:val="en-GB"/>
              </w:rPr>
              <w:t>FUR:1103 (TRT235)</w:t>
            </w:r>
            <w:r>
              <w:rPr>
                <w:rFonts w:cs="Arial"/>
                <w:b/>
                <w:lang w:val="en-GB"/>
              </w:rPr>
              <w:fldChar w:fldCharType="begin"/>
            </w:r>
            <w:r>
              <w:rPr>
                <w:rFonts w:cs="Arial"/>
                <w:b/>
                <w:lang w:val="en-GB"/>
              </w:rPr>
              <w:instrText xml:space="preserve"> XE "</w:instrText>
            </w:r>
            <w:r>
              <w:rPr>
                <w:rFonts w:eastAsia="MS Mincho" w:cs="Arial"/>
                <w:lang w:val="en-GB"/>
              </w:rPr>
              <w:instrText>FUR\:1103 (TRT235)"</w:instrText>
            </w:r>
            <w:r>
              <w:rPr>
                <w:rFonts w:cs="Arial"/>
                <w:b/>
                <w:lang w:val="en-GB"/>
              </w:rPr>
              <w:instrText xml:space="preserve"> </w:instrText>
            </w:r>
            <w:r>
              <w:rPr>
                <w:rFonts w:cs="Arial"/>
                <w:b/>
                <w:lang w:val="en-GB"/>
              </w:rPr>
              <w:fldChar w:fldCharType="end"/>
            </w:r>
            <w:r>
              <w:rPr>
                <w:rFonts w:cs="Arial"/>
                <w:lang w:val="en-GB"/>
              </w:rPr>
              <w:t>: DGP running on Linux PC</w:t>
            </w:r>
          </w:p>
          <w:p w14:paraId="1EEDABB8" w14:textId="77777777" w:rsidR="00E8077D" w:rsidRDefault="00016297">
            <w:pPr>
              <w:pStyle w:val="tableleft"/>
              <w:tabs>
                <w:tab w:val="left" w:pos="2198"/>
              </w:tabs>
              <w:ind w:left="1348" w:hanging="1348"/>
              <w:rPr>
                <w:rFonts w:cs="Arial"/>
                <w:lang w:val="en-GB"/>
              </w:rPr>
            </w:pPr>
            <w:r>
              <w:rPr>
                <w:rFonts w:cs="Arial"/>
                <w:b/>
                <w:lang w:val="en-GB"/>
              </w:rPr>
              <w:t>FUR:1104 (TRT236)</w:t>
            </w:r>
            <w:r>
              <w:rPr>
                <w:rFonts w:cs="Arial"/>
                <w:b/>
                <w:lang w:val="en-GB"/>
              </w:rPr>
              <w:fldChar w:fldCharType="begin"/>
            </w:r>
            <w:r>
              <w:rPr>
                <w:rFonts w:cs="Arial"/>
                <w:b/>
                <w:lang w:val="en-GB"/>
              </w:rPr>
              <w:instrText xml:space="preserve"> XE "</w:instrText>
            </w:r>
            <w:r>
              <w:rPr>
                <w:rFonts w:eastAsia="MS Mincho" w:cs="Arial"/>
                <w:lang w:val="en-GB"/>
              </w:rPr>
              <w:instrText>FUR\:1104 (TRT236)"</w:instrText>
            </w:r>
            <w:r>
              <w:rPr>
                <w:rFonts w:cs="Arial"/>
                <w:b/>
                <w:lang w:val="en-GB"/>
              </w:rPr>
              <w:instrText xml:space="preserve"> </w:instrText>
            </w:r>
            <w:r>
              <w:rPr>
                <w:rFonts w:cs="Arial"/>
                <w:b/>
                <w:lang w:val="en-GB"/>
              </w:rPr>
              <w:fldChar w:fldCharType="end"/>
            </w:r>
            <w:r>
              <w:rPr>
                <w:rFonts w:cs="Arial"/>
                <w:lang w:val="en-GB"/>
              </w:rPr>
              <w:t>: DGP on MEN-D2 needs video controller</w:t>
            </w:r>
          </w:p>
          <w:p w14:paraId="1EE1743C" w14:textId="77777777" w:rsidR="00E8077D" w:rsidRDefault="00016297">
            <w:pPr>
              <w:pStyle w:val="tableleft"/>
              <w:tabs>
                <w:tab w:val="left" w:pos="2198"/>
              </w:tabs>
              <w:ind w:left="1348" w:hanging="1348"/>
              <w:rPr>
                <w:rFonts w:cs="Arial"/>
                <w:lang w:val="en-GB"/>
              </w:rPr>
            </w:pPr>
            <w:r>
              <w:rPr>
                <w:rFonts w:cs="Arial"/>
                <w:b/>
                <w:lang w:val="en-GB"/>
              </w:rPr>
              <w:t>FUR:0364 (TRT67)</w:t>
            </w:r>
            <w:r>
              <w:rPr>
                <w:rFonts w:cs="Arial"/>
                <w:b/>
                <w:lang w:val="en-GB"/>
              </w:rPr>
              <w:fldChar w:fldCharType="begin"/>
            </w:r>
            <w:r>
              <w:rPr>
                <w:rFonts w:cs="Arial"/>
                <w:b/>
                <w:lang w:val="en-GB"/>
              </w:rPr>
              <w:instrText xml:space="preserve"> XE "</w:instrText>
            </w:r>
            <w:r>
              <w:rPr>
                <w:rFonts w:eastAsia="MS Mincho" w:cs="Arial"/>
                <w:lang w:val="en-GB"/>
              </w:rPr>
              <w:instrText>FUR\:0364 (TRT67)”</w:instrText>
            </w:r>
            <w:r>
              <w:rPr>
                <w:rFonts w:cs="Arial"/>
                <w:b/>
                <w:lang w:val="en-GB"/>
              </w:rPr>
              <w:instrText xml:space="preserve"> </w:instrText>
            </w:r>
            <w:r>
              <w:rPr>
                <w:rFonts w:cs="Arial"/>
                <w:b/>
                <w:lang w:val="en-GB"/>
              </w:rPr>
              <w:fldChar w:fldCharType="end"/>
            </w:r>
            <w:r>
              <w:rPr>
                <w:rFonts w:cs="Arial"/>
                <w:lang w:val="en-GB"/>
              </w:rPr>
              <w:t>: Integration of DGP and RDU</w:t>
            </w:r>
          </w:p>
          <w:p w14:paraId="4A34D2BA" w14:textId="77777777" w:rsidR="00E8077D" w:rsidRDefault="00016297">
            <w:pPr>
              <w:pStyle w:val="tableleft"/>
              <w:tabs>
                <w:tab w:val="left" w:pos="2198"/>
              </w:tabs>
              <w:ind w:left="1348" w:hanging="1348"/>
              <w:rPr>
                <w:rFonts w:cs="Arial"/>
                <w:lang w:val="en-GB"/>
              </w:rPr>
            </w:pPr>
            <w:r>
              <w:rPr>
                <w:rFonts w:cs="Arial"/>
                <w:b/>
                <w:lang w:val="en-GB"/>
              </w:rPr>
              <w:t>FUR:0369 (TRT71)</w:t>
            </w:r>
            <w:r>
              <w:rPr>
                <w:rFonts w:cs="Arial"/>
                <w:b/>
                <w:lang w:val="en-GB"/>
              </w:rPr>
              <w:fldChar w:fldCharType="begin"/>
            </w:r>
            <w:r>
              <w:rPr>
                <w:rFonts w:cs="Arial"/>
                <w:b/>
                <w:lang w:val="en-GB"/>
              </w:rPr>
              <w:instrText xml:space="preserve"> XE "</w:instrText>
            </w:r>
            <w:r>
              <w:rPr>
                <w:rFonts w:eastAsia="MS Mincho" w:cs="Arial"/>
                <w:lang w:val="en-GB"/>
              </w:rPr>
              <w:instrText>FUR\:0369 (TRT71)"</w:instrText>
            </w:r>
            <w:r>
              <w:rPr>
                <w:rFonts w:cs="Arial"/>
                <w:b/>
                <w:lang w:val="en-GB"/>
              </w:rPr>
              <w:instrText xml:space="preserve"> </w:instrText>
            </w:r>
            <w:r>
              <w:rPr>
                <w:rFonts w:cs="Arial"/>
                <w:b/>
                <w:lang w:val="en-GB"/>
              </w:rPr>
              <w:fldChar w:fldCharType="end"/>
            </w:r>
            <w:r>
              <w:rPr>
                <w:rFonts w:cs="Arial"/>
                <w:lang w:val="en-GB"/>
              </w:rPr>
              <w:t>: RIC functionality</w:t>
            </w:r>
          </w:p>
          <w:p w14:paraId="6784F47F" w14:textId="77777777" w:rsidR="00E8077D" w:rsidRDefault="00016297">
            <w:pPr>
              <w:pStyle w:val="tableleft"/>
              <w:tabs>
                <w:tab w:val="left" w:pos="2198"/>
              </w:tabs>
              <w:ind w:left="1348" w:hanging="1348"/>
              <w:rPr>
                <w:rFonts w:cs="Arial"/>
                <w:lang w:val="en-GB"/>
              </w:rPr>
            </w:pPr>
            <w:r>
              <w:rPr>
                <w:rFonts w:cs="Arial"/>
                <w:b/>
                <w:lang w:val="en-GB"/>
              </w:rPr>
              <w:t>MIR:0136 (TRT145)</w:t>
            </w:r>
            <w:r>
              <w:rPr>
                <w:rFonts w:cs="Arial"/>
                <w:lang w:val="en-GB"/>
              </w:rPr>
              <w:fldChar w:fldCharType="begin"/>
            </w:r>
            <w:r>
              <w:rPr>
                <w:rFonts w:cs="Arial"/>
                <w:b/>
                <w:lang w:val="en-GB"/>
              </w:rPr>
              <w:instrText xml:space="preserve"> XE "</w:instrText>
            </w:r>
            <w:r>
              <w:rPr>
                <w:rFonts w:eastAsia="MS Mincho" w:cs="Arial"/>
                <w:lang w:val="en-GB"/>
              </w:rPr>
              <w:instrText>MIR\:0136 (TRT145)"</w:instrText>
            </w:r>
            <w:r>
              <w:rPr>
                <w:rFonts w:cs="Arial"/>
                <w:b/>
                <w:lang w:val="en-GB"/>
              </w:rPr>
              <w:instrText xml:space="preserve"> </w:instrText>
            </w:r>
            <w:r>
              <w:rPr>
                <w:rFonts w:cs="Arial"/>
                <w:lang w:val="en-GB"/>
              </w:rPr>
              <w:fldChar w:fldCharType="end"/>
            </w:r>
            <w:r>
              <w:rPr>
                <w:rFonts w:cs="Arial"/>
                <w:lang w:val="en-GB"/>
              </w:rPr>
              <w:t>: Signal lamp (AST) replacement</w:t>
            </w:r>
          </w:p>
        </w:tc>
      </w:tr>
      <w:tr w:rsidR="00E8077D" w14:paraId="6674E4CF" w14:textId="77777777">
        <w:tc>
          <w:tcPr>
            <w:tcW w:w="1701" w:type="dxa"/>
          </w:tcPr>
          <w:p w14:paraId="30636F13" w14:textId="77777777" w:rsidR="00E8077D" w:rsidRDefault="00016297">
            <w:pPr>
              <w:pStyle w:val="tableleft"/>
              <w:rPr>
                <w:rFonts w:cs="Arial"/>
                <w:lang w:val="en-GB"/>
              </w:rPr>
            </w:pPr>
            <w:r>
              <w:rPr>
                <w:rFonts w:cs="Arial"/>
                <w:lang w:val="en-GB"/>
              </w:rPr>
              <w:t>Function:</w:t>
            </w:r>
          </w:p>
        </w:tc>
        <w:tc>
          <w:tcPr>
            <w:tcW w:w="7088" w:type="dxa"/>
          </w:tcPr>
          <w:p w14:paraId="71A8FC73" w14:textId="77777777" w:rsidR="00E8077D" w:rsidRDefault="00016297">
            <w:pPr>
              <w:pStyle w:val="tableleft"/>
              <w:numPr>
                <w:ilvl w:val="0"/>
                <w:numId w:val="24"/>
              </w:numPr>
              <w:rPr>
                <w:rFonts w:cs="Arial"/>
                <w:lang w:val="en-GB"/>
              </w:rPr>
            </w:pPr>
            <w:r>
              <w:rPr>
                <w:rFonts w:cs="Arial"/>
                <w:lang w:val="en-GB"/>
              </w:rPr>
              <w:t>Printer replacement has to be replaced be electronic storage medium</w:t>
            </w:r>
          </w:p>
          <w:p w14:paraId="7AE9ABBA" w14:textId="77777777" w:rsidR="00E8077D" w:rsidRDefault="00016297">
            <w:pPr>
              <w:pStyle w:val="tableleft"/>
              <w:numPr>
                <w:ilvl w:val="0"/>
                <w:numId w:val="24"/>
              </w:numPr>
              <w:rPr>
                <w:rFonts w:cs="Arial"/>
                <w:lang w:val="en-GB"/>
              </w:rPr>
            </w:pPr>
            <w:r>
              <w:rPr>
                <w:rFonts w:cs="Arial"/>
                <w:lang w:val="en-GB"/>
              </w:rPr>
              <w:t>ELEKTRA labor PC: it must be possible to run all applications (except X25) on one Linux PC</w:t>
            </w:r>
          </w:p>
          <w:p w14:paraId="716E0AC2" w14:textId="77777777" w:rsidR="00E8077D" w:rsidRDefault="00016297">
            <w:pPr>
              <w:pStyle w:val="tableleft"/>
              <w:numPr>
                <w:ilvl w:val="0"/>
                <w:numId w:val="24"/>
              </w:numPr>
              <w:rPr>
                <w:rFonts w:cs="Arial"/>
                <w:lang w:val="en-GB"/>
              </w:rPr>
            </w:pPr>
            <w:r>
              <w:rPr>
                <w:rFonts w:cs="Arial"/>
                <w:lang w:val="en-GB"/>
              </w:rPr>
              <w:t>Integration of DGP and RDU on the same computer hardware</w:t>
            </w:r>
          </w:p>
          <w:p w14:paraId="259FAEFC" w14:textId="77777777" w:rsidR="00E8077D" w:rsidRDefault="00016297">
            <w:pPr>
              <w:pStyle w:val="tableleft"/>
              <w:numPr>
                <w:ilvl w:val="0"/>
                <w:numId w:val="24"/>
              </w:numPr>
              <w:rPr>
                <w:rFonts w:cs="Arial"/>
                <w:lang w:val="en-GB"/>
              </w:rPr>
            </w:pPr>
            <w:r>
              <w:rPr>
                <w:rFonts w:cs="Arial"/>
                <w:lang w:val="en-GB"/>
              </w:rPr>
              <w:t>DGP on Linux has to be supported</w:t>
            </w:r>
          </w:p>
          <w:p w14:paraId="7A08D2C9" w14:textId="77777777" w:rsidR="00E8077D" w:rsidRDefault="00016297">
            <w:pPr>
              <w:pStyle w:val="tableleft"/>
              <w:numPr>
                <w:ilvl w:val="0"/>
                <w:numId w:val="24"/>
              </w:numPr>
              <w:rPr>
                <w:rFonts w:cs="Arial"/>
                <w:lang w:val="en-GB"/>
              </w:rPr>
            </w:pPr>
            <w:r>
              <w:rPr>
                <w:rFonts w:cs="Arial"/>
                <w:lang w:val="en-GB"/>
              </w:rPr>
              <w:t>DGP on MEN-D2 with video controller and monitor has to be supported as replacement of today’s terminal</w:t>
            </w:r>
          </w:p>
          <w:p w14:paraId="3F8B4FAC" w14:textId="77777777" w:rsidR="00E8077D" w:rsidRDefault="00016297">
            <w:pPr>
              <w:pStyle w:val="tableleft"/>
              <w:numPr>
                <w:ilvl w:val="0"/>
                <w:numId w:val="24"/>
              </w:numPr>
              <w:rPr>
                <w:rFonts w:cs="Arial"/>
                <w:lang w:val="en-GB"/>
              </w:rPr>
            </w:pPr>
            <w:r>
              <w:rPr>
                <w:rFonts w:cs="Arial"/>
                <w:lang w:val="en-GB"/>
              </w:rPr>
              <w:t>RIC functionality (Austria, Hungary) has to be supported</w:t>
            </w:r>
          </w:p>
          <w:p w14:paraId="5E7C4DA1" w14:textId="77777777" w:rsidR="00E8077D" w:rsidRDefault="00016297">
            <w:pPr>
              <w:pStyle w:val="tableleft"/>
              <w:numPr>
                <w:ilvl w:val="0"/>
                <w:numId w:val="24"/>
              </w:numPr>
              <w:rPr>
                <w:rFonts w:cs="Arial"/>
                <w:lang w:val="en-GB"/>
              </w:rPr>
            </w:pPr>
            <w:r>
              <w:rPr>
                <w:rFonts w:cs="Arial"/>
                <w:lang w:val="en-GB"/>
              </w:rPr>
              <w:t>NIC has to be supported (Austria, Hungary) as replacement for RIC</w:t>
            </w:r>
          </w:p>
          <w:p w14:paraId="61BAF2A7" w14:textId="77777777" w:rsidR="00E8077D" w:rsidRDefault="00016297">
            <w:pPr>
              <w:pStyle w:val="tableleft"/>
              <w:numPr>
                <w:ilvl w:val="0"/>
                <w:numId w:val="24"/>
              </w:numPr>
              <w:rPr>
                <w:rFonts w:cs="Arial"/>
                <w:lang w:val="en-GB"/>
              </w:rPr>
            </w:pPr>
            <w:r>
              <w:rPr>
                <w:rFonts w:cs="Arial"/>
                <w:lang w:val="en-GB"/>
              </w:rPr>
              <w:t>Today's signal lamp "AST" of the control desk (Austria, Hungary) must be replaced by an adequate function.</w:t>
            </w:r>
          </w:p>
          <w:p w14:paraId="5BFBD05A" w14:textId="77777777" w:rsidR="00E8077D" w:rsidRDefault="00E8077D">
            <w:pPr>
              <w:pStyle w:val="tableleft"/>
              <w:rPr>
                <w:rFonts w:cs="Arial"/>
                <w:lang w:val="en-GB"/>
              </w:rPr>
            </w:pPr>
          </w:p>
        </w:tc>
      </w:tr>
      <w:tr w:rsidR="00E8077D" w14:paraId="4DA08F9D" w14:textId="77777777">
        <w:tc>
          <w:tcPr>
            <w:tcW w:w="1701" w:type="dxa"/>
          </w:tcPr>
          <w:p w14:paraId="2D7ACA6B" w14:textId="77777777" w:rsidR="00E8077D" w:rsidRDefault="00016297">
            <w:pPr>
              <w:pStyle w:val="tableleft"/>
              <w:rPr>
                <w:rFonts w:cs="Arial"/>
                <w:lang w:val="en-GB"/>
              </w:rPr>
            </w:pPr>
            <w:r>
              <w:rPr>
                <w:rFonts w:cs="Arial"/>
                <w:lang w:val="en-GB"/>
              </w:rPr>
              <w:t>Subordinates:</w:t>
            </w:r>
          </w:p>
        </w:tc>
        <w:tc>
          <w:tcPr>
            <w:tcW w:w="7088" w:type="dxa"/>
          </w:tcPr>
          <w:p w14:paraId="5AB42FF4" w14:textId="77777777" w:rsidR="00E8077D" w:rsidRDefault="00016297">
            <w:pPr>
              <w:pStyle w:val="tableleft"/>
              <w:rPr>
                <w:rFonts w:cs="Arial"/>
                <w:lang w:val="en-GB"/>
              </w:rPr>
            </w:pPr>
            <w:r>
              <w:rPr>
                <w:rFonts w:cs="Arial"/>
                <w:lang w:val="en-GB"/>
              </w:rPr>
              <w:t>-</w:t>
            </w:r>
          </w:p>
        </w:tc>
      </w:tr>
      <w:tr w:rsidR="00E8077D" w14:paraId="0ADC9813" w14:textId="77777777">
        <w:tc>
          <w:tcPr>
            <w:tcW w:w="1701" w:type="dxa"/>
          </w:tcPr>
          <w:p w14:paraId="23B24A10" w14:textId="77777777" w:rsidR="00E8077D" w:rsidRDefault="00016297">
            <w:pPr>
              <w:pStyle w:val="tableleft"/>
              <w:rPr>
                <w:rFonts w:cs="Arial"/>
                <w:lang w:val="en-GB"/>
              </w:rPr>
            </w:pPr>
            <w:r>
              <w:rPr>
                <w:rFonts w:cs="Arial"/>
                <w:lang w:val="en-GB"/>
              </w:rPr>
              <w:t>Dependencies:</w:t>
            </w:r>
          </w:p>
        </w:tc>
        <w:tc>
          <w:tcPr>
            <w:tcW w:w="7088" w:type="dxa"/>
          </w:tcPr>
          <w:p w14:paraId="09CFFAFE" w14:textId="77777777" w:rsidR="00E8077D" w:rsidRDefault="00016297">
            <w:pPr>
              <w:pStyle w:val="tableleft"/>
              <w:numPr>
                <w:ilvl w:val="0"/>
                <w:numId w:val="24"/>
              </w:numPr>
              <w:rPr>
                <w:rFonts w:cs="Arial"/>
                <w:lang w:val="en-GB"/>
              </w:rPr>
            </w:pPr>
            <w:r>
              <w:rPr>
                <w:rFonts w:cs="Arial"/>
                <w:lang w:val="en-GB"/>
              </w:rPr>
              <w:t>TAS Platform available</w:t>
            </w:r>
          </w:p>
        </w:tc>
      </w:tr>
      <w:tr w:rsidR="00E8077D" w14:paraId="34F7DEA3" w14:textId="77777777">
        <w:tc>
          <w:tcPr>
            <w:tcW w:w="1701" w:type="dxa"/>
          </w:tcPr>
          <w:p w14:paraId="4BC2D46A" w14:textId="77777777" w:rsidR="00E8077D" w:rsidRDefault="00016297">
            <w:pPr>
              <w:pStyle w:val="tableleft"/>
              <w:rPr>
                <w:rFonts w:cs="Arial"/>
                <w:lang w:val="en-GB"/>
              </w:rPr>
            </w:pPr>
            <w:r>
              <w:rPr>
                <w:rFonts w:cs="Arial"/>
                <w:lang w:val="en-GB"/>
              </w:rPr>
              <w:t>Interfaces:</w:t>
            </w:r>
          </w:p>
        </w:tc>
        <w:tc>
          <w:tcPr>
            <w:tcW w:w="7088" w:type="dxa"/>
          </w:tcPr>
          <w:p w14:paraId="0C5BB33D" w14:textId="77777777" w:rsidR="00E8077D" w:rsidRDefault="00016297">
            <w:pPr>
              <w:pStyle w:val="tableleft"/>
              <w:rPr>
                <w:rFonts w:cs="Arial"/>
                <w:lang w:val="en-GB"/>
              </w:rPr>
            </w:pPr>
            <w:r>
              <w:rPr>
                <w:rFonts w:cs="Arial"/>
                <w:lang w:val="en-GB"/>
              </w:rPr>
              <w:t>-</w:t>
            </w:r>
          </w:p>
        </w:tc>
      </w:tr>
      <w:tr w:rsidR="00E8077D" w14:paraId="294CECC9" w14:textId="77777777">
        <w:tc>
          <w:tcPr>
            <w:tcW w:w="1701" w:type="dxa"/>
          </w:tcPr>
          <w:p w14:paraId="2424E4E4" w14:textId="77777777" w:rsidR="00E8077D" w:rsidRDefault="00016297">
            <w:pPr>
              <w:pStyle w:val="tableleft"/>
              <w:rPr>
                <w:rFonts w:cs="Arial"/>
                <w:lang w:val="en-GB"/>
              </w:rPr>
            </w:pPr>
            <w:r>
              <w:rPr>
                <w:rFonts w:cs="Arial"/>
                <w:lang w:val="en-GB"/>
              </w:rPr>
              <w:t>Resources:</w:t>
            </w:r>
          </w:p>
        </w:tc>
        <w:tc>
          <w:tcPr>
            <w:tcW w:w="7088" w:type="dxa"/>
          </w:tcPr>
          <w:p w14:paraId="366DB1DB" w14:textId="77777777" w:rsidR="00E8077D" w:rsidRDefault="00016297">
            <w:pPr>
              <w:pStyle w:val="tableleft"/>
              <w:rPr>
                <w:rFonts w:cs="Arial"/>
                <w:lang w:val="en-GB"/>
              </w:rPr>
            </w:pPr>
            <w:r>
              <w:rPr>
                <w:rFonts w:cs="Arial"/>
                <w:lang w:val="en-GB"/>
              </w:rPr>
              <w:t>ELEKTRA 2.x computer</w:t>
            </w:r>
          </w:p>
        </w:tc>
      </w:tr>
      <w:tr w:rsidR="00E8077D" w14:paraId="4B9B362A" w14:textId="77777777">
        <w:tc>
          <w:tcPr>
            <w:tcW w:w="1701" w:type="dxa"/>
          </w:tcPr>
          <w:p w14:paraId="0724A6C7" w14:textId="77777777" w:rsidR="00E8077D" w:rsidRDefault="00016297">
            <w:pPr>
              <w:pStyle w:val="tableleft"/>
              <w:rPr>
                <w:rFonts w:cs="Arial"/>
                <w:lang w:val="en-GB"/>
              </w:rPr>
            </w:pPr>
            <w:r>
              <w:rPr>
                <w:rFonts w:cs="Arial"/>
                <w:lang w:val="en-GB"/>
              </w:rPr>
              <w:t>References:</w:t>
            </w:r>
          </w:p>
        </w:tc>
        <w:tc>
          <w:tcPr>
            <w:tcW w:w="7088" w:type="dxa"/>
          </w:tcPr>
          <w:p w14:paraId="241EC5E9" w14:textId="77777777" w:rsidR="00E8077D" w:rsidRDefault="00016297">
            <w:pPr>
              <w:pStyle w:val="tableleft"/>
              <w:rPr>
                <w:rFonts w:cs="Arial"/>
                <w:lang w:val="en-GB"/>
              </w:rPr>
            </w:pPr>
            <w:r>
              <w:rPr>
                <w:rFonts w:cs="Arial"/>
                <w:lang w:val="en-GB"/>
              </w:rPr>
              <w:t>-</w:t>
            </w:r>
          </w:p>
        </w:tc>
      </w:tr>
      <w:tr w:rsidR="00E8077D" w14:paraId="0D97D245" w14:textId="77777777">
        <w:tc>
          <w:tcPr>
            <w:tcW w:w="1701" w:type="dxa"/>
          </w:tcPr>
          <w:p w14:paraId="1C79BDC8" w14:textId="77777777" w:rsidR="00E8077D" w:rsidRDefault="00016297">
            <w:pPr>
              <w:pStyle w:val="tableleft"/>
              <w:rPr>
                <w:rFonts w:cs="Arial"/>
                <w:lang w:val="en-GB"/>
              </w:rPr>
            </w:pPr>
            <w:r>
              <w:rPr>
                <w:rFonts w:cs="Arial"/>
                <w:lang w:val="en-GB"/>
              </w:rPr>
              <w:t>Processing:</w:t>
            </w:r>
          </w:p>
        </w:tc>
        <w:tc>
          <w:tcPr>
            <w:tcW w:w="7088" w:type="dxa"/>
          </w:tcPr>
          <w:p w14:paraId="057250F1" w14:textId="77777777" w:rsidR="00E8077D" w:rsidRDefault="00016297">
            <w:pPr>
              <w:pStyle w:val="tableleft"/>
              <w:rPr>
                <w:rFonts w:cs="Arial"/>
                <w:lang w:val="en-GB"/>
              </w:rPr>
            </w:pPr>
            <w:r>
              <w:rPr>
                <w:rFonts w:cs="Arial"/>
                <w:lang w:val="en-GB"/>
              </w:rPr>
              <w:t>-</w:t>
            </w:r>
          </w:p>
        </w:tc>
      </w:tr>
      <w:tr w:rsidR="00E8077D" w14:paraId="04FD60CC" w14:textId="77777777">
        <w:tc>
          <w:tcPr>
            <w:tcW w:w="1701" w:type="dxa"/>
          </w:tcPr>
          <w:p w14:paraId="146A54B2" w14:textId="77777777" w:rsidR="00E8077D" w:rsidRDefault="00016297">
            <w:pPr>
              <w:pStyle w:val="tableleft"/>
              <w:rPr>
                <w:rFonts w:cs="Arial"/>
                <w:lang w:val="en-GB"/>
              </w:rPr>
            </w:pPr>
            <w:r>
              <w:rPr>
                <w:rFonts w:cs="Arial"/>
                <w:lang w:val="en-GB"/>
              </w:rPr>
              <w:t>Data:</w:t>
            </w:r>
          </w:p>
        </w:tc>
        <w:tc>
          <w:tcPr>
            <w:tcW w:w="7088" w:type="dxa"/>
          </w:tcPr>
          <w:p w14:paraId="4E3FE9E9" w14:textId="77777777" w:rsidR="00E8077D" w:rsidRDefault="00016297">
            <w:pPr>
              <w:pStyle w:val="tableleft"/>
              <w:rPr>
                <w:rFonts w:cs="Arial"/>
                <w:lang w:val="en-GB"/>
              </w:rPr>
            </w:pPr>
            <w:r>
              <w:rPr>
                <w:rFonts w:cs="Arial"/>
                <w:lang w:val="en-GB"/>
              </w:rPr>
              <w:t>-</w:t>
            </w:r>
          </w:p>
        </w:tc>
      </w:tr>
    </w:tbl>
    <w:p w14:paraId="07771AB9" w14:textId="77777777" w:rsidR="00E8077D" w:rsidRDefault="00E8077D">
      <w:pPr>
        <w:pStyle w:val="Paragraph"/>
      </w:pPr>
    </w:p>
    <w:p w14:paraId="7F48EFEA" w14:textId="77777777" w:rsidR="00E8077D" w:rsidRDefault="00016297">
      <w:pPr>
        <w:pStyle w:val="Heading2"/>
      </w:pPr>
      <w:bookmarkStart w:id="421" w:name="_Toc179829179"/>
      <w:r>
        <w:t>Timing Requirements</w:t>
      </w:r>
      <w:bookmarkEnd w:id="421"/>
    </w:p>
    <w:p w14:paraId="2C28D381" w14:textId="77777777" w:rsidR="00E8077D" w:rsidRDefault="00E8077D">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E8077D" w14:paraId="664C0370" w14:textId="77777777">
        <w:tc>
          <w:tcPr>
            <w:tcW w:w="1701" w:type="dxa"/>
          </w:tcPr>
          <w:p w14:paraId="3546BA21" w14:textId="77777777" w:rsidR="00E8077D" w:rsidRDefault="00016297">
            <w:pPr>
              <w:pStyle w:val="tableleft"/>
              <w:rPr>
                <w:rFonts w:cs="Arial"/>
                <w:lang w:val="en-GB"/>
              </w:rPr>
            </w:pPr>
            <w:r>
              <w:rPr>
                <w:rFonts w:cs="Arial"/>
                <w:lang w:val="en-GB"/>
              </w:rPr>
              <w:t>Type:</w:t>
            </w:r>
          </w:p>
        </w:tc>
        <w:tc>
          <w:tcPr>
            <w:tcW w:w="7088" w:type="dxa"/>
          </w:tcPr>
          <w:p w14:paraId="755F5BA7" w14:textId="77777777" w:rsidR="00E8077D" w:rsidRDefault="00016297">
            <w:pPr>
              <w:pStyle w:val="tableleft"/>
              <w:rPr>
                <w:rFonts w:cs="Arial"/>
                <w:lang w:val="en-GB"/>
              </w:rPr>
            </w:pPr>
            <w:r>
              <w:rPr>
                <w:rFonts w:cs="Arial"/>
                <w:lang w:val="en-GB"/>
              </w:rPr>
              <w:t>Requirements for Timing</w:t>
            </w:r>
          </w:p>
        </w:tc>
      </w:tr>
      <w:tr w:rsidR="00E8077D" w14:paraId="01CEFE67" w14:textId="77777777">
        <w:tc>
          <w:tcPr>
            <w:tcW w:w="1701" w:type="dxa"/>
          </w:tcPr>
          <w:p w14:paraId="0D2CBD93" w14:textId="77777777" w:rsidR="00E8077D" w:rsidRDefault="00016297">
            <w:pPr>
              <w:pStyle w:val="tableleft"/>
              <w:rPr>
                <w:rFonts w:cs="Arial"/>
                <w:lang w:val="en-GB"/>
              </w:rPr>
            </w:pPr>
            <w:r>
              <w:rPr>
                <w:rFonts w:cs="Arial"/>
                <w:lang w:val="en-GB"/>
              </w:rPr>
              <w:t>Purpose:</w:t>
            </w:r>
          </w:p>
        </w:tc>
        <w:tc>
          <w:tcPr>
            <w:tcW w:w="7088" w:type="dxa"/>
          </w:tcPr>
          <w:p w14:paraId="08717ABC" w14:textId="77777777" w:rsidR="00E8077D" w:rsidRDefault="00016297">
            <w:pPr>
              <w:pStyle w:val="tableleft"/>
              <w:tabs>
                <w:tab w:val="left" w:pos="2340"/>
              </w:tabs>
              <w:ind w:left="1348" w:hanging="1348"/>
              <w:rPr>
                <w:rFonts w:cs="Arial"/>
                <w:lang w:val="en-GB"/>
              </w:rPr>
            </w:pPr>
            <w:r>
              <w:rPr>
                <w:rFonts w:cs="Arial"/>
                <w:b/>
                <w:lang w:val="en-GB"/>
              </w:rPr>
              <w:t>FUR:1303 (TRT105)</w:t>
            </w:r>
            <w:r>
              <w:rPr>
                <w:rFonts w:cs="Arial"/>
                <w:b/>
                <w:lang w:val="en-GB"/>
              </w:rPr>
              <w:fldChar w:fldCharType="begin"/>
            </w:r>
            <w:r>
              <w:rPr>
                <w:rFonts w:cs="Arial"/>
                <w:b/>
                <w:lang w:val="en-GB"/>
              </w:rPr>
              <w:instrText xml:space="preserve"> XE "</w:instrText>
            </w:r>
            <w:r>
              <w:rPr>
                <w:rFonts w:eastAsia="MS Mincho" w:cs="Arial"/>
                <w:lang w:val="en-GB"/>
              </w:rPr>
              <w:instrText>FUR\:1303 (TRT105)"</w:instrText>
            </w:r>
            <w:r>
              <w:rPr>
                <w:rFonts w:cs="Arial"/>
                <w:b/>
                <w:lang w:val="en-GB"/>
              </w:rPr>
              <w:instrText xml:space="preserve"> </w:instrText>
            </w:r>
            <w:r>
              <w:rPr>
                <w:rFonts w:cs="Arial"/>
                <w:b/>
                <w:lang w:val="en-GB"/>
              </w:rPr>
              <w:fldChar w:fldCharType="end"/>
            </w:r>
            <w:r>
              <w:rPr>
                <w:rFonts w:cs="Arial"/>
                <w:lang w:val="en-GB"/>
              </w:rPr>
              <w:t>: Maximum Detection time of SW subsystem failure</w:t>
            </w:r>
          </w:p>
          <w:p w14:paraId="047E38F8" w14:textId="77777777" w:rsidR="00E8077D" w:rsidRDefault="00016297">
            <w:pPr>
              <w:pStyle w:val="tableleft"/>
              <w:tabs>
                <w:tab w:val="left" w:pos="2340"/>
              </w:tabs>
              <w:ind w:left="1348" w:hanging="1348"/>
              <w:rPr>
                <w:rFonts w:cs="Arial"/>
                <w:lang w:val="en-GB"/>
              </w:rPr>
            </w:pPr>
            <w:r>
              <w:rPr>
                <w:rFonts w:cs="Arial"/>
                <w:b/>
                <w:lang w:val="en-GB"/>
              </w:rPr>
              <w:t>SAR:1202 (TRT190)</w:t>
            </w:r>
            <w:r>
              <w:rPr>
                <w:rFonts w:cs="Arial"/>
                <w:b/>
                <w:lang w:val="en-GB"/>
              </w:rPr>
              <w:fldChar w:fldCharType="begin"/>
            </w:r>
            <w:r>
              <w:rPr>
                <w:rFonts w:cs="Arial"/>
                <w:b/>
                <w:lang w:val="en-GB"/>
              </w:rPr>
              <w:instrText xml:space="preserve"> XE "</w:instrText>
            </w:r>
            <w:r>
              <w:rPr>
                <w:rFonts w:eastAsia="MS Mincho" w:cs="Arial"/>
                <w:lang w:val="en-GB"/>
              </w:rPr>
              <w:instrText>SAR\:1202 (TRT190)"</w:instrText>
            </w:r>
            <w:r>
              <w:rPr>
                <w:rFonts w:cs="Arial"/>
                <w:b/>
                <w:lang w:val="en-GB"/>
              </w:rPr>
              <w:instrText xml:space="preserve"> </w:instrText>
            </w:r>
            <w:r>
              <w:rPr>
                <w:rFonts w:cs="Arial"/>
                <w:b/>
                <w:lang w:val="en-GB"/>
              </w:rPr>
              <w:fldChar w:fldCharType="end"/>
            </w:r>
            <w:r>
              <w:rPr>
                <w:rFonts w:cs="Arial"/>
                <w:lang w:val="en-GB"/>
              </w:rPr>
              <w:t>: Loss of information</w:t>
            </w:r>
          </w:p>
          <w:p w14:paraId="795C3E2F" w14:textId="77777777" w:rsidR="00E8077D" w:rsidRDefault="00016297">
            <w:pPr>
              <w:pStyle w:val="tableleft"/>
              <w:tabs>
                <w:tab w:val="left" w:pos="2340"/>
              </w:tabs>
              <w:ind w:left="1348" w:hanging="1348"/>
              <w:rPr>
                <w:rFonts w:cs="Arial"/>
                <w:lang w:val="en-GB"/>
              </w:rPr>
            </w:pPr>
            <w:r>
              <w:rPr>
                <w:rFonts w:cs="Arial"/>
                <w:b/>
                <w:lang w:val="en-GB"/>
              </w:rPr>
              <w:t>SAR:1207 (TRT195)</w:t>
            </w:r>
            <w:r>
              <w:rPr>
                <w:rFonts w:cs="Arial"/>
                <w:b/>
                <w:lang w:val="en-GB"/>
              </w:rPr>
              <w:fldChar w:fldCharType="begin"/>
            </w:r>
            <w:r>
              <w:rPr>
                <w:rFonts w:cs="Arial"/>
                <w:b/>
                <w:lang w:val="en-GB"/>
              </w:rPr>
              <w:instrText xml:space="preserve"> XE "</w:instrText>
            </w:r>
            <w:r>
              <w:rPr>
                <w:rFonts w:eastAsia="MS Mincho" w:cs="Arial"/>
                <w:lang w:val="en-GB"/>
              </w:rPr>
              <w:instrText>SAR\:1207 (TRT195)"</w:instrText>
            </w:r>
            <w:r>
              <w:rPr>
                <w:rFonts w:cs="Arial"/>
                <w:b/>
                <w:lang w:val="en-GB"/>
              </w:rPr>
              <w:instrText xml:space="preserve"> </w:instrText>
            </w:r>
            <w:r>
              <w:rPr>
                <w:rFonts w:cs="Arial"/>
                <w:b/>
                <w:lang w:val="en-GB"/>
              </w:rPr>
              <w:fldChar w:fldCharType="end"/>
            </w:r>
            <w:r>
              <w:rPr>
                <w:rFonts w:cs="Arial"/>
                <w:lang w:val="en-GB"/>
              </w:rPr>
              <w:t>: Disclosure time</w:t>
            </w:r>
          </w:p>
          <w:p w14:paraId="62CA84D6" w14:textId="77777777" w:rsidR="00E8077D" w:rsidRDefault="00016297">
            <w:pPr>
              <w:pStyle w:val="tableleft"/>
              <w:tabs>
                <w:tab w:val="left" w:pos="2340"/>
              </w:tabs>
              <w:ind w:left="1348" w:hanging="1348"/>
              <w:rPr>
                <w:rFonts w:cs="Arial"/>
                <w:lang w:val="en-GB"/>
              </w:rPr>
            </w:pPr>
            <w:r>
              <w:rPr>
                <w:rFonts w:cs="Arial"/>
                <w:b/>
                <w:lang w:val="en-GB"/>
              </w:rPr>
              <w:t>SAR:1208 (TRT196)</w:t>
            </w:r>
            <w:r>
              <w:rPr>
                <w:rFonts w:cs="Arial"/>
                <w:b/>
                <w:lang w:val="en-GB"/>
              </w:rPr>
              <w:fldChar w:fldCharType="begin"/>
            </w:r>
            <w:r>
              <w:rPr>
                <w:rFonts w:cs="Arial"/>
                <w:b/>
                <w:lang w:val="en-GB"/>
              </w:rPr>
              <w:instrText xml:space="preserve"> XE "</w:instrText>
            </w:r>
            <w:r>
              <w:rPr>
                <w:rFonts w:eastAsia="MS Mincho" w:cs="Arial"/>
                <w:lang w:val="en-GB"/>
              </w:rPr>
              <w:instrText>SAR\:1208 (TRT196)"</w:instrText>
            </w:r>
            <w:r>
              <w:rPr>
                <w:rFonts w:cs="Arial"/>
                <w:b/>
                <w:lang w:val="en-GB"/>
              </w:rPr>
              <w:instrText xml:space="preserve"> </w:instrText>
            </w:r>
            <w:r>
              <w:rPr>
                <w:rFonts w:cs="Arial"/>
                <w:b/>
                <w:lang w:val="en-GB"/>
              </w:rPr>
              <w:fldChar w:fldCharType="end"/>
            </w:r>
            <w:r>
              <w:rPr>
                <w:rFonts w:cs="Arial"/>
                <w:lang w:val="en-GB"/>
              </w:rPr>
              <w:t>: Restrictive actions during safety-reaction</w:t>
            </w:r>
          </w:p>
          <w:p w14:paraId="0E56F803" w14:textId="77777777" w:rsidR="00E8077D" w:rsidRDefault="00016297">
            <w:pPr>
              <w:pStyle w:val="tableleft"/>
              <w:tabs>
                <w:tab w:val="left" w:pos="2340"/>
              </w:tabs>
              <w:ind w:left="1348" w:hanging="1348"/>
              <w:rPr>
                <w:rFonts w:cs="Arial"/>
                <w:lang w:val="en-GB"/>
              </w:rPr>
            </w:pPr>
            <w:r>
              <w:rPr>
                <w:rFonts w:cs="Arial"/>
                <w:b/>
                <w:lang w:val="en-GB"/>
              </w:rPr>
              <w:t>SAR:1209 (TRT197)</w:t>
            </w:r>
            <w:r>
              <w:rPr>
                <w:rFonts w:cs="Arial"/>
                <w:b/>
                <w:lang w:val="en-GB"/>
              </w:rPr>
              <w:fldChar w:fldCharType="begin"/>
            </w:r>
            <w:r>
              <w:rPr>
                <w:rFonts w:cs="Arial"/>
                <w:b/>
                <w:lang w:val="en-GB"/>
              </w:rPr>
              <w:instrText xml:space="preserve"> XE "</w:instrText>
            </w:r>
            <w:r>
              <w:rPr>
                <w:rFonts w:eastAsia="MS Mincho" w:cs="Arial"/>
                <w:lang w:val="en-GB"/>
              </w:rPr>
              <w:instrText>SAR\:1209 (TRT197)"</w:instrText>
            </w:r>
            <w:r>
              <w:rPr>
                <w:rFonts w:cs="Arial"/>
                <w:b/>
                <w:lang w:val="en-GB"/>
              </w:rPr>
              <w:instrText xml:space="preserve"> </w:instrText>
            </w:r>
            <w:r>
              <w:rPr>
                <w:rFonts w:cs="Arial"/>
                <w:b/>
                <w:lang w:val="en-GB"/>
              </w:rPr>
              <w:fldChar w:fldCharType="end"/>
            </w:r>
            <w:r>
              <w:rPr>
                <w:rFonts w:cs="Arial"/>
                <w:lang w:val="en-GB"/>
              </w:rPr>
              <w:t>: Non-restrictive actions during safety-reaction</w:t>
            </w:r>
          </w:p>
          <w:p w14:paraId="39753EA4" w14:textId="77777777" w:rsidR="00E8077D" w:rsidRDefault="00016297">
            <w:pPr>
              <w:pStyle w:val="tableleft"/>
              <w:tabs>
                <w:tab w:val="left" w:pos="2340"/>
              </w:tabs>
              <w:ind w:left="1348" w:hanging="1348"/>
              <w:rPr>
                <w:rFonts w:cs="Arial"/>
                <w:lang w:val="en-GB"/>
              </w:rPr>
            </w:pPr>
            <w:r>
              <w:rPr>
                <w:rFonts w:cs="Arial"/>
                <w:b/>
                <w:lang w:val="en-GB"/>
              </w:rPr>
              <w:t>PRR:0323 (TRT166)</w:t>
            </w:r>
            <w:r>
              <w:rPr>
                <w:rFonts w:cs="Arial"/>
                <w:b/>
                <w:lang w:val="en-GB"/>
              </w:rPr>
              <w:fldChar w:fldCharType="begin"/>
            </w:r>
            <w:r>
              <w:rPr>
                <w:rFonts w:cs="Arial"/>
                <w:b/>
                <w:lang w:val="en-GB"/>
              </w:rPr>
              <w:instrText xml:space="preserve"> XE "</w:instrText>
            </w:r>
            <w:r>
              <w:rPr>
                <w:rFonts w:eastAsia="MS Mincho" w:cs="Arial"/>
                <w:lang w:val="en-GB"/>
              </w:rPr>
              <w:instrText>PRR\:0323 (TRT166)"</w:instrText>
            </w:r>
            <w:r>
              <w:rPr>
                <w:rFonts w:cs="Arial"/>
                <w:b/>
                <w:lang w:val="en-GB"/>
              </w:rPr>
              <w:instrText xml:space="preserve"> </w:instrText>
            </w:r>
            <w:r>
              <w:rPr>
                <w:rFonts w:cs="Arial"/>
                <w:b/>
                <w:lang w:val="en-GB"/>
              </w:rPr>
              <w:fldChar w:fldCharType="end"/>
            </w:r>
            <w:r>
              <w:rPr>
                <w:rFonts w:cs="Arial"/>
                <w:lang w:val="en-GB"/>
              </w:rPr>
              <w:t>: Command reaction time</w:t>
            </w:r>
          </w:p>
          <w:p w14:paraId="61F0F237" w14:textId="77777777" w:rsidR="00E8077D" w:rsidRDefault="00016297">
            <w:pPr>
              <w:pStyle w:val="tableleft"/>
              <w:tabs>
                <w:tab w:val="left" w:pos="2340"/>
              </w:tabs>
              <w:ind w:left="1348" w:hanging="1348"/>
              <w:rPr>
                <w:rFonts w:cs="Arial"/>
                <w:lang w:val="en-GB"/>
              </w:rPr>
            </w:pPr>
            <w:r>
              <w:rPr>
                <w:rFonts w:cs="Arial"/>
                <w:b/>
                <w:lang w:val="en-GB"/>
              </w:rPr>
              <w:t>PRR:0324 (TRT167)</w:t>
            </w:r>
            <w:r>
              <w:rPr>
                <w:rFonts w:cs="Arial"/>
                <w:b/>
                <w:lang w:val="en-GB"/>
              </w:rPr>
              <w:fldChar w:fldCharType="begin"/>
            </w:r>
            <w:r>
              <w:rPr>
                <w:rFonts w:cs="Arial"/>
                <w:b/>
                <w:lang w:val="en-GB"/>
              </w:rPr>
              <w:instrText xml:space="preserve"> XE "</w:instrText>
            </w:r>
            <w:r>
              <w:rPr>
                <w:rFonts w:eastAsia="MS Mincho" w:cs="Arial"/>
                <w:lang w:val="en-GB"/>
              </w:rPr>
              <w:instrText>PRR\:0324 (TRT167)"</w:instrText>
            </w:r>
            <w:r>
              <w:rPr>
                <w:rFonts w:cs="Arial"/>
                <w:b/>
                <w:lang w:val="en-GB"/>
              </w:rPr>
              <w:instrText xml:space="preserve"> </w:instrText>
            </w:r>
            <w:r>
              <w:rPr>
                <w:rFonts w:cs="Arial"/>
                <w:b/>
                <w:lang w:val="en-GB"/>
              </w:rPr>
              <w:fldChar w:fldCharType="end"/>
            </w:r>
            <w:r>
              <w:rPr>
                <w:rFonts w:cs="Arial"/>
                <w:lang w:val="en-GB"/>
              </w:rPr>
              <w:t>: High load situations</w:t>
            </w:r>
          </w:p>
          <w:p w14:paraId="7389239C" w14:textId="77777777" w:rsidR="00E8077D" w:rsidRDefault="00016297">
            <w:pPr>
              <w:pStyle w:val="tableleft"/>
              <w:tabs>
                <w:tab w:val="left" w:pos="2340"/>
              </w:tabs>
              <w:ind w:left="1348" w:hanging="1348"/>
              <w:rPr>
                <w:rFonts w:cs="Arial"/>
                <w:lang w:val="en-GB"/>
              </w:rPr>
            </w:pPr>
            <w:r>
              <w:rPr>
                <w:rFonts w:cs="Arial"/>
                <w:b/>
                <w:lang w:val="en-GB"/>
              </w:rPr>
              <w:lastRenderedPageBreak/>
              <w:t>DPR:0201 (TRT285)</w:t>
            </w:r>
            <w:r>
              <w:rPr>
                <w:rFonts w:cs="Arial"/>
                <w:b/>
                <w:lang w:val="en-GB"/>
              </w:rPr>
              <w:fldChar w:fldCharType="begin"/>
            </w:r>
            <w:r>
              <w:rPr>
                <w:rFonts w:cs="Arial"/>
                <w:b/>
                <w:lang w:val="en-GB"/>
              </w:rPr>
              <w:instrText xml:space="preserve"> XE "</w:instrText>
            </w:r>
            <w:r>
              <w:rPr>
                <w:rFonts w:eastAsia="MS Mincho" w:cs="Arial"/>
                <w:lang w:val="en-GB"/>
              </w:rPr>
              <w:instrText xml:space="preserve">DPR\:0201 </w:instrText>
            </w:r>
            <w:r>
              <w:rPr>
                <w:rFonts w:cs="Arial"/>
                <w:bCs/>
                <w:lang w:val="en-GB"/>
              </w:rPr>
              <w:instrText>(TRT285)</w:instrText>
            </w:r>
            <w:r>
              <w:rPr>
                <w:rFonts w:eastAsia="MS Mincho" w:cs="Arial"/>
                <w:lang w:val="en-GB"/>
              </w:rPr>
              <w:instrText>"</w:instrText>
            </w:r>
            <w:r>
              <w:rPr>
                <w:rFonts w:cs="Arial"/>
                <w:b/>
                <w:lang w:val="en-GB"/>
              </w:rPr>
              <w:instrText xml:space="preserve"> </w:instrText>
            </w:r>
            <w:r>
              <w:rPr>
                <w:rFonts w:cs="Arial"/>
                <w:b/>
                <w:lang w:val="en-GB"/>
              </w:rPr>
              <w:fldChar w:fldCharType="end"/>
            </w:r>
            <w:r>
              <w:rPr>
                <w:rFonts w:cs="Arial"/>
                <w:lang w:val="en-GB"/>
              </w:rPr>
              <w:t>: System reliability (System down time &lt; 3 min)</w:t>
            </w:r>
          </w:p>
          <w:p w14:paraId="6F280CA2" w14:textId="77777777" w:rsidR="00E8077D" w:rsidRDefault="00016297">
            <w:pPr>
              <w:pStyle w:val="tableleft"/>
              <w:tabs>
                <w:tab w:val="left" w:pos="2340"/>
              </w:tabs>
              <w:ind w:left="1348" w:hanging="1348"/>
              <w:rPr>
                <w:rFonts w:cs="Arial"/>
                <w:lang w:val="en-GB"/>
              </w:rPr>
            </w:pPr>
            <w:r>
              <w:rPr>
                <w:rFonts w:cs="Arial"/>
                <w:b/>
                <w:lang w:val="en-GB"/>
              </w:rPr>
              <w:t>DPR:0202 (TRT286)</w:t>
            </w:r>
            <w:r>
              <w:rPr>
                <w:rFonts w:cs="Arial"/>
                <w:b/>
                <w:lang w:val="en-GB"/>
              </w:rPr>
              <w:fldChar w:fldCharType="begin"/>
            </w:r>
            <w:r>
              <w:rPr>
                <w:rFonts w:cs="Arial"/>
                <w:b/>
                <w:lang w:val="en-GB"/>
              </w:rPr>
              <w:instrText xml:space="preserve"> XE "</w:instrText>
            </w:r>
            <w:r>
              <w:rPr>
                <w:rFonts w:eastAsia="MS Mincho" w:cs="Arial"/>
                <w:lang w:val="en-GB"/>
              </w:rPr>
              <w:instrText>DPR\:0202 (TRT286)"</w:instrText>
            </w:r>
            <w:r>
              <w:rPr>
                <w:rFonts w:cs="Arial"/>
                <w:b/>
                <w:lang w:val="en-GB"/>
              </w:rPr>
              <w:instrText xml:space="preserve"> </w:instrText>
            </w:r>
            <w:r>
              <w:rPr>
                <w:rFonts w:cs="Arial"/>
                <w:b/>
                <w:lang w:val="en-GB"/>
              </w:rPr>
              <w:fldChar w:fldCharType="end"/>
            </w:r>
            <w:r>
              <w:rPr>
                <w:rFonts w:cs="Arial"/>
                <w:lang w:val="en-GB"/>
              </w:rPr>
              <w:t>: System reliability (System down time &lt; 8 h)</w:t>
            </w:r>
          </w:p>
          <w:p w14:paraId="6E799185" w14:textId="77777777" w:rsidR="00E8077D" w:rsidRDefault="00016297">
            <w:pPr>
              <w:pStyle w:val="tableleft"/>
              <w:tabs>
                <w:tab w:val="left" w:pos="2340"/>
              </w:tabs>
              <w:ind w:left="1348" w:hanging="1348"/>
              <w:rPr>
                <w:rFonts w:cs="Arial"/>
                <w:lang w:val="en-GB"/>
              </w:rPr>
            </w:pPr>
            <w:r>
              <w:rPr>
                <w:rFonts w:cs="Arial"/>
                <w:b/>
                <w:lang w:val="en-GB"/>
              </w:rPr>
              <w:t>DPR:0203 (TRT287)</w:t>
            </w:r>
            <w:r>
              <w:rPr>
                <w:rFonts w:cs="Arial"/>
                <w:b/>
                <w:lang w:val="en-GB"/>
              </w:rPr>
              <w:fldChar w:fldCharType="begin"/>
            </w:r>
            <w:r>
              <w:rPr>
                <w:rFonts w:cs="Arial"/>
                <w:b/>
                <w:lang w:val="en-GB"/>
              </w:rPr>
              <w:instrText xml:space="preserve"> XE "</w:instrText>
            </w:r>
            <w:r>
              <w:rPr>
                <w:rFonts w:eastAsia="MS Mincho" w:cs="Arial"/>
                <w:lang w:val="en-GB"/>
              </w:rPr>
              <w:instrText>DPR\:0203 (TRT287)"</w:instrText>
            </w:r>
            <w:r>
              <w:rPr>
                <w:rFonts w:cs="Arial"/>
                <w:b/>
                <w:lang w:val="en-GB"/>
              </w:rPr>
              <w:instrText xml:space="preserve"> </w:instrText>
            </w:r>
            <w:r>
              <w:rPr>
                <w:rFonts w:cs="Arial"/>
                <w:b/>
                <w:lang w:val="en-GB"/>
              </w:rPr>
              <w:fldChar w:fldCharType="end"/>
            </w:r>
            <w:r>
              <w:rPr>
                <w:rFonts w:cs="Arial"/>
                <w:lang w:val="en-GB"/>
              </w:rPr>
              <w:t>: System availability</w:t>
            </w:r>
          </w:p>
          <w:p w14:paraId="48D08018" w14:textId="77777777" w:rsidR="00E8077D" w:rsidRDefault="00016297">
            <w:pPr>
              <w:pStyle w:val="tableleft"/>
              <w:tabs>
                <w:tab w:val="left" w:pos="2340"/>
              </w:tabs>
              <w:ind w:left="1348" w:hanging="1348"/>
              <w:rPr>
                <w:rFonts w:cs="Arial"/>
                <w:lang w:val="en-GB"/>
              </w:rPr>
            </w:pPr>
            <w:r>
              <w:rPr>
                <w:rFonts w:cs="Arial"/>
                <w:b/>
                <w:lang w:val="en-GB"/>
              </w:rPr>
              <w:t>SAR:0335 (TRT176)</w:t>
            </w:r>
            <w:r>
              <w:rPr>
                <w:rFonts w:cs="Arial"/>
                <w:lang w:val="en-GB"/>
              </w:rPr>
              <w:fldChar w:fldCharType="begin"/>
            </w:r>
            <w:r>
              <w:rPr>
                <w:rFonts w:cs="Arial"/>
                <w:lang w:val="en-GB"/>
              </w:rPr>
              <w:instrText xml:space="preserve"> XE "</w:instrText>
            </w:r>
            <w:r>
              <w:rPr>
                <w:rFonts w:eastAsia="MS Mincho" w:cs="Arial"/>
                <w:lang w:val="en-GB"/>
              </w:rPr>
              <w:instrText>SAR\:0335 (TRT176)"</w:instrText>
            </w:r>
            <w:r>
              <w:rPr>
                <w:rFonts w:cs="Arial"/>
                <w:lang w:val="en-GB"/>
              </w:rPr>
              <w:instrText xml:space="preserve"> </w:instrText>
            </w:r>
            <w:r>
              <w:rPr>
                <w:rFonts w:cs="Arial"/>
                <w:lang w:val="en-GB"/>
              </w:rPr>
              <w:fldChar w:fldCharType="end"/>
            </w:r>
            <w:r>
              <w:rPr>
                <w:rFonts w:cs="Arial"/>
                <w:lang w:val="en-GB"/>
              </w:rPr>
              <w:t>: Error reaction time</w:t>
            </w:r>
          </w:p>
        </w:tc>
      </w:tr>
      <w:tr w:rsidR="00E8077D" w14:paraId="51D61423" w14:textId="77777777">
        <w:tc>
          <w:tcPr>
            <w:tcW w:w="1701" w:type="dxa"/>
          </w:tcPr>
          <w:p w14:paraId="7D02552F" w14:textId="77777777" w:rsidR="00E8077D" w:rsidRDefault="00016297">
            <w:pPr>
              <w:pStyle w:val="tableleft"/>
              <w:rPr>
                <w:rFonts w:cs="Arial"/>
                <w:lang w:val="en-GB"/>
              </w:rPr>
            </w:pPr>
            <w:r>
              <w:rPr>
                <w:rFonts w:cs="Arial"/>
                <w:lang w:val="en-GB"/>
              </w:rPr>
              <w:lastRenderedPageBreak/>
              <w:t>Function:</w:t>
            </w:r>
          </w:p>
        </w:tc>
        <w:tc>
          <w:tcPr>
            <w:tcW w:w="7088" w:type="dxa"/>
          </w:tcPr>
          <w:p w14:paraId="5D8AECE0" w14:textId="77777777" w:rsidR="00E8077D" w:rsidRDefault="00016297">
            <w:pPr>
              <w:pStyle w:val="tableleft"/>
              <w:numPr>
                <w:ilvl w:val="0"/>
                <w:numId w:val="30"/>
              </w:numPr>
              <w:rPr>
                <w:rFonts w:cs="Arial"/>
                <w:lang w:val="en-GB"/>
              </w:rPr>
            </w:pPr>
            <w:r>
              <w:rPr>
                <w:rFonts w:cs="Arial"/>
                <w:lang w:val="en-GB"/>
              </w:rPr>
              <w:t>The time between the complete failure of a SW subsystem (e.g. an application, the communication system etc.) and its detection (and appropriate reaction to it) has not to exceed 1 sec.</w:t>
            </w:r>
          </w:p>
          <w:p w14:paraId="35AE476F" w14:textId="77777777" w:rsidR="00E8077D" w:rsidRDefault="00016297">
            <w:pPr>
              <w:pStyle w:val="tableleft"/>
              <w:numPr>
                <w:ilvl w:val="0"/>
                <w:numId w:val="30"/>
              </w:numPr>
              <w:rPr>
                <w:rFonts w:cs="Arial"/>
                <w:lang w:val="en-GB"/>
              </w:rPr>
            </w:pPr>
            <w:r>
              <w:rPr>
                <w:rFonts w:cs="Arial"/>
                <w:lang w:val="en-GB"/>
              </w:rPr>
              <w:t>If information is lost in both channels, a safety-reaction has to be performed.</w:t>
            </w:r>
          </w:p>
          <w:p w14:paraId="79F7430A" w14:textId="77777777" w:rsidR="00E8077D" w:rsidRDefault="00016297">
            <w:pPr>
              <w:pStyle w:val="tableleft"/>
              <w:numPr>
                <w:ilvl w:val="0"/>
                <w:numId w:val="30"/>
              </w:numPr>
              <w:rPr>
                <w:rFonts w:cs="Arial"/>
                <w:lang w:val="en-GB"/>
              </w:rPr>
            </w:pPr>
            <w:r>
              <w:rPr>
                <w:rFonts w:cs="Arial"/>
                <w:lang w:val="en-GB"/>
              </w:rPr>
              <w:t>The system has to be designed in a way, that a disclosure time of random faults of 48 hours is sufficient.</w:t>
            </w:r>
          </w:p>
          <w:p w14:paraId="1DD3CF0C" w14:textId="77777777" w:rsidR="00E8077D" w:rsidRDefault="00016297">
            <w:pPr>
              <w:pStyle w:val="tableleft"/>
              <w:numPr>
                <w:ilvl w:val="0"/>
                <w:numId w:val="30"/>
              </w:numPr>
              <w:rPr>
                <w:rFonts w:cs="Arial"/>
                <w:lang w:val="en-GB"/>
              </w:rPr>
            </w:pPr>
            <w:r>
              <w:rPr>
                <w:rFonts w:cs="Arial"/>
                <w:lang w:val="en-GB"/>
              </w:rPr>
              <w:t>In case of a safety-reaction all restrictive actions (“ausführungssichere Kommandos”) to reach the safe ground-state have to be performed within 1 sec.</w:t>
            </w:r>
          </w:p>
          <w:p w14:paraId="61BAAEF0" w14:textId="77777777" w:rsidR="00E8077D" w:rsidRDefault="00016297">
            <w:pPr>
              <w:pStyle w:val="tableleft"/>
              <w:numPr>
                <w:ilvl w:val="0"/>
                <w:numId w:val="30"/>
              </w:numPr>
              <w:rPr>
                <w:rFonts w:cs="Arial"/>
                <w:lang w:val="en-GB"/>
              </w:rPr>
            </w:pPr>
            <w:r>
              <w:rPr>
                <w:rFonts w:cs="Arial"/>
                <w:lang w:val="en-GB"/>
              </w:rPr>
              <w:t>In case of a safety-reaction a non-restrictive action (“hemmungssichere Kommandos”) must not be performed and this state has to be retained until full service is reached.</w:t>
            </w:r>
          </w:p>
        </w:tc>
      </w:tr>
      <w:tr w:rsidR="00E8077D" w14:paraId="04C8AA3A" w14:textId="77777777">
        <w:tc>
          <w:tcPr>
            <w:tcW w:w="1701" w:type="dxa"/>
          </w:tcPr>
          <w:p w14:paraId="1CCF7296" w14:textId="77777777" w:rsidR="00E8077D" w:rsidRDefault="00016297">
            <w:pPr>
              <w:pStyle w:val="tableleft"/>
              <w:rPr>
                <w:rFonts w:cs="Arial"/>
                <w:lang w:val="en-GB"/>
              </w:rPr>
            </w:pPr>
            <w:r>
              <w:rPr>
                <w:rFonts w:cs="Arial"/>
                <w:lang w:val="en-GB"/>
              </w:rPr>
              <w:t>Subordinates:</w:t>
            </w:r>
          </w:p>
        </w:tc>
        <w:tc>
          <w:tcPr>
            <w:tcW w:w="7088" w:type="dxa"/>
          </w:tcPr>
          <w:p w14:paraId="5D6B9F3C" w14:textId="77777777" w:rsidR="00E8077D" w:rsidRDefault="00016297">
            <w:pPr>
              <w:pStyle w:val="tableleft"/>
              <w:rPr>
                <w:rFonts w:cs="Arial"/>
                <w:lang w:val="en-GB"/>
              </w:rPr>
            </w:pPr>
            <w:r>
              <w:rPr>
                <w:rFonts w:cs="Arial"/>
                <w:lang w:val="en-GB"/>
              </w:rPr>
              <w:t>-</w:t>
            </w:r>
          </w:p>
        </w:tc>
      </w:tr>
      <w:tr w:rsidR="00E8077D" w14:paraId="0EE11F87" w14:textId="77777777">
        <w:tc>
          <w:tcPr>
            <w:tcW w:w="1701" w:type="dxa"/>
          </w:tcPr>
          <w:p w14:paraId="213715FD" w14:textId="77777777" w:rsidR="00E8077D" w:rsidRDefault="00016297">
            <w:pPr>
              <w:pStyle w:val="tableleft"/>
              <w:rPr>
                <w:rFonts w:cs="Arial"/>
                <w:lang w:val="en-GB"/>
              </w:rPr>
            </w:pPr>
            <w:r>
              <w:rPr>
                <w:rFonts w:cs="Arial"/>
                <w:lang w:val="en-GB"/>
              </w:rPr>
              <w:t>Dependencies:</w:t>
            </w:r>
          </w:p>
        </w:tc>
        <w:tc>
          <w:tcPr>
            <w:tcW w:w="7088" w:type="dxa"/>
          </w:tcPr>
          <w:p w14:paraId="5953571C" w14:textId="77777777" w:rsidR="00E8077D" w:rsidRDefault="00016297">
            <w:pPr>
              <w:pStyle w:val="tableleft"/>
              <w:numPr>
                <w:ilvl w:val="0"/>
                <w:numId w:val="24"/>
              </w:numPr>
              <w:rPr>
                <w:rFonts w:cs="Arial"/>
                <w:lang w:val="en-GB"/>
              </w:rPr>
            </w:pPr>
            <w:r>
              <w:rPr>
                <w:rFonts w:cs="Arial"/>
                <w:lang w:val="en-GB"/>
              </w:rPr>
              <w:t>TAS Platform available</w:t>
            </w:r>
          </w:p>
          <w:p w14:paraId="6D41C2F5" w14:textId="77777777" w:rsidR="00E8077D" w:rsidRDefault="00016297">
            <w:pPr>
              <w:pStyle w:val="tableleft"/>
              <w:numPr>
                <w:ilvl w:val="0"/>
                <w:numId w:val="24"/>
              </w:numPr>
              <w:rPr>
                <w:rFonts w:cs="Arial"/>
                <w:lang w:val="en-GB"/>
              </w:rPr>
            </w:pPr>
            <w:r>
              <w:rPr>
                <w:rFonts w:cs="Arial"/>
                <w:lang w:val="en-GB"/>
              </w:rPr>
              <w:t>long distance communication protocol (X.25)</w:t>
            </w:r>
          </w:p>
        </w:tc>
      </w:tr>
      <w:tr w:rsidR="00E8077D" w14:paraId="7DA013D2" w14:textId="77777777">
        <w:tc>
          <w:tcPr>
            <w:tcW w:w="1701" w:type="dxa"/>
          </w:tcPr>
          <w:p w14:paraId="6D832E85" w14:textId="77777777" w:rsidR="00E8077D" w:rsidRDefault="00016297">
            <w:pPr>
              <w:pStyle w:val="tableleft"/>
              <w:rPr>
                <w:rFonts w:cs="Arial"/>
                <w:lang w:val="en-GB"/>
              </w:rPr>
            </w:pPr>
            <w:r>
              <w:rPr>
                <w:rFonts w:cs="Arial"/>
                <w:lang w:val="en-GB"/>
              </w:rPr>
              <w:t>Interfaces:</w:t>
            </w:r>
          </w:p>
        </w:tc>
        <w:tc>
          <w:tcPr>
            <w:tcW w:w="7088" w:type="dxa"/>
          </w:tcPr>
          <w:p w14:paraId="5C9C9229" w14:textId="77777777" w:rsidR="00E8077D" w:rsidRDefault="00016297">
            <w:pPr>
              <w:pStyle w:val="tableleft"/>
              <w:rPr>
                <w:rFonts w:cs="Arial"/>
                <w:lang w:val="en-GB"/>
              </w:rPr>
            </w:pPr>
            <w:r>
              <w:rPr>
                <w:rFonts w:cs="Arial"/>
                <w:lang w:val="en-GB"/>
              </w:rPr>
              <w:t>-</w:t>
            </w:r>
          </w:p>
        </w:tc>
      </w:tr>
      <w:tr w:rsidR="00E8077D" w14:paraId="3C386506" w14:textId="77777777">
        <w:tc>
          <w:tcPr>
            <w:tcW w:w="1701" w:type="dxa"/>
          </w:tcPr>
          <w:p w14:paraId="012552D5" w14:textId="77777777" w:rsidR="00E8077D" w:rsidRDefault="00016297">
            <w:pPr>
              <w:pStyle w:val="tableleft"/>
              <w:rPr>
                <w:rFonts w:cs="Arial"/>
                <w:lang w:val="en-GB"/>
              </w:rPr>
            </w:pPr>
            <w:r>
              <w:rPr>
                <w:rFonts w:cs="Arial"/>
                <w:lang w:val="en-GB"/>
              </w:rPr>
              <w:t>Resources:</w:t>
            </w:r>
          </w:p>
        </w:tc>
        <w:tc>
          <w:tcPr>
            <w:tcW w:w="7088" w:type="dxa"/>
          </w:tcPr>
          <w:p w14:paraId="0FE76C74" w14:textId="77777777" w:rsidR="00E8077D" w:rsidRDefault="00016297">
            <w:pPr>
              <w:pStyle w:val="tableleft"/>
              <w:rPr>
                <w:rFonts w:cs="Arial"/>
                <w:lang w:val="en-GB"/>
              </w:rPr>
            </w:pPr>
            <w:r>
              <w:rPr>
                <w:rFonts w:cs="Arial"/>
                <w:lang w:val="en-GB"/>
              </w:rPr>
              <w:t>ELEKTRA 2.x computer</w:t>
            </w:r>
          </w:p>
        </w:tc>
      </w:tr>
      <w:tr w:rsidR="00E8077D" w14:paraId="25B3565B" w14:textId="77777777">
        <w:tc>
          <w:tcPr>
            <w:tcW w:w="1701" w:type="dxa"/>
          </w:tcPr>
          <w:p w14:paraId="5A887613" w14:textId="77777777" w:rsidR="00E8077D" w:rsidRDefault="00016297">
            <w:pPr>
              <w:pStyle w:val="tableleft"/>
              <w:rPr>
                <w:rFonts w:cs="Arial"/>
                <w:lang w:val="en-GB"/>
              </w:rPr>
            </w:pPr>
            <w:r>
              <w:rPr>
                <w:rFonts w:cs="Arial"/>
                <w:lang w:val="en-GB"/>
              </w:rPr>
              <w:t>References:</w:t>
            </w:r>
          </w:p>
        </w:tc>
        <w:tc>
          <w:tcPr>
            <w:tcW w:w="7088" w:type="dxa"/>
          </w:tcPr>
          <w:p w14:paraId="4026A5CC" w14:textId="77777777" w:rsidR="00E8077D" w:rsidRDefault="00016297">
            <w:pPr>
              <w:pStyle w:val="tableleft"/>
              <w:rPr>
                <w:rFonts w:cs="Arial"/>
                <w:lang w:val="en-GB"/>
              </w:rPr>
            </w:pPr>
            <w:r>
              <w:rPr>
                <w:rFonts w:cs="Arial"/>
                <w:lang w:val="en-GB"/>
              </w:rPr>
              <w:t>-</w:t>
            </w:r>
          </w:p>
        </w:tc>
      </w:tr>
      <w:tr w:rsidR="00E8077D" w14:paraId="11595295" w14:textId="77777777">
        <w:tc>
          <w:tcPr>
            <w:tcW w:w="1701" w:type="dxa"/>
          </w:tcPr>
          <w:p w14:paraId="6C04B354" w14:textId="77777777" w:rsidR="00E8077D" w:rsidRDefault="00016297">
            <w:pPr>
              <w:pStyle w:val="tableleft"/>
              <w:rPr>
                <w:rFonts w:cs="Arial"/>
                <w:lang w:val="en-GB"/>
              </w:rPr>
            </w:pPr>
            <w:r>
              <w:rPr>
                <w:rFonts w:cs="Arial"/>
                <w:lang w:val="en-GB"/>
              </w:rPr>
              <w:t>Processing:</w:t>
            </w:r>
          </w:p>
        </w:tc>
        <w:tc>
          <w:tcPr>
            <w:tcW w:w="7088" w:type="dxa"/>
          </w:tcPr>
          <w:p w14:paraId="0B60884B" w14:textId="77777777" w:rsidR="00E8077D" w:rsidRDefault="00016297">
            <w:pPr>
              <w:pStyle w:val="tableleft"/>
              <w:rPr>
                <w:rFonts w:cs="Arial"/>
                <w:lang w:val="en-GB"/>
              </w:rPr>
            </w:pPr>
            <w:r>
              <w:rPr>
                <w:rFonts w:cs="Arial"/>
                <w:lang w:val="en-GB"/>
              </w:rPr>
              <w:t>-</w:t>
            </w:r>
          </w:p>
        </w:tc>
      </w:tr>
      <w:tr w:rsidR="00E8077D" w14:paraId="3845CE96" w14:textId="77777777">
        <w:tc>
          <w:tcPr>
            <w:tcW w:w="1701" w:type="dxa"/>
          </w:tcPr>
          <w:p w14:paraId="2AC1CD7C" w14:textId="77777777" w:rsidR="00E8077D" w:rsidRDefault="00016297">
            <w:pPr>
              <w:pStyle w:val="tableleft"/>
              <w:rPr>
                <w:rFonts w:cs="Arial"/>
                <w:lang w:val="en-GB"/>
              </w:rPr>
            </w:pPr>
            <w:r>
              <w:rPr>
                <w:rFonts w:cs="Arial"/>
                <w:lang w:val="en-GB"/>
              </w:rPr>
              <w:t>Data:</w:t>
            </w:r>
          </w:p>
        </w:tc>
        <w:tc>
          <w:tcPr>
            <w:tcW w:w="7088" w:type="dxa"/>
          </w:tcPr>
          <w:p w14:paraId="67F4E017" w14:textId="77777777" w:rsidR="00E8077D" w:rsidRDefault="00016297">
            <w:pPr>
              <w:pStyle w:val="tableleft"/>
              <w:rPr>
                <w:rFonts w:cs="Arial"/>
                <w:lang w:val="en-GB"/>
              </w:rPr>
            </w:pPr>
            <w:r>
              <w:rPr>
                <w:rFonts w:cs="Arial"/>
                <w:lang w:val="en-GB"/>
              </w:rPr>
              <w:t>-</w:t>
            </w:r>
          </w:p>
        </w:tc>
      </w:tr>
    </w:tbl>
    <w:p w14:paraId="69133079" w14:textId="77777777" w:rsidR="00E8077D" w:rsidRDefault="00E8077D">
      <w:pPr>
        <w:pStyle w:val="Paragraph"/>
      </w:pPr>
    </w:p>
    <w:p w14:paraId="203785F3" w14:textId="77777777" w:rsidR="00E8077D" w:rsidRDefault="00016297">
      <w:pPr>
        <w:pStyle w:val="Heading2"/>
      </w:pPr>
      <w:bookmarkStart w:id="422" w:name="_Toc179829180"/>
      <w:r>
        <w:t>Functions needed to check the system</w:t>
      </w:r>
      <w:bookmarkEnd w:id="422"/>
    </w:p>
    <w:p w14:paraId="0D1A75A6" w14:textId="77777777" w:rsidR="00E8077D" w:rsidRDefault="00E8077D">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E8077D" w14:paraId="42B80006" w14:textId="77777777">
        <w:tc>
          <w:tcPr>
            <w:tcW w:w="1701" w:type="dxa"/>
          </w:tcPr>
          <w:p w14:paraId="4B2027E3" w14:textId="77777777" w:rsidR="00E8077D" w:rsidRDefault="00016297">
            <w:pPr>
              <w:pStyle w:val="tableleft"/>
              <w:rPr>
                <w:rFonts w:cs="Arial"/>
                <w:lang w:val="en-GB"/>
              </w:rPr>
            </w:pPr>
            <w:r>
              <w:rPr>
                <w:rFonts w:cs="Arial"/>
                <w:lang w:val="en-GB"/>
              </w:rPr>
              <w:t>Type:</w:t>
            </w:r>
          </w:p>
        </w:tc>
        <w:tc>
          <w:tcPr>
            <w:tcW w:w="7088" w:type="dxa"/>
          </w:tcPr>
          <w:p w14:paraId="2BA70D5A" w14:textId="77777777" w:rsidR="00E8077D" w:rsidRDefault="00016297">
            <w:pPr>
              <w:pStyle w:val="tableleft"/>
              <w:rPr>
                <w:rFonts w:cs="Arial"/>
                <w:lang w:val="en-GB"/>
              </w:rPr>
            </w:pPr>
            <w:r>
              <w:rPr>
                <w:rFonts w:cs="Arial"/>
                <w:lang w:val="en-GB"/>
              </w:rPr>
              <w:t>Functions to check the system</w:t>
            </w:r>
          </w:p>
        </w:tc>
      </w:tr>
      <w:tr w:rsidR="00E8077D" w14:paraId="22522E93" w14:textId="77777777">
        <w:tc>
          <w:tcPr>
            <w:tcW w:w="1701" w:type="dxa"/>
          </w:tcPr>
          <w:p w14:paraId="27E5C737" w14:textId="77777777" w:rsidR="00E8077D" w:rsidRDefault="00016297">
            <w:pPr>
              <w:pStyle w:val="tableleft"/>
              <w:rPr>
                <w:rFonts w:cs="Arial"/>
                <w:lang w:val="en-GB"/>
              </w:rPr>
            </w:pPr>
            <w:r>
              <w:rPr>
                <w:rFonts w:cs="Arial"/>
                <w:lang w:val="en-GB"/>
              </w:rPr>
              <w:t>Purpose:</w:t>
            </w:r>
          </w:p>
        </w:tc>
        <w:tc>
          <w:tcPr>
            <w:tcW w:w="7088" w:type="dxa"/>
          </w:tcPr>
          <w:p w14:paraId="35184513" w14:textId="77777777" w:rsidR="00E8077D" w:rsidRDefault="00016297">
            <w:pPr>
              <w:pStyle w:val="tableleft"/>
              <w:tabs>
                <w:tab w:val="left" w:pos="2198"/>
              </w:tabs>
              <w:ind w:left="1348" w:hanging="1348"/>
              <w:rPr>
                <w:rFonts w:cs="Arial"/>
                <w:lang w:val="en-GB"/>
              </w:rPr>
            </w:pPr>
            <w:r>
              <w:rPr>
                <w:rFonts w:cs="Arial"/>
                <w:b/>
                <w:lang w:val="en-GB"/>
              </w:rPr>
              <w:t>MDR:1012 (TRT250)</w:t>
            </w:r>
            <w:r>
              <w:rPr>
                <w:rFonts w:cs="Arial"/>
                <w:b/>
                <w:lang w:val="en-GB"/>
              </w:rPr>
              <w:fldChar w:fldCharType="begin"/>
            </w:r>
            <w:r>
              <w:rPr>
                <w:rFonts w:cs="Arial"/>
                <w:b/>
                <w:lang w:val="en-GB"/>
              </w:rPr>
              <w:instrText xml:space="preserve"> XE "</w:instrText>
            </w:r>
            <w:r>
              <w:rPr>
                <w:rFonts w:eastAsia="MS Mincho" w:cs="Arial"/>
                <w:lang w:val="en-GB"/>
              </w:rPr>
              <w:instrText>MDR\:1012 (TRT250)"</w:instrText>
            </w:r>
            <w:r>
              <w:rPr>
                <w:rFonts w:cs="Arial"/>
                <w:b/>
                <w:lang w:val="en-GB"/>
              </w:rPr>
              <w:instrText xml:space="preserve"> </w:instrText>
            </w:r>
            <w:r>
              <w:rPr>
                <w:rFonts w:cs="Arial"/>
                <w:b/>
                <w:lang w:val="en-GB"/>
              </w:rPr>
              <w:fldChar w:fldCharType="end"/>
            </w:r>
            <w:r>
              <w:rPr>
                <w:rFonts w:cs="Arial"/>
                <w:lang w:val="en-GB"/>
              </w:rPr>
              <w:t>: Read-out of statuses of the outdoor equipment</w:t>
            </w:r>
          </w:p>
          <w:p w14:paraId="7F1EB74D" w14:textId="77777777" w:rsidR="00E8077D" w:rsidRDefault="00016297">
            <w:pPr>
              <w:pStyle w:val="tableleft"/>
              <w:tabs>
                <w:tab w:val="left" w:pos="2198"/>
              </w:tabs>
              <w:ind w:left="1348" w:hanging="1348"/>
              <w:rPr>
                <w:rFonts w:cs="Arial"/>
                <w:lang w:val="en-GB"/>
              </w:rPr>
            </w:pPr>
            <w:r>
              <w:rPr>
                <w:rFonts w:cs="Arial"/>
                <w:b/>
                <w:lang w:val="en-GB"/>
              </w:rPr>
              <w:t>MDR:1019 (TRT283)</w:t>
            </w:r>
            <w:r>
              <w:rPr>
                <w:rFonts w:cs="Arial"/>
                <w:b/>
                <w:lang w:val="en-GB"/>
              </w:rPr>
              <w:fldChar w:fldCharType="begin"/>
            </w:r>
            <w:r>
              <w:rPr>
                <w:rFonts w:cs="Arial"/>
                <w:b/>
                <w:lang w:val="en-GB"/>
              </w:rPr>
              <w:instrText xml:space="preserve"> XE "</w:instrText>
            </w:r>
            <w:r>
              <w:rPr>
                <w:rFonts w:eastAsia="MS Mincho" w:cs="Arial"/>
                <w:lang w:val="en-GB"/>
              </w:rPr>
              <w:instrText>MDR\:1019 (TRT283)"</w:instrText>
            </w:r>
            <w:r>
              <w:rPr>
                <w:rFonts w:cs="Arial"/>
                <w:b/>
                <w:lang w:val="en-GB"/>
              </w:rPr>
              <w:instrText xml:space="preserve"> </w:instrText>
            </w:r>
            <w:r>
              <w:rPr>
                <w:rFonts w:cs="Arial"/>
                <w:b/>
                <w:lang w:val="en-GB"/>
              </w:rPr>
              <w:fldChar w:fldCharType="end"/>
            </w:r>
            <w:r>
              <w:rPr>
                <w:rFonts w:cs="Arial"/>
                <w:lang w:val="en-GB"/>
              </w:rPr>
              <w:t>: Read-out of statuses of elements within the station topology</w:t>
            </w:r>
          </w:p>
          <w:p w14:paraId="586AF72A" w14:textId="77777777" w:rsidR="00E8077D" w:rsidRDefault="00016297">
            <w:pPr>
              <w:pStyle w:val="tableleft"/>
              <w:tabs>
                <w:tab w:val="left" w:pos="2198"/>
              </w:tabs>
              <w:ind w:left="1348" w:hanging="1348"/>
              <w:rPr>
                <w:rFonts w:cs="Arial"/>
                <w:lang w:val="en-GB"/>
              </w:rPr>
            </w:pPr>
            <w:r>
              <w:rPr>
                <w:rFonts w:cs="Arial"/>
                <w:b/>
                <w:lang w:val="en-GB"/>
              </w:rPr>
              <w:t>MDR:1011 (TRT249)</w:t>
            </w:r>
            <w:r>
              <w:rPr>
                <w:rFonts w:cs="Arial"/>
                <w:b/>
                <w:lang w:val="en-GB"/>
              </w:rPr>
              <w:fldChar w:fldCharType="begin"/>
            </w:r>
            <w:r>
              <w:rPr>
                <w:rFonts w:cs="Arial"/>
                <w:b/>
                <w:lang w:val="en-GB"/>
              </w:rPr>
              <w:instrText xml:space="preserve"> XE "</w:instrText>
            </w:r>
            <w:r>
              <w:rPr>
                <w:rFonts w:eastAsia="MS Mincho" w:cs="Arial"/>
                <w:lang w:val="en-GB"/>
              </w:rPr>
              <w:instrText>MDR\:1011 (TRT249)"</w:instrText>
            </w:r>
            <w:r>
              <w:rPr>
                <w:rFonts w:cs="Arial"/>
                <w:b/>
                <w:lang w:val="en-GB"/>
              </w:rPr>
              <w:instrText xml:space="preserve"> </w:instrText>
            </w:r>
            <w:r>
              <w:rPr>
                <w:rFonts w:cs="Arial"/>
                <w:b/>
                <w:lang w:val="en-GB"/>
              </w:rPr>
              <w:fldChar w:fldCharType="end"/>
            </w:r>
            <w:r>
              <w:rPr>
                <w:rFonts w:cs="Arial"/>
                <w:lang w:val="en-GB"/>
              </w:rPr>
              <w:t>: Change (replacement) of printed boards</w:t>
            </w:r>
          </w:p>
          <w:p w14:paraId="1A98D935" w14:textId="77777777" w:rsidR="00E8077D" w:rsidRDefault="00016297">
            <w:pPr>
              <w:pStyle w:val="tableleft"/>
              <w:tabs>
                <w:tab w:val="left" w:pos="2198"/>
              </w:tabs>
              <w:ind w:left="1348" w:hanging="1348"/>
              <w:rPr>
                <w:rFonts w:cs="Arial"/>
                <w:lang w:val="en-GB"/>
              </w:rPr>
            </w:pPr>
            <w:r>
              <w:rPr>
                <w:rFonts w:cs="Arial"/>
                <w:b/>
                <w:lang w:val="en-GB"/>
              </w:rPr>
              <w:t>MDR:1010 (TRT248)</w:t>
            </w:r>
            <w:r>
              <w:rPr>
                <w:rFonts w:cs="Arial"/>
                <w:b/>
                <w:lang w:val="en-GB"/>
              </w:rPr>
              <w:fldChar w:fldCharType="begin"/>
            </w:r>
            <w:r>
              <w:rPr>
                <w:rFonts w:cs="Arial"/>
                <w:b/>
                <w:lang w:val="en-GB"/>
              </w:rPr>
              <w:instrText xml:space="preserve"> XE "</w:instrText>
            </w:r>
            <w:r>
              <w:rPr>
                <w:rFonts w:eastAsia="MS Mincho" w:cs="Arial"/>
                <w:lang w:val="en-GB"/>
              </w:rPr>
              <w:instrText>MDR\:1010 (TRT248)"</w:instrText>
            </w:r>
            <w:r>
              <w:rPr>
                <w:rFonts w:cs="Arial"/>
                <w:b/>
                <w:lang w:val="en-GB"/>
              </w:rPr>
              <w:instrText xml:space="preserve"> </w:instrText>
            </w:r>
            <w:r>
              <w:rPr>
                <w:rFonts w:cs="Arial"/>
                <w:b/>
                <w:lang w:val="en-GB"/>
              </w:rPr>
              <w:fldChar w:fldCharType="end"/>
            </w:r>
            <w:r>
              <w:rPr>
                <w:rFonts w:cs="Arial"/>
                <w:lang w:val="en-GB"/>
              </w:rPr>
              <w:t>: Manual switch between redundancies</w:t>
            </w:r>
          </w:p>
          <w:p w14:paraId="74D17CA6" w14:textId="77777777" w:rsidR="00E8077D" w:rsidRDefault="00016297">
            <w:pPr>
              <w:pStyle w:val="tableleft"/>
              <w:tabs>
                <w:tab w:val="left" w:pos="2198"/>
              </w:tabs>
              <w:ind w:left="1348" w:hanging="1348"/>
              <w:rPr>
                <w:rFonts w:cs="Arial"/>
                <w:lang w:val="en-GB"/>
              </w:rPr>
            </w:pPr>
            <w:r>
              <w:rPr>
                <w:rFonts w:cs="Arial"/>
                <w:b/>
                <w:lang w:val="en-GB"/>
              </w:rPr>
              <w:t>OAR:1013 (TRT251)</w:t>
            </w:r>
            <w:r>
              <w:rPr>
                <w:rFonts w:cs="Arial"/>
                <w:b/>
                <w:lang w:val="en-GB"/>
              </w:rPr>
              <w:fldChar w:fldCharType="begin"/>
            </w:r>
            <w:r>
              <w:rPr>
                <w:rFonts w:cs="Arial"/>
                <w:b/>
                <w:lang w:val="en-GB"/>
              </w:rPr>
              <w:instrText xml:space="preserve"> XE "</w:instrText>
            </w:r>
            <w:r>
              <w:rPr>
                <w:rFonts w:eastAsia="MS Mincho" w:cs="Arial"/>
                <w:lang w:val="en-GB"/>
              </w:rPr>
              <w:instrText>OAR\:1013 (TRT251)"</w:instrText>
            </w:r>
            <w:r>
              <w:rPr>
                <w:rFonts w:cs="Arial"/>
                <w:b/>
                <w:lang w:val="en-GB"/>
              </w:rPr>
              <w:instrText xml:space="preserve"> </w:instrText>
            </w:r>
            <w:r>
              <w:rPr>
                <w:rFonts w:cs="Arial"/>
                <w:b/>
                <w:lang w:val="en-GB"/>
              </w:rPr>
              <w:fldChar w:fldCharType="end"/>
            </w:r>
            <w:r>
              <w:rPr>
                <w:rFonts w:cs="Arial"/>
                <w:lang w:val="en-GB"/>
              </w:rPr>
              <w:t>: Simulation of outdoor components</w:t>
            </w:r>
          </w:p>
          <w:p w14:paraId="23A7E790" w14:textId="77777777" w:rsidR="00E8077D" w:rsidRDefault="00016297">
            <w:pPr>
              <w:pStyle w:val="tableleft"/>
              <w:tabs>
                <w:tab w:val="left" w:pos="2198"/>
              </w:tabs>
              <w:ind w:left="1348" w:hanging="1348"/>
              <w:rPr>
                <w:rFonts w:cs="Arial"/>
                <w:lang w:val="en-GB"/>
              </w:rPr>
            </w:pPr>
            <w:r>
              <w:rPr>
                <w:rFonts w:cs="Arial"/>
                <w:b/>
                <w:lang w:val="en-GB"/>
              </w:rPr>
              <w:t>PRR:0602 (TRT228)</w:t>
            </w:r>
            <w:r>
              <w:rPr>
                <w:rFonts w:cs="Arial"/>
                <w:b/>
                <w:lang w:val="en-GB"/>
              </w:rPr>
              <w:fldChar w:fldCharType="begin"/>
            </w:r>
            <w:r>
              <w:rPr>
                <w:rFonts w:cs="Arial"/>
                <w:b/>
                <w:lang w:val="en-GB"/>
              </w:rPr>
              <w:instrText xml:space="preserve"> XE "</w:instrText>
            </w:r>
            <w:r>
              <w:rPr>
                <w:rFonts w:eastAsia="MS Mincho" w:cs="Arial"/>
                <w:lang w:val="en-GB"/>
              </w:rPr>
              <w:instrText>PRR\:0602 (TRT228)"</w:instrText>
            </w:r>
            <w:r>
              <w:rPr>
                <w:rFonts w:cs="Arial"/>
                <w:b/>
                <w:lang w:val="en-GB"/>
              </w:rPr>
              <w:instrText xml:space="preserve"> </w:instrText>
            </w:r>
            <w:r>
              <w:rPr>
                <w:rFonts w:cs="Arial"/>
                <w:b/>
                <w:lang w:val="en-GB"/>
              </w:rPr>
              <w:fldChar w:fldCharType="end"/>
            </w:r>
            <w:r>
              <w:rPr>
                <w:rFonts w:cs="Arial"/>
                <w:lang w:val="en-GB"/>
              </w:rPr>
              <w:t>: Definition of configuration and scaling</w:t>
            </w:r>
          </w:p>
          <w:p w14:paraId="7B6B5181" w14:textId="77777777" w:rsidR="00E8077D" w:rsidRDefault="00016297">
            <w:pPr>
              <w:pStyle w:val="tableleft"/>
              <w:tabs>
                <w:tab w:val="left" w:pos="2198"/>
              </w:tabs>
              <w:ind w:left="1348" w:hanging="1348"/>
              <w:rPr>
                <w:rFonts w:cs="Arial"/>
                <w:lang w:val="en-GB"/>
              </w:rPr>
            </w:pPr>
            <w:r>
              <w:rPr>
                <w:rFonts w:cs="Arial"/>
                <w:b/>
                <w:lang w:val="en-GB"/>
              </w:rPr>
              <w:t>MDR:1003 (TRT231)</w:t>
            </w:r>
            <w:r>
              <w:rPr>
                <w:rFonts w:cs="Arial"/>
                <w:b/>
                <w:lang w:val="en-GB"/>
              </w:rPr>
              <w:fldChar w:fldCharType="begin"/>
            </w:r>
            <w:r>
              <w:rPr>
                <w:rFonts w:cs="Arial"/>
                <w:b/>
                <w:lang w:val="en-GB"/>
              </w:rPr>
              <w:instrText xml:space="preserve"> XE "</w:instrText>
            </w:r>
            <w:r>
              <w:rPr>
                <w:rFonts w:eastAsia="MS Mincho" w:cs="Arial"/>
                <w:lang w:val="en-GB"/>
              </w:rPr>
              <w:instrText>MDR\:1003 (TRT231)"</w:instrText>
            </w:r>
            <w:r>
              <w:rPr>
                <w:rFonts w:cs="Arial"/>
                <w:b/>
                <w:lang w:val="en-GB"/>
              </w:rPr>
              <w:instrText xml:space="preserve"> </w:instrText>
            </w:r>
            <w:r>
              <w:rPr>
                <w:rFonts w:cs="Arial"/>
                <w:b/>
                <w:lang w:val="en-GB"/>
              </w:rPr>
              <w:fldChar w:fldCharType="end"/>
            </w:r>
            <w:r>
              <w:rPr>
                <w:rFonts w:cs="Arial"/>
                <w:lang w:val="en-GB"/>
              </w:rPr>
              <w:t>: "Signalwegverfolgung"</w:t>
            </w:r>
          </w:p>
          <w:p w14:paraId="5F22CC08" w14:textId="77777777" w:rsidR="00E8077D" w:rsidRDefault="00016297">
            <w:pPr>
              <w:pStyle w:val="tableleft"/>
              <w:tabs>
                <w:tab w:val="left" w:pos="2198"/>
              </w:tabs>
              <w:ind w:left="1348" w:hanging="1348"/>
              <w:rPr>
                <w:rFonts w:cs="Arial"/>
                <w:lang w:val="en-GB"/>
              </w:rPr>
            </w:pPr>
            <w:r>
              <w:rPr>
                <w:rFonts w:cs="Arial"/>
                <w:b/>
                <w:lang w:val="en-GB"/>
              </w:rPr>
              <w:t>MDR:1009 (TRT247)</w:t>
            </w:r>
            <w:r>
              <w:rPr>
                <w:rFonts w:cs="Arial"/>
                <w:b/>
                <w:lang w:val="en-GB"/>
              </w:rPr>
              <w:fldChar w:fldCharType="begin"/>
            </w:r>
            <w:r>
              <w:rPr>
                <w:rFonts w:cs="Arial"/>
                <w:b/>
                <w:lang w:val="en-GB"/>
              </w:rPr>
              <w:instrText xml:space="preserve"> XE "</w:instrText>
            </w:r>
            <w:r>
              <w:rPr>
                <w:rFonts w:eastAsia="MS Mincho" w:cs="Arial"/>
                <w:lang w:val="en-GB"/>
              </w:rPr>
              <w:instrText>MDR\:1009 (TRT247)"</w:instrText>
            </w:r>
            <w:r>
              <w:rPr>
                <w:rFonts w:cs="Arial"/>
                <w:b/>
                <w:lang w:val="en-GB"/>
              </w:rPr>
              <w:instrText xml:space="preserve"> </w:instrText>
            </w:r>
            <w:r>
              <w:rPr>
                <w:rFonts w:cs="Arial"/>
                <w:b/>
                <w:lang w:val="en-GB"/>
              </w:rPr>
              <w:fldChar w:fldCharType="end"/>
            </w:r>
            <w:r>
              <w:rPr>
                <w:rFonts w:cs="Arial"/>
                <w:lang w:val="en-GB"/>
              </w:rPr>
              <w:t>: Data transmission on the lines</w:t>
            </w:r>
          </w:p>
          <w:p w14:paraId="54FA26A5" w14:textId="77777777" w:rsidR="00E8077D" w:rsidRDefault="00016297">
            <w:pPr>
              <w:pStyle w:val="tableleft"/>
              <w:tabs>
                <w:tab w:val="left" w:pos="2198"/>
              </w:tabs>
              <w:ind w:left="1348" w:hanging="1348"/>
              <w:rPr>
                <w:rFonts w:cs="Arial"/>
                <w:lang w:val="en-GB"/>
              </w:rPr>
            </w:pPr>
            <w:r>
              <w:rPr>
                <w:rFonts w:cs="Arial"/>
                <w:b/>
                <w:lang w:val="en-GB"/>
              </w:rPr>
              <w:lastRenderedPageBreak/>
              <w:t>DPR:0216 (TRT304)</w:t>
            </w:r>
            <w:r>
              <w:rPr>
                <w:rFonts w:cs="Arial"/>
                <w:b/>
                <w:lang w:val="en-GB"/>
              </w:rPr>
              <w:fldChar w:fldCharType="begin"/>
            </w:r>
            <w:r>
              <w:rPr>
                <w:rFonts w:cs="Arial"/>
                <w:b/>
                <w:lang w:val="en-GB"/>
              </w:rPr>
              <w:instrText xml:space="preserve"> XE "</w:instrText>
            </w:r>
            <w:r>
              <w:rPr>
                <w:rFonts w:eastAsia="MS Mincho" w:cs="Arial"/>
                <w:lang w:val="en-GB"/>
              </w:rPr>
              <w:instrText>DPR\:0216 (TRT304)"</w:instrText>
            </w:r>
            <w:r>
              <w:rPr>
                <w:rFonts w:cs="Arial"/>
                <w:b/>
                <w:lang w:val="en-GB"/>
              </w:rPr>
              <w:instrText xml:space="preserve"> </w:instrText>
            </w:r>
            <w:r>
              <w:rPr>
                <w:rFonts w:cs="Arial"/>
                <w:b/>
                <w:lang w:val="en-GB"/>
              </w:rPr>
              <w:fldChar w:fldCharType="end"/>
            </w:r>
            <w:r>
              <w:rPr>
                <w:rFonts w:cs="Arial"/>
                <w:lang w:val="en-GB"/>
              </w:rPr>
              <w:t>: Redundant fans-wheels</w:t>
            </w:r>
          </w:p>
          <w:p w14:paraId="1BA97CAF" w14:textId="77777777" w:rsidR="00E8077D" w:rsidRDefault="00016297">
            <w:pPr>
              <w:pStyle w:val="tableleft"/>
              <w:tabs>
                <w:tab w:val="left" w:pos="2198"/>
              </w:tabs>
              <w:ind w:left="1348" w:hanging="1348"/>
              <w:rPr>
                <w:rFonts w:cs="Arial"/>
                <w:lang w:val="en-GB"/>
              </w:rPr>
            </w:pPr>
            <w:r>
              <w:rPr>
                <w:rFonts w:cs="Arial"/>
                <w:b/>
                <w:lang w:val="en-GB"/>
              </w:rPr>
              <w:t>DPR:0228 (TRT321)</w:t>
            </w:r>
            <w:r>
              <w:rPr>
                <w:rFonts w:cs="Arial"/>
                <w:b/>
                <w:lang w:val="en-GB"/>
              </w:rPr>
              <w:fldChar w:fldCharType="begin"/>
            </w:r>
            <w:r>
              <w:rPr>
                <w:rFonts w:cs="Arial"/>
                <w:b/>
                <w:lang w:val="en-GB"/>
              </w:rPr>
              <w:instrText xml:space="preserve"> XE "</w:instrText>
            </w:r>
            <w:r>
              <w:rPr>
                <w:rFonts w:eastAsia="MS Mincho" w:cs="Arial"/>
                <w:lang w:val="en-GB"/>
              </w:rPr>
              <w:instrText>DPR\:0228 (TRT321)"</w:instrText>
            </w:r>
            <w:r>
              <w:rPr>
                <w:rFonts w:cs="Arial"/>
                <w:b/>
                <w:lang w:val="en-GB"/>
              </w:rPr>
              <w:instrText xml:space="preserve"> </w:instrText>
            </w:r>
            <w:r>
              <w:rPr>
                <w:rFonts w:cs="Arial"/>
                <w:b/>
                <w:lang w:val="en-GB"/>
              </w:rPr>
              <w:fldChar w:fldCharType="end"/>
            </w:r>
            <w:r>
              <w:rPr>
                <w:rFonts w:cs="Arial"/>
                <w:lang w:val="en-GB"/>
              </w:rPr>
              <w:t>: Independence of external systems in case of faults</w:t>
            </w:r>
          </w:p>
          <w:p w14:paraId="5020F8E6" w14:textId="77777777" w:rsidR="00E8077D" w:rsidRDefault="00016297">
            <w:pPr>
              <w:pStyle w:val="tableleft"/>
              <w:tabs>
                <w:tab w:val="left" w:pos="2198"/>
              </w:tabs>
              <w:ind w:left="1348" w:hanging="1348"/>
              <w:rPr>
                <w:rFonts w:cs="Arial"/>
                <w:lang w:val="en-GB"/>
              </w:rPr>
            </w:pPr>
            <w:r>
              <w:rPr>
                <w:rFonts w:cs="Arial"/>
                <w:b/>
                <w:lang w:val="en-GB"/>
              </w:rPr>
              <w:t>DPR:0229 (TRT322)</w:t>
            </w:r>
            <w:r>
              <w:rPr>
                <w:rFonts w:cs="Arial"/>
                <w:b/>
                <w:lang w:val="en-GB"/>
              </w:rPr>
              <w:fldChar w:fldCharType="begin"/>
            </w:r>
            <w:r>
              <w:rPr>
                <w:rFonts w:cs="Arial"/>
                <w:b/>
                <w:lang w:val="en-GB"/>
              </w:rPr>
              <w:instrText xml:space="preserve"> XE "</w:instrText>
            </w:r>
            <w:r>
              <w:rPr>
                <w:rFonts w:eastAsia="MS Mincho" w:cs="Arial"/>
                <w:lang w:val="en-GB"/>
              </w:rPr>
              <w:instrText>DPR\:0229 (TRT322)"</w:instrText>
            </w:r>
            <w:r>
              <w:rPr>
                <w:rFonts w:cs="Arial"/>
                <w:b/>
                <w:lang w:val="en-GB"/>
              </w:rPr>
              <w:instrText xml:space="preserve"> </w:instrText>
            </w:r>
            <w:r>
              <w:rPr>
                <w:rFonts w:cs="Arial"/>
                <w:b/>
                <w:lang w:val="en-GB"/>
              </w:rPr>
              <w:fldChar w:fldCharType="end"/>
            </w:r>
            <w:r>
              <w:rPr>
                <w:rFonts w:cs="Arial"/>
                <w:lang w:val="en-GB"/>
              </w:rPr>
              <w:t>: Independence of ELEKTRA-units in case of faults</w:t>
            </w:r>
          </w:p>
          <w:p w14:paraId="1BF979A8" w14:textId="77777777" w:rsidR="00E8077D" w:rsidRDefault="00016297">
            <w:pPr>
              <w:pStyle w:val="tableleft"/>
              <w:tabs>
                <w:tab w:val="left" w:pos="2198"/>
              </w:tabs>
              <w:ind w:left="1348" w:hanging="1348"/>
              <w:rPr>
                <w:rFonts w:cs="Arial"/>
                <w:lang w:val="en-GB"/>
              </w:rPr>
            </w:pPr>
            <w:r>
              <w:rPr>
                <w:rFonts w:cs="Arial"/>
                <w:b/>
                <w:lang w:val="en-GB"/>
              </w:rPr>
              <w:t>FUR:3801 (TRT517)</w:t>
            </w:r>
            <w:r>
              <w:rPr>
                <w:rFonts w:cs="Arial"/>
                <w:b/>
                <w:lang w:val="en-GB"/>
              </w:rPr>
              <w:fldChar w:fldCharType="begin"/>
            </w:r>
            <w:r>
              <w:rPr>
                <w:rFonts w:cs="Arial"/>
                <w:b/>
                <w:lang w:val="en-GB"/>
              </w:rPr>
              <w:instrText xml:space="preserve"> XE "</w:instrText>
            </w:r>
            <w:r>
              <w:rPr>
                <w:rFonts w:eastAsia="MS Mincho" w:cs="Arial"/>
                <w:lang w:val="en-GB"/>
              </w:rPr>
              <w:instrText>FUR\:3801 (TRT517)"</w:instrText>
            </w:r>
            <w:r>
              <w:rPr>
                <w:rFonts w:cs="Arial"/>
                <w:b/>
                <w:lang w:val="en-GB"/>
              </w:rPr>
              <w:instrText xml:space="preserve"> </w:instrText>
            </w:r>
            <w:r>
              <w:rPr>
                <w:rFonts w:cs="Arial"/>
                <w:b/>
                <w:lang w:val="en-GB"/>
              </w:rPr>
              <w:fldChar w:fldCharType="end"/>
            </w:r>
            <w:r>
              <w:rPr>
                <w:rFonts w:cs="Arial"/>
                <w:lang w:val="en-GB"/>
              </w:rPr>
              <w:t>: LAN-failure</w:t>
            </w:r>
          </w:p>
          <w:p w14:paraId="4CBCDD4D" w14:textId="77777777" w:rsidR="00E8077D" w:rsidRDefault="00016297">
            <w:pPr>
              <w:pStyle w:val="tableleft"/>
              <w:tabs>
                <w:tab w:val="left" w:pos="2198"/>
              </w:tabs>
              <w:ind w:left="1348" w:hanging="1348"/>
              <w:rPr>
                <w:rFonts w:cs="Arial"/>
                <w:lang w:val="en-GB"/>
              </w:rPr>
            </w:pPr>
            <w:r>
              <w:rPr>
                <w:rFonts w:cs="Arial"/>
                <w:b/>
                <w:lang w:val="en-GB"/>
              </w:rPr>
              <w:t>FUR:3802 (TRT518)</w:t>
            </w:r>
            <w:r>
              <w:rPr>
                <w:rFonts w:cs="Arial"/>
                <w:b/>
                <w:lang w:val="en-GB"/>
              </w:rPr>
              <w:fldChar w:fldCharType="begin"/>
            </w:r>
            <w:r>
              <w:rPr>
                <w:rFonts w:cs="Arial"/>
                <w:b/>
                <w:lang w:val="en-GB"/>
              </w:rPr>
              <w:instrText xml:space="preserve"> XE "</w:instrText>
            </w:r>
            <w:r>
              <w:rPr>
                <w:rFonts w:eastAsia="MS Mincho" w:cs="Arial"/>
                <w:lang w:val="en-GB"/>
              </w:rPr>
              <w:instrText>FUR\:3802 (TRT518)"</w:instrText>
            </w:r>
            <w:r>
              <w:rPr>
                <w:rFonts w:cs="Arial"/>
                <w:b/>
                <w:lang w:val="en-GB"/>
              </w:rPr>
              <w:instrText xml:space="preserve"> </w:instrText>
            </w:r>
            <w:r>
              <w:rPr>
                <w:rFonts w:cs="Arial"/>
                <w:b/>
                <w:lang w:val="en-GB"/>
              </w:rPr>
              <w:fldChar w:fldCharType="end"/>
            </w:r>
            <w:r>
              <w:rPr>
                <w:rFonts w:cs="Arial"/>
                <w:lang w:val="en-GB"/>
              </w:rPr>
              <w:t>: LAN diagnosis – WebRide</w:t>
            </w:r>
          </w:p>
          <w:p w14:paraId="0482A074" w14:textId="77777777" w:rsidR="00E8077D" w:rsidRDefault="00016297">
            <w:pPr>
              <w:pStyle w:val="tableleft"/>
              <w:tabs>
                <w:tab w:val="left" w:pos="2198"/>
              </w:tabs>
              <w:ind w:left="1348" w:hanging="1348"/>
              <w:rPr>
                <w:rFonts w:cs="Arial"/>
                <w:lang w:val="en-GB"/>
              </w:rPr>
            </w:pPr>
            <w:r>
              <w:rPr>
                <w:rFonts w:cs="Arial"/>
                <w:b/>
                <w:lang w:val="en-GB"/>
              </w:rPr>
              <w:t>FUR:3803 (TRT519)</w:t>
            </w:r>
            <w:r>
              <w:rPr>
                <w:rFonts w:cs="Arial"/>
                <w:lang w:val="en-GB"/>
              </w:rPr>
              <w:fldChar w:fldCharType="begin"/>
            </w:r>
            <w:r>
              <w:rPr>
                <w:rFonts w:cs="Arial"/>
                <w:lang w:val="en-GB"/>
              </w:rPr>
              <w:instrText xml:space="preserve"> XE "</w:instrText>
            </w:r>
            <w:r>
              <w:rPr>
                <w:rFonts w:eastAsia="MS Mincho" w:cs="Arial"/>
                <w:lang w:val="en-GB"/>
              </w:rPr>
              <w:instrText>FUR\:3803 (TRT519)"</w:instrText>
            </w:r>
            <w:r>
              <w:rPr>
                <w:rFonts w:cs="Arial"/>
                <w:lang w:val="en-GB"/>
              </w:rPr>
              <w:instrText xml:space="preserve"> </w:instrText>
            </w:r>
            <w:r>
              <w:rPr>
                <w:rFonts w:cs="Arial"/>
                <w:lang w:val="en-GB"/>
              </w:rPr>
              <w:fldChar w:fldCharType="end"/>
            </w:r>
            <w:r>
              <w:rPr>
                <w:rFonts w:cs="Arial"/>
                <w:lang w:val="en-GB"/>
              </w:rPr>
              <w:t>: LAN diagnosis</w:t>
            </w:r>
          </w:p>
        </w:tc>
      </w:tr>
      <w:tr w:rsidR="00E8077D" w14:paraId="35F3A807" w14:textId="77777777">
        <w:tc>
          <w:tcPr>
            <w:tcW w:w="1701" w:type="dxa"/>
          </w:tcPr>
          <w:p w14:paraId="45D18C3A" w14:textId="77777777" w:rsidR="00E8077D" w:rsidRDefault="00016297">
            <w:pPr>
              <w:pStyle w:val="tableleft"/>
              <w:rPr>
                <w:rFonts w:cs="Arial"/>
                <w:lang w:val="en-GB"/>
              </w:rPr>
            </w:pPr>
            <w:r>
              <w:rPr>
                <w:rFonts w:cs="Arial"/>
                <w:lang w:val="en-GB"/>
              </w:rPr>
              <w:lastRenderedPageBreak/>
              <w:t>Function:</w:t>
            </w:r>
          </w:p>
        </w:tc>
        <w:tc>
          <w:tcPr>
            <w:tcW w:w="7088" w:type="dxa"/>
          </w:tcPr>
          <w:p w14:paraId="12FD6A36" w14:textId="77777777" w:rsidR="00E8077D" w:rsidRDefault="00016297">
            <w:pPr>
              <w:pStyle w:val="tableleft"/>
              <w:numPr>
                <w:ilvl w:val="0"/>
                <w:numId w:val="30"/>
              </w:numPr>
              <w:rPr>
                <w:rFonts w:cs="Arial"/>
                <w:lang w:val="en-GB"/>
              </w:rPr>
            </w:pPr>
            <w:r>
              <w:rPr>
                <w:rFonts w:cs="Arial"/>
                <w:lang w:val="en-GB"/>
              </w:rPr>
              <w:t>Read-out of statuses of the outdoor equipment of EC and station topology of CC</w:t>
            </w:r>
          </w:p>
          <w:p w14:paraId="1EE044A1" w14:textId="77777777" w:rsidR="00E8077D" w:rsidRDefault="00016297">
            <w:pPr>
              <w:pStyle w:val="tableleft"/>
              <w:numPr>
                <w:ilvl w:val="0"/>
                <w:numId w:val="30"/>
              </w:numPr>
              <w:rPr>
                <w:rFonts w:cs="Arial"/>
                <w:lang w:val="en-GB"/>
              </w:rPr>
            </w:pPr>
            <w:r>
              <w:rPr>
                <w:rFonts w:cs="Arial"/>
                <w:lang w:val="en-GB"/>
              </w:rPr>
              <w:t>Change (replacement) of printed boards</w:t>
            </w:r>
          </w:p>
          <w:p w14:paraId="1CB59202" w14:textId="77777777" w:rsidR="00E8077D" w:rsidRDefault="00016297">
            <w:pPr>
              <w:pStyle w:val="tableleft"/>
              <w:numPr>
                <w:ilvl w:val="0"/>
                <w:numId w:val="30"/>
              </w:numPr>
              <w:rPr>
                <w:rFonts w:cs="Arial"/>
                <w:lang w:val="en-GB"/>
              </w:rPr>
            </w:pPr>
            <w:r>
              <w:rPr>
                <w:rFonts w:cs="Arial"/>
                <w:lang w:val="en-GB"/>
              </w:rPr>
              <w:t>Manual switch between redundancies</w:t>
            </w:r>
          </w:p>
          <w:p w14:paraId="7CAF0F12" w14:textId="77777777" w:rsidR="00E8077D" w:rsidRDefault="00016297">
            <w:pPr>
              <w:pStyle w:val="tableleft"/>
              <w:numPr>
                <w:ilvl w:val="0"/>
                <w:numId w:val="30"/>
              </w:numPr>
              <w:rPr>
                <w:rFonts w:cs="Arial"/>
                <w:lang w:val="en-GB"/>
              </w:rPr>
            </w:pPr>
            <w:r>
              <w:rPr>
                <w:rFonts w:cs="Arial"/>
                <w:lang w:val="en-GB"/>
              </w:rPr>
              <w:t>Simulation of outdoor components</w:t>
            </w:r>
          </w:p>
          <w:p w14:paraId="62E21628" w14:textId="77777777" w:rsidR="00E8077D" w:rsidRDefault="00016297">
            <w:pPr>
              <w:pStyle w:val="tableleft"/>
              <w:numPr>
                <w:ilvl w:val="0"/>
                <w:numId w:val="30"/>
              </w:numPr>
              <w:rPr>
                <w:rFonts w:cs="Arial"/>
                <w:lang w:val="en-GB"/>
              </w:rPr>
            </w:pPr>
            <w:r>
              <w:rPr>
                <w:rFonts w:cs="Arial"/>
                <w:lang w:val="en-GB"/>
              </w:rPr>
              <w:t>Definition of configuration and scaling</w:t>
            </w:r>
          </w:p>
          <w:p w14:paraId="1678D6AC" w14:textId="77777777" w:rsidR="00E8077D" w:rsidRDefault="00016297">
            <w:pPr>
              <w:pStyle w:val="tableleft"/>
              <w:numPr>
                <w:ilvl w:val="0"/>
                <w:numId w:val="30"/>
              </w:numPr>
              <w:rPr>
                <w:rFonts w:cs="Arial"/>
                <w:lang w:val="en-GB"/>
              </w:rPr>
            </w:pPr>
            <w:r>
              <w:rPr>
                <w:rFonts w:cs="Arial"/>
                <w:lang w:val="en-GB"/>
              </w:rPr>
              <w:t>The fans must be monitored and the failure must be indicated to the operator</w:t>
            </w:r>
          </w:p>
          <w:p w14:paraId="34D04BAB" w14:textId="77777777" w:rsidR="00E8077D" w:rsidRDefault="00016297">
            <w:pPr>
              <w:pStyle w:val="tableleft"/>
              <w:numPr>
                <w:ilvl w:val="0"/>
                <w:numId w:val="30"/>
              </w:numPr>
              <w:rPr>
                <w:rFonts w:cs="Arial"/>
                <w:lang w:val="en-GB"/>
              </w:rPr>
            </w:pPr>
            <w:r>
              <w:rPr>
                <w:rFonts w:cs="Arial"/>
                <w:lang w:val="en-GB"/>
              </w:rPr>
              <w:t>Invalid messages must be reported and indicated to the operator.</w:t>
            </w:r>
          </w:p>
        </w:tc>
      </w:tr>
      <w:tr w:rsidR="00E8077D" w14:paraId="5DD33A94" w14:textId="77777777">
        <w:tc>
          <w:tcPr>
            <w:tcW w:w="1701" w:type="dxa"/>
          </w:tcPr>
          <w:p w14:paraId="5F81E444" w14:textId="77777777" w:rsidR="00E8077D" w:rsidRDefault="00016297">
            <w:pPr>
              <w:pStyle w:val="tableleft"/>
              <w:rPr>
                <w:rFonts w:cs="Arial"/>
                <w:lang w:val="en-GB"/>
              </w:rPr>
            </w:pPr>
            <w:r>
              <w:rPr>
                <w:rFonts w:cs="Arial"/>
                <w:lang w:val="en-GB"/>
              </w:rPr>
              <w:t>Subordinates:</w:t>
            </w:r>
          </w:p>
        </w:tc>
        <w:tc>
          <w:tcPr>
            <w:tcW w:w="7088" w:type="dxa"/>
          </w:tcPr>
          <w:p w14:paraId="151EE8BC" w14:textId="77777777" w:rsidR="00E8077D" w:rsidRDefault="00016297">
            <w:pPr>
              <w:pStyle w:val="tableleft"/>
              <w:rPr>
                <w:rFonts w:cs="Arial"/>
                <w:lang w:val="en-GB"/>
              </w:rPr>
            </w:pPr>
            <w:r>
              <w:rPr>
                <w:rFonts w:cs="Arial"/>
                <w:lang w:val="en-GB"/>
              </w:rPr>
              <w:t>-</w:t>
            </w:r>
          </w:p>
        </w:tc>
      </w:tr>
      <w:tr w:rsidR="00E8077D" w14:paraId="6E64555C" w14:textId="77777777">
        <w:tc>
          <w:tcPr>
            <w:tcW w:w="1701" w:type="dxa"/>
          </w:tcPr>
          <w:p w14:paraId="0B7B2825" w14:textId="77777777" w:rsidR="00E8077D" w:rsidRDefault="00016297">
            <w:pPr>
              <w:pStyle w:val="tableleft"/>
              <w:rPr>
                <w:rFonts w:cs="Arial"/>
                <w:lang w:val="en-GB"/>
              </w:rPr>
            </w:pPr>
            <w:r>
              <w:rPr>
                <w:rFonts w:cs="Arial"/>
                <w:lang w:val="en-GB"/>
              </w:rPr>
              <w:t>Dependencies:</w:t>
            </w:r>
          </w:p>
        </w:tc>
        <w:tc>
          <w:tcPr>
            <w:tcW w:w="7088" w:type="dxa"/>
          </w:tcPr>
          <w:p w14:paraId="0EBFC7E5" w14:textId="77777777" w:rsidR="00E8077D" w:rsidRDefault="00016297">
            <w:pPr>
              <w:pStyle w:val="tableleft"/>
              <w:rPr>
                <w:rFonts w:cs="Arial"/>
                <w:lang w:val="en-GB"/>
              </w:rPr>
            </w:pPr>
            <w:r>
              <w:rPr>
                <w:rFonts w:cs="Arial"/>
                <w:lang w:val="en-GB"/>
              </w:rPr>
              <w:t>-</w:t>
            </w:r>
          </w:p>
        </w:tc>
      </w:tr>
      <w:tr w:rsidR="00E8077D" w14:paraId="04FEF118" w14:textId="77777777">
        <w:tc>
          <w:tcPr>
            <w:tcW w:w="1701" w:type="dxa"/>
          </w:tcPr>
          <w:p w14:paraId="1A2B9AF8" w14:textId="77777777" w:rsidR="00E8077D" w:rsidRDefault="00016297">
            <w:pPr>
              <w:pStyle w:val="tableleft"/>
              <w:rPr>
                <w:rFonts w:cs="Arial"/>
                <w:lang w:val="en-GB"/>
              </w:rPr>
            </w:pPr>
            <w:r>
              <w:rPr>
                <w:rFonts w:cs="Arial"/>
                <w:lang w:val="en-GB"/>
              </w:rPr>
              <w:t>Interfaces:</w:t>
            </w:r>
          </w:p>
        </w:tc>
        <w:tc>
          <w:tcPr>
            <w:tcW w:w="7088" w:type="dxa"/>
          </w:tcPr>
          <w:p w14:paraId="15E4C8FB" w14:textId="77777777" w:rsidR="00E8077D" w:rsidRDefault="00016297">
            <w:pPr>
              <w:pStyle w:val="tableleft"/>
              <w:rPr>
                <w:rFonts w:cs="Arial"/>
                <w:lang w:val="en-GB"/>
              </w:rPr>
            </w:pPr>
            <w:r>
              <w:rPr>
                <w:rFonts w:cs="Arial"/>
                <w:lang w:val="en-GB"/>
              </w:rPr>
              <w:t>-</w:t>
            </w:r>
          </w:p>
        </w:tc>
      </w:tr>
      <w:tr w:rsidR="00E8077D" w14:paraId="339B7A6C" w14:textId="77777777">
        <w:tc>
          <w:tcPr>
            <w:tcW w:w="1701" w:type="dxa"/>
          </w:tcPr>
          <w:p w14:paraId="4373EA21" w14:textId="77777777" w:rsidR="00E8077D" w:rsidRDefault="00016297">
            <w:pPr>
              <w:pStyle w:val="tableleft"/>
              <w:rPr>
                <w:rFonts w:cs="Arial"/>
                <w:lang w:val="en-GB"/>
              </w:rPr>
            </w:pPr>
            <w:r>
              <w:rPr>
                <w:rFonts w:cs="Arial"/>
                <w:lang w:val="en-GB"/>
              </w:rPr>
              <w:t>Resources:</w:t>
            </w:r>
          </w:p>
        </w:tc>
        <w:tc>
          <w:tcPr>
            <w:tcW w:w="7088" w:type="dxa"/>
          </w:tcPr>
          <w:p w14:paraId="50E9C79C" w14:textId="77777777" w:rsidR="00E8077D" w:rsidRDefault="00016297">
            <w:pPr>
              <w:pStyle w:val="tableleft"/>
              <w:rPr>
                <w:rFonts w:cs="Arial"/>
                <w:lang w:val="en-GB"/>
              </w:rPr>
            </w:pPr>
            <w:r>
              <w:rPr>
                <w:rFonts w:cs="Arial"/>
                <w:lang w:val="en-GB"/>
              </w:rPr>
              <w:t>ELEKTRA 2.x computer</w:t>
            </w:r>
          </w:p>
        </w:tc>
      </w:tr>
      <w:tr w:rsidR="00E8077D" w14:paraId="1F5FD13A" w14:textId="77777777">
        <w:tc>
          <w:tcPr>
            <w:tcW w:w="1701" w:type="dxa"/>
          </w:tcPr>
          <w:p w14:paraId="6EB45766" w14:textId="77777777" w:rsidR="00E8077D" w:rsidRDefault="00016297">
            <w:pPr>
              <w:pStyle w:val="tableleft"/>
              <w:rPr>
                <w:rFonts w:cs="Arial"/>
                <w:lang w:val="en-GB"/>
              </w:rPr>
            </w:pPr>
            <w:r>
              <w:rPr>
                <w:rFonts w:cs="Arial"/>
                <w:lang w:val="en-GB"/>
              </w:rPr>
              <w:t>References:</w:t>
            </w:r>
          </w:p>
        </w:tc>
        <w:tc>
          <w:tcPr>
            <w:tcW w:w="7088" w:type="dxa"/>
          </w:tcPr>
          <w:p w14:paraId="1789DFEA" w14:textId="77777777" w:rsidR="00E8077D" w:rsidRDefault="00016297">
            <w:pPr>
              <w:pStyle w:val="tableleft"/>
              <w:rPr>
                <w:rFonts w:cs="Arial"/>
                <w:lang w:val="en-GB"/>
              </w:rPr>
            </w:pPr>
            <w:r>
              <w:rPr>
                <w:rFonts w:cs="Arial"/>
                <w:lang w:val="en-GB"/>
              </w:rPr>
              <w:t>-</w:t>
            </w:r>
          </w:p>
        </w:tc>
      </w:tr>
      <w:tr w:rsidR="00E8077D" w14:paraId="2ED9BB62" w14:textId="77777777">
        <w:tc>
          <w:tcPr>
            <w:tcW w:w="1701" w:type="dxa"/>
          </w:tcPr>
          <w:p w14:paraId="39EA60E8" w14:textId="77777777" w:rsidR="00E8077D" w:rsidRDefault="00016297">
            <w:pPr>
              <w:pStyle w:val="tableleft"/>
              <w:rPr>
                <w:rFonts w:cs="Arial"/>
                <w:lang w:val="en-GB"/>
              </w:rPr>
            </w:pPr>
            <w:r>
              <w:rPr>
                <w:rFonts w:cs="Arial"/>
                <w:lang w:val="en-GB"/>
              </w:rPr>
              <w:t>Processing:</w:t>
            </w:r>
          </w:p>
        </w:tc>
        <w:tc>
          <w:tcPr>
            <w:tcW w:w="7088" w:type="dxa"/>
          </w:tcPr>
          <w:p w14:paraId="6F947F04" w14:textId="77777777" w:rsidR="00E8077D" w:rsidRDefault="00016297">
            <w:pPr>
              <w:pStyle w:val="tableleft"/>
              <w:rPr>
                <w:rFonts w:cs="Arial"/>
                <w:lang w:val="en-GB"/>
              </w:rPr>
            </w:pPr>
            <w:r>
              <w:rPr>
                <w:rFonts w:cs="Arial"/>
                <w:lang w:val="en-GB"/>
              </w:rPr>
              <w:t>-</w:t>
            </w:r>
          </w:p>
        </w:tc>
      </w:tr>
      <w:tr w:rsidR="00E8077D" w14:paraId="5EC4AB5D" w14:textId="77777777">
        <w:tc>
          <w:tcPr>
            <w:tcW w:w="1701" w:type="dxa"/>
          </w:tcPr>
          <w:p w14:paraId="71F66D0C" w14:textId="77777777" w:rsidR="00E8077D" w:rsidRDefault="00016297">
            <w:pPr>
              <w:pStyle w:val="tableleft"/>
              <w:rPr>
                <w:rFonts w:cs="Arial"/>
                <w:lang w:val="en-GB"/>
              </w:rPr>
            </w:pPr>
            <w:r>
              <w:rPr>
                <w:rFonts w:cs="Arial"/>
                <w:lang w:val="en-GB"/>
              </w:rPr>
              <w:t>Data:</w:t>
            </w:r>
          </w:p>
        </w:tc>
        <w:tc>
          <w:tcPr>
            <w:tcW w:w="7088" w:type="dxa"/>
          </w:tcPr>
          <w:p w14:paraId="15C26C62" w14:textId="77777777" w:rsidR="00E8077D" w:rsidRDefault="00016297">
            <w:pPr>
              <w:pStyle w:val="tableleft"/>
              <w:rPr>
                <w:rFonts w:cs="Arial"/>
                <w:lang w:val="en-GB"/>
              </w:rPr>
            </w:pPr>
            <w:r>
              <w:rPr>
                <w:rFonts w:cs="Arial"/>
                <w:lang w:val="en-GB"/>
              </w:rPr>
              <w:t>-</w:t>
            </w:r>
          </w:p>
        </w:tc>
      </w:tr>
    </w:tbl>
    <w:p w14:paraId="39EEFEBB" w14:textId="77777777" w:rsidR="00E8077D" w:rsidRDefault="00E8077D">
      <w:pPr>
        <w:pStyle w:val="Paragraph"/>
      </w:pPr>
    </w:p>
    <w:p w14:paraId="20AF0DA6" w14:textId="77777777" w:rsidR="00E8077D" w:rsidRDefault="00016297">
      <w:pPr>
        <w:pStyle w:val="Heading2"/>
      </w:pPr>
      <w:bookmarkStart w:id="423" w:name="_Toc179829181"/>
      <w:r>
        <w:t>LAN components and handling of failures</w:t>
      </w:r>
      <w:bookmarkEnd w:id="423"/>
    </w:p>
    <w:p w14:paraId="76AB583E" w14:textId="77777777" w:rsidR="00E8077D" w:rsidRDefault="00E8077D">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E8077D" w14:paraId="1CF8CA67" w14:textId="77777777">
        <w:tc>
          <w:tcPr>
            <w:tcW w:w="1701" w:type="dxa"/>
          </w:tcPr>
          <w:p w14:paraId="2665328B" w14:textId="77777777" w:rsidR="00E8077D" w:rsidRDefault="00016297">
            <w:pPr>
              <w:pStyle w:val="tableleft"/>
              <w:rPr>
                <w:rFonts w:cs="Arial"/>
                <w:lang w:val="en-GB"/>
              </w:rPr>
            </w:pPr>
            <w:r>
              <w:rPr>
                <w:rFonts w:cs="Arial"/>
                <w:lang w:val="en-GB"/>
              </w:rPr>
              <w:t>Type:</w:t>
            </w:r>
          </w:p>
        </w:tc>
        <w:tc>
          <w:tcPr>
            <w:tcW w:w="7088" w:type="dxa"/>
          </w:tcPr>
          <w:p w14:paraId="1350C741" w14:textId="77777777" w:rsidR="00E8077D" w:rsidRDefault="00016297">
            <w:pPr>
              <w:pStyle w:val="tableleft"/>
              <w:rPr>
                <w:rFonts w:cs="Arial"/>
                <w:lang w:val="en-GB"/>
              </w:rPr>
            </w:pPr>
            <w:r>
              <w:rPr>
                <w:rFonts w:cs="Arial"/>
                <w:lang w:val="en-GB"/>
              </w:rPr>
              <w:t>Hardware</w:t>
            </w:r>
          </w:p>
        </w:tc>
      </w:tr>
      <w:tr w:rsidR="00E8077D" w14:paraId="3D6D105E" w14:textId="77777777">
        <w:tc>
          <w:tcPr>
            <w:tcW w:w="1701" w:type="dxa"/>
          </w:tcPr>
          <w:p w14:paraId="0F799754" w14:textId="77777777" w:rsidR="00E8077D" w:rsidRDefault="00016297">
            <w:pPr>
              <w:pStyle w:val="tableleft"/>
              <w:rPr>
                <w:rFonts w:cs="Arial"/>
                <w:lang w:val="en-GB"/>
              </w:rPr>
            </w:pPr>
            <w:r>
              <w:rPr>
                <w:rFonts w:cs="Arial"/>
                <w:lang w:val="en-GB"/>
              </w:rPr>
              <w:t>Purpose:</w:t>
            </w:r>
          </w:p>
        </w:tc>
        <w:tc>
          <w:tcPr>
            <w:tcW w:w="7088" w:type="dxa"/>
          </w:tcPr>
          <w:p w14:paraId="46AF370D" w14:textId="77777777" w:rsidR="00E8077D" w:rsidRDefault="00016297">
            <w:pPr>
              <w:pStyle w:val="tableleft"/>
              <w:tabs>
                <w:tab w:val="left" w:pos="2198"/>
              </w:tabs>
              <w:ind w:left="1348" w:hanging="1348"/>
              <w:rPr>
                <w:rFonts w:cs="Arial"/>
                <w:lang w:val="en-GB"/>
              </w:rPr>
            </w:pPr>
            <w:r>
              <w:rPr>
                <w:rFonts w:cs="Arial"/>
                <w:b/>
                <w:lang w:val="en-GB"/>
              </w:rPr>
              <w:t>DPR:0204 (TRT288)</w:t>
            </w:r>
            <w:r>
              <w:rPr>
                <w:rFonts w:cs="Arial"/>
                <w:b/>
                <w:lang w:val="en-GB"/>
              </w:rPr>
              <w:fldChar w:fldCharType="begin"/>
            </w:r>
            <w:r>
              <w:rPr>
                <w:rFonts w:cs="Arial"/>
                <w:b/>
                <w:lang w:val="en-GB"/>
              </w:rPr>
              <w:instrText xml:space="preserve"> XE "</w:instrText>
            </w:r>
            <w:r>
              <w:rPr>
                <w:rFonts w:eastAsia="MS Mincho" w:cs="Arial"/>
                <w:lang w:val="en-GB"/>
              </w:rPr>
              <w:instrText>DPR\:0204 (TRT288)"</w:instrText>
            </w:r>
            <w:r>
              <w:rPr>
                <w:rFonts w:cs="Arial"/>
                <w:b/>
                <w:lang w:val="en-GB"/>
              </w:rPr>
              <w:instrText xml:space="preserve"> </w:instrText>
            </w:r>
            <w:r>
              <w:rPr>
                <w:rFonts w:cs="Arial"/>
                <w:b/>
                <w:lang w:val="en-GB"/>
              </w:rPr>
              <w:fldChar w:fldCharType="end"/>
            </w:r>
            <w:r>
              <w:rPr>
                <w:rFonts w:cs="Arial"/>
                <w:lang w:val="en-GB"/>
              </w:rPr>
              <w:t>: LAN jabber protection</w:t>
            </w:r>
          </w:p>
          <w:p w14:paraId="4ADFB6C7" w14:textId="77777777" w:rsidR="00E8077D" w:rsidRDefault="00016297">
            <w:pPr>
              <w:pStyle w:val="tableleft"/>
              <w:tabs>
                <w:tab w:val="left" w:pos="2198"/>
              </w:tabs>
              <w:ind w:left="1348" w:hanging="1348"/>
              <w:rPr>
                <w:rFonts w:cs="Arial"/>
                <w:lang w:val="en-GB"/>
              </w:rPr>
            </w:pPr>
            <w:r>
              <w:rPr>
                <w:rFonts w:cs="Arial"/>
                <w:b/>
                <w:lang w:val="en-GB"/>
              </w:rPr>
              <w:t>DPR:0205 (TRT289)</w:t>
            </w:r>
            <w:r>
              <w:rPr>
                <w:rFonts w:cs="Arial"/>
                <w:b/>
                <w:lang w:val="en-GB"/>
              </w:rPr>
              <w:fldChar w:fldCharType="begin"/>
            </w:r>
            <w:r>
              <w:rPr>
                <w:rFonts w:cs="Arial"/>
                <w:b/>
                <w:lang w:val="en-GB"/>
              </w:rPr>
              <w:instrText xml:space="preserve"> XE "</w:instrText>
            </w:r>
            <w:r>
              <w:rPr>
                <w:rFonts w:eastAsia="MS Mincho" w:cs="Arial"/>
                <w:lang w:val="en-GB"/>
              </w:rPr>
              <w:instrText>DPR\:0205 (TRT289)"</w:instrText>
            </w:r>
            <w:r>
              <w:rPr>
                <w:rFonts w:cs="Arial"/>
                <w:b/>
                <w:lang w:val="en-GB"/>
              </w:rPr>
              <w:instrText xml:space="preserve"> </w:instrText>
            </w:r>
            <w:r>
              <w:rPr>
                <w:rFonts w:cs="Arial"/>
                <w:b/>
                <w:lang w:val="en-GB"/>
              </w:rPr>
              <w:fldChar w:fldCharType="end"/>
            </w:r>
            <w:r>
              <w:rPr>
                <w:rFonts w:cs="Arial"/>
                <w:lang w:val="en-GB"/>
              </w:rPr>
              <w:t>: LAN excessive collision protection</w:t>
            </w:r>
          </w:p>
          <w:p w14:paraId="0373CDF5" w14:textId="77777777" w:rsidR="00E8077D" w:rsidRDefault="00016297">
            <w:pPr>
              <w:pStyle w:val="tableleft"/>
              <w:tabs>
                <w:tab w:val="left" w:pos="2198"/>
              </w:tabs>
              <w:ind w:left="1348" w:hanging="1348"/>
              <w:rPr>
                <w:rFonts w:cs="Arial"/>
                <w:lang w:val="en-GB"/>
              </w:rPr>
            </w:pPr>
            <w:r>
              <w:rPr>
                <w:rFonts w:cs="Arial"/>
                <w:b/>
                <w:lang w:val="en-GB"/>
              </w:rPr>
              <w:t>DPR:0206 (TRT290)</w:t>
            </w:r>
            <w:r>
              <w:rPr>
                <w:rFonts w:cs="Arial"/>
                <w:b/>
                <w:lang w:val="en-GB"/>
              </w:rPr>
              <w:fldChar w:fldCharType="begin"/>
            </w:r>
            <w:r>
              <w:rPr>
                <w:rFonts w:cs="Arial"/>
                <w:b/>
                <w:lang w:val="en-GB"/>
              </w:rPr>
              <w:instrText xml:space="preserve"> XE "</w:instrText>
            </w:r>
            <w:r>
              <w:rPr>
                <w:rFonts w:eastAsia="MS Mincho" w:cs="Arial"/>
                <w:lang w:val="en-GB"/>
              </w:rPr>
              <w:instrText>DPR\:0206 (TRT290)"</w:instrText>
            </w:r>
            <w:r>
              <w:rPr>
                <w:rFonts w:cs="Arial"/>
                <w:b/>
                <w:lang w:val="en-GB"/>
              </w:rPr>
              <w:instrText xml:space="preserve"> </w:instrText>
            </w:r>
            <w:r>
              <w:rPr>
                <w:rFonts w:cs="Arial"/>
                <w:b/>
                <w:lang w:val="en-GB"/>
              </w:rPr>
              <w:fldChar w:fldCharType="end"/>
            </w:r>
            <w:r>
              <w:rPr>
                <w:rFonts w:cs="Arial"/>
                <w:lang w:val="en-GB"/>
              </w:rPr>
              <w:t>: LAN environment</w:t>
            </w:r>
          </w:p>
          <w:p w14:paraId="0CB0E56E" w14:textId="77777777" w:rsidR="00E8077D" w:rsidRDefault="00016297">
            <w:pPr>
              <w:pStyle w:val="tableleft"/>
              <w:tabs>
                <w:tab w:val="left" w:pos="2198"/>
              </w:tabs>
              <w:ind w:left="1348" w:hanging="1348"/>
              <w:rPr>
                <w:rFonts w:cs="Arial"/>
                <w:lang w:val="en-GB"/>
              </w:rPr>
            </w:pPr>
            <w:r>
              <w:rPr>
                <w:rFonts w:cs="Arial"/>
                <w:b/>
                <w:lang w:val="en-GB"/>
              </w:rPr>
              <w:t>DPR:0207 (TRT291)</w:t>
            </w:r>
            <w:r>
              <w:rPr>
                <w:rFonts w:cs="Arial"/>
                <w:b/>
                <w:lang w:val="en-GB"/>
              </w:rPr>
              <w:fldChar w:fldCharType="begin"/>
            </w:r>
            <w:r>
              <w:rPr>
                <w:rFonts w:cs="Arial"/>
                <w:b/>
                <w:lang w:val="en-GB"/>
              </w:rPr>
              <w:instrText xml:space="preserve"> XE "</w:instrText>
            </w:r>
            <w:r>
              <w:rPr>
                <w:rFonts w:eastAsia="MS Mincho" w:cs="Arial"/>
                <w:lang w:val="en-GB"/>
              </w:rPr>
              <w:instrText>DPR\:0207 (TRT291)"</w:instrText>
            </w:r>
            <w:r>
              <w:rPr>
                <w:rFonts w:cs="Arial"/>
                <w:b/>
                <w:lang w:val="en-GB"/>
              </w:rPr>
              <w:instrText xml:space="preserve"> </w:instrText>
            </w:r>
            <w:r>
              <w:rPr>
                <w:rFonts w:cs="Arial"/>
                <w:b/>
                <w:lang w:val="en-GB"/>
              </w:rPr>
              <w:fldChar w:fldCharType="end"/>
            </w:r>
            <w:r>
              <w:rPr>
                <w:rFonts w:cs="Arial"/>
                <w:lang w:val="en-GB"/>
              </w:rPr>
              <w:t>: LAN replacing of devices</w:t>
            </w:r>
          </w:p>
          <w:p w14:paraId="795E73FD" w14:textId="77777777" w:rsidR="00E8077D" w:rsidRDefault="00016297">
            <w:pPr>
              <w:pStyle w:val="tableleft"/>
              <w:tabs>
                <w:tab w:val="left" w:pos="2198"/>
              </w:tabs>
              <w:ind w:left="1348" w:hanging="1348"/>
              <w:rPr>
                <w:rFonts w:cs="Arial"/>
                <w:lang w:val="en-GB"/>
              </w:rPr>
            </w:pPr>
            <w:r>
              <w:rPr>
                <w:rFonts w:cs="Arial"/>
                <w:b/>
                <w:lang w:val="en-GB"/>
              </w:rPr>
              <w:t>DPR:0209 (TRT293)</w:t>
            </w:r>
            <w:r>
              <w:rPr>
                <w:rFonts w:cs="Arial"/>
                <w:b/>
                <w:lang w:val="en-GB"/>
              </w:rPr>
              <w:fldChar w:fldCharType="begin"/>
            </w:r>
            <w:r>
              <w:rPr>
                <w:rFonts w:cs="Arial"/>
                <w:b/>
                <w:lang w:val="en-GB"/>
              </w:rPr>
              <w:instrText xml:space="preserve"> XE "</w:instrText>
            </w:r>
            <w:r>
              <w:rPr>
                <w:rFonts w:eastAsia="MS Mincho" w:cs="Arial"/>
                <w:lang w:val="en-GB"/>
              </w:rPr>
              <w:instrText>DPR\:0209 (TRT293)"</w:instrText>
            </w:r>
            <w:r>
              <w:rPr>
                <w:rFonts w:cs="Arial"/>
                <w:b/>
                <w:lang w:val="en-GB"/>
              </w:rPr>
              <w:instrText xml:space="preserve"> </w:instrText>
            </w:r>
            <w:r>
              <w:rPr>
                <w:rFonts w:cs="Arial"/>
                <w:b/>
                <w:lang w:val="en-GB"/>
              </w:rPr>
              <w:fldChar w:fldCharType="end"/>
            </w:r>
            <w:r>
              <w:rPr>
                <w:rFonts w:cs="Arial"/>
                <w:lang w:val="en-GB"/>
              </w:rPr>
              <w:t>: LAN default mode of devices</w:t>
            </w:r>
          </w:p>
          <w:p w14:paraId="3794B89B" w14:textId="77777777" w:rsidR="00E8077D" w:rsidRDefault="00016297">
            <w:pPr>
              <w:pStyle w:val="tableleft"/>
              <w:tabs>
                <w:tab w:val="left" w:pos="2198"/>
              </w:tabs>
              <w:ind w:left="1348" w:hanging="1348"/>
              <w:rPr>
                <w:rFonts w:cs="Arial"/>
                <w:lang w:val="en-GB"/>
              </w:rPr>
            </w:pPr>
            <w:r>
              <w:rPr>
                <w:rFonts w:cs="Arial"/>
                <w:b/>
                <w:lang w:val="en-GB"/>
              </w:rPr>
              <w:t>DPR:0212 (TRT296)</w:t>
            </w:r>
            <w:r>
              <w:rPr>
                <w:rFonts w:cs="Arial"/>
                <w:b/>
                <w:lang w:val="en-GB"/>
              </w:rPr>
              <w:fldChar w:fldCharType="begin"/>
            </w:r>
            <w:r>
              <w:rPr>
                <w:rFonts w:cs="Arial"/>
                <w:b/>
                <w:lang w:val="en-GB"/>
              </w:rPr>
              <w:instrText xml:space="preserve"> XE "</w:instrText>
            </w:r>
            <w:r>
              <w:rPr>
                <w:rFonts w:eastAsia="MS Mincho" w:cs="Arial"/>
                <w:lang w:val="en-GB"/>
              </w:rPr>
              <w:instrText>DPR\:0212 (TRT296)"</w:instrText>
            </w:r>
            <w:r>
              <w:rPr>
                <w:rFonts w:cs="Arial"/>
                <w:b/>
                <w:lang w:val="en-GB"/>
              </w:rPr>
              <w:instrText xml:space="preserve"> </w:instrText>
            </w:r>
            <w:r>
              <w:rPr>
                <w:rFonts w:cs="Arial"/>
                <w:b/>
                <w:lang w:val="en-GB"/>
              </w:rPr>
              <w:fldChar w:fldCharType="end"/>
            </w:r>
            <w:r>
              <w:rPr>
                <w:rFonts w:cs="Arial"/>
                <w:lang w:val="en-GB"/>
              </w:rPr>
              <w:t>: CC-Ethernet link failure</w:t>
            </w:r>
          </w:p>
          <w:p w14:paraId="5F7AEA59" w14:textId="77777777" w:rsidR="00E8077D" w:rsidRDefault="00016297">
            <w:pPr>
              <w:pStyle w:val="tableleft"/>
              <w:tabs>
                <w:tab w:val="left" w:pos="2198"/>
              </w:tabs>
              <w:ind w:left="1348" w:hanging="1348"/>
              <w:rPr>
                <w:rFonts w:cs="Arial"/>
                <w:lang w:val="en-GB"/>
              </w:rPr>
            </w:pPr>
            <w:r>
              <w:rPr>
                <w:rFonts w:cs="Arial"/>
                <w:b/>
                <w:lang w:val="en-GB"/>
              </w:rPr>
              <w:t>DPR:0401 (TRT218)</w:t>
            </w:r>
            <w:r>
              <w:rPr>
                <w:rFonts w:cs="Arial"/>
                <w:b/>
                <w:lang w:val="en-GB"/>
              </w:rPr>
              <w:fldChar w:fldCharType="begin"/>
            </w:r>
            <w:r>
              <w:rPr>
                <w:rFonts w:cs="Arial"/>
                <w:b/>
                <w:lang w:val="en-GB"/>
              </w:rPr>
              <w:instrText xml:space="preserve"> XE "</w:instrText>
            </w:r>
            <w:r>
              <w:rPr>
                <w:rFonts w:eastAsia="MS Mincho" w:cs="Arial"/>
                <w:lang w:val="en-GB"/>
              </w:rPr>
              <w:instrText>DPR\:0401 (TRT218)"</w:instrText>
            </w:r>
            <w:r>
              <w:rPr>
                <w:rFonts w:cs="Arial"/>
                <w:b/>
                <w:lang w:val="en-GB"/>
              </w:rPr>
              <w:instrText xml:space="preserve"> </w:instrText>
            </w:r>
            <w:r>
              <w:rPr>
                <w:rFonts w:cs="Arial"/>
                <w:b/>
                <w:lang w:val="en-GB"/>
              </w:rPr>
              <w:fldChar w:fldCharType="end"/>
            </w:r>
            <w:r>
              <w:rPr>
                <w:rFonts w:cs="Arial"/>
                <w:lang w:val="en-GB"/>
              </w:rPr>
              <w:t>: Redundant LAN</w:t>
            </w:r>
          </w:p>
          <w:p w14:paraId="097D4296" w14:textId="77777777" w:rsidR="00E8077D" w:rsidRDefault="00016297">
            <w:pPr>
              <w:pStyle w:val="tableleft"/>
              <w:tabs>
                <w:tab w:val="left" w:pos="2198"/>
              </w:tabs>
              <w:ind w:left="1348" w:hanging="1348"/>
              <w:rPr>
                <w:rFonts w:cs="Arial"/>
                <w:lang w:val="en-GB"/>
              </w:rPr>
            </w:pPr>
            <w:r>
              <w:rPr>
                <w:rFonts w:cs="Arial"/>
                <w:b/>
                <w:lang w:val="en-GB"/>
              </w:rPr>
              <w:t>DPR:1001 (TRT229</w:t>
            </w:r>
            <w:r>
              <w:rPr>
                <w:rFonts w:cs="Arial"/>
                <w:b/>
                <w:lang w:val="en-GB"/>
              </w:rPr>
              <w:fldChar w:fldCharType="begin"/>
            </w:r>
            <w:r>
              <w:rPr>
                <w:rFonts w:cs="Arial"/>
                <w:b/>
                <w:lang w:val="en-GB"/>
              </w:rPr>
              <w:instrText xml:space="preserve"> XE "</w:instrText>
            </w:r>
            <w:r>
              <w:rPr>
                <w:rFonts w:eastAsia="MS Mincho" w:cs="Arial"/>
                <w:lang w:val="en-GB"/>
              </w:rPr>
              <w:instrText>DPR\:1001 (TRT229)"</w:instrText>
            </w:r>
            <w:r>
              <w:rPr>
                <w:rFonts w:cs="Arial"/>
                <w:b/>
                <w:lang w:val="en-GB"/>
              </w:rPr>
              <w:instrText xml:space="preserve"> </w:instrText>
            </w:r>
            <w:r>
              <w:rPr>
                <w:rFonts w:cs="Arial"/>
                <w:b/>
                <w:lang w:val="en-GB"/>
              </w:rPr>
              <w:fldChar w:fldCharType="end"/>
            </w:r>
            <w:r>
              <w:rPr>
                <w:rFonts w:cs="Arial"/>
                <w:lang w:val="en-GB"/>
              </w:rPr>
              <w:t>: Failure of a component connected to the bus</w:t>
            </w:r>
          </w:p>
          <w:p w14:paraId="25701756" w14:textId="77777777" w:rsidR="00E8077D" w:rsidRDefault="00016297">
            <w:pPr>
              <w:pStyle w:val="tableleft"/>
              <w:tabs>
                <w:tab w:val="left" w:pos="2198"/>
              </w:tabs>
              <w:ind w:left="1348" w:hanging="1348"/>
              <w:rPr>
                <w:rFonts w:cs="Arial"/>
                <w:lang w:val="en-GB"/>
              </w:rPr>
            </w:pPr>
            <w:r>
              <w:rPr>
                <w:rFonts w:cs="Arial"/>
                <w:b/>
                <w:lang w:val="en-GB"/>
              </w:rPr>
              <w:t>FUR:0210 (TRT294)</w:t>
            </w:r>
            <w:r>
              <w:rPr>
                <w:rFonts w:cs="Arial"/>
                <w:b/>
                <w:lang w:val="en-GB"/>
              </w:rPr>
              <w:fldChar w:fldCharType="begin"/>
            </w:r>
            <w:r>
              <w:rPr>
                <w:rFonts w:cs="Arial"/>
                <w:b/>
                <w:lang w:val="en-GB"/>
              </w:rPr>
              <w:instrText xml:space="preserve"> XE "</w:instrText>
            </w:r>
            <w:r>
              <w:rPr>
                <w:rFonts w:eastAsia="MS Mincho" w:cs="Arial"/>
                <w:lang w:val="en-GB"/>
              </w:rPr>
              <w:instrText>FUR\:0210 (TRT294)"</w:instrText>
            </w:r>
            <w:r>
              <w:rPr>
                <w:rFonts w:cs="Arial"/>
                <w:b/>
                <w:lang w:val="en-GB"/>
              </w:rPr>
              <w:instrText xml:space="preserve"> </w:instrText>
            </w:r>
            <w:r>
              <w:rPr>
                <w:rFonts w:cs="Arial"/>
                <w:b/>
                <w:lang w:val="en-GB"/>
              </w:rPr>
              <w:fldChar w:fldCharType="end"/>
            </w:r>
            <w:r>
              <w:rPr>
                <w:rFonts w:cs="Arial"/>
                <w:lang w:val="en-GB"/>
              </w:rPr>
              <w:t>: LAN distances &gt; 100m</w:t>
            </w:r>
          </w:p>
          <w:p w14:paraId="583C037A" w14:textId="77777777" w:rsidR="00E8077D" w:rsidRDefault="00016297">
            <w:pPr>
              <w:pStyle w:val="tableleft"/>
              <w:tabs>
                <w:tab w:val="left" w:pos="2198"/>
              </w:tabs>
              <w:ind w:left="1348" w:hanging="1348"/>
              <w:rPr>
                <w:rFonts w:cs="Arial"/>
                <w:lang w:val="en-GB"/>
              </w:rPr>
            </w:pPr>
            <w:r>
              <w:rPr>
                <w:rFonts w:cs="Arial"/>
                <w:b/>
                <w:lang w:val="en-GB"/>
              </w:rPr>
              <w:t>FUR:0211 (TRT295)</w:t>
            </w:r>
            <w:r>
              <w:rPr>
                <w:rFonts w:cs="Arial"/>
                <w:b/>
                <w:lang w:val="en-GB"/>
              </w:rPr>
              <w:fldChar w:fldCharType="begin"/>
            </w:r>
            <w:r>
              <w:rPr>
                <w:rFonts w:cs="Arial"/>
                <w:b/>
                <w:lang w:val="en-GB"/>
              </w:rPr>
              <w:instrText xml:space="preserve"> XE "</w:instrText>
            </w:r>
            <w:r>
              <w:rPr>
                <w:rFonts w:eastAsia="MS Mincho" w:cs="Arial"/>
                <w:lang w:val="en-GB"/>
              </w:rPr>
              <w:instrText>FUR\:0211 (TRT295)"</w:instrText>
            </w:r>
            <w:r>
              <w:rPr>
                <w:rFonts w:cs="Arial"/>
                <w:b/>
                <w:lang w:val="en-GB"/>
              </w:rPr>
              <w:instrText xml:space="preserve"> </w:instrText>
            </w:r>
            <w:r>
              <w:rPr>
                <w:rFonts w:cs="Arial"/>
                <w:b/>
                <w:lang w:val="en-GB"/>
              </w:rPr>
              <w:fldChar w:fldCharType="end"/>
            </w:r>
            <w:r>
              <w:rPr>
                <w:rFonts w:cs="Arial"/>
                <w:lang w:val="en-GB"/>
              </w:rPr>
              <w:t>: Hub distance extender module</w:t>
            </w:r>
          </w:p>
          <w:p w14:paraId="115E32DE" w14:textId="77777777" w:rsidR="00E8077D" w:rsidRDefault="00016297">
            <w:pPr>
              <w:pStyle w:val="tableleft"/>
              <w:tabs>
                <w:tab w:val="left" w:pos="2198"/>
              </w:tabs>
              <w:ind w:left="1348" w:hanging="1348"/>
              <w:rPr>
                <w:rFonts w:cs="Arial"/>
                <w:lang w:val="en-GB"/>
              </w:rPr>
            </w:pPr>
            <w:r>
              <w:rPr>
                <w:rFonts w:cs="Arial"/>
                <w:b/>
                <w:lang w:val="en-GB"/>
              </w:rPr>
              <w:t>FUR:1107 (TRT507)</w:t>
            </w:r>
            <w:r>
              <w:rPr>
                <w:rFonts w:cs="Arial"/>
                <w:b/>
                <w:lang w:val="en-GB"/>
              </w:rPr>
              <w:fldChar w:fldCharType="begin"/>
            </w:r>
            <w:r>
              <w:rPr>
                <w:rFonts w:cs="Arial"/>
                <w:b/>
                <w:lang w:val="en-GB"/>
              </w:rPr>
              <w:instrText xml:space="preserve"> XE "</w:instrText>
            </w:r>
            <w:r>
              <w:rPr>
                <w:rFonts w:eastAsia="MS Mincho" w:cs="Arial"/>
                <w:lang w:val="en-GB"/>
              </w:rPr>
              <w:instrText>FUR\:1107 (TRT507)"</w:instrText>
            </w:r>
            <w:r>
              <w:rPr>
                <w:rFonts w:cs="Arial"/>
                <w:b/>
                <w:lang w:val="en-GB"/>
              </w:rPr>
              <w:instrText xml:space="preserve"> </w:instrText>
            </w:r>
            <w:r>
              <w:rPr>
                <w:rFonts w:cs="Arial"/>
                <w:b/>
                <w:lang w:val="en-GB"/>
              </w:rPr>
              <w:fldChar w:fldCharType="end"/>
            </w:r>
            <w:r>
              <w:rPr>
                <w:rFonts w:cs="Arial"/>
                <w:lang w:val="en-GB"/>
              </w:rPr>
              <w:t>: non redundant components</w:t>
            </w:r>
          </w:p>
          <w:p w14:paraId="65D2366E" w14:textId="77777777" w:rsidR="00E8077D" w:rsidRDefault="00016297">
            <w:pPr>
              <w:pStyle w:val="tableleft"/>
              <w:tabs>
                <w:tab w:val="left" w:pos="2198"/>
              </w:tabs>
              <w:ind w:left="1348" w:hanging="1348"/>
              <w:rPr>
                <w:rFonts w:cs="Arial"/>
                <w:lang w:val="en-GB"/>
              </w:rPr>
            </w:pPr>
            <w:r>
              <w:rPr>
                <w:rFonts w:cs="Arial"/>
                <w:b/>
                <w:lang w:val="en-GB"/>
              </w:rPr>
              <w:t>SAR:0214 (TRT298)</w:t>
            </w:r>
            <w:r>
              <w:rPr>
                <w:rFonts w:cs="Arial"/>
                <w:lang w:val="en-GB"/>
              </w:rPr>
              <w:fldChar w:fldCharType="begin"/>
            </w:r>
            <w:r>
              <w:rPr>
                <w:rFonts w:cs="Arial"/>
                <w:lang w:val="en-GB"/>
              </w:rPr>
              <w:instrText xml:space="preserve"> XE "</w:instrText>
            </w:r>
            <w:r>
              <w:rPr>
                <w:rFonts w:eastAsia="MS Mincho" w:cs="Arial"/>
                <w:lang w:val="en-GB"/>
              </w:rPr>
              <w:instrText>SAR\:0214 (TRT298)"</w:instrText>
            </w:r>
            <w:r>
              <w:rPr>
                <w:rFonts w:cs="Arial"/>
                <w:lang w:val="en-GB"/>
              </w:rPr>
              <w:instrText xml:space="preserve"> </w:instrText>
            </w:r>
            <w:r>
              <w:rPr>
                <w:rFonts w:cs="Arial"/>
                <w:lang w:val="en-GB"/>
              </w:rPr>
              <w:fldChar w:fldCharType="end"/>
            </w:r>
            <w:r>
              <w:rPr>
                <w:rFonts w:cs="Arial"/>
                <w:lang w:val="en-GB"/>
              </w:rPr>
              <w:t>: Galvanic separation of Ethernet-ports on TAS-Platform computer</w:t>
            </w:r>
          </w:p>
          <w:p w14:paraId="4C7EF440" w14:textId="77777777" w:rsidR="00E8077D" w:rsidRDefault="00016297">
            <w:pPr>
              <w:pStyle w:val="tableleft"/>
              <w:tabs>
                <w:tab w:val="left" w:pos="2198"/>
              </w:tabs>
              <w:ind w:left="1348" w:hanging="1348"/>
              <w:rPr>
                <w:rFonts w:cs="Arial"/>
                <w:lang w:val="en-GB"/>
              </w:rPr>
            </w:pPr>
            <w:r>
              <w:rPr>
                <w:b/>
                <w:bCs/>
                <w:lang w:val="en-GB"/>
              </w:rPr>
              <w:lastRenderedPageBreak/>
              <w:t>FUR:6205 (TRT1088)</w:t>
            </w:r>
            <w:r>
              <w:rPr>
                <w:lang w:val="en-GB"/>
              </w:rPr>
              <w:fldChar w:fldCharType="begin"/>
            </w:r>
            <w:r>
              <w:rPr>
                <w:lang w:val="en-GB"/>
              </w:rPr>
              <w:instrText xml:space="preserve"> XE  "FUR\:6205 (TRT1088)"</w:instrText>
            </w:r>
            <w:r>
              <w:rPr>
                <w:lang w:val="en-GB"/>
              </w:rPr>
              <w:fldChar w:fldCharType="end"/>
            </w:r>
            <w:r>
              <w:rPr>
                <w:lang w:val="en-GB"/>
              </w:rPr>
              <w:t>: Remote Control: decentralized architecture - maximal number of subnet</w:t>
            </w:r>
          </w:p>
        </w:tc>
      </w:tr>
      <w:tr w:rsidR="00E8077D" w14:paraId="5EA9C73A" w14:textId="77777777">
        <w:tc>
          <w:tcPr>
            <w:tcW w:w="1701" w:type="dxa"/>
          </w:tcPr>
          <w:p w14:paraId="1C19CD2D" w14:textId="77777777" w:rsidR="00E8077D" w:rsidRDefault="00016297">
            <w:pPr>
              <w:pStyle w:val="tableleft"/>
              <w:rPr>
                <w:rFonts w:cs="Arial"/>
                <w:lang w:val="en-GB"/>
              </w:rPr>
            </w:pPr>
            <w:r>
              <w:rPr>
                <w:rFonts w:cs="Arial"/>
                <w:lang w:val="en-GB"/>
              </w:rPr>
              <w:lastRenderedPageBreak/>
              <w:t>Function:</w:t>
            </w:r>
          </w:p>
        </w:tc>
        <w:tc>
          <w:tcPr>
            <w:tcW w:w="7088" w:type="dxa"/>
          </w:tcPr>
          <w:p w14:paraId="24E107D3" w14:textId="77777777" w:rsidR="00E8077D" w:rsidRDefault="00016297">
            <w:pPr>
              <w:pStyle w:val="tableleft"/>
              <w:numPr>
                <w:ilvl w:val="0"/>
                <w:numId w:val="30"/>
              </w:numPr>
              <w:rPr>
                <w:rFonts w:cs="Arial"/>
                <w:lang w:val="en-GB"/>
              </w:rPr>
            </w:pPr>
            <w:r>
              <w:rPr>
                <w:rFonts w:cs="Arial"/>
                <w:lang w:val="en-GB"/>
              </w:rPr>
              <w:t>Hardware failures should not lead to a complete system reset.</w:t>
            </w:r>
          </w:p>
          <w:p w14:paraId="67F5E046" w14:textId="77777777" w:rsidR="00E8077D" w:rsidRDefault="00016297">
            <w:pPr>
              <w:pStyle w:val="tableleft"/>
              <w:numPr>
                <w:ilvl w:val="0"/>
                <w:numId w:val="30"/>
              </w:numPr>
              <w:rPr>
                <w:rFonts w:cs="Arial"/>
                <w:lang w:val="en-GB"/>
              </w:rPr>
            </w:pPr>
            <w:r>
              <w:rPr>
                <w:rFonts w:cs="Arial"/>
                <w:lang w:val="en-GB"/>
              </w:rPr>
              <w:t>speed and distance of LAN</w:t>
            </w:r>
          </w:p>
        </w:tc>
      </w:tr>
      <w:tr w:rsidR="00E8077D" w14:paraId="4F097323" w14:textId="77777777">
        <w:tc>
          <w:tcPr>
            <w:tcW w:w="1701" w:type="dxa"/>
          </w:tcPr>
          <w:p w14:paraId="324CE831" w14:textId="77777777" w:rsidR="00E8077D" w:rsidRDefault="00016297">
            <w:pPr>
              <w:pStyle w:val="tableleft"/>
              <w:rPr>
                <w:rFonts w:cs="Arial"/>
                <w:lang w:val="en-GB"/>
              </w:rPr>
            </w:pPr>
            <w:r>
              <w:rPr>
                <w:rFonts w:cs="Arial"/>
                <w:lang w:val="en-GB"/>
              </w:rPr>
              <w:t>Subordinates:</w:t>
            </w:r>
          </w:p>
        </w:tc>
        <w:tc>
          <w:tcPr>
            <w:tcW w:w="7088" w:type="dxa"/>
          </w:tcPr>
          <w:p w14:paraId="4B747DC3" w14:textId="77777777" w:rsidR="00E8077D" w:rsidRDefault="00016297">
            <w:pPr>
              <w:pStyle w:val="tableleft"/>
              <w:rPr>
                <w:rFonts w:cs="Arial"/>
                <w:lang w:val="en-GB"/>
              </w:rPr>
            </w:pPr>
            <w:r>
              <w:rPr>
                <w:rFonts w:cs="Arial"/>
                <w:lang w:val="en-GB"/>
              </w:rPr>
              <w:t>-</w:t>
            </w:r>
          </w:p>
        </w:tc>
      </w:tr>
      <w:tr w:rsidR="00E8077D" w14:paraId="6A6ADEE2" w14:textId="77777777">
        <w:tc>
          <w:tcPr>
            <w:tcW w:w="1701" w:type="dxa"/>
          </w:tcPr>
          <w:p w14:paraId="3892E2A0" w14:textId="77777777" w:rsidR="00E8077D" w:rsidRDefault="00016297">
            <w:pPr>
              <w:pStyle w:val="tableleft"/>
              <w:rPr>
                <w:rFonts w:cs="Arial"/>
                <w:lang w:val="en-GB"/>
              </w:rPr>
            </w:pPr>
            <w:r>
              <w:rPr>
                <w:rFonts w:cs="Arial"/>
                <w:lang w:val="en-GB"/>
              </w:rPr>
              <w:t>Dependencies:</w:t>
            </w:r>
          </w:p>
        </w:tc>
        <w:tc>
          <w:tcPr>
            <w:tcW w:w="7088" w:type="dxa"/>
          </w:tcPr>
          <w:p w14:paraId="760CF6F4" w14:textId="77777777" w:rsidR="00E8077D" w:rsidRDefault="00016297">
            <w:pPr>
              <w:pStyle w:val="tableleft"/>
              <w:rPr>
                <w:rFonts w:cs="Arial"/>
                <w:lang w:val="en-GB"/>
              </w:rPr>
            </w:pPr>
            <w:r>
              <w:rPr>
                <w:rFonts w:cs="Arial"/>
                <w:lang w:val="en-GB"/>
              </w:rPr>
              <w:t>-</w:t>
            </w:r>
          </w:p>
        </w:tc>
      </w:tr>
      <w:tr w:rsidR="00E8077D" w14:paraId="0EF2BE6A" w14:textId="77777777">
        <w:tc>
          <w:tcPr>
            <w:tcW w:w="1701" w:type="dxa"/>
          </w:tcPr>
          <w:p w14:paraId="20F561D7" w14:textId="77777777" w:rsidR="00E8077D" w:rsidRDefault="00016297">
            <w:pPr>
              <w:pStyle w:val="tableleft"/>
              <w:rPr>
                <w:rFonts w:cs="Arial"/>
                <w:lang w:val="en-GB"/>
              </w:rPr>
            </w:pPr>
            <w:r>
              <w:rPr>
                <w:rFonts w:cs="Arial"/>
                <w:lang w:val="en-GB"/>
              </w:rPr>
              <w:t>Interfaces:</w:t>
            </w:r>
          </w:p>
        </w:tc>
        <w:tc>
          <w:tcPr>
            <w:tcW w:w="7088" w:type="dxa"/>
          </w:tcPr>
          <w:p w14:paraId="00B73180" w14:textId="77777777" w:rsidR="00E8077D" w:rsidRDefault="00016297">
            <w:pPr>
              <w:pStyle w:val="tableleft"/>
              <w:rPr>
                <w:rFonts w:cs="Arial"/>
                <w:lang w:val="en-GB"/>
              </w:rPr>
            </w:pPr>
            <w:r>
              <w:rPr>
                <w:rFonts w:cs="Arial"/>
                <w:lang w:val="en-GB"/>
              </w:rPr>
              <w:t>-</w:t>
            </w:r>
          </w:p>
        </w:tc>
      </w:tr>
      <w:tr w:rsidR="00E8077D" w14:paraId="52CDBC67" w14:textId="77777777">
        <w:tc>
          <w:tcPr>
            <w:tcW w:w="1701" w:type="dxa"/>
          </w:tcPr>
          <w:p w14:paraId="117FA3DB" w14:textId="77777777" w:rsidR="00E8077D" w:rsidRDefault="00016297">
            <w:pPr>
              <w:pStyle w:val="tableleft"/>
              <w:rPr>
                <w:rFonts w:cs="Arial"/>
                <w:lang w:val="en-GB"/>
              </w:rPr>
            </w:pPr>
            <w:r>
              <w:rPr>
                <w:rFonts w:cs="Arial"/>
                <w:lang w:val="en-GB"/>
              </w:rPr>
              <w:t>Resources:</w:t>
            </w:r>
          </w:p>
        </w:tc>
        <w:tc>
          <w:tcPr>
            <w:tcW w:w="7088" w:type="dxa"/>
          </w:tcPr>
          <w:p w14:paraId="68BDC224" w14:textId="77777777" w:rsidR="00E8077D" w:rsidRDefault="00016297">
            <w:pPr>
              <w:pStyle w:val="tableleft"/>
              <w:rPr>
                <w:rFonts w:cs="Arial"/>
                <w:lang w:val="en-GB"/>
              </w:rPr>
            </w:pPr>
            <w:r>
              <w:rPr>
                <w:rFonts w:cs="Arial"/>
                <w:lang w:val="en-GB"/>
              </w:rPr>
              <w:t>ELEKTRA 2.x computer</w:t>
            </w:r>
          </w:p>
        </w:tc>
      </w:tr>
      <w:tr w:rsidR="00E8077D" w14:paraId="3C93CCAC" w14:textId="77777777">
        <w:tc>
          <w:tcPr>
            <w:tcW w:w="1701" w:type="dxa"/>
          </w:tcPr>
          <w:p w14:paraId="39C18AFE" w14:textId="77777777" w:rsidR="00E8077D" w:rsidRDefault="00016297">
            <w:pPr>
              <w:pStyle w:val="tableleft"/>
              <w:rPr>
                <w:rFonts w:cs="Arial"/>
                <w:lang w:val="en-GB"/>
              </w:rPr>
            </w:pPr>
            <w:r>
              <w:rPr>
                <w:rFonts w:cs="Arial"/>
                <w:lang w:val="en-GB"/>
              </w:rPr>
              <w:t>References:</w:t>
            </w:r>
          </w:p>
        </w:tc>
        <w:tc>
          <w:tcPr>
            <w:tcW w:w="7088" w:type="dxa"/>
          </w:tcPr>
          <w:p w14:paraId="50FE085E" w14:textId="77777777" w:rsidR="00E8077D" w:rsidRDefault="00016297">
            <w:pPr>
              <w:pStyle w:val="tableleft"/>
              <w:rPr>
                <w:rFonts w:cs="Arial"/>
                <w:lang w:val="en-GB"/>
              </w:rPr>
            </w:pPr>
            <w:r>
              <w:rPr>
                <w:rFonts w:cs="Arial"/>
                <w:lang w:val="en-GB"/>
              </w:rPr>
              <w:t>-</w:t>
            </w:r>
          </w:p>
        </w:tc>
      </w:tr>
      <w:tr w:rsidR="00E8077D" w14:paraId="6EF458A1" w14:textId="77777777">
        <w:tc>
          <w:tcPr>
            <w:tcW w:w="1701" w:type="dxa"/>
          </w:tcPr>
          <w:p w14:paraId="0D1FCA1D" w14:textId="77777777" w:rsidR="00E8077D" w:rsidRDefault="00016297">
            <w:pPr>
              <w:pStyle w:val="tableleft"/>
              <w:rPr>
                <w:rFonts w:cs="Arial"/>
                <w:lang w:val="en-GB"/>
              </w:rPr>
            </w:pPr>
            <w:r>
              <w:rPr>
                <w:rFonts w:cs="Arial"/>
                <w:lang w:val="en-GB"/>
              </w:rPr>
              <w:t>Processing:</w:t>
            </w:r>
          </w:p>
        </w:tc>
        <w:tc>
          <w:tcPr>
            <w:tcW w:w="7088" w:type="dxa"/>
          </w:tcPr>
          <w:p w14:paraId="17997608" w14:textId="77777777" w:rsidR="00E8077D" w:rsidRDefault="00016297">
            <w:pPr>
              <w:pStyle w:val="tableleft"/>
              <w:rPr>
                <w:rFonts w:cs="Arial"/>
                <w:lang w:val="en-GB"/>
              </w:rPr>
            </w:pPr>
            <w:r>
              <w:rPr>
                <w:rFonts w:cs="Arial"/>
                <w:lang w:val="en-GB"/>
              </w:rPr>
              <w:t>The internal communication of ELEKTRA2 uses a redundant LAN (instead of serial communication in ELEKTRA1). The redundant LAN is handled by “cs remote” (the communication system of TAS-PLF). “cs remote” provides diagnosis messages for the availability or unavailability of the individual LAN redundancies.</w:t>
            </w:r>
          </w:p>
          <w:p w14:paraId="7551CCEC" w14:textId="77777777" w:rsidR="00E8077D" w:rsidRDefault="00016297">
            <w:pPr>
              <w:pStyle w:val="tableleft"/>
              <w:rPr>
                <w:rFonts w:cs="Arial"/>
                <w:lang w:val="en-GB"/>
              </w:rPr>
            </w:pPr>
            <w:r>
              <w:rPr>
                <w:rFonts w:cs="Arial"/>
                <w:lang w:val="en-GB"/>
              </w:rPr>
              <w:t>The configuration of “cs remote” determines if the LAN is redundant or not redundant.</w:t>
            </w:r>
          </w:p>
          <w:p w14:paraId="5E2F6687" w14:textId="77777777" w:rsidR="00E8077D" w:rsidRDefault="00016297">
            <w:pPr>
              <w:pStyle w:val="tableleft"/>
              <w:rPr>
                <w:rFonts w:cs="Arial"/>
                <w:lang w:val="en-GB"/>
              </w:rPr>
            </w:pPr>
            <w:r>
              <w:rPr>
                <w:rFonts w:cs="Arial"/>
                <w:lang w:val="en-GB"/>
              </w:rPr>
              <w:t>For ELEKTRA International the maximum number of possible subnets within ELEKTRA LAN in the supervised area shall be 40.</w:t>
            </w:r>
          </w:p>
          <w:p w14:paraId="5B7D3F5A" w14:textId="77777777" w:rsidR="00E8077D" w:rsidRDefault="00016297">
            <w:pPr>
              <w:pStyle w:val="tableleft"/>
              <w:rPr>
                <w:rFonts w:cs="Arial"/>
                <w:lang w:val="en-GB"/>
              </w:rPr>
            </w:pPr>
            <w:r>
              <w:rPr>
                <w:rFonts w:cs="Arial"/>
                <w:lang w:val="en-GB"/>
              </w:rPr>
              <w:t xml:space="preserve">The Ethernet addresses used within the ELEKTRA internal LAN are defined according chapter </w:t>
            </w:r>
            <w:r>
              <w:rPr>
                <w:rFonts w:cs="Arial"/>
                <w:lang w:val="en-GB"/>
              </w:rPr>
              <w:fldChar w:fldCharType="begin"/>
            </w:r>
            <w:r>
              <w:rPr>
                <w:rFonts w:cs="Arial"/>
                <w:lang w:val="en-GB"/>
              </w:rPr>
              <w:instrText xml:space="preserve"> REF _Ref48504835 \r \h </w:instrText>
            </w:r>
            <w:r>
              <w:rPr>
                <w:rFonts w:cs="Arial"/>
                <w:lang w:val="en-GB"/>
              </w:rPr>
            </w:r>
            <w:r>
              <w:rPr>
                <w:rFonts w:cs="Arial"/>
                <w:lang w:val="en-GB"/>
              </w:rPr>
              <w:fldChar w:fldCharType="separate"/>
            </w:r>
            <w:r w:rsidR="00985A01">
              <w:rPr>
                <w:rFonts w:cs="Arial"/>
                <w:lang w:val="en-GB"/>
              </w:rPr>
              <w:t>5.12.1</w:t>
            </w:r>
            <w:r>
              <w:rPr>
                <w:rFonts w:cs="Arial"/>
                <w:lang w:val="en-GB"/>
              </w:rPr>
              <w:fldChar w:fldCharType="end"/>
            </w:r>
            <w:r>
              <w:rPr>
                <w:rFonts w:cs="Arial"/>
                <w:lang w:val="en-GB"/>
              </w:rPr>
              <w:t>.</w:t>
            </w:r>
          </w:p>
        </w:tc>
      </w:tr>
      <w:tr w:rsidR="00E8077D" w14:paraId="7E89474B" w14:textId="77777777">
        <w:tc>
          <w:tcPr>
            <w:tcW w:w="1701" w:type="dxa"/>
          </w:tcPr>
          <w:p w14:paraId="2EF8F8C6" w14:textId="77777777" w:rsidR="00E8077D" w:rsidRDefault="00016297">
            <w:pPr>
              <w:pStyle w:val="tableleft"/>
              <w:rPr>
                <w:rFonts w:cs="Arial"/>
                <w:lang w:val="en-GB"/>
              </w:rPr>
            </w:pPr>
            <w:r>
              <w:rPr>
                <w:rFonts w:cs="Arial"/>
                <w:lang w:val="en-GB"/>
              </w:rPr>
              <w:t>Data:</w:t>
            </w:r>
          </w:p>
        </w:tc>
        <w:tc>
          <w:tcPr>
            <w:tcW w:w="7088" w:type="dxa"/>
          </w:tcPr>
          <w:p w14:paraId="206C8725" w14:textId="77777777" w:rsidR="00E8077D" w:rsidRDefault="00016297">
            <w:pPr>
              <w:pStyle w:val="tableleft"/>
              <w:rPr>
                <w:rFonts w:cs="Arial"/>
                <w:lang w:val="en-GB"/>
              </w:rPr>
            </w:pPr>
            <w:r>
              <w:rPr>
                <w:rFonts w:cs="Arial"/>
                <w:lang w:val="en-GB"/>
              </w:rPr>
              <w:t>-</w:t>
            </w:r>
          </w:p>
        </w:tc>
      </w:tr>
    </w:tbl>
    <w:p w14:paraId="7380F291" w14:textId="77777777" w:rsidR="00E8077D" w:rsidRDefault="00E8077D">
      <w:pPr>
        <w:pStyle w:val="Paragraph"/>
      </w:pPr>
      <w:bookmarkStart w:id="424" w:name="_Ref407007144"/>
    </w:p>
    <w:p w14:paraId="34E69B4A" w14:textId="77777777" w:rsidR="00E8077D" w:rsidRDefault="00016297">
      <w:pPr>
        <w:pStyle w:val="Heading3"/>
      </w:pPr>
      <w:bookmarkStart w:id="425" w:name="_Ref48504835"/>
      <w:bookmarkStart w:id="426" w:name="_Toc179829182"/>
      <w:r>
        <w:t>Ethernet addresses used within ELEKTRA LAN</w:t>
      </w:r>
      <w:bookmarkEnd w:id="424"/>
      <w:bookmarkEnd w:id="425"/>
      <w:bookmarkEnd w:id="426"/>
    </w:p>
    <w:p w14:paraId="0DE02E0B" w14:textId="77777777" w:rsidR="00E8077D" w:rsidRDefault="00016297">
      <w:pPr>
        <w:pStyle w:val="Paragraph"/>
      </w:pPr>
      <w:r>
        <w:t>Up to 4 network interfaces have to be configured for ELEKTRA internal use:</w:t>
      </w:r>
    </w:p>
    <w:p w14:paraId="6C530C66" w14:textId="77777777" w:rsidR="00E8077D" w:rsidRDefault="00016297">
      <w:pPr>
        <w:pStyle w:val="ULbullet1"/>
        <w:numPr>
          <w:ilvl w:val="0"/>
          <w:numId w:val="26"/>
        </w:numPr>
      </w:pPr>
      <w:r>
        <w:t>2 interfaces for the redundant LAN</w:t>
      </w:r>
    </w:p>
    <w:p w14:paraId="490F8BEE" w14:textId="77777777" w:rsidR="00E8077D" w:rsidRDefault="00016297">
      <w:pPr>
        <w:pStyle w:val="ULbullet1"/>
        <w:numPr>
          <w:ilvl w:val="0"/>
          <w:numId w:val="26"/>
        </w:numPr>
      </w:pPr>
      <w:r>
        <w:t>1 interface for connection to a gateway in the HITACHI lab</w:t>
      </w:r>
    </w:p>
    <w:p w14:paraId="7478126F" w14:textId="77777777" w:rsidR="00E8077D" w:rsidRDefault="00016297">
      <w:pPr>
        <w:pStyle w:val="ULbullet1"/>
        <w:numPr>
          <w:ilvl w:val="0"/>
          <w:numId w:val="26"/>
        </w:numPr>
      </w:pPr>
      <w:r>
        <w:t>1 interface for connection EBO2 - MOVUS</w:t>
      </w:r>
    </w:p>
    <w:p w14:paraId="3D681885" w14:textId="77777777" w:rsidR="00E8077D" w:rsidRDefault="00E8077D">
      <w:pPr>
        <w:pStyle w:val="Paragraph"/>
      </w:pPr>
    </w:p>
    <w:p w14:paraId="5D818B3E" w14:textId="77777777" w:rsidR="00E8077D" w:rsidRDefault="00016297">
      <w:pPr>
        <w:pStyle w:val="Paragraph"/>
      </w:pPr>
      <w:r>
        <w:t>ELEKTRA uses the following definitions (IPv4):</w:t>
      </w:r>
    </w:p>
    <w:p w14:paraId="4DC7BD10" w14:textId="77777777" w:rsidR="00E8077D" w:rsidRDefault="00016297">
      <w:pPr>
        <w:pStyle w:val="ULbullet1"/>
        <w:numPr>
          <w:ilvl w:val="0"/>
          <w:numId w:val="26"/>
        </w:numPr>
      </w:pPr>
      <w:r>
        <w:t>IP address range: 192.168.0.0 - 192.168.255.255</w:t>
      </w:r>
    </w:p>
    <w:p w14:paraId="02ACEC1A" w14:textId="77777777" w:rsidR="00E8077D" w:rsidRDefault="00016297">
      <w:pPr>
        <w:pStyle w:val="ULbullet1"/>
        <w:numPr>
          <w:ilvl w:val="0"/>
          <w:numId w:val="26"/>
        </w:numPr>
      </w:pPr>
      <w:r>
        <w:t>Netmask: 255.255.255.0</w:t>
      </w:r>
    </w:p>
    <w:p w14:paraId="3EEA5A64" w14:textId="77777777" w:rsidR="00E8077D" w:rsidRDefault="00E8077D">
      <w:pPr>
        <w:pStyle w:val="Paragrap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5939"/>
      </w:tblGrid>
      <w:tr w:rsidR="00E8077D" w14:paraId="25D29B4F" w14:textId="77777777">
        <w:trPr>
          <w:cantSplit/>
          <w:tblHeader/>
          <w:jc w:val="center"/>
        </w:trPr>
        <w:tc>
          <w:tcPr>
            <w:tcW w:w="3227" w:type="dxa"/>
            <w:shd w:val="clear" w:color="auto" w:fill="D9D9D9"/>
          </w:tcPr>
          <w:p w14:paraId="3F9A89F8" w14:textId="77777777" w:rsidR="00E8077D" w:rsidRDefault="00016297">
            <w:pPr>
              <w:spacing w:before="20" w:after="20"/>
              <w:rPr>
                <w:rFonts w:eastAsia="Calibri" w:cs="Arial"/>
              </w:rPr>
            </w:pPr>
            <w:r>
              <w:rPr>
                <w:rFonts w:eastAsia="Calibri" w:cs="Arial"/>
              </w:rPr>
              <w:t>Network Interface</w:t>
            </w:r>
          </w:p>
        </w:tc>
        <w:tc>
          <w:tcPr>
            <w:tcW w:w="5939" w:type="dxa"/>
            <w:shd w:val="clear" w:color="auto" w:fill="D9D9D9"/>
          </w:tcPr>
          <w:p w14:paraId="26ABBF32" w14:textId="77777777" w:rsidR="00E8077D" w:rsidRDefault="00016297">
            <w:pPr>
              <w:spacing w:before="20" w:after="20"/>
              <w:rPr>
                <w:rFonts w:eastAsia="Calibri" w:cs="Arial"/>
              </w:rPr>
            </w:pPr>
            <w:r>
              <w:rPr>
                <w:rFonts w:eastAsia="Calibri" w:cs="Arial"/>
              </w:rPr>
              <w:t>Definition for address</w:t>
            </w:r>
          </w:p>
        </w:tc>
      </w:tr>
      <w:tr w:rsidR="00E8077D" w14:paraId="701E24D9" w14:textId="77777777">
        <w:trPr>
          <w:cantSplit/>
          <w:jc w:val="center"/>
        </w:trPr>
        <w:tc>
          <w:tcPr>
            <w:tcW w:w="3227" w:type="dxa"/>
            <w:shd w:val="clear" w:color="auto" w:fill="auto"/>
          </w:tcPr>
          <w:p w14:paraId="1B9CFDBE" w14:textId="77777777" w:rsidR="00E8077D" w:rsidRDefault="00016297">
            <w:pPr>
              <w:spacing w:before="20" w:after="20"/>
              <w:rPr>
                <w:rFonts w:eastAsia="Calibri" w:cs="Arial"/>
              </w:rPr>
            </w:pPr>
            <w:r>
              <w:rPr>
                <w:rFonts w:eastAsia="Calibri" w:cs="Arial"/>
              </w:rPr>
              <w:t>LAN Labor</w:t>
            </w:r>
          </w:p>
        </w:tc>
        <w:tc>
          <w:tcPr>
            <w:tcW w:w="5939" w:type="dxa"/>
            <w:shd w:val="clear" w:color="auto" w:fill="auto"/>
          </w:tcPr>
          <w:p w14:paraId="70BF25E8" w14:textId="77777777" w:rsidR="00E8077D" w:rsidRDefault="00016297">
            <w:pPr>
              <w:spacing w:before="20" w:after="20"/>
              <w:rPr>
                <w:rFonts w:eastAsia="Calibri" w:cs="Arial"/>
              </w:rPr>
            </w:pPr>
            <w:r>
              <w:rPr>
                <w:rFonts w:eastAsia="Calibri" w:cs="Arial"/>
              </w:rPr>
              <w:t>192.168.&lt;subnetLabor&gt;.&lt;hostNumber&gt;</w:t>
            </w:r>
          </w:p>
        </w:tc>
      </w:tr>
      <w:tr w:rsidR="00E8077D" w14:paraId="17DCE3C6" w14:textId="77777777">
        <w:trPr>
          <w:cantSplit/>
          <w:jc w:val="center"/>
        </w:trPr>
        <w:tc>
          <w:tcPr>
            <w:tcW w:w="3227" w:type="dxa"/>
            <w:shd w:val="clear" w:color="auto" w:fill="auto"/>
          </w:tcPr>
          <w:p w14:paraId="4F788481" w14:textId="77777777" w:rsidR="00E8077D" w:rsidRDefault="00016297">
            <w:pPr>
              <w:spacing w:before="20" w:after="20"/>
              <w:rPr>
                <w:rFonts w:eastAsia="Calibri" w:cs="Arial"/>
              </w:rPr>
            </w:pPr>
            <w:r>
              <w:rPr>
                <w:rFonts w:eastAsia="Calibri" w:cs="Arial"/>
              </w:rPr>
              <w:t>LAN A ELEKTRA internal</w:t>
            </w:r>
          </w:p>
        </w:tc>
        <w:tc>
          <w:tcPr>
            <w:tcW w:w="5939" w:type="dxa"/>
            <w:shd w:val="clear" w:color="auto" w:fill="auto"/>
          </w:tcPr>
          <w:p w14:paraId="5D802373" w14:textId="77777777" w:rsidR="00E8077D" w:rsidRDefault="00016297">
            <w:pPr>
              <w:spacing w:before="20" w:after="20"/>
              <w:rPr>
                <w:rFonts w:eastAsia="Calibri" w:cs="Arial"/>
              </w:rPr>
            </w:pPr>
            <w:r>
              <w:rPr>
                <w:rFonts w:eastAsia="Calibri" w:cs="Arial"/>
              </w:rPr>
              <w:t>192.168.&lt;subnetLanA&gt;.&lt;hostNumber&gt;</w:t>
            </w:r>
          </w:p>
        </w:tc>
      </w:tr>
      <w:tr w:rsidR="00E8077D" w14:paraId="56AF7957" w14:textId="77777777">
        <w:trPr>
          <w:cantSplit/>
          <w:jc w:val="center"/>
        </w:trPr>
        <w:tc>
          <w:tcPr>
            <w:tcW w:w="3227" w:type="dxa"/>
            <w:shd w:val="clear" w:color="auto" w:fill="auto"/>
          </w:tcPr>
          <w:p w14:paraId="101AD31D" w14:textId="77777777" w:rsidR="00E8077D" w:rsidRDefault="00016297">
            <w:pPr>
              <w:spacing w:before="20" w:after="20"/>
              <w:rPr>
                <w:rFonts w:eastAsia="Calibri" w:cs="Arial"/>
              </w:rPr>
            </w:pPr>
            <w:r>
              <w:rPr>
                <w:rFonts w:eastAsia="Calibri" w:cs="Arial"/>
              </w:rPr>
              <w:t>LAN B ELEKTRA internal</w:t>
            </w:r>
          </w:p>
        </w:tc>
        <w:tc>
          <w:tcPr>
            <w:tcW w:w="5939" w:type="dxa"/>
            <w:shd w:val="clear" w:color="auto" w:fill="auto"/>
          </w:tcPr>
          <w:p w14:paraId="7021AB24" w14:textId="77777777" w:rsidR="00E8077D" w:rsidRDefault="00016297">
            <w:pPr>
              <w:spacing w:before="20" w:after="20"/>
              <w:rPr>
                <w:rFonts w:eastAsia="Calibri" w:cs="Arial"/>
              </w:rPr>
            </w:pPr>
            <w:r>
              <w:rPr>
                <w:rFonts w:eastAsia="Calibri" w:cs="Arial"/>
              </w:rPr>
              <w:t>192.168.&lt;subnetLanB&gt;.&lt;hostnumber&gt;</w:t>
            </w:r>
          </w:p>
        </w:tc>
      </w:tr>
      <w:tr w:rsidR="00E8077D" w14:paraId="1B0BBD4C" w14:textId="77777777">
        <w:trPr>
          <w:cantSplit/>
          <w:jc w:val="center"/>
        </w:trPr>
        <w:tc>
          <w:tcPr>
            <w:tcW w:w="3227" w:type="dxa"/>
            <w:shd w:val="clear" w:color="auto" w:fill="auto"/>
          </w:tcPr>
          <w:p w14:paraId="24CEE2C9" w14:textId="77777777" w:rsidR="00E8077D" w:rsidRDefault="00016297">
            <w:pPr>
              <w:spacing w:before="20" w:after="20"/>
              <w:rPr>
                <w:rFonts w:eastAsia="Calibri" w:cs="Arial"/>
              </w:rPr>
            </w:pPr>
            <w:r>
              <w:rPr>
                <w:rFonts w:eastAsia="Calibri" w:cs="Arial"/>
              </w:rPr>
              <w:t>MOVUS ELEKTRA internal</w:t>
            </w:r>
          </w:p>
        </w:tc>
        <w:tc>
          <w:tcPr>
            <w:tcW w:w="5939" w:type="dxa"/>
            <w:shd w:val="clear" w:color="auto" w:fill="auto"/>
          </w:tcPr>
          <w:p w14:paraId="2FDF0D3E" w14:textId="77777777" w:rsidR="00E8077D" w:rsidRDefault="00016297">
            <w:pPr>
              <w:spacing w:before="20" w:after="20"/>
              <w:rPr>
                <w:rFonts w:eastAsia="Calibri" w:cs="Arial"/>
              </w:rPr>
            </w:pPr>
            <w:r>
              <w:rPr>
                <w:rFonts w:eastAsia="Calibri" w:cs="Arial"/>
              </w:rPr>
              <w:t>192.168.&lt;subnetMovus&gt;.&lt;hostNumber&gt;</w:t>
            </w:r>
          </w:p>
        </w:tc>
      </w:tr>
    </w:tbl>
    <w:p w14:paraId="2C69C1CF" w14:textId="77777777" w:rsidR="00E8077D" w:rsidRDefault="00016297">
      <w:pPr>
        <w:pStyle w:val="Caption"/>
      </w:pPr>
      <w:bookmarkStart w:id="427" w:name="_Toc179829236"/>
      <w:r>
        <w:t xml:space="preserve">Table </w:t>
      </w:r>
      <w:r>
        <w:fldChar w:fldCharType="begin"/>
      </w:r>
      <w:r>
        <w:instrText xml:space="preserve"> SEQ Table \* ARABIC </w:instrText>
      </w:r>
      <w:r>
        <w:fldChar w:fldCharType="separate"/>
      </w:r>
      <w:r w:rsidR="00985A01">
        <w:rPr>
          <w:noProof/>
        </w:rPr>
        <w:t>16</w:t>
      </w:r>
      <w:r>
        <w:fldChar w:fldCharType="end"/>
      </w:r>
      <w:r>
        <w:t>: ELEKTRA internal network interfaces – definition for address</w:t>
      </w:r>
      <w:bookmarkEnd w:id="427"/>
    </w:p>
    <w:p w14:paraId="703CFAB0" w14:textId="77777777" w:rsidR="00E8077D" w:rsidRDefault="00E8077D">
      <w:pPr>
        <w:pStyle w:val="Paragraph"/>
      </w:pPr>
    </w:p>
    <w:p w14:paraId="6E6A1FA1" w14:textId="77777777" w:rsidR="00E8077D" w:rsidRDefault="00016297">
      <w:pPr>
        <w:pStyle w:val="Paragraph"/>
      </w:pPr>
      <w:r>
        <w:t>The definition for the different subnets and for hostNumber is contained in the following tables.</w:t>
      </w:r>
    </w:p>
    <w:p w14:paraId="784C60B1" w14:textId="77777777" w:rsidR="00E8077D" w:rsidRDefault="00016297">
      <w:pPr>
        <w:pStyle w:val="Paragraph"/>
      </w:pPr>
      <w:r>
        <w:lastRenderedPageBreak/>
        <w:t xml:space="preserve">To allow more different networks the definition of subnet has been changed for ELEKTRA using TAS-PLF 2.x. The number of subnets defined for TAS-PLF 2.x is required by </w:t>
      </w:r>
      <w:r>
        <w:fldChar w:fldCharType="begin"/>
      </w:r>
      <w:r>
        <w:instrText xml:space="preserve"> REF EL_INT_RCnew \h  \* MERGEFORMAT </w:instrText>
      </w:r>
      <w:r>
        <w:fldChar w:fldCharType="separate"/>
      </w:r>
      <w:r w:rsidR="00985A01">
        <w:t>[EL42]</w:t>
      </w:r>
      <w:r>
        <w:fldChar w:fldCharType="end"/>
      </w:r>
      <w:r>
        <w:t>.</w:t>
      </w:r>
    </w:p>
    <w:p w14:paraId="25265439" w14:textId="77777777" w:rsidR="00E8077D" w:rsidRDefault="00E8077D">
      <w:pPr>
        <w:pStyle w:val="Paragrap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2410"/>
        <w:gridCol w:w="2410"/>
      </w:tblGrid>
      <w:tr w:rsidR="00E8077D" w14:paraId="428AEF2F" w14:textId="77777777">
        <w:trPr>
          <w:cantSplit/>
          <w:tblHeader/>
          <w:jc w:val="center"/>
        </w:trPr>
        <w:tc>
          <w:tcPr>
            <w:tcW w:w="2376" w:type="dxa"/>
            <w:shd w:val="clear" w:color="auto" w:fill="D9D9D9"/>
          </w:tcPr>
          <w:p w14:paraId="4A79D42A" w14:textId="77777777" w:rsidR="00E8077D" w:rsidRDefault="00016297">
            <w:pPr>
              <w:spacing w:before="20" w:after="20"/>
              <w:rPr>
                <w:rFonts w:eastAsia="Calibri" w:cs="Arial"/>
              </w:rPr>
            </w:pPr>
            <w:r>
              <w:rPr>
                <w:rFonts w:eastAsia="Calibri" w:cs="Arial"/>
              </w:rPr>
              <w:t>Subnet</w:t>
            </w:r>
          </w:p>
        </w:tc>
        <w:tc>
          <w:tcPr>
            <w:tcW w:w="2410" w:type="dxa"/>
            <w:shd w:val="clear" w:color="auto" w:fill="D9D9D9"/>
          </w:tcPr>
          <w:p w14:paraId="3ECD37B5" w14:textId="77777777" w:rsidR="00E8077D" w:rsidRDefault="00016297">
            <w:pPr>
              <w:spacing w:before="20" w:after="20"/>
              <w:jc w:val="right"/>
              <w:rPr>
                <w:rFonts w:eastAsia="Calibri" w:cs="Arial"/>
              </w:rPr>
            </w:pPr>
            <w:r>
              <w:rPr>
                <w:rFonts w:eastAsia="Calibri" w:cs="Arial"/>
              </w:rPr>
              <w:t>Range TAS-PLF 1.x</w:t>
            </w:r>
          </w:p>
        </w:tc>
        <w:tc>
          <w:tcPr>
            <w:tcW w:w="2410" w:type="dxa"/>
            <w:shd w:val="clear" w:color="auto" w:fill="D9D9D9"/>
          </w:tcPr>
          <w:p w14:paraId="61DEFC89" w14:textId="77777777" w:rsidR="00E8077D" w:rsidRDefault="00016297">
            <w:pPr>
              <w:spacing w:before="20" w:after="20"/>
              <w:jc w:val="right"/>
              <w:rPr>
                <w:rFonts w:eastAsia="Calibri" w:cs="Arial"/>
              </w:rPr>
            </w:pPr>
            <w:r>
              <w:rPr>
                <w:rFonts w:eastAsia="Calibri" w:cs="Arial"/>
              </w:rPr>
              <w:t>Range TAS-PLF 2.x</w:t>
            </w:r>
          </w:p>
        </w:tc>
      </w:tr>
      <w:tr w:rsidR="00E8077D" w14:paraId="060BB9CF" w14:textId="77777777">
        <w:trPr>
          <w:cantSplit/>
          <w:jc w:val="center"/>
        </w:trPr>
        <w:tc>
          <w:tcPr>
            <w:tcW w:w="2376" w:type="dxa"/>
            <w:shd w:val="clear" w:color="auto" w:fill="auto"/>
          </w:tcPr>
          <w:p w14:paraId="6706A8A0" w14:textId="77777777" w:rsidR="00E8077D" w:rsidRDefault="00016297">
            <w:pPr>
              <w:spacing w:before="20" w:after="20"/>
              <w:rPr>
                <w:rFonts w:eastAsia="Calibri" w:cs="Arial"/>
              </w:rPr>
            </w:pPr>
            <w:r>
              <w:rPr>
                <w:rFonts w:eastAsia="Calibri" w:cs="Arial"/>
              </w:rPr>
              <w:t>&lt;subnetLabor&gt;</w:t>
            </w:r>
          </w:p>
        </w:tc>
        <w:tc>
          <w:tcPr>
            <w:tcW w:w="2410" w:type="dxa"/>
            <w:shd w:val="clear" w:color="auto" w:fill="auto"/>
          </w:tcPr>
          <w:p w14:paraId="057FF811" w14:textId="77777777" w:rsidR="00E8077D" w:rsidRDefault="00016297">
            <w:pPr>
              <w:spacing w:before="20" w:after="20"/>
              <w:jc w:val="right"/>
              <w:rPr>
                <w:rFonts w:eastAsia="Calibri" w:cs="Arial"/>
              </w:rPr>
            </w:pPr>
            <w:r>
              <w:rPr>
                <w:rFonts w:eastAsia="Calibri" w:cs="Arial"/>
              </w:rPr>
              <w:t>0 – 9</w:t>
            </w:r>
          </w:p>
        </w:tc>
        <w:tc>
          <w:tcPr>
            <w:tcW w:w="2410" w:type="dxa"/>
            <w:shd w:val="clear" w:color="auto" w:fill="auto"/>
          </w:tcPr>
          <w:p w14:paraId="195C53E8" w14:textId="77777777" w:rsidR="00E8077D" w:rsidRDefault="00016297">
            <w:pPr>
              <w:spacing w:before="20" w:after="20"/>
              <w:jc w:val="right"/>
              <w:rPr>
                <w:rFonts w:eastAsia="Calibri" w:cs="Arial"/>
              </w:rPr>
            </w:pPr>
            <w:r>
              <w:rPr>
                <w:rFonts w:eastAsia="Calibri" w:cs="Arial"/>
              </w:rPr>
              <w:t>0 – 39</w:t>
            </w:r>
          </w:p>
        </w:tc>
      </w:tr>
      <w:tr w:rsidR="00E8077D" w14:paraId="7EC0AD49" w14:textId="77777777">
        <w:trPr>
          <w:cantSplit/>
          <w:jc w:val="center"/>
        </w:trPr>
        <w:tc>
          <w:tcPr>
            <w:tcW w:w="2376" w:type="dxa"/>
            <w:shd w:val="clear" w:color="auto" w:fill="auto"/>
          </w:tcPr>
          <w:p w14:paraId="0AE3FB77" w14:textId="77777777" w:rsidR="00E8077D" w:rsidRDefault="00016297">
            <w:pPr>
              <w:spacing w:before="20" w:after="20"/>
              <w:rPr>
                <w:rFonts w:eastAsia="Calibri" w:cs="Arial"/>
              </w:rPr>
            </w:pPr>
            <w:r>
              <w:rPr>
                <w:rFonts w:eastAsia="Calibri" w:cs="Arial"/>
              </w:rPr>
              <w:t>&lt;subnetLanA&gt;</w:t>
            </w:r>
          </w:p>
        </w:tc>
        <w:tc>
          <w:tcPr>
            <w:tcW w:w="2410" w:type="dxa"/>
            <w:shd w:val="clear" w:color="auto" w:fill="auto"/>
          </w:tcPr>
          <w:p w14:paraId="6732BFB9" w14:textId="77777777" w:rsidR="00E8077D" w:rsidRDefault="00016297">
            <w:pPr>
              <w:spacing w:before="20" w:after="20"/>
              <w:jc w:val="right"/>
              <w:rPr>
                <w:rFonts w:eastAsia="Calibri" w:cs="Arial"/>
              </w:rPr>
            </w:pPr>
            <w:r>
              <w:rPr>
                <w:rFonts w:eastAsia="Calibri" w:cs="Arial"/>
              </w:rPr>
              <w:t>10 – 19</w:t>
            </w:r>
          </w:p>
        </w:tc>
        <w:tc>
          <w:tcPr>
            <w:tcW w:w="2410" w:type="dxa"/>
            <w:shd w:val="clear" w:color="auto" w:fill="auto"/>
          </w:tcPr>
          <w:p w14:paraId="20F1FE97" w14:textId="77777777" w:rsidR="00E8077D" w:rsidRDefault="00016297">
            <w:pPr>
              <w:spacing w:before="20" w:after="20"/>
              <w:jc w:val="right"/>
              <w:rPr>
                <w:rFonts w:eastAsia="Calibri" w:cs="Arial"/>
              </w:rPr>
            </w:pPr>
            <w:r>
              <w:rPr>
                <w:rFonts w:eastAsia="Calibri" w:cs="Arial"/>
              </w:rPr>
              <w:t>40 – 79</w:t>
            </w:r>
          </w:p>
        </w:tc>
      </w:tr>
      <w:tr w:rsidR="00E8077D" w14:paraId="0205C358" w14:textId="77777777">
        <w:trPr>
          <w:cantSplit/>
          <w:jc w:val="center"/>
        </w:trPr>
        <w:tc>
          <w:tcPr>
            <w:tcW w:w="2376" w:type="dxa"/>
            <w:shd w:val="clear" w:color="auto" w:fill="auto"/>
          </w:tcPr>
          <w:p w14:paraId="40C4BFD5" w14:textId="77777777" w:rsidR="00E8077D" w:rsidRDefault="00016297">
            <w:pPr>
              <w:spacing w:before="20" w:after="20"/>
              <w:rPr>
                <w:rFonts w:eastAsia="Calibri" w:cs="Arial"/>
              </w:rPr>
            </w:pPr>
            <w:r>
              <w:rPr>
                <w:rFonts w:eastAsia="Calibri" w:cs="Arial"/>
              </w:rPr>
              <w:t>&lt;subnetLanB&gt;</w:t>
            </w:r>
          </w:p>
        </w:tc>
        <w:tc>
          <w:tcPr>
            <w:tcW w:w="2410" w:type="dxa"/>
            <w:shd w:val="clear" w:color="auto" w:fill="auto"/>
          </w:tcPr>
          <w:p w14:paraId="57002106" w14:textId="77777777" w:rsidR="00E8077D" w:rsidRDefault="00016297">
            <w:pPr>
              <w:spacing w:before="20" w:after="20"/>
              <w:jc w:val="right"/>
              <w:rPr>
                <w:rFonts w:eastAsia="Calibri" w:cs="Arial"/>
              </w:rPr>
            </w:pPr>
            <w:r>
              <w:rPr>
                <w:rFonts w:eastAsia="Calibri" w:cs="Arial"/>
              </w:rPr>
              <w:t>20 – 29</w:t>
            </w:r>
          </w:p>
        </w:tc>
        <w:tc>
          <w:tcPr>
            <w:tcW w:w="2410" w:type="dxa"/>
            <w:shd w:val="clear" w:color="auto" w:fill="auto"/>
          </w:tcPr>
          <w:p w14:paraId="3AFFCA6E" w14:textId="77777777" w:rsidR="00E8077D" w:rsidRDefault="00016297">
            <w:pPr>
              <w:spacing w:before="20" w:after="20"/>
              <w:jc w:val="right"/>
              <w:rPr>
                <w:rFonts w:eastAsia="Calibri" w:cs="Arial"/>
              </w:rPr>
            </w:pPr>
            <w:r>
              <w:rPr>
                <w:rFonts w:eastAsia="Calibri" w:cs="Arial"/>
              </w:rPr>
              <w:t>80 – 119</w:t>
            </w:r>
          </w:p>
        </w:tc>
      </w:tr>
      <w:tr w:rsidR="00E8077D" w14:paraId="2C46DF2F" w14:textId="77777777">
        <w:trPr>
          <w:cantSplit/>
          <w:jc w:val="center"/>
        </w:trPr>
        <w:tc>
          <w:tcPr>
            <w:tcW w:w="2376" w:type="dxa"/>
            <w:shd w:val="clear" w:color="auto" w:fill="auto"/>
          </w:tcPr>
          <w:p w14:paraId="3223B13B" w14:textId="77777777" w:rsidR="00E8077D" w:rsidRDefault="00016297">
            <w:pPr>
              <w:spacing w:before="20" w:after="20"/>
              <w:rPr>
                <w:rFonts w:eastAsia="Calibri" w:cs="Arial"/>
              </w:rPr>
            </w:pPr>
            <w:r>
              <w:rPr>
                <w:rFonts w:eastAsia="Calibri" w:cs="Arial"/>
              </w:rPr>
              <w:t>&lt;subnetMovus&gt;</w:t>
            </w:r>
          </w:p>
        </w:tc>
        <w:tc>
          <w:tcPr>
            <w:tcW w:w="2410" w:type="dxa"/>
            <w:shd w:val="clear" w:color="auto" w:fill="auto"/>
          </w:tcPr>
          <w:p w14:paraId="1E52E8FF" w14:textId="77777777" w:rsidR="00E8077D" w:rsidRDefault="00016297">
            <w:pPr>
              <w:spacing w:before="20" w:after="20"/>
              <w:jc w:val="right"/>
              <w:rPr>
                <w:rFonts w:eastAsia="Calibri" w:cs="Arial"/>
              </w:rPr>
            </w:pPr>
            <w:r>
              <w:rPr>
                <w:rFonts w:eastAsia="Calibri" w:cs="Arial"/>
              </w:rPr>
              <w:t>30 – 39</w:t>
            </w:r>
          </w:p>
        </w:tc>
        <w:tc>
          <w:tcPr>
            <w:tcW w:w="2410" w:type="dxa"/>
            <w:shd w:val="clear" w:color="auto" w:fill="auto"/>
          </w:tcPr>
          <w:p w14:paraId="6DC150D5" w14:textId="77777777" w:rsidR="00E8077D" w:rsidRDefault="00016297">
            <w:pPr>
              <w:spacing w:before="20" w:after="20"/>
              <w:jc w:val="right"/>
              <w:rPr>
                <w:rFonts w:eastAsia="Calibri" w:cs="Arial"/>
              </w:rPr>
            </w:pPr>
            <w:r>
              <w:rPr>
                <w:rFonts w:eastAsia="Calibri" w:cs="Arial"/>
              </w:rPr>
              <w:t>120 – 159</w:t>
            </w:r>
          </w:p>
        </w:tc>
      </w:tr>
      <w:tr w:rsidR="00E8077D" w14:paraId="3A81CD7E" w14:textId="77777777">
        <w:trPr>
          <w:cantSplit/>
          <w:jc w:val="center"/>
        </w:trPr>
        <w:tc>
          <w:tcPr>
            <w:tcW w:w="2376" w:type="dxa"/>
            <w:shd w:val="clear" w:color="auto" w:fill="auto"/>
          </w:tcPr>
          <w:p w14:paraId="35ECE5D1" w14:textId="77777777" w:rsidR="00E8077D" w:rsidRDefault="00E8077D">
            <w:pPr>
              <w:spacing w:before="20" w:after="20"/>
              <w:rPr>
                <w:rFonts w:eastAsia="Calibri" w:cs="Arial"/>
              </w:rPr>
            </w:pPr>
          </w:p>
        </w:tc>
        <w:tc>
          <w:tcPr>
            <w:tcW w:w="2410" w:type="dxa"/>
            <w:shd w:val="clear" w:color="auto" w:fill="auto"/>
          </w:tcPr>
          <w:p w14:paraId="5C39514D" w14:textId="77777777" w:rsidR="00E8077D" w:rsidRDefault="00E8077D">
            <w:pPr>
              <w:spacing w:before="20" w:after="20"/>
              <w:jc w:val="right"/>
              <w:rPr>
                <w:rFonts w:eastAsia="Calibri" w:cs="Arial"/>
              </w:rPr>
            </w:pPr>
          </w:p>
        </w:tc>
        <w:tc>
          <w:tcPr>
            <w:tcW w:w="2410" w:type="dxa"/>
            <w:shd w:val="clear" w:color="auto" w:fill="auto"/>
          </w:tcPr>
          <w:p w14:paraId="1DF0D0AA" w14:textId="77777777" w:rsidR="00E8077D" w:rsidRDefault="00E8077D">
            <w:pPr>
              <w:spacing w:before="20" w:after="20"/>
              <w:jc w:val="right"/>
              <w:rPr>
                <w:rFonts w:eastAsia="Calibri" w:cs="Arial"/>
              </w:rPr>
            </w:pPr>
          </w:p>
        </w:tc>
      </w:tr>
      <w:tr w:rsidR="00E8077D" w14:paraId="1B397FC2" w14:textId="77777777">
        <w:trPr>
          <w:cantSplit/>
          <w:jc w:val="center"/>
        </w:trPr>
        <w:tc>
          <w:tcPr>
            <w:tcW w:w="2376" w:type="dxa"/>
            <w:shd w:val="clear" w:color="auto" w:fill="auto"/>
          </w:tcPr>
          <w:p w14:paraId="20B53C68" w14:textId="77777777" w:rsidR="00E8077D" w:rsidRDefault="00016297">
            <w:pPr>
              <w:spacing w:before="20" w:after="20"/>
              <w:rPr>
                <w:rFonts w:eastAsia="Calibri" w:cs="Arial"/>
              </w:rPr>
            </w:pPr>
            <w:r>
              <w:rPr>
                <w:rFonts w:eastAsia="Calibri" w:cs="Arial"/>
              </w:rPr>
              <w:t>UNUSED</w:t>
            </w:r>
          </w:p>
        </w:tc>
        <w:tc>
          <w:tcPr>
            <w:tcW w:w="2410" w:type="dxa"/>
            <w:shd w:val="clear" w:color="auto" w:fill="auto"/>
          </w:tcPr>
          <w:p w14:paraId="63DB2F41" w14:textId="77777777" w:rsidR="00E8077D" w:rsidRDefault="00016297">
            <w:pPr>
              <w:spacing w:before="20" w:after="20"/>
              <w:jc w:val="right"/>
              <w:rPr>
                <w:rFonts w:eastAsia="Calibri" w:cs="Arial"/>
              </w:rPr>
            </w:pPr>
            <w:r>
              <w:rPr>
                <w:rFonts w:eastAsia="Calibri" w:cs="Arial"/>
              </w:rPr>
              <w:t>40 – 255</w:t>
            </w:r>
          </w:p>
        </w:tc>
        <w:tc>
          <w:tcPr>
            <w:tcW w:w="2410" w:type="dxa"/>
            <w:shd w:val="clear" w:color="auto" w:fill="auto"/>
          </w:tcPr>
          <w:p w14:paraId="6AB0C9C5" w14:textId="77777777" w:rsidR="00E8077D" w:rsidRDefault="00016297">
            <w:pPr>
              <w:spacing w:before="20" w:after="20"/>
              <w:jc w:val="right"/>
              <w:rPr>
                <w:rFonts w:eastAsia="Calibri" w:cs="Arial"/>
              </w:rPr>
            </w:pPr>
            <w:r>
              <w:rPr>
                <w:rFonts w:eastAsia="Calibri" w:cs="Arial"/>
              </w:rPr>
              <w:t>160 – 255</w:t>
            </w:r>
          </w:p>
        </w:tc>
      </w:tr>
    </w:tbl>
    <w:p w14:paraId="07E6EC41" w14:textId="77777777" w:rsidR="00E8077D" w:rsidRDefault="00016297">
      <w:pPr>
        <w:pStyle w:val="Caption"/>
      </w:pPr>
      <w:bookmarkStart w:id="428" w:name="_Toc179829237"/>
      <w:r>
        <w:t xml:space="preserve">Table </w:t>
      </w:r>
      <w:r>
        <w:fldChar w:fldCharType="begin"/>
      </w:r>
      <w:r>
        <w:instrText xml:space="preserve"> SEQ Table \* ARABIC </w:instrText>
      </w:r>
      <w:r>
        <w:fldChar w:fldCharType="separate"/>
      </w:r>
      <w:r w:rsidR="00985A01">
        <w:rPr>
          <w:noProof/>
        </w:rPr>
        <w:t>17</w:t>
      </w:r>
      <w:r>
        <w:fldChar w:fldCharType="end"/>
      </w:r>
      <w:r>
        <w:t>: ELEKTRA internal network – definition for subnet</w:t>
      </w:r>
      <w:bookmarkEnd w:id="428"/>
    </w:p>
    <w:p w14:paraId="4102249F" w14:textId="77777777" w:rsidR="00E8077D" w:rsidRDefault="00E8077D">
      <w:pPr>
        <w:pStyle w:val="Paragrap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6790"/>
      </w:tblGrid>
      <w:tr w:rsidR="00E8077D" w14:paraId="17B7AE24" w14:textId="77777777">
        <w:trPr>
          <w:cantSplit/>
          <w:tblHeader/>
          <w:jc w:val="center"/>
        </w:trPr>
        <w:tc>
          <w:tcPr>
            <w:tcW w:w="2376" w:type="dxa"/>
            <w:shd w:val="clear" w:color="auto" w:fill="D9D9D9"/>
          </w:tcPr>
          <w:p w14:paraId="0A43CBA5" w14:textId="77777777" w:rsidR="00E8077D" w:rsidRDefault="00016297">
            <w:pPr>
              <w:spacing w:before="20" w:after="20"/>
              <w:rPr>
                <w:rFonts w:eastAsia="Calibri" w:cs="Arial"/>
              </w:rPr>
            </w:pPr>
            <w:r>
              <w:rPr>
                <w:rFonts w:eastAsia="Calibri" w:cs="Arial"/>
              </w:rPr>
              <w:t>hostNumber</w:t>
            </w:r>
          </w:p>
        </w:tc>
        <w:tc>
          <w:tcPr>
            <w:tcW w:w="6790" w:type="dxa"/>
            <w:shd w:val="clear" w:color="auto" w:fill="D9D9D9"/>
          </w:tcPr>
          <w:p w14:paraId="65E83149" w14:textId="77777777" w:rsidR="00E8077D" w:rsidRDefault="00016297">
            <w:pPr>
              <w:spacing w:before="20" w:after="20"/>
              <w:rPr>
                <w:rFonts w:eastAsia="Calibri" w:cs="Arial"/>
              </w:rPr>
            </w:pPr>
            <w:r>
              <w:rPr>
                <w:rFonts w:eastAsia="Calibri" w:cs="Arial"/>
              </w:rPr>
              <w:t>usage</w:t>
            </w:r>
          </w:p>
        </w:tc>
      </w:tr>
      <w:tr w:rsidR="00E8077D" w14:paraId="36764E1D" w14:textId="77777777">
        <w:trPr>
          <w:cantSplit/>
          <w:jc w:val="center"/>
        </w:trPr>
        <w:tc>
          <w:tcPr>
            <w:tcW w:w="2376" w:type="dxa"/>
            <w:shd w:val="clear" w:color="auto" w:fill="auto"/>
          </w:tcPr>
          <w:p w14:paraId="7CA04EC6" w14:textId="77777777" w:rsidR="00E8077D" w:rsidRDefault="00016297">
            <w:pPr>
              <w:spacing w:before="20" w:after="20"/>
              <w:rPr>
                <w:rFonts w:eastAsia="Calibri" w:cs="Arial"/>
              </w:rPr>
            </w:pPr>
            <w:r>
              <w:rPr>
                <w:rFonts w:eastAsia="Calibri" w:cs="Arial"/>
              </w:rPr>
              <w:t>0</w:t>
            </w:r>
          </w:p>
        </w:tc>
        <w:tc>
          <w:tcPr>
            <w:tcW w:w="6790" w:type="dxa"/>
            <w:shd w:val="clear" w:color="auto" w:fill="auto"/>
          </w:tcPr>
          <w:p w14:paraId="2CFB0EDF" w14:textId="77777777" w:rsidR="00E8077D" w:rsidRDefault="00016297">
            <w:pPr>
              <w:spacing w:before="20" w:after="20"/>
              <w:rPr>
                <w:rFonts w:eastAsia="Calibri" w:cs="Arial"/>
              </w:rPr>
            </w:pPr>
            <w:r>
              <w:rPr>
                <w:rFonts w:eastAsia="Calibri" w:cs="Arial"/>
              </w:rPr>
              <w:t>Reserved for network</w:t>
            </w:r>
          </w:p>
        </w:tc>
      </w:tr>
      <w:tr w:rsidR="00E8077D" w14:paraId="46780F76" w14:textId="77777777">
        <w:trPr>
          <w:cantSplit/>
          <w:jc w:val="center"/>
        </w:trPr>
        <w:tc>
          <w:tcPr>
            <w:tcW w:w="2376" w:type="dxa"/>
            <w:shd w:val="clear" w:color="auto" w:fill="auto"/>
          </w:tcPr>
          <w:p w14:paraId="739F84DA" w14:textId="77777777" w:rsidR="00E8077D" w:rsidRDefault="00016297">
            <w:pPr>
              <w:spacing w:before="20" w:after="20"/>
              <w:rPr>
                <w:rFonts w:eastAsia="Calibri" w:cs="Arial"/>
              </w:rPr>
            </w:pPr>
            <w:r>
              <w:rPr>
                <w:rFonts w:eastAsia="Calibri" w:cs="Arial"/>
              </w:rPr>
              <w:t>1</w:t>
            </w:r>
          </w:p>
        </w:tc>
        <w:tc>
          <w:tcPr>
            <w:tcW w:w="6790" w:type="dxa"/>
            <w:shd w:val="clear" w:color="auto" w:fill="auto"/>
          </w:tcPr>
          <w:p w14:paraId="49B882A0" w14:textId="77777777" w:rsidR="00E8077D" w:rsidRDefault="00016297">
            <w:pPr>
              <w:spacing w:before="20" w:after="20"/>
              <w:rPr>
                <w:rFonts w:eastAsia="Calibri" w:cs="Arial"/>
              </w:rPr>
            </w:pPr>
            <w:r>
              <w:rPr>
                <w:rFonts w:eastAsia="Calibri" w:cs="Arial"/>
              </w:rPr>
              <w:t>Gateway (only LAN Labor)</w:t>
            </w:r>
          </w:p>
        </w:tc>
      </w:tr>
      <w:tr w:rsidR="00E8077D" w14:paraId="59F9BD7A" w14:textId="77777777">
        <w:trPr>
          <w:cantSplit/>
          <w:jc w:val="center"/>
        </w:trPr>
        <w:tc>
          <w:tcPr>
            <w:tcW w:w="2376" w:type="dxa"/>
            <w:shd w:val="clear" w:color="auto" w:fill="auto"/>
          </w:tcPr>
          <w:p w14:paraId="06F60BD2" w14:textId="77777777" w:rsidR="00E8077D" w:rsidRDefault="00016297">
            <w:pPr>
              <w:spacing w:before="20" w:after="20"/>
              <w:rPr>
                <w:rFonts w:eastAsia="Calibri" w:cs="Arial"/>
              </w:rPr>
            </w:pPr>
            <w:r>
              <w:rPr>
                <w:rFonts w:eastAsia="Calibri" w:cs="Arial"/>
              </w:rPr>
              <w:t>2 – 99</w:t>
            </w:r>
          </w:p>
        </w:tc>
        <w:tc>
          <w:tcPr>
            <w:tcW w:w="6790" w:type="dxa"/>
            <w:shd w:val="clear" w:color="auto" w:fill="auto"/>
          </w:tcPr>
          <w:p w14:paraId="2830249F" w14:textId="77777777" w:rsidR="00E8077D" w:rsidRDefault="00016297">
            <w:pPr>
              <w:spacing w:before="20" w:after="20"/>
              <w:rPr>
                <w:rFonts w:eastAsia="Calibri" w:cs="Arial"/>
              </w:rPr>
            </w:pPr>
            <w:r>
              <w:rPr>
                <w:rFonts w:eastAsia="Calibri" w:cs="Arial"/>
              </w:rPr>
              <w:t>ELEKTRA hosts</w:t>
            </w:r>
          </w:p>
        </w:tc>
      </w:tr>
      <w:tr w:rsidR="00E8077D" w14:paraId="4BD71875" w14:textId="77777777">
        <w:trPr>
          <w:cantSplit/>
          <w:jc w:val="center"/>
        </w:trPr>
        <w:tc>
          <w:tcPr>
            <w:tcW w:w="2376" w:type="dxa"/>
            <w:shd w:val="clear" w:color="auto" w:fill="auto"/>
          </w:tcPr>
          <w:p w14:paraId="5CE6E9BB" w14:textId="77777777" w:rsidR="00E8077D" w:rsidRDefault="00E8077D">
            <w:pPr>
              <w:spacing w:before="20" w:after="20"/>
              <w:rPr>
                <w:rFonts w:eastAsia="Calibri" w:cs="Arial"/>
              </w:rPr>
            </w:pPr>
          </w:p>
        </w:tc>
        <w:tc>
          <w:tcPr>
            <w:tcW w:w="6790" w:type="dxa"/>
            <w:shd w:val="clear" w:color="auto" w:fill="auto"/>
          </w:tcPr>
          <w:p w14:paraId="21A180CE" w14:textId="77777777" w:rsidR="00E8077D" w:rsidRDefault="00E8077D">
            <w:pPr>
              <w:spacing w:before="20" w:after="20"/>
              <w:rPr>
                <w:rFonts w:eastAsia="Calibri" w:cs="Arial"/>
              </w:rPr>
            </w:pPr>
          </w:p>
        </w:tc>
      </w:tr>
      <w:tr w:rsidR="00E8077D" w14:paraId="3E10C7CA" w14:textId="77777777">
        <w:trPr>
          <w:cantSplit/>
          <w:jc w:val="center"/>
        </w:trPr>
        <w:tc>
          <w:tcPr>
            <w:tcW w:w="2376" w:type="dxa"/>
            <w:shd w:val="clear" w:color="auto" w:fill="auto"/>
          </w:tcPr>
          <w:p w14:paraId="15D20E22" w14:textId="77777777" w:rsidR="00E8077D" w:rsidRDefault="00016297">
            <w:pPr>
              <w:spacing w:before="20" w:after="20"/>
              <w:rPr>
                <w:rFonts w:eastAsia="Calibri" w:cs="Arial"/>
              </w:rPr>
            </w:pPr>
            <w:r>
              <w:rPr>
                <w:rFonts w:eastAsia="Calibri" w:cs="Arial"/>
              </w:rPr>
              <w:t>100 – 254</w:t>
            </w:r>
          </w:p>
        </w:tc>
        <w:tc>
          <w:tcPr>
            <w:tcW w:w="6790" w:type="dxa"/>
            <w:shd w:val="clear" w:color="auto" w:fill="auto"/>
          </w:tcPr>
          <w:p w14:paraId="3674E8B9" w14:textId="77777777" w:rsidR="00E8077D" w:rsidRDefault="00016297">
            <w:pPr>
              <w:spacing w:before="20" w:after="20"/>
              <w:rPr>
                <w:rFonts w:eastAsia="Calibri" w:cs="Arial"/>
              </w:rPr>
            </w:pPr>
            <w:r>
              <w:rPr>
                <w:rFonts w:eastAsia="Calibri" w:cs="Arial"/>
              </w:rPr>
              <w:t>UNUSED</w:t>
            </w:r>
          </w:p>
        </w:tc>
      </w:tr>
      <w:tr w:rsidR="00E8077D" w14:paraId="02EA5EBA" w14:textId="77777777">
        <w:trPr>
          <w:cantSplit/>
          <w:jc w:val="center"/>
        </w:trPr>
        <w:tc>
          <w:tcPr>
            <w:tcW w:w="2376" w:type="dxa"/>
            <w:shd w:val="clear" w:color="auto" w:fill="auto"/>
          </w:tcPr>
          <w:p w14:paraId="24CD6E45" w14:textId="77777777" w:rsidR="00E8077D" w:rsidRDefault="00E8077D">
            <w:pPr>
              <w:spacing w:before="20" w:after="20"/>
              <w:rPr>
                <w:rFonts w:eastAsia="Calibri" w:cs="Arial"/>
              </w:rPr>
            </w:pPr>
          </w:p>
        </w:tc>
        <w:tc>
          <w:tcPr>
            <w:tcW w:w="6790" w:type="dxa"/>
            <w:shd w:val="clear" w:color="auto" w:fill="auto"/>
          </w:tcPr>
          <w:p w14:paraId="780C1764" w14:textId="77777777" w:rsidR="00E8077D" w:rsidRDefault="00E8077D">
            <w:pPr>
              <w:spacing w:before="20" w:after="20"/>
              <w:rPr>
                <w:rFonts w:eastAsia="Calibri" w:cs="Arial"/>
              </w:rPr>
            </w:pPr>
          </w:p>
        </w:tc>
      </w:tr>
      <w:tr w:rsidR="00E8077D" w14:paraId="291FC5B1" w14:textId="77777777">
        <w:trPr>
          <w:cantSplit/>
          <w:jc w:val="center"/>
        </w:trPr>
        <w:tc>
          <w:tcPr>
            <w:tcW w:w="2376" w:type="dxa"/>
            <w:shd w:val="clear" w:color="auto" w:fill="auto"/>
          </w:tcPr>
          <w:p w14:paraId="7440C1BC" w14:textId="77777777" w:rsidR="00E8077D" w:rsidRDefault="00016297">
            <w:pPr>
              <w:spacing w:before="20" w:after="20"/>
              <w:rPr>
                <w:rFonts w:eastAsia="Calibri" w:cs="Arial"/>
              </w:rPr>
            </w:pPr>
            <w:r>
              <w:rPr>
                <w:rFonts w:eastAsia="Calibri" w:cs="Arial"/>
              </w:rPr>
              <w:t>255</w:t>
            </w:r>
          </w:p>
        </w:tc>
        <w:tc>
          <w:tcPr>
            <w:tcW w:w="6790" w:type="dxa"/>
            <w:shd w:val="clear" w:color="auto" w:fill="auto"/>
          </w:tcPr>
          <w:p w14:paraId="73554407" w14:textId="77777777" w:rsidR="00E8077D" w:rsidRDefault="00016297">
            <w:pPr>
              <w:spacing w:before="20" w:after="20"/>
              <w:rPr>
                <w:rFonts w:eastAsia="Calibri" w:cs="Arial"/>
              </w:rPr>
            </w:pPr>
            <w:r>
              <w:rPr>
                <w:rFonts w:eastAsia="Calibri" w:cs="Arial"/>
              </w:rPr>
              <w:t>Reserved for network</w:t>
            </w:r>
          </w:p>
        </w:tc>
      </w:tr>
    </w:tbl>
    <w:p w14:paraId="42EFE899" w14:textId="77777777" w:rsidR="00E8077D" w:rsidRDefault="00016297">
      <w:pPr>
        <w:pStyle w:val="Caption"/>
      </w:pPr>
      <w:bookmarkStart w:id="429" w:name="_Toc179829238"/>
      <w:r>
        <w:t xml:space="preserve">Table </w:t>
      </w:r>
      <w:r>
        <w:fldChar w:fldCharType="begin"/>
      </w:r>
      <w:r>
        <w:instrText xml:space="preserve"> SEQ Table \* ARABIC </w:instrText>
      </w:r>
      <w:r>
        <w:fldChar w:fldCharType="separate"/>
      </w:r>
      <w:r w:rsidR="00985A01">
        <w:rPr>
          <w:noProof/>
        </w:rPr>
        <w:t>18</w:t>
      </w:r>
      <w:r>
        <w:fldChar w:fldCharType="end"/>
      </w:r>
      <w:r>
        <w:t>: ELEKTRA internal network – definition for hostnumber</w:t>
      </w:r>
      <w:bookmarkEnd w:id="429"/>
    </w:p>
    <w:p w14:paraId="08BB127F" w14:textId="77777777" w:rsidR="00E8077D" w:rsidRDefault="00E8077D">
      <w:pPr>
        <w:pStyle w:val="Paragraph"/>
      </w:pPr>
    </w:p>
    <w:p w14:paraId="0BC14E9B" w14:textId="77777777" w:rsidR="00E8077D" w:rsidRDefault="00016297">
      <w:pPr>
        <w:pStyle w:val="Heading2"/>
      </w:pPr>
      <w:bookmarkStart w:id="430" w:name="_Toc179829183"/>
      <w:bookmarkStart w:id="431" w:name="_Ref164788"/>
      <w:r>
        <w:t>Redundant and non-redundant MMI</w:t>
      </w:r>
      <w:bookmarkEnd w:id="430"/>
    </w:p>
    <w:p w14:paraId="11F15A31" w14:textId="77777777" w:rsidR="00E8077D" w:rsidRDefault="00E8077D">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E8077D" w14:paraId="51A54327" w14:textId="77777777">
        <w:tc>
          <w:tcPr>
            <w:tcW w:w="1701" w:type="dxa"/>
          </w:tcPr>
          <w:p w14:paraId="731DC105" w14:textId="77777777" w:rsidR="00E8077D" w:rsidRDefault="00016297">
            <w:pPr>
              <w:pStyle w:val="tableleft"/>
              <w:rPr>
                <w:rFonts w:cs="Arial"/>
                <w:lang w:val="en-GB"/>
              </w:rPr>
            </w:pPr>
            <w:r>
              <w:rPr>
                <w:rFonts w:cs="Arial"/>
                <w:lang w:val="en-GB"/>
              </w:rPr>
              <w:t>Type:</w:t>
            </w:r>
          </w:p>
        </w:tc>
        <w:tc>
          <w:tcPr>
            <w:tcW w:w="7088" w:type="dxa"/>
          </w:tcPr>
          <w:p w14:paraId="5782D7FF" w14:textId="77777777" w:rsidR="00E8077D" w:rsidRDefault="00016297">
            <w:pPr>
              <w:pStyle w:val="tableleft"/>
              <w:rPr>
                <w:rFonts w:cs="Arial"/>
                <w:lang w:val="en-GB"/>
              </w:rPr>
            </w:pPr>
            <w:r>
              <w:rPr>
                <w:rFonts w:cs="Arial"/>
                <w:lang w:val="en-GB"/>
              </w:rPr>
              <w:t>Software and hardware function</w:t>
            </w:r>
          </w:p>
        </w:tc>
      </w:tr>
      <w:tr w:rsidR="00E8077D" w14:paraId="308663FC" w14:textId="77777777">
        <w:tc>
          <w:tcPr>
            <w:tcW w:w="1701" w:type="dxa"/>
          </w:tcPr>
          <w:p w14:paraId="4C0E1020" w14:textId="77777777" w:rsidR="00E8077D" w:rsidRDefault="00016297">
            <w:pPr>
              <w:pStyle w:val="tableleft"/>
              <w:rPr>
                <w:rFonts w:cs="Arial"/>
                <w:lang w:val="en-GB"/>
              </w:rPr>
            </w:pPr>
            <w:r>
              <w:rPr>
                <w:rFonts w:cs="Arial"/>
                <w:lang w:val="en-GB"/>
              </w:rPr>
              <w:t>Purpose:</w:t>
            </w:r>
          </w:p>
        </w:tc>
        <w:tc>
          <w:tcPr>
            <w:tcW w:w="7088" w:type="dxa"/>
          </w:tcPr>
          <w:p w14:paraId="528D771D" w14:textId="77777777" w:rsidR="00E8077D" w:rsidRDefault="00016297">
            <w:pPr>
              <w:pStyle w:val="tableleft"/>
              <w:tabs>
                <w:tab w:val="left" w:pos="2198"/>
              </w:tabs>
              <w:ind w:left="1348" w:hanging="1348"/>
              <w:rPr>
                <w:rFonts w:cs="Arial"/>
                <w:lang w:val="en-GB"/>
              </w:rPr>
            </w:pPr>
            <w:r>
              <w:rPr>
                <w:rFonts w:cs="Arial"/>
                <w:b/>
                <w:lang w:val="en-GB"/>
              </w:rPr>
              <w:t>FUR:1106 (TRT506)</w:t>
            </w:r>
            <w:r>
              <w:rPr>
                <w:rFonts w:cs="Arial"/>
                <w:b/>
                <w:lang w:val="en-GB"/>
              </w:rPr>
              <w:fldChar w:fldCharType="begin"/>
            </w:r>
            <w:r>
              <w:rPr>
                <w:rFonts w:cs="Arial"/>
                <w:b/>
                <w:lang w:val="en-GB"/>
              </w:rPr>
              <w:instrText xml:space="preserve"> XE "</w:instrText>
            </w:r>
            <w:r>
              <w:rPr>
                <w:rFonts w:eastAsia="MS Mincho" w:cs="Arial"/>
                <w:lang w:val="en-GB"/>
              </w:rPr>
              <w:instrText>FUR\:1106 (TRT506)"</w:instrText>
            </w:r>
            <w:r>
              <w:rPr>
                <w:rFonts w:cs="Arial"/>
                <w:b/>
                <w:lang w:val="en-GB"/>
              </w:rPr>
              <w:instrText xml:space="preserve"> </w:instrText>
            </w:r>
            <w:r>
              <w:rPr>
                <w:rFonts w:cs="Arial"/>
                <w:b/>
                <w:lang w:val="en-GB"/>
              </w:rPr>
              <w:fldChar w:fldCharType="end"/>
            </w:r>
            <w:r>
              <w:rPr>
                <w:rFonts w:cs="Arial"/>
                <w:lang w:val="en-GB"/>
              </w:rPr>
              <w:t>: VC for temporary use</w:t>
            </w:r>
          </w:p>
          <w:p w14:paraId="181F650F" w14:textId="77777777" w:rsidR="00E8077D" w:rsidRDefault="00016297">
            <w:pPr>
              <w:pStyle w:val="tableleft"/>
              <w:tabs>
                <w:tab w:val="left" w:pos="2198"/>
              </w:tabs>
              <w:ind w:left="1348" w:hanging="1348"/>
              <w:rPr>
                <w:rFonts w:cs="Arial"/>
                <w:lang w:val="en-GB"/>
              </w:rPr>
            </w:pPr>
            <w:r>
              <w:rPr>
                <w:rFonts w:cs="Arial"/>
                <w:b/>
                <w:lang w:val="en-GB"/>
              </w:rPr>
              <w:t>FUR:1107 (TRT507)</w:t>
            </w:r>
            <w:r>
              <w:rPr>
                <w:rFonts w:cs="Arial"/>
                <w:b/>
                <w:lang w:val="en-GB"/>
              </w:rPr>
              <w:fldChar w:fldCharType="begin"/>
            </w:r>
            <w:r>
              <w:rPr>
                <w:rFonts w:cs="Arial"/>
                <w:b/>
                <w:lang w:val="en-GB"/>
              </w:rPr>
              <w:instrText xml:space="preserve"> XE "</w:instrText>
            </w:r>
            <w:r>
              <w:rPr>
                <w:rFonts w:eastAsia="MS Mincho" w:cs="Arial"/>
                <w:lang w:val="en-GB"/>
              </w:rPr>
              <w:instrText>FUR\:1107 (TRT507)"</w:instrText>
            </w:r>
            <w:r>
              <w:rPr>
                <w:rFonts w:cs="Arial"/>
                <w:b/>
                <w:lang w:val="en-GB"/>
              </w:rPr>
              <w:instrText xml:space="preserve"> </w:instrText>
            </w:r>
            <w:r>
              <w:rPr>
                <w:rFonts w:cs="Arial"/>
                <w:b/>
                <w:lang w:val="en-GB"/>
              </w:rPr>
              <w:fldChar w:fldCharType="end"/>
            </w:r>
            <w:r>
              <w:rPr>
                <w:rFonts w:cs="Arial"/>
                <w:lang w:val="en-GB"/>
              </w:rPr>
              <w:t>: non redundant components</w:t>
            </w:r>
          </w:p>
          <w:p w14:paraId="0774BBE8" w14:textId="77777777" w:rsidR="00E8077D" w:rsidRDefault="00016297">
            <w:pPr>
              <w:pStyle w:val="tableleft"/>
              <w:tabs>
                <w:tab w:val="left" w:pos="2198"/>
              </w:tabs>
              <w:ind w:left="1348" w:hanging="1348"/>
              <w:rPr>
                <w:rFonts w:cs="Arial"/>
                <w:lang w:val="en-GB"/>
              </w:rPr>
            </w:pPr>
            <w:r>
              <w:rPr>
                <w:rFonts w:cs="Arial"/>
                <w:b/>
                <w:lang w:val="en-GB"/>
              </w:rPr>
              <w:t>FUR:3001 (TRT484)</w:t>
            </w:r>
            <w:r>
              <w:rPr>
                <w:rFonts w:cs="Arial"/>
                <w:b/>
                <w:lang w:val="en-GB"/>
              </w:rPr>
              <w:fldChar w:fldCharType="begin"/>
            </w:r>
            <w:r>
              <w:rPr>
                <w:rFonts w:cs="Arial"/>
                <w:b/>
                <w:lang w:val="en-GB"/>
              </w:rPr>
              <w:instrText xml:space="preserve"> XE "</w:instrText>
            </w:r>
            <w:r>
              <w:rPr>
                <w:rFonts w:eastAsia="MS Mincho" w:cs="Arial"/>
                <w:lang w:val="en-GB"/>
              </w:rPr>
              <w:instrText>FUR\:3001 (TRT484)"</w:instrText>
            </w:r>
            <w:r>
              <w:rPr>
                <w:rFonts w:cs="Arial"/>
                <w:b/>
                <w:lang w:val="en-GB"/>
              </w:rPr>
              <w:instrText xml:space="preserve"> </w:instrText>
            </w:r>
            <w:r>
              <w:rPr>
                <w:rFonts w:cs="Arial"/>
                <w:b/>
                <w:lang w:val="en-GB"/>
              </w:rPr>
              <w:fldChar w:fldCharType="end"/>
            </w:r>
            <w:r>
              <w:rPr>
                <w:rFonts w:cs="Arial"/>
                <w:lang w:val="en-GB"/>
              </w:rPr>
              <w:t>: Operator workplace with redundancy</w:t>
            </w:r>
          </w:p>
          <w:p w14:paraId="24596363" w14:textId="77777777" w:rsidR="00E8077D" w:rsidRDefault="00016297">
            <w:pPr>
              <w:pStyle w:val="tableleft"/>
              <w:tabs>
                <w:tab w:val="left" w:pos="2198"/>
              </w:tabs>
              <w:ind w:left="1348" w:hanging="1348"/>
              <w:rPr>
                <w:rFonts w:cs="Arial"/>
                <w:lang w:val="en-GB"/>
              </w:rPr>
            </w:pPr>
            <w:r>
              <w:rPr>
                <w:rFonts w:cs="Arial"/>
                <w:b/>
                <w:lang w:val="en-GB"/>
              </w:rPr>
              <w:t>FUR:3004 (TRT487)</w:t>
            </w:r>
            <w:r>
              <w:rPr>
                <w:rFonts w:cs="Arial"/>
                <w:b/>
                <w:lang w:val="en-GB"/>
              </w:rPr>
              <w:fldChar w:fldCharType="begin"/>
            </w:r>
            <w:r>
              <w:rPr>
                <w:rFonts w:cs="Arial"/>
                <w:b/>
                <w:lang w:val="en-GB"/>
              </w:rPr>
              <w:instrText xml:space="preserve"> XE "</w:instrText>
            </w:r>
            <w:r>
              <w:rPr>
                <w:rFonts w:eastAsia="MS Mincho" w:cs="Arial"/>
                <w:lang w:val="en-GB"/>
              </w:rPr>
              <w:instrText>FUR\:3004 (TRT487)"</w:instrText>
            </w:r>
            <w:r>
              <w:rPr>
                <w:rFonts w:cs="Arial"/>
                <w:b/>
                <w:lang w:val="en-GB"/>
              </w:rPr>
              <w:instrText xml:space="preserve"> </w:instrText>
            </w:r>
            <w:r>
              <w:rPr>
                <w:rFonts w:cs="Arial"/>
                <w:b/>
                <w:lang w:val="en-GB"/>
              </w:rPr>
              <w:fldChar w:fldCharType="end"/>
            </w:r>
            <w:r>
              <w:rPr>
                <w:rFonts w:cs="Arial"/>
                <w:lang w:val="en-GB"/>
              </w:rPr>
              <w:t>: Switch over, if one PC fails</w:t>
            </w:r>
          </w:p>
          <w:p w14:paraId="144697F9" w14:textId="77777777" w:rsidR="00E8077D" w:rsidRDefault="00016297">
            <w:pPr>
              <w:pStyle w:val="tableleft"/>
              <w:tabs>
                <w:tab w:val="left" w:pos="2198"/>
              </w:tabs>
              <w:ind w:left="1348" w:hanging="1348"/>
              <w:rPr>
                <w:rFonts w:cs="Arial"/>
                <w:lang w:val="en-GB"/>
              </w:rPr>
            </w:pPr>
            <w:r>
              <w:rPr>
                <w:rFonts w:cs="Arial"/>
                <w:b/>
                <w:lang w:val="en-GB"/>
              </w:rPr>
              <w:t>FUR:3005 (TRT488)</w:t>
            </w:r>
            <w:r>
              <w:rPr>
                <w:rFonts w:cs="Arial"/>
                <w:b/>
                <w:lang w:val="en-GB"/>
              </w:rPr>
              <w:fldChar w:fldCharType="begin"/>
            </w:r>
            <w:r>
              <w:rPr>
                <w:rFonts w:cs="Arial"/>
                <w:b/>
                <w:lang w:val="en-GB"/>
              </w:rPr>
              <w:instrText xml:space="preserve"> XE "</w:instrText>
            </w:r>
            <w:r>
              <w:rPr>
                <w:rFonts w:eastAsia="MS Mincho" w:cs="Arial"/>
                <w:lang w:val="en-GB"/>
              </w:rPr>
              <w:instrText>FUR\:3005 (TRT488)"</w:instrText>
            </w:r>
            <w:r>
              <w:rPr>
                <w:rFonts w:cs="Arial"/>
                <w:b/>
                <w:lang w:val="en-GB"/>
              </w:rPr>
              <w:instrText xml:space="preserve"> </w:instrText>
            </w:r>
            <w:r>
              <w:rPr>
                <w:rFonts w:cs="Arial"/>
                <w:b/>
                <w:lang w:val="en-GB"/>
              </w:rPr>
              <w:fldChar w:fldCharType="end"/>
            </w:r>
            <w:r>
              <w:rPr>
                <w:rFonts w:cs="Arial"/>
                <w:lang w:val="en-GB"/>
              </w:rPr>
              <w:t>: Mouse, keyboard, monitors not duplicated</w:t>
            </w:r>
          </w:p>
          <w:p w14:paraId="7340D81D" w14:textId="77777777" w:rsidR="00E8077D" w:rsidRDefault="00016297">
            <w:pPr>
              <w:pStyle w:val="tableleft"/>
              <w:tabs>
                <w:tab w:val="left" w:pos="2198"/>
              </w:tabs>
              <w:ind w:left="1348" w:hanging="1348"/>
              <w:rPr>
                <w:rFonts w:cs="Arial"/>
                <w:lang w:val="en-GB"/>
              </w:rPr>
            </w:pPr>
            <w:r>
              <w:rPr>
                <w:rFonts w:cs="Arial"/>
                <w:b/>
                <w:lang w:val="en-GB"/>
              </w:rPr>
              <w:t>FUR:3006 (TRT489)</w:t>
            </w:r>
            <w:r>
              <w:rPr>
                <w:rFonts w:cs="Arial"/>
                <w:b/>
                <w:lang w:val="en-GB"/>
              </w:rPr>
              <w:fldChar w:fldCharType="begin"/>
            </w:r>
            <w:r>
              <w:rPr>
                <w:rFonts w:cs="Arial"/>
                <w:b/>
                <w:lang w:val="en-GB"/>
              </w:rPr>
              <w:instrText xml:space="preserve"> XE "</w:instrText>
            </w:r>
            <w:r>
              <w:rPr>
                <w:rFonts w:eastAsia="MS Mincho" w:cs="Arial"/>
                <w:lang w:val="en-GB"/>
              </w:rPr>
              <w:instrText>FUR\:3006 (TRT489)"</w:instrText>
            </w:r>
            <w:r>
              <w:rPr>
                <w:rFonts w:cs="Arial"/>
                <w:b/>
                <w:lang w:val="en-GB"/>
              </w:rPr>
              <w:instrText xml:space="preserve"> </w:instrText>
            </w:r>
            <w:r>
              <w:rPr>
                <w:rFonts w:cs="Arial"/>
                <w:b/>
                <w:lang w:val="en-GB"/>
              </w:rPr>
              <w:fldChar w:fldCharType="end"/>
            </w:r>
            <w:r>
              <w:rPr>
                <w:rFonts w:cs="Arial"/>
                <w:lang w:val="en-GB"/>
              </w:rPr>
              <w:t>: change of defect mouse, keyboard, monitor</w:t>
            </w:r>
          </w:p>
          <w:p w14:paraId="19AFB444" w14:textId="77777777" w:rsidR="00E8077D" w:rsidRDefault="00016297">
            <w:pPr>
              <w:pStyle w:val="tableleft"/>
              <w:tabs>
                <w:tab w:val="left" w:pos="2198"/>
              </w:tabs>
              <w:ind w:left="1348" w:hanging="1348"/>
              <w:rPr>
                <w:rFonts w:cs="Arial"/>
                <w:lang w:val="en-GB"/>
              </w:rPr>
            </w:pPr>
            <w:r>
              <w:rPr>
                <w:rFonts w:cs="Arial"/>
                <w:b/>
                <w:lang w:val="en-GB"/>
              </w:rPr>
              <w:t>SAR:3001 (TRT490)</w:t>
            </w:r>
            <w:r>
              <w:rPr>
                <w:rFonts w:cs="Arial"/>
                <w:b/>
                <w:lang w:val="en-GB"/>
              </w:rPr>
              <w:fldChar w:fldCharType="begin"/>
            </w:r>
            <w:r>
              <w:rPr>
                <w:rFonts w:cs="Arial"/>
                <w:b/>
                <w:lang w:val="en-GB"/>
              </w:rPr>
              <w:instrText xml:space="preserve"> XE "</w:instrText>
            </w:r>
            <w:r>
              <w:rPr>
                <w:rFonts w:eastAsia="MS Mincho" w:cs="Arial"/>
                <w:lang w:val="en-GB"/>
              </w:rPr>
              <w:instrText>SAR\:3001 (TRT490)"</w:instrText>
            </w:r>
            <w:r>
              <w:rPr>
                <w:rFonts w:cs="Arial"/>
                <w:b/>
                <w:lang w:val="en-GB"/>
              </w:rPr>
              <w:instrText xml:space="preserve"> </w:instrText>
            </w:r>
            <w:r>
              <w:rPr>
                <w:rFonts w:cs="Arial"/>
                <w:b/>
                <w:lang w:val="en-GB"/>
              </w:rPr>
              <w:fldChar w:fldCharType="end"/>
            </w:r>
            <w:r>
              <w:rPr>
                <w:rFonts w:cs="Arial"/>
                <w:lang w:val="en-GB"/>
              </w:rPr>
              <w:t>: Only active PC is allowed to run</w:t>
            </w:r>
          </w:p>
          <w:p w14:paraId="04A3658E" w14:textId="77777777" w:rsidR="00E8077D" w:rsidRDefault="00016297">
            <w:pPr>
              <w:pStyle w:val="tableleft"/>
              <w:tabs>
                <w:tab w:val="left" w:pos="2198"/>
              </w:tabs>
              <w:ind w:left="1348" w:hanging="1348"/>
              <w:rPr>
                <w:rFonts w:cs="Arial"/>
                <w:lang w:val="en-GB"/>
              </w:rPr>
            </w:pPr>
            <w:r>
              <w:rPr>
                <w:rFonts w:cs="Arial"/>
                <w:b/>
                <w:lang w:val="en-GB"/>
              </w:rPr>
              <w:t>FUR:3804 (TRT520)</w:t>
            </w:r>
            <w:r>
              <w:rPr>
                <w:rFonts w:cs="Arial"/>
                <w:b/>
                <w:lang w:val="en-GB"/>
              </w:rPr>
              <w:fldChar w:fldCharType="begin"/>
            </w:r>
            <w:r>
              <w:rPr>
                <w:rFonts w:cs="Arial"/>
                <w:b/>
                <w:lang w:val="en-GB"/>
              </w:rPr>
              <w:instrText xml:space="preserve"> XE "</w:instrText>
            </w:r>
            <w:r>
              <w:rPr>
                <w:rFonts w:eastAsia="MS Mincho" w:cs="Arial"/>
                <w:lang w:val="en-GB"/>
              </w:rPr>
              <w:instrText>FUR\:3804 (TRT520)"</w:instrText>
            </w:r>
            <w:r>
              <w:rPr>
                <w:rFonts w:cs="Arial"/>
                <w:b/>
                <w:lang w:val="en-GB"/>
              </w:rPr>
              <w:instrText xml:space="preserve"> </w:instrText>
            </w:r>
            <w:r>
              <w:rPr>
                <w:rFonts w:cs="Arial"/>
                <w:b/>
                <w:lang w:val="en-GB"/>
              </w:rPr>
              <w:fldChar w:fldCharType="end"/>
            </w:r>
            <w:r>
              <w:rPr>
                <w:rFonts w:cs="Arial"/>
                <w:lang w:val="en-GB"/>
              </w:rPr>
              <w:t>: LAN diagnosis – switched-off redundant MMI-PC</w:t>
            </w:r>
          </w:p>
          <w:p w14:paraId="0B7BABB1" w14:textId="77777777" w:rsidR="00E8077D" w:rsidRDefault="00016297">
            <w:pPr>
              <w:pStyle w:val="tableleft"/>
              <w:tabs>
                <w:tab w:val="left" w:pos="2198"/>
              </w:tabs>
              <w:ind w:left="1348" w:hanging="1348"/>
              <w:rPr>
                <w:rFonts w:cs="Arial"/>
                <w:b/>
                <w:lang w:val="en-GB"/>
              </w:rPr>
            </w:pPr>
            <w:r>
              <w:rPr>
                <w:rFonts w:cs="Arial"/>
                <w:b/>
                <w:lang w:val="en-GB"/>
              </w:rPr>
              <w:lastRenderedPageBreak/>
              <w:t>FUR:3805 (TRT521)</w:t>
            </w:r>
            <w:r>
              <w:rPr>
                <w:rFonts w:cs="Arial"/>
                <w:b/>
                <w:lang w:val="en-GB"/>
              </w:rPr>
              <w:fldChar w:fldCharType="begin"/>
            </w:r>
            <w:r>
              <w:rPr>
                <w:rFonts w:cs="Arial"/>
                <w:b/>
                <w:lang w:val="en-GB"/>
              </w:rPr>
              <w:instrText xml:space="preserve"> XE "</w:instrText>
            </w:r>
            <w:r>
              <w:rPr>
                <w:rFonts w:eastAsia="MS Mincho" w:cs="Arial"/>
                <w:lang w:val="en-GB"/>
              </w:rPr>
              <w:instrText>FUR\:3805 (TRT521)"</w:instrText>
            </w:r>
            <w:r>
              <w:rPr>
                <w:rFonts w:cs="Arial"/>
                <w:b/>
                <w:lang w:val="en-GB"/>
              </w:rPr>
              <w:instrText xml:space="preserve"> </w:instrText>
            </w:r>
            <w:r>
              <w:rPr>
                <w:rFonts w:cs="Arial"/>
                <w:b/>
                <w:lang w:val="en-GB"/>
              </w:rPr>
              <w:fldChar w:fldCharType="end"/>
            </w:r>
            <w:r>
              <w:rPr>
                <w:rFonts w:cs="Arial"/>
                <w:lang w:val="en-GB"/>
              </w:rPr>
              <w:t>: LAN diagnosis - display for switched-off redundant MMI-PC</w:t>
            </w:r>
          </w:p>
          <w:p w14:paraId="22765422" w14:textId="77777777" w:rsidR="00E8077D" w:rsidRDefault="00016297">
            <w:pPr>
              <w:pStyle w:val="tableleft"/>
              <w:tabs>
                <w:tab w:val="left" w:pos="2198"/>
              </w:tabs>
              <w:ind w:left="1348" w:hanging="1348"/>
              <w:rPr>
                <w:rFonts w:cs="Arial"/>
                <w:lang w:val="en-GB"/>
              </w:rPr>
            </w:pPr>
            <w:r>
              <w:rPr>
                <w:rFonts w:cs="Arial"/>
                <w:b/>
                <w:lang w:val="en-GB"/>
              </w:rPr>
              <w:t>FUR:3806 (TRT522)</w:t>
            </w:r>
            <w:r>
              <w:rPr>
                <w:rFonts w:cs="Arial"/>
                <w:b/>
                <w:lang w:val="en-GB"/>
              </w:rPr>
              <w:fldChar w:fldCharType="begin"/>
            </w:r>
            <w:r>
              <w:rPr>
                <w:rFonts w:cs="Arial"/>
                <w:b/>
                <w:lang w:val="en-GB"/>
              </w:rPr>
              <w:instrText xml:space="preserve"> XE "</w:instrText>
            </w:r>
            <w:r>
              <w:rPr>
                <w:rFonts w:eastAsia="MS Mincho" w:cs="Arial"/>
                <w:lang w:val="en-GB"/>
              </w:rPr>
              <w:instrText>FUR\:3806 (TRT522)"</w:instrText>
            </w:r>
            <w:r>
              <w:rPr>
                <w:rFonts w:cs="Arial"/>
                <w:b/>
                <w:lang w:val="en-GB"/>
              </w:rPr>
              <w:instrText xml:space="preserve"> </w:instrText>
            </w:r>
            <w:r>
              <w:rPr>
                <w:rFonts w:cs="Arial"/>
                <w:b/>
                <w:lang w:val="en-GB"/>
              </w:rPr>
              <w:fldChar w:fldCharType="end"/>
            </w:r>
            <w:r>
              <w:rPr>
                <w:rFonts w:cs="Arial"/>
                <w:lang w:val="en-GB"/>
              </w:rPr>
              <w:t>: LAN diagnosis - VC for temporary use</w:t>
            </w:r>
          </w:p>
        </w:tc>
      </w:tr>
      <w:tr w:rsidR="00E8077D" w14:paraId="039C150A" w14:textId="77777777">
        <w:tc>
          <w:tcPr>
            <w:tcW w:w="1701" w:type="dxa"/>
          </w:tcPr>
          <w:p w14:paraId="2EB686E6" w14:textId="77777777" w:rsidR="00E8077D" w:rsidRDefault="00016297">
            <w:pPr>
              <w:pStyle w:val="tableleft"/>
              <w:rPr>
                <w:rFonts w:cs="Arial"/>
                <w:lang w:val="en-GB"/>
              </w:rPr>
            </w:pPr>
            <w:r>
              <w:rPr>
                <w:rFonts w:cs="Arial"/>
                <w:lang w:val="en-GB"/>
              </w:rPr>
              <w:lastRenderedPageBreak/>
              <w:t>Function:</w:t>
            </w:r>
          </w:p>
        </w:tc>
        <w:tc>
          <w:tcPr>
            <w:tcW w:w="7088" w:type="dxa"/>
          </w:tcPr>
          <w:p w14:paraId="2B6202EB" w14:textId="77777777" w:rsidR="00E8077D" w:rsidRDefault="00016297">
            <w:pPr>
              <w:pStyle w:val="tableleft"/>
              <w:numPr>
                <w:ilvl w:val="0"/>
                <w:numId w:val="24"/>
              </w:numPr>
              <w:rPr>
                <w:rFonts w:cs="Arial"/>
                <w:lang w:val="en-GB"/>
              </w:rPr>
            </w:pPr>
            <w:r>
              <w:rPr>
                <w:rFonts w:cs="Arial"/>
                <w:lang w:val="en-GB"/>
              </w:rPr>
              <w:t>Redundant MMI like redundant VC in ELEKTRA 1.x</w:t>
            </w:r>
          </w:p>
          <w:p w14:paraId="6A16B148" w14:textId="77777777" w:rsidR="00E8077D" w:rsidRDefault="00016297">
            <w:pPr>
              <w:pStyle w:val="tableleft"/>
              <w:numPr>
                <w:ilvl w:val="0"/>
                <w:numId w:val="24"/>
              </w:numPr>
              <w:rPr>
                <w:rFonts w:cs="Arial"/>
                <w:lang w:val="en-GB"/>
              </w:rPr>
            </w:pPr>
            <w:r>
              <w:rPr>
                <w:rFonts w:cs="Arial"/>
                <w:lang w:val="en-GB"/>
              </w:rPr>
              <w:t>Non-redundant MMI</w:t>
            </w:r>
          </w:p>
        </w:tc>
      </w:tr>
      <w:tr w:rsidR="00E8077D" w14:paraId="050FDA1D" w14:textId="77777777">
        <w:tc>
          <w:tcPr>
            <w:tcW w:w="1701" w:type="dxa"/>
          </w:tcPr>
          <w:p w14:paraId="15DFDA1B" w14:textId="77777777" w:rsidR="00E8077D" w:rsidRDefault="00016297">
            <w:pPr>
              <w:pStyle w:val="tableleft"/>
              <w:rPr>
                <w:rFonts w:cs="Arial"/>
                <w:lang w:val="en-GB"/>
              </w:rPr>
            </w:pPr>
            <w:r>
              <w:rPr>
                <w:rFonts w:cs="Arial"/>
                <w:lang w:val="en-GB"/>
              </w:rPr>
              <w:t>Subordinates:</w:t>
            </w:r>
          </w:p>
        </w:tc>
        <w:tc>
          <w:tcPr>
            <w:tcW w:w="7088" w:type="dxa"/>
          </w:tcPr>
          <w:p w14:paraId="47BEFD7F" w14:textId="77777777" w:rsidR="00E8077D" w:rsidRDefault="00016297">
            <w:pPr>
              <w:pStyle w:val="tableleft"/>
              <w:rPr>
                <w:rFonts w:cs="Arial"/>
                <w:lang w:val="en-GB"/>
              </w:rPr>
            </w:pPr>
            <w:r>
              <w:rPr>
                <w:rFonts w:cs="Arial"/>
                <w:lang w:val="en-GB"/>
              </w:rPr>
              <w:t>-</w:t>
            </w:r>
          </w:p>
        </w:tc>
      </w:tr>
      <w:tr w:rsidR="00E8077D" w14:paraId="6454CB71" w14:textId="77777777">
        <w:tc>
          <w:tcPr>
            <w:tcW w:w="1701" w:type="dxa"/>
          </w:tcPr>
          <w:p w14:paraId="4C2F505E" w14:textId="77777777" w:rsidR="00E8077D" w:rsidRDefault="00016297">
            <w:pPr>
              <w:pStyle w:val="tableleft"/>
              <w:rPr>
                <w:rFonts w:cs="Arial"/>
                <w:lang w:val="en-GB"/>
              </w:rPr>
            </w:pPr>
            <w:r>
              <w:rPr>
                <w:rFonts w:cs="Arial"/>
                <w:lang w:val="en-GB"/>
              </w:rPr>
              <w:t>Dependencies:</w:t>
            </w:r>
          </w:p>
        </w:tc>
        <w:tc>
          <w:tcPr>
            <w:tcW w:w="7088" w:type="dxa"/>
          </w:tcPr>
          <w:p w14:paraId="4E2B0B14" w14:textId="77777777" w:rsidR="00E8077D" w:rsidRDefault="00016297">
            <w:pPr>
              <w:pStyle w:val="tableleft"/>
              <w:numPr>
                <w:ilvl w:val="0"/>
                <w:numId w:val="24"/>
              </w:numPr>
              <w:rPr>
                <w:rFonts w:cs="Arial"/>
                <w:lang w:val="en-GB"/>
              </w:rPr>
            </w:pPr>
            <w:r>
              <w:rPr>
                <w:rFonts w:cs="Arial"/>
                <w:lang w:val="en-GB"/>
              </w:rPr>
              <w:t>Hardware for switching over mouse, keyboard, monitor, loud speaker and power supply is needed in case of redundant MMI</w:t>
            </w:r>
          </w:p>
        </w:tc>
      </w:tr>
      <w:tr w:rsidR="00E8077D" w14:paraId="498A99DC" w14:textId="77777777">
        <w:tc>
          <w:tcPr>
            <w:tcW w:w="1701" w:type="dxa"/>
          </w:tcPr>
          <w:p w14:paraId="240D8B57" w14:textId="77777777" w:rsidR="00E8077D" w:rsidRDefault="00016297">
            <w:pPr>
              <w:pStyle w:val="tableleft"/>
              <w:rPr>
                <w:rFonts w:cs="Arial"/>
                <w:lang w:val="en-GB"/>
              </w:rPr>
            </w:pPr>
            <w:r>
              <w:rPr>
                <w:rFonts w:cs="Arial"/>
                <w:lang w:val="en-GB"/>
              </w:rPr>
              <w:t>Interfaces:</w:t>
            </w:r>
          </w:p>
        </w:tc>
        <w:tc>
          <w:tcPr>
            <w:tcW w:w="7088" w:type="dxa"/>
          </w:tcPr>
          <w:p w14:paraId="36A7418D" w14:textId="77777777" w:rsidR="00E8077D" w:rsidRDefault="00016297">
            <w:pPr>
              <w:pStyle w:val="tableleft"/>
              <w:rPr>
                <w:rFonts w:cs="Arial"/>
                <w:lang w:val="en-GB"/>
              </w:rPr>
            </w:pPr>
            <w:r>
              <w:rPr>
                <w:rFonts w:cs="Arial"/>
                <w:lang w:val="en-GB"/>
              </w:rPr>
              <w:t>-</w:t>
            </w:r>
          </w:p>
        </w:tc>
      </w:tr>
      <w:tr w:rsidR="00E8077D" w14:paraId="710638C7" w14:textId="77777777">
        <w:tc>
          <w:tcPr>
            <w:tcW w:w="1701" w:type="dxa"/>
          </w:tcPr>
          <w:p w14:paraId="653D6C61" w14:textId="77777777" w:rsidR="00E8077D" w:rsidRDefault="00016297">
            <w:pPr>
              <w:pStyle w:val="tableleft"/>
              <w:rPr>
                <w:rFonts w:cs="Arial"/>
                <w:lang w:val="en-GB"/>
              </w:rPr>
            </w:pPr>
            <w:r>
              <w:rPr>
                <w:rFonts w:cs="Arial"/>
                <w:lang w:val="en-GB"/>
              </w:rPr>
              <w:t>Resources:</w:t>
            </w:r>
          </w:p>
        </w:tc>
        <w:tc>
          <w:tcPr>
            <w:tcW w:w="7088" w:type="dxa"/>
          </w:tcPr>
          <w:p w14:paraId="0073AED1" w14:textId="77777777" w:rsidR="00E8077D" w:rsidRDefault="00016297">
            <w:pPr>
              <w:pStyle w:val="tableleft"/>
              <w:rPr>
                <w:rFonts w:cs="Arial"/>
                <w:lang w:val="en-GB"/>
              </w:rPr>
            </w:pPr>
            <w:r>
              <w:rPr>
                <w:rFonts w:cs="Arial"/>
                <w:lang w:val="en-GB"/>
              </w:rPr>
              <w:t>ELEKTRA 2.x computer</w:t>
            </w:r>
          </w:p>
        </w:tc>
      </w:tr>
      <w:tr w:rsidR="00E8077D" w14:paraId="41E87178" w14:textId="77777777">
        <w:tc>
          <w:tcPr>
            <w:tcW w:w="1701" w:type="dxa"/>
          </w:tcPr>
          <w:p w14:paraId="16BD149F" w14:textId="77777777" w:rsidR="00E8077D" w:rsidRDefault="00016297">
            <w:pPr>
              <w:pStyle w:val="tableleft"/>
              <w:rPr>
                <w:rFonts w:cs="Arial"/>
                <w:lang w:val="en-GB"/>
              </w:rPr>
            </w:pPr>
            <w:r>
              <w:rPr>
                <w:rFonts w:cs="Arial"/>
                <w:lang w:val="en-GB"/>
              </w:rPr>
              <w:t>References:</w:t>
            </w:r>
          </w:p>
        </w:tc>
        <w:tc>
          <w:tcPr>
            <w:tcW w:w="7088" w:type="dxa"/>
          </w:tcPr>
          <w:p w14:paraId="6ECCCD2F" w14:textId="77777777" w:rsidR="00E8077D" w:rsidRDefault="00016297">
            <w:pPr>
              <w:pStyle w:val="tableleft"/>
              <w:rPr>
                <w:rFonts w:cs="Arial"/>
                <w:lang w:val="en-GB"/>
              </w:rPr>
            </w:pPr>
            <w:r>
              <w:rPr>
                <w:rFonts w:cs="Arial"/>
                <w:lang w:val="en-GB"/>
              </w:rPr>
              <w:t>-</w:t>
            </w:r>
          </w:p>
        </w:tc>
      </w:tr>
      <w:tr w:rsidR="00E8077D" w14:paraId="15C0F539" w14:textId="77777777">
        <w:tc>
          <w:tcPr>
            <w:tcW w:w="1701" w:type="dxa"/>
          </w:tcPr>
          <w:p w14:paraId="0D55E9EE" w14:textId="77777777" w:rsidR="00E8077D" w:rsidRDefault="00016297">
            <w:pPr>
              <w:pStyle w:val="tableleft"/>
              <w:rPr>
                <w:rFonts w:cs="Arial"/>
                <w:lang w:val="en-GB"/>
              </w:rPr>
            </w:pPr>
            <w:r>
              <w:rPr>
                <w:rFonts w:cs="Arial"/>
                <w:lang w:val="en-GB"/>
              </w:rPr>
              <w:t>Processing:</w:t>
            </w:r>
          </w:p>
        </w:tc>
        <w:tc>
          <w:tcPr>
            <w:tcW w:w="7088" w:type="dxa"/>
          </w:tcPr>
          <w:p w14:paraId="33FC0111" w14:textId="77777777" w:rsidR="00E8077D" w:rsidRDefault="00016297">
            <w:pPr>
              <w:pStyle w:val="tableleft"/>
              <w:numPr>
                <w:ilvl w:val="0"/>
                <w:numId w:val="24"/>
              </w:numPr>
              <w:rPr>
                <w:rFonts w:cs="Arial"/>
                <w:lang w:val="en-GB"/>
              </w:rPr>
            </w:pPr>
            <w:r>
              <w:rPr>
                <w:rFonts w:cs="Arial"/>
                <w:lang w:val="en-GB"/>
              </w:rPr>
              <w:t>CC has to handle 2 redundancies of one MMI. Only one redundancy is running, while the other one is turned off.</w:t>
            </w:r>
          </w:p>
          <w:p w14:paraId="65C1A617" w14:textId="77777777" w:rsidR="00E8077D" w:rsidRDefault="00016297">
            <w:pPr>
              <w:pStyle w:val="tableleft"/>
              <w:numPr>
                <w:ilvl w:val="0"/>
                <w:numId w:val="24"/>
              </w:numPr>
              <w:rPr>
                <w:rFonts w:cs="Arial"/>
                <w:lang w:val="en-GB"/>
              </w:rPr>
            </w:pPr>
            <w:r>
              <w:rPr>
                <w:rFonts w:cs="Arial"/>
                <w:lang w:val="en-GB"/>
              </w:rPr>
              <w:t>CC has to handle a non-redundant MMI.</w:t>
            </w:r>
          </w:p>
          <w:p w14:paraId="510DB40B" w14:textId="77777777" w:rsidR="00E8077D" w:rsidRDefault="00016297">
            <w:pPr>
              <w:pStyle w:val="tableleft"/>
              <w:numPr>
                <w:ilvl w:val="0"/>
                <w:numId w:val="24"/>
              </w:numPr>
              <w:rPr>
                <w:rFonts w:cs="Arial"/>
                <w:lang w:val="en-GB"/>
              </w:rPr>
            </w:pPr>
            <w:r>
              <w:rPr>
                <w:rFonts w:cs="Arial"/>
                <w:lang w:val="en-GB"/>
              </w:rPr>
              <w:t>CC has to handle a MMI, that is only available for temporary use.</w:t>
            </w:r>
          </w:p>
        </w:tc>
      </w:tr>
      <w:tr w:rsidR="00E8077D" w14:paraId="437B8DD2" w14:textId="77777777">
        <w:tc>
          <w:tcPr>
            <w:tcW w:w="1701" w:type="dxa"/>
          </w:tcPr>
          <w:p w14:paraId="268C3C6A" w14:textId="77777777" w:rsidR="00E8077D" w:rsidRDefault="00016297">
            <w:pPr>
              <w:pStyle w:val="tableleft"/>
              <w:rPr>
                <w:rFonts w:cs="Arial"/>
                <w:lang w:val="en-GB"/>
              </w:rPr>
            </w:pPr>
            <w:r>
              <w:rPr>
                <w:rFonts w:cs="Arial"/>
                <w:lang w:val="en-GB"/>
              </w:rPr>
              <w:t>Data:</w:t>
            </w:r>
          </w:p>
        </w:tc>
        <w:tc>
          <w:tcPr>
            <w:tcW w:w="7088" w:type="dxa"/>
          </w:tcPr>
          <w:p w14:paraId="6CF66487" w14:textId="77777777" w:rsidR="00E8077D" w:rsidRDefault="00016297">
            <w:pPr>
              <w:pStyle w:val="tableleft"/>
              <w:rPr>
                <w:rFonts w:cs="Arial"/>
                <w:lang w:val="en-GB"/>
              </w:rPr>
            </w:pPr>
            <w:r>
              <w:rPr>
                <w:rFonts w:cs="Arial"/>
                <w:lang w:val="en-GB"/>
              </w:rPr>
              <w:t>There must be a configuration to define the actual number of redundancies for one MMI.</w:t>
            </w:r>
          </w:p>
        </w:tc>
      </w:tr>
    </w:tbl>
    <w:p w14:paraId="75FC9803" w14:textId="77777777" w:rsidR="00E8077D" w:rsidRDefault="00E8077D">
      <w:pPr>
        <w:pStyle w:val="Paragraph"/>
      </w:pPr>
    </w:p>
    <w:p w14:paraId="7660AC6A" w14:textId="77777777" w:rsidR="00E8077D" w:rsidRDefault="00016297">
      <w:pPr>
        <w:pStyle w:val="Heading2"/>
      </w:pPr>
      <w:bookmarkStart w:id="432" w:name="_Ref131305008"/>
      <w:bookmarkStart w:id="433" w:name="_Toc179829184"/>
      <w:r>
        <w:t>End-to-End Checks</w:t>
      </w:r>
      <w:bookmarkEnd w:id="431"/>
      <w:bookmarkEnd w:id="432"/>
      <w:bookmarkEnd w:id="433"/>
    </w:p>
    <w:p w14:paraId="75C34C20" w14:textId="77777777" w:rsidR="00E8077D" w:rsidRDefault="00E8077D">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E8077D" w14:paraId="1959DCA2" w14:textId="77777777">
        <w:tc>
          <w:tcPr>
            <w:tcW w:w="1701" w:type="dxa"/>
          </w:tcPr>
          <w:p w14:paraId="604C5DEF" w14:textId="77777777" w:rsidR="00E8077D" w:rsidRDefault="00016297">
            <w:pPr>
              <w:pStyle w:val="tableleft"/>
              <w:rPr>
                <w:rFonts w:cs="Arial"/>
                <w:lang w:val="en-GB"/>
              </w:rPr>
            </w:pPr>
            <w:r>
              <w:rPr>
                <w:rFonts w:cs="Arial"/>
                <w:lang w:val="en-GB"/>
              </w:rPr>
              <w:t>Type:</w:t>
            </w:r>
          </w:p>
        </w:tc>
        <w:tc>
          <w:tcPr>
            <w:tcW w:w="7088" w:type="dxa"/>
          </w:tcPr>
          <w:p w14:paraId="6CBC92D5" w14:textId="77777777" w:rsidR="00E8077D" w:rsidRDefault="00016297">
            <w:pPr>
              <w:pStyle w:val="tableleft"/>
              <w:rPr>
                <w:rFonts w:cs="Arial"/>
                <w:lang w:val="en-GB"/>
              </w:rPr>
            </w:pPr>
            <w:r>
              <w:rPr>
                <w:rFonts w:cs="Arial"/>
                <w:lang w:val="en-GB"/>
              </w:rPr>
              <w:t>Software function</w:t>
            </w:r>
          </w:p>
        </w:tc>
      </w:tr>
      <w:tr w:rsidR="00E8077D" w14:paraId="6ED387B6" w14:textId="77777777">
        <w:tc>
          <w:tcPr>
            <w:tcW w:w="1701" w:type="dxa"/>
          </w:tcPr>
          <w:p w14:paraId="2771F205" w14:textId="77777777" w:rsidR="00E8077D" w:rsidRDefault="00016297">
            <w:pPr>
              <w:pStyle w:val="tableleft"/>
              <w:rPr>
                <w:rFonts w:cs="Arial"/>
                <w:lang w:val="en-GB"/>
              </w:rPr>
            </w:pPr>
            <w:r>
              <w:rPr>
                <w:rFonts w:cs="Arial"/>
                <w:lang w:val="en-GB"/>
              </w:rPr>
              <w:t>Purpose:</w:t>
            </w:r>
          </w:p>
        </w:tc>
        <w:tc>
          <w:tcPr>
            <w:tcW w:w="7088" w:type="dxa"/>
          </w:tcPr>
          <w:p w14:paraId="595E6203" w14:textId="77777777" w:rsidR="00E8077D" w:rsidRDefault="00016297">
            <w:pPr>
              <w:pStyle w:val="tableleft"/>
              <w:tabs>
                <w:tab w:val="left" w:pos="2198"/>
              </w:tabs>
              <w:ind w:left="1348" w:hanging="1348"/>
              <w:rPr>
                <w:rFonts w:cs="Arial"/>
                <w:lang w:val="en-GB"/>
              </w:rPr>
            </w:pPr>
            <w:r>
              <w:rPr>
                <w:rFonts w:cs="Arial"/>
                <w:b/>
                <w:lang w:val="en-GB"/>
              </w:rPr>
              <w:t>SAR:2501 (TRT659)</w:t>
            </w:r>
            <w:r>
              <w:rPr>
                <w:rFonts w:cs="Arial"/>
                <w:lang w:val="en-GB"/>
              </w:rPr>
              <w:fldChar w:fldCharType="begin"/>
            </w:r>
            <w:r>
              <w:rPr>
                <w:rFonts w:cs="Arial"/>
                <w:lang w:val="en-GB"/>
              </w:rPr>
              <w:instrText xml:space="preserve"> XE "</w:instrText>
            </w:r>
            <w:r>
              <w:rPr>
                <w:rFonts w:eastAsia="MS Mincho" w:cs="Arial"/>
                <w:lang w:val="en-GB"/>
              </w:rPr>
              <w:instrText>SAR\:2501 (TRT659)"</w:instrText>
            </w:r>
            <w:r>
              <w:rPr>
                <w:rFonts w:cs="Arial"/>
                <w:lang w:val="en-GB"/>
              </w:rPr>
              <w:instrText xml:space="preserve"> </w:instrText>
            </w:r>
            <w:r>
              <w:rPr>
                <w:rFonts w:cs="Arial"/>
                <w:lang w:val="en-GB"/>
              </w:rPr>
              <w:fldChar w:fldCharType="end"/>
            </w:r>
            <w:r>
              <w:rPr>
                <w:rFonts w:cs="Arial"/>
                <w:lang w:val="en-GB"/>
              </w:rPr>
              <w:t>: Safety mechanism for sending CHILL-Signals based on ELEKTRA LAN communication between different applications</w:t>
            </w:r>
          </w:p>
          <w:p w14:paraId="14E2EFC6" w14:textId="77777777" w:rsidR="00E8077D" w:rsidRDefault="00016297">
            <w:pPr>
              <w:pStyle w:val="tableleft"/>
              <w:tabs>
                <w:tab w:val="left" w:pos="2198"/>
              </w:tabs>
              <w:ind w:left="1348" w:hanging="1348"/>
              <w:rPr>
                <w:rFonts w:cs="Arial"/>
                <w:lang w:val="en-GB"/>
              </w:rPr>
            </w:pPr>
            <w:r>
              <w:rPr>
                <w:rFonts w:cs="Arial"/>
                <w:b/>
                <w:lang w:val="en-GB"/>
              </w:rPr>
              <w:t>SAR:2502 (TRT660)</w:t>
            </w:r>
            <w:r>
              <w:rPr>
                <w:rFonts w:cs="Arial"/>
                <w:lang w:val="en-GB"/>
              </w:rPr>
              <w:fldChar w:fldCharType="begin"/>
            </w:r>
            <w:r>
              <w:rPr>
                <w:rFonts w:cs="Arial"/>
                <w:lang w:val="en-GB"/>
              </w:rPr>
              <w:instrText xml:space="preserve"> XE "</w:instrText>
            </w:r>
            <w:r>
              <w:rPr>
                <w:rFonts w:eastAsia="MS Mincho" w:cs="Arial"/>
                <w:lang w:val="en-GB"/>
              </w:rPr>
              <w:instrText>SAR\:2502 (TRT660)"</w:instrText>
            </w:r>
            <w:r>
              <w:rPr>
                <w:rFonts w:cs="Arial"/>
                <w:lang w:val="en-GB"/>
              </w:rPr>
              <w:instrText xml:space="preserve"> </w:instrText>
            </w:r>
            <w:r>
              <w:rPr>
                <w:rFonts w:cs="Arial"/>
                <w:lang w:val="en-GB"/>
              </w:rPr>
              <w:fldChar w:fldCharType="end"/>
            </w:r>
            <w:r>
              <w:rPr>
                <w:rFonts w:cs="Arial"/>
                <w:lang w:val="en-GB"/>
              </w:rPr>
              <w:t>: Safety mechanism for sending CHILL-Signals - Station-ID</w:t>
            </w:r>
          </w:p>
          <w:p w14:paraId="61153ADF" w14:textId="77777777" w:rsidR="00E8077D" w:rsidRDefault="00016297">
            <w:pPr>
              <w:pStyle w:val="tableleft"/>
              <w:tabs>
                <w:tab w:val="left" w:pos="2198"/>
              </w:tabs>
              <w:ind w:left="1348" w:hanging="1348"/>
              <w:rPr>
                <w:rFonts w:cs="Arial"/>
                <w:lang w:val="en-GB"/>
              </w:rPr>
            </w:pPr>
            <w:r>
              <w:rPr>
                <w:rFonts w:cs="Arial"/>
                <w:b/>
                <w:lang w:val="en-GB"/>
              </w:rPr>
              <w:t>SAR:2504 (TRT1071)</w:t>
            </w:r>
            <w:r>
              <w:rPr>
                <w:rFonts w:cs="Arial"/>
                <w:b/>
                <w:lang w:val="en-GB"/>
              </w:rPr>
              <w:fldChar w:fldCharType="begin"/>
            </w:r>
            <w:r>
              <w:rPr>
                <w:rFonts w:cs="Arial"/>
                <w:b/>
                <w:lang w:val="en-GB"/>
              </w:rPr>
              <w:instrText xml:space="preserve"> XE "</w:instrText>
            </w:r>
            <w:r>
              <w:rPr>
                <w:rFonts w:eastAsia="MS Mincho" w:cs="Arial"/>
                <w:lang w:val="en-GB"/>
              </w:rPr>
              <w:instrText>SAR\:2504 (TRT1071)"</w:instrText>
            </w:r>
            <w:r>
              <w:rPr>
                <w:rFonts w:cs="Arial"/>
                <w:b/>
                <w:lang w:val="en-GB"/>
              </w:rPr>
              <w:instrText xml:space="preserve"> </w:instrText>
            </w:r>
            <w:r>
              <w:rPr>
                <w:rFonts w:cs="Arial"/>
                <w:b/>
                <w:lang w:val="en-GB"/>
              </w:rPr>
              <w:fldChar w:fldCharType="end"/>
            </w:r>
            <w:r>
              <w:rPr>
                <w:rFonts w:cs="Arial"/>
                <w:lang w:val="en-GB"/>
              </w:rPr>
              <w:t>: CHILL – Signals – Station-ID, safety reaction</w:t>
            </w:r>
          </w:p>
          <w:p w14:paraId="068062D8" w14:textId="77777777" w:rsidR="00E8077D" w:rsidRDefault="00016297">
            <w:pPr>
              <w:pStyle w:val="tableleft"/>
              <w:tabs>
                <w:tab w:val="left" w:pos="2198"/>
              </w:tabs>
              <w:ind w:left="1348" w:hanging="1348"/>
              <w:rPr>
                <w:rFonts w:cs="Arial"/>
                <w:lang w:val="en-GB"/>
              </w:rPr>
            </w:pPr>
            <w:r>
              <w:rPr>
                <w:rFonts w:cs="Arial"/>
                <w:b/>
                <w:lang w:val="en-GB"/>
              </w:rPr>
              <w:t>SAR:2505 (TRT1070)</w:t>
            </w:r>
            <w:r>
              <w:rPr>
                <w:rFonts w:cs="Arial"/>
                <w:b/>
                <w:lang w:val="en-GB"/>
              </w:rPr>
              <w:fldChar w:fldCharType="begin"/>
            </w:r>
            <w:r>
              <w:rPr>
                <w:rFonts w:cs="Arial"/>
                <w:b/>
                <w:lang w:val="en-GB"/>
              </w:rPr>
              <w:instrText xml:space="preserve"> XE "</w:instrText>
            </w:r>
            <w:r>
              <w:rPr>
                <w:rFonts w:eastAsia="MS Mincho" w:cs="Arial"/>
                <w:lang w:val="en-GB"/>
              </w:rPr>
              <w:instrText>SAR\:2505 (TRT1070)"</w:instrText>
            </w:r>
            <w:r>
              <w:rPr>
                <w:rFonts w:cs="Arial"/>
                <w:b/>
                <w:lang w:val="en-GB"/>
              </w:rPr>
              <w:instrText xml:space="preserve"> </w:instrText>
            </w:r>
            <w:r>
              <w:rPr>
                <w:rFonts w:cs="Arial"/>
                <w:b/>
                <w:lang w:val="en-GB"/>
              </w:rPr>
              <w:fldChar w:fldCharType="end"/>
            </w:r>
            <w:r>
              <w:rPr>
                <w:rFonts w:cs="Arial"/>
                <w:lang w:val="en-GB"/>
              </w:rPr>
              <w:t>: CHILL – Signals – Station-ID unique</w:t>
            </w:r>
          </w:p>
          <w:p w14:paraId="065CA62E" w14:textId="77777777" w:rsidR="00E8077D" w:rsidRDefault="00016297">
            <w:pPr>
              <w:pStyle w:val="tableleft"/>
              <w:tabs>
                <w:tab w:val="left" w:pos="2198"/>
              </w:tabs>
              <w:ind w:left="1348" w:hanging="1348"/>
              <w:rPr>
                <w:rFonts w:cs="Arial"/>
                <w:lang w:val="en-GB"/>
              </w:rPr>
            </w:pPr>
            <w:r>
              <w:rPr>
                <w:rFonts w:cs="Arial"/>
                <w:b/>
                <w:lang w:val="en-GB"/>
              </w:rPr>
              <w:t>SAR:2506 (TRT1068)</w:t>
            </w:r>
            <w:r>
              <w:rPr>
                <w:rFonts w:cs="Arial"/>
                <w:b/>
                <w:lang w:val="en-GB"/>
              </w:rPr>
              <w:fldChar w:fldCharType="begin"/>
            </w:r>
            <w:r>
              <w:rPr>
                <w:rFonts w:cs="Arial"/>
                <w:b/>
                <w:lang w:val="en-GB"/>
              </w:rPr>
              <w:instrText xml:space="preserve"> XE "</w:instrText>
            </w:r>
            <w:r>
              <w:rPr>
                <w:rFonts w:eastAsia="MS Mincho" w:cs="Arial"/>
                <w:lang w:val="en-GB"/>
              </w:rPr>
              <w:instrText>SAR\:2506 (TRT1068)"</w:instrText>
            </w:r>
            <w:r>
              <w:rPr>
                <w:rFonts w:cs="Arial"/>
                <w:b/>
                <w:lang w:val="en-GB"/>
              </w:rPr>
              <w:instrText xml:space="preserve"> </w:instrText>
            </w:r>
            <w:r>
              <w:rPr>
                <w:rFonts w:cs="Arial"/>
                <w:b/>
                <w:lang w:val="en-GB"/>
              </w:rPr>
              <w:fldChar w:fldCharType="end"/>
            </w:r>
            <w:r>
              <w:rPr>
                <w:rFonts w:cs="Arial"/>
                <w:lang w:val="en-GB"/>
              </w:rPr>
              <w:t>: CHILL – Signals – Station-ID activation</w:t>
            </w:r>
          </w:p>
          <w:p w14:paraId="2B5FDE8C" w14:textId="77777777" w:rsidR="00E8077D" w:rsidRDefault="00016297">
            <w:pPr>
              <w:pStyle w:val="tableleft"/>
              <w:tabs>
                <w:tab w:val="left" w:pos="2198"/>
              </w:tabs>
              <w:ind w:left="1348" w:hanging="1348"/>
              <w:rPr>
                <w:rFonts w:cs="Arial"/>
                <w:lang w:val="en-GB"/>
              </w:rPr>
            </w:pPr>
            <w:r>
              <w:rPr>
                <w:rFonts w:cs="Arial"/>
                <w:b/>
                <w:lang w:val="en-GB"/>
              </w:rPr>
              <w:t>FUR:4107 (TRT1100)</w:t>
            </w:r>
            <w:r>
              <w:rPr>
                <w:rFonts w:cs="Arial"/>
                <w:b/>
                <w:lang w:val="en-GB"/>
              </w:rPr>
              <w:fldChar w:fldCharType="begin"/>
            </w:r>
            <w:r>
              <w:rPr>
                <w:rFonts w:cs="Arial"/>
                <w:b/>
                <w:lang w:val="en-GB"/>
              </w:rPr>
              <w:instrText xml:space="preserve"> XE "</w:instrText>
            </w:r>
            <w:r>
              <w:rPr>
                <w:rFonts w:eastAsia="MS Mincho" w:cs="Arial"/>
                <w:lang w:val="en-GB"/>
              </w:rPr>
              <w:instrText>FUR\:4107 (TRT1100)"</w:instrText>
            </w:r>
            <w:r>
              <w:rPr>
                <w:rFonts w:cs="Arial"/>
                <w:b/>
                <w:lang w:val="en-GB"/>
              </w:rPr>
              <w:instrText xml:space="preserve"> </w:instrText>
            </w:r>
            <w:r>
              <w:rPr>
                <w:rFonts w:cs="Arial"/>
                <w:b/>
                <w:lang w:val="en-GB"/>
              </w:rPr>
              <w:fldChar w:fldCharType="end"/>
            </w:r>
            <w:r>
              <w:rPr>
                <w:rFonts w:cs="Arial"/>
                <w:lang w:val="en-GB"/>
              </w:rPr>
              <w:t>: CAR - Callbacks at sending/receiving of message</w:t>
            </w:r>
          </w:p>
          <w:p w14:paraId="17E95E4E" w14:textId="77777777" w:rsidR="00E8077D" w:rsidRDefault="00016297">
            <w:pPr>
              <w:pStyle w:val="tableleft"/>
              <w:tabs>
                <w:tab w:val="left" w:pos="2198"/>
              </w:tabs>
              <w:ind w:left="1348" w:hanging="1348"/>
              <w:rPr>
                <w:rFonts w:cs="Arial"/>
                <w:lang w:val="en-GB"/>
              </w:rPr>
            </w:pPr>
            <w:r>
              <w:rPr>
                <w:lang w:val="en-GB"/>
              </w:rPr>
              <w:fldChar w:fldCharType="begin"/>
            </w:r>
            <w:r>
              <w:rPr>
                <w:lang w:val="en-GB"/>
              </w:rPr>
              <w:instrText xml:space="preserve"> REF BMK_CAR_FMEA_RULE__02 \h  \* MERGEFORMAT </w:instrText>
            </w:r>
            <w:r>
              <w:rPr>
                <w:lang w:val="en-GB"/>
              </w:rPr>
            </w:r>
            <w:r>
              <w:rPr>
                <w:lang w:val="en-GB"/>
              </w:rPr>
              <w:fldChar w:fldCharType="separate"/>
            </w:r>
            <w:r w:rsidR="00985A01" w:rsidRPr="00985A01">
              <w:rPr>
                <w:b/>
                <w:bCs/>
                <w:lang w:val="en-GB"/>
              </w:rPr>
              <w:t>[</w:t>
            </w:r>
            <w:proofErr w:type="gramStart"/>
            <w:r w:rsidR="00985A01" w:rsidRPr="00985A01">
              <w:rPr>
                <w:b/>
                <w:bCs/>
                <w:lang w:val="en-GB"/>
              </w:rPr>
              <w:t>CAR:FMEA</w:t>
            </w:r>
            <w:proofErr w:type="gramEnd"/>
            <w:r w:rsidR="00985A01" w:rsidRPr="00985A01">
              <w:rPr>
                <w:b/>
                <w:bCs/>
                <w:lang w:val="en-GB"/>
              </w:rPr>
              <w:t>:RULE:02]</w:t>
            </w:r>
            <w:r>
              <w:rPr>
                <w:lang w:val="en-GB"/>
              </w:rPr>
              <w:fldChar w:fldCharType="end"/>
            </w:r>
            <w:r>
              <w:rPr>
                <w:lang w:val="en-GB"/>
              </w:rPr>
              <w:t xml:space="preserve">: </w:t>
            </w:r>
            <w:r>
              <w:rPr>
                <w:lang w:val="en-GB"/>
              </w:rPr>
              <w:fldChar w:fldCharType="begin"/>
            </w:r>
            <w:r>
              <w:rPr>
                <w:lang w:val="en-GB"/>
              </w:rPr>
              <w:instrText xml:space="preserve"> REF BMK_OST_CAR_FMEA_RULE__02 \h  \* MERGEFORMAT </w:instrText>
            </w:r>
            <w:r>
              <w:rPr>
                <w:lang w:val="en-GB"/>
              </w:rPr>
            </w:r>
            <w:r>
              <w:rPr>
                <w:lang w:val="en-GB"/>
              </w:rPr>
              <w:fldChar w:fldCharType="separate"/>
            </w:r>
            <w:r w:rsidR="00985A01" w:rsidRPr="00985A01">
              <w:rPr>
                <w:bCs/>
                <w:lang w:val="en-GB"/>
              </w:rPr>
              <w:t>Source and Destination Check</w:t>
            </w:r>
            <w:r>
              <w:rPr>
                <w:lang w:val="en-GB"/>
              </w:rPr>
              <w:fldChar w:fldCharType="end"/>
            </w:r>
          </w:p>
        </w:tc>
      </w:tr>
      <w:tr w:rsidR="00E8077D" w14:paraId="7C5DDAF7" w14:textId="77777777">
        <w:tc>
          <w:tcPr>
            <w:tcW w:w="1701" w:type="dxa"/>
          </w:tcPr>
          <w:p w14:paraId="440A45DB" w14:textId="77777777" w:rsidR="00E8077D" w:rsidRDefault="00016297">
            <w:pPr>
              <w:pStyle w:val="tableleft"/>
              <w:rPr>
                <w:rFonts w:cs="Arial"/>
                <w:lang w:val="en-GB"/>
              </w:rPr>
            </w:pPr>
            <w:r>
              <w:rPr>
                <w:rFonts w:cs="Arial"/>
                <w:lang w:val="en-GB"/>
              </w:rPr>
              <w:t>Function:</w:t>
            </w:r>
          </w:p>
        </w:tc>
        <w:tc>
          <w:tcPr>
            <w:tcW w:w="7088" w:type="dxa"/>
          </w:tcPr>
          <w:p w14:paraId="5926BC65" w14:textId="77777777" w:rsidR="00E8077D" w:rsidRDefault="00016297">
            <w:pPr>
              <w:pStyle w:val="tableleft"/>
              <w:numPr>
                <w:ilvl w:val="0"/>
                <w:numId w:val="24"/>
              </w:numPr>
              <w:rPr>
                <w:rFonts w:cs="Arial"/>
                <w:lang w:val="en-GB"/>
              </w:rPr>
            </w:pPr>
            <w:bookmarkStart w:id="434" w:name="_Hlk57286947"/>
            <w:r>
              <w:rPr>
                <w:rFonts w:cs="Arial"/>
                <w:lang w:val="en-GB"/>
              </w:rPr>
              <w:t xml:space="preserve">SAR:2501 (TRT659): All sent signals (the inverted and the not inverted) must be protected with a modified CRC-Code on application level. The CRC is specified in </w:t>
            </w:r>
            <w:r>
              <w:rPr>
                <w:rStyle w:val="ParagraphChar"/>
              </w:rPr>
              <w:fldChar w:fldCharType="begin"/>
            </w:r>
            <w:r>
              <w:rPr>
                <w:rStyle w:val="ParagraphChar"/>
              </w:rPr>
              <w:instrText xml:space="preserve"> REF REF_EL_GEN_FUNC \h </w:instrText>
            </w:r>
            <w:r>
              <w:rPr>
                <w:rStyle w:val="ParagraphChar"/>
              </w:rPr>
            </w:r>
            <w:r>
              <w:rPr>
                <w:rStyle w:val="ParagraphChar"/>
              </w:rPr>
              <w:fldChar w:fldCharType="separate"/>
            </w:r>
            <w:r w:rsidR="00985A01">
              <w:t>[EL_GEN_FUNC]</w:t>
            </w:r>
            <w:r>
              <w:rPr>
                <w:rStyle w:val="ParagraphChar"/>
              </w:rPr>
              <w:fldChar w:fldCharType="end"/>
            </w:r>
            <w:r>
              <w:rPr>
                <w:rFonts w:cs="Arial"/>
                <w:lang w:val="en-GB"/>
              </w:rPr>
              <w:t>.</w:t>
            </w:r>
          </w:p>
          <w:bookmarkEnd w:id="434"/>
          <w:p w14:paraId="3E1666BA" w14:textId="77777777" w:rsidR="00E8077D" w:rsidRDefault="00016297">
            <w:pPr>
              <w:pStyle w:val="tableleft"/>
              <w:numPr>
                <w:ilvl w:val="0"/>
                <w:numId w:val="24"/>
              </w:numPr>
              <w:rPr>
                <w:rFonts w:cs="Arial"/>
                <w:lang w:val="en-GB"/>
              </w:rPr>
            </w:pPr>
            <w:r>
              <w:rPr>
                <w:rFonts w:cs="Arial"/>
                <w:lang w:val="en-GB"/>
              </w:rPr>
              <w:t>SAR:2502 (TRT660): The sender of chill signals shall add a Station-ID to the RMT data packet. The receiver of chill signals shall check the correctness of the received Station-ID.</w:t>
            </w:r>
          </w:p>
          <w:p w14:paraId="7C6FC6F5" w14:textId="77777777" w:rsidR="00E8077D" w:rsidRDefault="00016297">
            <w:pPr>
              <w:pStyle w:val="tableleft"/>
              <w:numPr>
                <w:ilvl w:val="0"/>
                <w:numId w:val="24"/>
              </w:numPr>
              <w:rPr>
                <w:rFonts w:cs="Arial"/>
                <w:lang w:val="en-GB"/>
              </w:rPr>
            </w:pPr>
            <w:r>
              <w:rPr>
                <w:rFonts w:cs="Arial"/>
                <w:lang w:val="en-GB"/>
              </w:rPr>
              <w:t>SAR:2504 (TRT1071): CHILL signals received from different "processor" board containing a wrong Station-ID shall result in a safety reaction i.e. shutdown/reboot.</w:t>
            </w:r>
          </w:p>
          <w:p w14:paraId="67309997" w14:textId="77777777" w:rsidR="00E8077D" w:rsidRDefault="00016297">
            <w:pPr>
              <w:pStyle w:val="tableleft"/>
              <w:numPr>
                <w:ilvl w:val="0"/>
                <w:numId w:val="24"/>
              </w:numPr>
              <w:rPr>
                <w:rFonts w:cs="Arial"/>
                <w:lang w:val="en-GB"/>
              </w:rPr>
            </w:pPr>
            <w:r>
              <w:rPr>
                <w:rFonts w:cs="Arial"/>
                <w:lang w:val="en-GB"/>
              </w:rPr>
              <w:lastRenderedPageBreak/>
              <w:t>SAR:2505 (TRT1070): The Station-ID(s) used by ELEKTRA LAN(s) must be unique in the entire network.</w:t>
            </w:r>
            <w:r>
              <w:rPr>
                <w:rFonts w:cs="Arial"/>
                <w:lang w:val="en-GB"/>
              </w:rPr>
              <w:br/>
              <w:t>Adding the Station-ID to the RMT data packet and checking of it shall be implemented by a diverse mechanism.</w:t>
            </w:r>
          </w:p>
          <w:p w14:paraId="4E8127F8" w14:textId="77777777" w:rsidR="00E8077D" w:rsidRDefault="00016297">
            <w:pPr>
              <w:pStyle w:val="tableleft"/>
              <w:numPr>
                <w:ilvl w:val="0"/>
                <w:numId w:val="24"/>
              </w:numPr>
              <w:rPr>
                <w:rFonts w:cs="Arial"/>
                <w:lang w:val="en-GB"/>
              </w:rPr>
            </w:pPr>
            <w:r>
              <w:rPr>
                <w:rFonts w:cs="Arial"/>
                <w:lang w:val="en-GB"/>
              </w:rPr>
              <w:t>SAR:2506 (TRT1068): Processing of the Station-ID is activated by providing the dedicated environment variable "STATION_CHECK".</w:t>
            </w:r>
          </w:p>
          <w:p w14:paraId="4BE7476F" w14:textId="77777777" w:rsidR="00E8077D" w:rsidRDefault="00016297">
            <w:pPr>
              <w:pStyle w:val="tableleft"/>
              <w:numPr>
                <w:ilvl w:val="0"/>
                <w:numId w:val="24"/>
              </w:numPr>
              <w:rPr>
                <w:rFonts w:cs="Arial"/>
                <w:lang w:val="en-GB"/>
              </w:rPr>
            </w:pPr>
            <w:r>
              <w:rPr>
                <w:rFonts w:cs="Arial"/>
                <w:lang w:val="en-GB"/>
              </w:rPr>
              <w:t>FUR:4107 (TRT1100): CAR must call the configured callback functions of the application when sending or receiving a message.</w:t>
            </w:r>
          </w:p>
          <w:p w14:paraId="02AC4E36" w14:textId="77777777" w:rsidR="00E8077D" w:rsidRDefault="00016297">
            <w:pPr>
              <w:pStyle w:val="tableleft"/>
              <w:numPr>
                <w:ilvl w:val="0"/>
                <w:numId w:val="24"/>
              </w:numPr>
              <w:rPr>
                <w:rFonts w:cs="Arial"/>
                <w:lang w:val="en-GB"/>
              </w:rPr>
            </w:pPr>
            <w:r>
              <w:rPr>
                <w:rFonts w:cs="Arial"/>
                <w:lang w:val="en-GB"/>
              </w:rPr>
              <w:t>[CAR:FMEA:RULE::02]: The application must check the message source and safety code for all safety critical messages.</w:t>
            </w:r>
          </w:p>
          <w:p w14:paraId="27411BC6" w14:textId="77777777" w:rsidR="00E8077D" w:rsidRDefault="00016297">
            <w:pPr>
              <w:pStyle w:val="tableleft"/>
              <w:numPr>
                <w:ilvl w:val="0"/>
                <w:numId w:val="24"/>
              </w:numPr>
              <w:rPr>
                <w:rFonts w:cs="Arial"/>
                <w:lang w:val="en-GB"/>
              </w:rPr>
            </w:pPr>
            <w:r>
              <w:rPr>
                <w:rFonts w:cs="Arial"/>
                <w:lang w:val="en-GB"/>
              </w:rPr>
              <w:t>[CAR:FMEA:RULE::03]: The application must use two messages for all messages that lead to a less safe state. At least one of the messages must reveal if it has not been encoded by the application via call-back (e.g. inversion). There is no need that the messages themselves are different, but 2 messages are needed logically.</w:t>
            </w:r>
          </w:p>
          <w:p w14:paraId="07D35094" w14:textId="77777777" w:rsidR="00E8077D" w:rsidRDefault="00E8077D">
            <w:pPr>
              <w:pStyle w:val="tableleft"/>
              <w:rPr>
                <w:rFonts w:cs="Arial"/>
                <w:lang w:val="en-GB"/>
              </w:rPr>
            </w:pPr>
          </w:p>
          <w:p w14:paraId="50C6F97C" w14:textId="77777777" w:rsidR="00E8077D" w:rsidRDefault="00016297">
            <w:pPr>
              <w:pStyle w:val="TableEntry"/>
            </w:pPr>
            <w:r>
              <w:t xml:space="preserve">Including of Station-ID in messages enables the receivers of the messages to verify that messages are intended for them (if this information is not present in the content of the message data). This fulfills the requirement of the uniqueness of the identifiers for entities in the entire transmission system (according to </w:t>
            </w:r>
            <w:r>
              <w:fldChar w:fldCharType="begin"/>
            </w:r>
            <w:r>
              <w:instrText xml:space="preserve"> REF REF_EN_50159 \h  \* MERGEFORMAT </w:instrText>
            </w:r>
            <w:r>
              <w:fldChar w:fldCharType="separate"/>
            </w:r>
            <w:r w:rsidR="00985A01">
              <w:t>[EN 50159]</w:t>
            </w:r>
            <w:r>
              <w:fldChar w:fldCharType="end"/>
            </w:r>
            <w:r>
              <w:t>).</w:t>
            </w:r>
            <w:r>
              <w:br/>
            </w:r>
            <w:r>
              <w:rPr>
                <w:b/>
              </w:rPr>
              <w:t>Definition:</w:t>
            </w:r>
            <w:r>
              <w:br/>
              <w:t>Station-ID: Bitstring provided in file station_check.inc located in the station directory of the file system and is used by end-to-end check.</w:t>
            </w:r>
          </w:p>
        </w:tc>
      </w:tr>
      <w:tr w:rsidR="00E8077D" w14:paraId="0DAE9EC7" w14:textId="77777777">
        <w:tc>
          <w:tcPr>
            <w:tcW w:w="1701" w:type="dxa"/>
          </w:tcPr>
          <w:p w14:paraId="37A63C87" w14:textId="77777777" w:rsidR="00E8077D" w:rsidRDefault="00016297">
            <w:pPr>
              <w:pStyle w:val="tableleft"/>
              <w:rPr>
                <w:rFonts w:cs="Arial"/>
                <w:lang w:val="en-GB"/>
              </w:rPr>
            </w:pPr>
            <w:r>
              <w:rPr>
                <w:rFonts w:cs="Arial"/>
                <w:lang w:val="en-GB"/>
              </w:rPr>
              <w:lastRenderedPageBreak/>
              <w:t>Subordinates:</w:t>
            </w:r>
          </w:p>
        </w:tc>
        <w:tc>
          <w:tcPr>
            <w:tcW w:w="7088" w:type="dxa"/>
          </w:tcPr>
          <w:p w14:paraId="7F6CD830" w14:textId="77777777" w:rsidR="00E8077D" w:rsidRDefault="00016297">
            <w:pPr>
              <w:pStyle w:val="tableleft"/>
              <w:rPr>
                <w:rFonts w:cs="Arial"/>
                <w:lang w:val="en-GB"/>
              </w:rPr>
            </w:pPr>
            <w:r>
              <w:rPr>
                <w:rFonts w:cs="Arial"/>
                <w:lang w:val="en-GB"/>
              </w:rPr>
              <w:t>-</w:t>
            </w:r>
          </w:p>
        </w:tc>
      </w:tr>
      <w:tr w:rsidR="00E8077D" w14:paraId="0F9E1256" w14:textId="77777777">
        <w:tc>
          <w:tcPr>
            <w:tcW w:w="1701" w:type="dxa"/>
          </w:tcPr>
          <w:p w14:paraId="7F0DFD26" w14:textId="77777777" w:rsidR="00E8077D" w:rsidRDefault="00016297">
            <w:pPr>
              <w:pStyle w:val="tableleft"/>
              <w:rPr>
                <w:rFonts w:cs="Arial"/>
                <w:lang w:val="en-GB"/>
              </w:rPr>
            </w:pPr>
            <w:r>
              <w:rPr>
                <w:rFonts w:cs="Arial"/>
                <w:lang w:val="en-GB"/>
              </w:rPr>
              <w:t>Dependencies:</w:t>
            </w:r>
          </w:p>
        </w:tc>
        <w:tc>
          <w:tcPr>
            <w:tcW w:w="7088" w:type="dxa"/>
          </w:tcPr>
          <w:p w14:paraId="56B5983C" w14:textId="77777777" w:rsidR="00E8077D" w:rsidRDefault="00016297">
            <w:pPr>
              <w:pStyle w:val="tableleft"/>
              <w:rPr>
                <w:rFonts w:cs="Arial"/>
                <w:lang w:val="en-GB"/>
              </w:rPr>
            </w:pPr>
            <w:r>
              <w:rPr>
                <w:rFonts w:cs="Arial"/>
                <w:lang w:val="en-GB"/>
              </w:rPr>
              <w:t>CAR</w:t>
            </w:r>
          </w:p>
        </w:tc>
      </w:tr>
      <w:tr w:rsidR="00E8077D" w14:paraId="1E8F2916" w14:textId="77777777">
        <w:tc>
          <w:tcPr>
            <w:tcW w:w="1701" w:type="dxa"/>
          </w:tcPr>
          <w:p w14:paraId="3E322D3B" w14:textId="77777777" w:rsidR="00E8077D" w:rsidRDefault="00016297">
            <w:pPr>
              <w:pStyle w:val="tableleft"/>
              <w:rPr>
                <w:rFonts w:cs="Arial"/>
                <w:lang w:val="en-GB"/>
              </w:rPr>
            </w:pPr>
            <w:r>
              <w:rPr>
                <w:rFonts w:cs="Arial"/>
                <w:lang w:val="en-GB"/>
              </w:rPr>
              <w:t>Interfaces:</w:t>
            </w:r>
          </w:p>
        </w:tc>
        <w:tc>
          <w:tcPr>
            <w:tcW w:w="7088" w:type="dxa"/>
          </w:tcPr>
          <w:p w14:paraId="25FE0EEC" w14:textId="77777777" w:rsidR="00E8077D" w:rsidRDefault="00016297">
            <w:pPr>
              <w:pStyle w:val="tableleft"/>
              <w:rPr>
                <w:rFonts w:cs="Arial"/>
                <w:lang w:val="en-GB"/>
              </w:rPr>
            </w:pPr>
            <w:r>
              <w:rPr>
                <w:rFonts w:cs="Arial"/>
                <w:lang w:val="en-GB"/>
              </w:rPr>
              <w:t>-</w:t>
            </w:r>
          </w:p>
        </w:tc>
      </w:tr>
      <w:tr w:rsidR="00E8077D" w14:paraId="719104DF" w14:textId="77777777">
        <w:tc>
          <w:tcPr>
            <w:tcW w:w="1701" w:type="dxa"/>
          </w:tcPr>
          <w:p w14:paraId="7527F10E" w14:textId="77777777" w:rsidR="00E8077D" w:rsidRDefault="00016297">
            <w:pPr>
              <w:pStyle w:val="tableleft"/>
              <w:rPr>
                <w:rFonts w:cs="Arial"/>
                <w:lang w:val="en-GB"/>
              </w:rPr>
            </w:pPr>
            <w:r>
              <w:rPr>
                <w:rFonts w:cs="Arial"/>
                <w:lang w:val="en-GB"/>
              </w:rPr>
              <w:t>Resources:</w:t>
            </w:r>
          </w:p>
        </w:tc>
        <w:tc>
          <w:tcPr>
            <w:tcW w:w="7088" w:type="dxa"/>
          </w:tcPr>
          <w:p w14:paraId="18578B8B" w14:textId="77777777" w:rsidR="00E8077D" w:rsidRDefault="00016297">
            <w:pPr>
              <w:pStyle w:val="tableleft"/>
              <w:rPr>
                <w:rFonts w:cs="Arial"/>
                <w:lang w:val="en-GB"/>
              </w:rPr>
            </w:pPr>
            <w:r>
              <w:rPr>
                <w:rFonts w:cs="Arial"/>
                <w:lang w:val="en-GB"/>
              </w:rPr>
              <w:t>ELEKTRA 2.x computer</w:t>
            </w:r>
          </w:p>
        </w:tc>
      </w:tr>
      <w:tr w:rsidR="00E8077D" w14:paraId="6A5CE086" w14:textId="77777777">
        <w:tc>
          <w:tcPr>
            <w:tcW w:w="1701" w:type="dxa"/>
          </w:tcPr>
          <w:p w14:paraId="6374D3C0" w14:textId="77777777" w:rsidR="00E8077D" w:rsidRDefault="00016297">
            <w:pPr>
              <w:pStyle w:val="tableleft"/>
              <w:rPr>
                <w:rFonts w:cs="Arial"/>
                <w:lang w:val="en-GB"/>
              </w:rPr>
            </w:pPr>
            <w:r>
              <w:rPr>
                <w:rFonts w:cs="Arial"/>
                <w:lang w:val="en-GB"/>
              </w:rPr>
              <w:t>References:</w:t>
            </w:r>
          </w:p>
        </w:tc>
        <w:tc>
          <w:tcPr>
            <w:tcW w:w="7088" w:type="dxa"/>
          </w:tcPr>
          <w:p w14:paraId="13EC4698" w14:textId="77777777" w:rsidR="00E8077D" w:rsidRDefault="00016297">
            <w:pPr>
              <w:pStyle w:val="tableleft"/>
              <w:rPr>
                <w:rFonts w:cs="Arial"/>
                <w:lang w:val="en-GB"/>
              </w:rPr>
            </w:pPr>
            <w:r>
              <w:rPr>
                <w:rFonts w:cs="Arial"/>
                <w:lang w:val="en-GB"/>
              </w:rPr>
              <w:t>-</w:t>
            </w:r>
          </w:p>
        </w:tc>
      </w:tr>
      <w:tr w:rsidR="00E8077D" w14:paraId="4B237468" w14:textId="77777777">
        <w:tc>
          <w:tcPr>
            <w:tcW w:w="1701" w:type="dxa"/>
          </w:tcPr>
          <w:p w14:paraId="081E7470" w14:textId="77777777" w:rsidR="00E8077D" w:rsidRDefault="00016297">
            <w:pPr>
              <w:pStyle w:val="tableleft"/>
              <w:rPr>
                <w:rFonts w:cs="Arial"/>
                <w:lang w:val="en-GB"/>
              </w:rPr>
            </w:pPr>
            <w:r>
              <w:rPr>
                <w:rFonts w:cs="Arial"/>
                <w:lang w:val="en-GB"/>
              </w:rPr>
              <w:t>Processing:</w:t>
            </w:r>
          </w:p>
        </w:tc>
        <w:tc>
          <w:tcPr>
            <w:tcW w:w="7088" w:type="dxa"/>
          </w:tcPr>
          <w:p w14:paraId="1365948D" w14:textId="77777777" w:rsidR="00E8077D" w:rsidRDefault="00016297">
            <w:pPr>
              <w:pStyle w:val="Paragraph"/>
              <w:jc w:val="left"/>
            </w:pPr>
            <w:r>
              <w:t>The purpose of the end-to-end checks is to secure the data of Chill signals during their transmission in order to protect them from possible common mode failures in non-diverse software layers (Elektra personality, operating system, communication system) (</w:t>
            </w:r>
            <w:r>
              <w:rPr>
                <w:b/>
              </w:rPr>
              <w:t>SAR:0406 (TRT311)</w:t>
            </w:r>
            <w:r>
              <w:rPr>
                <w:b/>
              </w:rPr>
              <w:fldChar w:fldCharType="begin"/>
            </w:r>
            <w:r>
              <w:rPr>
                <w:b/>
              </w:rPr>
              <w:instrText xml:space="preserve"> XE "</w:instrText>
            </w:r>
            <w:r>
              <w:rPr>
                <w:rFonts w:eastAsia="MS Mincho"/>
              </w:rPr>
              <w:instrText>SAR\:0406 (TRT311)"</w:instrText>
            </w:r>
            <w:r>
              <w:rPr>
                <w:b/>
              </w:rPr>
              <w:instrText xml:space="preserve"> </w:instrText>
            </w:r>
            <w:r>
              <w:rPr>
                <w:b/>
              </w:rPr>
              <w:fldChar w:fldCharType="end"/>
            </w:r>
            <w:r>
              <w:t>:</w:t>
            </w:r>
            <w:r>
              <w:tab/>
              <w:t>Safe communication over Ethernet).</w:t>
            </w:r>
          </w:p>
          <w:p w14:paraId="3B00B0FA" w14:textId="77777777" w:rsidR="00E8077D" w:rsidRDefault="00016297">
            <w:pPr>
              <w:pStyle w:val="Paragraph"/>
              <w:jc w:val="left"/>
            </w:pPr>
            <w:r>
              <w:t>The technical basis for implementing the end-to-end checks is a callback mechanism for all Chill signal send system calls (send, send_signal, put_internal_message_queue, put_external_message_queue, put_queue_internal, put_queue_external, start_signal_timeout) and a separate callback mechanism for all Chill signal receive system calls (receive, receive_signal) in CAR. The procedures to be called by these callback mechanisms have to be provided by the application and must be declared ("installed") during the start-up of the application by using the CAR system calls send_signal_callback and receive_signal_callback, respectively. These procedures will be described in more details in the following sections. The callback mechanism ensures that the declared procedure is called at an appropriate step during the send or receive system call. The declared procedure is therefore executed in the application context, which is exactly the purpose of end-to-end checks. CAR must use the callback functions provided by the application whenever a signal is sent or received (</w:t>
            </w:r>
            <w:r>
              <w:rPr>
                <w:b/>
              </w:rPr>
              <w:t>FUR:4107 (TRT1100)</w:t>
            </w:r>
            <w:r>
              <w:rPr>
                <w:b/>
              </w:rPr>
              <w:fldChar w:fldCharType="begin"/>
            </w:r>
            <w:r>
              <w:rPr>
                <w:b/>
              </w:rPr>
              <w:instrText xml:space="preserve"> XE "</w:instrText>
            </w:r>
            <w:r>
              <w:rPr>
                <w:rFonts w:eastAsia="MS Mincho"/>
              </w:rPr>
              <w:instrText>FUR\:4107 (TRT1100)"</w:instrText>
            </w:r>
            <w:r>
              <w:rPr>
                <w:b/>
              </w:rPr>
              <w:instrText xml:space="preserve"> </w:instrText>
            </w:r>
            <w:r>
              <w:rPr>
                <w:b/>
              </w:rPr>
              <w:fldChar w:fldCharType="end"/>
            </w:r>
            <w:r>
              <w:rPr>
                <w:b/>
              </w:rPr>
              <w:t>).</w:t>
            </w:r>
          </w:p>
          <w:p w14:paraId="249232CD" w14:textId="77777777" w:rsidR="00E8077D" w:rsidRDefault="00016297">
            <w:pPr>
              <w:pStyle w:val="tableleft"/>
              <w:rPr>
                <w:lang w:val="en-GB"/>
              </w:rPr>
            </w:pPr>
            <w:r>
              <w:rPr>
                <w:lang w:val="en-GB"/>
              </w:rPr>
              <w:lastRenderedPageBreak/>
              <w:t xml:space="preserve">For details for communication via Ethernet see </w:t>
            </w:r>
            <w:r>
              <w:rPr>
                <w:lang w:val="en-GB"/>
              </w:rPr>
              <w:fldChar w:fldCharType="begin"/>
            </w:r>
            <w:r>
              <w:rPr>
                <w:lang w:val="en-GB"/>
              </w:rPr>
              <w:instrText xml:space="preserve"> REF EL_ADD_ETH_TITLE \h  \* MERGEFORMAT </w:instrText>
            </w:r>
            <w:r>
              <w:rPr>
                <w:lang w:val="en-GB"/>
              </w:rPr>
            </w:r>
            <w:r>
              <w:rPr>
                <w:lang w:val="en-GB"/>
              </w:rPr>
              <w:fldChar w:fldCharType="separate"/>
            </w:r>
            <w:r w:rsidR="00985A01" w:rsidRPr="00985A01">
              <w:rPr>
                <w:lang w:val="en-GB"/>
              </w:rPr>
              <w:t xml:space="preserve">Architectural Design Document ELEKTRA 2.x </w:t>
            </w:r>
            <w:proofErr w:type="spellStart"/>
            <w:r w:rsidR="00985A01" w:rsidRPr="00985A01">
              <w:rPr>
                <w:lang w:val="en-GB"/>
              </w:rPr>
              <w:t>Kommunikation</w:t>
            </w:r>
            <w:proofErr w:type="spellEnd"/>
            <w:r w:rsidR="00985A01" w:rsidRPr="00985A01">
              <w:rPr>
                <w:lang w:val="en-GB"/>
              </w:rPr>
              <w:t xml:space="preserve"> </w:t>
            </w:r>
            <w:proofErr w:type="spellStart"/>
            <w:r w:rsidR="00985A01" w:rsidRPr="00985A01">
              <w:rPr>
                <w:lang w:val="en-GB"/>
              </w:rPr>
              <w:t>über</w:t>
            </w:r>
            <w:proofErr w:type="spellEnd"/>
            <w:r w:rsidR="00985A01" w:rsidRPr="00985A01">
              <w:rPr>
                <w:lang w:val="en-GB"/>
              </w:rPr>
              <w:t xml:space="preserve"> Ethernet</w:t>
            </w:r>
            <w:r>
              <w:rPr>
                <w:lang w:val="en-GB"/>
              </w:rPr>
              <w:fldChar w:fldCharType="end"/>
            </w:r>
            <w:r>
              <w:rPr>
                <w:lang w:val="en-GB"/>
              </w:rPr>
              <w:t xml:space="preserve"> </w:t>
            </w:r>
            <w:r>
              <w:rPr>
                <w:lang w:val="en-GB"/>
              </w:rPr>
              <w:fldChar w:fldCharType="begin"/>
            </w:r>
            <w:r>
              <w:rPr>
                <w:lang w:val="en-GB"/>
              </w:rPr>
              <w:instrText xml:space="preserve"> REF EL_ADD_ETH \h  \* MERGEFORMAT </w:instrText>
            </w:r>
            <w:r>
              <w:rPr>
                <w:lang w:val="en-GB"/>
              </w:rPr>
            </w:r>
            <w:r>
              <w:rPr>
                <w:lang w:val="en-GB"/>
              </w:rPr>
              <w:fldChar w:fldCharType="separate"/>
            </w:r>
            <w:r w:rsidR="00985A01" w:rsidRPr="00985A01">
              <w:rPr>
                <w:bCs/>
                <w:lang w:val="en-GB"/>
              </w:rPr>
              <w:t>[EL24]</w:t>
            </w:r>
            <w:r>
              <w:rPr>
                <w:lang w:val="en-GB"/>
              </w:rPr>
              <w:fldChar w:fldCharType="end"/>
            </w:r>
            <w:r>
              <w:rPr>
                <w:lang w:val="en-GB"/>
              </w:rPr>
              <w:t>.</w:t>
            </w:r>
          </w:p>
          <w:p w14:paraId="17B39CFF" w14:textId="77777777" w:rsidR="00E8077D" w:rsidRDefault="00E8077D">
            <w:pPr>
              <w:pStyle w:val="tableleft"/>
              <w:rPr>
                <w:rFonts w:cs="Arial"/>
                <w:lang w:val="en-GB"/>
              </w:rPr>
            </w:pPr>
          </w:p>
          <w:p w14:paraId="609A90CA" w14:textId="77777777" w:rsidR="00E8077D" w:rsidRDefault="00016297">
            <w:pPr>
              <w:pStyle w:val="tableleft"/>
              <w:rPr>
                <w:rFonts w:cs="Arial"/>
                <w:lang w:val="en-GB"/>
              </w:rPr>
            </w:pPr>
            <w:r>
              <w:rPr>
                <w:rFonts w:cs="Arial"/>
                <w:lang w:val="en-GB"/>
              </w:rPr>
              <w:t>[CAR:FMEA:RULE::03]:</w:t>
            </w:r>
          </w:p>
          <w:p w14:paraId="24B19164" w14:textId="77777777" w:rsidR="00E8077D" w:rsidRDefault="00016297">
            <w:pPr>
              <w:pStyle w:val="tableleft"/>
              <w:rPr>
                <w:rFonts w:cs="Arial"/>
                <w:lang w:val="en-GB"/>
              </w:rPr>
            </w:pPr>
            <w:r>
              <w:rPr>
                <w:lang w:val="en-GB"/>
              </w:rPr>
              <w:t>ELEKTRA will use signals with different signal code for the application channels. Both signals will be protected according to the mechanism described above.</w:t>
            </w:r>
          </w:p>
        </w:tc>
      </w:tr>
      <w:tr w:rsidR="00E8077D" w14:paraId="230FAB7F" w14:textId="77777777">
        <w:tc>
          <w:tcPr>
            <w:tcW w:w="1701" w:type="dxa"/>
          </w:tcPr>
          <w:p w14:paraId="2A3593C6" w14:textId="77777777" w:rsidR="00E8077D" w:rsidRDefault="00016297">
            <w:pPr>
              <w:pStyle w:val="tableleft"/>
              <w:rPr>
                <w:rFonts w:cs="Arial"/>
                <w:lang w:val="en-GB"/>
              </w:rPr>
            </w:pPr>
            <w:r>
              <w:rPr>
                <w:rFonts w:cs="Arial"/>
                <w:lang w:val="en-GB"/>
              </w:rPr>
              <w:lastRenderedPageBreak/>
              <w:t>Data:</w:t>
            </w:r>
          </w:p>
        </w:tc>
        <w:tc>
          <w:tcPr>
            <w:tcW w:w="7088" w:type="dxa"/>
          </w:tcPr>
          <w:p w14:paraId="6472CC2C" w14:textId="77777777" w:rsidR="00E8077D" w:rsidRDefault="00016297">
            <w:pPr>
              <w:pStyle w:val="tableleft"/>
              <w:rPr>
                <w:rFonts w:cs="Arial"/>
                <w:lang w:val="en-GB"/>
              </w:rPr>
            </w:pPr>
            <w:r>
              <w:rPr>
                <w:rFonts w:cs="Arial"/>
                <w:lang w:val="en-GB"/>
              </w:rPr>
              <w:t>-</w:t>
            </w:r>
          </w:p>
        </w:tc>
      </w:tr>
    </w:tbl>
    <w:p w14:paraId="2B32F61D" w14:textId="77777777" w:rsidR="00E8077D" w:rsidRDefault="00016297">
      <w:pPr>
        <w:pStyle w:val="Paragraph"/>
        <w:rPr>
          <w:rStyle w:val="ParagraphChar"/>
        </w:rPr>
      </w:pPr>
      <w:r>
        <w:rPr>
          <w:rStyle w:val="ParagraphChar"/>
        </w:rPr>
        <w:t xml:space="preserve">For a detailed description see </w:t>
      </w:r>
      <w:r>
        <w:rPr>
          <w:rStyle w:val="ParagraphChar"/>
        </w:rPr>
        <w:fldChar w:fldCharType="begin"/>
      </w:r>
      <w:r>
        <w:rPr>
          <w:rStyle w:val="ParagraphChar"/>
        </w:rPr>
        <w:instrText xml:space="preserve"> REF REF_EL_GEN_FUNC \h </w:instrText>
      </w:r>
      <w:r>
        <w:rPr>
          <w:rStyle w:val="ParagraphChar"/>
        </w:rPr>
      </w:r>
      <w:r>
        <w:rPr>
          <w:rStyle w:val="ParagraphChar"/>
        </w:rPr>
        <w:fldChar w:fldCharType="separate"/>
      </w:r>
      <w:r w:rsidR="00985A01">
        <w:t>[EL_GEN_FUNC]</w:t>
      </w:r>
      <w:r>
        <w:rPr>
          <w:rStyle w:val="ParagraphChar"/>
        </w:rPr>
        <w:fldChar w:fldCharType="end"/>
      </w:r>
      <w:r>
        <w:rPr>
          <w:rStyle w:val="ParagraphChar"/>
        </w:rPr>
        <w:t>.</w:t>
      </w:r>
    </w:p>
    <w:p w14:paraId="5D187B3E" w14:textId="77777777" w:rsidR="00E8077D" w:rsidRDefault="00E8077D">
      <w:pPr>
        <w:pStyle w:val="Paragraph"/>
        <w:rPr>
          <w:rStyle w:val="ParagraphChar"/>
        </w:rPr>
      </w:pPr>
    </w:p>
    <w:p w14:paraId="0F3CE905" w14:textId="77777777" w:rsidR="00E8077D" w:rsidRDefault="00016297">
      <w:pPr>
        <w:pStyle w:val="Heading2"/>
      </w:pPr>
      <w:bookmarkStart w:id="435" w:name="_Ref48510853"/>
      <w:bookmarkStart w:id="436" w:name="_Ref48510860"/>
      <w:bookmarkStart w:id="437" w:name="_Toc179829185"/>
      <w:r>
        <w:t>Detection of high system load (“Hochlasterkennung”)</w:t>
      </w:r>
      <w:bookmarkEnd w:id="435"/>
      <w:bookmarkEnd w:id="436"/>
      <w:bookmarkEnd w:id="437"/>
    </w:p>
    <w:p w14:paraId="2EC42315" w14:textId="77777777" w:rsidR="00E8077D" w:rsidRDefault="00E8077D">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E8077D" w14:paraId="57BA6A43" w14:textId="77777777">
        <w:tc>
          <w:tcPr>
            <w:tcW w:w="1701" w:type="dxa"/>
          </w:tcPr>
          <w:p w14:paraId="3582B44C" w14:textId="77777777" w:rsidR="00E8077D" w:rsidRDefault="00016297">
            <w:pPr>
              <w:pStyle w:val="tableleft"/>
              <w:rPr>
                <w:rFonts w:cs="Arial"/>
                <w:lang w:val="en-GB"/>
              </w:rPr>
            </w:pPr>
            <w:r>
              <w:rPr>
                <w:rFonts w:cs="Arial"/>
                <w:lang w:val="en-GB"/>
              </w:rPr>
              <w:t>Type:</w:t>
            </w:r>
          </w:p>
        </w:tc>
        <w:tc>
          <w:tcPr>
            <w:tcW w:w="7088" w:type="dxa"/>
          </w:tcPr>
          <w:p w14:paraId="724B8F03" w14:textId="77777777" w:rsidR="00E8077D" w:rsidRDefault="00016297">
            <w:pPr>
              <w:pStyle w:val="tableleft"/>
              <w:rPr>
                <w:rFonts w:cs="Arial"/>
                <w:lang w:val="en-GB"/>
              </w:rPr>
            </w:pPr>
            <w:r>
              <w:rPr>
                <w:rFonts w:cs="Arial"/>
                <w:lang w:val="en-GB"/>
              </w:rPr>
              <w:t>Software function</w:t>
            </w:r>
          </w:p>
        </w:tc>
      </w:tr>
      <w:tr w:rsidR="00E8077D" w14:paraId="0734765B" w14:textId="77777777">
        <w:tc>
          <w:tcPr>
            <w:tcW w:w="1701" w:type="dxa"/>
          </w:tcPr>
          <w:p w14:paraId="258B7611" w14:textId="77777777" w:rsidR="00E8077D" w:rsidRDefault="00016297">
            <w:pPr>
              <w:pStyle w:val="tableleft"/>
              <w:rPr>
                <w:rFonts w:cs="Arial"/>
                <w:lang w:val="en-GB"/>
              </w:rPr>
            </w:pPr>
            <w:r>
              <w:rPr>
                <w:rFonts w:cs="Arial"/>
                <w:lang w:val="en-GB"/>
              </w:rPr>
              <w:t>Purpose:</w:t>
            </w:r>
          </w:p>
        </w:tc>
        <w:tc>
          <w:tcPr>
            <w:tcW w:w="7088" w:type="dxa"/>
          </w:tcPr>
          <w:p w14:paraId="723D28F7" w14:textId="77777777" w:rsidR="00E8077D" w:rsidRDefault="00016297">
            <w:pPr>
              <w:pStyle w:val="tableleft"/>
              <w:tabs>
                <w:tab w:val="left" w:pos="2198"/>
              </w:tabs>
              <w:ind w:left="1348" w:hanging="1348"/>
              <w:rPr>
                <w:rFonts w:cs="Arial"/>
                <w:lang w:val="en-GB"/>
              </w:rPr>
            </w:pPr>
            <w:r>
              <w:rPr>
                <w:rFonts w:cs="Arial"/>
                <w:b/>
                <w:lang w:val="en-GB"/>
              </w:rPr>
              <w:t>FUR:1929 (TRT662)</w:t>
            </w:r>
            <w:r>
              <w:rPr>
                <w:rFonts w:cs="Arial"/>
                <w:b/>
                <w:lang w:val="en-GB"/>
              </w:rPr>
              <w:fldChar w:fldCharType="begin"/>
            </w:r>
            <w:r>
              <w:rPr>
                <w:rFonts w:cs="Arial"/>
                <w:b/>
                <w:lang w:val="en-GB"/>
              </w:rPr>
              <w:instrText xml:space="preserve"> XE "</w:instrText>
            </w:r>
            <w:r>
              <w:rPr>
                <w:rFonts w:eastAsia="MS Mincho" w:cs="Arial"/>
                <w:lang w:val="en-GB"/>
              </w:rPr>
              <w:instrText>FUR\:1929 (TRT662)"</w:instrText>
            </w:r>
            <w:r>
              <w:rPr>
                <w:rFonts w:cs="Arial"/>
                <w:b/>
                <w:lang w:val="en-GB"/>
              </w:rPr>
              <w:instrText xml:space="preserve"> </w:instrText>
            </w:r>
            <w:r>
              <w:rPr>
                <w:rFonts w:cs="Arial"/>
                <w:b/>
                <w:lang w:val="en-GB"/>
              </w:rPr>
              <w:fldChar w:fldCharType="end"/>
            </w:r>
            <w:r>
              <w:rPr>
                <w:rFonts w:cs="Arial"/>
                <w:lang w:val="en-GB"/>
              </w:rPr>
              <w:t>: Detection of high system load – measurement of time drift</w:t>
            </w:r>
          </w:p>
          <w:p w14:paraId="2F596DD0" w14:textId="77777777" w:rsidR="00E8077D" w:rsidRDefault="00016297">
            <w:pPr>
              <w:pStyle w:val="tableleft"/>
              <w:tabs>
                <w:tab w:val="left" w:pos="2198"/>
              </w:tabs>
              <w:ind w:left="1348" w:hanging="1348"/>
              <w:rPr>
                <w:rFonts w:cs="Arial"/>
                <w:lang w:val="en-GB"/>
              </w:rPr>
            </w:pPr>
            <w:r>
              <w:rPr>
                <w:rFonts w:cs="Arial"/>
                <w:b/>
                <w:lang w:val="en-GB"/>
              </w:rPr>
              <w:t>SAR:1901 (TRT663)</w:t>
            </w:r>
            <w:r>
              <w:rPr>
                <w:rFonts w:cs="Arial"/>
                <w:b/>
                <w:lang w:val="en-GB"/>
              </w:rPr>
              <w:fldChar w:fldCharType="begin"/>
            </w:r>
            <w:r>
              <w:rPr>
                <w:rFonts w:cs="Arial"/>
                <w:b/>
                <w:lang w:val="en-GB"/>
              </w:rPr>
              <w:instrText xml:space="preserve"> XE "</w:instrText>
            </w:r>
            <w:r>
              <w:rPr>
                <w:rFonts w:eastAsia="MS Mincho" w:cs="Arial"/>
                <w:lang w:val="en-GB"/>
              </w:rPr>
              <w:instrText>SAR\:1901 (TRT663)"</w:instrText>
            </w:r>
            <w:r>
              <w:rPr>
                <w:rFonts w:cs="Arial"/>
                <w:b/>
                <w:lang w:val="en-GB"/>
              </w:rPr>
              <w:instrText xml:space="preserve"> </w:instrText>
            </w:r>
            <w:r>
              <w:rPr>
                <w:rFonts w:cs="Arial"/>
                <w:b/>
                <w:lang w:val="en-GB"/>
              </w:rPr>
              <w:fldChar w:fldCharType="end"/>
            </w:r>
            <w:r>
              <w:rPr>
                <w:rFonts w:cs="Arial"/>
                <w:lang w:val="en-GB"/>
              </w:rPr>
              <w:t>: Detection of high system load – safety mechanism</w:t>
            </w:r>
          </w:p>
          <w:p w14:paraId="14D69590" w14:textId="77777777" w:rsidR="00E8077D" w:rsidRDefault="00016297">
            <w:pPr>
              <w:pStyle w:val="tableleft"/>
              <w:tabs>
                <w:tab w:val="left" w:pos="2198"/>
              </w:tabs>
              <w:ind w:left="1348" w:hanging="1348"/>
              <w:rPr>
                <w:rFonts w:cs="Arial"/>
                <w:lang w:val="en-GB"/>
              </w:rPr>
            </w:pPr>
            <w:r>
              <w:rPr>
                <w:rFonts w:cs="Arial"/>
                <w:b/>
                <w:lang w:val="en-GB"/>
              </w:rPr>
              <w:t>SAR:1902 (TRT664)</w:t>
            </w:r>
            <w:r>
              <w:rPr>
                <w:rFonts w:cs="Arial"/>
                <w:lang w:val="en-GB"/>
              </w:rPr>
              <w:fldChar w:fldCharType="begin"/>
            </w:r>
            <w:r>
              <w:rPr>
                <w:rFonts w:cs="Arial"/>
                <w:lang w:val="en-GB"/>
              </w:rPr>
              <w:instrText xml:space="preserve"> XE "</w:instrText>
            </w:r>
            <w:r>
              <w:rPr>
                <w:rFonts w:eastAsia="MS Mincho" w:cs="Arial"/>
                <w:lang w:val="en-GB"/>
              </w:rPr>
              <w:instrText>SAR\:1902 (TRT664)"</w:instrText>
            </w:r>
            <w:r>
              <w:rPr>
                <w:rFonts w:cs="Arial"/>
                <w:lang w:val="en-GB"/>
              </w:rPr>
              <w:instrText xml:space="preserve"> </w:instrText>
            </w:r>
            <w:r>
              <w:rPr>
                <w:rFonts w:cs="Arial"/>
                <w:lang w:val="en-GB"/>
              </w:rPr>
              <w:fldChar w:fldCharType="end"/>
            </w:r>
            <w:r>
              <w:rPr>
                <w:rFonts w:cs="Arial"/>
                <w:lang w:val="en-GB"/>
              </w:rPr>
              <w:t>: Detection of high system load has to be done in a safe way</w:t>
            </w:r>
          </w:p>
        </w:tc>
      </w:tr>
      <w:tr w:rsidR="00E8077D" w14:paraId="363F7E67" w14:textId="77777777">
        <w:tc>
          <w:tcPr>
            <w:tcW w:w="1701" w:type="dxa"/>
          </w:tcPr>
          <w:p w14:paraId="02AD27A7" w14:textId="77777777" w:rsidR="00E8077D" w:rsidRDefault="00016297">
            <w:pPr>
              <w:pStyle w:val="tableleft"/>
              <w:rPr>
                <w:rFonts w:cs="Arial"/>
                <w:lang w:val="en-GB"/>
              </w:rPr>
            </w:pPr>
            <w:r>
              <w:rPr>
                <w:rFonts w:cs="Arial"/>
                <w:lang w:val="en-GB"/>
              </w:rPr>
              <w:t>Function:</w:t>
            </w:r>
          </w:p>
        </w:tc>
        <w:tc>
          <w:tcPr>
            <w:tcW w:w="7088" w:type="dxa"/>
          </w:tcPr>
          <w:p w14:paraId="47D6D3AF" w14:textId="77777777" w:rsidR="00E8077D" w:rsidRDefault="00016297">
            <w:pPr>
              <w:pStyle w:val="tableleft"/>
              <w:numPr>
                <w:ilvl w:val="0"/>
                <w:numId w:val="24"/>
              </w:numPr>
              <w:rPr>
                <w:rFonts w:cs="Arial"/>
                <w:lang w:val="en-GB"/>
              </w:rPr>
            </w:pPr>
            <w:r>
              <w:rPr>
                <w:rFonts w:cs="Arial"/>
                <w:lang w:val="en-GB"/>
              </w:rPr>
              <w:t>The time drift between time of CC application and uptime of the OS is calculated. This is done by CCA and CCB separately.</w:t>
            </w:r>
          </w:p>
          <w:p w14:paraId="1783CC40" w14:textId="77777777" w:rsidR="00E8077D" w:rsidRDefault="00016297">
            <w:pPr>
              <w:pStyle w:val="tableleft"/>
              <w:numPr>
                <w:ilvl w:val="0"/>
                <w:numId w:val="24"/>
              </w:numPr>
              <w:rPr>
                <w:rFonts w:cs="Arial"/>
                <w:lang w:val="en-GB"/>
              </w:rPr>
            </w:pPr>
            <w:r>
              <w:rPr>
                <w:rFonts w:cs="Arial"/>
                <w:lang w:val="en-GB"/>
              </w:rPr>
              <w:t>If the calculated time drift is greater than a configurable value, a shutdown has to be done</w:t>
            </w:r>
          </w:p>
        </w:tc>
      </w:tr>
      <w:tr w:rsidR="00E8077D" w14:paraId="632C8D4E" w14:textId="77777777">
        <w:tc>
          <w:tcPr>
            <w:tcW w:w="1701" w:type="dxa"/>
          </w:tcPr>
          <w:p w14:paraId="3CE11660" w14:textId="77777777" w:rsidR="00E8077D" w:rsidRDefault="00016297">
            <w:pPr>
              <w:pStyle w:val="tableleft"/>
              <w:rPr>
                <w:rFonts w:cs="Arial"/>
                <w:lang w:val="en-GB"/>
              </w:rPr>
            </w:pPr>
            <w:r>
              <w:rPr>
                <w:rFonts w:cs="Arial"/>
                <w:lang w:val="en-GB"/>
              </w:rPr>
              <w:t>Subordinates:</w:t>
            </w:r>
          </w:p>
        </w:tc>
        <w:tc>
          <w:tcPr>
            <w:tcW w:w="7088" w:type="dxa"/>
          </w:tcPr>
          <w:p w14:paraId="22243C5D" w14:textId="77777777" w:rsidR="00E8077D" w:rsidRDefault="00016297">
            <w:pPr>
              <w:pStyle w:val="tableleft"/>
              <w:rPr>
                <w:rFonts w:cs="Arial"/>
                <w:lang w:val="en-GB"/>
              </w:rPr>
            </w:pPr>
            <w:r>
              <w:rPr>
                <w:rFonts w:cs="Arial"/>
                <w:lang w:val="en-GB"/>
              </w:rPr>
              <w:t>-</w:t>
            </w:r>
          </w:p>
        </w:tc>
      </w:tr>
      <w:tr w:rsidR="00E8077D" w14:paraId="7FBA6137" w14:textId="77777777">
        <w:tc>
          <w:tcPr>
            <w:tcW w:w="1701" w:type="dxa"/>
          </w:tcPr>
          <w:p w14:paraId="3F35DB27" w14:textId="77777777" w:rsidR="00E8077D" w:rsidRDefault="00016297">
            <w:pPr>
              <w:pStyle w:val="tableleft"/>
              <w:rPr>
                <w:rFonts w:cs="Arial"/>
                <w:lang w:val="en-GB"/>
              </w:rPr>
            </w:pPr>
            <w:r>
              <w:rPr>
                <w:rFonts w:cs="Arial"/>
                <w:lang w:val="en-GB"/>
              </w:rPr>
              <w:t>Dependencies:</w:t>
            </w:r>
          </w:p>
        </w:tc>
        <w:tc>
          <w:tcPr>
            <w:tcW w:w="7088" w:type="dxa"/>
          </w:tcPr>
          <w:p w14:paraId="10253DA3" w14:textId="77777777" w:rsidR="00E8077D" w:rsidRDefault="00016297">
            <w:pPr>
              <w:pStyle w:val="tableleft"/>
              <w:rPr>
                <w:rFonts w:cs="Arial"/>
                <w:lang w:val="en-GB"/>
              </w:rPr>
            </w:pPr>
            <w:r>
              <w:rPr>
                <w:rFonts w:cs="Arial"/>
                <w:lang w:val="en-GB"/>
              </w:rPr>
              <w:t>-</w:t>
            </w:r>
          </w:p>
        </w:tc>
      </w:tr>
      <w:tr w:rsidR="00E8077D" w14:paraId="72E053B9" w14:textId="77777777">
        <w:tc>
          <w:tcPr>
            <w:tcW w:w="1701" w:type="dxa"/>
          </w:tcPr>
          <w:p w14:paraId="2C30745E" w14:textId="77777777" w:rsidR="00E8077D" w:rsidRDefault="00016297">
            <w:pPr>
              <w:pStyle w:val="tableleft"/>
              <w:rPr>
                <w:rFonts w:cs="Arial"/>
                <w:lang w:val="en-GB"/>
              </w:rPr>
            </w:pPr>
            <w:r>
              <w:rPr>
                <w:rFonts w:cs="Arial"/>
                <w:lang w:val="en-GB"/>
              </w:rPr>
              <w:t>Interfaces:</w:t>
            </w:r>
          </w:p>
        </w:tc>
        <w:tc>
          <w:tcPr>
            <w:tcW w:w="7088" w:type="dxa"/>
          </w:tcPr>
          <w:p w14:paraId="59ECF783" w14:textId="77777777" w:rsidR="00E8077D" w:rsidRDefault="00016297">
            <w:pPr>
              <w:pStyle w:val="tableleft"/>
              <w:rPr>
                <w:rFonts w:cs="Arial"/>
                <w:lang w:val="en-GB"/>
              </w:rPr>
            </w:pPr>
            <w:r>
              <w:rPr>
                <w:rFonts w:cs="Arial"/>
                <w:lang w:val="en-GB"/>
              </w:rPr>
              <w:t>-</w:t>
            </w:r>
          </w:p>
        </w:tc>
      </w:tr>
      <w:tr w:rsidR="00E8077D" w14:paraId="4D4F9AE7" w14:textId="77777777">
        <w:tc>
          <w:tcPr>
            <w:tcW w:w="1701" w:type="dxa"/>
          </w:tcPr>
          <w:p w14:paraId="22F8D912" w14:textId="77777777" w:rsidR="00E8077D" w:rsidRDefault="00016297">
            <w:pPr>
              <w:pStyle w:val="tableleft"/>
              <w:rPr>
                <w:rFonts w:cs="Arial"/>
                <w:lang w:val="en-GB"/>
              </w:rPr>
            </w:pPr>
            <w:r>
              <w:rPr>
                <w:rFonts w:cs="Arial"/>
                <w:lang w:val="en-GB"/>
              </w:rPr>
              <w:t>Resources:</w:t>
            </w:r>
          </w:p>
        </w:tc>
        <w:tc>
          <w:tcPr>
            <w:tcW w:w="7088" w:type="dxa"/>
          </w:tcPr>
          <w:p w14:paraId="3FAC3A91" w14:textId="77777777" w:rsidR="00E8077D" w:rsidRDefault="00016297">
            <w:pPr>
              <w:pStyle w:val="tableleft"/>
              <w:rPr>
                <w:rFonts w:cs="Arial"/>
                <w:lang w:val="en-GB"/>
              </w:rPr>
            </w:pPr>
            <w:r>
              <w:rPr>
                <w:rFonts w:cs="Arial"/>
                <w:lang w:val="en-GB"/>
              </w:rPr>
              <w:t>ELEKTRA 2.x computer</w:t>
            </w:r>
          </w:p>
        </w:tc>
      </w:tr>
      <w:tr w:rsidR="00E8077D" w14:paraId="026A0CC2" w14:textId="77777777">
        <w:tc>
          <w:tcPr>
            <w:tcW w:w="1701" w:type="dxa"/>
          </w:tcPr>
          <w:p w14:paraId="01F65BAD" w14:textId="77777777" w:rsidR="00E8077D" w:rsidRDefault="00016297">
            <w:pPr>
              <w:pStyle w:val="tableleft"/>
              <w:rPr>
                <w:rFonts w:cs="Arial"/>
                <w:lang w:val="en-GB"/>
              </w:rPr>
            </w:pPr>
            <w:r>
              <w:rPr>
                <w:rFonts w:cs="Arial"/>
                <w:lang w:val="en-GB"/>
              </w:rPr>
              <w:t>References:</w:t>
            </w:r>
          </w:p>
        </w:tc>
        <w:tc>
          <w:tcPr>
            <w:tcW w:w="7088" w:type="dxa"/>
          </w:tcPr>
          <w:p w14:paraId="6327A176" w14:textId="77777777" w:rsidR="00E8077D" w:rsidRDefault="00016297">
            <w:pPr>
              <w:pStyle w:val="tableleft"/>
              <w:rPr>
                <w:rFonts w:cs="Arial"/>
                <w:lang w:val="en-GB"/>
              </w:rPr>
            </w:pPr>
            <w:r>
              <w:rPr>
                <w:rFonts w:cs="Arial"/>
                <w:lang w:val="en-GB"/>
              </w:rPr>
              <w:t>-</w:t>
            </w:r>
          </w:p>
        </w:tc>
      </w:tr>
      <w:tr w:rsidR="00E8077D" w14:paraId="5B5A46A1" w14:textId="77777777">
        <w:tc>
          <w:tcPr>
            <w:tcW w:w="1701" w:type="dxa"/>
          </w:tcPr>
          <w:p w14:paraId="39780D46" w14:textId="77777777" w:rsidR="00E8077D" w:rsidRDefault="00016297">
            <w:pPr>
              <w:pStyle w:val="tableleft"/>
              <w:rPr>
                <w:rFonts w:cs="Arial"/>
                <w:lang w:val="en-GB"/>
              </w:rPr>
            </w:pPr>
            <w:r>
              <w:rPr>
                <w:rFonts w:cs="Arial"/>
                <w:lang w:val="en-GB"/>
              </w:rPr>
              <w:t>Processing:</w:t>
            </w:r>
          </w:p>
        </w:tc>
        <w:tc>
          <w:tcPr>
            <w:tcW w:w="7088" w:type="dxa"/>
          </w:tcPr>
          <w:p w14:paraId="4DA20302" w14:textId="77777777" w:rsidR="00E8077D" w:rsidRDefault="00016297">
            <w:pPr>
              <w:pStyle w:val="tableleft"/>
              <w:numPr>
                <w:ilvl w:val="0"/>
                <w:numId w:val="24"/>
              </w:numPr>
              <w:rPr>
                <w:rFonts w:cs="Arial"/>
                <w:lang w:val="en-GB"/>
              </w:rPr>
            </w:pPr>
            <w:r>
              <w:rPr>
                <w:rFonts w:cs="Arial"/>
                <w:lang w:val="en-GB"/>
              </w:rPr>
              <w:t xml:space="preserve">CCA and CCB calculate the time drift every time the update time signal is received. For details see </w:t>
            </w:r>
            <w:r>
              <w:rPr>
                <w:rFonts w:cs="Arial"/>
                <w:lang w:val="en-GB"/>
              </w:rPr>
              <w:fldChar w:fldCharType="begin"/>
            </w:r>
            <w:r>
              <w:rPr>
                <w:rFonts w:cs="Arial"/>
                <w:lang w:val="en-GB"/>
              </w:rPr>
              <w:instrText xml:space="preserve"> REF EL_DDD_Hochlast \h  \* MERGEFORMAT </w:instrText>
            </w:r>
            <w:r>
              <w:rPr>
                <w:rFonts w:cs="Arial"/>
                <w:lang w:val="en-GB"/>
              </w:rPr>
            </w:r>
            <w:r>
              <w:rPr>
                <w:rFonts w:cs="Arial"/>
                <w:lang w:val="en-GB"/>
              </w:rPr>
              <w:fldChar w:fldCharType="separate"/>
            </w:r>
            <w:r w:rsidR="00985A01" w:rsidRPr="00985A01">
              <w:rPr>
                <w:rFonts w:cs="Arial"/>
                <w:lang w:val="en-GB"/>
              </w:rPr>
              <w:t>[EL25]</w:t>
            </w:r>
            <w:r>
              <w:rPr>
                <w:rFonts w:cs="Arial"/>
                <w:lang w:val="en-GB"/>
              </w:rPr>
              <w:fldChar w:fldCharType="end"/>
            </w:r>
          </w:p>
        </w:tc>
      </w:tr>
      <w:tr w:rsidR="00E8077D" w14:paraId="389E9FF8" w14:textId="77777777">
        <w:tc>
          <w:tcPr>
            <w:tcW w:w="1701" w:type="dxa"/>
          </w:tcPr>
          <w:p w14:paraId="315485B3" w14:textId="77777777" w:rsidR="00E8077D" w:rsidRDefault="00016297">
            <w:pPr>
              <w:pStyle w:val="tableleft"/>
              <w:rPr>
                <w:rFonts w:cs="Arial"/>
                <w:lang w:val="en-GB"/>
              </w:rPr>
            </w:pPr>
            <w:r>
              <w:rPr>
                <w:rFonts w:cs="Arial"/>
                <w:lang w:val="en-GB"/>
              </w:rPr>
              <w:t>Data:</w:t>
            </w:r>
          </w:p>
        </w:tc>
        <w:tc>
          <w:tcPr>
            <w:tcW w:w="7088" w:type="dxa"/>
          </w:tcPr>
          <w:p w14:paraId="1299FD7F" w14:textId="77777777" w:rsidR="00E8077D" w:rsidRDefault="00016297">
            <w:pPr>
              <w:pStyle w:val="tableleft"/>
              <w:rPr>
                <w:rFonts w:cs="Arial"/>
                <w:lang w:val="en-GB"/>
              </w:rPr>
            </w:pPr>
            <w:r>
              <w:rPr>
                <w:rFonts w:cs="Arial"/>
                <w:lang w:val="en-GB"/>
              </w:rPr>
              <w:t>There must be a configuration to define the upper limit for the time drift of CCA and CCB separately.</w:t>
            </w:r>
          </w:p>
        </w:tc>
      </w:tr>
    </w:tbl>
    <w:p w14:paraId="386BB4BA" w14:textId="77777777" w:rsidR="00E8077D" w:rsidRDefault="00E8077D">
      <w:pPr>
        <w:pStyle w:val="Paragraph"/>
      </w:pPr>
    </w:p>
    <w:p w14:paraId="17010FED" w14:textId="77777777" w:rsidR="00E8077D" w:rsidRDefault="00016297">
      <w:pPr>
        <w:pStyle w:val="Heading2"/>
      </w:pPr>
      <w:bookmarkStart w:id="438" w:name="_Ref57283431"/>
      <w:bookmarkStart w:id="439" w:name="_Ref57283434"/>
      <w:bookmarkStart w:id="440" w:name="_Toc179829186"/>
      <w:r>
        <w:t>Usage of methodsafe EBO2 instead of methodsafe MMI</w:t>
      </w:r>
      <w:bookmarkEnd w:id="438"/>
      <w:bookmarkEnd w:id="439"/>
      <w:bookmarkEnd w:id="440"/>
    </w:p>
    <w:p w14:paraId="1ECCAE19" w14:textId="77777777" w:rsidR="00E8077D" w:rsidRDefault="00016297">
      <w:pPr>
        <w:pStyle w:val="Paragraph"/>
        <w:rPr>
          <w:lang w:val="de-AT"/>
        </w:rPr>
      </w:pPr>
      <w:r>
        <w:rPr>
          <w:lang w:val="de-AT"/>
        </w:rPr>
        <w:t xml:space="preserve">Described in </w:t>
      </w:r>
      <w:r>
        <w:fldChar w:fldCharType="begin"/>
      </w:r>
      <w:r>
        <w:rPr>
          <w:lang w:val="de-AT"/>
        </w:rPr>
        <w:instrText xml:space="preserve"> REF REF_EL_FS_MS_EBO2_TITLE \h </w:instrText>
      </w:r>
      <w:r>
        <w:fldChar w:fldCharType="separate"/>
      </w:r>
      <w:r w:rsidR="00985A01">
        <w:rPr>
          <w:lang w:val="de-AT"/>
        </w:rPr>
        <w:t>Funktionelle Spezifikation, Methodensichere Einheitliche Bedienoberfläche EBO V2</w:t>
      </w:r>
      <w:r>
        <w:fldChar w:fldCharType="end"/>
      </w:r>
      <w:r>
        <w:rPr>
          <w:lang w:val="de-AT"/>
        </w:rPr>
        <w:t xml:space="preserve"> </w:t>
      </w:r>
      <w:r>
        <w:fldChar w:fldCharType="begin"/>
      </w:r>
      <w:r>
        <w:rPr>
          <w:lang w:val="de-AT"/>
        </w:rPr>
        <w:instrText xml:space="preserve"> REF REF_EL_FS_MS_EBO2 \h </w:instrText>
      </w:r>
      <w:r>
        <w:fldChar w:fldCharType="separate"/>
      </w:r>
      <w:r w:rsidR="00985A01" w:rsidRPr="00985A01">
        <w:rPr>
          <w:lang w:val="de-AT"/>
        </w:rPr>
        <w:t>[EL_FS_MS_EBO2]</w:t>
      </w:r>
      <w:r>
        <w:fldChar w:fldCharType="end"/>
      </w:r>
      <w:r>
        <w:rPr>
          <w:lang w:val="de-AT"/>
        </w:rPr>
        <w:t xml:space="preserve"> and </w:t>
      </w:r>
      <w:r>
        <w:fldChar w:fldCharType="begin"/>
      </w:r>
      <w:r>
        <w:rPr>
          <w:lang w:val="de-AT"/>
        </w:rPr>
        <w:instrText xml:space="preserve"> REF EL_ADD_EBO2_TITLE \h  \* MERGEFORMAT </w:instrText>
      </w:r>
      <w:r>
        <w:fldChar w:fldCharType="separate"/>
      </w:r>
      <w:proofErr w:type="spellStart"/>
      <w:r w:rsidR="00985A01" w:rsidRPr="00985A01">
        <w:rPr>
          <w:lang w:val="de-AT"/>
        </w:rPr>
        <w:t>Architectural</w:t>
      </w:r>
      <w:proofErr w:type="spellEnd"/>
      <w:r w:rsidR="00985A01" w:rsidRPr="00985A01">
        <w:rPr>
          <w:lang w:val="de-AT"/>
        </w:rPr>
        <w:t xml:space="preserve"> Design </w:t>
      </w:r>
      <w:proofErr w:type="spellStart"/>
      <w:r w:rsidR="00985A01" w:rsidRPr="00985A01">
        <w:rPr>
          <w:lang w:val="de-AT"/>
        </w:rPr>
        <w:t>Document</w:t>
      </w:r>
      <w:proofErr w:type="spellEnd"/>
      <w:r w:rsidR="00985A01" w:rsidRPr="00985A01">
        <w:rPr>
          <w:lang w:val="de-AT"/>
        </w:rPr>
        <w:t xml:space="preserve"> ELEKTRA ÖBB EBO2</w:t>
      </w:r>
      <w:r>
        <w:fldChar w:fldCharType="end"/>
      </w:r>
      <w:r>
        <w:rPr>
          <w:lang w:val="de-AT"/>
        </w:rPr>
        <w:t xml:space="preserve"> </w:t>
      </w:r>
      <w:r>
        <w:fldChar w:fldCharType="begin"/>
      </w:r>
      <w:r>
        <w:rPr>
          <w:lang w:val="de-AT"/>
        </w:rPr>
        <w:instrText xml:space="preserve"> REF EL_ADD_EBO2 \h  \* MERGEFORMAT </w:instrText>
      </w:r>
      <w:r>
        <w:fldChar w:fldCharType="separate"/>
      </w:r>
      <w:r w:rsidR="00985A01" w:rsidRPr="00985A01">
        <w:rPr>
          <w:lang w:val="de-AT"/>
        </w:rPr>
        <w:t>[EL26]</w:t>
      </w:r>
      <w:r>
        <w:fldChar w:fldCharType="end"/>
      </w:r>
      <w:r>
        <w:rPr>
          <w:lang w:val="de-AT"/>
        </w:rPr>
        <w:t>.</w:t>
      </w:r>
    </w:p>
    <w:p w14:paraId="2D3FB4FF" w14:textId="77777777" w:rsidR="00E8077D" w:rsidRDefault="00E8077D">
      <w:pPr>
        <w:pStyle w:val="Paragraph"/>
        <w:rPr>
          <w:lang w:val="de-AT"/>
        </w:rPr>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E8077D" w14:paraId="3974400E" w14:textId="77777777">
        <w:tc>
          <w:tcPr>
            <w:tcW w:w="1701" w:type="dxa"/>
          </w:tcPr>
          <w:p w14:paraId="000F7228" w14:textId="77777777" w:rsidR="00E8077D" w:rsidRDefault="00016297">
            <w:pPr>
              <w:pStyle w:val="tableleft"/>
              <w:rPr>
                <w:rFonts w:cs="Arial"/>
                <w:lang w:val="en-GB"/>
              </w:rPr>
            </w:pPr>
            <w:r>
              <w:rPr>
                <w:rFonts w:cs="Arial"/>
                <w:lang w:val="en-GB"/>
              </w:rPr>
              <w:t>Type:</w:t>
            </w:r>
          </w:p>
        </w:tc>
        <w:tc>
          <w:tcPr>
            <w:tcW w:w="7088" w:type="dxa"/>
          </w:tcPr>
          <w:p w14:paraId="6B9B2200" w14:textId="77777777" w:rsidR="00E8077D" w:rsidRDefault="00016297">
            <w:pPr>
              <w:pStyle w:val="tableleft"/>
              <w:rPr>
                <w:rFonts w:cs="Arial"/>
                <w:lang w:val="en-GB"/>
              </w:rPr>
            </w:pPr>
            <w:r>
              <w:rPr>
                <w:rFonts w:cs="Arial"/>
                <w:lang w:val="en-GB"/>
              </w:rPr>
              <w:t>Software and hardware function</w:t>
            </w:r>
          </w:p>
        </w:tc>
      </w:tr>
      <w:tr w:rsidR="00E8077D" w14:paraId="685A63BB" w14:textId="77777777">
        <w:tc>
          <w:tcPr>
            <w:tcW w:w="1701" w:type="dxa"/>
          </w:tcPr>
          <w:p w14:paraId="3BCA297C" w14:textId="77777777" w:rsidR="00E8077D" w:rsidRDefault="00016297">
            <w:pPr>
              <w:pStyle w:val="tableleft"/>
              <w:rPr>
                <w:rFonts w:cs="Arial"/>
                <w:lang w:val="en-GB"/>
              </w:rPr>
            </w:pPr>
            <w:r>
              <w:rPr>
                <w:rFonts w:cs="Arial"/>
                <w:lang w:val="en-GB"/>
              </w:rPr>
              <w:t>Purpose:</w:t>
            </w:r>
          </w:p>
        </w:tc>
        <w:tc>
          <w:tcPr>
            <w:tcW w:w="7088" w:type="dxa"/>
          </w:tcPr>
          <w:p w14:paraId="55A65010" w14:textId="77777777" w:rsidR="00E8077D" w:rsidRDefault="00016297">
            <w:pPr>
              <w:pStyle w:val="tableleft"/>
              <w:tabs>
                <w:tab w:val="left" w:pos="2198"/>
              </w:tabs>
              <w:ind w:left="1348" w:hanging="1348"/>
              <w:rPr>
                <w:rFonts w:cs="Arial"/>
                <w:lang w:val="en-GB"/>
              </w:rPr>
            </w:pPr>
            <w:r>
              <w:rPr>
                <w:rFonts w:cs="Arial"/>
                <w:b/>
                <w:lang w:val="en-GB"/>
              </w:rPr>
              <w:t>FUR:4101 (TRT683)</w:t>
            </w:r>
            <w:r>
              <w:rPr>
                <w:rFonts w:cs="Arial"/>
                <w:b/>
                <w:lang w:val="en-GB"/>
              </w:rPr>
              <w:fldChar w:fldCharType="begin"/>
            </w:r>
            <w:r>
              <w:rPr>
                <w:rFonts w:cs="Arial"/>
                <w:b/>
                <w:lang w:val="en-GB"/>
              </w:rPr>
              <w:instrText xml:space="preserve"> XE "</w:instrText>
            </w:r>
            <w:r>
              <w:rPr>
                <w:rFonts w:eastAsia="MS Mincho" w:cs="Arial"/>
                <w:lang w:val="en-GB"/>
              </w:rPr>
              <w:instrText>FUR\:4101 (TRT683)"</w:instrText>
            </w:r>
            <w:r>
              <w:rPr>
                <w:rFonts w:cs="Arial"/>
                <w:b/>
                <w:lang w:val="en-GB"/>
              </w:rPr>
              <w:instrText xml:space="preserve"> </w:instrText>
            </w:r>
            <w:r>
              <w:rPr>
                <w:rFonts w:cs="Arial"/>
                <w:b/>
                <w:lang w:val="en-GB"/>
              </w:rPr>
              <w:fldChar w:fldCharType="end"/>
            </w:r>
            <w:r>
              <w:rPr>
                <w:rFonts w:cs="Arial"/>
                <w:lang w:val="en-GB"/>
              </w:rPr>
              <w:t>: LAN diagnosis – switched-off redundant MMI-PC</w:t>
            </w:r>
          </w:p>
        </w:tc>
      </w:tr>
      <w:tr w:rsidR="00E8077D" w14:paraId="08DFDDCE" w14:textId="77777777">
        <w:tc>
          <w:tcPr>
            <w:tcW w:w="1701" w:type="dxa"/>
          </w:tcPr>
          <w:p w14:paraId="6EB0E8AE" w14:textId="77777777" w:rsidR="00E8077D" w:rsidRDefault="00016297">
            <w:pPr>
              <w:pStyle w:val="tableleft"/>
              <w:rPr>
                <w:rFonts w:cs="Arial"/>
                <w:lang w:val="en-GB"/>
              </w:rPr>
            </w:pPr>
            <w:r>
              <w:rPr>
                <w:rFonts w:cs="Arial"/>
                <w:lang w:val="en-GB"/>
              </w:rPr>
              <w:lastRenderedPageBreak/>
              <w:t>Function:</w:t>
            </w:r>
          </w:p>
        </w:tc>
        <w:tc>
          <w:tcPr>
            <w:tcW w:w="7088" w:type="dxa"/>
          </w:tcPr>
          <w:p w14:paraId="13DB3CB2" w14:textId="77777777" w:rsidR="00E8077D" w:rsidRDefault="00016297">
            <w:pPr>
              <w:pStyle w:val="tableleft"/>
              <w:numPr>
                <w:ilvl w:val="0"/>
                <w:numId w:val="24"/>
              </w:numPr>
              <w:rPr>
                <w:rFonts w:cs="Arial"/>
                <w:lang w:val="en-GB"/>
              </w:rPr>
            </w:pPr>
            <w:r>
              <w:rPr>
                <w:rFonts w:cs="Arial"/>
                <w:lang w:val="en-GB"/>
              </w:rPr>
              <w:t>Redundant EBO2 like redundant VC in ELEKTRA 1.x (EBO2 uses hot standby redundancy).</w:t>
            </w:r>
          </w:p>
          <w:p w14:paraId="5CB43847" w14:textId="77777777" w:rsidR="00E8077D" w:rsidRDefault="00016297">
            <w:pPr>
              <w:pStyle w:val="tableleft"/>
              <w:numPr>
                <w:ilvl w:val="0"/>
                <w:numId w:val="24"/>
              </w:numPr>
              <w:rPr>
                <w:rFonts w:cs="Arial"/>
                <w:lang w:val="en-GB"/>
              </w:rPr>
            </w:pPr>
            <w:r>
              <w:rPr>
                <w:rFonts w:cs="Arial"/>
                <w:lang w:val="en-GB"/>
              </w:rPr>
              <w:t>EBO2 must support method safe input and display for the user of EBO2.</w:t>
            </w:r>
          </w:p>
        </w:tc>
      </w:tr>
      <w:tr w:rsidR="00E8077D" w14:paraId="75771DDD" w14:textId="77777777">
        <w:tc>
          <w:tcPr>
            <w:tcW w:w="1701" w:type="dxa"/>
          </w:tcPr>
          <w:p w14:paraId="0F4CCB6E" w14:textId="77777777" w:rsidR="00E8077D" w:rsidRDefault="00016297">
            <w:pPr>
              <w:pStyle w:val="tableleft"/>
              <w:rPr>
                <w:rFonts w:cs="Arial"/>
                <w:lang w:val="en-GB"/>
              </w:rPr>
            </w:pPr>
            <w:r>
              <w:rPr>
                <w:rFonts w:cs="Arial"/>
                <w:lang w:val="en-GB"/>
              </w:rPr>
              <w:t>Subordinates:</w:t>
            </w:r>
          </w:p>
        </w:tc>
        <w:tc>
          <w:tcPr>
            <w:tcW w:w="7088" w:type="dxa"/>
          </w:tcPr>
          <w:p w14:paraId="1024F928" w14:textId="77777777" w:rsidR="00E8077D" w:rsidRDefault="00016297">
            <w:pPr>
              <w:pStyle w:val="tableleft"/>
              <w:rPr>
                <w:rFonts w:cs="Arial"/>
                <w:lang w:val="en-GB"/>
              </w:rPr>
            </w:pPr>
            <w:r>
              <w:rPr>
                <w:rFonts w:cs="Arial"/>
                <w:lang w:val="en-GB"/>
              </w:rPr>
              <w:t>-</w:t>
            </w:r>
          </w:p>
        </w:tc>
      </w:tr>
      <w:tr w:rsidR="00E8077D" w14:paraId="644255FA" w14:textId="77777777">
        <w:tc>
          <w:tcPr>
            <w:tcW w:w="1701" w:type="dxa"/>
          </w:tcPr>
          <w:p w14:paraId="75C1992C" w14:textId="77777777" w:rsidR="00E8077D" w:rsidRDefault="00016297">
            <w:pPr>
              <w:pStyle w:val="tableleft"/>
              <w:rPr>
                <w:rFonts w:cs="Arial"/>
                <w:lang w:val="en-GB"/>
              </w:rPr>
            </w:pPr>
            <w:r>
              <w:rPr>
                <w:rFonts w:cs="Arial"/>
                <w:lang w:val="en-GB"/>
              </w:rPr>
              <w:t>Dependencies:</w:t>
            </w:r>
          </w:p>
        </w:tc>
        <w:tc>
          <w:tcPr>
            <w:tcW w:w="7088" w:type="dxa"/>
          </w:tcPr>
          <w:p w14:paraId="1F1E30C9" w14:textId="77777777" w:rsidR="00E8077D" w:rsidRDefault="00016297">
            <w:pPr>
              <w:pStyle w:val="tableleft"/>
              <w:numPr>
                <w:ilvl w:val="0"/>
                <w:numId w:val="24"/>
              </w:numPr>
              <w:rPr>
                <w:rFonts w:cs="Arial"/>
                <w:lang w:val="en-GB"/>
              </w:rPr>
            </w:pPr>
            <w:r>
              <w:rPr>
                <w:rFonts w:cs="Arial"/>
                <w:lang w:val="en-GB"/>
              </w:rPr>
              <w:t>Hardware for switching over mouse, keyboard, monitor, loud speaker and power supply is needed in case of redundant MMI</w:t>
            </w:r>
          </w:p>
        </w:tc>
      </w:tr>
      <w:tr w:rsidR="00E8077D" w14:paraId="2B9A34CD" w14:textId="77777777">
        <w:tc>
          <w:tcPr>
            <w:tcW w:w="1701" w:type="dxa"/>
          </w:tcPr>
          <w:p w14:paraId="5FE9322F" w14:textId="77777777" w:rsidR="00E8077D" w:rsidRDefault="00016297">
            <w:pPr>
              <w:pStyle w:val="tableleft"/>
              <w:rPr>
                <w:rFonts w:cs="Arial"/>
                <w:lang w:val="en-GB"/>
              </w:rPr>
            </w:pPr>
            <w:r>
              <w:rPr>
                <w:rFonts w:cs="Arial"/>
                <w:lang w:val="en-GB"/>
              </w:rPr>
              <w:t>Interfaces:</w:t>
            </w:r>
          </w:p>
        </w:tc>
        <w:tc>
          <w:tcPr>
            <w:tcW w:w="7088" w:type="dxa"/>
          </w:tcPr>
          <w:p w14:paraId="1037112A" w14:textId="77777777" w:rsidR="00E8077D" w:rsidRDefault="00016297">
            <w:pPr>
              <w:pStyle w:val="tableleft"/>
              <w:rPr>
                <w:rFonts w:cs="Arial"/>
                <w:lang w:val="en-GB"/>
              </w:rPr>
            </w:pPr>
            <w:r>
              <w:rPr>
                <w:rFonts w:cs="Arial"/>
                <w:lang w:val="en-GB"/>
              </w:rPr>
              <w:t>-</w:t>
            </w:r>
          </w:p>
        </w:tc>
      </w:tr>
      <w:tr w:rsidR="00E8077D" w14:paraId="0D60DECF" w14:textId="77777777">
        <w:tc>
          <w:tcPr>
            <w:tcW w:w="1701" w:type="dxa"/>
          </w:tcPr>
          <w:p w14:paraId="55E86D52" w14:textId="77777777" w:rsidR="00E8077D" w:rsidRDefault="00016297">
            <w:pPr>
              <w:pStyle w:val="tableleft"/>
              <w:rPr>
                <w:rFonts w:cs="Arial"/>
                <w:lang w:val="en-GB"/>
              </w:rPr>
            </w:pPr>
            <w:r>
              <w:rPr>
                <w:rFonts w:cs="Arial"/>
                <w:lang w:val="en-GB"/>
              </w:rPr>
              <w:t>Resources:</w:t>
            </w:r>
          </w:p>
        </w:tc>
        <w:tc>
          <w:tcPr>
            <w:tcW w:w="7088" w:type="dxa"/>
          </w:tcPr>
          <w:p w14:paraId="50B6BC41" w14:textId="77777777" w:rsidR="00E8077D" w:rsidRDefault="00016297">
            <w:pPr>
              <w:pStyle w:val="tableleft"/>
              <w:rPr>
                <w:rFonts w:cs="Arial"/>
                <w:lang w:val="en-GB"/>
              </w:rPr>
            </w:pPr>
            <w:r>
              <w:rPr>
                <w:rFonts w:cs="Arial"/>
                <w:lang w:val="en-GB"/>
              </w:rPr>
              <w:t>ELEKTRA 2.x computer</w:t>
            </w:r>
          </w:p>
        </w:tc>
      </w:tr>
      <w:tr w:rsidR="00E8077D" w14:paraId="66E4E04B" w14:textId="77777777">
        <w:tc>
          <w:tcPr>
            <w:tcW w:w="1701" w:type="dxa"/>
          </w:tcPr>
          <w:p w14:paraId="585072D4" w14:textId="77777777" w:rsidR="00E8077D" w:rsidRDefault="00016297">
            <w:pPr>
              <w:pStyle w:val="tableleft"/>
              <w:rPr>
                <w:rFonts w:cs="Arial"/>
                <w:lang w:val="en-GB"/>
              </w:rPr>
            </w:pPr>
            <w:r>
              <w:rPr>
                <w:rFonts w:cs="Arial"/>
                <w:lang w:val="en-GB"/>
              </w:rPr>
              <w:t>References:</w:t>
            </w:r>
          </w:p>
        </w:tc>
        <w:tc>
          <w:tcPr>
            <w:tcW w:w="7088" w:type="dxa"/>
          </w:tcPr>
          <w:p w14:paraId="215221BC" w14:textId="77777777" w:rsidR="00E8077D" w:rsidRDefault="00016297">
            <w:pPr>
              <w:pStyle w:val="tableleft"/>
              <w:rPr>
                <w:rFonts w:cs="Arial"/>
                <w:lang w:val="en-GB"/>
              </w:rPr>
            </w:pPr>
            <w:r>
              <w:rPr>
                <w:rFonts w:cs="Arial"/>
                <w:lang w:val="en-GB"/>
              </w:rPr>
              <w:t>-</w:t>
            </w:r>
          </w:p>
        </w:tc>
      </w:tr>
      <w:tr w:rsidR="00E8077D" w14:paraId="7947C0C3" w14:textId="77777777">
        <w:tc>
          <w:tcPr>
            <w:tcW w:w="1701" w:type="dxa"/>
          </w:tcPr>
          <w:p w14:paraId="757D8385" w14:textId="77777777" w:rsidR="00E8077D" w:rsidRDefault="00016297">
            <w:pPr>
              <w:pStyle w:val="tableleft"/>
              <w:rPr>
                <w:rFonts w:cs="Arial"/>
                <w:lang w:val="en-GB"/>
              </w:rPr>
            </w:pPr>
            <w:r>
              <w:rPr>
                <w:rFonts w:cs="Arial"/>
                <w:lang w:val="en-GB"/>
              </w:rPr>
              <w:t>Processing:</w:t>
            </w:r>
          </w:p>
        </w:tc>
        <w:tc>
          <w:tcPr>
            <w:tcW w:w="7088" w:type="dxa"/>
          </w:tcPr>
          <w:p w14:paraId="6B2B8332" w14:textId="77777777" w:rsidR="00E8077D" w:rsidRDefault="00016297">
            <w:pPr>
              <w:pStyle w:val="tableleft"/>
              <w:numPr>
                <w:ilvl w:val="0"/>
                <w:numId w:val="24"/>
              </w:numPr>
              <w:rPr>
                <w:rFonts w:cs="Arial"/>
                <w:lang w:val="en-GB"/>
              </w:rPr>
            </w:pPr>
            <w:r>
              <w:rPr>
                <w:rFonts w:cs="Arial"/>
                <w:lang w:val="en-GB"/>
              </w:rPr>
              <w:t>CC has to handle 2 redundancies of one EBO2. Both redundancies are running.</w:t>
            </w:r>
          </w:p>
          <w:p w14:paraId="7F54F4FE" w14:textId="77777777" w:rsidR="00E8077D" w:rsidRDefault="00016297">
            <w:pPr>
              <w:pStyle w:val="tableleft"/>
              <w:numPr>
                <w:ilvl w:val="0"/>
                <w:numId w:val="24"/>
              </w:numPr>
              <w:rPr>
                <w:rFonts w:cs="Arial"/>
                <w:lang w:val="en-GB"/>
              </w:rPr>
            </w:pPr>
            <w:r>
              <w:rPr>
                <w:rFonts w:cs="Arial"/>
                <w:lang w:val="en-GB"/>
              </w:rPr>
              <w:t>CC has to handle a non-redundant EBO2.</w:t>
            </w:r>
          </w:p>
        </w:tc>
      </w:tr>
      <w:tr w:rsidR="00E8077D" w14:paraId="3D4DBD00" w14:textId="77777777">
        <w:tc>
          <w:tcPr>
            <w:tcW w:w="1701" w:type="dxa"/>
          </w:tcPr>
          <w:p w14:paraId="50BAE8DB" w14:textId="77777777" w:rsidR="00E8077D" w:rsidRDefault="00016297">
            <w:pPr>
              <w:pStyle w:val="tableleft"/>
              <w:rPr>
                <w:rFonts w:cs="Arial"/>
                <w:lang w:val="en-GB"/>
              </w:rPr>
            </w:pPr>
            <w:r>
              <w:rPr>
                <w:rFonts w:cs="Arial"/>
                <w:lang w:val="en-GB"/>
              </w:rPr>
              <w:t>Data:</w:t>
            </w:r>
          </w:p>
        </w:tc>
        <w:tc>
          <w:tcPr>
            <w:tcW w:w="7088" w:type="dxa"/>
          </w:tcPr>
          <w:p w14:paraId="2D8408AE" w14:textId="77777777" w:rsidR="00E8077D" w:rsidRDefault="00016297">
            <w:pPr>
              <w:pStyle w:val="tableleft"/>
              <w:rPr>
                <w:rFonts w:cs="Arial"/>
                <w:lang w:val="en-GB"/>
              </w:rPr>
            </w:pPr>
            <w:r>
              <w:rPr>
                <w:rFonts w:cs="Arial"/>
                <w:lang w:val="en-GB"/>
              </w:rPr>
              <w:t>There must be a configuration to define the actual number of redundancies for one EBO2.</w:t>
            </w:r>
          </w:p>
        </w:tc>
      </w:tr>
    </w:tbl>
    <w:p w14:paraId="6A586EE8" w14:textId="77777777" w:rsidR="00E8077D" w:rsidRDefault="00E8077D">
      <w:pPr>
        <w:pStyle w:val="Paragraph"/>
      </w:pPr>
    </w:p>
    <w:p w14:paraId="5DA3A62D" w14:textId="77777777" w:rsidR="00E8077D" w:rsidRDefault="00016297">
      <w:pPr>
        <w:pStyle w:val="Heading2"/>
      </w:pPr>
      <w:bookmarkStart w:id="441" w:name="_Ref57283423"/>
      <w:bookmarkStart w:id="442" w:name="_Ref57283427"/>
      <w:bookmarkStart w:id="443" w:name="_Toc179829187"/>
      <w:r>
        <w:t>Methodsafe MMI</w:t>
      </w:r>
      <w:bookmarkEnd w:id="441"/>
      <w:bookmarkEnd w:id="442"/>
      <w:bookmarkEnd w:id="443"/>
    </w:p>
    <w:p w14:paraId="6A2AFBC4" w14:textId="77777777" w:rsidR="00E8077D" w:rsidRDefault="00016297">
      <w:pPr>
        <w:pStyle w:val="Paragraph"/>
      </w:pPr>
      <w:r>
        <w:t xml:space="preserve">Described in </w:t>
      </w:r>
      <w:r>
        <w:fldChar w:fldCharType="begin"/>
      </w:r>
      <w:r>
        <w:instrText xml:space="preserve"> REF EL_ADD_MSMMICH_TITLE \h  \* MERGEFORMAT </w:instrText>
      </w:r>
      <w:r>
        <w:fldChar w:fldCharType="separate"/>
      </w:r>
      <w:r w:rsidR="00985A01">
        <w:t xml:space="preserve">Architectural Design Document </w:t>
      </w:r>
      <w:proofErr w:type="spellStart"/>
      <w:r w:rsidR="00985A01">
        <w:t>Methodsafe</w:t>
      </w:r>
      <w:proofErr w:type="spellEnd"/>
      <w:r w:rsidR="00985A01">
        <w:t xml:space="preserve"> MMI, ELEKTRA 2.x</w:t>
      </w:r>
      <w:r w:rsidR="00985A01" w:rsidRPr="00985A01">
        <w:t xml:space="preserve"> Schweiz</w:t>
      </w:r>
      <w:r>
        <w:fldChar w:fldCharType="end"/>
      </w:r>
      <w:r>
        <w:t xml:space="preserve"> </w:t>
      </w:r>
      <w:r>
        <w:fldChar w:fldCharType="begin"/>
      </w:r>
      <w:r>
        <w:instrText xml:space="preserve"> REF EL_ADD_MSMMICH \h  \* MERGEFORMAT </w:instrText>
      </w:r>
      <w:r>
        <w:fldChar w:fldCharType="separate"/>
      </w:r>
      <w:r w:rsidR="00985A01">
        <w:t>[EL29]</w:t>
      </w:r>
      <w:r>
        <w:fldChar w:fldCharType="end"/>
      </w:r>
      <w:r>
        <w:t>.</w:t>
      </w:r>
    </w:p>
    <w:p w14:paraId="0E096BDE" w14:textId="77777777" w:rsidR="00E8077D" w:rsidRDefault="00E8077D">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E8077D" w14:paraId="62E9D627" w14:textId="77777777">
        <w:tc>
          <w:tcPr>
            <w:tcW w:w="1701" w:type="dxa"/>
          </w:tcPr>
          <w:p w14:paraId="1A7BD913" w14:textId="77777777" w:rsidR="00E8077D" w:rsidRDefault="00016297">
            <w:pPr>
              <w:pStyle w:val="tableleft"/>
              <w:rPr>
                <w:rFonts w:cs="Arial"/>
                <w:lang w:val="en-GB"/>
              </w:rPr>
            </w:pPr>
            <w:r>
              <w:rPr>
                <w:rFonts w:cs="Arial"/>
                <w:lang w:val="en-GB"/>
              </w:rPr>
              <w:t>Type:</w:t>
            </w:r>
          </w:p>
        </w:tc>
        <w:tc>
          <w:tcPr>
            <w:tcW w:w="7088" w:type="dxa"/>
          </w:tcPr>
          <w:p w14:paraId="1C4374F0" w14:textId="77777777" w:rsidR="00E8077D" w:rsidRDefault="00016297">
            <w:pPr>
              <w:pStyle w:val="tableleft"/>
              <w:rPr>
                <w:rFonts w:cs="Arial"/>
                <w:lang w:val="en-GB"/>
              </w:rPr>
            </w:pPr>
            <w:r>
              <w:rPr>
                <w:rFonts w:cs="Arial"/>
                <w:lang w:val="en-GB"/>
              </w:rPr>
              <w:t>Software and hardware function</w:t>
            </w:r>
          </w:p>
        </w:tc>
      </w:tr>
      <w:tr w:rsidR="00E8077D" w14:paraId="5CD8F11F" w14:textId="77777777">
        <w:tc>
          <w:tcPr>
            <w:tcW w:w="1701" w:type="dxa"/>
          </w:tcPr>
          <w:p w14:paraId="3FC9947F" w14:textId="77777777" w:rsidR="00E8077D" w:rsidRDefault="00016297">
            <w:pPr>
              <w:pStyle w:val="tableleft"/>
              <w:rPr>
                <w:rFonts w:cs="Arial"/>
                <w:lang w:val="en-GB"/>
              </w:rPr>
            </w:pPr>
            <w:r>
              <w:rPr>
                <w:rFonts w:cs="Arial"/>
                <w:lang w:val="en-GB"/>
              </w:rPr>
              <w:t>Purpose:</w:t>
            </w:r>
          </w:p>
        </w:tc>
        <w:tc>
          <w:tcPr>
            <w:tcW w:w="7088" w:type="dxa"/>
          </w:tcPr>
          <w:p w14:paraId="3352AF6B" w14:textId="77777777" w:rsidR="00E8077D" w:rsidRDefault="00016297">
            <w:pPr>
              <w:pStyle w:val="tableleft"/>
              <w:tabs>
                <w:tab w:val="left" w:pos="2198"/>
              </w:tabs>
              <w:ind w:left="1348" w:hanging="1348"/>
              <w:rPr>
                <w:rFonts w:cs="Arial"/>
                <w:lang w:val="en-GB"/>
              </w:rPr>
            </w:pPr>
            <w:r>
              <w:rPr>
                <w:rFonts w:cs="Arial"/>
                <w:b/>
                <w:lang w:val="en-GB"/>
              </w:rPr>
              <w:t>SAR:3025 (LRT296)</w:t>
            </w:r>
            <w:r>
              <w:rPr>
                <w:rFonts w:cs="Arial"/>
                <w:b/>
                <w:lang w:val="en-GB"/>
              </w:rPr>
              <w:fldChar w:fldCharType="begin"/>
            </w:r>
            <w:r>
              <w:rPr>
                <w:rFonts w:cs="Arial"/>
                <w:b/>
                <w:lang w:val="en-GB"/>
              </w:rPr>
              <w:instrText xml:space="preserve"> XE "</w:instrText>
            </w:r>
            <w:r>
              <w:rPr>
                <w:rFonts w:eastAsia="MS Mincho" w:cs="Arial"/>
                <w:lang w:val="en-GB"/>
              </w:rPr>
              <w:instrText>SAR\:3025 (LRT296)"</w:instrText>
            </w:r>
            <w:r>
              <w:rPr>
                <w:rFonts w:cs="Arial"/>
                <w:b/>
                <w:lang w:val="en-GB"/>
              </w:rPr>
              <w:instrText xml:space="preserve"> </w:instrText>
            </w:r>
            <w:r>
              <w:rPr>
                <w:rFonts w:cs="Arial"/>
                <w:b/>
                <w:lang w:val="en-GB"/>
              </w:rPr>
              <w:fldChar w:fldCharType="end"/>
            </w:r>
            <w:r>
              <w:rPr>
                <w:rFonts w:cs="Arial"/>
                <w:lang w:val="en-GB"/>
              </w:rPr>
              <w:t>: Safety degree of the computer for indication data</w:t>
            </w:r>
          </w:p>
          <w:p w14:paraId="06206933" w14:textId="77777777" w:rsidR="00E8077D" w:rsidRDefault="00016297">
            <w:pPr>
              <w:pStyle w:val="tableleft"/>
              <w:tabs>
                <w:tab w:val="left" w:pos="2198"/>
              </w:tabs>
              <w:ind w:left="1348" w:hanging="1348"/>
              <w:rPr>
                <w:rFonts w:cs="Arial"/>
                <w:lang w:val="en-GB"/>
              </w:rPr>
            </w:pPr>
            <w:r>
              <w:rPr>
                <w:rFonts w:cs="Arial"/>
                <w:b/>
                <w:lang w:val="en-GB"/>
              </w:rPr>
              <w:t>FUR:3026 (LRT297)</w:t>
            </w:r>
            <w:r>
              <w:rPr>
                <w:rFonts w:cs="Arial"/>
                <w:b/>
                <w:lang w:val="en-GB"/>
              </w:rPr>
              <w:fldChar w:fldCharType="begin"/>
            </w:r>
            <w:r>
              <w:rPr>
                <w:rFonts w:cs="Arial"/>
                <w:b/>
                <w:lang w:val="en-GB"/>
              </w:rPr>
              <w:instrText xml:space="preserve"> XE "</w:instrText>
            </w:r>
            <w:r>
              <w:rPr>
                <w:rFonts w:eastAsia="MS Mincho" w:cs="Arial"/>
                <w:lang w:val="en-GB"/>
              </w:rPr>
              <w:instrText>FUR\:3026 (LRT297)"</w:instrText>
            </w:r>
            <w:r>
              <w:rPr>
                <w:rFonts w:cs="Arial"/>
                <w:b/>
                <w:lang w:val="en-GB"/>
              </w:rPr>
              <w:instrText xml:space="preserve"> </w:instrText>
            </w:r>
            <w:r>
              <w:rPr>
                <w:rFonts w:cs="Arial"/>
                <w:b/>
                <w:lang w:val="en-GB"/>
              </w:rPr>
              <w:fldChar w:fldCharType="end"/>
            </w:r>
            <w:r>
              <w:rPr>
                <w:rFonts w:cs="Arial"/>
                <w:lang w:val="en-GB"/>
              </w:rPr>
              <w:t>: Life cycle between safe computer and MMI</w:t>
            </w:r>
          </w:p>
          <w:p w14:paraId="24708E63" w14:textId="77777777" w:rsidR="00E8077D" w:rsidRDefault="00016297">
            <w:pPr>
              <w:pStyle w:val="tableleft"/>
              <w:tabs>
                <w:tab w:val="left" w:pos="2198"/>
              </w:tabs>
              <w:ind w:left="1348" w:hanging="1348"/>
              <w:rPr>
                <w:rFonts w:cs="Arial"/>
                <w:lang w:val="en-GB"/>
              </w:rPr>
            </w:pPr>
            <w:r>
              <w:rPr>
                <w:rFonts w:cs="Arial"/>
                <w:b/>
                <w:lang w:val="en-GB"/>
              </w:rPr>
              <w:t>SAR:3027 (LRT298)</w:t>
            </w:r>
            <w:r>
              <w:rPr>
                <w:rFonts w:cs="Arial"/>
                <w:b/>
                <w:lang w:val="en-GB"/>
              </w:rPr>
              <w:fldChar w:fldCharType="begin"/>
            </w:r>
            <w:r>
              <w:rPr>
                <w:rFonts w:cs="Arial"/>
                <w:b/>
                <w:lang w:val="en-GB"/>
              </w:rPr>
              <w:instrText xml:space="preserve"> XE "</w:instrText>
            </w:r>
            <w:r>
              <w:rPr>
                <w:rFonts w:eastAsia="MS Mincho" w:cs="Arial"/>
                <w:lang w:val="en-GB"/>
              </w:rPr>
              <w:instrText>SAR\:3027 (LRT298)"</w:instrText>
            </w:r>
            <w:r>
              <w:rPr>
                <w:rFonts w:cs="Arial"/>
                <w:b/>
                <w:lang w:val="en-GB"/>
              </w:rPr>
              <w:instrText xml:space="preserve"> </w:instrText>
            </w:r>
            <w:r>
              <w:rPr>
                <w:rFonts w:cs="Arial"/>
                <w:b/>
                <w:lang w:val="en-GB"/>
              </w:rPr>
              <w:fldChar w:fldCharType="end"/>
            </w:r>
            <w:r>
              <w:rPr>
                <w:rFonts w:cs="Arial"/>
                <w:lang w:val="en-GB"/>
              </w:rPr>
              <w:t>: reaction of safe computer, if life cycle of MMI is missing</w:t>
            </w:r>
          </w:p>
          <w:p w14:paraId="0D134309" w14:textId="77777777" w:rsidR="00E8077D" w:rsidRDefault="00016297">
            <w:pPr>
              <w:pStyle w:val="tableleft"/>
              <w:tabs>
                <w:tab w:val="left" w:pos="2198"/>
              </w:tabs>
              <w:ind w:left="1348" w:hanging="1348"/>
              <w:rPr>
                <w:rFonts w:cs="Arial"/>
                <w:lang w:val="en-GB"/>
              </w:rPr>
            </w:pPr>
            <w:r>
              <w:rPr>
                <w:rFonts w:cs="Arial"/>
                <w:b/>
                <w:lang w:val="en-GB"/>
              </w:rPr>
              <w:t>SAR:3028 (LRT299)</w:t>
            </w:r>
            <w:r>
              <w:rPr>
                <w:rFonts w:cs="Arial"/>
                <w:b/>
                <w:lang w:val="en-GB"/>
              </w:rPr>
              <w:fldChar w:fldCharType="begin"/>
            </w:r>
            <w:r>
              <w:rPr>
                <w:rFonts w:cs="Arial"/>
                <w:b/>
                <w:lang w:val="en-GB"/>
              </w:rPr>
              <w:instrText xml:space="preserve"> XE "</w:instrText>
            </w:r>
            <w:r>
              <w:rPr>
                <w:rFonts w:eastAsia="MS Mincho" w:cs="Arial"/>
                <w:lang w:val="en-GB"/>
              </w:rPr>
              <w:instrText>SAR\:3028 (LRT299)"</w:instrText>
            </w:r>
            <w:r>
              <w:rPr>
                <w:rFonts w:cs="Arial"/>
                <w:b/>
                <w:lang w:val="en-GB"/>
              </w:rPr>
              <w:instrText xml:space="preserve"> </w:instrText>
            </w:r>
            <w:r>
              <w:rPr>
                <w:rFonts w:cs="Arial"/>
                <w:b/>
                <w:lang w:val="en-GB"/>
              </w:rPr>
              <w:fldChar w:fldCharType="end"/>
            </w:r>
            <w:r>
              <w:rPr>
                <w:rFonts w:cs="Arial"/>
                <w:lang w:val="en-GB"/>
              </w:rPr>
              <w:t>: reaction of MMI, if life cycle of safe computer is missing</w:t>
            </w:r>
          </w:p>
          <w:p w14:paraId="36FF664B" w14:textId="77777777" w:rsidR="00E8077D" w:rsidRDefault="00016297">
            <w:pPr>
              <w:pStyle w:val="tableleft"/>
              <w:tabs>
                <w:tab w:val="left" w:pos="2198"/>
              </w:tabs>
              <w:ind w:left="1348" w:hanging="1348"/>
              <w:rPr>
                <w:rFonts w:cs="Arial"/>
                <w:lang w:val="en-GB"/>
              </w:rPr>
            </w:pPr>
            <w:r>
              <w:rPr>
                <w:rFonts w:cs="Arial"/>
                <w:b/>
                <w:lang w:val="en-GB"/>
              </w:rPr>
              <w:t>SAR:3031 (LRT302)</w:t>
            </w:r>
            <w:r>
              <w:rPr>
                <w:rFonts w:cs="Arial"/>
                <w:b/>
                <w:lang w:val="en-GB"/>
              </w:rPr>
              <w:fldChar w:fldCharType="begin"/>
            </w:r>
            <w:r>
              <w:rPr>
                <w:rFonts w:cs="Arial"/>
                <w:b/>
                <w:lang w:val="en-GB"/>
              </w:rPr>
              <w:instrText xml:space="preserve"> XE "</w:instrText>
            </w:r>
            <w:r>
              <w:rPr>
                <w:rFonts w:eastAsia="MS Mincho" w:cs="Arial"/>
                <w:lang w:val="en-GB"/>
              </w:rPr>
              <w:instrText>SAR\:3031 (LRT302)"</w:instrText>
            </w:r>
            <w:r>
              <w:rPr>
                <w:rFonts w:cs="Arial"/>
                <w:b/>
                <w:lang w:val="en-GB"/>
              </w:rPr>
              <w:instrText xml:space="preserve"> </w:instrText>
            </w:r>
            <w:r>
              <w:rPr>
                <w:rFonts w:cs="Arial"/>
                <w:b/>
                <w:lang w:val="en-GB"/>
              </w:rPr>
              <w:fldChar w:fldCharType="end"/>
            </w:r>
            <w:r>
              <w:rPr>
                <w:rFonts w:cs="Arial"/>
                <w:lang w:val="en-GB"/>
              </w:rPr>
              <w:t>: Corruption of the data during the transmission between safe computer and MMI.</w:t>
            </w:r>
          </w:p>
          <w:p w14:paraId="7F0423A8" w14:textId="77777777" w:rsidR="00E8077D" w:rsidRDefault="00016297">
            <w:pPr>
              <w:pStyle w:val="tableleft"/>
              <w:tabs>
                <w:tab w:val="left" w:pos="2198"/>
              </w:tabs>
              <w:ind w:left="1348" w:hanging="1348"/>
              <w:rPr>
                <w:rFonts w:cs="Arial"/>
                <w:lang w:val="en-GB"/>
              </w:rPr>
            </w:pPr>
            <w:r>
              <w:rPr>
                <w:rFonts w:cs="Arial"/>
                <w:b/>
                <w:lang w:val="en-GB"/>
              </w:rPr>
              <w:t>SAR:3032 (LRT303)</w:t>
            </w:r>
            <w:r>
              <w:rPr>
                <w:rFonts w:cs="Arial"/>
                <w:lang w:val="en-GB"/>
              </w:rPr>
              <w:fldChar w:fldCharType="begin"/>
            </w:r>
            <w:r>
              <w:rPr>
                <w:rFonts w:cs="Arial"/>
                <w:b/>
                <w:lang w:val="en-GB"/>
              </w:rPr>
              <w:instrText xml:space="preserve"> XE "</w:instrText>
            </w:r>
            <w:r>
              <w:rPr>
                <w:rFonts w:eastAsia="MS Mincho" w:cs="Arial"/>
                <w:lang w:val="en-GB"/>
              </w:rPr>
              <w:instrText>SAR\:3032 (LRT303)"</w:instrText>
            </w:r>
            <w:r>
              <w:rPr>
                <w:rFonts w:cs="Arial"/>
                <w:lang w:val="en-GB"/>
              </w:rPr>
              <w:instrText xml:space="preserve"> </w:instrText>
            </w:r>
            <w:r>
              <w:rPr>
                <w:rFonts w:cs="Arial"/>
                <w:lang w:val="en-GB"/>
              </w:rPr>
              <w:fldChar w:fldCharType="end"/>
            </w:r>
            <w:r>
              <w:rPr>
                <w:rFonts w:cs="Arial"/>
                <w:lang w:val="en-GB"/>
              </w:rPr>
              <w:t>: independence of safe computer and MMI.</w:t>
            </w:r>
          </w:p>
        </w:tc>
      </w:tr>
      <w:tr w:rsidR="00E8077D" w14:paraId="07A16A34" w14:textId="77777777">
        <w:tc>
          <w:tcPr>
            <w:tcW w:w="1701" w:type="dxa"/>
          </w:tcPr>
          <w:p w14:paraId="09A70D4E" w14:textId="77777777" w:rsidR="00E8077D" w:rsidRDefault="00016297">
            <w:pPr>
              <w:pStyle w:val="tableleft"/>
              <w:rPr>
                <w:rFonts w:cs="Arial"/>
                <w:lang w:val="en-GB"/>
              </w:rPr>
            </w:pPr>
            <w:r>
              <w:rPr>
                <w:rFonts w:cs="Arial"/>
                <w:lang w:val="en-GB"/>
              </w:rPr>
              <w:t>Function:</w:t>
            </w:r>
          </w:p>
        </w:tc>
        <w:tc>
          <w:tcPr>
            <w:tcW w:w="7088" w:type="dxa"/>
          </w:tcPr>
          <w:p w14:paraId="68B6110C" w14:textId="77777777" w:rsidR="00E8077D" w:rsidRDefault="00016297">
            <w:pPr>
              <w:pStyle w:val="tableleft"/>
              <w:numPr>
                <w:ilvl w:val="0"/>
                <w:numId w:val="24"/>
              </w:numPr>
              <w:rPr>
                <w:rFonts w:cs="Arial"/>
                <w:lang w:val="en-GB"/>
              </w:rPr>
            </w:pPr>
            <w:r>
              <w:rPr>
                <w:rFonts w:cs="Arial"/>
                <w:lang w:val="en-GB"/>
              </w:rPr>
              <w:t xml:space="preserve">CC and RCU send display data to MMI. These computers (CC and RCU) have to be realized with SIL4 according to </w:t>
            </w:r>
            <w:r>
              <w:rPr>
                <w:lang w:val="en-GB"/>
              </w:rPr>
              <w:fldChar w:fldCharType="begin"/>
            </w:r>
            <w:r>
              <w:rPr>
                <w:lang w:val="en-GB"/>
              </w:rPr>
              <w:instrText xml:space="preserve"> REF REF_EN_50128 \h  \* MERGEFORMAT </w:instrText>
            </w:r>
            <w:r>
              <w:rPr>
                <w:lang w:val="en-GB"/>
              </w:rPr>
            </w:r>
            <w:r>
              <w:rPr>
                <w:lang w:val="en-GB"/>
              </w:rPr>
              <w:fldChar w:fldCharType="separate"/>
            </w:r>
            <w:r w:rsidR="00985A01" w:rsidRPr="00985A01">
              <w:rPr>
                <w:lang w:val="en-GB"/>
              </w:rPr>
              <w:t>[EN 50128]</w:t>
            </w:r>
            <w:r>
              <w:rPr>
                <w:lang w:val="en-GB"/>
              </w:rPr>
              <w:fldChar w:fldCharType="end"/>
            </w:r>
            <w:r>
              <w:rPr>
                <w:rFonts w:cs="Arial"/>
                <w:lang w:val="en-GB"/>
              </w:rPr>
              <w:t>.</w:t>
            </w:r>
          </w:p>
          <w:p w14:paraId="2BB8DD8A" w14:textId="77777777" w:rsidR="00E8077D" w:rsidRDefault="00016297">
            <w:pPr>
              <w:pStyle w:val="tableleft"/>
              <w:numPr>
                <w:ilvl w:val="0"/>
                <w:numId w:val="24"/>
              </w:numPr>
              <w:rPr>
                <w:rFonts w:cs="Arial"/>
                <w:lang w:val="en-GB"/>
              </w:rPr>
            </w:pPr>
            <w:r>
              <w:rPr>
                <w:rFonts w:cs="Arial"/>
                <w:lang w:val="en-GB"/>
              </w:rPr>
              <w:t>For life cycle the concept of ELEKTRA1.x is used.</w:t>
            </w:r>
          </w:p>
          <w:p w14:paraId="6E17CB5A" w14:textId="77777777" w:rsidR="00E8077D" w:rsidRDefault="00016297">
            <w:pPr>
              <w:pStyle w:val="tableleft"/>
              <w:numPr>
                <w:ilvl w:val="0"/>
                <w:numId w:val="24"/>
              </w:numPr>
              <w:rPr>
                <w:rFonts w:cs="Arial"/>
                <w:lang w:val="en-GB"/>
              </w:rPr>
            </w:pPr>
            <w:r>
              <w:rPr>
                <w:rFonts w:cs="Arial"/>
                <w:lang w:val="en-GB"/>
              </w:rPr>
              <w:t>If the life cycle is missing in CC or RCU, the concept of ELEKTRA1.x is used for reaction.</w:t>
            </w:r>
          </w:p>
          <w:p w14:paraId="21E11BD5" w14:textId="77777777" w:rsidR="00E8077D" w:rsidRDefault="00016297">
            <w:pPr>
              <w:pStyle w:val="tableleft"/>
              <w:numPr>
                <w:ilvl w:val="0"/>
                <w:numId w:val="24"/>
              </w:numPr>
              <w:rPr>
                <w:rFonts w:cs="Arial"/>
                <w:lang w:val="en-GB"/>
              </w:rPr>
            </w:pPr>
            <w:r>
              <w:rPr>
                <w:rFonts w:cs="Arial"/>
                <w:lang w:val="en-GB"/>
              </w:rPr>
              <w:t>If the life cycle is missing in MMI(VCA), the concept of ELEKTRA1.x is used for reaction.</w:t>
            </w:r>
          </w:p>
          <w:p w14:paraId="53F56FA7" w14:textId="77777777" w:rsidR="00E8077D" w:rsidRDefault="00016297">
            <w:pPr>
              <w:pStyle w:val="tableleft"/>
              <w:numPr>
                <w:ilvl w:val="0"/>
                <w:numId w:val="24"/>
              </w:numPr>
              <w:rPr>
                <w:rFonts w:cs="Arial"/>
                <w:lang w:val="en-GB"/>
              </w:rPr>
            </w:pPr>
            <w:r>
              <w:rPr>
                <w:rFonts w:cs="Arial"/>
                <w:lang w:val="en-GB"/>
              </w:rPr>
              <w:t xml:space="preserve">For transmission of data between CC and MMI the end-to-end-checks of chapter </w:t>
            </w:r>
            <w:r>
              <w:rPr>
                <w:rFonts w:cs="Arial"/>
                <w:lang w:val="en-GB"/>
              </w:rPr>
              <w:fldChar w:fldCharType="begin"/>
            </w:r>
            <w:r>
              <w:rPr>
                <w:rFonts w:cs="Arial"/>
                <w:lang w:val="en-GB"/>
              </w:rPr>
              <w:instrText xml:space="preserve"> REF _Ref131305008 \r \h  \* MERGEFORMAT </w:instrText>
            </w:r>
            <w:r>
              <w:rPr>
                <w:rFonts w:cs="Arial"/>
                <w:lang w:val="en-GB"/>
              </w:rPr>
            </w:r>
            <w:r>
              <w:rPr>
                <w:rFonts w:cs="Arial"/>
                <w:lang w:val="en-GB"/>
              </w:rPr>
              <w:fldChar w:fldCharType="separate"/>
            </w:r>
            <w:r w:rsidR="00985A01">
              <w:rPr>
                <w:rFonts w:cs="Arial"/>
                <w:lang w:val="en-GB"/>
              </w:rPr>
              <w:t>5.14</w:t>
            </w:r>
            <w:r>
              <w:rPr>
                <w:rFonts w:cs="Arial"/>
                <w:lang w:val="en-GB"/>
              </w:rPr>
              <w:fldChar w:fldCharType="end"/>
            </w:r>
            <w:r>
              <w:rPr>
                <w:rFonts w:cs="Arial"/>
                <w:lang w:val="en-GB"/>
              </w:rPr>
              <w:t xml:space="preserve"> have to be used.</w:t>
            </w:r>
          </w:p>
          <w:p w14:paraId="09C93921" w14:textId="77777777" w:rsidR="00E8077D" w:rsidRDefault="00016297">
            <w:pPr>
              <w:pStyle w:val="tableleft"/>
              <w:numPr>
                <w:ilvl w:val="0"/>
                <w:numId w:val="24"/>
              </w:numPr>
              <w:rPr>
                <w:rFonts w:cs="Arial"/>
                <w:lang w:val="en-GB"/>
              </w:rPr>
            </w:pPr>
            <w:r>
              <w:rPr>
                <w:rFonts w:cs="Arial"/>
                <w:lang w:val="en-GB"/>
              </w:rPr>
              <w:t>The computers for CC and the MMI application must have independent hardware and independent software.</w:t>
            </w:r>
          </w:p>
        </w:tc>
      </w:tr>
      <w:tr w:rsidR="00E8077D" w14:paraId="63AFC281" w14:textId="77777777">
        <w:tc>
          <w:tcPr>
            <w:tcW w:w="1701" w:type="dxa"/>
          </w:tcPr>
          <w:p w14:paraId="5673FDBE" w14:textId="77777777" w:rsidR="00E8077D" w:rsidRDefault="00016297">
            <w:pPr>
              <w:pStyle w:val="tableleft"/>
              <w:rPr>
                <w:rFonts w:cs="Arial"/>
                <w:lang w:val="en-GB"/>
              </w:rPr>
            </w:pPr>
            <w:r>
              <w:rPr>
                <w:rFonts w:cs="Arial"/>
                <w:lang w:val="en-GB"/>
              </w:rPr>
              <w:t>Subordinates:</w:t>
            </w:r>
          </w:p>
        </w:tc>
        <w:tc>
          <w:tcPr>
            <w:tcW w:w="7088" w:type="dxa"/>
          </w:tcPr>
          <w:p w14:paraId="3ADA4C59" w14:textId="77777777" w:rsidR="00E8077D" w:rsidRDefault="00016297">
            <w:pPr>
              <w:pStyle w:val="tableleft"/>
              <w:rPr>
                <w:rFonts w:cs="Arial"/>
                <w:lang w:val="en-GB"/>
              </w:rPr>
            </w:pPr>
            <w:r>
              <w:rPr>
                <w:rFonts w:cs="Arial"/>
                <w:lang w:val="en-GB"/>
              </w:rPr>
              <w:t>-</w:t>
            </w:r>
          </w:p>
        </w:tc>
      </w:tr>
      <w:tr w:rsidR="00E8077D" w14:paraId="4EEE2E4D" w14:textId="77777777">
        <w:tc>
          <w:tcPr>
            <w:tcW w:w="1701" w:type="dxa"/>
          </w:tcPr>
          <w:p w14:paraId="68C5B656" w14:textId="77777777" w:rsidR="00E8077D" w:rsidRDefault="00016297">
            <w:pPr>
              <w:pStyle w:val="tableleft"/>
              <w:rPr>
                <w:rFonts w:cs="Arial"/>
                <w:lang w:val="en-GB"/>
              </w:rPr>
            </w:pPr>
            <w:r>
              <w:rPr>
                <w:rFonts w:cs="Arial"/>
                <w:lang w:val="en-GB"/>
              </w:rPr>
              <w:t>Dependencies:</w:t>
            </w:r>
          </w:p>
        </w:tc>
        <w:tc>
          <w:tcPr>
            <w:tcW w:w="7088" w:type="dxa"/>
          </w:tcPr>
          <w:p w14:paraId="03F0FB87" w14:textId="77777777" w:rsidR="00E8077D" w:rsidRDefault="00016297">
            <w:pPr>
              <w:pStyle w:val="tableleft"/>
              <w:numPr>
                <w:ilvl w:val="0"/>
                <w:numId w:val="24"/>
              </w:numPr>
              <w:rPr>
                <w:rFonts w:cs="Arial"/>
                <w:lang w:val="en-GB"/>
              </w:rPr>
            </w:pPr>
            <w:r>
              <w:rPr>
                <w:rFonts w:cs="Arial"/>
                <w:lang w:val="en-GB"/>
              </w:rPr>
              <w:t>Application VCA running on Linux</w:t>
            </w:r>
          </w:p>
        </w:tc>
      </w:tr>
      <w:tr w:rsidR="00E8077D" w14:paraId="5B48E49E" w14:textId="77777777">
        <w:tc>
          <w:tcPr>
            <w:tcW w:w="1701" w:type="dxa"/>
          </w:tcPr>
          <w:p w14:paraId="22732C05" w14:textId="77777777" w:rsidR="00E8077D" w:rsidRDefault="00016297">
            <w:pPr>
              <w:pStyle w:val="tableleft"/>
              <w:rPr>
                <w:rFonts w:cs="Arial"/>
                <w:lang w:val="en-GB"/>
              </w:rPr>
            </w:pPr>
            <w:r>
              <w:rPr>
                <w:rFonts w:cs="Arial"/>
                <w:lang w:val="en-GB"/>
              </w:rPr>
              <w:lastRenderedPageBreak/>
              <w:t>Interfaces:</w:t>
            </w:r>
          </w:p>
        </w:tc>
        <w:tc>
          <w:tcPr>
            <w:tcW w:w="7088" w:type="dxa"/>
          </w:tcPr>
          <w:p w14:paraId="376C92CF" w14:textId="77777777" w:rsidR="00E8077D" w:rsidRDefault="00016297">
            <w:pPr>
              <w:pStyle w:val="tableleft"/>
              <w:rPr>
                <w:rFonts w:cs="Arial"/>
                <w:lang w:val="en-GB"/>
              </w:rPr>
            </w:pPr>
            <w:r>
              <w:rPr>
                <w:rFonts w:cs="Arial"/>
                <w:lang w:val="en-GB"/>
              </w:rPr>
              <w:t>-</w:t>
            </w:r>
          </w:p>
        </w:tc>
      </w:tr>
      <w:tr w:rsidR="00E8077D" w14:paraId="5D511CD5" w14:textId="77777777">
        <w:tc>
          <w:tcPr>
            <w:tcW w:w="1701" w:type="dxa"/>
          </w:tcPr>
          <w:p w14:paraId="16775DF0" w14:textId="77777777" w:rsidR="00E8077D" w:rsidRDefault="00016297">
            <w:pPr>
              <w:pStyle w:val="tableleft"/>
              <w:rPr>
                <w:rFonts w:cs="Arial"/>
                <w:lang w:val="en-GB"/>
              </w:rPr>
            </w:pPr>
            <w:r>
              <w:rPr>
                <w:rFonts w:cs="Arial"/>
                <w:lang w:val="en-GB"/>
              </w:rPr>
              <w:t>Resources:</w:t>
            </w:r>
          </w:p>
        </w:tc>
        <w:tc>
          <w:tcPr>
            <w:tcW w:w="7088" w:type="dxa"/>
          </w:tcPr>
          <w:p w14:paraId="7C5B802C" w14:textId="77777777" w:rsidR="00E8077D" w:rsidRDefault="00016297">
            <w:pPr>
              <w:pStyle w:val="tableleft"/>
              <w:rPr>
                <w:rFonts w:cs="Arial"/>
                <w:lang w:val="en-GB"/>
              </w:rPr>
            </w:pPr>
            <w:r>
              <w:rPr>
                <w:rFonts w:cs="Arial"/>
                <w:lang w:val="en-GB"/>
              </w:rPr>
              <w:t>ELEKTRA 2.x computer</w:t>
            </w:r>
          </w:p>
        </w:tc>
      </w:tr>
      <w:tr w:rsidR="00E8077D" w14:paraId="6DFA0AFF" w14:textId="77777777">
        <w:tc>
          <w:tcPr>
            <w:tcW w:w="1701" w:type="dxa"/>
          </w:tcPr>
          <w:p w14:paraId="0BCBF32B" w14:textId="77777777" w:rsidR="00E8077D" w:rsidRDefault="00016297">
            <w:pPr>
              <w:pStyle w:val="tableleft"/>
              <w:rPr>
                <w:rFonts w:cs="Arial"/>
                <w:lang w:val="en-GB"/>
              </w:rPr>
            </w:pPr>
            <w:r>
              <w:rPr>
                <w:rFonts w:cs="Arial"/>
                <w:lang w:val="en-GB"/>
              </w:rPr>
              <w:t>References:</w:t>
            </w:r>
          </w:p>
        </w:tc>
        <w:tc>
          <w:tcPr>
            <w:tcW w:w="7088" w:type="dxa"/>
          </w:tcPr>
          <w:p w14:paraId="2A3C7FA8" w14:textId="77777777" w:rsidR="00E8077D" w:rsidRDefault="00016297">
            <w:pPr>
              <w:pStyle w:val="tableleft"/>
              <w:rPr>
                <w:rFonts w:cs="Arial"/>
                <w:lang w:val="en-GB"/>
              </w:rPr>
            </w:pPr>
            <w:r>
              <w:rPr>
                <w:rFonts w:cs="Arial"/>
                <w:lang w:val="en-GB"/>
              </w:rPr>
              <w:t>-</w:t>
            </w:r>
          </w:p>
        </w:tc>
      </w:tr>
      <w:tr w:rsidR="00E8077D" w14:paraId="14C7F129" w14:textId="77777777">
        <w:tc>
          <w:tcPr>
            <w:tcW w:w="1701" w:type="dxa"/>
          </w:tcPr>
          <w:p w14:paraId="2C84D6F8" w14:textId="77777777" w:rsidR="00E8077D" w:rsidRDefault="00016297">
            <w:pPr>
              <w:pStyle w:val="tableleft"/>
              <w:rPr>
                <w:rFonts w:cs="Arial"/>
                <w:lang w:val="en-GB"/>
              </w:rPr>
            </w:pPr>
            <w:r>
              <w:rPr>
                <w:rFonts w:cs="Arial"/>
                <w:lang w:val="en-GB"/>
              </w:rPr>
              <w:t>Processing:</w:t>
            </w:r>
          </w:p>
        </w:tc>
        <w:tc>
          <w:tcPr>
            <w:tcW w:w="7088" w:type="dxa"/>
          </w:tcPr>
          <w:p w14:paraId="7F37A528" w14:textId="77777777" w:rsidR="00E8077D" w:rsidRDefault="00016297">
            <w:pPr>
              <w:pStyle w:val="tableleft"/>
              <w:rPr>
                <w:rFonts w:cs="Arial"/>
                <w:lang w:val="en-GB"/>
              </w:rPr>
            </w:pPr>
            <w:r>
              <w:rPr>
                <w:rFonts w:cs="Arial"/>
                <w:lang w:val="en-GB"/>
              </w:rPr>
              <w:t>-</w:t>
            </w:r>
          </w:p>
        </w:tc>
      </w:tr>
      <w:tr w:rsidR="00E8077D" w14:paraId="748A91E7" w14:textId="77777777">
        <w:tc>
          <w:tcPr>
            <w:tcW w:w="1701" w:type="dxa"/>
          </w:tcPr>
          <w:p w14:paraId="557B6EA9" w14:textId="77777777" w:rsidR="00E8077D" w:rsidRDefault="00016297">
            <w:pPr>
              <w:pStyle w:val="tableleft"/>
              <w:rPr>
                <w:rFonts w:cs="Arial"/>
                <w:lang w:val="en-GB"/>
              </w:rPr>
            </w:pPr>
            <w:r>
              <w:rPr>
                <w:rFonts w:cs="Arial"/>
                <w:lang w:val="en-GB"/>
              </w:rPr>
              <w:t>Data:</w:t>
            </w:r>
          </w:p>
        </w:tc>
        <w:tc>
          <w:tcPr>
            <w:tcW w:w="7088" w:type="dxa"/>
          </w:tcPr>
          <w:p w14:paraId="7B512F25" w14:textId="77777777" w:rsidR="00E8077D" w:rsidRDefault="00016297">
            <w:pPr>
              <w:pStyle w:val="tableleft"/>
              <w:rPr>
                <w:rFonts w:cs="Arial"/>
                <w:lang w:val="en-GB"/>
              </w:rPr>
            </w:pPr>
            <w:r>
              <w:rPr>
                <w:rFonts w:cs="Arial"/>
                <w:lang w:val="en-GB"/>
              </w:rPr>
              <w:t>-</w:t>
            </w:r>
          </w:p>
        </w:tc>
      </w:tr>
    </w:tbl>
    <w:p w14:paraId="030C47AD" w14:textId="77777777" w:rsidR="00E8077D" w:rsidRDefault="00E8077D">
      <w:pPr>
        <w:pStyle w:val="Paragraph"/>
      </w:pPr>
    </w:p>
    <w:p w14:paraId="09267BF6" w14:textId="77777777" w:rsidR="00E8077D" w:rsidRDefault="00016297">
      <w:pPr>
        <w:pStyle w:val="Heading2"/>
      </w:pPr>
      <w:bookmarkStart w:id="444" w:name="_Ref333240096"/>
      <w:bookmarkStart w:id="445" w:name="_Toc179829188"/>
      <w:bookmarkStart w:id="446" w:name="_Toc437226850"/>
      <w:r>
        <w:t>Supervision of reactivity</w:t>
      </w:r>
      <w:bookmarkEnd w:id="444"/>
      <w:bookmarkEnd w:id="445"/>
    </w:p>
    <w:p w14:paraId="246E441E" w14:textId="77777777" w:rsidR="00E8077D" w:rsidRDefault="00E8077D">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E8077D" w14:paraId="59E3A18E" w14:textId="77777777">
        <w:tc>
          <w:tcPr>
            <w:tcW w:w="1701" w:type="dxa"/>
          </w:tcPr>
          <w:p w14:paraId="353802C3" w14:textId="77777777" w:rsidR="00E8077D" w:rsidRDefault="00016297">
            <w:pPr>
              <w:pStyle w:val="tableleft"/>
              <w:rPr>
                <w:rFonts w:cs="Arial"/>
                <w:lang w:val="en-GB"/>
              </w:rPr>
            </w:pPr>
            <w:r>
              <w:rPr>
                <w:rFonts w:cs="Arial"/>
                <w:lang w:val="en-GB"/>
              </w:rPr>
              <w:t>Type:</w:t>
            </w:r>
          </w:p>
        </w:tc>
        <w:tc>
          <w:tcPr>
            <w:tcW w:w="7088" w:type="dxa"/>
          </w:tcPr>
          <w:p w14:paraId="40CED58F" w14:textId="77777777" w:rsidR="00E8077D" w:rsidRDefault="00016297">
            <w:pPr>
              <w:pStyle w:val="tableleft"/>
              <w:rPr>
                <w:rFonts w:cs="Arial"/>
                <w:lang w:val="en-GB"/>
              </w:rPr>
            </w:pPr>
            <w:r>
              <w:rPr>
                <w:rFonts w:cs="Arial"/>
                <w:lang w:val="en-GB"/>
              </w:rPr>
              <w:t>Software function</w:t>
            </w:r>
          </w:p>
        </w:tc>
      </w:tr>
      <w:tr w:rsidR="00E8077D" w14:paraId="325B2863" w14:textId="77777777">
        <w:tc>
          <w:tcPr>
            <w:tcW w:w="1701" w:type="dxa"/>
          </w:tcPr>
          <w:p w14:paraId="0CB9BB93" w14:textId="77777777" w:rsidR="00E8077D" w:rsidRDefault="00016297">
            <w:pPr>
              <w:pStyle w:val="tableleft"/>
              <w:rPr>
                <w:rFonts w:cs="Arial"/>
                <w:lang w:val="en-GB"/>
              </w:rPr>
            </w:pPr>
            <w:r>
              <w:rPr>
                <w:rFonts w:cs="Arial"/>
                <w:lang w:val="en-GB"/>
              </w:rPr>
              <w:t>Purpose:</w:t>
            </w:r>
          </w:p>
        </w:tc>
        <w:tc>
          <w:tcPr>
            <w:tcW w:w="7088" w:type="dxa"/>
          </w:tcPr>
          <w:p w14:paraId="4C5DBAF6" w14:textId="77777777" w:rsidR="00E8077D" w:rsidRDefault="00016297">
            <w:pPr>
              <w:pStyle w:val="tableleft"/>
              <w:tabs>
                <w:tab w:val="left" w:pos="2198"/>
              </w:tabs>
              <w:ind w:left="1348" w:hanging="1348"/>
              <w:rPr>
                <w:rFonts w:cs="Arial"/>
                <w:lang w:val="en-GB"/>
              </w:rPr>
            </w:pPr>
            <w:r>
              <w:rPr>
                <w:rFonts w:cs="Arial"/>
                <w:b/>
                <w:lang w:val="en-GB"/>
              </w:rPr>
              <w:t>FUR:4400 (TRT721)</w:t>
            </w:r>
            <w:r>
              <w:rPr>
                <w:rFonts w:cs="Arial"/>
                <w:b/>
                <w:lang w:val="en-GB"/>
              </w:rPr>
              <w:fldChar w:fldCharType="begin"/>
            </w:r>
            <w:r>
              <w:rPr>
                <w:rFonts w:cs="Arial"/>
                <w:b/>
                <w:lang w:val="en-GB"/>
              </w:rPr>
              <w:instrText xml:space="preserve"> XE</w:instrText>
            </w:r>
            <w:r>
              <w:rPr>
                <w:rFonts w:cs="Arial"/>
                <w:bCs/>
                <w:lang w:val="en-GB"/>
              </w:rPr>
              <w:instrText xml:space="preserve"> "</w:instrText>
            </w:r>
            <w:r>
              <w:rPr>
                <w:rFonts w:eastAsia="MS Mincho" w:cs="Arial"/>
                <w:lang w:val="en-GB"/>
              </w:rPr>
              <w:instrText>FUR\:4400 (TRT721)"</w:instrText>
            </w:r>
            <w:r>
              <w:rPr>
                <w:rFonts w:cs="Arial"/>
                <w:b/>
                <w:lang w:val="en-GB"/>
              </w:rPr>
              <w:instrText xml:space="preserve"> </w:instrText>
            </w:r>
            <w:r>
              <w:rPr>
                <w:rFonts w:cs="Arial"/>
                <w:b/>
                <w:lang w:val="en-GB"/>
              </w:rPr>
              <w:fldChar w:fldCharType="end"/>
            </w:r>
            <w:r>
              <w:rPr>
                <w:rFonts w:cs="Arial"/>
                <w:lang w:val="en-GB"/>
              </w:rPr>
              <w:t>: Monitoring of reactivity of ELEKTRA system components - detection of max. age of data</w:t>
            </w:r>
          </w:p>
          <w:p w14:paraId="42DA50ED" w14:textId="77777777" w:rsidR="00E8077D" w:rsidRDefault="00016297">
            <w:pPr>
              <w:pStyle w:val="tableleft"/>
              <w:tabs>
                <w:tab w:val="left" w:pos="2198"/>
              </w:tabs>
              <w:ind w:left="1348" w:hanging="1348"/>
              <w:rPr>
                <w:rFonts w:cs="Arial"/>
                <w:lang w:val="en-GB"/>
              </w:rPr>
            </w:pPr>
            <w:r>
              <w:rPr>
                <w:rFonts w:cs="Arial"/>
                <w:b/>
                <w:lang w:val="en-GB"/>
              </w:rPr>
              <w:t>FUR:4401 (TRT722)</w:t>
            </w:r>
            <w:r>
              <w:rPr>
                <w:rFonts w:cs="Arial"/>
                <w:b/>
                <w:lang w:val="en-GB"/>
              </w:rPr>
              <w:fldChar w:fldCharType="begin"/>
            </w:r>
            <w:r>
              <w:rPr>
                <w:rFonts w:cs="Arial"/>
                <w:b/>
                <w:lang w:val="en-GB"/>
              </w:rPr>
              <w:instrText xml:space="preserve"> XE</w:instrText>
            </w:r>
            <w:r>
              <w:rPr>
                <w:rFonts w:cs="Arial"/>
                <w:bCs/>
                <w:lang w:val="en-GB"/>
              </w:rPr>
              <w:instrText xml:space="preserve"> "FUR</w:instrText>
            </w:r>
            <w:r>
              <w:rPr>
                <w:rFonts w:eastAsia="MS Mincho" w:cs="Arial"/>
                <w:lang w:val="en-GB"/>
              </w:rPr>
              <w:instrText>\:4401 (TRT722)"</w:instrText>
            </w:r>
            <w:r>
              <w:rPr>
                <w:rFonts w:cs="Arial"/>
                <w:b/>
                <w:lang w:val="en-GB"/>
              </w:rPr>
              <w:instrText xml:space="preserve"> </w:instrText>
            </w:r>
            <w:r>
              <w:rPr>
                <w:rFonts w:cs="Arial"/>
                <w:b/>
                <w:lang w:val="en-GB"/>
              </w:rPr>
              <w:fldChar w:fldCharType="end"/>
            </w:r>
            <w:r>
              <w:rPr>
                <w:rFonts w:cs="Arial"/>
                <w:lang w:val="en-GB"/>
              </w:rPr>
              <w:t>: Monitoring of reactivity of ELEKTRA system components - configurable max. age of data</w:t>
            </w:r>
          </w:p>
          <w:p w14:paraId="4C5F5A9B" w14:textId="77777777" w:rsidR="00E8077D" w:rsidRDefault="00016297">
            <w:pPr>
              <w:pStyle w:val="tableleft"/>
              <w:tabs>
                <w:tab w:val="left" w:pos="2198"/>
              </w:tabs>
              <w:ind w:left="1348" w:hanging="1348"/>
              <w:rPr>
                <w:rFonts w:cs="Arial"/>
                <w:lang w:val="en-GB"/>
              </w:rPr>
            </w:pPr>
            <w:r>
              <w:rPr>
                <w:rFonts w:cs="Arial"/>
                <w:b/>
                <w:lang w:val="en-GB"/>
              </w:rPr>
              <w:t>FUR:4403 (TRT964)</w:t>
            </w:r>
            <w:r>
              <w:rPr>
                <w:rFonts w:cs="Arial"/>
                <w:b/>
                <w:lang w:val="en-GB"/>
              </w:rPr>
              <w:fldChar w:fldCharType="begin"/>
            </w:r>
            <w:r>
              <w:rPr>
                <w:rFonts w:cs="Arial"/>
                <w:b/>
                <w:lang w:val="en-GB"/>
              </w:rPr>
              <w:instrText xml:space="preserve"> XE</w:instrText>
            </w:r>
            <w:r>
              <w:rPr>
                <w:rFonts w:cs="Arial"/>
                <w:bCs/>
                <w:lang w:val="en-GB"/>
              </w:rPr>
              <w:instrText xml:space="preserve"> "FUR</w:instrText>
            </w:r>
            <w:r>
              <w:rPr>
                <w:rFonts w:eastAsia="MS Mincho" w:cs="Arial"/>
                <w:lang w:val="en-GB"/>
              </w:rPr>
              <w:instrText>\:4403 (TRT964)"</w:instrText>
            </w:r>
            <w:r>
              <w:rPr>
                <w:rFonts w:cs="Arial"/>
                <w:b/>
                <w:lang w:val="en-GB"/>
              </w:rPr>
              <w:instrText xml:space="preserve"> </w:instrText>
            </w:r>
            <w:r>
              <w:rPr>
                <w:rFonts w:cs="Arial"/>
                <w:b/>
                <w:lang w:val="en-GB"/>
              </w:rPr>
              <w:fldChar w:fldCharType="end"/>
            </w:r>
            <w:r>
              <w:rPr>
                <w:rFonts w:cs="Arial"/>
                <w:lang w:val="en-GB"/>
              </w:rPr>
              <w:t>: Monitoring of reactivity of the system components -</w:t>
            </w:r>
            <w:r>
              <w:rPr>
                <w:rFonts w:cs="Arial"/>
                <w:lang w:val="en-GB"/>
              </w:rPr>
              <w:tab/>
              <w:t>determination of response time</w:t>
            </w:r>
          </w:p>
          <w:p w14:paraId="0123C33B" w14:textId="77777777" w:rsidR="00E8077D" w:rsidRDefault="00016297">
            <w:pPr>
              <w:pStyle w:val="tableleft"/>
              <w:tabs>
                <w:tab w:val="left" w:pos="2198"/>
              </w:tabs>
              <w:ind w:left="1348" w:hanging="1348"/>
              <w:rPr>
                <w:rFonts w:cs="Arial"/>
                <w:lang w:val="en-GB"/>
              </w:rPr>
            </w:pPr>
            <w:r>
              <w:rPr>
                <w:rFonts w:cs="Arial"/>
                <w:b/>
                <w:lang w:val="en-GB"/>
              </w:rPr>
              <w:t>FUR:4404 (TRT971)</w:t>
            </w:r>
            <w:r>
              <w:rPr>
                <w:rFonts w:cs="Arial"/>
                <w:b/>
                <w:lang w:val="en-GB"/>
              </w:rPr>
              <w:fldChar w:fldCharType="begin"/>
            </w:r>
            <w:r>
              <w:rPr>
                <w:rFonts w:cs="Arial"/>
                <w:b/>
                <w:lang w:val="en-GB"/>
              </w:rPr>
              <w:instrText xml:space="preserve"> XE</w:instrText>
            </w:r>
            <w:r>
              <w:rPr>
                <w:rFonts w:cs="Arial"/>
                <w:bCs/>
                <w:lang w:val="en-GB"/>
              </w:rPr>
              <w:instrText xml:space="preserve"> "FUR</w:instrText>
            </w:r>
            <w:r>
              <w:rPr>
                <w:rFonts w:eastAsia="MS Mincho" w:cs="Arial"/>
                <w:lang w:val="en-GB"/>
              </w:rPr>
              <w:instrText>\:4404 (TRT971)"</w:instrText>
            </w:r>
            <w:r>
              <w:rPr>
                <w:rFonts w:cs="Arial"/>
                <w:b/>
                <w:lang w:val="en-GB"/>
              </w:rPr>
              <w:instrText xml:space="preserve"> </w:instrText>
            </w:r>
            <w:r>
              <w:rPr>
                <w:rFonts w:cs="Arial"/>
                <w:b/>
                <w:lang w:val="en-GB"/>
              </w:rPr>
              <w:fldChar w:fldCharType="end"/>
            </w:r>
            <w:r>
              <w:rPr>
                <w:rFonts w:cs="Arial"/>
                <w:lang w:val="en-GB"/>
              </w:rPr>
              <w:t>: Monitoring of reactivity of the system components - congestion reaction</w:t>
            </w:r>
          </w:p>
          <w:p w14:paraId="54055685" w14:textId="77777777" w:rsidR="00E8077D" w:rsidRDefault="00016297">
            <w:pPr>
              <w:pStyle w:val="tableleft"/>
              <w:tabs>
                <w:tab w:val="left" w:pos="2198"/>
              </w:tabs>
              <w:ind w:left="1348" w:hanging="1348"/>
              <w:rPr>
                <w:rFonts w:cs="Arial"/>
                <w:lang w:val="en-GB"/>
              </w:rPr>
            </w:pPr>
            <w:r>
              <w:rPr>
                <w:rFonts w:cs="Arial"/>
                <w:b/>
                <w:lang w:val="en-GB"/>
              </w:rPr>
              <w:t>FUR:4405 (TRT970)</w:t>
            </w:r>
            <w:r>
              <w:rPr>
                <w:rFonts w:cs="Arial"/>
                <w:b/>
                <w:lang w:val="en-GB"/>
              </w:rPr>
              <w:fldChar w:fldCharType="begin"/>
            </w:r>
            <w:r>
              <w:rPr>
                <w:rFonts w:cs="Arial"/>
                <w:b/>
                <w:lang w:val="en-GB"/>
              </w:rPr>
              <w:instrText xml:space="preserve"> XE</w:instrText>
            </w:r>
            <w:r>
              <w:rPr>
                <w:rFonts w:cs="Arial"/>
                <w:bCs/>
                <w:lang w:val="en-GB"/>
              </w:rPr>
              <w:instrText xml:space="preserve"> "FUR</w:instrText>
            </w:r>
            <w:r>
              <w:rPr>
                <w:rFonts w:eastAsia="MS Mincho" w:cs="Arial"/>
                <w:lang w:val="en-GB"/>
              </w:rPr>
              <w:instrText>\:4405 (TRT970)"</w:instrText>
            </w:r>
            <w:r>
              <w:rPr>
                <w:rFonts w:cs="Arial"/>
                <w:b/>
                <w:lang w:val="en-GB"/>
              </w:rPr>
              <w:instrText xml:space="preserve"> </w:instrText>
            </w:r>
            <w:r>
              <w:rPr>
                <w:rFonts w:cs="Arial"/>
                <w:b/>
                <w:lang w:val="en-GB"/>
              </w:rPr>
              <w:fldChar w:fldCharType="end"/>
            </w:r>
            <w:r>
              <w:rPr>
                <w:rFonts w:cs="Arial"/>
                <w:lang w:val="en-GB"/>
              </w:rPr>
              <w:t>: Monitoring of reactivity of the system components - return to normal operation</w:t>
            </w:r>
          </w:p>
          <w:p w14:paraId="6BD50CF9" w14:textId="77777777" w:rsidR="00E8077D" w:rsidRDefault="00016297">
            <w:pPr>
              <w:pStyle w:val="tableleft"/>
              <w:tabs>
                <w:tab w:val="left" w:pos="2198"/>
              </w:tabs>
              <w:ind w:left="1348" w:hanging="1348"/>
              <w:rPr>
                <w:rFonts w:cs="Arial"/>
                <w:lang w:val="en-GB"/>
              </w:rPr>
            </w:pPr>
            <w:r>
              <w:rPr>
                <w:rFonts w:cs="Arial"/>
                <w:b/>
                <w:lang w:val="en-GB"/>
              </w:rPr>
              <w:t>FUR:4406 (TRT969)</w:t>
            </w:r>
            <w:r>
              <w:rPr>
                <w:rFonts w:cs="Arial"/>
                <w:b/>
                <w:lang w:val="en-GB"/>
              </w:rPr>
              <w:fldChar w:fldCharType="begin"/>
            </w:r>
            <w:r>
              <w:rPr>
                <w:rFonts w:cs="Arial"/>
                <w:b/>
                <w:lang w:val="en-GB"/>
              </w:rPr>
              <w:instrText xml:space="preserve"> XE</w:instrText>
            </w:r>
            <w:r>
              <w:rPr>
                <w:rFonts w:cs="Arial"/>
                <w:bCs/>
                <w:lang w:val="en-GB"/>
              </w:rPr>
              <w:instrText xml:space="preserve"> "FUR</w:instrText>
            </w:r>
            <w:r>
              <w:rPr>
                <w:rFonts w:eastAsia="MS Mincho" w:cs="Arial"/>
                <w:lang w:val="en-GB"/>
              </w:rPr>
              <w:instrText>\:4406 (TRT969)"</w:instrText>
            </w:r>
            <w:r>
              <w:rPr>
                <w:rFonts w:cs="Arial"/>
                <w:b/>
                <w:lang w:val="en-GB"/>
              </w:rPr>
              <w:instrText xml:space="preserve"> </w:instrText>
            </w:r>
            <w:r>
              <w:rPr>
                <w:rFonts w:cs="Arial"/>
                <w:b/>
                <w:lang w:val="en-GB"/>
              </w:rPr>
              <w:fldChar w:fldCharType="end"/>
            </w:r>
            <w:r>
              <w:rPr>
                <w:rFonts w:cs="Arial"/>
                <w:lang w:val="en-GB"/>
              </w:rPr>
              <w:t xml:space="preserve">: Monitoring of reactivity of the system components - </w:t>
            </w:r>
            <w:r>
              <w:rPr>
                <w:rFonts w:cs="Arial"/>
                <w:lang w:val="en-GB"/>
              </w:rPr>
              <w:tab/>
              <w:t>threshold values</w:t>
            </w:r>
          </w:p>
          <w:p w14:paraId="675F9DE5" w14:textId="77777777" w:rsidR="00E8077D" w:rsidRDefault="00016297">
            <w:pPr>
              <w:pStyle w:val="tableleft"/>
              <w:tabs>
                <w:tab w:val="left" w:pos="2198"/>
              </w:tabs>
              <w:ind w:left="1348" w:hanging="1348"/>
              <w:rPr>
                <w:rFonts w:cs="Arial"/>
                <w:lang w:val="en-GB"/>
              </w:rPr>
            </w:pPr>
            <w:r>
              <w:rPr>
                <w:rFonts w:cs="Arial"/>
                <w:b/>
                <w:lang w:val="en-GB"/>
              </w:rPr>
              <w:t>SAR:4411 (TRT963)</w:t>
            </w:r>
            <w:r>
              <w:rPr>
                <w:rFonts w:cs="Arial"/>
                <w:lang w:val="en-GB"/>
              </w:rPr>
              <w:fldChar w:fldCharType="begin"/>
            </w:r>
            <w:r>
              <w:rPr>
                <w:rFonts w:cs="Arial"/>
                <w:lang w:val="en-GB"/>
              </w:rPr>
              <w:instrText xml:space="preserve"> XE "</w:instrText>
            </w:r>
            <w:r>
              <w:rPr>
                <w:rFonts w:eastAsia="MS Mincho" w:cs="Arial"/>
                <w:lang w:val="en-GB"/>
              </w:rPr>
              <w:instrText>SAR\:4411 (TRT963)"</w:instrText>
            </w:r>
            <w:r>
              <w:rPr>
                <w:rFonts w:cs="Arial"/>
                <w:lang w:val="en-GB"/>
              </w:rPr>
              <w:instrText xml:space="preserve"> </w:instrText>
            </w:r>
            <w:r>
              <w:rPr>
                <w:rFonts w:cs="Arial"/>
                <w:lang w:val="en-GB"/>
              </w:rPr>
              <w:fldChar w:fldCharType="end"/>
            </w:r>
            <w:r>
              <w:rPr>
                <w:rFonts w:cs="Arial"/>
                <w:lang w:val="en-GB"/>
              </w:rPr>
              <w:t>: Monitoring of reactivity of ELEKTRA system components - SIL-4</w:t>
            </w:r>
          </w:p>
          <w:p w14:paraId="5A395AB1" w14:textId="77777777" w:rsidR="00E8077D" w:rsidRDefault="00016297">
            <w:pPr>
              <w:pStyle w:val="tableleft"/>
              <w:tabs>
                <w:tab w:val="left" w:pos="2198"/>
              </w:tabs>
              <w:ind w:left="1348" w:hanging="1348"/>
              <w:rPr>
                <w:rFonts w:cs="Arial"/>
                <w:lang w:val="en-GB"/>
              </w:rPr>
            </w:pPr>
            <w:r>
              <w:rPr>
                <w:rFonts w:cs="Arial"/>
                <w:b/>
                <w:lang w:val="en-GB"/>
              </w:rPr>
              <w:t>FUR:4420 (TRT1106)</w:t>
            </w:r>
            <w:r>
              <w:rPr>
                <w:rFonts w:cs="Arial"/>
                <w:lang w:val="en-GB"/>
              </w:rPr>
              <w:fldChar w:fldCharType="begin"/>
            </w:r>
            <w:r>
              <w:rPr>
                <w:rFonts w:cs="Arial"/>
                <w:lang w:val="en-GB"/>
              </w:rPr>
              <w:instrText xml:space="preserve"> XE "</w:instrText>
            </w:r>
            <w:r>
              <w:rPr>
                <w:rFonts w:eastAsia="MS Mincho" w:cs="Arial"/>
                <w:lang w:val="en-GB"/>
              </w:rPr>
              <w:instrText>FUR\:4420 (TRT1106)"</w:instrText>
            </w:r>
            <w:r>
              <w:rPr>
                <w:rFonts w:cs="Arial"/>
                <w:lang w:val="en-GB"/>
              </w:rPr>
              <w:instrText xml:space="preserve"> </w:instrText>
            </w:r>
            <w:r>
              <w:rPr>
                <w:rFonts w:cs="Arial"/>
                <w:lang w:val="en-GB"/>
              </w:rPr>
              <w:fldChar w:fldCharType="end"/>
            </w:r>
            <w:r>
              <w:rPr>
                <w:rFonts w:cs="Arial"/>
                <w:lang w:val="en-GB"/>
              </w:rPr>
              <w:t>: Monitoring of reactivity of the system components – congestion reaction and diagnosis</w:t>
            </w:r>
          </w:p>
          <w:p w14:paraId="655925D8" w14:textId="77777777" w:rsidR="00E8077D" w:rsidRDefault="00016297">
            <w:pPr>
              <w:pStyle w:val="tableleft"/>
              <w:tabs>
                <w:tab w:val="left" w:pos="2198"/>
              </w:tabs>
              <w:ind w:left="1348" w:hanging="1348"/>
              <w:rPr>
                <w:rFonts w:cs="Arial"/>
                <w:lang w:val="en-GB"/>
              </w:rPr>
            </w:pPr>
            <w:r>
              <w:rPr>
                <w:rFonts w:cs="Arial"/>
                <w:b/>
                <w:lang w:val="en-GB"/>
              </w:rPr>
              <w:t>FUR:4421 (TRT1107)</w:t>
            </w:r>
            <w:r>
              <w:rPr>
                <w:rFonts w:cs="Arial"/>
                <w:lang w:val="en-GB"/>
              </w:rPr>
              <w:fldChar w:fldCharType="begin"/>
            </w:r>
            <w:r>
              <w:rPr>
                <w:rFonts w:cs="Arial"/>
                <w:lang w:val="en-GB"/>
              </w:rPr>
              <w:instrText xml:space="preserve"> XE "</w:instrText>
            </w:r>
            <w:r>
              <w:rPr>
                <w:rFonts w:eastAsia="MS Mincho" w:cs="Arial"/>
                <w:lang w:val="en-GB"/>
              </w:rPr>
              <w:instrText>FUR\:4421 (TRT1107)"</w:instrText>
            </w:r>
            <w:r>
              <w:rPr>
                <w:rFonts w:cs="Arial"/>
                <w:lang w:val="en-GB"/>
              </w:rPr>
              <w:instrText xml:space="preserve"> </w:instrText>
            </w:r>
            <w:r>
              <w:rPr>
                <w:rFonts w:cs="Arial"/>
                <w:lang w:val="en-GB"/>
              </w:rPr>
              <w:fldChar w:fldCharType="end"/>
            </w:r>
            <w:r>
              <w:rPr>
                <w:rFonts w:cs="Arial"/>
                <w:lang w:val="en-GB"/>
              </w:rPr>
              <w:t>: Monitoring of reactivity of the system components – return to normal operation and diagnosis</w:t>
            </w:r>
          </w:p>
          <w:p w14:paraId="280DBEBD" w14:textId="77777777" w:rsidR="00E8077D" w:rsidRDefault="00016297">
            <w:pPr>
              <w:pStyle w:val="tableleft"/>
              <w:tabs>
                <w:tab w:val="left" w:pos="2198"/>
              </w:tabs>
              <w:ind w:left="1348" w:hanging="1348"/>
              <w:rPr>
                <w:rFonts w:cs="Arial"/>
                <w:lang w:val="en-GB"/>
              </w:rPr>
            </w:pPr>
            <w:r>
              <w:rPr>
                <w:rFonts w:cs="Arial"/>
                <w:b/>
                <w:lang w:val="en-GB"/>
              </w:rPr>
              <w:t>FUR:4422 (TRT1110)</w:t>
            </w:r>
            <w:r>
              <w:rPr>
                <w:rFonts w:cs="Arial"/>
                <w:lang w:val="en-GB"/>
              </w:rPr>
              <w:fldChar w:fldCharType="begin"/>
            </w:r>
            <w:r>
              <w:rPr>
                <w:rFonts w:cs="Arial"/>
                <w:lang w:val="en-GB"/>
              </w:rPr>
              <w:instrText xml:space="preserve"> XE "</w:instrText>
            </w:r>
            <w:r>
              <w:rPr>
                <w:rFonts w:eastAsia="MS Mincho" w:cs="Arial"/>
                <w:lang w:val="en-GB"/>
              </w:rPr>
              <w:instrText>FUR\:4422 (TRT1110)"</w:instrText>
            </w:r>
            <w:r>
              <w:rPr>
                <w:rFonts w:cs="Arial"/>
                <w:lang w:val="en-GB"/>
              </w:rPr>
              <w:instrText xml:space="preserve"> </w:instrText>
            </w:r>
            <w:r>
              <w:rPr>
                <w:rFonts w:cs="Arial"/>
                <w:lang w:val="en-GB"/>
              </w:rPr>
              <w:fldChar w:fldCharType="end"/>
            </w:r>
            <w:r>
              <w:rPr>
                <w:rFonts w:cs="Arial"/>
                <w:lang w:val="en-GB"/>
              </w:rPr>
              <w:t>: Monitoring of reactivity of the EC by the CC - usage of EC-FlowControl</w:t>
            </w:r>
          </w:p>
        </w:tc>
      </w:tr>
      <w:tr w:rsidR="00E8077D" w14:paraId="4732C832" w14:textId="77777777">
        <w:tc>
          <w:tcPr>
            <w:tcW w:w="1701" w:type="dxa"/>
          </w:tcPr>
          <w:p w14:paraId="6E291BA1" w14:textId="77777777" w:rsidR="00E8077D" w:rsidRDefault="00E8077D">
            <w:pPr>
              <w:pStyle w:val="table4left"/>
              <w:rPr>
                <w:rFonts w:cs="Arial"/>
                <w:sz w:val="20"/>
                <w:lang w:val="en-GB"/>
              </w:rPr>
            </w:pPr>
          </w:p>
        </w:tc>
        <w:tc>
          <w:tcPr>
            <w:tcW w:w="7088" w:type="dxa"/>
          </w:tcPr>
          <w:p w14:paraId="3A15DC23" w14:textId="77777777" w:rsidR="00E8077D" w:rsidRDefault="00016297">
            <w:pPr>
              <w:pStyle w:val="tableleft"/>
              <w:tabs>
                <w:tab w:val="left" w:pos="2198"/>
              </w:tabs>
              <w:ind w:left="1348" w:hanging="1348"/>
              <w:rPr>
                <w:rFonts w:cs="Arial"/>
                <w:lang w:val="en-GB"/>
              </w:rPr>
            </w:pPr>
            <w:r>
              <w:rPr>
                <w:rFonts w:cs="Arial"/>
                <w:b/>
                <w:lang w:val="en-GB"/>
              </w:rPr>
              <w:t>FUR:4423 (TRT1109)</w:t>
            </w:r>
            <w:r>
              <w:rPr>
                <w:rFonts w:cs="Arial"/>
                <w:lang w:val="en-GB"/>
              </w:rPr>
              <w:fldChar w:fldCharType="begin"/>
            </w:r>
            <w:r>
              <w:rPr>
                <w:rFonts w:cs="Arial"/>
                <w:lang w:val="en-GB"/>
              </w:rPr>
              <w:instrText xml:space="preserve"> XE "</w:instrText>
            </w:r>
            <w:r>
              <w:rPr>
                <w:rFonts w:eastAsia="MS Mincho" w:cs="Arial"/>
                <w:lang w:val="en-GB"/>
              </w:rPr>
              <w:instrText>FUR\:4423 (TRT1109)"</w:instrText>
            </w:r>
            <w:r>
              <w:rPr>
                <w:rFonts w:cs="Arial"/>
                <w:lang w:val="en-GB"/>
              </w:rPr>
              <w:instrText xml:space="preserve"> </w:instrText>
            </w:r>
            <w:r>
              <w:rPr>
                <w:rFonts w:cs="Arial"/>
                <w:lang w:val="en-GB"/>
              </w:rPr>
              <w:fldChar w:fldCharType="end"/>
            </w:r>
            <w:r>
              <w:rPr>
                <w:rFonts w:cs="Arial"/>
                <w:lang w:val="en-GB"/>
              </w:rPr>
              <w:t>: Monitoring of reactivity of the CC by the RCU - usage of RCU-FlowControl</w:t>
            </w:r>
          </w:p>
          <w:p w14:paraId="73AAECE0" w14:textId="77777777" w:rsidR="00E8077D" w:rsidRDefault="00016297">
            <w:pPr>
              <w:pStyle w:val="tableleft"/>
              <w:tabs>
                <w:tab w:val="left" w:pos="2198"/>
              </w:tabs>
              <w:ind w:left="1348" w:hanging="1348"/>
              <w:rPr>
                <w:rFonts w:cs="Arial"/>
                <w:lang w:val="en-GB"/>
              </w:rPr>
            </w:pPr>
            <w:r>
              <w:rPr>
                <w:rFonts w:cs="Arial"/>
                <w:b/>
                <w:lang w:val="en-GB"/>
              </w:rPr>
              <w:t>FUR:4430 (TRT1118)</w:t>
            </w:r>
            <w:r>
              <w:rPr>
                <w:rFonts w:cs="Arial"/>
                <w:lang w:val="en-GB"/>
              </w:rPr>
              <w:fldChar w:fldCharType="begin"/>
            </w:r>
            <w:r>
              <w:rPr>
                <w:rFonts w:cs="Arial"/>
                <w:lang w:val="en-GB"/>
              </w:rPr>
              <w:instrText xml:space="preserve"> XE "</w:instrText>
            </w:r>
            <w:r>
              <w:rPr>
                <w:rFonts w:eastAsia="MS Mincho" w:cs="Arial"/>
                <w:lang w:val="en-GB"/>
              </w:rPr>
              <w:instrText>FUR\:4430 (TRT1118)"</w:instrText>
            </w:r>
            <w:r>
              <w:rPr>
                <w:rFonts w:cs="Arial"/>
                <w:lang w:val="en-GB"/>
              </w:rPr>
              <w:instrText xml:space="preserve"> </w:instrText>
            </w:r>
            <w:r>
              <w:rPr>
                <w:rFonts w:cs="Arial"/>
                <w:lang w:val="en-GB"/>
              </w:rPr>
              <w:fldChar w:fldCharType="end"/>
            </w:r>
            <w:r>
              <w:rPr>
                <w:rFonts w:cs="Arial"/>
                <w:lang w:val="en-GB"/>
              </w:rPr>
              <w:t>: Monitoring of reactivity of the CC by the RCU - the CC sends to RCU the longest response time of the monitored ECs</w:t>
            </w:r>
          </w:p>
          <w:p w14:paraId="7F4E361F" w14:textId="77777777" w:rsidR="00E8077D" w:rsidRDefault="00016297">
            <w:pPr>
              <w:pStyle w:val="tableleft"/>
              <w:tabs>
                <w:tab w:val="left" w:pos="2198"/>
              </w:tabs>
              <w:ind w:left="1348" w:hanging="1348"/>
              <w:rPr>
                <w:rFonts w:cs="Arial"/>
                <w:lang w:val="en-GB"/>
              </w:rPr>
            </w:pPr>
            <w:r>
              <w:rPr>
                <w:rFonts w:cs="Arial"/>
                <w:b/>
                <w:lang w:val="en-GB"/>
              </w:rPr>
              <w:t>FUR:4431 (TRT1119)</w:t>
            </w:r>
            <w:r>
              <w:rPr>
                <w:rFonts w:cs="Arial"/>
                <w:lang w:val="en-GB"/>
              </w:rPr>
              <w:fldChar w:fldCharType="begin"/>
            </w:r>
            <w:r>
              <w:rPr>
                <w:rFonts w:cs="Arial"/>
                <w:lang w:val="en-GB"/>
              </w:rPr>
              <w:instrText xml:space="preserve"> XE "</w:instrText>
            </w:r>
            <w:r>
              <w:rPr>
                <w:rFonts w:eastAsia="MS Mincho" w:cs="Arial"/>
                <w:lang w:val="en-GB"/>
              </w:rPr>
              <w:instrText>FUR\:4431 (TRT1119)"</w:instrText>
            </w:r>
            <w:r>
              <w:rPr>
                <w:rFonts w:cs="Arial"/>
                <w:lang w:val="en-GB"/>
              </w:rPr>
              <w:instrText xml:space="preserve"> </w:instrText>
            </w:r>
            <w:r>
              <w:rPr>
                <w:rFonts w:cs="Arial"/>
                <w:lang w:val="en-GB"/>
              </w:rPr>
              <w:fldChar w:fldCharType="end"/>
            </w:r>
            <w:r>
              <w:rPr>
                <w:rFonts w:cs="Arial"/>
                <w:lang w:val="en-GB"/>
              </w:rPr>
              <w:t>: Monitoring of reactivity of the CC by the RCU - supervision of 2 time limits</w:t>
            </w:r>
          </w:p>
          <w:p w14:paraId="767F4110" w14:textId="77777777" w:rsidR="00E8077D" w:rsidRDefault="00016297">
            <w:pPr>
              <w:pStyle w:val="tableleft"/>
              <w:tabs>
                <w:tab w:val="left" w:pos="2198"/>
              </w:tabs>
              <w:ind w:left="1348" w:hanging="1348"/>
              <w:rPr>
                <w:rFonts w:cs="Arial"/>
                <w:lang w:val="en-GB"/>
              </w:rPr>
            </w:pPr>
            <w:r>
              <w:rPr>
                <w:rFonts w:cs="Arial"/>
                <w:b/>
                <w:lang w:val="en-GB"/>
              </w:rPr>
              <w:t>FUR:4436 (TRT1127)</w:t>
            </w:r>
            <w:r>
              <w:rPr>
                <w:rFonts w:cs="Arial"/>
                <w:lang w:val="en-GB"/>
              </w:rPr>
              <w:fldChar w:fldCharType="begin"/>
            </w:r>
            <w:r>
              <w:rPr>
                <w:rFonts w:cs="Arial"/>
                <w:lang w:val="en-GB"/>
              </w:rPr>
              <w:instrText xml:space="preserve"> XE "</w:instrText>
            </w:r>
            <w:r>
              <w:rPr>
                <w:rFonts w:eastAsia="MS Mincho" w:cs="Arial"/>
                <w:lang w:val="en-GB"/>
              </w:rPr>
              <w:instrText>FUR\:4436 (TRT1127)"</w:instrText>
            </w:r>
            <w:r>
              <w:rPr>
                <w:rFonts w:cs="Arial"/>
                <w:lang w:val="en-GB"/>
              </w:rPr>
              <w:instrText xml:space="preserve"> </w:instrText>
            </w:r>
            <w:r>
              <w:rPr>
                <w:rFonts w:cs="Arial"/>
                <w:lang w:val="en-GB"/>
              </w:rPr>
              <w:fldChar w:fldCharType="end"/>
            </w:r>
            <w:r>
              <w:rPr>
                <w:rFonts w:cs="Arial"/>
                <w:lang w:val="en-GB"/>
              </w:rPr>
              <w:t>: Monitoring of reactivity of the RCU by the CC - usage of RCU-FlowControl</w:t>
            </w:r>
          </w:p>
          <w:p w14:paraId="0AF0021F" w14:textId="77777777" w:rsidR="00E8077D" w:rsidRDefault="00E8077D">
            <w:pPr>
              <w:pStyle w:val="tableleft"/>
              <w:tabs>
                <w:tab w:val="left" w:pos="2198"/>
              </w:tabs>
              <w:ind w:left="1348" w:hanging="1348"/>
              <w:rPr>
                <w:rFonts w:cs="Arial"/>
                <w:lang w:val="en-GB"/>
              </w:rPr>
            </w:pPr>
          </w:p>
          <w:p w14:paraId="348E03C1" w14:textId="77777777" w:rsidR="00E8077D" w:rsidRDefault="00016297">
            <w:pPr>
              <w:pStyle w:val="tableleft"/>
              <w:tabs>
                <w:tab w:val="left" w:pos="2198"/>
              </w:tabs>
              <w:ind w:left="1348" w:hanging="1348"/>
              <w:rPr>
                <w:rFonts w:cs="Arial"/>
                <w:lang w:val="en-GB"/>
              </w:rPr>
            </w:pPr>
            <w:r>
              <w:rPr>
                <w:rFonts w:cs="Arial"/>
                <w:lang w:val="en-GB"/>
              </w:rPr>
              <w:fldChar w:fldCharType="begin"/>
            </w:r>
            <w:r>
              <w:rPr>
                <w:rFonts w:cs="Arial"/>
                <w:lang w:val="en-GB"/>
              </w:rPr>
              <w:instrText xml:space="preserve"> REF BMK_CORE_2_x_SW_SAC_0172 \h </w:instrText>
            </w:r>
            <w:r>
              <w:rPr>
                <w:rFonts w:cs="Arial"/>
                <w:lang w:val="en-GB"/>
              </w:rPr>
            </w:r>
            <w:r>
              <w:rPr>
                <w:rFonts w:cs="Arial"/>
                <w:lang w:val="en-GB"/>
              </w:rPr>
              <w:fldChar w:fldCharType="separate"/>
            </w:r>
            <w:r w:rsidR="00985A01">
              <w:t>[CORE-2.x-</w:t>
            </w:r>
            <w:proofErr w:type="gramStart"/>
            <w:r w:rsidR="00985A01">
              <w:t>SW:SAC</w:t>
            </w:r>
            <w:proofErr w:type="gramEnd"/>
            <w:r w:rsidR="00985A01">
              <w:t>:0172]</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BMK_OST_CORE_2_x_SW_SAC_0172 \h  \* MERGEFORMAT </w:instrText>
            </w:r>
            <w:r>
              <w:rPr>
                <w:rFonts w:cs="Arial"/>
                <w:lang w:val="en-GB"/>
              </w:rPr>
            </w:r>
            <w:r>
              <w:rPr>
                <w:rFonts w:cs="Arial"/>
                <w:lang w:val="en-GB"/>
              </w:rPr>
              <w:fldChar w:fldCharType="separate"/>
            </w:r>
            <w:r w:rsidR="00985A01" w:rsidRPr="00985A01">
              <w:rPr>
                <w:lang w:val="en-GB"/>
              </w:rPr>
              <w:t>QoS Priority usage</w:t>
            </w:r>
            <w:r>
              <w:rPr>
                <w:rFonts w:cs="Arial"/>
                <w:lang w:val="en-GB"/>
              </w:rPr>
              <w:fldChar w:fldCharType="end"/>
            </w:r>
          </w:p>
        </w:tc>
      </w:tr>
      <w:tr w:rsidR="00E8077D" w14:paraId="3F14CD98" w14:textId="77777777">
        <w:tc>
          <w:tcPr>
            <w:tcW w:w="1701" w:type="dxa"/>
          </w:tcPr>
          <w:p w14:paraId="02371224" w14:textId="77777777" w:rsidR="00E8077D" w:rsidRDefault="00016297">
            <w:pPr>
              <w:pStyle w:val="tableleft"/>
              <w:rPr>
                <w:rFonts w:cs="Arial"/>
                <w:lang w:val="en-GB"/>
              </w:rPr>
            </w:pPr>
            <w:r>
              <w:rPr>
                <w:rFonts w:cs="Arial"/>
                <w:lang w:val="en-GB"/>
              </w:rPr>
              <w:t>Function:</w:t>
            </w:r>
          </w:p>
        </w:tc>
        <w:tc>
          <w:tcPr>
            <w:tcW w:w="7088" w:type="dxa"/>
          </w:tcPr>
          <w:p w14:paraId="15BF98BE" w14:textId="77777777" w:rsidR="00E8077D" w:rsidRDefault="00016297">
            <w:pPr>
              <w:pStyle w:val="tableleft"/>
              <w:numPr>
                <w:ilvl w:val="0"/>
                <w:numId w:val="24"/>
              </w:numPr>
              <w:rPr>
                <w:rFonts w:cs="Arial"/>
                <w:lang w:val="en-GB"/>
              </w:rPr>
            </w:pPr>
            <w:r>
              <w:rPr>
                <w:rFonts w:cs="Arial"/>
                <w:lang w:val="en-GB"/>
              </w:rPr>
              <w:t>Each ELEKTRA system component must be able to monitor the age of data received by any other ELEKTRA system component, to detect the exceeding of an upper time limit of the age of data and to perform a safety reaction depending on the specific application of the monitoring component.</w:t>
            </w:r>
            <w:r>
              <w:rPr>
                <w:rFonts w:cs="Arial"/>
                <w:lang w:val="en-GB"/>
              </w:rPr>
              <w:br/>
              <w:t>The implementation will be limited in the following way:</w:t>
            </w:r>
            <w:r>
              <w:rPr>
                <w:rFonts w:cs="Arial"/>
                <w:lang w:val="en-GB"/>
              </w:rPr>
              <w:br/>
            </w:r>
            <w:r>
              <w:rPr>
                <w:rFonts w:cs="Arial"/>
                <w:lang w:val="en-GB"/>
              </w:rPr>
              <w:lastRenderedPageBreak/>
              <w:t>1.  supervising components: RCA, RCB, ECA, ECB, TCD-A, TCD-B</w:t>
            </w:r>
            <w:r>
              <w:rPr>
                <w:rFonts w:cs="Arial"/>
                <w:lang w:val="en-GB"/>
              </w:rPr>
              <w:br/>
              <w:t xml:space="preserve">     supervised components: CCA, CCB</w:t>
            </w:r>
          </w:p>
          <w:p w14:paraId="72536433" w14:textId="77777777" w:rsidR="00E8077D" w:rsidRDefault="00016297">
            <w:pPr>
              <w:pStyle w:val="tableleft"/>
              <w:ind w:left="283"/>
              <w:rPr>
                <w:rFonts w:cs="Arial"/>
                <w:lang w:val="en-GB"/>
              </w:rPr>
            </w:pPr>
            <w:r>
              <w:rPr>
                <w:rFonts w:cs="Arial"/>
                <w:lang w:val="en-GB"/>
              </w:rPr>
              <w:t>2.  supervising components: CCA, CCB</w:t>
            </w:r>
            <w:r>
              <w:rPr>
                <w:rFonts w:cs="Arial"/>
                <w:lang w:val="en-GB"/>
              </w:rPr>
              <w:br/>
              <w:t xml:space="preserve">     supervised components:  ECA, ECB, RCA, RCB, TCD-A, TCD-B</w:t>
            </w:r>
          </w:p>
          <w:p w14:paraId="0437EBB2" w14:textId="77777777" w:rsidR="00E8077D" w:rsidRDefault="00E8077D">
            <w:pPr>
              <w:pStyle w:val="tableleft"/>
              <w:ind w:left="283"/>
              <w:rPr>
                <w:rFonts w:cs="Arial"/>
                <w:lang w:val="en-GB"/>
              </w:rPr>
            </w:pPr>
          </w:p>
          <w:p w14:paraId="7059C62E" w14:textId="77777777" w:rsidR="00E8077D" w:rsidRDefault="00016297">
            <w:pPr>
              <w:pStyle w:val="tableleft"/>
              <w:numPr>
                <w:ilvl w:val="0"/>
                <w:numId w:val="24"/>
              </w:numPr>
              <w:rPr>
                <w:rFonts w:cs="Arial"/>
                <w:lang w:val="en-GB"/>
              </w:rPr>
            </w:pPr>
            <w:r>
              <w:rPr>
                <w:rFonts w:cs="Arial"/>
                <w:lang w:val="en-GB"/>
              </w:rPr>
              <w:t xml:space="preserve">The functionality "monitoring of the reactivity of ELEKTRA system components" has to be realized according to SIL4 of </w:t>
            </w:r>
            <w:r>
              <w:rPr>
                <w:rFonts w:cs="Arial"/>
                <w:lang w:val="en-GB"/>
              </w:rPr>
              <w:fldChar w:fldCharType="begin"/>
            </w:r>
            <w:r>
              <w:rPr>
                <w:rFonts w:cs="Arial"/>
                <w:lang w:val="en-GB"/>
              </w:rPr>
              <w:instrText xml:space="preserve"> REF REF_EN_50128 \h  \* MERGEFORMAT </w:instrText>
            </w:r>
            <w:r>
              <w:rPr>
                <w:rFonts w:cs="Arial"/>
                <w:lang w:val="en-GB"/>
              </w:rPr>
            </w:r>
            <w:r>
              <w:rPr>
                <w:rFonts w:cs="Arial"/>
                <w:lang w:val="en-GB"/>
              </w:rPr>
              <w:fldChar w:fldCharType="separate"/>
            </w:r>
            <w:r w:rsidR="00985A01" w:rsidRPr="00985A01">
              <w:rPr>
                <w:rFonts w:cs="Arial"/>
                <w:lang w:val="en-GB"/>
              </w:rPr>
              <w:t>[EN 50128]</w:t>
            </w:r>
            <w:r>
              <w:rPr>
                <w:rFonts w:cs="Arial"/>
                <w:lang w:val="en-GB"/>
              </w:rPr>
              <w:fldChar w:fldCharType="end"/>
            </w:r>
            <w:r>
              <w:rPr>
                <w:rFonts w:cs="Arial"/>
                <w:lang w:val="en-GB"/>
              </w:rPr>
              <w:t>.</w:t>
            </w:r>
          </w:p>
        </w:tc>
      </w:tr>
      <w:tr w:rsidR="00E8077D" w14:paraId="3B0FEBC6" w14:textId="77777777">
        <w:tc>
          <w:tcPr>
            <w:tcW w:w="1701" w:type="dxa"/>
          </w:tcPr>
          <w:p w14:paraId="1C2015DD" w14:textId="77777777" w:rsidR="00E8077D" w:rsidRDefault="00016297">
            <w:pPr>
              <w:pStyle w:val="tableleft"/>
              <w:rPr>
                <w:rFonts w:cs="Arial"/>
                <w:lang w:val="en-GB"/>
              </w:rPr>
            </w:pPr>
            <w:r>
              <w:rPr>
                <w:rFonts w:cs="Arial"/>
                <w:lang w:val="en-GB"/>
              </w:rPr>
              <w:lastRenderedPageBreak/>
              <w:t>Subordinates:</w:t>
            </w:r>
          </w:p>
        </w:tc>
        <w:tc>
          <w:tcPr>
            <w:tcW w:w="7088" w:type="dxa"/>
          </w:tcPr>
          <w:p w14:paraId="15F38A5E" w14:textId="77777777" w:rsidR="00E8077D" w:rsidRDefault="00016297">
            <w:pPr>
              <w:pStyle w:val="tableleft"/>
              <w:rPr>
                <w:rFonts w:cs="Arial"/>
                <w:lang w:val="en-GB"/>
              </w:rPr>
            </w:pPr>
            <w:r>
              <w:rPr>
                <w:rFonts w:cs="Arial"/>
                <w:lang w:val="en-GB"/>
              </w:rPr>
              <w:t>-</w:t>
            </w:r>
          </w:p>
        </w:tc>
      </w:tr>
      <w:tr w:rsidR="00E8077D" w14:paraId="290A7635" w14:textId="77777777">
        <w:tc>
          <w:tcPr>
            <w:tcW w:w="1701" w:type="dxa"/>
          </w:tcPr>
          <w:p w14:paraId="6CD4EA89" w14:textId="77777777" w:rsidR="00E8077D" w:rsidRDefault="00016297">
            <w:pPr>
              <w:pStyle w:val="tableleft"/>
              <w:rPr>
                <w:rFonts w:cs="Arial"/>
                <w:lang w:val="en-GB"/>
              </w:rPr>
            </w:pPr>
            <w:r>
              <w:rPr>
                <w:rFonts w:cs="Arial"/>
                <w:lang w:val="en-GB"/>
              </w:rPr>
              <w:t>Dependencies:</w:t>
            </w:r>
          </w:p>
        </w:tc>
        <w:tc>
          <w:tcPr>
            <w:tcW w:w="7088" w:type="dxa"/>
          </w:tcPr>
          <w:p w14:paraId="3F368148" w14:textId="77777777" w:rsidR="00E8077D" w:rsidRDefault="00016297">
            <w:pPr>
              <w:pStyle w:val="tableleft"/>
              <w:rPr>
                <w:rFonts w:cs="Arial"/>
                <w:lang w:val="en-GB"/>
              </w:rPr>
            </w:pPr>
            <w:r>
              <w:rPr>
                <w:rFonts w:cs="Arial"/>
                <w:lang w:val="en-GB"/>
              </w:rPr>
              <w:t>-</w:t>
            </w:r>
          </w:p>
        </w:tc>
      </w:tr>
      <w:tr w:rsidR="00E8077D" w14:paraId="4368DB62" w14:textId="77777777">
        <w:tc>
          <w:tcPr>
            <w:tcW w:w="1701" w:type="dxa"/>
          </w:tcPr>
          <w:p w14:paraId="11659AEF" w14:textId="77777777" w:rsidR="00E8077D" w:rsidRDefault="00016297">
            <w:pPr>
              <w:pStyle w:val="tableleft"/>
              <w:rPr>
                <w:rFonts w:cs="Arial"/>
                <w:lang w:val="en-GB"/>
              </w:rPr>
            </w:pPr>
            <w:r>
              <w:rPr>
                <w:rFonts w:cs="Arial"/>
                <w:lang w:val="en-GB"/>
              </w:rPr>
              <w:t>Interfaces:</w:t>
            </w:r>
          </w:p>
        </w:tc>
        <w:tc>
          <w:tcPr>
            <w:tcW w:w="7088" w:type="dxa"/>
          </w:tcPr>
          <w:p w14:paraId="01F587D6" w14:textId="77777777" w:rsidR="00E8077D" w:rsidRDefault="00016297">
            <w:pPr>
              <w:pStyle w:val="tableleft"/>
              <w:rPr>
                <w:rFonts w:cs="Arial"/>
                <w:lang w:val="en-GB"/>
              </w:rPr>
            </w:pPr>
            <w:r>
              <w:rPr>
                <w:rFonts w:cs="Arial"/>
                <w:lang w:val="en-GB"/>
              </w:rPr>
              <w:t>-</w:t>
            </w:r>
          </w:p>
        </w:tc>
      </w:tr>
      <w:tr w:rsidR="00E8077D" w14:paraId="36EA3334" w14:textId="77777777">
        <w:tc>
          <w:tcPr>
            <w:tcW w:w="1701" w:type="dxa"/>
          </w:tcPr>
          <w:p w14:paraId="28B512C0" w14:textId="77777777" w:rsidR="00E8077D" w:rsidRDefault="00016297">
            <w:pPr>
              <w:pStyle w:val="tableleft"/>
              <w:rPr>
                <w:rFonts w:cs="Arial"/>
                <w:lang w:val="en-GB"/>
              </w:rPr>
            </w:pPr>
            <w:r>
              <w:rPr>
                <w:rFonts w:cs="Arial"/>
                <w:lang w:val="en-GB"/>
              </w:rPr>
              <w:t>Resources:</w:t>
            </w:r>
          </w:p>
        </w:tc>
        <w:tc>
          <w:tcPr>
            <w:tcW w:w="7088" w:type="dxa"/>
          </w:tcPr>
          <w:p w14:paraId="459D198E" w14:textId="77777777" w:rsidR="00E8077D" w:rsidRDefault="00016297">
            <w:pPr>
              <w:pStyle w:val="tableleft"/>
              <w:rPr>
                <w:rFonts w:cs="Arial"/>
                <w:lang w:val="en-GB"/>
              </w:rPr>
            </w:pPr>
            <w:r>
              <w:rPr>
                <w:rFonts w:cs="Arial"/>
                <w:lang w:val="en-GB"/>
              </w:rPr>
              <w:t>ELEKTRA 2.x computer</w:t>
            </w:r>
          </w:p>
        </w:tc>
      </w:tr>
      <w:tr w:rsidR="00E8077D" w14:paraId="4D4AFB02" w14:textId="77777777">
        <w:tc>
          <w:tcPr>
            <w:tcW w:w="1701" w:type="dxa"/>
          </w:tcPr>
          <w:p w14:paraId="51BB2AD4" w14:textId="77777777" w:rsidR="00E8077D" w:rsidRDefault="00016297">
            <w:pPr>
              <w:pStyle w:val="tableleft"/>
              <w:rPr>
                <w:rFonts w:cs="Arial"/>
                <w:lang w:val="en-GB"/>
              </w:rPr>
            </w:pPr>
            <w:r>
              <w:rPr>
                <w:rFonts w:cs="Arial"/>
                <w:lang w:val="en-GB"/>
              </w:rPr>
              <w:t>References:</w:t>
            </w:r>
          </w:p>
        </w:tc>
        <w:tc>
          <w:tcPr>
            <w:tcW w:w="7088" w:type="dxa"/>
          </w:tcPr>
          <w:p w14:paraId="1466F829" w14:textId="77777777" w:rsidR="00E8077D" w:rsidRDefault="00016297">
            <w:pPr>
              <w:pStyle w:val="tableleft"/>
              <w:rPr>
                <w:rFonts w:cs="Arial"/>
                <w:lang w:val="en-GB"/>
              </w:rPr>
            </w:pPr>
            <w:r>
              <w:rPr>
                <w:rFonts w:cs="Arial"/>
                <w:lang w:val="en-GB"/>
              </w:rPr>
              <w:t>-</w:t>
            </w:r>
          </w:p>
        </w:tc>
      </w:tr>
      <w:tr w:rsidR="00E8077D" w14:paraId="4B0FA240" w14:textId="77777777">
        <w:tc>
          <w:tcPr>
            <w:tcW w:w="1701" w:type="dxa"/>
          </w:tcPr>
          <w:p w14:paraId="508C6BD2" w14:textId="77777777" w:rsidR="00E8077D" w:rsidRDefault="00016297">
            <w:pPr>
              <w:pStyle w:val="tableleft"/>
              <w:rPr>
                <w:rFonts w:cs="Arial"/>
                <w:lang w:val="en-GB"/>
              </w:rPr>
            </w:pPr>
            <w:r>
              <w:rPr>
                <w:rFonts w:cs="Arial"/>
                <w:lang w:val="en-GB"/>
              </w:rPr>
              <w:t>Processing:</w:t>
            </w:r>
          </w:p>
        </w:tc>
        <w:tc>
          <w:tcPr>
            <w:tcW w:w="7088" w:type="dxa"/>
          </w:tcPr>
          <w:p w14:paraId="361126F0" w14:textId="77777777" w:rsidR="00E8077D" w:rsidRDefault="00016297">
            <w:pPr>
              <w:pStyle w:val="tableleft"/>
              <w:numPr>
                <w:ilvl w:val="0"/>
                <w:numId w:val="24"/>
              </w:numPr>
              <w:rPr>
                <w:rFonts w:cs="Arial"/>
                <w:lang w:val="en-GB"/>
              </w:rPr>
            </w:pPr>
            <w:r>
              <w:rPr>
                <w:rFonts w:cs="Arial"/>
                <w:lang w:val="en-GB"/>
              </w:rPr>
              <w:t xml:space="preserve">For details see </w:t>
            </w:r>
            <w:r>
              <w:rPr>
                <w:rFonts w:cs="Arial"/>
                <w:lang w:val="en-GB"/>
              </w:rPr>
              <w:fldChar w:fldCharType="begin"/>
            </w:r>
            <w:r>
              <w:rPr>
                <w:rFonts w:cs="Arial"/>
                <w:lang w:val="en-GB"/>
              </w:rPr>
              <w:instrText xml:space="preserve"> REF EL_DDD_Reaktivitaet \h  \* MERGEFORMAT [EL30]</w:instrText>
            </w:r>
            <w:r>
              <w:rPr>
                <w:rFonts w:cs="Arial"/>
                <w:lang w:val="en-GB"/>
              </w:rPr>
            </w:r>
            <w:r>
              <w:rPr>
                <w:rFonts w:cs="Arial"/>
                <w:lang w:val="en-GB"/>
              </w:rPr>
              <w:fldChar w:fldCharType="separate"/>
            </w:r>
            <w:r w:rsidR="00985A01" w:rsidRPr="00985A01">
              <w:rPr>
                <w:rFonts w:cs="Arial"/>
                <w:lang w:val="en-GB"/>
              </w:rPr>
              <w:t>[EL30]</w:t>
            </w:r>
            <w:r>
              <w:rPr>
                <w:rFonts w:cs="Arial"/>
                <w:lang w:val="en-GB"/>
              </w:rPr>
              <w:fldChar w:fldCharType="end"/>
            </w:r>
          </w:p>
        </w:tc>
      </w:tr>
      <w:tr w:rsidR="00E8077D" w14:paraId="764F4774" w14:textId="77777777">
        <w:tc>
          <w:tcPr>
            <w:tcW w:w="1701" w:type="dxa"/>
          </w:tcPr>
          <w:p w14:paraId="31D03BA8" w14:textId="77777777" w:rsidR="00E8077D" w:rsidRDefault="00016297">
            <w:pPr>
              <w:pStyle w:val="tableleft"/>
              <w:rPr>
                <w:rFonts w:cs="Arial"/>
                <w:lang w:val="en-GB"/>
              </w:rPr>
            </w:pPr>
            <w:r>
              <w:rPr>
                <w:rFonts w:cs="Arial"/>
                <w:lang w:val="en-GB"/>
              </w:rPr>
              <w:t>Data:</w:t>
            </w:r>
          </w:p>
        </w:tc>
        <w:tc>
          <w:tcPr>
            <w:tcW w:w="7088" w:type="dxa"/>
          </w:tcPr>
          <w:p w14:paraId="1C8D5DAC" w14:textId="77777777" w:rsidR="00E8077D" w:rsidRDefault="00016297">
            <w:pPr>
              <w:pStyle w:val="tableleft"/>
              <w:rPr>
                <w:rFonts w:cs="Arial"/>
                <w:lang w:val="en-GB"/>
              </w:rPr>
            </w:pPr>
            <w:r>
              <w:rPr>
                <w:rFonts w:cs="Arial"/>
                <w:lang w:val="en-GB"/>
              </w:rPr>
              <w:t>The upper limit of the age of data must be configurable in the monitoring component for each component that has to be monitored.</w:t>
            </w:r>
          </w:p>
        </w:tc>
      </w:tr>
    </w:tbl>
    <w:p w14:paraId="5A752147" w14:textId="77777777" w:rsidR="00E8077D" w:rsidRDefault="00E8077D">
      <w:pPr>
        <w:pStyle w:val="Paragraph"/>
      </w:pPr>
    </w:p>
    <w:p w14:paraId="5A8A8F9C" w14:textId="77777777" w:rsidR="00E8077D" w:rsidRDefault="00016297">
      <w:pPr>
        <w:pStyle w:val="Heading2"/>
      </w:pPr>
      <w:bookmarkStart w:id="447" w:name="_Toc1276863"/>
      <w:bookmarkStart w:id="448" w:name="_Ref194374094"/>
      <w:bookmarkStart w:id="449" w:name="_Ref194374167"/>
      <w:bookmarkStart w:id="450" w:name="_Toc216677478"/>
      <w:bookmarkStart w:id="451" w:name="_Ref4761543"/>
      <w:bookmarkStart w:id="452" w:name="_Ref4761554"/>
      <w:bookmarkStart w:id="453" w:name="_Ref4761575"/>
      <w:bookmarkStart w:id="454" w:name="_Toc179829189"/>
      <w:r>
        <w:t>Operating System TAS Platform (TAS-PLF)</w:t>
      </w:r>
      <w:bookmarkEnd w:id="447"/>
      <w:bookmarkEnd w:id="448"/>
      <w:bookmarkEnd w:id="449"/>
      <w:bookmarkEnd w:id="450"/>
      <w:bookmarkEnd w:id="451"/>
      <w:bookmarkEnd w:id="452"/>
      <w:bookmarkEnd w:id="453"/>
      <w:bookmarkEnd w:id="454"/>
    </w:p>
    <w:p w14:paraId="10B44651" w14:textId="77777777" w:rsidR="00E8077D" w:rsidRDefault="00016297">
      <w:pPr>
        <w:pStyle w:val="Heading3"/>
      </w:pPr>
      <w:bookmarkStart w:id="455" w:name="_Ref48473019"/>
      <w:bookmarkStart w:id="456" w:name="_Toc179829190"/>
      <w:bookmarkStart w:id="457" w:name="_Ref334107305"/>
      <w:r>
        <w:t>Use TAS Platform including its hardware</w:t>
      </w:r>
      <w:bookmarkEnd w:id="455"/>
      <w:bookmarkEnd w:id="456"/>
    </w:p>
    <w:p w14:paraId="6EFA4174" w14:textId="77777777" w:rsidR="00E8077D" w:rsidRDefault="00E8077D">
      <w:pPr>
        <w:pStyle w:val="Paragraph"/>
      </w:pPr>
    </w:p>
    <w:tbl>
      <w:tblPr>
        <w:tblW w:w="9141" w:type="dxa"/>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440"/>
      </w:tblGrid>
      <w:tr w:rsidR="00E8077D" w14:paraId="0D93A2CA" w14:textId="77777777">
        <w:tc>
          <w:tcPr>
            <w:tcW w:w="1701" w:type="dxa"/>
          </w:tcPr>
          <w:p w14:paraId="11ADE98B" w14:textId="77777777" w:rsidR="00E8077D" w:rsidRDefault="00016297">
            <w:pPr>
              <w:pStyle w:val="tableleft"/>
              <w:rPr>
                <w:rFonts w:cs="Arial"/>
                <w:lang w:val="en-GB"/>
              </w:rPr>
            </w:pPr>
            <w:r>
              <w:rPr>
                <w:rFonts w:cs="Arial"/>
                <w:lang w:val="en-GB"/>
              </w:rPr>
              <w:t>Type:</w:t>
            </w:r>
          </w:p>
        </w:tc>
        <w:tc>
          <w:tcPr>
            <w:tcW w:w="7440" w:type="dxa"/>
          </w:tcPr>
          <w:p w14:paraId="57E52A46" w14:textId="77777777" w:rsidR="00E8077D" w:rsidRDefault="00016297">
            <w:pPr>
              <w:pStyle w:val="tableleft"/>
              <w:rPr>
                <w:rFonts w:cs="Arial"/>
                <w:lang w:val="en-GB"/>
              </w:rPr>
            </w:pPr>
            <w:r>
              <w:rPr>
                <w:rFonts w:cs="Arial"/>
                <w:lang w:val="en-GB"/>
              </w:rPr>
              <w:t>Use TAS Platform as operating system running on hardware released by TAS Platform</w:t>
            </w:r>
          </w:p>
        </w:tc>
      </w:tr>
      <w:tr w:rsidR="00E8077D" w14:paraId="57D4DE8C" w14:textId="77777777">
        <w:tc>
          <w:tcPr>
            <w:tcW w:w="1701" w:type="dxa"/>
          </w:tcPr>
          <w:p w14:paraId="73D8CD50" w14:textId="77777777" w:rsidR="00E8077D" w:rsidRDefault="00016297">
            <w:pPr>
              <w:pStyle w:val="tableleft"/>
              <w:rPr>
                <w:rFonts w:cs="Arial"/>
                <w:lang w:val="en-GB"/>
              </w:rPr>
            </w:pPr>
            <w:r>
              <w:rPr>
                <w:rFonts w:cs="Arial"/>
                <w:lang w:val="en-GB"/>
              </w:rPr>
              <w:t>Purpose:</w:t>
            </w:r>
          </w:p>
        </w:tc>
        <w:tc>
          <w:tcPr>
            <w:tcW w:w="7440" w:type="dxa"/>
          </w:tcPr>
          <w:p w14:paraId="5F495D2A" w14:textId="77777777" w:rsidR="00E8077D" w:rsidRDefault="00016297">
            <w:pPr>
              <w:pStyle w:val="tableleft"/>
              <w:rPr>
                <w:rFonts w:cs="Arial"/>
                <w:lang w:val="en-GB"/>
              </w:rPr>
            </w:pPr>
            <w:r>
              <w:rPr>
                <w:rFonts w:cs="Arial"/>
                <w:b/>
                <w:bCs/>
                <w:lang w:val="en-GB"/>
              </w:rPr>
              <w:t>FUR:0333 (TRT50)</w:t>
            </w:r>
            <w:r>
              <w:rPr>
                <w:rFonts w:cs="Arial"/>
                <w:lang w:val="en-GB"/>
              </w:rPr>
              <w:fldChar w:fldCharType="begin"/>
            </w:r>
            <w:r>
              <w:rPr>
                <w:rFonts w:cs="Arial"/>
                <w:lang w:val="en-GB"/>
              </w:rPr>
              <w:instrText xml:space="preserve"> XE "FUR\:0333 (TRT50)"</w:instrText>
            </w:r>
            <w:r>
              <w:rPr>
                <w:rFonts w:cs="Arial"/>
                <w:lang w:val="en-GB"/>
              </w:rPr>
              <w:fldChar w:fldCharType="end"/>
            </w:r>
            <w:r>
              <w:rPr>
                <w:rFonts w:cs="Arial"/>
                <w:lang w:val="en-GB"/>
              </w:rPr>
              <w:t>: Memory to be supported</w:t>
            </w:r>
          </w:p>
          <w:p w14:paraId="1C87EBB4" w14:textId="77777777" w:rsidR="00E8077D" w:rsidRDefault="00016297">
            <w:pPr>
              <w:pStyle w:val="tableleft"/>
              <w:rPr>
                <w:rFonts w:cs="Arial"/>
                <w:lang w:val="en-GB"/>
              </w:rPr>
            </w:pPr>
            <w:r>
              <w:rPr>
                <w:rFonts w:cs="Arial"/>
                <w:b/>
                <w:bCs/>
                <w:lang w:val="en-GB"/>
              </w:rPr>
              <w:t>FUR:0843 (TRT446)</w:t>
            </w:r>
            <w:r>
              <w:rPr>
                <w:rFonts w:cs="Arial"/>
                <w:lang w:val="en-GB"/>
              </w:rPr>
              <w:fldChar w:fldCharType="begin"/>
            </w:r>
            <w:r>
              <w:rPr>
                <w:rFonts w:cs="Arial"/>
                <w:lang w:val="en-GB"/>
              </w:rPr>
              <w:instrText xml:space="preserve"> XE "FUR\:0843 (TRT446)"</w:instrText>
            </w:r>
            <w:r>
              <w:rPr>
                <w:rFonts w:cs="Arial"/>
                <w:lang w:val="en-GB"/>
              </w:rPr>
              <w:fldChar w:fldCharType="end"/>
            </w:r>
            <w:r>
              <w:rPr>
                <w:rFonts w:cs="Arial"/>
                <w:lang w:val="en-GB"/>
              </w:rPr>
              <w:t>: Up to 288 MB memory required</w:t>
            </w:r>
          </w:p>
          <w:p w14:paraId="256A0AE5" w14:textId="77777777" w:rsidR="00E8077D" w:rsidRDefault="00016297">
            <w:pPr>
              <w:pStyle w:val="tableleft"/>
              <w:rPr>
                <w:rFonts w:cs="Arial"/>
                <w:lang w:val="en-GB"/>
              </w:rPr>
            </w:pPr>
            <w:r>
              <w:rPr>
                <w:rFonts w:cs="Arial"/>
                <w:b/>
                <w:bCs/>
                <w:lang w:val="en-GB"/>
              </w:rPr>
              <w:t>FUR:0334 (TRT51)</w:t>
            </w:r>
            <w:r>
              <w:rPr>
                <w:rFonts w:cs="Arial"/>
                <w:lang w:val="en-GB"/>
              </w:rPr>
              <w:fldChar w:fldCharType="begin"/>
            </w:r>
            <w:r>
              <w:rPr>
                <w:rFonts w:cs="Arial"/>
                <w:lang w:val="en-GB"/>
              </w:rPr>
              <w:instrText xml:space="preserve"> XE "FUR\:0334 (TRT51)"</w:instrText>
            </w:r>
            <w:r>
              <w:rPr>
                <w:rFonts w:cs="Arial"/>
                <w:lang w:val="en-GB"/>
              </w:rPr>
              <w:fldChar w:fldCharType="end"/>
            </w:r>
            <w:r>
              <w:rPr>
                <w:rFonts w:cs="Arial"/>
                <w:lang w:val="en-GB"/>
              </w:rPr>
              <w:t>: Non volatile RAM</w:t>
            </w:r>
          </w:p>
          <w:p w14:paraId="7030B700" w14:textId="77777777" w:rsidR="00E8077D" w:rsidRDefault="00016297">
            <w:pPr>
              <w:pStyle w:val="tableleft"/>
              <w:rPr>
                <w:rFonts w:cs="Arial"/>
                <w:lang w:val="en-GB"/>
              </w:rPr>
            </w:pPr>
            <w:r>
              <w:rPr>
                <w:rFonts w:cs="Arial"/>
                <w:b/>
                <w:bCs/>
                <w:lang w:val="en-GB"/>
              </w:rPr>
              <w:t>FUR:0337 (TRT52)</w:t>
            </w:r>
            <w:r>
              <w:rPr>
                <w:rFonts w:cs="Arial"/>
                <w:lang w:val="en-GB"/>
              </w:rPr>
              <w:fldChar w:fldCharType="begin"/>
            </w:r>
            <w:r>
              <w:rPr>
                <w:rFonts w:cs="Arial"/>
                <w:lang w:val="en-GB"/>
              </w:rPr>
              <w:instrText xml:space="preserve"> XE "FUR\:0337 (TRT52)"</w:instrText>
            </w:r>
            <w:r>
              <w:rPr>
                <w:rFonts w:cs="Arial"/>
                <w:lang w:val="en-GB"/>
              </w:rPr>
              <w:fldChar w:fldCharType="end"/>
            </w:r>
            <w:r>
              <w:rPr>
                <w:rFonts w:cs="Arial"/>
                <w:lang w:val="en-GB"/>
              </w:rPr>
              <w:t>: Use of TAS Platform</w:t>
            </w:r>
          </w:p>
          <w:p w14:paraId="17E9639A" w14:textId="77777777" w:rsidR="00E8077D" w:rsidRDefault="00016297">
            <w:pPr>
              <w:pStyle w:val="tableleft"/>
              <w:rPr>
                <w:rFonts w:cs="Arial"/>
                <w:lang w:val="en-GB"/>
              </w:rPr>
            </w:pPr>
            <w:r>
              <w:rPr>
                <w:rFonts w:cs="Arial"/>
                <w:b/>
                <w:bCs/>
                <w:lang w:val="en-GB"/>
              </w:rPr>
              <w:t>FUR:0341 (TRT55)</w:t>
            </w:r>
            <w:r>
              <w:rPr>
                <w:rFonts w:cs="Arial"/>
                <w:lang w:val="en-GB"/>
              </w:rPr>
              <w:fldChar w:fldCharType="begin"/>
            </w:r>
            <w:r>
              <w:rPr>
                <w:rFonts w:cs="Arial"/>
                <w:lang w:val="en-GB"/>
              </w:rPr>
              <w:instrText xml:space="preserve"> XE "FUR\:0341 (TRT55)"</w:instrText>
            </w:r>
            <w:r>
              <w:rPr>
                <w:rFonts w:cs="Arial"/>
                <w:lang w:val="en-GB"/>
              </w:rPr>
              <w:fldChar w:fldCharType="end"/>
            </w:r>
            <w:r>
              <w:rPr>
                <w:rFonts w:cs="Arial"/>
                <w:lang w:val="en-GB"/>
              </w:rPr>
              <w:t>: Services of TAS Platform</w:t>
            </w:r>
          </w:p>
          <w:p w14:paraId="6F9ED44C" w14:textId="77777777" w:rsidR="00E8077D" w:rsidRDefault="00016297">
            <w:pPr>
              <w:pStyle w:val="tableleft"/>
              <w:rPr>
                <w:rFonts w:cs="Arial"/>
                <w:lang w:val="en-GB"/>
              </w:rPr>
            </w:pPr>
            <w:r>
              <w:rPr>
                <w:rFonts w:cs="Arial"/>
                <w:b/>
                <w:bCs/>
                <w:lang w:val="en-GB"/>
              </w:rPr>
              <w:t>FUR:0343 (TRT56)</w:t>
            </w:r>
            <w:r>
              <w:rPr>
                <w:rFonts w:cs="Arial"/>
                <w:lang w:val="en-GB"/>
              </w:rPr>
              <w:fldChar w:fldCharType="begin"/>
            </w:r>
            <w:r>
              <w:rPr>
                <w:rFonts w:cs="Arial"/>
                <w:lang w:val="en-GB"/>
              </w:rPr>
              <w:instrText xml:space="preserve"> XE "FUR\:0343 (TRT56)"</w:instrText>
            </w:r>
            <w:r>
              <w:rPr>
                <w:rFonts w:cs="Arial"/>
                <w:lang w:val="en-GB"/>
              </w:rPr>
              <w:fldChar w:fldCharType="end"/>
            </w:r>
            <w:r>
              <w:rPr>
                <w:rFonts w:cs="Arial"/>
                <w:lang w:val="en-GB"/>
              </w:rPr>
              <w:t>: Location of application code and system code</w:t>
            </w:r>
          </w:p>
          <w:p w14:paraId="3B436125" w14:textId="77777777" w:rsidR="00E8077D" w:rsidRDefault="00016297">
            <w:pPr>
              <w:pStyle w:val="tableleft"/>
              <w:rPr>
                <w:rFonts w:cs="Arial"/>
                <w:lang w:val="en-GB"/>
              </w:rPr>
            </w:pPr>
            <w:r>
              <w:rPr>
                <w:rFonts w:cs="Arial"/>
                <w:b/>
                <w:bCs/>
                <w:lang w:val="en-GB"/>
              </w:rPr>
              <w:t>FUR:0344 (TRT57)</w:t>
            </w:r>
            <w:r>
              <w:rPr>
                <w:rFonts w:cs="Arial"/>
                <w:lang w:val="en-GB"/>
              </w:rPr>
              <w:fldChar w:fldCharType="begin"/>
            </w:r>
            <w:r>
              <w:rPr>
                <w:rFonts w:cs="Arial"/>
                <w:lang w:val="en-GB"/>
              </w:rPr>
              <w:instrText xml:space="preserve"> XE "FUR\:0344 (TRT57)"</w:instrText>
            </w:r>
            <w:r>
              <w:rPr>
                <w:rFonts w:cs="Arial"/>
                <w:lang w:val="en-GB"/>
              </w:rPr>
              <w:fldChar w:fldCharType="end"/>
            </w:r>
            <w:r>
              <w:rPr>
                <w:rFonts w:cs="Arial"/>
                <w:lang w:val="en-GB"/>
              </w:rPr>
              <w:t>: Configurable serial interface</w:t>
            </w:r>
          </w:p>
          <w:p w14:paraId="22F293E5" w14:textId="77777777" w:rsidR="00E8077D" w:rsidRDefault="00016297">
            <w:pPr>
              <w:pStyle w:val="tableleft"/>
              <w:rPr>
                <w:rFonts w:cs="Arial"/>
                <w:lang w:val="en-GB"/>
              </w:rPr>
            </w:pPr>
            <w:r>
              <w:rPr>
                <w:rFonts w:cs="Arial"/>
                <w:b/>
                <w:bCs/>
                <w:lang w:val="en-GB"/>
              </w:rPr>
              <w:t>FUR:0345 (TRT58)</w:t>
            </w:r>
            <w:r>
              <w:rPr>
                <w:rFonts w:cs="Arial"/>
                <w:lang w:val="en-GB"/>
              </w:rPr>
              <w:fldChar w:fldCharType="begin"/>
            </w:r>
            <w:r>
              <w:rPr>
                <w:rFonts w:cs="Arial"/>
                <w:lang w:val="en-GB"/>
              </w:rPr>
              <w:instrText xml:space="preserve"> XE "FUR\:0345 (TRT58)"</w:instrText>
            </w:r>
            <w:r>
              <w:rPr>
                <w:rFonts w:cs="Arial"/>
                <w:lang w:val="en-GB"/>
              </w:rPr>
              <w:fldChar w:fldCharType="end"/>
            </w:r>
            <w:r>
              <w:rPr>
                <w:rFonts w:cs="Arial"/>
                <w:lang w:val="en-GB"/>
              </w:rPr>
              <w:t>: Configuration of routing</w:t>
            </w:r>
          </w:p>
          <w:p w14:paraId="4F208EA8" w14:textId="77777777" w:rsidR="00E8077D" w:rsidRDefault="00016297">
            <w:pPr>
              <w:pStyle w:val="tableleft"/>
              <w:rPr>
                <w:rFonts w:cs="Arial"/>
                <w:lang w:val="en-GB"/>
              </w:rPr>
            </w:pPr>
            <w:r>
              <w:rPr>
                <w:rFonts w:cs="Arial"/>
                <w:b/>
                <w:bCs/>
                <w:lang w:val="en-GB"/>
              </w:rPr>
              <w:t>FUR:0362 (TRT65)</w:t>
            </w:r>
            <w:r>
              <w:rPr>
                <w:rFonts w:cs="Arial"/>
                <w:lang w:val="en-GB"/>
              </w:rPr>
              <w:fldChar w:fldCharType="begin"/>
            </w:r>
            <w:r>
              <w:rPr>
                <w:rFonts w:cs="Arial"/>
                <w:lang w:val="en-GB"/>
              </w:rPr>
              <w:instrText xml:space="preserve"> XE "FUR\:0362 (TRT65)"</w:instrText>
            </w:r>
            <w:r>
              <w:rPr>
                <w:rFonts w:cs="Arial"/>
                <w:lang w:val="en-GB"/>
              </w:rPr>
              <w:fldChar w:fldCharType="end"/>
            </w:r>
            <w:r>
              <w:rPr>
                <w:rFonts w:cs="Arial"/>
                <w:lang w:val="en-GB"/>
              </w:rPr>
              <w:t>: Scalability of communication media</w:t>
            </w:r>
          </w:p>
          <w:p w14:paraId="2F0DB466" w14:textId="77777777" w:rsidR="00E8077D" w:rsidRDefault="00016297">
            <w:pPr>
              <w:pStyle w:val="tableleft"/>
              <w:rPr>
                <w:rFonts w:cs="Arial"/>
                <w:lang w:val="en-GB"/>
              </w:rPr>
            </w:pPr>
            <w:r>
              <w:rPr>
                <w:rFonts w:cs="Arial"/>
                <w:b/>
                <w:bCs/>
                <w:lang w:val="en-GB"/>
              </w:rPr>
              <w:t>GCR:0361 (TRT120)</w:t>
            </w:r>
            <w:r>
              <w:rPr>
                <w:rFonts w:cs="Arial"/>
                <w:lang w:val="en-GB"/>
              </w:rPr>
              <w:fldChar w:fldCharType="begin"/>
            </w:r>
            <w:r>
              <w:rPr>
                <w:rFonts w:cs="Arial"/>
                <w:lang w:val="en-GB"/>
              </w:rPr>
              <w:instrText xml:space="preserve"> XE "GCR\:0361 (TRT120)"</w:instrText>
            </w:r>
            <w:r>
              <w:rPr>
                <w:rFonts w:cs="Arial"/>
                <w:lang w:val="en-GB"/>
              </w:rPr>
              <w:fldChar w:fldCharType="end"/>
            </w:r>
            <w:r>
              <w:rPr>
                <w:rFonts w:cs="Arial"/>
                <w:lang w:val="en-GB"/>
              </w:rPr>
              <w:t>: Highly available communication media</w:t>
            </w:r>
          </w:p>
          <w:p w14:paraId="3BCE8013" w14:textId="77777777" w:rsidR="00E8077D" w:rsidRDefault="00016297">
            <w:pPr>
              <w:pStyle w:val="tableleft"/>
              <w:rPr>
                <w:rFonts w:cs="Arial"/>
                <w:lang w:val="en-GB"/>
              </w:rPr>
            </w:pPr>
            <w:r>
              <w:rPr>
                <w:rFonts w:cs="Arial"/>
                <w:b/>
                <w:bCs/>
                <w:lang w:val="en-GB"/>
              </w:rPr>
              <w:t>FUR:0363 (TRT66)</w:t>
            </w:r>
            <w:r>
              <w:rPr>
                <w:rFonts w:cs="Arial"/>
                <w:lang w:val="en-GB"/>
              </w:rPr>
              <w:fldChar w:fldCharType="begin"/>
            </w:r>
            <w:r>
              <w:rPr>
                <w:rFonts w:cs="Arial"/>
                <w:lang w:val="en-GB"/>
              </w:rPr>
              <w:instrText xml:space="preserve"> XE "FUR\:0363 (TRT66)"</w:instrText>
            </w:r>
            <w:r>
              <w:rPr>
                <w:rFonts w:cs="Arial"/>
                <w:lang w:val="en-GB"/>
              </w:rPr>
              <w:fldChar w:fldCharType="end"/>
            </w:r>
            <w:r>
              <w:rPr>
                <w:rFonts w:cs="Arial"/>
                <w:lang w:val="en-GB"/>
              </w:rPr>
              <w:t>: Identification concept for spare hardware computers</w:t>
            </w:r>
          </w:p>
          <w:p w14:paraId="7C143CA1" w14:textId="77777777" w:rsidR="00E8077D" w:rsidRDefault="00016297">
            <w:pPr>
              <w:pStyle w:val="tableleft"/>
              <w:rPr>
                <w:rFonts w:cs="Arial"/>
                <w:lang w:val="en-GB"/>
              </w:rPr>
            </w:pPr>
            <w:r>
              <w:rPr>
                <w:rFonts w:cs="Arial"/>
                <w:b/>
                <w:bCs/>
                <w:lang w:val="en-GB"/>
              </w:rPr>
              <w:t>FUR:0367 (TRT69)</w:t>
            </w:r>
            <w:r>
              <w:rPr>
                <w:rFonts w:cs="Arial"/>
                <w:lang w:val="en-GB"/>
              </w:rPr>
              <w:fldChar w:fldCharType="begin"/>
            </w:r>
            <w:r>
              <w:rPr>
                <w:rFonts w:cs="Arial"/>
                <w:lang w:val="en-GB"/>
              </w:rPr>
              <w:instrText xml:space="preserve"> XE "FUR\:0367 (TRT69)"</w:instrText>
            </w:r>
            <w:r>
              <w:rPr>
                <w:rFonts w:cs="Arial"/>
                <w:lang w:val="en-GB"/>
              </w:rPr>
              <w:fldChar w:fldCharType="end"/>
            </w:r>
            <w:r>
              <w:rPr>
                <w:rFonts w:cs="Arial"/>
                <w:lang w:val="en-GB"/>
              </w:rPr>
              <w:t>: Number of external communication lines to be supported</w:t>
            </w:r>
          </w:p>
          <w:p w14:paraId="2F66E3A0" w14:textId="77777777" w:rsidR="00E8077D" w:rsidRDefault="00016297">
            <w:pPr>
              <w:pStyle w:val="tableleft"/>
              <w:rPr>
                <w:rFonts w:cs="Arial"/>
                <w:lang w:val="en-GB"/>
              </w:rPr>
            </w:pPr>
            <w:r>
              <w:rPr>
                <w:rFonts w:cs="Arial"/>
                <w:b/>
                <w:bCs/>
                <w:lang w:val="en-GB"/>
              </w:rPr>
              <w:t>FUR:0821 (TRT90)</w:t>
            </w:r>
            <w:r>
              <w:rPr>
                <w:rFonts w:cs="Arial"/>
                <w:lang w:val="en-GB"/>
              </w:rPr>
              <w:fldChar w:fldCharType="begin"/>
            </w:r>
            <w:r>
              <w:rPr>
                <w:rFonts w:cs="Arial"/>
                <w:lang w:val="en-GB"/>
              </w:rPr>
              <w:instrText xml:space="preserve"> XE "FUR\:0821 (TRT90)"</w:instrText>
            </w:r>
            <w:r>
              <w:rPr>
                <w:rFonts w:cs="Arial"/>
                <w:lang w:val="en-GB"/>
              </w:rPr>
              <w:fldChar w:fldCharType="end"/>
            </w:r>
            <w:r>
              <w:rPr>
                <w:rFonts w:cs="Arial"/>
                <w:lang w:val="en-GB"/>
              </w:rPr>
              <w:t>: TAS Platform must provide appropriate fieldbus interface</w:t>
            </w:r>
          </w:p>
          <w:p w14:paraId="193743C6" w14:textId="77777777" w:rsidR="00E8077D" w:rsidRDefault="00016297">
            <w:pPr>
              <w:pStyle w:val="tableleft"/>
              <w:rPr>
                <w:rFonts w:cs="Arial"/>
                <w:lang w:val="en-GB"/>
              </w:rPr>
            </w:pPr>
            <w:r>
              <w:rPr>
                <w:b/>
                <w:bCs/>
                <w:lang w:val="en-GB"/>
              </w:rPr>
              <w:t>GCR:0823 (TRT1090)</w:t>
            </w:r>
            <w:r>
              <w:rPr>
                <w:lang w:val="en-GB"/>
              </w:rPr>
              <w:fldChar w:fldCharType="begin"/>
            </w:r>
            <w:r>
              <w:rPr>
                <w:lang w:val="en-GB"/>
              </w:rPr>
              <w:instrText xml:space="preserve"> XE  "GCR\:0823 (TRT1090)"</w:instrText>
            </w:r>
            <w:r>
              <w:rPr>
                <w:lang w:val="en-GB"/>
              </w:rPr>
              <w:fldChar w:fldCharType="end"/>
            </w:r>
            <w:r>
              <w:rPr>
                <w:lang w:val="en-GB"/>
              </w:rPr>
              <w:t>: ELEKTRA IXL using TAS Platform 2.x on MEN-D10, MEN-D6 and MEN-D2 computers</w:t>
            </w:r>
          </w:p>
          <w:p w14:paraId="782FC3D1" w14:textId="77777777" w:rsidR="00E8077D" w:rsidRDefault="00016297">
            <w:pPr>
              <w:pStyle w:val="tableleft"/>
              <w:rPr>
                <w:rFonts w:cs="Arial"/>
                <w:lang w:val="en-GB"/>
              </w:rPr>
            </w:pPr>
            <w:r>
              <w:rPr>
                <w:rFonts w:cs="Arial"/>
                <w:b/>
                <w:bCs/>
                <w:lang w:val="en-GB"/>
              </w:rPr>
              <w:t>FUR:0825 (TRT92)</w:t>
            </w:r>
            <w:r>
              <w:rPr>
                <w:rFonts w:cs="Arial"/>
                <w:lang w:val="en-GB"/>
              </w:rPr>
              <w:fldChar w:fldCharType="begin"/>
            </w:r>
            <w:r>
              <w:rPr>
                <w:rFonts w:cs="Arial"/>
                <w:lang w:val="en-GB"/>
              </w:rPr>
              <w:instrText xml:space="preserve"> XE "FUR\:0825 (TRT92)"</w:instrText>
            </w:r>
            <w:r>
              <w:rPr>
                <w:rFonts w:cs="Arial"/>
                <w:lang w:val="en-GB"/>
              </w:rPr>
              <w:fldChar w:fldCharType="end"/>
            </w:r>
            <w:r>
              <w:rPr>
                <w:rFonts w:cs="Arial"/>
                <w:lang w:val="en-GB"/>
              </w:rPr>
              <w:t>: Replacement for the plant ID plug</w:t>
            </w:r>
          </w:p>
          <w:p w14:paraId="5B780E4D" w14:textId="77777777" w:rsidR="00E8077D" w:rsidRDefault="00016297">
            <w:pPr>
              <w:pStyle w:val="tableleft"/>
              <w:rPr>
                <w:rFonts w:cs="Arial"/>
                <w:lang w:val="en-GB"/>
              </w:rPr>
            </w:pPr>
            <w:r>
              <w:rPr>
                <w:rFonts w:cs="Arial"/>
                <w:b/>
                <w:bCs/>
                <w:lang w:val="en-GB"/>
              </w:rPr>
              <w:t>FUR:0829 (TRT299)</w:t>
            </w:r>
            <w:r>
              <w:rPr>
                <w:rFonts w:cs="Arial"/>
                <w:lang w:val="en-GB"/>
              </w:rPr>
              <w:fldChar w:fldCharType="begin"/>
            </w:r>
            <w:r>
              <w:rPr>
                <w:rFonts w:cs="Arial"/>
                <w:lang w:val="en-GB"/>
              </w:rPr>
              <w:instrText xml:space="preserve"> XE "FUR\:0829 (TRT299)"</w:instrText>
            </w:r>
            <w:r>
              <w:rPr>
                <w:rFonts w:cs="Arial"/>
                <w:lang w:val="en-GB"/>
              </w:rPr>
              <w:fldChar w:fldCharType="end"/>
            </w:r>
            <w:r>
              <w:rPr>
                <w:rFonts w:cs="Arial"/>
                <w:lang w:val="en-GB"/>
              </w:rPr>
              <w:t>: TAS Platform must provide an access to a PC-MIP module for parallel I/O</w:t>
            </w:r>
          </w:p>
          <w:p w14:paraId="27C99709" w14:textId="77777777" w:rsidR="00E8077D" w:rsidRDefault="00016297">
            <w:pPr>
              <w:pStyle w:val="tableleft"/>
              <w:rPr>
                <w:rFonts w:cs="Arial"/>
                <w:lang w:val="en-GB"/>
              </w:rPr>
            </w:pPr>
            <w:r>
              <w:rPr>
                <w:rFonts w:cs="Arial"/>
                <w:b/>
                <w:bCs/>
                <w:lang w:val="en-GB"/>
              </w:rPr>
              <w:lastRenderedPageBreak/>
              <w:t>FUR:0830 (TRT302)</w:t>
            </w:r>
            <w:r>
              <w:rPr>
                <w:rFonts w:cs="Arial"/>
                <w:lang w:val="en-GB"/>
              </w:rPr>
              <w:fldChar w:fldCharType="begin"/>
            </w:r>
            <w:r>
              <w:rPr>
                <w:rFonts w:cs="Arial"/>
                <w:lang w:val="en-GB"/>
              </w:rPr>
              <w:instrText xml:space="preserve"> XE "FUR\:0830 (TRT302)"</w:instrText>
            </w:r>
            <w:r>
              <w:rPr>
                <w:rFonts w:cs="Arial"/>
                <w:lang w:val="en-GB"/>
              </w:rPr>
              <w:fldChar w:fldCharType="end"/>
            </w:r>
            <w:r>
              <w:rPr>
                <w:rFonts w:cs="Arial"/>
                <w:lang w:val="en-GB"/>
              </w:rPr>
              <w:t>: Fixed numbering and allocation scheme for communication links</w:t>
            </w:r>
          </w:p>
          <w:p w14:paraId="7BB3FFCB" w14:textId="77777777" w:rsidR="00E8077D" w:rsidRDefault="00016297">
            <w:pPr>
              <w:pStyle w:val="tableleft"/>
              <w:rPr>
                <w:rFonts w:cs="Arial"/>
                <w:lang w:val="en-GB"/>
              </w:rPr>
            </w:pPr>
            <w:r>
              <w:rPr>
                <w:rFonts w:cs="Arial"/>
                <w:b/>
                <w:bCs/>
                <w:lang w:val="en-GB"/>
              </w:rPr>
              <w:t>FUR:1574 (TRT219)</w:t>
            </w:r>
            <w:r>
              <w:rPr>
                <w:rFonts w:cs="Arial"/>
                <w:lang w:val="en-GB"/>
              </w:rPr>
              <w:fldChar w:fldCharType="begin"/>
            </w:r>
            <w:r>
              <w:rPr>
                <w:rFonts w:cs="Arial"/>
                <w:lang w:val="en-GB"/>
              </w:rPr>
              <w:instrText xml:space="preserve"> XE "FUR\:1574 (TRT219)"</w:instrText>
            </w:r>
            <w:r>
              <w:rPr>
                <w:rFonts w:cs="Arial"/>
                <w:lang w:val="en-GB"/>
              </w:rPr>
              <w:fldChar w:fldCharType="end"/>
            </w:r>
            <w:r>
              <w:rPr>
                <w:rFonts w:cs="Arial"/>
                <w:lang w:val="en-GB"/>
              </w:rPr>
              <w:t>: Twofold redundant LAN connection</w:t>
            </w:r>
          </w:p>
          <w:p w14:paraId="4369128C" w14:textId="77777777" w:rsidR="00E8077D" w:rsidRDefault="00016297">
            <w:pPr>
              <w:pStyle w:val="tableleft"/>
              <w:rPr>
                <w:rFonts w:cs="Arial"/>
                <w:lang w:val="en-GB"/>
              </w:rPr>
            </w:pPr>
            <w:r>
              <w:rPr>
                <w:rFonts w:cs="Arial"/>
                <w:b/>
                <w:bCs/>
                <w:lang w:val="en-GB"/>
              </w:rPr>
              <w:t>FUR:1577 (TRT317)</w:t>
            </w:r>
            <w:r>
              <w:rPr>
                <w:rFonts w:cs="Arial"/>
                <w:lang w:val="en-GB"/>
              </w:rPr>
              <w:fldChar w:fldCharType="begin"/>
            </w:r>
            <w:r>
              <w:rPr>
                <w:rFonts w:cs="Arial"/>
                <w:lang w:val="en-GB"/>
              </w:rPr>
              <w:instrText xml:space="preserve"> XE "FUR\:1577 (TRT317)"</w:instrText>
            </w:r>
            <w:r>
              <w:rPr>
                <w:rFonts w:cs="Arial"/>
                <w:lang w:val="en-GB"/>
              </w:rPr>
              <w:fldChar w:fldCharType="end"/>
            </w:r>
            <w:r>
              <w:rPr>
                <w:rFonts w:cs="Arial"/>
                <w:lang w:val="en-GB"/>
              </w:rPr>
              <w:t>: OCS protocol</w:t>
            </w:r>
          </w:p>
          <w:p w14:paraId="30F94BD1" w14:textId="77777777" w:rsidR="00E8077D" w:rsidRDefault="00016297">
            <w:pPr>
              <w:pStyle w:val="tableleft"/>
              <w:rPr>
                <w:rFonts w:cs="Arial"/>
                <w:lang w:val="en-GB"/>
              </w:rPr>
            </w:pPr>
            <w:r>
              <w:rPr>
                <w:rFonts w:cs="Arial"/>
                <w:b/>
                <w:bCs/>
                <w:lang w:val="en-GB"/>
              </w:rPr>
              <w:t>FUR:1701 (TRT222)</w:t>
            </w:r>
            <w:r>
              <w:rPr>
                <w:rFonts w:cs="Arial"/>
                <w:lang w:val="en-GB"/>
              </w:rPr>
              <w:fldChar w:fldCharType="begin"/>
            </w:r>
            <w:r>
              <w:rPr>
                <w:rFonts w:cs="Arial"/>
                <w:lang w:val="en-GB"/>
              </w:rPr>
              <w:instrText xml:space="preserve"> XE "FUR\:1701 (TRT222)"</w:instrText>
            </w:r>
            <w:r>
              <w:rPr>
                <w:rFonts w:cs="Arial"/>
                <w:lang w:val="en-GB"/>
              </w:rPr>
              <w:fldChar w:fldCharType="end"/>
            </w:r>
            <w:r>
              <w:rPr>
                <w:rFonts w:cs="Arial"/>
                <w:lang w:val="en-GB"/>
              </w:rPr>
              <w:t>: Identification of redundancies</w:t>
            </w:r>
          </w:p>
          <w:p w14:paraId="66DE6B4A" w14:textId="77777777" w:rsidR="00E8077D" w:rsidRDefault="00016297">
            <w:pPr>
              <w:pStyle w:val="tableleft"/>
              <w:rPr>
                <w:rFonts w:cs="Arial"/>
                <w:lang w:val="en-GB"/>
              </w:rPr>
            </w:pPr>
            <w:r>
              <w:rPr>
                <w:rFonts w:cs="Arial"/>
                <w:b/>
                <w:bCs/>
                <w:lang w:val="en-GB"/>
              </w:rPr>
              <w:t>FUR:4200 (TRT1330)</w:t>
            </w:r>
            <w:r>
              <w:rPr>
                <w:rFonts w:cs="Arial"/>
                <w:lang w:val="en-GB"/>
              </w:rPr>
              <w:fldChar w:fldCharType="begin"/>
            </w:r>
            <w:r>
              <w:rPr>
                <w:rFonts w:cs="Arial"/>
                <w:lang w:val="en-GB"/>
              </w:rPr>
              <w:instrText xml:space="preserve"> XE "FUR\:4200 (TRT1330)"</w:instrText>
            </w:r>
            <w:r>
              <w:rPr>
                <w:rFonts w:cs="Arial"/>
                <w:lang w:val="en-GB"/>
              </w:rPr>
              <w:fldChar w:fldCharType="end"/>
            </w:r>
            <w:r>
              <w:rPr>
                <w:rFonts w:cs="Arial"/>
                <w:lang w:val="en-GB"/>
              </w:rPr>
              <w:t>: Board Serial Number D6/D10</w:t>
            </w:r>
          </w:p>
          <w:p w14:paraId="7DC6D1F7" w14:textId="77777777" w:rsidR="00E8077D" w:rsidRDefault="00016297">
            <w:pPr>
              <w:pStyle w:val="tableleft"/>
              <w:rPr>
                <w:rFonts w:cs="Arial"/>
                <w:lang w:val="en-GB"/>
              </w:rPr>
            </w:pPr>
            <w:r>
              <w:rPr>
                <w:rFonts w:cs="Arial"/>
                <w:b/>
                <w:bCs/>
                <w:lang w:val="en-GB"/>
              </w:rPr>
              <w:t>MIR:0318 (TRT153)</w:t>
            </w:r>
            <w:r>
              <w:rPr>
                <w:rFonts w:cs="Arial"/>
                <w:lang w:val="en-GB"/>
              </w:rPr>
              <w:fldChar w:fldCharType="begin"/>
            </w:r>
            <w:r>
              <w:rPr>
                <w:rFonts w:cs="Arial"/>
                <w:lang w:val="en-GB"/>
              </w:rPr>
              <w:instrText xml:space="preserve"> XE "MIR\:0318 (TRT153)"</w:instrText>
            </w:r>
            <w:r>
              <w:rPr>
                <w:rFonts w:cs="Arial"/>
                <w:lang w:val="en-GB"/>
              </w:rPr>
              <w:fldChar w:fldCharType="end"/>
            </w:r>
            <w:r>
              <w:rPr>
                <w:rFonts w:cs="Arial"/>
                <w:lang w:val="en-GB"/>
              </w:rPr>
              <w:t>: System reset</w:t>
            </w:r>
          </w:p>
          <w:p w14:paraId="4F71FA00" w14:textId="77777777" w:rsidR="00E8077D" w:rsidRDefault="00E8077D">
            <w:pPr>
              <w:pStyle w:val="tableleft"/>
              <w:rPr>
                <w:rFonts w:cs="Arial"/>
                <w:lang w:val="en-GB"/>
              </w:rPr>
            </w:pPr>
          </w:p>
          <w:p w14:paraId="6290A2D9" w14:textId="77777777" w:rsidR="00E8077D" w:rsidRDefault="00016297">
            <w:pPr>
              <w:pStyle w:val="tableleft"/>
              <w:rPr>
                <w:rFonts w:cs="Arial"/>
                <w:lang w:val="en-GB"/>
              </w:rPr>
            </w:pPr>
            <w:r>
              <w:rPr>
                <w:rFonts w:cs="Arial"/>
                <w:lang w:val="en-GB"/>
              </w:rPr>
              <w:fldChar w:fldCharType="begin"/>
            </w:r>
            <w:r>
              <w:rPr>
                <w:rFonts w:cs="Arial"/>
                <w:lang w:val="en-GB"/>
              </w:rPr>
              <w:instrText xml:space="preserve"> REF BMK_CORE_2_x_SW_SAC_0008 \h </w:instrText>
            </w:r>
            <w:r>
              <w:rPr>
                <w:rFonts w:cs="Arial"/>
                <w:lang w:val="en-GB"/>
              </w:rPr>
            </w:r>
            <w:r>
              <w:rPr>
                <w:rFonts w:cs="Arial"/>
                <w:lang w:val="en-GB"/>
              </w:rPr>
              <w:fldChar w:fldCharType="separate"/>
            </w:r>
            <w:r w:rsidR="00985A01">
              <w:t>[CORE-2.x-</w:t>
            </w:r>
            <w:proofErr w:type="gramStart"/>
            <w:r w:rsidR="00985A01">
              <w:t>SW:SAC</w:t>
            </w:r>
            <w:proofErr w:type="gramEnd"/>
            <w:r w:rsidR="00985A01">
              <w:t>:0008]</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BMK_OST_CORE_2_x_SW_SAC_0008 \h  \* MERGEFORMAT </w:instrText>
            </w:r>
            <w:r>
              <w:rPr>
                <w:rFonts w:cs="Arial"/>
                <w:lang w:val="en-GB"/>
              </w:rPr>
            </w:r>
            <w:r>
              <w:rPr>
                <w:rFonts w:cs="Arial"/>
                <w:lang w:val="en-GB"/>
              </w:rPr>
              <w:fldChar w:fldCharType="separate"/>
            </w:r>
            <w:r w:rsidR="00985A01" w:rsidRPr="00985A01">
              <w:rPr>
                <w:lang w:val="en-GB"/>
              </w:rPr>
              <w:t>Choice of a safe programming model.</w:t>
            </w:r>
            <w:r>
              <w:rPr>
                <w:rFonts w:cs="Arial"/>
                <w:lang w:val="en-GB"/>
              </w:rPr>
              <w:fldChar w:fldCharType="end"/>
            </w:r>
          </w:p>
          <w:p w14:paraId="61C4384B" w14:textId="77777777" w:rsidR="00E8077D" w:rsidRDefault="00016297">
            <w:pPr>
              <w:pStyle w:val="tableleft"/>
              <w:rPr>
                <w:rFonts w:cs="Arial"/>
                <w:lang w:val="en-GB"/>
              </w:rPr>
            </w:pPr>
            <w:r>
              <w:rPr>
                <w:rFonts w:cs="Arial"/>
                <w:lang w:val="en-GB"/>
              </w:rPr>
              <w:fldChar w:fldCharType="begin"/>
            </w:r>
            <w:r>
              <w:rPr>
                <w:rFonts w:cs="Arial"/>
                <w:lang w:val="en-GB"/>
              </w:rPr>
              <w:instrText xml:space="preserve"> REF BMK_CORE_2_x_SW_SAC_0196 \h </w:instrText>
            </w:r>
            <w:r>
              <w:rPr>
                <w:rFonts w:cs="Arial"/>
                <w:lang w:val="en-GB"/>
              </w:rPr>
            </w:r>
            <w:r>
              <w:rPr>
                <w:rFonts w:cs="Arial"/>
                <w:lang w:val="en-GB"/>
              </w:rPr>
              <w:fldChar w:fldCharType="separate"/>
            </w:r>
            <w:r w:rsidR="00985A01">
              <w:t>[CORE-2.x-</w:t>
            </w:r>
            <w:proofErr w:type="gramStart"/>
            <w:r w:rsidR="00985A01">
              <w:t>SW:SAC</w:t>
            </w:r>
            <w:proofErr w:type="gramEnd"/>
            <w:r w:rsidR="00985A01">
              <w:t>:0196]</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BMK_OST_CORE_2_x_SW_SAC_0196 \h  \* MERGEFORMAT </w:instrText>
            </w:r>
            <w:r>
              <w:rPr>
                <w:rFonts w:cs="Arial"/>
                <w:lang w:val="en-GB"/>
              </w:rPr>
            </w:r>
            <w:r>
              <w:rPr>
                <w:rFonts w:cs="Arial"/>
                <w:lang w:val="en-GB"/>
              </w:rPr>
              <w:fldChar w:fldCharType="separate"/>
            </w:r>
            <w:r w:rsidR="00985A01" w:rsidRPr="00985A01">
              <w:rPr>
                <w:lang w:val="en-GB"/>
              </w:rPr>
              <w:t>Check for validated hardware</w:t>
            </w:r>
            <w:r>
              <w:rPr>
                <w:rFonts w:cs="Arial"/>
                <w:lang w:val="en-GB"/>
              </w:rPr>
              <w:fldChar w:fldCharType="end"/>
            </w:r>
          </w:p>
          <w:p w14:paraId="3FB090CE" w14:textId="77777777" w:rsidR="00E8077D" w:rsidRDefault="00016297">
            <w:pPr>
              <w:pStyle w:val="tableleft"/>
              <w:rPr>
                <w:rFonts w:cs="Arial"/>
                <w:lang w:val="en-GB"/>
              </w:rPr>
            </w:pPr>
            <w:r>
              <w:rPr>
                <w:rFonts w:cs="Arial"/>
                <w:lang w:val="en-GB"/>
              </w:rPr>
              <w:fldChar w:fldCharType="begin"/>
            </w:r>
            <w:r>
              <w:rPr>
                <w:rFonts w:cs="Arial"/>
                <w:lang w:val="en-GB"/>
              </w:rPr>
              <w:instrText xml:space="preserve"> REF BMK_CORE_2_x_SW_SAC_0112 \h </w:instrText>
            </w:r>
            <w:r>
              <w:rPr>
                <w:rFonts w:cs="Arial"/>
                <w:lang w:val="en-GB"/>
              </w:rPr>
            </w:r>
            <w:r>
              <w:rPr>
                <w:rFonts w:cs="Arial"/>
                <w:lang w:val="en-GB"/>
              </w:rPr>
              <w:fldChar w:fldCharType="separate"/>
            </w:r>
            <w:r w:rsidR="00985A01">
              <w:t>[CORE-2.x-</w:t>
            </w:r>
            <w:proofErr w:type="gramStart"/>
            <w:r w:rsidR="00985A01">
              <w:t>SW:SAC</w:t>
            </w:r>
            <w:proofErr w:type="gramEnd"/>
            <w:r w:rsidR="00985A01">
              <w:t>:0112]</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BMK_OST_CORE_2_x_SW_SAC_0112 \h  \* MERGEFORMAT </w:instrText>
            </w:r>
            <w:r>
              <w:rPr>
                <w:rFonts w:cs="Arial"/>
                <w:lang w:val="en-GB"/>
              </w:rPr>
            </w:r>
            <w:r>
              <w:rPr>
                <w:rFonts w:cs="Arial"/>
                <w:lang w:val="en-GB"/>
              </w:rPr>
              <w:fldChar w:fldCharType="separate"/>
            </w:r>
            <w:r w:rsidR="00985A01" w:rsidRPr="00985A01">
              <w:rPr>
                <w:lang w:val="en-GB"/>
              </w:rPr>
              <w:t>boot configuration</w:t>
            </w:r>
            <w:r>
              <w:rPr>
                <w:rFonts w:cs="Arial"/>
                <w:lang w:val="en-GB"/>
              </w:rPr>
              <w:fldChar w:fldCharType="end"/>
            </w:r>
          </w:p>
          <w:p w14:paraId="73AFF677" w14:textId="77777777" w:rsidR="00E8077D" w:rsidRDefault="00016297">
            <w:pPr>
              <w:pStyle w:val="tableleft"/>
              <w:rPr>
                <w:rFonts w:cs="Arial"/>
                <w:lang w:val="en-GB"/>
              </w:rPr>
            </w:pPr>
            <w:r>
              <w:rPr>
                <w:rFonts w:cs="Arial"/>
                <w:lang w:val="en-GB"/>
              </w:rPr>
              <w:fldChar w:fldCharType="begin"/>
            </w:r>
            <w:r>
              <w:rPr>
                <w:rFonts w:cs="Arial"/>
                <w:lang w:val="en-GB"/>
              </w:rPr>
              <w:instrText xml:space="preserve"> REF BMK_CORE_2_x_SW_SAC_0182 \h </w:instrText>
            </w:r>
            <w:r>
              <w:rPr>
                <w:rFonts w:cs="Arial"/>
                <w:lang w:val="en-GB"/>
              </w:rPr>
            </w:r>
            <w:r>
              <w:rPr>
                <w:rFonts w:cs="Arial"/>
                <w:lang w:val="en-GB"/>
              </w:rPr>
              <w:fldChar w:fldCharType="separate"/>
            </w:r>
            <w:r w:rsidR="00985A01">
              <w:t>[CORE-2.x-</w:t>
            </w:r>
            <w:proofErr w:type="gramStart"/>
            <w:r w:rsidR="00985A01">
              <w:t>SW:SAC</w:t>
            </w:r>
            <w:proofErr w:type="gramEnd"/>
            <w:r w:rsidR="00985A01">
              <w:t>:0182]</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BMK_OST_CORE_2_x_SW_SAC_0182 \h  \* MERGEFORMAT </w:instrText>
            </w:r>
            <w:r>
              <w:rPr>
                <w:rFonts w:cs="Arial"/>
                <w:lang w:val="en-GB"/>
              </w:rPr>
            </w:r>
            <w:r>
              <w:rPr>
                <w:rFonts w:cs="Arial"/>
                <w:lang w:val="en-GB"/>
              </w:rPr>
              <w:fldChar w:fldCharType="separate"/>
            </w:r>
            <w:r w:rsidR="00985A01" w:rsidRPr="00985A01">
              <w:rPr>
                <w:lang w:val="en-GB"/>
              </w:rPr>
              <w:t>Non safe diagnosis data</w:t>
            </w:r>
            <w:r>
              <w:rPr>
                <w:rFonts w:cs="Arial"/>
                <w:lang w:val="en-GB"/>
              </w:rPr>
              <w:fldChar w:fldCharType="end"/>
            </w:r>
          </w:p>
          <w:p w14:paraId="408F25F2" w14:textId="77777777" w:rsidR="00E8077D" w:rsidRDefault="00016297">
            <w:pPr>
              <w:pStyle w:val="tableleft"/>
              <w:rPr>
                <w:rFonts w:cs="Arial"/>
                <w:lang w:val="en-GB"/>
              </w:rPr>
            </w:pPr>
            <w:r>
              <w:rPr>
                <w:rFonts w:cs="Arial"/>
                <w:lang w:val="en-GB"/>
              </w:rPr>
              <w:fldChar w:fldCharType="begin"/>
            </w:r>
            <w:r>
              <w:rPr>
                <w:rFonts w:cs="Arial"/>
                <w:lang w:val="en-GB"/>
              </w:rPr>
              <w:instrText xml:space="preserve"> REF BMK_CORE_2_x_SW_SAC_0184 \h </w:instrText>
            </w:r>
            <w:r>
              <w:rPr>
                <w:rFonts w:cs="Arial"/>
                <w:lang w:val="en-GB"/>
              </w:rPr>
            </w:r>
            <w:r>
              <w:rPr>
                <w:rFonts w:cs="Arial"/>
                <w:lang w:val="en-GB"/>
              </w:rPr>
              <w:fldChar w:fldCharType="separate"/>
            </w:r>
            <w:r w:rsidR="00985A01">
              <w:t>[CORE-2.x-</w:t>
            </w:r>
            <w:proofErr w:type="gramStart"/>
            <w:r w:rsidR="00985A01">
              <w:t>SW:SAC</w:t>
            </w:r>
            <w:proofErr w:type="gramEnd"/>
            <w:r w:rsidR="00985A01">
              <w:t>:0184]</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BMK_OST_CORE_2_x_SW_SAC_0184 \h  \* MERGEFORMAT </w:instrText>
            </w:r>
            <w:r>
              <w:rPr>
                <w:rFonts w:cs="Arial"/>
                <w:lang w:val="en-GB"/>
              </w:rPr>
            </w:r>
            <w:r>
              <w:rPr>
                <w:rFonts w:cs="Arial"/>
                <w:lang w:val="en-GB"/>
              </w:rPr>
              <w:fldChar w:fldCharType="separate"/>
            </w:r>
            <w:r w:rsidR="00985A01" w:rsidRPr="00985A01">
              <w:rPr>
                <w:lang w:val="en-GB"/>
              </w:rPr>
              <w:t>No impact of diagnosis on safety critical operation</w:t>
            </w:r>
            <w:r>
              <w:rPr>
                <w:rFonts w:cs="Arial"/>
                <w:lang w:val="en-GB"/>
              </w:rPr>
              <w:fldChar w:fldCharType="end"/>
            </w:r>
          </w:p>
          <w:p w14:paraId="4EAF9259" w14:textId="77777777" w:rsidR="00E8077D" w:rsidRDefault="00016297">
            <w:pPr>
              <w:pStyle w:val="tableleft"/>
              <w:rPr>
                <w:rFonts w:cs="Arial"/>
                <w:lang w:val="en-GB"/>
              </w:rPr>
            </w:pPr>
            <w:r>
              <w:rPr>
                <w:rFonts w:cs="Arial"/>
                <w:lang w:val="en-GB"/>
              </w:rPr>
              <w:fldChar w:fldCharType="begin"/>
            </w:r>
            <w:r>
              <w:rPr>
                <w:rFonts w:cs="Arial"/>
                <w:lang w:val="en-GB"/>
              </w:rPr>
              <w:instrText xml:space="preserve"> REF BMK_CORE_2_x_SW_SAC_0197 \h </w:instrText>
            </w:r>
            <w:r>
              <w:rPr>
                <w:rFonts w:cs="Arial"/>
                <w:lang w:val="en-GB"/>
              </w:rPr>
            </w:r>
            <w:r>
              <w:rPr>
                <w:rFonts w:cs="Arial"/>
                <w:lang w:val="en-GB"/>
              </w:rPr>
              <w:fldChar w:fldCharType="separate"/>
            </w:r>
            <w:r w:rsidR="00985A01">
              <w:t>[CORE-2.x-</w:t>
            </w:r>
            <w:proofErr w:type="gramStart"/>
            <w:r w:rsidR="00985A01">
              <w:t>SW:SAC</w:t>
            </w:r>
            <w:proofErr w:type="gramEnd"/>
            <w:r w:rsidR="00985A01">
              <w:t>:0197]</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BMK_OST_CORE_2_x_SW_SAC_0197 \h  \* MERGEFORMAT </w:instrText>
            </w:r>
            <w:r>
              <w:rPr>
                <w:rFonts w:cs="Arial"/>
                <w:lang w:val="en-GB"/>
              </w:rPr>
            </w:r>
            <w:r>
              <w:rPr>
                <w:rFonts w:cs="Arial"/>
                <w:lang w:val="en-GB"/>
              </w:rPr>
              <w:fldChar w:fldCharType="separate"/>
            </w:r>
            <w:r w:rsidR="00985A01" w:rsidRPr="00985A01">
              <w:rPr>
                <w:lang w:val="en-GB"/>
              </w:rPr>
              <w:t>Safe digital I/O</w:t>
            </w:r>
            <w:r>
              <w:rPr>
                <w:rFonts w:cs="Arial"/>
                <w:lang w:val="en-GB"/>
              </w:rPr>
              <w:fldChar w:fldCharType="end"/>
            </w:r>
          </w:p>
          <w:p w14:paraId="408E4D94" w14:textId="77777777" w:rsidR="00E8077D" w:rsidRDefault="00016297">
            <w:pPr>
              <w:pStyle w:val="tableleft"/>
              <w:rPr>
                <w:rFonts w:cs="Arial"/>
                <w:lang w:val="en-GB"/>
              </w:rPr>
            </w:pPr>
            <w:r>
              <w:rPr>
                <w:rFonts w:cs="Arial"/>
                <w:lang w:val="en-GB"/>
              </w:rPr>
              <w:fldChar w:fldCharType="begin"/>
            </w:r>
            <w:r>
              <w:rPr>
                <w:rFonts w:cs="Arial"/>
                <w:lang w:val="en-GB"/>
              </w:rPr>
              <w:instrText xml:space="preserve"> REF BMK_CORE_2_x_SW_SAC_0183 \h </w:instrText>
            </w:r>
            <w:r>
              <w:rPr>
                <w:rFonts w:cs="Arial"/>
                <w:lang w:val="en-GB"/>
              </w:rPr>
            </w:r>
            <w:r>
              <w:rPr>
                <w:rFonts w:cs="Arial"/>
                <w:lang w:val="en-GB"/>
              </w:rPr>
              <w:fldChar w:fldCharType="separate"/>
            </w:r>
            <w:r w:rsidR="00985A01">
              <w:t>[CORE-2.x-</w:t>
            </w:r>
            <w:proofErr w:type="gramStart"/>
            <w:r w:rsidR="00985A01">
              <w:t>SW:SAC</w:t>
            </w:r>
            <w:proofErr w:type="gramEnd"/>
            <w:r w:rsidR="00985A01">
              <w:t>:0183]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BMK_OST_CORE_2_x_SW_SAC_0183 \h  \* MERGEFORMAT </w:instrText>
            </w:r>
            <w:r>
              <w:rPr>
                <w:rFonts w:cs="Arial"/>
                <w:lang w:val="en-GB"/>
              </w:rPr>
            </w:r>
            <w:r>
              <w:rPr>
                <w:rFonts w:cs="Arial"/>
                <w:lang w:val="en-GB"/>
              </w:rPr>
              <w:fldChar w:fldCharType="separate"/>
            </w:r>
            <w:r w:rsidR="00985A01" w:rsidRPr="00985A01">
              <w:rPr>
                <w:lang w:val="en-GB"/>
              </w:rPr>
              <w:t>No impact of diagnosis on real time properties</w:t>
            </w:r>
            <w:r>
              <w:rPr>
                <w:rFonts w:cs="Arial"/>
                <w:lang w:val="en-GB"/>
              </w:rPr>
              <w:fldChar w:fldCharType="end"/>
            </w:r>
          </w:p>
          <w:p w14:paraId="2E42FA2A" w14:textId="77777777" w:rsidR="00E8077D" w:rsidRDefault="00E8077D">
            <w:pPr>
              <w:pStyle w:val="tableleft"/>
              <w:rPr>
                <w:rFonts w:cs="Arial"/>
                <w:lang w:val="en-GB"/>
              </w:rPr>
            </w:pPr>
          </w:p>
          <w:p w14:paraId="5A83D71A" w14:textId="77777777" w:rsidR="00E8077D" w:rsidRDefault="00016297">
            <w:pPr>
              <w:pStyle w:val="tableleft"/>
              <w:rPr>
                <w:rFonts w:cs="Arial"/>
                <w:lang w:val="en-GB"/>
              </w:rPr>
            </w:pPr>
            <w:r>
              <w:rPr>
                <w:rFonts w:cs="Arial"/>
                <w:lang w:val="en-GB"/>
              </w:rPr>
              <w:fldChar w:fldCharType="begin"/>
            </w:r>
            <w:r>
              <w:rPr>
                <w:rFonts w:cs="Arial"/>
                <w:lang w:val="en-GB"/>
              </w:rPr>
              <w:instrText xml:space="preserve"> REF BMK_CORE_2_x_HW_SAC_0020 \h </w:instrText>
            </w:r>
            <w:r>
              <w:rPr>
                <w:rFonts w:cs="Arial"/>
                <w:lang w:val="en-GB"/>
              </w:rPr>
            </w:r>
            <w:r>
              <w:rPr>
                <w:rFonts w:cs="Arial"/>
                <w:lang w:val="en-GB"/>
              </w:rPr>
              <w:fldChar w:fldCharType="separate"/>
            </w:r>
            <w:r w:rsidR="00985A01">
              <w:t>[CORE-2.x-</w:t>
            </w:r>
            <w:proofErr w:type="gramStart"/>
            <w:r w:rsidR="00985A01">
              <w:t>HW:SAC</w:t>
            </w:r>
            <w:proofErr w:type="gramEnd"/>
            <w:r w:rsidR="00985A01">
              <w:t>:0020]</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BMK_OST_CORE_2_x_HW_SAC_0020 \h  \* MERGEFORMAT </w:instrText>
            </w:r>
            <w:r>
              <w:rPr>
                <w:rFonts w:cs="Arial"/>
                <w:lang w:val="en-GB"/>
              </w:rPr>
            </w:r>
            <w:r>
              <w:rPr>
                <w:rFonts w:cs="Arial"/>
                <w:lang w:val="en-GB"/>
              </w:rPr>
              <w:fldChar w:fldCharType="separate"/>
            </w:r>
            <w:r w:rsidR="00985A01" w:rsidRPr="00985A01">
              <w:rPr>
                <w:lang w:val="en-GB"/>
              </w:rPr>
              <w:t>Supported hardware configurations</w:t>
            </w:r>
            <w:r>
              <w:rPr>
                <w:rFonts w:cs="Arial"/>
                <w:lang w:val="en-GB"/>
              </w:rPr>
              <w:fldChar w:fldCharType="end"/>
            </w:r>
          </w:p>
          <w:p w14:paraId="0EDFE2FB" w14:textId="77777777" w:rsidR="00E8077D" w:rsidRDefault="00016297">
            <w:pPr>
              <w:pStyle w:val="tableleft"/>
              <w:rPr>
                <w:rFonts w:cs="Arial"/>
                <w:lang w:val="en-GB"/>
              </w:rPr>
            </w:pPr>
            <w:r>
              <w:rPr>
                <w:rFonts w:cs="Arial"/>
                <w:lang w:val="en-GB"/>
              </w:rPr>
              <w:fldChar w:fldCharType="begin"/>
            </w:r>
            <w:r>
              <w:rPr>
                <w:rFonts w:cs="Arial"/>
                <w:lang w:val="en-GB"/>
              </w:rPr>
              <w:instrText xml:space="preserve"> REF BMK_CORE_2_x_HW_SAC_0170 \h </w:instrText>
            </w:r>
            <w:r>
              <w:rPr>
                <w:rFonts w:cs="Arial"/>
                <w:lang w:val="en-GB"/>
              </w:rPr>
            </w:r>
            <w:r>
              <w:rPr>
                <w:rFonts w:cs="Arial"/>
                <w:lang w:val="en-GB"/>
              </w:rPr>
              <w:fldChar w:fldCharType="separate"/>
            </w:r>
            <w:r w:rsidR="00985A01">
              <w:t>[CORE-2.x-</w:t>
            </w:r>
            <w:proofErr w:type="gramStart"/>
            <w:r w:rsidR="00985A01">
              <w:t>HW:SAC</w:t>
            </w:r>
            <w:proofErr w:type="gramEnd"/>
            <w:r w:rsidR="00985A01">
              <w:t>:0170]</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BMK_OST_CORE_2_x_HW_SAC_0170 \h  \* MERGEFORMAT </w:instrText>
            </w:r>
            <w:r>
              <w:rPr>
                <w:rFonts w:cs="Arial"/>
                <w:lang w:val="en-GB"/>
              </w:rPr>
            </w:r>
            <w:r>
              <w:rPr>
                <w:rFonts w:cs="Arial"/>
                <w:lang w:val="en-GB"/>
              </w:rPr>
              <w:fldChar w:fldCharType="separate"/>
            </w:r>
            <w:r w:rsidR="00985A01" w:rsidRPr="00985A01">
              <w:rPr>
                <w:lang w:val="en-GB"/>
              </w:rPr>
              <w:t>Refresh of 128 MB CF memory cards</w:t>
            </w:r>
            <w:r>
              <w:rPr>
                <w:rFonts w:cs="Arial"/>
                <w:lang w:val="en-GB"/>
              </w:rPr>
              <w:fldChar w:fldCharType="end"/>
            </w:r>
          </w:p>
          <w:p w14:paraId="3E136531" w14:textId="77777777" w:rsidR="00E8077D" w:rsidRDefault="00016297">
            <w:pPr>
              <w:pStyle w:val="tableleft"/>
              <w:rPr>
                <w:rFonts w:cs="Arial"/>
                <w:lang w:val="en-GB"/>
              </w:rPr>
            </w:pPr>
            <w:r>
              <w:rPr>
                <w:rFonts w:cs="Arial"/>
                <w:lang w:val="en-GB"/>
              </w:rPr>
              <w:fldChar w:fldCharType="begin"/>
            </w:r>
            <w:r>
              <w:rPr>
                <w:rFonts w:cs="Arial"/>
                <w:lang w:val="en-GB"/>
              </w:rPr>
              <w:instrText xml:space="preserve"> REF BMK_CORE_2_x_HW_SAC_0173 \h </w:instrText>
            </w:r>
            <w:r>
              <w:rPr>
                <w:rFonts w:cs="Arial"/>
                <w:lang w:val="en-GB"/>
              </w:rPr>
            </w:r>
            <w:r>
              <w:rPr>
                <w:rFonts w:cs="Arial"/>
                <w:lang w:val="en-GB"/>
              </w:rPr>
              <w:fldChar w:fldCharType="separate"/>
            </w:r>
            <w:r w:rsidR="00985A01">
              <w:t>[CORE-2.x-</w:t>
            </w:r>
            <w:proofErr w:type="gramStart"/>
            <w:r w:rsidR="00985A01">
              <w:t>HW:SAC</w:t>
            </w:r>
            <w:proofErr w:type="gramEnd"/>
            <w:r w:rsidR="00985A01">
              <w:t>:0173]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BMK_OST_CORE_2_x_HW_SAC_0173 \h  \* MERGEFORMAT </w:instrText>
            </w:r>
            <w:r>
              <w:rPr>
                <w:rFonts w:cs="Arial"/>
                <w:lang w:val="en-GB"/>
              </w:rPr>
            </w:r>
            <w:r>
              <w:rPr>
                <w:rFonts w:cs="Arial"/>
                <w:lang w:val="en-GB"/>
              </w:rPr>
              <w:fldChar w:fldCharType="separate"/>
            </w:r>
            <w:r w:rsidR="00985A01" w:rsidRPr="00985A01">
              <w:rPr>
                <w:lang w:val="en-GB"/>
              </w:rPr>
              <w:t>Refresh of programmed memory cards</w:t>
            </w:r>
            <w:r>
              <w:rPr>
                <w:rFonts w:cs="Arial"/>
                <w:lang w:val="en-GB"/>
              </w:rPr>
              <w:fldChar w:fldCharType="end"/>
            </w:r>
          </w:p>
          <w:p w14:paraId="091DD083" w14:textId="77777777" w:rsidR="00E8077D" w:rsidRDefault="00016297">
            <w:pPr>
              <w:pStyle w:val="tableleft"/>
              <w:rPr>
                <w:rFonts w:cs="Arial"/>
                <w:lang w:val="en-GB"/>
              </w:rPr>
            </w:pPr>
            <w:r>
              <w:rPr>
                <w:lang w:val="en-GB"/>
              </w:rPr>
              <w:fldChar w:fldCharType="begin"/>
            </w:r>
            <w:r>
              <w:rPr>
                <w:lang w:val="en-GB"/>
              </w:rPr>
              <w:instrText xml:space="preserve"> REF BMK_CORE_2_x_HW_SAC_0198 \h  \* MERGEFORMAT </w:instrText>
            </w:r>
            <w:r>
              <w:rPr>
                <w:lang w:val="en-GB"/>
              </w:rPr>
            </w:r>
            <w:r>
              <w:rPr>
                <w:lang w:val="en-GB"/>
              </w:rPr>
              <w:fldChar w:fldCharType="separate"/>
            </w:r>
            <w:r w:rsidR="00985A01" w:rsidRPr="00985A01">
              <w:rPr>
                <w:b/>
                <w:lang w:val="en-GB"/>
              </w:rPr>
              <w:t>[CORE-2.x-</w:t>
            </w:r>
            <w:proofErr w:type="gramStart"/>
            <w:r w:rsidR="00985A01" w:rsidRPr="00985A01">
              <w:rPr>
                <w:b/>
                <w:lang w:val="en-GB"/>
              </w:rPr>
              <w:t>HW:SAC</w:t>
            </w:r>
            <w:proofErr w:type="gramEnd"/>
            <w:r w:rsidR="00985A01" w:rsidRPr="00985A01">
              <w:rPr>
                <w:b/>
                <w:lang w:val="en-GB"/>
              </w:rPr>
              <w:t>:0198]</w:t>
            </w:r>
            <w:r>
              <w:rPr>
                <w:lang w:val="en-GB"/>
              </w:rPr>
              <w:fldChar w:fldCharType="end"/>
            </w:r>
            <w:r>
              <w:rPr>
                <w:lang w:val="en-GB"/>
              </w:rPr>
              <w:t xml:space="preserve">: </w:t>
            </w:r>
            <w:r>
              <w:rPr>
                <w:lang w:val="en-GB"/>
              </w:rPr>
              <w:fldChar w:fldCharType="begin"/>
            </w:r>
            <w:r>
              <w:rPr>
                <w:lang w:val="en-GB"/>
              </w:rPr>
              <w:instrText xml:space="preserve"> REF BMK_OST_CORE_2_x_HW_SAC_0198 \h  \* MERGEFORMAT </w:instrText>
            </w:r>
            <w:r>
              <w:rPr>
                <w:lang w:val="en-GB"/>
              </w:rPr>
            </w:r>
            <w:r>
              <w:rPr>
                <w:lang w:val="en-GB"/>
              </w:rPr>
              <w:fldChar w:fldCharType="separate"/>
            </w:r>
            <w:r w:rsidR="00985A01" w:rsidRPr="00985A01">
              <w:rPr>
                <w:lang w:val="en-GB"/>
              </w:rPr>
              <w:t>No virtualization for safety relevant operation</w:t>
            </w:r>
            <w:r>
              <w:rPr>
                <w:lang w:val="en-GB"/>
              </w:rPr>
              <w:fldChar w:fldCharType="end"/>
            </w:r>
          </w:p>
        </w:tc>
      </w:tr>
      <w:tr w:rsidR="00E8077D" w14:paraId="3FDDEE51" w14:textId="77777777">
        <w:tc>
          <w:tcPr>
            <w:tcW w:w="1701" w:type="dxa"/>
          </w:tcPr>
          <w:p w14:paraId="1C6A7A1A" w14:textId="77777777" w:rsidR="00E8077D" w:rsidRDefault="00016297">
            <w:pPr>
              <w:pStyle w:val="tableleft"/>
              <w:rPr>
                <w:rFonts w:cs="Arial"/>
                <w:lang w:val="en-GB"/>
              </w:rPr>
            </w:pPr>
            <w:r>
              <w:rPr>
                <w:rFonts w:cs="Arial"/>
                <w:lang w:val="en-GB"/>
              </w:rPr>
              <w:lastRenderedPageBreak/>
              <w:t>Function:</w:t>
            </w:r>
          </w:p>
        </w:tc>
        <w:tc>
          <w:tcPr>
            <w:tcW w:w="7440" w:type="dxa"/>
          </w:tcPr>
          <w:p w14:paraId="3BDAF7BC" w14:textId="77777777" w:rsidR="00E8077D" w:rsidRDefault="00016297">
            <w:pPr>
              <w:pStyle w:val="TableEntryUL1"/>
            </w:pPr>
            <w:r>
              <w:t>TAS Platform has to support at least 288 MB RAM and at least 128 MB ROM (Flashcard).</w:t>
            </w:r>
          </w:p>
          <w:p w14:paraId="5A5EBB4A" w14:textId="77777777" w:rsidR="00E8077D" w:rsidRDefault="00016297">
            <w:pPr>
              <w:pStyle w:val="TableEntryUL1"/>
            </w:pPr>
            <w:r>
              <w:t>TAS Platform has to support up to 288 MB RAM.</w:t>
            </w:r>
          </w:p>
          <w:p w14:paraId="7F43F778" w14:textId="77777777" w:rsidR="00E8077D" w:rsidRDefault="00016297">
            <w:pPr>
              <w:pStyle w:val="TableEntryUL1"/>
            </w:pPr>
            <w:r>
              <w:t>20 MB non volatile RAM has to be supported.</w:t>
            </w:r>
          </w:p>
          <w:p w14:paraId="6D79C4E1" w14:textId="77777777" w:rsidR="00E8077D" w:rsidRDefault="00016297">
            <w:pPr>
              <w:pStyle w:val="TableEntryUL1"/>
            </w:pPr>
            <w:r>
              <w:t>TAS Platform (AEOS 4.x, AEOS 5.x) is the software platform to be used for the ELEKTRA components.</w:t>
            </w:r>
          </w:p>
          <w:p w14:paraId="7382E98A" w14:textId="77777777" w:rsidR="00E8077D" w:rsidRDefault="00016297">
            <w:pPr>
              <w:pStyle w:val="TableEntryUL1"/>
            </w:pPr>
            <w:r>
              <w:t>TAS Platform (AEOS 4.x, AEOS 5.x) has to provide communication and fault tolerance services. Application recovery services are not needed.</w:t>
            </w:r>
          </w:p>
          <w:p w14:paraId="00465271" w14:textId="77777777" w:rsidR="00E8077D" w:rsidRDefault="00016297">
            <w:pPr>
              <w:pStyle w:val="TableEntryUL1"/>
            </w:pPr>
            <w:r>
              <w:t>Application code and system code located on the same or on two different flashcards have to be supported.</w:t>
            </w:r>
          </w:p>
          <w:p w14:paraId="24D55D8B" w14:textId="77777777" w:rsidR="00E8077D" w:rsidRDefault="00016297">
            <w:pPr>
              <w:pStyle w:val="TableEntryUL1"/>
            </w:pPr>
            <w:r>
              <w:t>A configurable serial interface has to be provided by TAS Platform (used e.g. for DCF77 or GPS receiver).</w:t>
            </w:r>
          </w:p>
          <w:p w14:paraId="28726295" w14:textId="77777777" w:rsidR="00E8077D" w:rsidRDefault="00016297">
            <w:pPr>
              <w:pStyle w:val="TableEntryUL1"/>
            </w:pPr>
            <w:r>
              <w:t>The routing of logical communication channels must be static off-line configurable with files.</w:t>
            </w:r>
          </w:p>
          <w:p w14:paraId="473CC220" w14:textId="77777777" w:rsidR="00E8077D" w:rsidRDefault="00016297">
            <w:pPr>
              <w:pStyle w:val="TableEntryUL1"/>
            </w:pPr>
            <w:r>
              <w:t>Communication media must be able to be used in redundant and non redundant configuration.</w:t>
            </w:r>
          </w:p>
          <w:p w14:paraId="00F010DB" w14:textId="77777777" w:rsidR="00E8077D" w:rsidRDefault="00016297">
            <w:pPr>
              <w:pStyle w:val="TableEntryUL1"/>
            </w:pPr>
            <w:r>
              <w:t>A highly available communication media has to be supported for ELEKTRA Evolution system architecture. This is achieved with the use of redundant communication paths.</w:t>
            </w:r>
          </w:p>
          <w:p w14:paraId="14C36320" w14:textId="77777777" w:rsidR="00E8077D" w:rsidRDefault="00016297">
            <w:pPr>
              <w:pStyle w:val="TableEntryUL1"/>
            </w:pPr>
            <w:r>
              <w:t>An identification concept for spare hardware computers has to be provided in order to fulfill the following requirements: easy exchange by customer, independent of the application running on the hardware component to be replaced.</w:t>
            </w:r>
          </w:p>
          <w:p w14:paraId="26BE73A2" w14:textId="77777777" w:rsidR="00E8077D" w:rsidRDefault="00016297">
            <w:pPr>
              <w:pStyle w:val="TableEntryUL1"/>
            </w:pPr>
            <w:r>
              <w:t>LDC component has to support external communication lines. The number of used lines must be configurable between 1 and 20.</w:t>
            </w:r>
          </w:p>
          <w:p w14:paraId="7366C4E2" w14:textId="77777777" w:rsidR="00E8077D" w:rsidRDefault="00016297">
            <w:pPr>
              <w:pStyle w:val="TableEntryUL1"/>
            </w:pPr>
            <w:r>
              <w:t>The EC will be a TAS Platform computer. For that reason, the TAS Platform has to provide the appropriate fieldbus interface (fieldbus driver), e.g., TTP or CAN.</w:t>
            </w:r>
          </w:p>
          <w:p w14:paraId="489C0F0B" w14:textId="77777777" w:rsidR="00E8077D" w:rsidRDefault="00016297">
            <w:pPr>
              <w:pStyle w:val="TableEntryUL1"/>
            </w:pPr>
            <w:r>
              <w:t>It must be possible to identify the railway station and to provide this information to other subsystems (e.g. CC).</w:t>
            </w:r>
          </w:p>
          <w:p w14:paraId="25FA01AC" w14:textId="77777777" w:rsidR="00E8077D" w:rsidRDefault="00016297">
            <w:pPr>
              <w:pStyle w:val="TableEntryUL1"/>
            </w:pPr>
            <w:r>
              <w:lastRenderedPageBreak/>
              <w:t>The ELEKTRA Plant-ID setting is realised with a rear adapter board for the MEN D2/D6/D10 computer board. This setting is realised with 12 BCD switches. In order to read these switches the PC-MIP module '15P013' from MEN will be used on the MEN D2/D6/D10 computer board. The handling of this PC-MIP module must be provided by the TAS Platform.</w:t>
            </w:r>
          </w:p>
          <w:p w14:paraId="031EF3D0" w14:textId="77777777" w:rsidR="00E8077D" w:rsidRDefault="00016297">
            <w:pPr>
              <w:pStyle w:val="TableEntryUL1"/>
            </w:pPr>
            <w:r>
              <w:t>There must be a fixed numbering and allocation scheme for the communication links which are provided by the TAS Platform. The relevant links are all external links which are realised as PCI-devices, e.g., PCI-MIP-Modules (Ethernet, parallel I/O) and M-Modules (TTP, and HDLC). Also the Ethernet-Links on the LINUX-PC for the realisation of the redundant LAN (redundant CS) must be considered.</w:t>
            </w:r>
          </w:p>
          <w:p w14:paraId="557C1B3F" w14:textId="77777777" w:rsidR="00E8077D" w:rsidRDefault="00016297">
            <w:pPr>
              <w:pStyle w:val="TableEntryUL1"/>
            </w:pPr>
            <w:r>
              <w:t>A 2-fold redundant LAN is necessary to connect the ELEKTRA boards to increase the availability to the communication.</w:t>
            </w:r>
          </w:p>
          <w:p w14:paraId="152E31EF" w14:textId="77777777" w:rsidR="00E8077D" w:rsidRDefault="00016297">
            <w:pPr>
              <w:pStyle w:val="TableEntryUL1"/>
            </w:pPr>
            <w:r>
              <w:t>Communication between ELEKTRA and another product which is based on TAS Platform (e.g. AzLM) by the OCS protocol.</w:t>
            </w:r>
          </w:p>
          <w:p w14:paraId="283E537A" w14:textId="77777777" w:rsidR="00E8077D" w:rsidRDefault="00016297">
            <w:pPr>
              <w:pStyle w:val="TableEntryUL1"/>
            </w:pPr>
            <w:r>
              <w:t>MEN hardware must include a mechanism (supported by TAS platform) to identify redundancies by assigning a small integer number starting with 1 to each redundant component. Assignment must be unique for each subsystem.</w:t>
            </w:r>
          </w:p>
          <w:p w14:paraId="7A1524E4" w14:textId="77777777" w:rsidR="00E8077D" w:rsidRDefault="00016297">
            <w:pPr>
              <w:pStyle w:val="TableEntryUL1"/>
            </w:pPr>
            <w:r>
              <w:t>Each individual computer board of the types D6 or D10 shall be identified by a serial number. It must be possible by analyzing the DGP data to assign the individual board serial number to each used board in the system.</w:t>
            </w:r>
          </w:p>
          <w:p w14:paraId="18353A2A" w14:textId="77777777" w:rsidR="00E8077D" w:rsidRDefault="00016297">
            <w:pPr>
              <w:pStyle w:val="TableEntryUL1"/>
            </w:pPr>
            <w:r>
              <w:t>Manual reset and self-reset of the whole system resp. for each computer has to be provided.</w:t>
            </w:r>
          </w:p>
          <w:p w14:paraId="4D051022" w14:textId="77777777" w:rsidR="00E8077D" w:rsidRDefault="00E8077D">
            <w:pPr>
              <w:pStyle w:val="TableEntryUL1"/>
            </w:pPr>
          </w:p>
          <w:p w14:paraId="5648CF01" w14:textId="77777777" w:rsidR="00E8077D" w:rsidRDefault="00016297">
            <w:pPr>
              <w:pStyle w:val="tableleft"/>
              <w:rPr>
                <w:lang w:val="en-GB"/>
              </w:rPr>
            </w:pPr>
            <w:r>
              <w:rPr>
                <w:lang w:val="en-GB"/>
              </w:rPr>
              <w:t>The following applications will use TAS-PLF as their operating system:</w:t>
            </w:r>
          </w:p>
          <w:p w14:paraId="423A2D5C" w14:textId="77777777" w:rsidR="00E8077D" w:rsidRDefault="00016297">
            <w:pPr>
              <w:pStyle w:val="TableEntryUL1"/>
            </w:pPr>
            <w:r>
              <w:t>DGP, CCA, CCB, RCA, RCB, SCU, ECA, ECB, TCD, IAU, EC-MUX, SEA, SEC, NIC.</w:t>
            </w:r>
          </w:p>
          <w:p w14:paraId="4CEAEDA6" w14:textId="77777777" w:rsidR="00E8077D" w:rsidRDefault="00E8077D">
            <w:pPr>
              <w:pStyle w:val="TableEntryUL1"/>
            </w:pPr>
          </w:p>
          <w:p w14:paraId="6BABE13A" w14:textId="77777777" w:rsidR="00E8077D" w:rsidRDefault="00016297">
            <w:pPr>
              <w:pStyle w:val="TableEntryUL1"/>
            </w:pPr>
            <w:r>
              <w:fldChar w:fldCharType="begin"/>
            </w:r>
            <w:r>
              <w:instrText xml:space="preserve"> REF BMK_CORE_2_x_SW_SAC_0008 \h  \* MERGEFORMAT </w:instrText>
            </w:r>
            <w:r>
              <w:fldChar w:fldCharType="separate"/>
            </w:r>
            <w:r w:rsidR="00985A01" w:rsidRPr="00985A01">
              <w:rPr>
                <w:b/>
              </w:rPr>
              <w:t>[CORE-2.x-</w:t>
            </w:r>
            <w:proofErr w:type="gramStart"/>
            <w:r w:rsidR="00985A01" w:rsidRPr="00985A01">
              <w:rPr>
                <w:b/>
              </w:rPr>
              <w:t>SW:SAC</w:t>
            </w:r>
            <w:proofErr w:type="gramEnd"/>
            <w:r w:rsidR="00985A01" w:rsidRPr="00985A01">
              <w:rPr>
                <w:b/>
              </w:rPr>
              <w:t>:0008]</w:t>
            </w:r>
            <w:r>
              <w:fldChar w:fldCharType="end"/>
            </w:r>
            <w:r>
              <w:t>:</w:t>
            </w:r>
          </w:p>
          <w:p w14:paraId="3BEC6BCD" w14:textId="77777777" w:rsidR="00E8077D" w:rsidRDefault="00016297">
            <w:pPr>
              <w:pStyle w:val="TableEntry"/>
            </w:pPr>
            <w:r>
              <w:t>ELEKTRA will not use the recovery mechanism of TAS-PLF and therefore is not restricted to model 1 TaskSets. ELEKTRA (including CAR) will use model 3 TaskSets. The following default values shall be used for the taskset configuration:</w:t>
            </w:r>
          </w:p>
          <w:p w14:paraId="77F06984" w14:textId="77777777" w:rsidR="00E8077D" w:rsidRDefault="00016297">
            <w:pPr>
              <w:pStyle w:val="PlainText"/>
            </w:pPr>
            <w:r>
              <w:t xml:space="preserve">    .min_red           DEFAULT = 1;</w:t>
            </w:r>
          </w:p>
          <w:p w14:paraId="5D0CE92F" w14:textId="77777777" w:rsidR="00E8077D" w:rsidRDefault="00016297">
            <w:pPr>
              <w:pStyle w:val="PlainText"/>
            </w:pPr>
            <w:r>
              <w:t xml:space="preserve">    .max_red           DEFAULT = 1;</w:t>
            </w:r>
          </w:p>
          <w:p w14:paraId="535A9035" w14:textId="77777777" w:rsidR="00E8077D" w:rsidRDefault="00016297">
            <w:pPr>
              <w:pStyle w:val="PlainText"/>
            </w:pPr>
            <w:r>
              <w:t xml:space="preserve">    .ce_location       DEFAULT = "0";</w:t>
            </w:r>
          </w:p>
          <w:p w14:paraId="545B1CD1" w14:textId="77777777" w:rsidR="00E8077D" w:rsidRDefault="00016297">
            <w:pPr>
              <w:pStyle w:val="PlainText"/>
            </w:pPr>
            <w:r>
              <w:t xml:space="preserve">    .sched_policy      DEFAULT = "sched_posix";</w:t>
            </w:r>
          </w:p>
          <w:p w14:paraId="466D566B" w14:textId="77777777" w:rsidR="00E8077D" w:rsidRDefault="00016297">
            <w:pPr>
              <w:pStyle w:val="PlainText"/>
            </w:pPr>
            <w:r>
              <w:t xml:space="preserve">    .priority          DEFAULT = 17;</w:t>
            </w:r>
          </w:p>
          <w:p w14:paraId="6B990E33" w14:textId="77777777" w:rsidR="00E8077D" w:rsidRDefault="00016297">
            <w:pPr>
              <w:pStyle w:val="tableleft"/>
              <w:rPr>
                <w:lang w:val="en-GB"/>
              </w:rPr>
            </w:pPr>
            <w:r>
              <w:rPr>
                <w:lang w:val="en-GB"/>
              </w:rPr>
              <w:t>Model 3 must only be fulfilled for those parts of ELEKTRA (including CAR) that are known to CS by configuration. These parts are EP and LWATCH. All other parts are “OLT supervised Posix processes”.</w:t>
            </w:r>
          </w:p>
          <w:p w14:paraId="69C2B7BB" w14:textId="77777777" w:rsidR="00E8077D" w:rsidRDefault="00E8077D">
            <w:pPr>
              <w:pStyle w:val="tableleft"/>
              <w:rPr>
                <w:lang w:val="en-GB"/>
              </w:rPr>
            </w:pPr>
          </w:p>
          <w:p w14:paraId="6E0F6EDA" w14:textId="77777777" w:rsidR="00E8077D" w:rsidRDefault="00016297">
            <w:pPr>
              <w:pStyle w:val="tableleft"/>
              <w:rPr>
                <w:lang w:val="en-GB"/>
              </w:rPr>
            </w:pPr>
            <w:r>
              <w:rPr>
                <w:rFonts w:cs="Arial"/>
                <w:lang w:val="en-GB"/>
              </w:rPr>
              <w:fldChar w:fldCharType="begin"/>
            </w:r>
            <w:r>
              <w:rPr>
                <w:rFonts w:cs="Arial"/>
                <w:lang w:val="en-GB"/>
              </w:rPr>
              <w:instrText xml:space="preserve"> REF BMK_CORE_2_x_SW_SAC_0112 \h  \* MERGEFORMAT </w:instrText>
            </w:r>
            <w:r>
              <w:rPr>
                <w:rFonts w:cs="Arial"/>
                <w:lang w:val="en-GB"/>
              </w:rPr>
            </w:r>
            <w:r>
              <w:rPr>
                <w:rFonts w:cs="Arial"/>
                <w:lang w:val="en-GB"/>
              </w:rPr>
              <w:fldChar w:fldCharType="separate"/>
            </w:r>
            <w:r w:rsidR="00985A01" w:rsidRPr="00985A01">
              <w:rPr>
                <w:b/>
                <w:lang w:val="en-GB"/>
              </w:rPr>
              <w:t>[CORE-2.x-</w:t>
            </w:r>
            <w:proofErr w:type="gramStart"/>
            <w:r w:rsidR="00985A01" w:rsidRPr="00985A01">
              <w:rPr>
                <w:b/>
                <w:lang w:val="en-GB"/>
              </w:rPr>
              <w:t>SW:SAC</w:t>
            </w:r>
            <w:proofErr w:type="gramEnd"/>
            <w:r w:rsidR="00985A01" w:rsidRPr="00985A01">
              <w:rPr>
                <w:b/>
                <w:lang w:val="en-GB"/>
              </w:rPr>
              <w:t>:0112]</w:t>
            </w:r>
            <w:r>
              <w:rPr>
                <w:rFonts w:cs="Arial"/>
                <w:lang w:val="en-GB"/>
              </w:rPr>
              <w:fldChar w:fldCharType="end"/>
            </w:r>
            <w:r>
              <w:rPr>
                <w:rFonts w:cs="Arial"/>
                <w:lang w:val="en-GB"/>
              </w:rPr>
              <w:t>:</w:t>
            </w:r>
          </w:p>
          <w:p w14:paraId="611C8CF1" w14:textId="77777777" w:rsidR="00E8077D" w:rsidRDefault="00016297">
            <w:pPr>
              <w:pStyle w:val="TableEntry"/>
            </w:pPr>
            <w:r>
              <w:t>The boot level in NVRAM will be set to 2 before delivery.</w:t>
            </w:r>
          </w:p>
          <w:p w14:paraId="1F57DB2F" w14:textId="77777777" w:rsidR="00E8077D" w:rsidRDefault="00016297">
            <w:pPr>
              <w:pStyle w:val="TableEntry"/>
            </w:pPr>
            <w:r>
              <w:t>The boot level configured in /etc/inittab (default value 1) will not be changed by ELEKTRA.</w:t>
            </w:r>
          </w:p>
          <w:p w14:paraId="0880678E" w14:textId="77777777" w:rsidR="00E8077D" w:rsidRDefault="00016297">
            <w:pPr>
              <w:pStyle w:val="tableleft"/>
              <w:rPr>
                <w:lang w:val="en-GB"/>
              </w:rPr>
            </w:pPr>
            <w:r>
              <w:rPr>
                <w:lang w:val="en-GB"/>
              </w:rPr>
              <w:t>A so called “delete flashcard” (DE: “Lösch-Flashcard”) will be provided for the customer to set the boot level in NVRAM to 2. This special flashcard uses boot level 4 to execute the specific actions.</w:t>
            </w:r>
          </w:p>
          <w:p w14:paraId="41115F05" w14:textId="77777777" w:rsidR="00E8077D" w:rsidRDefault="00016297">
            <w:pPr>
              <w:pStyle w:val="tableleft"/>
              <w:rPr>
                <w:lang w:val="en-GB"/>
              </w:rPr>
            </w:pPr>
            <w:r>
              <w:rPr>
                <w:lang w:val="en-GB"/>
              </w:rPr>
              <w:t>Boot level 3 will be defined identically to boot level 2.</w:t>
            </w:r>
          </w:p>
          <w:p w14:paraId="527711A4" w14:textId="77777777" w:rsidR="00E8077D" w:rsidRDefault="00016297">
            <w:pPr>
              <w:pStyle w:val="tableleft"/>
              <w:rPr>
                <w:lang w:val="en-GB"/>
              </w:rPr>
            </w:pPr>
            <w:r>
              <w:rPr>
                <w:lang w:val="en-GB"/>
              </w:rPr>
              <w:lastRenderedPageBreak/>
              <w:t>Boot level 5 will be defined like boot level 2, but no application will be started automatically. This boot mode can be activated only manually for debugging purposes in the lab.</w:t>
            </w:r>
          </w:p>
          <w:p w14:paraId="3CEC9DB7" w14:textId="77777777" w:rsidR="00E8077D" w:rsidRDefault="00016297">
            <w:pPr>
              <w:pStyle w:val="tableleft"/>
              <w:rPr>
                <w:lang w:val="en-GB"/>
              </w:rPr>
            </w:pPr>
            <w:r>
              <w:rPr>
                <w:lang w:val="en-GB"/>
              </w:rPr>
              <w:t>Boot level S (single user mode, default value of boot level in /etc/inittab) is set by TAS-PLF in case it detects a severe error (e.g. one of the tests of OLT detects an error). This mode does not start the application. It does also not start the network communication.</w:t>
            </w:r>
          </w:p>
          <w:p w14:paraId="5C6B46DA" w14:textId="77777777" w:rsidR="00E8077D" w:rsidRDefault="00E8077D">
            <w:pPr>
              <w:pStyle w:val="tableleft"/>
              <w:rPr>
                <w:lang w:val="en-GB"/>
              </w:rPr>
            </w:pPr>
          </w:p>
          <w:p w14:paraId="1A89FD14" w14:textId="77777777" w:rsidR="00E8077D" w:rsidRDefault="00016297">
            <w:pPr>
              <w:pStyle w:val="tableleft"/>
              <w:rPr>
                <w:rFonts w:cs="Arial"/>
                <w:lang w:val="en-GB"/>
              </w:rPr>
            </w:pPr>
            <w:r>
              <w:rPr>
                <w:rFonts w:cs="Arial"/>
                <w:lang w:val="en-GB"/>
              </w:rPr>
              <w:fldChar w:fldCharType="begin"/>
            </w:r>
            <w:r>
              <w:rPr>
                <w:rFonts w:cs="Arial"/>
                <w:lang w:val="en-GB"/>
              </w:rPr>
              <w:instrText xml:space="preserve"> REF BMK_CORE_2_x_SW_SAC_0182 \h </w:instrText>
            </w:r>
            <w:r>
              <w:rPr>
                <w:rFonts w:cs="Arial"/>
                <w:lang w:val="en-GB"/>
              </w:rPr>
            </w:r>
            <w:r>
              <w:rPr>
                <w:rFonts w:cs="Arial"/>
                <w:lang w:val="en-GB"/>
              </w:rPr>
              <w:fldChar w:fldCharType="separate"/>
            </w:r>
            <w:r w:rsidR="00985A01">
              <w:t>[CORE-2.x-</w:t>
            </w:r>
            <w:proofErr w:type="gramStart"/>
            <w:r w:rsidR="00985A01">
              <w:t>SW:SAC</w:t>
            </w:r>
            <w:proofErr w:type="gramEnd"/>
            <w:r w:rsidR="00985A01">
              <w:t>:0182]</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BMK_CORE_2_x_SW_SAC_0184 \h </w:instrText>
            </w:r>
            <w:r>
              <w:rPr>
                <w:rFonts w:cs="Arial"/>
                <w:lang w:val="en-GB"/>
              </w:rPr>
            </w:r>
            <w:r>
              <w:rPr>
                <w:rFonts w:cs="Arial"/>
                <w:lang w:val="en-GB"/>
              </w:rPr>
              <w:fldChar w:fldCharType="separate"/>
            </w:r>
            <w:r w:rsidR="00985A01">
              <w:t>[CORE-2.x-SW:SAC:0184]</w:t>
            </w:r>
            <w:r>
              <w:rPr>
                <w:rFonts w:cs="Arial"/>
                <w:lang w:val="en-GB"/>
              </w:rPr>
              <w:fldChar w:fldCharType="end"/>
            </w:r>
            <w:r>
              <w:rPr>
                <w:rFonts w:cs="Arial"/>
                <w:lang w:val="en-GB"/>
              </w:rPr>
              <w:t>:</w:t>
            </w:r>
          </w:p>
          <w:p w14:paraId="3ABEA09D" w14:textId="77777777" w:rsidR="00E8077D" w:rsidRDefault="00016297">
            <w:pPr>
              <w:pStyle w:val="tableleft"/>
              <w:rPr>
                <w:lang w:val="en-GB"/>
              </w:rPr>
            </w:pPr>
            <w:r>
              <w:rPr>
                <w:lang w:val="en-GB"/>
              </w:rPr>
              <w:t>The non safe diagnosis data of TAS-PLF will be used by ELEKTRA for diagnosis purposes only. There will be only one exception: The directory tree /var/diag/olt/* must be used for checking the correct working of startup tests and runtime tests.</w:t>
            </w:r>
          </w:p>
          <w:p w14:paraId="3E24714A" w14:textId="77777777" w:rsidR="00E8077D" w:rsidRDefault="00016297">
            <w:pPr>
              <w:pStyle w:val="tableleft"/>
              <w:rPr>
                <w:lang w:val="en-GB"/>
              </w:rPr>
            </w:pPr>
            <w:r>
              <w:rPr>
                <w:lang w:val="en-GB"/>
              </w:rPr>
              <w:t>Diagnosis functionality will not be used for safety critical operation.</w:t>
            </w:r>
          </w:p>
          <w:p w14:paraId="171AFDF3" w14:textId="77777777" w:rsidR="00E8077D" w:rsidRDefault="00E8077D">
            <w:pPr>
              <w:pStyle w:val="tableleft"/>
              <w:rPr>
                <w:lang w:val="en-GB"/>
              </w:rPr>
            </w:pPr>
          </w:p>
          <w:p w14:paraId="018D137F" w14:textId="77777777" w:rsidR="00E8077D" w:rsidRDefault="00016297">
            <w:pPr>
              <w:pStyle w:val="tableleft"/>
              <w:rPr>
                <w:lang w:val="en-GB"/>
              </w:rPr>
            </w:pPr>
            <w:r>
              <w:rPr>
                <w:rFonts w:cs="Arial"/>
                <w:lang w:val="en-GB"/>
              </w:rPr>
              <w:fldChar w:fldCharType="begin"/>
            </w:r>
            <w:r>
              <w:rPr>
                <w:rFonts w:cs="Arial"/>
                <w:lang w:val="en-GB"/>
              </w:rPr>
              <w:instrText xml:space="preserve"> REF BMK_CORE_2_x_SW_SAC_0197 \h </w:instrText>
            </w:r>
            <w:r>
              <w:rPr>
                <w:rFonts w:cs="Arial"/>
                <w:lang w:val="en-GB"/>
              </w:rPr>
            </w:r>
            <w:r>
              <w:rPr>
                <w:rFonts w:cs="Arial"/>
                <w:lang w:val="en-GB"/>
              </w:rPr>
              <w:fldChar w:fldCharType="separate"/>
            </w:r>
            <w:r w:rsidR="00985A01">
              <w:t>[CORE-2.x-</w:t>
            </w:r>
            <w:proofErr w:type="gramStart"/>
            <w:r w:rsidR="00985A01">
              <w:t>SW:SAC</w:t>
            </w:r>
            <w:proofErr w:type="gramEnd"/>
            <w:r w:rsidR="00985A01">
              <w:t>:0197]</w:t>
            </w:r>
            <w:r>
              <w:rPr>
                <w:rFonts w:cs="Arial"/>
                <w:lang w:val="en-GB"/>
              </w:rPr>
              <w:fldChar w:fldCharType="end"/>
            </w:r>
            <w:r>
              <w:rPr>
                <w:rFonts w:cs="Arial"/>
                <w:lang w:val="en-GB"/>
              </w:rPr>
              <w:t>:</w:t>
            </w:r>
          </w:p>
          <w:p w14:paraId="1C3195CD" w14:textId="77777777" w:rsidR="00E8077D" w:rsidRDefault="00016297">
            <w:pPr>
              <w:pStyle w:val="TableEntry"/>
            </w:pPr>
            <w:r>
              <w:t>All core system hardware boards provide a number of general purpose I/O pins (GPIO). When used correctly, those pins can be used to drive safety critical equipment. GPIO is not used by ELEKTRA.</w:t>
            </w:r>
          </w:p>
          <w:p w14:paraId="354CA8D3" w14:textId="77777777" w:rsidR="00E8077D" w:rsidRDefault="00016297">
            <w:pPr>
              <w:pStyle w:val="TableEntry"/>
            </w:pPr>
            <w:r>
              <w:t>ELEKTRA will use the input provided by the devices “/dev/id” and “/dev/id_long” for getting the host number and for getting the plant-id.</w:t>
            </w:r>
          </w:p>
          <w:p w14:paraId="58F57357" w14:textId="77777777" w:rsidR="00E8077D" w:rsidRDefault="00016297">
            <w:pPr>
              <w:pStyle w:val="TableEntry"/>
            </w:pPr>
            <w:r>
              <w:t>Reaction in case of an error in host number:</w:t>
            </w:r>
          </w:p>
          <w:p w14:paraId="5B56BA24" w14:textId="77777777" w:rsidR="00E8077D" w:rsidRDefault="00016297">
            <w:pPr>
              <w:pStyle w:val="ULbullet1"/>
              <w:ind w:left="425" w:hanging="425"/>
            </w:pPr>
            <w:r>
              <w:t>invalid number: no application is defined for this number; this will cause a reboot of the boards.</w:t>
            </w:r>
          </w:p>
          <w:p w14:paraId="292FDE08" w14:textId="77777777" w:rsidR="00E8077D" w:rsidRDefault="00016297">
            <w:pPr>
              <w:pStyle w:val="ULbullet1"/>
              <w:ind w:left="425" w:hanging="425"/>
            </w:pPr>
            <w:r>
              <w:t>wrong number: number exist; either no application is defined for this number in the actual installation or the number will be used twice; this will cause a reboot of one or both boards.</w:t>
            </w:r>
          </w:p>
          <w:p w14:paraId="2C65A26A" w14:textId="77777777" w:rsidR="00E8077D" w:rsidRDefault="00016297">
            <w:pPr>
              <w:pStyle w:val="TableEntry"/>
            </w:pPr>
            <w:r>
              <w:t>Reaction in case of an error in plant-id:</w:t>
            </w:r>
          </w:p>
          <w:p w14:paraId="52147740" w14:textId="77777777" w:rsidR="00E8077D" w:rsidRDefault="00016297">
            <w:pPr>
              <w:pStyle w:val="ULbullet1"/>
              <w:ind w:left="425" w:hanging="425"/>
            </w:pPr>
            <w:r>
              <w:t>check against defined number will fail and will cause a reboot of the board.</w:t>
            </w:r>
          </w:p>
          <w:p w14:paraId="762FBBAC" w14:textId="77777777" w:rsidR="00E8077D" w:rsidRDefault="00E8077D">
            <w:pPr>
              <w:pStyle w:val="TableEntry"/>
            </w:pPr>
          </w:p>
          <w:p w14:paraId="203FA521" w14:textId="77777777" w:rsidR="00E8077D" w:rsidRDefault="00016297">
            <w:pPr>
              <w:pStyle w:val="TableEntry"/>
            </w:pPr>
            <w:r>
              <w:t>COM 2 interface:</w:t>
            </w:r>
          </w:p>
          <w:p w14:paraId="44AEAF57" w14:textId="77777777" w:rsidR="00E8077D" w:rsidRDefault="00016297">
            <w:pPr>
              <w:pStyle w:val="TableEntry"/>
            </w:pPr>
            <w:r>
              <w:t>ELEKTRA also provides the usage of the COM2 interface to read in the disturbance of the fans of the computer cabinet. This information is used for diagnosis purposes only.</w:t>
            </w:r>
          </w:p>
          <w:p w14:paraId="7C8979F6" w14:textId="77777777" w:rsidR="00E8077D" w:rsidRDefault="00E8077D">
            <w:pPr>
              <w:pStyle w:val="TableEntry"/>
            </w:pPr>
          </w:p>
          <w:p w14:paraId="4118DF02" w14:textId="77777777" w:rsidR="00E8077D" w:rsidRDefault="00016297">
            <w:pPr>
              <w:pStyle w:val="TableEntry"/>
            </w:pPr>
            <w:r>
              <w:t>Ethernet interface:</w:t>
            </w:r>
          </w:p>
          <w:p w14:paraId="72302751" w14:textId="77777777" w:rsidR="00E8077D" w:rsidRDefault="00016297">
            <w:pPr>
              <w:pStyle w:val="TableEntry"/>
            </w:pPr>
            <w:r>
              <w:t>An Ethernet interface is used for ELEKTRA internal communication as well as for communication to external communication partners. An error can be detected if the used application protocol has defined measures to detect a transmission error.</w:t>
            </w:r>
          </w:p>
          <w:p w14:paraId="3C61353A" w14:textId="77777777" w:rsidR="00E8077D" w:rsidRDefault="00E8077D">
            <w:pPr>
              <w:pStyle w:val="TableEntry"/>
            </w:pPr>
          </w:p>
          <w:p w14:paraId="7843D400" w14:textId="77777777" w:rsidR="00E8077D" w:rsidRDefault="00016297">
            <w:pPr>
              <w:pStyle w:val="TableEntry"/>
            </w:pPr>
            <w:r>
              <w:t>TTP interface:</w:t>
            </w:r>
          </w:p>
          <w:p w14:paraId="5D28ED59" w14:textId="77777777" w:rsidR="00E8077D" w:rsidRDefault="00016297">
            <w:pPr>
              <w:pStyle w:val="TableEntry"/>
            </w:pPr>
            <w:r>
              <w:t>A TTP interface is used for the communication between an EC and its ICs. An error can be detected if the used application protocol has defined measures to detect a transmission error.</w:t>
            </w:r>
          </w:p>
          <w:p w14:paraId="06265829" w14:textId="77777777" w:rsidR="00E8077D" w:rsidRDefault="00E8077D">
            <w:pPr>
              <w:pStyle w:val="TableEntry"/>
            </w:pPr>
          </w:p>
          <w:p w14:paraId="0810D4CB" w14:textId="77777777" w:rsidR="00E8077D" w:rsidRDefault="00016297">
            <w:pPr>
              <w:pStyle w:val="TableEntry"/>
              <w:rPr>
                <w:szCs w:val="20"/>
              </w:rPr>
            </w:pPr>
            <w:r>
              <w:t>HDLC synchronous</w:t>
            </w:r>
            <w:r>
              <w:rPr>
                <w:szCs w:val="20"/>
              </w:rPr>
              <w:t>:</w:t>
            </w:r>
          </w:p>
          <w:p w14:paraId="08C0368F" w14:textId="77777777" w:rsidR="00E8077D" w:rsidRDefault="00016297">
            <w:pPr>
              <w:pStyle w:val="TableEntry"/>
            </w:pPr>
            <w:r>
              <w:t>A synchronous HDLC interface is used for the connection to a PAD to provide communication over a serial X.25 connection. An error can be detected if the used application protocol has defined measures to detect a transmission error.</w:t>
            </w:r>
          </w:p>
          <w:p w14:paraId="50F9B203" w14:textId="77777777" w:rsidR="00E8077D" w:rsidRDefault="00E8077D">
            <w:pPr>
              <w:pStyle w:val="TableEntry"/>
            </w:pPr>
          </w:p>
          <w:p w14:paraId="162F016C" w14:textId="77777777" w:rsidR="00E8077D" w:rsidRDefault="00016297">
            <w:pPr>
              <w:pStyle w:val="TableEntry"/>
              <w:rPr>
                <w:szCs w:val="20"/>
              </w:rPr>
            </w:pPr>
            <w:r>
              <w:t>HDLC asynchronous</w:t>
            </w:r>
            <w:r>
              <w:rPr>
                <w:szCs w:val="20"/>
              </w:rPr>
              <w:t>:</w:t>
            </w:r>
          </w:p>
          <w:p w14:paraId="24564807" w14:textId="77777777" w:rsidR="00E8077D" w:rsidRDefault="00016297">
            <w:pPr>
              <w:pStyle w:val="TableEntry"/>
            </w:pPr>
            <w:r>
              <w:lastRenderedPageBreak/>
              <w:t>A asynchronous HDLC interface is used for to communication to ESM, to a radio clock, to Webride and to MDS. An error can be detected if the used application protocol has defined measures to detect a transmission error.</w:t>
            </w:r>
          </w:p>
          <w:p w14:paraId="1D160C70" w14:textId="77777777" w:rsidR="00E8077D" w:rsidRDefault="00E8077D">
            <w:pPr>
              <w:pStyle w:val="tableleft"/>
              <w:rPr>
                <w:lang w:val="en-GB"/>
              </w:rPr>
            </w:pPr>
          </w:p>
          <w:p w14:paraId="71E7DAA2" w14:textId="77777777" w:rsidR="00E8077D" w:rsidRDefault="00016297">
            <w:pPr>
              <w:pStyle w:val="tableleft"/>
              <w:rPr>
                <w:lang w:val="en-GB"/>
              </w:rPr>
            </w:pPr>
            <w:r>
              <w:rPr>
                <w:rFonts w:cs="Arial"/>
                <w:lang w:val="en-GB"/>
              </w:rPr>
              <w:fldChar w:fldCharType="begin"/>
            </w:r>
            <w:r>
              <w:rPr>
                <w:rFonts w:cs="Arial"/>
                <w:lang w:val="en-GB"/>
              </w:rPr>
              <w:instrText xml:space="preserve"> REF BMK_CORE_2_x_SW_SAC_0183 \h </w:instrText>
            </w:r>
            <w:r>
              <w:rPr>
                <w:rFonts w:cs="Arial"/>
                <w:lang w:val="en-GB"/>
              </w:rPr>
            </w:r>
            <w:r>
              <w:rPr>
                <w:rFonts w:cs="Arial"/>
                <w:lang w:val="en-GB"/>
              </w:rPr>
              <w:fldChar w:fldCharType="separate"/>
            </w:r>
            <w:r w:rsidR="00985A01">
              <w:t>[CORE-2.x-</w:t>
            </w:r>
            <w:proofErr w:type="gramStart"/>
            <w:r w:rsidR="00985A01">
              <w:t>SW:SAC</w:t>
            </w:r>
            <w:proofErr w:type="gramEnd"/>
            <w:r w:rsidR="00985A01">
              <w:t>:0183]</w:t>
            </w:r>
            <w:r>
              <w:rPr>
                <w:rFonts w:cs="Arial"/>
                <w:lang w:val="en-GB"/>
              </w:rPr>
              <w:fldChar w:fldCharType="end"/>
            </w:r>
            <w:r>
              <w:rPr>
                <w:rFonts w:cs="Arial"/>
                <w:lang w:val="en-GB"/>
              </w:rPr>
              <w:t>:</w:t>
            </w:r>
          </w:p>
          <w:p w14:paraId="66BB70A9" w14:textId="77777777" w:rsidR="00E8077D" w:rsidRDefault="00016297">
            <w:pPr>
              <w:pStyle w:val="tableleft"/>
              <w:rPr>
                <w:lang w:val="en-GB"/>
              </w:rPr>
            </w:pPr>
            <w:r>
              <w:rPr>
                <w:lang w:val="en-GB"/>
              </w:rPr>
              <w:t>A diagnosis interfaces (serial interface or Ethernet interface) will only be used by DGP in field mode. DGP will execute on an independent board. Therefore it will not directly influence the realtime behaviour of the SIL-4 functionality of ELEKTRA.</w:t>
            </w:r>
          </w:p>
        </w:tc>
      </w:tr>
      <w:tr w:rsidR="00E8077D" w14:paraId="02C4DC02" w14:textId="77777777">
        <w:tc>
          <w:tcPr>
            <w:tcW w:w="1701" w:type="dxa"/>
          </w:tcPr>
          <w:p w14:paraId="400C7AFC" w14:textId="77777777" w:rsidR="00E8077D" w:rsidRDefault="00016297">
            <w:pPr>
              <w:pStyle w:val="tableleft"/>
              <w:rPr>
                <w:rFonts w:cs="Arial"/>
                <w:lang w:val="en-GB"/>
              </w:rPr>
            </w:pPr>
            <w:r>
              <w:rPr>
                <w:rFonts w:cs="Arial"/>
                <w:lang w:val="en-GB"/>
              </w:rPr>
              <w:lastRenderedPageBreak/>
              <w:t>Subordinates:</w:t>
            </w:r>
          </w:p>
        </w:tc>
        <w:tc>
          <w:tcPr>
            <w:tcW w:w="7440" w:type="dxa"/>
          </w:tcPr>
          <w:p w14:paraId="39D6DC0E" w14:textId="77777777" w:rsidR="00E8077D" w:rsidRDefault="00016297">
            <w:pPr>
              <w:pStyle w:val="tableleft"/>
              <w:rPr>
                <w:rFonts w:cs="Arial"/>
                <w:lang w:val="en-GB"/>
              </w:rPr>
            </w:pPr>
            <w:r>
              <w:rPr>
                <w:rFonts w:cs="Arial"/>
                <w:lang w:val="en-GB"/>
              </w:rPr>
              <w:t>Hardware supported by TAS Platform: MEN-D2, MEN-D6, MEN-D10, SCC, SC33</w:t>
            </w:r>
          </w:p>
        </w:tc>
      </w:tr>
      <w:tr w:rsidR="00E8077D" w14:paraId="0AE59D54" w14:textId="77777777">
        <w:tc>
          <w:tcPr>
            <w:tcW w:w="1701" w:type="dxa"/>
          </w:tcPr>
          <w:p w14:paraId="5538E0D0" w14:textId="77777777" w:rsidR="00E8077D" w:rsidRDefault="00016297">
            <w:pPr>
              <w:pStyle w:val="tableleft"/>
              <w:rPr>
                <w:rFonts w:cs="Arial"/>
                <w:lang w:val="en-GB"/>
              </w:rPr>
            </w:pPr>
            <w:r>
              <w:rPr>
                <w:rFonts w:cs="Arial"/>
                <w:lang w:val="en-GB"/>
              </w:rPr>
              <w:t>Dependencies:</w:t>
            </w:r>
          </w:p>
        </w:tc>
        <w:tc>
          <w:tcPr>
            <w:tcW w:w="7440" w:type="dxa"/>
          </w:tcPr>
          <w:p w14:paraId="02156C3A" w14:textId="77777777" w:rsidR="00E8077D" w:rsidRDefault="00016297">
            <w:pPr>
              <w:pStyle w:val="tableleft"/>
              <w:rPr>
                <w:rFonts w:cs="Arial"/>
                <w:lang w:val="en-GB"/>
              </w:rPr>
            </w:pPr>
            <w:r>
              <w:rPr>
                <w:rFonts w:cs="Arial"/>
                <w:lang w:val="en-GB"/>
              </w:rPr>
              <w:t>—</w:t>
            </w:r>
          </w:p>
        </w:tc>
      </w:tr>
      <w:tr w:rsidR="00E8077D" w14:paraId="4B1B61F0" w14:textId="77777777">
        <w:tc>
          <w:tcPr>
            <w:tcW w:w="1701" w:type="dxa"/>
          </w:tcPr>
          <w:p w14:paraId="25D15219" w14:textId="77777777" w:rsidR="00E8077D" w:rsidRDefault="00016297">
            <w:pPr>
              <w:pStyle w:val="tableleft"/>
              <w:rPr>
                <w:rFonts w:cs="Arial"/>
                <w:lang w:val="en-GB"/>
              </w:rPr>
            </w:pPr>
            <w:r>
              <w:rPr>
                <w:rFonts w:cs="Arial"/>
                <w:lang w:val="en-GB"/>
              </w:rPr>
              <w:t>Interfaces:</w:t>
            </w:r>
          </w:p>
        </w:tc>
        <w:tc>
          <w:tcPr>
            <w:tcW w:w="7440" w:type="dxa"/>
          </w:tcPr>
          <w:p w14:paraId="6A47447D" w14:textId="77777777" w:rsidR="00E8077D" w:rsidRDefault="00016297">
            <w:pPr>
              <w:pStyle w:val="tableleft"/>
              <w:rPr>
                <w:rFonts w:cs="Arial"/>
                <w:lang w:val="en-GB"/>
              </w:rPr>
            </w:pPr>
            <w:r>
              <w:rPr>
                <w:rFonts w:cs="Arial"/>
                <w:lang w:val="en-GB"/>
              </w:rPr>
              <w:t>—</w:t>
            </w:r>
          </w:p>
        </w:tc>
      </w:tr>
      <w:tr w:rsidR="00E8077D" w14:paraId="348C19AF" w14:textId="77777777">
        <w:tc>
          <w:tcPr>
            <w:tcW w:w="1701" w:type="dxa"/>
          </w:tcPr>
          <w:p w14:paraId="74891358" w14:textId="77777777" w:rsidR="00E8077D" w:rsidRDefault="00016297">
            <w:pPr>
              <w:pStyle w:val="tableleft"/>
              <w:rPr>
                <w:rFonts w:cs="Arial"/>
                <w:lang w:val="en-GB"/>
              </w:rPr>
            </w:pPr>
            <w:r>
              <w:rPr>
                <w:rFonts w:cs="Arial"/>
                <w:lang w:val="en-GB"/>
              </w:rPr>
              <w:t>Resources:</w:t>
            </w:r>
          </w:p>
        </w:tc>
        <w:tc>
          <w:tcPr>
            <w:tcW w:w="7440" w:type="dxa"/>
          </w:tcPr>
          <w:p w14:paraId="49B80B08" w14:textId="77777777" w:rsidR="00E8077D" w:rsidRDefault="00016297">
            <w:pPr>
              <w:pStyle w:val="tableleft"/>
              <w:rPr>
                <w:rFonts w:cs="Arial"/>
                <w:lang w:val="en-GB"/>
              </w:rPr>
            </w:pPr>
            <w:r>
              <w:rPr>
                <w:rFonts w:cs="Arial"/>
                <w:lang w:val="en-GB"/>
              </w:rPr>
              <w:t>Depends on how application uses TAS Platform</w:t>
            </w:r>
          </w:p>
        </w:tc>
      </w:tr>
      <w:tr w:rsidR="00E8077D" w14:paraId="4DF5F41F" w14:textId="77777777">
        <w:tc>
          <w:tcPr>
            <w:tcW w:w="1701" w:type="dxa"/>
          </w:tcPr>
          <w:p w14:paraId="7DC21800" w14:textId="77777777" w:rsidR="00E8077D" w:rsidRDefault="00016297">
            <w:pPr>
              <w:pStyle w:val="tableleft"/>
              <w:rPr>
                <w:rFonts w:cs="Arial"/>
                <w:lang w:val="en-GB"/>
              </w:rPr>
            </w:pPr>
            <w:r>
              <w:rPr>
                <w:rFonts w:cs="Arial"/>
                <w:lang w:val="en-GB"/>
              </w:rPr>
              <w:t>References:</w:t>
            </w:r>
          </w:p>
        </w:tc>
        <w:tc>
          <w:tcPr>
            <w:tcW w:w="7440" w:type="dxa"/>
          </w:tcPr>
          <w:p w14:paraId="1A1FB881" w14:textId="77777777" w:rsidR="00E8077D" w:rsidRDefault="00016297">
            <w:pPr>
              <w:pStyle w:val="tableleft"/>
              <w:rPr>
                <w:rFonts w:cs="Arial"/>
                <w:lang w:val="en-GB"/>
              </w:rPr>
            </w:pPr>
            <w:r>
              <w:rPr>
                <w:rFonts w:cs="Arial"/>
                <w:lang w:val="en-GB"/>
              </w:rPr>
              <w:t xml:space="preserve">See </w:t>
            </w:r>
            <w:r>
              <w:rPr>
                <w:rFonts w:cs="Arial"/>
                <w:lang w:val="en-GB"/>
              </w:rPr>
              <w:fldChar w:fldCharType="begin"/>
            </w:r>
            <w:r>
              <w:rPr>
                <w:rFonts w:cs="Arial"/>
                <w:lang w:val="en-GB"/>
              </w:rPr>
              <w:instrText xml:space="preserve"> REF TP_ARCH_1x \h  \* MERGEFORMAT </w:instrText>
            </w:r>
            <w:r>
              <w:rPr>
                <w:rFonts w:cs="Arial"/>
                <w:lang w:val="en-GB"/>
              </w:rPr>
            </w:r>
            <w:r>
              <w:rPr>
                <w:rFonts w:cs="Arial"/>
                <w:lang w:val="en-GB"/>
              </w:rPr>
              <w:fldChar w:fldCharType="separate"/>
            </w:r>
            <w:r w:rsidR="00985A01" w:rsidRPr="00985A01">
              <w:rPr>
                <w:rFonts w:cs="Arial"/>
                <w:lang w:val="en-GB"/>
              </w:rPr>
              <w:t>[TP13]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TP_ARCH_2x \h  \* MERGEFORMAT </w:instrText>
            </w:r>
            <w:r>
              <w:rPr>
                <w:rFonts w:cs="Arial"/>
                <w:lang w:val="en-GB"/>
              </w:rPr>
            </w:r>
            <w:r>
              <w:rPr>
                <w:rFonts w:cs="Arial"/>
                <w:lang w:val="en-GB"/>
              </w:rPr>
              <w:fldChar w:fldCharType="separate"/>
            </w:r>
            <w:r w:rsidR="00985A01" w:rsidRPr="00985A01">
              <w:rPr>
                <w:rFonts w:cs="Arial"/>
                <w:lang w:val="en-GB"/>
              </w:rPr>
              <w:t>[TP14]</w:t>
            </w:r>
            <w:r>
              <w:rPr>
                <w:rFonts w:cs="Arial"/>
                <w:lang w:val="en-GB"/>
              </w:rPr>
              <w:fldChar w:fldCharType="end"/>
            </w:r>
          </w:p>
        </w:tc>
      </w:tr>
      <w:tr w:rsidR="00E8077D" w14:paraId="610219B8" w14:textId="77777777">
        <w:tc>
          <w:tcPr>
            <w:tcW w:w="1701" w:type="dxa"/>
          </w:tcPr>
          <w:p w14:paraId="6FA31922" w14:textId="77777777" w:rsidR="00E8077D" w:rsidRDefault="00016297">
            <w:pPr>
              <w:pStyle w:val="tableleft"/>
              <w:rPr>
                <w:rFonts w:cs="Arial"/>
                <w:lang w:val="en-GB"/>
              </w:rPr>
            </w:pPr>
            <w:r>
              <w:rPr>
                <w:rFonts w:cs="Arial"/>
                <w:lang w:val="en-GB"/>
              </w:rPr>
              <w:t>Processing:</w:t>
            </w:r>
          </w:p>
        </w:tc>
        <w:tc>
          <w:tcPr>
            <w:tcW w:w="7440" w:type="dxa"/>
          </w:tcPr>
          <w:p w14:paraId="5F081F51" w14:textId="77777777" w:rsidR="00E8077D" w:rsidRDefault="00016297">
            <w:pPr>
              <w:pStyle w:val="tableleft"/>
              <w:rPr>
                <w:rFonts w:cs="Arial"/>
                <w:lang w:val="en-GB"/>
              </w:rPr>
            </w:pPr>
            <w:r>
              <w:rPr>
                <w:rFonts w:cs="Arial"/>
                <w:lang w:val="en-GB"/>
              </w:rPr>
              <w:t>TAS Platform is responsible or the following functions:</w:t>
            </w:r>
          </w:p>
          <w:p w14:paraId="55A64AE7" w14:textId="77777777" w:rsidR="00E8077D" w:rsidRDefault="00016297">
            <w:pPr>
              <w:pStyle w:val="TableEntryUL1"/>
            </w:pPr>
            <w:r>
              <w:t>Scheduling of CAR, EP and ELEKTRA applications.</w:t>
            </w:r>
          </w:p>
          <w:p w14:paraId="67947002" w14:textId="77777777" w:rsidR="00E8077D" w:rsidRDefault="00016297">
            <w:pPr>
              <w:pStyle w:val="TableEntryUL1"/>
            </w:pPr>
            <w:r>
              <w:t>Communication over remote message queues provided by CS-remote.</w:t>
            </w:r>
          </w:p>
          <w:p w14:paraId="4499F2BD" w14:textId="77777777" w:rsidR="00E8077D" w:rsidRDefault="00016297">
            <w:pPr>
              <w:pStyle w:val="TableEntryUL1"/>
            </w:pPr>
            <w:r>
              <w:t xml:space="preserve">Permanent check of the hardware to detect failures (see also chapter </w:t>
            </w:r>
            <w:r>
              <w:fldChar w:fldCharType="begin"/>
            </w:r>
            <w:r>
              <w:instrText xml:space="preserve"> REF _Ref48418334 \r \h  \* MERGEFORMAT </w:instrText>
            </w:r>
            <w:r>
              <w:fldChar w:fldCharType="separate"/>
            </w:r>
            <w:r w:rsidR="00985A01">
              <w:t>5.19.2</w:t>
            </w:r>
            <w:r>
              <w:fldChar w:fldCharType="end"/>
            </w:r>
            <w:r>
              <w:t>).</w:t>
            </w:r>
          </w:p>
        </w:tc>
      </w:tr>
      <w:tr w:rsidR="00E8077D" w14:paraId="34514121" w14:textId="77777777">
        <w:tc>
          <w:tcPr>
            <w:tcW w:w="1701" w:type="dxa"/>
          </w:tcPr>
          <w:p w14:paraId="28A1989D" w14:textId="77777777" w:rsidR="00E8077D" w:rsidRDefault="00016297">
            <w:pPr>
              <w:pStyle w:val="tableleft"/>
              <w:rPr>
                <w:rFonts w:cs="Arial"/>
                <w:lang w:val="en-GB"/>
              </w:rPr>
            </w:pPr>
            <w:r>
              <w:rPr>
                <w:rFonts w:cs="Arial"/>
                <w:lang w:val="en-GB"/>
              </w:rPr>
              <w:t>Data:</w:t>
            </w:r>
          </w:p>
        </w:tc>
        <w:tc>
          <w:tcPr>
            <w:tcW w:w="7440" w:type="dxa"/>
          </w:tcPr>
          <w:p w14:paraId="5A6880AC" w14:textId="77777777" w:rsidR="00E8077D" w:rsidRDefault="00016297">
            <w:pPr>
              <w:pStyle w:val="tableleft"/>
              <w:rPr>
                <w:rFonts w:cs="Arial"/>
                <w:lang w:val="en-GB"/>
              </w:rPr>
            </w:pPr>
            <w:r>
              <w:rPr>
                <w:rFonts w:cs="Arial"/>
                <w:lang w:val="en-GB"/>
              </w:rPr>
              <w:t>Configuration files will define:</w:t>
            </w:r>
          </w:p>
          <w:p w14:paraId="761D24D1" w14:textId="77777777" w:rsidR="00E8077D" w:rsidRDefault="00016297">
            <w:pPr>
              <w:pStyle w:val="TableEntryUL1"/>
            </w:pPr>
            <w:r>
              <w:t>The network address of the hardware.</w:t>
            </w:r>
          </w:p>
          <w:p w14:paraId="571A5A10" w14:textId="77777777" w:rsidR="00E8077D" w:rsidRDefault="00016297">
            <w:pPr>
              <w:pStyle w:val="TableEntryUL1"/>
            </w:pPr>
            <w:r>
              <w:t>The ELEKTRA applications that have to be started on the hardware.</w:t>
            </w:r>
          </w:p>
          <w:p w14:paraId="28FE06A2" w14:textId="77777777" w:rsidR="00E8077D" w:rsidRDefault="00016297">
            <w:pPr>
              <w:pStyle w:val="TableEntryUL1"/>
            </w:pPr>
            <w:r>
              <w:t>The necessary remote message queues.</w:t>
            </w:r>
          </w:p>
        </w:tc>
      </w:tr>
    </w:tbl>
    <w:p w14:paraId="2C3C6562" w14:textId="77777777" w:rsidR="00E8077D" w:rsidRDefault="00E8077D">
      <w:pPr>
        <w:pStyle w:val="Paragraph"/>
      </w:pPr>
    </w:p>
    <w:p w14:paraId="240A24A3" w14:textId="77777777" w:rsidR="00E8077D" w:rsidRDefault="00016297">
      <w:pPr>
        <w:pStyle w:val="Paragraph"/>
      </w:pPr>
      <w:r>
        <w:fldChar w:fldCharType="begin"/>
      </w:r>
      <w:r>
        <w:instrText xml:space="preserve"> REF BMK_CORE_2_x_SW_SAC_0196 \h </w:instrText>
      </w:r>
      <w:r>
        <w:fldChar w:fldCharType="separate"/>
      </w:r>
      <w:r w:rsidR="00985A01">
        <w:t>[CORE-2.x-SW:SAC:0196]</w:t>
      </w:r>
      <w:r>
        <w:fldChar w:fldCharType="end"/>
      </w:r>
      <w:r>
        <w:t xml:space="preserve">, </w:t>
      </w:r>
      <w:r>
        <w:fldChar w:fldCharType="begin"/>
      </w:r>
      <w:r>
        <w:instrText xml:space="preserve"> REF BMK_CORE_2_x_HW_SAC_0020 \h </w:instrText>
      </w:r>
      <w:r>
        <w:fldChar w:fldCharType="separate"/>
      </w:r>
      <w:r w:rsidR="00985A01">
        <w:t>[CORE-2.x-HW:SAC:0020]</w:t>
      </w:r>
      <w:r>
        <w:fldChar w:fldCharType="end"/>
      </w:r>
      <w:r>
        <w:t xml:space="preserve">, </w:t>
      </w:r>
      <w:r>
        <w:fldChar w:fldCharType="begin"/>
      </w:r>
      <w:r>
        <w:instrText xml:space="preserve"> REF BMK_CORE_2_x_HW_SAC_0198 \h  \* MERGEFORMAT </w:instrText>
      </w:r>
      <w:r>
        <w:fldChar w:fldCharType="separate"/>
      </w:r>
      <w:r w:rsidR="00985A01" w:rsidRPr="00985A01">
        <w:rPr>
          <w:b/>
        </w:rPr>
        <w:t>[CORE-2.x-HW:SAC:0198]</w:t>
      </w:r>
      <w:r>
        <w:fldChar w:fldCharType="end"/>
      </w:r>
      <w:r>
        <w:t>:</w:t>
      </w:r>
    </w:p>
    <w:p w14:paraId="342C585C" w14:textId="77777777" w:rsidR="00E8077D" w:rsidRDefault="00016297">
      <w:pPr>
        <w:pStyle w:val="Paragraph"/>
      </w:pPr>
      <w:r>
        <w:t>The following table shows the validated hardware that will be used by ELEKTRA. “EC/EC-MUX” means that both applications are running on the same hardware.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9"/>
        <w:gridCol w:w="1174"/>
        <w:gridCol w:w="1174"/>
        <w:gridCol w:w="1174"/>
        <w:gridCol w:w="1174"/>
        <w:gridCol w:w="1174"/>
        <w:gridCol w:w="1174"/>
      </w:tblGrid>
      <w:tr w:rsidR="00E8077D" w14:paraId="1791930D" w14:textId="77777777">
        <w:trPr>
          <w:tblHeader/>
          <w:jc w:val="center"/>
        </w:trPr>
        <w:tc>
          <w:tcPr>
            <w:tcW w:w="1629" w:type="dxa"/>
            <w:shd w:val="clear" w:color="auto" w:fill="D9D9D9" w:themeFill="background1" w:themeFillShade="D9"/>
          </w:tcPr>
          <w:p w14:paraId="24467E6A" w14:textId="77777777" w:rsidR="00E8077D" w:rsidRDefault="00E8077D">
            <w:pPr>
              <w:pStyle w:val="Paragraph"/>
              <w:keepNext/>
              <w:rPr>
                <w:rFonts w:eastAsia="Calibri"/>
              </w:rPr>
            </w:pPr>
          </w:p>
        </w:tc>
        <w:tc>
          <w:tcPr>
            <w:tcW w:w="1174" w:type="dxa"/>
            <w:shd w:val="clear" w:color="auto" w:fill="D9D9D9" w:themeFill="background1" w:themeFillShade="D9"/>
            <w:vAlign w:val="center"/>
          </w:tcPr>
          <w:p w14:paraId="3F6C7CCD" w14:textId="77777777" w:rsidR="00E8077D" w:rsidRDefault="00016297">
            <w:pPr>
              <w:pStyle w:val="Paragraph"/>
              <w:keepNext/>
              <w:jc w:val="center"/>
              <w:rPr>
                <w:rFonts w:eastAsia="Calibri"/>
              </w:rPr>
            </w:pPr>
            <w:r>
              <w:rPr>
                <w:rFonts w:eastAsia="Calibri"/>
              </w:rPr>
              <w:t>MEN-D2</w:t>
            </w:r>
          </w:p>
        </w:tc>
        <w:tc>
          <w:tcPr>
            <w:tcW w:w="1174" w:type="dxa"/>
            <w:shd w:val="clear" w:color="auto" w:fill="D9D9D9" w:themeFill="background1" w:themeFillShade="D9"/>
            <w:vAlign w:val="center"/>
          </w:tcPr>
          <w:p w14:paraId="3FFCAB93" w14:textId="77777777" w:rsidR="00E8077D" w:rsidRDefault="00016297">
            <w:pPr>
              <w:pStyle w:val="Paragraph"/>
              <w:keepNext/>
              <w:jc w:val="center"/>
              <w:rPr>
                <w:rFonts w:eastAsia="Calibri"/>
              </w:rPr>
            </w:pPr>
            <w:r>
              <w:rPr>
                <w:rFonts w:eastAsia="Calibri"/>
              </w:rPr>
              <w:t>MEN-D6</w:t>
            </w:r>
          </w:p>
        </w:tc>
        <w:tc>
          <w:tcPr>
            <w:tcW w:w="1174" w:type="dxa"/>
            <w:shd w:val="clear" w:color="auto" w:fill="D9D9D9" w:themeFill="background1" w:themeFillShade="D9"/>
            <w:vAlign w:val="center"/>
          </w:tcPr>
          <w:p w14:paraId="5B4EFDD8" w14:textId="77777777" w:rsidR="00E8077D" w:rsidRDefault="00016297">
            <w:pPr>
              <w:pStyle w:val="Paragraph"/>
              <w:keepNext/>
              <w:jc w:val="center"/>
              <w:rPr>
                <w:rFonts w:eastAsia="Calibri"/>
              </w:rPr>
            </w:pPr>
            <w:r>
              <w:rPr>
                <w:rFonts w:eastAsia="Calibri"/>
              </w:rPr>
              <w:t>MEN-D10</w:t>
            </w:r>
          </w:p>
        </w:tc>
        <w:tc>
          <w:tcPr>
            <w:tcW w:w="1174" w:type="dxa"/>
            <w:shd w:val="clear" w:color="auto" w:fill="D9D9D9" w:themeFill="background1" w:themeFillShade="D9"/>
            <w:vAlign w:val="center"/>
          </w:tcPr>
          <w:p w14:paraId="006D2057" w14:textId="77777777" w:rsidR="00E8077D" w:rsidRDefault="00016297">
            <w:pPr>
              <w:pStyle w:val="Paragraph"/>
              <w:keepNext/>
              <w:jc w:val="center"/>
              <w:rPr>
                <w:rFonts w:eastAsia="Calibri"/>
              </w:rPr>
            </w:pPr>
            <w:r>
              <w:rPr>
                <w:rFonts w:eastAsia="Calibri"/>
              </w:rPr>
              <w:t>SCC</w:t>
            </w:r>
          </w:p>
        </w:tc>
        <w:tc>
          <w:tcPr>
            <w:tcW w:w="1174" w:type="dxa"/>
            <w:shd w:val="clear" w:color="auto" w:fill="D9D9D9" w:themeFill="background1" w:themeFillShade="D9"/>
            <w:vAlign w:val="center"/>
          </w:tcPr>
          <w:p w14:paraId="757E470D" w14:textId="77777777" w:rsidR="00E8077D" w:rsidRDefault="00016297">
            <w:pPr>
              <w:pStyle w:val="Paragraph"/>
              <w:keepNext/>
              <w:jc w:val="center"/>
              <w:rPr>
                <w:rFonts w:eastAsia="Calibri"/>
              </w:rPr>
            </w:pPr>
            <w:r>
              <w:rPr>
                <w:rFonts w:eastAsia="Calibri"/>
              </w:rPr>
              <w:t>SC33</w:t>
            </w:r>
          </w:p>
        </w:tc>
        <w:tc>
          <w:tcPr>
            <w:tcW w:w="1174" w:type="dxa"/>
            <w:shd w:val="clear" w:color="auto" w:fill="D9D9D9" w:themeFill="background1" w:themeFillShade="D9"/>
            <w:vAlign w:val="center"/>
          </w:tcPr>
          <w:p w14:paraId="0878A654" w14:textId="77777777" w:rsidR="00E8077D" w:rsidRDefault="00016297">
            <w:pPr>
              <w:pStyle w:val="Paragraph"/>
              <w:keepNext/>
              <w:jc w:val="center"/>
              <w:rPr>
                <w:rFonts w:eastAsia="Calibri"/>
              </w:rPr>
            </w:pPr>
            <w:r>
              <w:rPr>
                <w:rFonts w:eastAsia="Calibri"/>
              </w:rPr>
              <w:t>EPCM</w:t>
            </w:r>
          </w:p>
        </w:tc>
      </w:tr>
      <w:tr w:rsidR="00E8077D" w14:paraId="6A346C82" w14:textId="77777777">
        <w:trPr>
          <w:jc w:val="center"/>
        </w:trPr>
        <w:tc>
          <w:tcPr>
            <w:tcW w:w="1629" w:type="dxa"/>
            <w:shd w:val="clear" w:color="auto" w:fill="auto"/>
          </w:tcPr>
          <w:p w14:paraId="46C3057B" w14:textId="77777777" w:rsidR="00E8077D" w:rsidRDefault="00016297">
            <w:pPr>
              <w:pStyle w:val="Paragraph"/>
              <w:keepNext/>
              <w:rPr>
                <w:rFonts w:eastAsia="Calibri"/>
              </w:rPr>
            </w:pPr>
            <w:r>
              <w:rPr>
                <w:rFonts w:eastAsia="Calibri"/>
              </w:rPr>
              <w:t>CCA, CCB</w:t>
            </w:r>
          </w:p>
        </w:tc>
        <w:tc>
          <w:tcPr>
            <w:tcW w:w="1174" w:type="dxa"/>
            <w:shd w:val="clear" w:color="auto" w:fill="auto"/>
            <w:vAlign w:val="center"/>
          </w:tcPr>
          <w:p w14:paraId="42B61C85" w14:textId="77777777" w:rsidR="00E8077D" w:rsidRDefault="00016297">
            <w:pPr>
              <w:pStyle w:val="Paragraph"/>
              <w:keepNext/>
              <w:jc w:val="center"/>
              <w:rPr>
                <w:rFonts w:eastAsia="Calibri"/>
              </w:rPr>
            </w:pPr>
            <w:r>
              <w:rPr>
                <w:rFonts w:eastAsia="Calibri"/>
              </w:rPr>
              <w:t>X</w:t>
            </w:r>
          </w:p>
        </w:tc>
        <w:tc>
          <w:tcPr>
            <w:tcW w:w="1174" w:type="dxa"/>
            <w:shd w:val="clear" w:color="auto" w:fill="auto"/>
            <w:vAlign w:val="center"/>
          </w:tcPr>
          <w:p w14:paraId="5F70F62D" w14:textId="77777777" w:rsidR="00E8077D" w:rsidRDefault="00016297">
            <w:pPr>
              <w:pStyle w:val="Paragraph"/>
              <w:keepNext/>
              <w:jc w:val="center"/>
              <w:rPr>
                <w:rFonts w:eastAsia="Calibri"/>
              </w:rPr>
            </w:pPr>
            <w:r>
              <w:rPr>
                <w:rFonts w:eastAsia="Calibri"/>
              </w:rPr>
              <w:t>X</w:t>
            </w:r>
          </w:p>
        </w:tc>
        <w:tc>
          <w:tcPr>
            <w:tcW w:w="1174" w:type="dxa"/>
            <w:shd w:val="clear" w:color="auto" w:fill="auto"/>
            <w:vAlign w:val="center"/>
          </w:tcPr>
          <w:p w14:paraId="0BA110B7" w14:textId="77777777" w:rsidR="00E8077D" w:rsidRDefault="00016297">
            <w:pPr>
              <w:pStyle w:val="Paragraph"/>
              <w:keepNext/>
              <w:jc w:val="center"/>
              <w:rPr>
                <w:rFonts w:eastAsia="Calibri"/>
              </w:rPr>
            </w:pPr>
            <w:r>
              <w:rPr>
                <w:rFonts w:eastAsia="Calibri"/>
              </w:rPr>
              <w:t>X</w:t>
            </w:r>
          </w:p>
        </w:tc>
        <w:tc>
          <w:tcPr>
            <w:tcW w:w="1174" w:type="dxa"/>
            <w:shd w:val="clear" w:color="auto" w:fill="auto"/>
            <w:vAlign w:val="center"/>
          </w:tcPr>
          <w:p w14:paraId="3D0AF354" w14:textId="77777777" w:rsidR="00E8077D" w:rsidRDefault="00016297">
            <w:pPr>
              <w:pStyle w:val="Paragraph"/>
              <w:keepNext/>
              <w:jc w:val="center"/>
              <w:rPr>
                <w:rFonts w:eastAsia="Calibri"/>
              </w:rPr>
            </w:pPr>
            <w:r>
              <w:rPr>
                <w:rFonts w:eastAsia="Calibri"/>
              </w:rPr>
              <w:t>--</w:t>
            </w:r>
          </w:p>
        </w:tc>
        <w:tc>
          <w:tcPr>
            <w:tcW w:w="1174" w:type="dxa"/>
            <w:shd w:val="clear" w:color="auto" w:fill="auto"/>
            <w:vAlign w:val="center"/>
          </w:tcPr>
          <w:p w14:paraId="6825B5DB" w14:textId="77777777" w:rsidR="00E8077D" w:rsidRDefault="00016297">
            <w:pPr>
              <w:pStyle w:val="Paragraph"/>
              <w:keepNext/>
              <w:jc w:val="center"/>
              <w:rPr>
                <w:rFonts w:eastAsia="Calibri"/>
              </w:rPr>
            </w:pPr>
            <w:r>
              <w:rPr>
                <w:rFonts w:eastAsia="Calibri"/>
              </w:rPr>
              <w:t>--</w:t>
            </w:r>
          </w:p>
        </w:tc>
        <w:tc>
          <w:tcPr>
            <w:tcW w:w="1174" w:type="dxa"/>
            <w:vAlign w:val="center"/>
          </w:tcPr>
          <w:p w14:paraId="09BE7252" w14:textId="77777777" w:rsidR="00E8077D" w:rsidRDefault="00016297">
            <w:pPr>
              <w:pStyle w:val="Paragraph"/>
              <w:keepNext/>
              <w:jc w:val="center"/>
              <w:rPr>
                <w:rFonts w:eastAsia="Calibri"/>
              </w:rPr>
            </w:pPr>
            <w:r>
              <w:rPr>
                <w:rFonts w:eastAsia="Calibri"/>
              </w:rPr>
              <w:t>--</w:t>
            </w:r>
          </w:p>
        </w:tc>
      </w:tr>
      <w:tr w:rsidR="0007767C" w14:paraId="0B330651" w14:textId="77777777">
        <w:trPr>
          <w:jc w:val="center"/>
        </w:trPr>
        <w:tc>
          <w:tcPr>
            <w:tcW w:w="1629" w:type="dxa"/>
            <w:shd w:val="clear" w:color="auto" w:fill="auto"/>
          </w:tcPr>
          <w:p w14:paraId="7833A452" w14:textId="77777777" w:rsidR="0007767C" w:rsidRDefault="0007767C">
            <w:pPr>
              <w:pStyle w:val="Paragraph"/>
              <w:keepNext/>
              <w:rPr>
                <w:rFonts w:eastAsia="Calibri"/>
              </w:rPr>
            </w:pPr>
            <w:r>
              <w:rPr>
                <w:rFonts w:eastAsia="Calibri"/>
              </w:rPr>
              <w:t>DGP</w:t>
            </w:r>
          </w:p>
        </w:tc>
        <w:tc>
          <w:tcPr>
            <w:tcW w:w="1174" w:type="dxa"/>
            <w:shd w:val="clear" w:color="auto" w:fill="auto"/>
            <w:vAlign w:val="center"/>
          </w:tcPr>
          <w:p w14:paraId="7033C99C" w14:textId="77777777" w:rsidR="0007767C" w:rsidRDefault="0007767C">
            <w:pPr>
              <w:pStyle w:val="Paragraph"/>
              <w:keepNext/>
              <w:jc w:val="center"/>
              <w:rPr>
                <w:rFonts w:eastAsia="Calibri"/>
              </w:rPr>
            </w:pPr>
            <w:r>
              <w:rPr>
                <w:rFonts w:eastAsia="Calibri"/>
              </w:rPr>
              <w:t>x</w:t>
            </w:r>
          </w:p>
        </w:tc>
        <w:tc>
          <w:tcPr>
            <w:tcW w:w="1174" w:type="dxa"/>
            <w:shd w:val="clear" w:color="auto" w:fill="auto"/>
            <w:vAlign w:val="center"/>
          </w:tcPr>
          <w:p w14:paraId="0DCA4E33" w14:textId="77777777" w:rsidR="0007767C" w:rsidRDefault="0007767C">
            <w:pPr>
              <w:pStyle w:val="Paragraph"/>
              <w:keepNext/>
              <w:jc w:val="center"/>
              <w:rPr>
                <w:rFonts w:eastAsia="Calibri"/>
              </w:rPr>
            </w:pPr>
            <w:r>
              <w:rPr>
                <w:rFonts w:eastAsia="Calibri"/>
              </w:rPr>
              <w:t>x</w:t>
            </w:r>
          </w:p>
        </w:tc>
        <w:tc>
          <w:tcPr>
            <w:tcW w:w="1174" w:type="dxa"/>
            <w:shd w:val="clear" w:color="auto" w:fill="auto"/>
            <w:vAlign w:val="center"/>
          </w:tcPr>
          <w:p w14:paraId="2526BCFE" w14:textId="77777777" w:rsidR="0007767C" w:rsidRDefault="0007767C">
            <w:pPr>
              <w:pStyle w:val="Paragraph"/>
              <w:keepNext/>
              <w:jc w:val="center"/>
              <w:rPr>
                <w:rFonts w:eastAsia="Calibri"/>
              </w:rPr>
            </w:pPr>
            <w:r>
              <w:rPr>
                <w:rFonts w:eastAsia="Calibri"/>
              </w:rPr>
              <w:t>x</w:t>
            </w:r>
          </w:p>
        </w:tc>
        <w:tc>
          <w:tcPr>
            <w:tcW w:w="1174" w:type="dxa"/>
            <w:shd w:val="clear" w:color="auto" w:fill="auto"/>
            <w:vAlign w:val="center"/>
          </w:tcPr>
          <w:p w14:paraId="5A2D142B" w14:textId="77777777" w:rsidR="0007767C" w:rsidRDefault="0007767C">
            <w:pPr>
              <w:pStyle w:val="Paragraph"/>
              <w:keepNext/>
              <w:jc w:val="center"/>
              <w:rPr>
                <w:rFonts w:eastAsia="Calibri"/>
              </w:rPr>
            </w:pPr>
            <w:r>
              <w:rPr>
                <w:rFonts w:eastAsia="Calibri"/>
              </w:rPr>
              <w:t>--</w:t>
            </w:r>
          </w:p>
        </w:tc>
        <w:tc>
          <w:tcPr>
            <w:tcW w:w="1174" w:type="dxa"/>
            <w:shd w:val="clear" w:color="auto" w:fill="auto"/>
            <w:vAlign w:val="center"/>
          </w:tcPr>
          <w:p w14:paraId="0E6BA2CC" w14:textId="77777777" w:rsidR="0007767C" w:rsidRDefault="0007767C">
            <w:pPr>
              <w:pStyle w:val="Paragraph"/>
              <w:keepNext/>
              <w:jc w:val="center"/>
              <w:rPr>
                <w:rFonts w:eastAsia="Calibri"/>
              </w:rPr>
            </w:pPr>
            <w:r>
              <w:rPr>
                <w:rFonts w:eastAsia="Calibri"/>
              </w:rPr>
              <w:t>--</w:t>
            </w:r>
          </w:p>
        </w:tc>
        <w:tc>
          <w:tcPr>
            <w:tcW w:w="1174" w:type="dxa"/>
            <w:vAlign w:val="center"/>
          </w:tcPr>
          <w:p w14:paraId="5251122C" w14:textId="77777777" w:rsidR="0007767C" w:rsidRDefault="0007767C">
            <w:pPr>
              <w:pStyle w:val="Paragraph"/>
              <w:keepNext/>
              <w:jc w:val="center"/>
              <w:rPr>
                <w:rFonts w:eastAsia="Calibri"/>
              </w:rPr>
            </w:pPr>
            <w:r>
              <w:rPr>
                <w:rFonts w:eastAsia="Calibri"/>
              </w:rPr>
              <w:t>--</w:t>
            </w:r>
          </w:p>
        </w:tc>
      </w:tr>
      <w:tr w:rsidR="00E8077D" w14:paraId="69BDE35B" w14:textId="77777777">
        <w:trPr>
          <w:jc w:val="center"/>
        </w:trPr>
        <w:tc>
          <w:tcPr>
            <w:tcW w:w="1629" w:type="dxa"/>
            <w:shd w:val="clear" w:color="auto" w:fill="auto"/>
          </w:tcPr>
          <w:p w14:paraId="3F860D38" w14:textId="77777777" w:rsidR="00E8077D" w:rsidRDefault="00016297">
            <w:pPr>
              <w:pStyle w:val="Paragraph"/>
              <w:keepNext/>
              <w:rPr>
                <w:rFonts w:eastAsia="Calibri"/>
              </w:rPr>
            </w:pPr>
            <w:r>
              <w:rPr>
                <w:rFonts w:eastAsia="Calibri"/>
              </w:rPr>
              <w:t>ECA, ECB</w:t>
            </w:r>
          </w:p>
        </w:tc>
        <w:tc>
          <w:tcPr>
            <w:tcW w:w="1174" w:type="dxa"/>
            <w:shd w:val="clear" w:color="auto" w:fill="auto"/>
            <w:vAlign w:val="center"/>
          </w:tcPr>
          <w:p w14:paraId="14B5F53D" w14:textId="77777777" w:rsidR="00E8077D" w:rsidRDefault="00016297">
            <w:pPr>
              <w:pStyle w:val="Paragraph"/>
              <w:keepNext/>
              <w:jc w:val="center"/>
              <w:rPr>
                <w:rFonts w:eastAsia="Calibri"/>
              </w:rPr>
            </w:pPr>
            <w:r>
              <w:rPr>
                <w:rFonts w:eastAsia="Calibri"/>
              </w:rPr>
              <w:t>X</w:t>
            </w:r>
          </w:p>
        </w:tc>
        <w:tc>
          <w:tcPr>
            <w:tcW w:w="1174" w:type="dxa"/>
            <w:shd w:val="clear" w:color="auto" w:fill="auto"/>
            <w:vAlign w:val="center"/>
          </w:tcPr>
          <w:p w14:paraId="238DDB1C" w14:textId="77777777" w:rsidR="00E8077D" w:rsidRDefault="00016297">
            <w:pPr>
              <w:pStyle w:val="Paragraph"/>
              <w:keepNext/>
              <w:jc w:val="center"/>
              <w:rPr>
                <w:rFonts w:eastAsia="Calibri"/>
              </w:rPr>
            </w:pPr>
            <w:r>
              <w:rPr>
                <w:rFonts w:eastAsia="Calibri"/>
              </w:rPr>
              <w:t>X</w:t>
            </w:r>
          </w:p>
        </w:tc>
        <w:tc>
          <w:tcPr>
            <w:tcW w:w="1174" w:type="dxa"/>
            <w:shd w:val="clear" w:color="auto" w:fill="auto"/>
            <w:vAlign w:val="center"/>
          </w:tcPr>
          <w:p w14:paraId="141B929F" w14:textId="77777777" w:rsidR="00E8077D" w:rsidRDefault="00016297">
            <w:pPr>
              <w:pStyle w:val="Paragraph"/>
              <w:keepNext/>
              <w:jc w:val="center"/>
              <w:rPr>
                <w:rFonts w:eastAsia="Calibri"/>
              </w:rPr>
            </w:pPr>
            <w:r>
              <w:rPr>
                <w:rFonts w:eastAsia="Calibri"/>
              </w:rPr>
              <w:t>X</w:t>
            </w:r>
          </w:p>
        </w:tc>
        <w:tc>
          <w:tcPr>
            <w:tcW w:w="1174" w:type="dxa"/>
            <w:shd w:val="clear" w:color="auto" w:fill="auto"/>
            <w:vAlign w:val="center"/>
          </w:tcPr>
          <w:p w14:paraId="00D4A240" w14:textId="77777777" w:rsidR="00E8077D" w:rsidRDefault="00016297">
            <w:pPr>
              <w:pStyle w:val="Paragraph"/>
              <w:keepNext/>
              <w:jc w:val="center"/>
              <w:rPr>
                <w:rFonts w:eastAsia="Calibri"/>
              </w:rPr>
            </w:pPr>
            <w:r>
              <w:rPr>
                <w:rFonts w:eastAsia="Calibri"/>
              </w:rPr>
              <w:t>--</w:t>
            </w:r>
          </w:p>
        </w:tc>
        <w:tc>
          <w:tcPr>
            <w:tcW w:w="1174" w:type="dxa"/>
            <w:shd w:val="clear" w:color="auto" w:fill="auto"/>
            <w:vAlign w:val="center"/>
          </w:tcPr>
          <w:p w14:paraId="78612579" w14:textId="77777777" w:rsidR="00E8077D" w:rsidRDefault="00016297">
            <w:pPr>
              <w:pStyle w:val="Paragraph"/>
              <w:keepNext/>
              <w:jc w:val="center"/>
              <w:rPr>
                <w:rFonts w:eastAsia="Calibri"/>
              </w:rPr>
            </w:pPr>
            <w:r>
              <w:rPr>
                <w:rFonts w:eastAsia="Calibri"/>
              </w:rPr>
              <w:t>--</w:t>
            </w:r>
          </w:p>
        </w:tc>
        <w:tc>
          <w:tcPr>
            <w:tcW w:w="1174" w:type="dxa"/>
            <w:vAlign w:val="center"/>
          </w:tcPr>
          <w:p w14:paraId="41E783F3" w14:textId="77777777" w:rsidR="00E8077D" w:rsidRDefault="00016297">
            <w:pPr>
              <w:pStyle w:val="Paragraph"/>
              <w:keepNext/>
              <w:jc w:val="center"/>
              <w:rPr>
                <w:rFonts w:eastAsia="Calibri"/>
              </w:rPr>
            </w:pPr>
            <w:r>
              <w:rPr>
                <w:rFonts w:eastAsia="Calibri"/>
              </w:rPr>
              <w:t>--</w:t>
            </w:r>
          </w:p>
        </w:tc>
      </w:tr>
      <w:tr w:rsidR="00E8077D" w14:paraId="507A2292" w14:textId="77777777">
        <w:trPr>
          <w:jc w:val="center"/>
        </w:trPr>
        <w:tc>
          <w:tcPr>
            <w:tcW w:w="1629" w:type="dxa"/>
            <w:shd w:val="clear" w:color="auto" w:fill="auto"/>
          </w:tcPr>
          <w:p w14:paraId="34C81158" w14:textId="77777777" w:rsidR="00E8077D" w:rsidRDefault="00016297">
            <w:pPr>
              <w:pStyle w:val="Paragraph"/>
              <w:keepNext/>
              <w:rPr>
                <w:rFonts w:eastAsia="Calibri"/>
              </w:rPr>
            </w:pPr>
            <w:r>
              <w:rPr>
                <w:rFonts w:eastAsia="Calibri"/>
              </w:rPr>
              <w:t>RCA, RCB</w:t>
            </w:r>
          </w:p>
        </w:tc>
        <w:tc>
          <w:tcPr>
            <w:tcW w:w="1174" w:type="dxa"/>
            <w:shd w:val="clear" w:color="auto" w:fill="auto"/>
            <w:vAlign w:val="center"/>
          </w:tcPr>
          <w:p w14:paraId="7A4E3D66" w14:textId="77777777" w:rsidR="00E8077D" w:rsidRDefault="00016297">
            <w:pPr>
              <w:pStyle w:val="Paragraph"/>
              <w:keepNext/>
              <w:jc w:val="center"/>
              <w:rPr>
                <w:rFonts w:eastAsia="Calibri"/>
              </w:rPr>
            </w:pPr>
            <w:r>
              <w:rPr>
                <w:rFonts w:eastAsia="Calibri"/>
              </w:rPr>
              <w:t>X</w:t>
            </w:r>
          </w:p>
        </w:tc>
        <w:tc>
          <w:tcPr>
            <w:tcW w:w="1174" w:type="dxa"/>
            <w:shd w:val="clear" w:color="auto" w:fill="auto"/>
            <w:vAlign w:val="center"/>
          </w:tcPr>
          <w:p w14:paraId="2696697E" w14:textId="77777777" w:rsidR="00E8077D" w:rsidRDefault="00016297">
            <w:pPr>
              <w:pStyle w:val="Paragraph"/>
              <w:keepNext/>
              <w:jc w:val="center"/>
              <w:rPr>
                <w:rFonts w:eastAsia="Calibri"/>
              </w:rPr>
            </w:pPr>
            <w:r>
              <w:rPr>
                <w:rFonts w:eastAsia="Calibri"/>
              </w:rPr>
              <w:t>X</w:t>
            </w:r>
          </w:p>
        </w:tc>
        <w:tc>
          <w:tcPr>
            <w:tcW w:w="1174" w:type="dxa"/>
            <w:shd w:val="clear" w:color="auto" w:fill="auto"/>
            <w:vAlign w:val="center"/>
          </w:tcPr>
          <w:p w14:paraId="7359CEED" w14:textId="77777777" w:rsidR="00E8077D" w:rsidRDefault="00016297">
            <w:pPr>
              <w:pStyle w:val="Paragraph"/>
              <w:keepNext/>
              <w:jc w:val="center"/>
              <w:rPr>
                <w:rFonts w:eastAsia="Calibri"/>
              </w:rPr>
            </w:pPr>
            <w:r>
              <w:rPr>
                <w:rFonts w:eastAsia="Calibri"/>
              </w:rPr>
              <w:t>X</w:t>
            </w:r>
          </w:p>
        </w:tc>
        <w:tc>
          <w:tcPr>
            <w:tcW w:w="1174" w:type="dxa"/>
            <w:shd w:val="clear" w:color="auto" w:fill="auto"/>
            <w:vAlign w:val="center"/>
          </w:tcPr>
          <w:p w14:paraId="5764573A" w14:textId="77777777" w:rsidR="00E8077D" w:rsidRDefault="00016297">
            <w:pPr>
              <w:pStyle w:val="Paragraph"/>
              <w:keepNext/>
              <w:jc w:val="center"/>
              <w:rPr>
                <w:rFonts w:eastAsia="Calibri"/>
              </w:rPr>
            </w:pPr>
            <w:r>
              <w:rPr>
                <w:rFonts w:eastAsia="Calibri"/>
              </w:rPr>
              <w:t>--</w:t>
            </w:r>
          </w:p>
        </w:tc>
        <w:tc>
          <w:tcPr>
            <w:tcW w:w="1174" w:type="dxa"/>
            <w:shd w:val="clear" w:color="auto" w:fill="auto"/>
            <w:vAlign w:val="center"/>
          </w:tcPr>
          <w:p w14:paraId="3F733319" w14:textId="77777777" w:rsidR="00E8077D" w:rsidRDefault="00016297">
            <w:pPr>
              <w:pStyle w:val="Paragraph"/>
              <w:keepNext/>
              <w:jc w:val="center"/>
              <w:rPr>
                <w:rFonts w:eastAsia="Calibri"/>
              </w:rPr>
            </w:pPr>
            <w:r>
              <w:rPr>
                <w:rFonts w:eastAsia="Calibri"/>
              </w:rPr>
              <w:t>--</w:t>
            </w:r>
          </w:p>
        </w:tc>
        <w:tc>
          <w:tcPr>
            <w:tcW w:w="1174" w:type="dxa"/>
            <w:vAlign w:val="center"/>
          </w:tcPr>
          <w:p w14:paraId="417C168E" w14:textId="77777777" w:rsidR="00E8077D" w:rsidRDefault="00016297">
            <w:pPr>
              <w:pStyle w:val="Paragraph"/>
              <w:keepNext/>
              <w:jc w:val="center"/>
              <w:rPr>
                <w:rFonts w:eastAsia="Calibri"/>
              </w:rPr>
            </w:pPr>
            <w:r>
              <w:rPr>
                <w:rFonts w:eastAsia="Calibri"/>
              </w:rPr>
              <w:t>--</w:t>
            </w:r>
          </w:p>
        </w:tc>
      </w:tr>
      <w:tr w:rsidR="00E8077D" w14:paraId="7CE57663" w14:textId="77777777">
        <w:trPr>
          <w:jc w:val="center"/>
        </w:trPr>
        <w:tc>
          <w:tcPr>
            <w:tcW w:w="1629" w:type="dxa"/>
            <w:shd w:val="clear" w:color="auto" w:fill="auto"/>
          </w:tcPr>
          <w:p w14:paraId="788D24D6" w14:textId="77777777" w:rsidR="00E8077D" w:rsidRDefault="00016297">
            <w:pPr>
              <w:pStyle w:val="Paragraph"/>
              <w:keepNext/>
              <w:rPr>
                <w:rFonts w:eastAsia="Calibri"/>
              </w:rPr>
            </w:pPr>
            <w:r>
              <w:rPr>
                <w:rFonts w:eastAsia="Calibri"/>
              </w:rPr>
              <w:t>SCU</w:t>
            </w:r>
          </w:p>
        </w:tc>
        <w:tc>
          <w:tcPr>
            <w:tcW w:w="1174" w:type="dxa"/>
            <w:shd w:val="clear" w:color="auto" w:fill="auto"/>
            <w:vAlign w:val="center"/>
          </w:tcPr>
          <w:p w14:paraId="59CB11DD" w14:textId="77777777" w:rsidR="00E8077D" w:rsidRDefault="00016297">
            <w:pPr>
              <w:pStyle w:val="Paragraph"/>
              <w:keepNext/>
              <w:jc w:val="center"/>
              <w:rPr>
                <w:rFonts w:eastAsia="Calibri"/>
              </w:rPr>
            </w:pPr>
            <w:r>
              <w:rPr>
                <w:rFonts w:eastAsia="Calibri"/>
              </w:rPr>
              <w:t>X</w:t>
            </w:r>
          </w:p>
        </w:tc>
        <w:tc>
          <w:tcPr>
            <w:tcW w:w="1174" w:type="dxa"/>
            <w:shd w:val="clear" w:color="auto" w:fill="auto"/>
            <w:vAlign w:val="center"/>
          </w:tcPr>
          <w:p w14:paraId="5E792952" w14:textId="77777777" w:rsidR="00E8077D" w:rsidRDefault="00016297">
            <w:pPr>
              <w:pStyle w:val="Paragraph"/>
              <w:keepNext/>
              <w:jc w:val="center"/>
              <w:rPr>
                <w:rFonts w:eastAsia="Calibri"/>
              </w:rPr>
            </w:pPr>
            <w:r>
              <w:rPr>
                <w:rFonts w:eastAsia="Calibri"/>
              </w:rPr>
              <w:t>X</w:t>
            </w:r>
          </w:p>
        </w:tc>
        <w:tc>
          <w:tcPr>
            <w:tcW w:w="1174" w:type="dxa"/>
            <w:shd w:val="clear" w:color="auto" w:fill="auto"/>
            <w:vAlign w:val="center"/>
          </w:tcPr>
          <w:p w14:paraId="6933070D" w14:textId="77777777" w:rsidR="00E8077D" w:rsidRDefault="00016297">
            <w:pPr>
              <w:pStyle w:val="Paragraph"/>
              <w:keepNext/>
              <w:jc w:val="center"/>
              <w:rPr>
                <w:rFonts w:eastAsia="Calibri"/>
              </w:rPr>
            </w:pPr>
            <w:r>
              <w:rPr>
                <w:rFonts w:eastAsia="Calibri"/>
              </w:rPr>
              <w:t>X</w:t>
            </w:r>
          </w:p>
        </w:tc>
        <w:tc>
          <w:tcPr>
            <w:tcW w:w="1174" w:type="dxa"/>
            <w:shd w:val="clear" w:color="auto" w:fill="auto"/>
            <w:vAlign w:val="center"/>
          </w:tcPr>
          <w:p w14:paraId="65A27CE0" w14:textId="77777777" w:rsidR="00E8077D" w:rsidRDefault="00016297">
            <w:pPr>
              <w:pStyle w:val="Paragraph"/>
              <w:keepNext/>
              <w:jc w:val="center"/>
              <w:rPr>
                <w:rFonts w:eastAsia="Calibri"/>
              </w:rPr>
            </w:pPr>
            <w:r>
              <w:rPr>
                <w:rFonts w:eastAsia="Calibri"/>
              </w:rPr>
              <w:t>--</w:t>
            </w:r>
          </w:p>
        </w:tc>
        <w:tc>
          <w:tcPr>
            <w:tcW w:w="1174" w:type="dxa"/>
            <w:shd w:val="clear" w:color="auto" w:fill="auto"/>
            <w:vAlign w:val="center"/>
          </w:tcPr>
          <w:p w14:paraId="259D8095" w14:textId="77777777" w:rsidR="00E8077D" w:rsidRDefault="00016297">
            <w:pPr>
              <w:pStyle w:val="Paragraph"/>
              <w:keepNext/>
              <w:jc w:val="center"/>
              <w:rPr>
                <w:rFonts w:eastAsia="Calibri"/>
              </w:rPr>
            </w:pPr>
            <w:r>
              <w:rPr>
                <w:rFonts w:eastAsia="Calibri"/>
              </w:rPr>
              <w:t>--</w:t>
            </w:r>
          </w:p>
        </w:tc>
        <w:tc>
          <w:tcPr>
            <w:tcW w:w="1174" w:type="dxa"/>
            <w:vAlign w:val="center"/>
          </w:tcPr>
          <w:p w14:paraId="265A9A7D" w14:textId="77777777" w:rsidR="00E8077D" w:rsidRDefault="00016297">
            <w:pPr>
              <w:pStyle w:val="Paragraph"/>
              <w:keepNext/>
              <w:jc w:val="center"/>
              <w:rPr>
                <w:rFonts w:eastAsia="Calibri"/>
              </w:rPr>
            </w:pPr>
            <w:r>
              <w:rPr>
                <w:rFonts w:eastAsia="Calibri"/>
              </w:rPr>
              <w:t>--</w:t>
            </w:r>
          </w:p>
        </w:tc>
      </w:tr>
      <w:tr w:rsidR="00E8077D" w14:paraId="7B319B50" w14:textId="77777777">
        <w:trPr>
          <w:jc w:val="center"/>
        </w:trPr>
        <w:tc>
          <w:tcPr>
            <w:tcW w:w="1629" w:type="dxa"/>
            <w:shd w:val="clear" w:color="auto" w:fill="auto"/>
          </w:tcPr>
          <w:p w14:paraId="09FBB106" w14:textId="77777777" w:rsidR="00E8077D" w:rsidRDefault="00016297">
            <w:pPr>
              <w:pStyle w:val="Paragraph"/>
              <w:keepNext/>
              <w:rPr>
                <w:rFonts w:eastAsia="Calibri"/>
              </w:rPr>
            </w:pPr>
            <w:r>
              <w:rPr>
                <w:rFonts w:eastAsia="Calibri"/>
              </w:rPr>
              <w:t>TCD</w:t>
            </w:r>
          </w:p>
        </w:tc>
        <w:tc>
          <w:tcPr>
            <w:tcW w:w="1174" w:type="dxa"/>
            <w:shd w:val="clear" w:color="auto" w:fill="auto"/>
            <w:vAlign w:val="center"/>
          </w:tcPr>
          <w:p w14:paraId="17C2ECCD" w14:textId="77777777" w:rsidR="00E8077D" w:rsidRDefault="00016297">
            <w:pPr>
              <w:pStyle w:val="Paragraph"/>
              <w:keepNext/>
              <w:jc w:val="center"/>
              <w:rPr>
                <w:rFonts w:eastAsia="Calibri"/>
              </w:rPr>
            </w:pPr>
            <w:r>
              <w:rPr>
                <w:rFonts w:eastAsia="Calibri"/>
              </w:rPr>
              <w:t>X</w:t>
            </w:r>
          </w:p>
        </w:tc>
        <w:tc>
          <w:tcPr>
            <w:tcW w:w="1174" w:type="dxa"/>
            <w:shd w:val="clear" w:color="auto" w:fill="auto"/>
            <w:vAlign w:val="center"/>
          </w:tcPr>
          <w:p w14:paraId="2C03421A" w14:textId="77777777" w:rsidR="00E8077D" w:rsidRDefault="00016297">
            <w:pPr>
              <w:pStyle w:val="Paragraph"/>
              <w:keepNext/>
              <w:jc w:val="center"/>
              <w:rPr>
                <w:rFonts w:eastAsia="Calibri"/>
              </w:rPr>
            </w:pPr>
            <w:r>
              <w:rPr>
                <w:rFonts w:eastAsia="Calibri"/>
              </w:rPr>
              <w:t>X</w:t>
            </w:r>
          </w:p>
        </w:tc>
        <w:tc>
          <w:tcPr>
            <w:tcW w:w="1174" w:type="dxa"/>
            <w:shd w:val="clear" w:color="auto" w:fill="auto"/>
            <w:vAlign w:val="center"/>
          </w:tcPr>
          <w:p w14:paraId="140B99D1" w14:textId="77777777" w:rsidR="00E8077D" w:rsidRDefault="00016297">
            <w:pPr>
              <w:pStyle w:val="Paragraph"/>
              <w:keepNext/>
              <w:jc w:val="center"/>
              <w:rPr>
                <w:rFonts w:eastAsia="Calibri"/>
              </w:rPr>
            </w:pPr>
            <w:r>
              <w:rPr>
                <w:rFonts w:eastAsia="Calibri"/>
              </w:rPr>
              <w:t>X</w:t>
            </w:r>
          </w:p>
        </w:tc>
        <w:tc>
          <w:tcPr>
            <w:tcW w:w="1174" w:type="dxa"/>
            <w:shd w:val="clear" w:color="auto" w:fill="auto"/>
            <w:vAlign w:val="center"/>
          </w:tcPr>
          <w:p w14:paraId="1C18AD83" w14:textId="77777777" w:rsidR="00E8077D" w:rsidRDefault="00016297">
            <w:pPr>
              <w:pStyle w:val="Paragraph"/>
              <w:keepNext/>
              <w:jc w:val="center"/>
              <w:rPr>
                <w:rFonts w:eastAsia="Calibri"/>
              </w:rPr>
            </w:pPr>
            <w:r>
              <w:rPr>
                <w:rFonts w:eastAsia="Calibri"/>
              </w:rPr>
              <w:t>--</w:t>
            </w:r>
          </w:p>
        </w:tc>
        <w:tc>
          <w:tcPr>
            <w:tcW w:w="1174" w:type="dxa"/>
            <w:shd w:val="clear" w:color="auto" w:fill="auto"/>
            <w:vAlign w:val="center"/>
          </w:tcPr>
          <w:p w14:paraId="79C5321C" w14:textId="77777777" w:rsidR="00E8077D" w:rsidRDefault="00016297">
            <w:pPr>
              <w:pStyle w:val="Paragraph"/>
              <w:keepNext/>
              <w:jc w:val="center"/>
              <w:rPr>
                <w:rFonts w:eastAsia="Calibri"/>
              </w:rPr>
            </w:pPr>
            <w:r>
              <w:rPr>
                <w:rFonts w:eastAsia="Calibri"/>
              </w:rPr>
              <w:t>--</w:t>
            </w:r>
          </w:p>
        </w:tc>
        <w:tc>
          <w:tcPr>
            <w:tcW w:w="1174" w:type="dxa"/>
            <w:vAlign w:val="center"/>
          </w:tcPr>
          <w:p w14:paraId="1D204CDE" w14:textId="77777777" w:rsidR="00E8077D" w:rsidRDefault="00016297">
            <w:pPr>
              <w:pStyle w:val="Paragraph"/>
              <w:keepNext/>
              <w:jc w:val="center"/>
              <w:rPr>
                <w:rFonts w:eastAsia="Calibri"/>
              </w:rPr>
            </w:pPr>
            <w:r>
              <w:rPr>
                <w:rFonts w:eastAsia="Calibri"/>
              </w:rPr>
              <w:t>--</w:t>
            </w:r>
          </w:p>
        </w:tc>
      </w:tr>
      <w:tr w:rsidR="00E8077D" w14:paraId="35539973" w14:textId="77777777">
        <w:trPr>
          <w:jc w:val="center"/>
        </w:trPr>
        <w:tc>
          <w:tcPr>
            <w:tcW w:w="1629" w:type="dxa"/>
            <w:shd w:val="clear" w:color="auto" w:fill="auto"/>
          </w:tcPr>
          <w:p w14:paraId="392054E2" w14:textId="77777777" w:rsidR="00E8077D" w:rsidRDefault="00016297">
            <w:pPr>
              <w:pStyle w:val="Paragraph"/>
              <w:keepNext/>
              <w:rPr>
                <w:rFonts w:eastAsia="Calibri"/>
              </w:rPr>
            </w:pPr>
            <w:r>
              <w:rPr>
                <w:rFonts w:eastAsia="Calibri"/>
              </w:rPr>
              <w:t>IAU</w:t>
            </w:r>
          </w:p>
        </w:tc>
        <w:tc>
          <w:tcPr>
            <w:tcW w:w="1174" w:type="dxa"/>
            <w:shd w:val="clear" w:color="auto" w:fill="auto"/>
            <w:vAlign w:val="center"/>
          </w:tcPr>
          <w:p w14:paraId="28652FA7" w14:textId="77777777" w:rsidR="00E8077D" w:rsidRDefault="00016297">
            <w:pPr>
              <w:pStyle w:val="Paragraph"/>
              <w:keepNext/>
              <w:jc w:val="center"/>
              <w:rPr>
                <w:rFonts w:eastAsia="Calibri"/>
              </w:rPr>
            </w:pPr>
            <w:r>
              <w:rPr>
                <w:rFonts w:eastAsia="Calibri"/>
              </w:rPr>
              <w:t>--</w:t>
            </w:r>
          </w:p>
        </w:tc>
        <w:tc>
          <w:tcPr>
            <w:tcW w:w="1174" w:type="dxa"/>
            <w:shd w:val="clear" w:color="auto" w:fill="auto"/>
            <w:vAlign w:val="center"/>
          </w:tcPr>
          <w:p w14:paraId="4CE1F36E" w14:textId="77777777" w:rsidR="00E8077D" w:rsidRDefault="00016297">
            <w:pPr>
              <w:pStyle w:val="Paragraph"/>
              <w:keepNext/>
              <w:jc w:val="center"/>
              <w:rPr>
                <w:rFonts w:eastAsia="Calibri"/>
              </w:rPr>
            </w:pPr>
            <w:r>
              <w:rPr>
                <w:rFonts w:eastAsia="Calibri"/>
              </w:rPr>
              <w:t>X</w:t>
            </w:r>
          </w:p>
        </w:tc>
        <w:tc>
          <w:tcPr>
            <w:tcW w:w="1174" w:type="dxa"/>
            <w:shd w:val="clear" w:color="auto" w:fill="auto"/>
            <w:vAlign w:val="center"/>
          </w:tcPr>
          <w:p w14:paraId="1344B408" w14:textId="77777777" w:rsidR="00E8077D" w:rsidRDefault="00016297">
            <w:pPr>
              <w:pStyle w:val="Paragraph"/>
              <w:keepNext/>
              <w:jc w:val="center"/>
              <w:rPr>
                <w:rFonts w:eastAsia="Calibri"/>
              </w:rPr>
            </w:pPr>
            <w:r>
              <w:rPr>
                <w:rFonts w:eastAsia="Calibri"/>
              </w:rPr>
              <w:t>X</w:t>
            </w:r>
          </w:p>
        </w:tc>
        <w:tc>
          <w:tcPr>
            <w:tcW w:w="1174" w:type="dxa"/>
            <w:shd w:val="clear" w:color="auto" w:fill="auto"/>
            <w:vAlign w:val="center"/>
          </w:tcPr>
          <w:p w14:paraId="4DBB4E0E" w14:textId="77777777" w:rsidR="00E8077D" w:rsidRDefault="00016297">
            <w:pPr>
              <w:pStyle w:val="Paragraph"/>
              <w:keepNext/>
              <w:jc w:val="center"/>
              <w:rPr>
                <w:rFonts w:eastAsia="Calibri"/>
              </w:rPr>
            </w:pPr>
            <w:r>
              <w:rPr>
                <w:rFonts w:eastAsia="Calibri"/>
              </w:rPr>
              <w:t>--</w:t>
            </w:r>
          </w:p>
        </w:tc>
        <w:tc>
          <w:tcPr>
            <w:tcW w:w="1174" w:type="dxa"/>
            <w:shd w:val="clear" w:color="auto" w:fill="auto"/>
            <w:vAlign w:val="center"/>
          </w:tcPr>
          <w:p w14:paraId="25AE3CF0" w14:textId="77777777" w:rsidR="00E8077D" w:rsidRDefault="00016297">
            <w:pPr>
              <w:pStyle w:val="Paragraph"/>
              <w:keepNext/>
              <w:jc w:val="center"/>
              <w:rPr>
                <w:rFonts w:eastAsia="Calibri"/>
              </w:rPr>
            </w:pPr>
            <w:r>
              <w:rPr>
                <w:rFonts w:eastAsia="Calibri"/>
              </w:rPr>
              <w:t>--</w:t>
            </w:r>
          </w:p>
        </w:tc>
        <w:tc>
          <w:tcPr>
            <w:tcW w:w="1174" w:type="dxa"/>
            <w:vAlign w:val="center"/>
          </w:tcPr>
          <w:p w14:paraId="28649277" w14:textId="77777777" w:rsidR="00E8077D" w:rsidRDefault="00016297">
            <w:pPr>
              <w:pStyle w:val="Paragraph"/>
              <w:keepNext/>
              <w:jc w:val="center"/>
              <w:rPr>
                <w:rFonts w:eastAsia="Calibri"/>
              </w:rPr>
            </w:pPr>
            <w:r>
              <w:rPr>
                <w:rFonts w:eastAsia="Calibri"/>
              </w:rPr>
              <w:t>--</w:t>
            </w:r>
          </w:p>
        </w:tc>
      </w:tr>
      <w:tr w:rsidR="00E8077D" w14:paraId="77F88A0F" w14:textId="77777777">
        <w:trPr>
          <w:jc w:val="center"/>
        </w:trPr>
        <w:tc>
          <w:tcPr>
            <w:tcW w:w="1629" w:type="dxa"/>
            <w:shd w:val="clear" w:color="auto" w:fill="auto"/>
          </w:tcPr>
          <w:p w14:paraId="6332AFC9" w14:textId="77777777" w:rsidR="00E8077D" w:rsidRDefault="00016297">
            <w:pPr>
              <w:pStyle w:val="Paragraph"/>
              <w:keepNext/>
              <w:rPr>
                <w:rFonts w:eastAsia="Calibri"/>
              </w:rPr>
            </w:pPr>
            <w:r>
              <w:rPr>
                <w:rFonts w:eastAsia="Calibri"/>
              </w:rPr>
              <w:t>EC-MUX</w:t>
            </w:r>
          </w:p>
        </w:tc>
        <w:tc>
          <w:tcPr>
            <w:tcW w:w="1174" w:type="dxa"/>
            <w:shd w:val="clear" w:color="auto" w:fill="auto"/>
            <w:vAlign w:val="center"/>
          </w:tcPr>
          <w:p w14:paraId="2A8E9826" w14:textId="77777777" w:rsidR="00E8077D" w:rsidRDefault="00016297">
            <w:pPr>
              <w:pStyle w:val="Paragraph"/>
              <w:keepNext/>
              <w:jc w:val="center"/>
              <w:rPr>
                <w:rFonts w:eastAsia="Calibri"/>
              </w:rPr>
            </w:pPr>
            <w:r>
              <w:rPr>
                <w:rFonts w:eastAsia="Calibri"/>
              </w:rPr>
              <w:t>--</w:t>
            </w:r>
          </w:p>
        </w:tc>
        <w:tc>
          <w:tcPr>
            <w:tcW w:w="1174" w:type="dxa"/>
            <w:shd w:val="clear" w:color="auto" w:fill="auto"/>
            <w:vAlign w:val="center"/>
          </w:tcPr>
          <w:p w14:paraId="3B6FB363" w14:textId="77777777" w:rsidR="00E8077D" w:rsidRDefault="00016297">
            <w:pPr>
              <w:pStyle w:val="Paragraph"/>
              <w:keepNext/>
              <w:jc w:val="center"/>
              <w:rPr>
                <w:rFonts w:eastAsia="Calibri"/>
              </w:rPr>
            </w:pPr>
            <w:r>
              <w:rPr>
                <w:rFonts w:eastAsia="Calibri"/>
              </w:rPr>
              <w:t>X</w:t>
            </w:r>
          </w:p>
        </w:tc>
        <w:tc>
          <w:tcPr>
            <w:tcW w:w="1174" w:type="dxa"/>
            <w:shd w:val="clear" w:color="auto" w:fill="auto"/>
            <w:vAlign w:val="center"/>
          </w:tcPr>
          <w:p w14:paraId="47419EAD" w14:textId="77777777" w:rsidR="00E8077D" w:rsidRDefault="00016297">
            <w:pPr>
              <w:pStyle w:val="Paragraph"/>
              <w:keepNext/>
              <w:jc w:val="center"/>
              <w:rPr>
                <w:rFonts w:eastAsia="Calibri"/>
              </w:rPr>
            </w:pPr>
            <w:r>
              <w:rPr>
                <w:rFonts w:eastAsia="Calibri"/>
              </w:rPr>
              <w:t>X</w:t>
            </w:r>
          </w:p>
        </w:tc>
        <w:tc>
          <w:tcPr>
            <w:tcW w:w="1174" w:type="dxa"/>
            <w:shd w:val="clear" w:color="auto" w:fill="auto"/>
            <w:vAlign w:val="center"/>
          </w:tcPr>
          <w:p w14:paraId="3B713827" w14:textId="77777777" w:rsidR="00E8077D" w:rsidRDefault="00016297">
            <w:pPr>
              <w:pStyle w:val="Paragraph"/>
              <w:keepNext/>
              <w:jc w:val="center"/>
              <w:rPr>
                <w:rFonts w:eastAsia="Calibri"/>
              </w:rPr>
            </w:pPr>
            <w:r>
              <w:rPr>
                <w:rFonts w:eastAsia="Calibri"/>
              </w:rPr>
              <w:t>--</w:t>
            </w:r>
          </w:p>
        </w:tc>
        <w:tc>
          <w:tcPr>
            <w:tcW w:w="1174" w:type="dxa"/>
            <w:shd w:val="clear" w:color="auto" w:fill="auto"/>
            <w:vAlign w:val="center"/>
          </w:tcPr>
          <w:p w14:paraId="0183F9D4" w14:textId="77777777" w:rsidR="00E8077D" w:rsidRDefault="00016297">
            <w:pPr>
              <w:pStyle w:val="Paragraph"/>
              <w:keepNext/>
              <w:jc w:val="center"/>
              <w:rPr>
                <w:rFonts w:eastAsia="Calibri"/>
              </w:rPr>
            </w:pPr>
            <w:r>
              <w:rPr>
                <w:rFonts w:eastAsia="Calibri"/>
              </w:rPr>
              <w:t>--</w:t>
            </w:r>
          </w:p>
        </w:tc>
        <w:tc>
          <w:tcPr>
            <w:tcW w:w="1174" w:type="dxa"/>
            <w:vAlign w:val="center"/>
          </w:tcPr>
          <w:p w14:paraId="3F13DC55" w14:textId="77777777" w:rsidR="00E8077D" w:rsidRDefault="00016297">
            <w:pPr>
              <w:pStyle w:val="Paragraph"/>
              <w:keepNext/>
              <w:jc w:val="center"/>
              <w:rPr>
                <w:rFonts w:eastAsia="Calibri"/>
              </w:rPr>
            </w:pPr>
            <w:r>
              <w:rPr>
                <w:rFonts w:eastAsia="Calibri"/>
              </w:rPr>
              <w:t>--</w:t>
            </w:r>
          </w:p>
        </w:tc>
      </w:tr>
      <w:tr w:rsidR="00E8077D" w14:paraId="51281F80" w14:textId="77777777">
        <w:trPr>
          <w:jc w:val="center"/>
        </w:trPr>
        <w:tc>
          <w:tcPr>
            <w:tcW w:w="1629" w:type="dxa"/>
            <w:shd w:val="clear" w:color="auto" w:fill="auto"/>
          </w:tcPr>
          <w:p w14:paraId="14D55D4F" w14:textId="77777777" w:rsidR="00E8077D" w:rsidRDefault="00016297">
            <w:pPr>
              <w:pStyle w:val="Paragraph"/>
              <w:keepNext/>
              <w:rPr>
                <w:rFonts w:eastAsia="Calibri"/>
              </w:rPr>
            </w:pPr>
            <w:r>
              <w:rPr>
                <w:rFonts w:eastAsia="Calibri"/>
              </w:rPr>
              <w:t>EC/EC-MUX</w:t>
            </w:r>
          </w:p>
        </w:tc>
        <w:tc>
          <w:tcPr>
            <w:tcW w:w="1174" w:type="dxa"/>
            <w:shd w:val="clear" w:color="auto" w:fill="auto"/>
            <w:vAlign w:val="center"/>
          </w:tcPr>
          <w:p w14:paraId="58695CEA" w14:textId="77777777" w:rsidR="00E8077D" w:rsidRDefault="00016297">
            <w:pPr>
              <w:pStyle w:val="Paragraph"/>
              <w:keepNext/>
              <w:jc w:val="center"/>
              <w:rPr>
                <w:rFonts w:eastAsia="Calibri"/>
              </w:rPr>
            </w:pPr>
            <w:r>
              <w:rPr>
                <w:rFonts w:eastAsia="Calibri"/>
              </w:rPr>
              <w:t>--</w:t>
            </w:r>
          </w:p>
        </w:tc>
        <w:tc>
          <w:tcPr>
            <w:tcW w:w="1174" w:type="dxa"/>
            <w:shd w:val="clear" w:color="auto" w:fill="auto"/>
            <w:vAlign w:val="center"/>
          </w:tcPr>
          <w:p w14:paraId="5D1E6635" w14:textId="77777777" w:rsidR="00E8077D" w:rsidRDefault="00016297">
            <w:pPr>
              <w:pStyle w:val="Paragraph"/>
              <w:keepNext/>
              <w:jc w:val="center"/>
              <w:rPr>
                <w:rFonts w:eastAsia="Calibri"/>
              </w:rPr>
            </w:pPr>
            <w:r>
              <w:rPr>
                <w:rFonts w:eastAsia="Calibri"/>
              </w:rPr>
              <w:t>--</w:t>
            </w:r>
          </w:p>
        </w:tc>
        <w:tc>
          <w:tcPr>
            <w:tcW w:w="1174" w:type="dxa"/>
            <w:shd w:val="clear" w:color="auto" w:fill="auto"/>
            <w:vAlign w:val="center"/>
          </w:tcPr>
          <w:p w14:paraId="7243D9FD" w14:textId="77777777" w:rsidR="00E8077D" w:rsidRDefault="00016297">
            <w:pPr>
              <w:pStyle w:val="Paragraph"/>
              <w:keepNext/>
              <w:jc w:val="center"/>
              <w:rPr>
                <w:rFonts w:eastAsia="Calibri"/>
              </w:rPr>
            </w:pPr>
            <w:r>
              <w:rPr>
                <w:rFonts w:eastAsia="Calibri"/>
              </w:rPr>
              <w:t>X</w:t>
            </w:r>
          </w:p>
        </w:tc>
        <w:tc>
          <w:tcPr>
            <w:tcW w:w="1174" w:type="dxa"/>
            <w:shd w:val="clear" w:color="auto" w:fill="auto"/>
            <w:vAlign w:val="center"/>
          </w:tcPr>
          <w:p w14:paraId="300EBDD7" w14:textId="77777777" w:rsidR="00E8077D" w:rsidRDefault="00016297">
            <w:pPr>
              <w:pStyle w:val="Paragraph"/>
              <w:keepNext/>
              <w:jc w:val="center"/>
              <w:rPr>
                <w:rFonts w:eastAsia="Calibri"/>
              </w:rPr>
            </w:pPr>
            <w:r>
              <w:rPr>
                <w:rFonts w:eastAsia="Calibri"/>
              </w:rPr>
              <w:t>--</w:t>
            </w:r>
          </w:p>
        </w:tc>
        <w:tc>
          <w:tcPr>
            <w:tcW w:w="1174" w:type="dxa"/>
            <w:shd w:val="clear" w:color="auto" w:fill="auto"/>
            <w:vAlign w:val="center"/>
          </w:tcPr>
          <w:p w14:paraId="4095AF8E" w14:textId="77777777" w:rsidR="00E8077D" w:rsidRDefault="00016297">
            <w:pPr>
              <w:pStyle w:val="Paragraph"/>
              <w:keepNext/>
              <w:jc w:val="center"/>
              <w:rPr>
                <w:rFonts w:eastAsia="Calibri"/>
              </w:rPr>
            </w:pPr>
            <w:r>
              <w:rPr>
                <w:rFonts w:eastAsia="Calibri"/>
              </w:rPr>
              <w:t>--</w:t>
            </w:r>
          </w:p>
        </w:tc>
        <w:tc>
          <w:tcPr>
            <w:tcW w:w="1174" w:type="dxa"/>
            <w:vAlign w:val="center"/>
          </w:tcPr>
          <w:p w14:paraId="497CBB3E" w14:textId="77777777" w:rsidR="00E8077D" w:rsidRDefault="00016297">
            <w:pPr>
              <w:pStyle w:val="Paragraph"/>
              <w:keepNext/>
              <w:jc w:val="center"/>
              <w:rPr>
                <w:rFonts w:eastAsia="Calibri"/>
              </w:rPr>
            </w:pPr>
            <w:r>
              <w:rPr>
                <w:rFonts w:eastAsia="Calibri"/>
              </w:rPr>
              <w:t>--</w:t>
            </w:r>
          </w:p>
        </w:tc>
      </w:tr>
      <w:tr w:rsidR="00E8077D" w14:paraId="31B3D529" w14:textId="77777777">
        <w:trPr>
          <w:jc w:val="center"/>
        </w:trPr>
        <w:tc>
          <w:tcPr>
            <w:tcW w:w="1629" w:type="dxa"/>
            <w:shd w:val="clear" w:color="auto" w:fill="auto"/>
          </w:tcPr>
          <w:p w14:paraId="0B4D5382" w14:textId="77777777" w:rsidR="00E8077D" w:rsidRDefault="00016297">
            <w:pPr>
              <w:pStyle w:val="Paragraph"/>
              <w:rPr>
                <w:rFonts w:eastAsia="Calibri"/>
              </w:rPr>
            </w:pPr>
            <w:r>
              <w:rPr>
                <w:rFonts w:eastAsia="Calibri"/>
              </w:rPr>
              <w:t>OEC</w:t>
            </w:r>
          </w:p>
        </w:tc>
        <w:tc>
          <w:tcPr>
            <w:tcW w:w="1174" w:type="dxa"/>
            <w:shd w:val="clear" w:color="auto" w:fill="auto"/>
            <w:vAlign w:val="center"/>
          </w:tcPr>
          <w:p w14:paraId="30896C2F" w14:textId="77777777" w:rsidR="00E8077D" w:rsidRDefault="00016297">
            <w:pPr>
              <w:pStyle w:val="Paragraph"/>
              <w:jc w:val="center"/>
              <w:rPr>
                <w:rFonts w:eastAsia="Calibri"/>
              </w:rPr>
            </w:pPr>
            <w:r>
              <w:rPr>
                <w:rFonts w:eastAsia="Calibri"/>
              </w:rPr>
              <w:t>--</w:t>
            </w:r>
          </w:p>
        </w:tc>
        <w:tc>
          <w:tcPr>
            <w:tcW w:w="1174" w:type="dxa"/>
            <w:shd w:val="clear" w:color="auto" w:fill="auto"/>
            <w:vAlign w:val="center"/>
          </w:tcPr>
          <w:p w14:paraId="23080544" w14:textId="77777777" w:rsidR="00E8077D" w:rsidRDefault="00016297">
            <w:pPr>
              <w:pStyle w:val="Paragraph"/>
              <w:jc w:val="center"/>
              <w:rPr>
                <w:rFonts w:eastAsia="Calibri"/>
              </w:rPr>
            </w:pPr>
            <w:r>
              <w:rPr>
                <w:rFonts w:eastAsia="Calibri"/>
              </w:rPr>
              <w:t>--</w:t>
            </w:r>
          </w:p>
        </w:tc>
        <w:tc>
          <w:tcPr>
            <w:tcW w:w="1174" w:type="dxa"/>
            <w:shd w:val="clear" w:color="auto" w:fill="auto"/>
            <w:vAlign w:val="center"/>
          </w:tcPr>
          <w:p w14:paraId="05BED268" w14:textId="77777777" w:rsidR="00E8077D" w:rsidRDefault="00016297">
            <w:pPr>
              <w:pStyle w:val="Paragraph"/>
              <w:jc w:val="center"/>
              <w:rPr>
                <w:rFonts w:eastAsia="Calibri"/>
              </w:rPr>
            </w:pPr>
            <w:r>
              <w:rPr>
                <w:rFonts w:eastAsia="Calibri"/>
              </w:rPr>
              <w:t>--</w:t>
            </w:r>
          </w:p>
        </w:tc>
        <w:tc>
          <w:tcPr>
            <w:tcW w:w="1174" w:type="dxa"/>
            <w:shd w:val="clear" w:color="auto" w:fill="auto"/>
            <w:vAlign w:val="center"/>
          </w:tcPr>
          <w:p w14:paraId="049A84F3" w14:textId="77777777" w:rsidR="00E8077D" w:rsidRDefault="00016297">
            <w:pPr>
              <w:pStyle w:val="Paragraph"/>
              <w:jc w:val="center"/>
              <w:rPr>
                <w:rFonts w:eastAsia="Calibri"/>
              </w:rPr>
            </w:pPr>
            <w:r>
              <w:rPr>
                <w:rFonts w:eastAsia="Calibri"/>
              </w:rPr>
              <w:t>X</w:t>
            </w:r>
          </w:p>
        </w:tc>
        <w:tc>
          <w:tcPr>
            <w:tcW w:w="1174" w:type="dxa"/>
            <w:shd w:val="clear" w:color="auto" w:fill="auto"/>
            <w:vAlign w:val="center"/>
          </w:tcPr>
          <w:p w14:paraId="36EB155A" w14:textId="77777777" w:rsidR="00E8077D" w:rsidRDefault="00016297">
            <w:pPr>
              <w:pStyle w:val="Paragraph"/>
              <w:jc w:val="center"/>
              <w:rPr>
                <w:rFonts w:eastAsia="Calibri"/>
              </w:rPr>
            </w:pPr>
            <w:r>
              <w:rPr>
                <w:rFonts w:eastAsia="Calibri"/>
              </w:rPr>
              <w:t>X</w:t>
            </w:r>
          </w:p>
        </w:tc>
        <w:tc>
          <w:tcPr>
            <w:tcW w:w="1174" w:type="dxa"/>
            <w:vAlign w:val="center"/>
          </w:tcPr>
          <w:p w14:paraId="739EE493" w14:textId="77777777" w:rsidR="00E8077D" w:rsidRDefault="00016297">
            <w:pPr>
              <w:pStyle w:val="Paragraph"/>
              <w:jc w:val="center"/>
              <w:rPr>
                <w:rFonts w:eastAsia="Calibri"/>
              </w:rPr>
            </w:pPr>
            <w:r>
              <w:rPr>
                <w:rFonts w:eastAsia="Calibri"/>
              </w:rPr>
              <w:t>X</w:t>
            </w:r>
          </w:p>
        </w:tc>
      </w:tr>
    </w:tbl>
    <w:p w14:paraId="5B05662D" w14:textId="77777777" w:rsidR="00E8077D" w:rsidRDefault="00016297">
      <w:pPr>
        <w:pStyle w:val="Caption"/>
      </w:pPr>
      <w:bookmarkStart w:id="458" w:name="_Ref57978046"/>
      <w:bookmarkStart w:id="459" w:name="_Ref52196602"/>
      <w:bookmarkStart w:id="460" w:name="_Toc179829239"/>
      <w:r>
        <w:t xml:space="preserve">Table </w:t>
      </w:r>
      <w:r>
        <w:fldChar w:fldCharType="begin"/>
      </w:r>
      <w:r>
        <w:instrText xml:space="preserve"> SEQ Table \* ARABIC </w:instrText>
      </w:r>
      <w:r>
        <w:fldChar w:fldCharType="separate"/>
      </w:r>
      <w:r w:rsidR="00985A01">
        <w:rPr>
          <w:noProof/>
        </w:rPr>
        <w:t>19</w:t>
      </w:r>
      <w:r>
        <w:fldChar w:fldCharType="end"/>
      </w:r>
      <w:bookmarkEnd w:id="458"/>
      <w:r>
        <w:t xml:space="preserve">: </w:t>
      </w:r>
      <w:bookmarkStart w:id="461" w:name="_Ref57978028"/>
      <w:r>
        <w:t>HW boards of TAS-PLF to be used by ELEKTRA applications</w:t>
      </w:r>
      <w:bookmarkEnd w:id="459"/>
      <w:bookmarkEnd w:id="460"/>
      <w:bookmarkEnd w:id="461"/>
    </w:p>
    <w:p w14:paraId="792DB5D8" w14:textId="77777777" w:rsidR="00E8077D" w:rsidRDefault="00016297">
      <w:pPr>
        <w:pStyle w:val="Paragraph"/>
      </w:pPr>
      <w:r>
        <w:t>TAS Platform Core Software shall directly run on this hardware.</w:t>
      </w:r>
    </w:p>
    <w:p w14:paraId="69A61614" w14:textId="77777777" w:rsidR="00E8077D" w:rsidRDefault="00016297">
      <w:pPr>
        <w:pStyle w:val="Paragraph"/>
      </w:pPr>
      <w:r>
        <w:lastRenderedPageBreak/>
        <w:t>Virtualisation is restricted to the test environment used by developers of ELEKTRA and to dedicated tests in the lab.</w:t>
      </w:r>
    </w:p>
    <w:p w14:paraId="23A9EBC9" w14:textId="77777777" w:rsidR="00E8077D" w:rsidRDefault="00E8077D">
      <w:pPr>
        <w:pStyle w:val="Paragraph"/>
      </w:pPr>
    </w:p>
    <w:p w14:paraId="48C754C9" w14:textId="77777777" w:rsidR="00E8077D" w:rsidRDefault="00016297">
      <w:pPr>
        <w:pStyle w:val="Paragraph"/>
      </w:pPr>
      <w:r>
        <w:rPr>
          <w:b/>
        </w:rPr>
        <w:fldChar w:fldCharType="begin"/>
      </w:r>
      <w:r>
        <w:rPr>
          <w:b/>
        </w:rPr>
        <w:instrText xml:space="preserve"> REF BMK_CORE_2_x_HW_SAC_0170 \h  \* MERGEFORMAT </w:instrText>
      </w:r>
      <w:r>
        <w:rPr>
          <w:b/>
        </w:rPr>
      </w:r>
      <w:r>
        <w:rPr>
          <w:b/>
        </w:rPr>
        <w:fldChar w:fldCharType="separate"/>
      </w:r>
      <w:r w:rsidR="00985A01" w:rsidRPr="00985A01">
        <w:rPr>
          <w:b/>
        </w:rPr>
        <w:t>[CORE-2.x-</w:t>
      </w:r>
      <w:proofErr w:type="gramStart"/>
      <w:r w:rsidR="00985A01" w:rsidRPr="00985A01">
        <w:rPr>
          <w:b/>
        </w:rPr>
        <w:t>HW:SAC</w:t>
      </w:r>
      <w:proofErr w:type="gramEnd"/>
      <w:r w:rsidR="00985A01" w:rsidRPr="00985A01">
        <w:rPr>
          <w:b/>
        </w:rPr>
        <w:t>:0170]</w:t>
      </w:r>
      <w:r>
        <w:rPr>
          <w:b/>
        </w:rPr>
        <w:fldChar w:fldCharType="end"/>
      </w:r>
      <w:r>
        <w:t xml:space="preserve">, </w:t>
      </w:r>
      <w:r>
        <w:rPr>
          <w:b/>
        </w:rPr>
        <w:fldChar w:fldCharType="begin"/>
      </w:r>
      <w:r>
        <w:rPr>
          <w:b/>
        </w:rPr>
        <w:instrText xml:space="preserve"> REF BMK_CORE_2_x_HW_SAC_0173 \h  \* MERGEFORMAT </w:instrText>
      </w:r>
      <w:r>
        <w:rPr>
          <w:b/>
        </w:rPr>
      </w:r>
      <w:r>
        <w:rPr>
          <w:b/>
        </w:rPr>
        <w:fldChar w:fldCharType="separate"/>
      </w:r>
      <w:r w:rsidR="00985A01" w:rsidRPr="00985A01">
        <w:rPr>
          <w:b/>
        </w:rPr>
        <w:t>[CORE-2.x-HW:SAC:0173]</w:t>
      </w:r>
      <w:r>
        <w:rPr>
          <w:b/>
        </w:rPr>
        <w:fldChar w:fldCharType="end"/>
      </w:r>
      <w:r>
        <w:t>:</w:t>
      </w:r>
    </w:p>
    <w:p w14:paraId="220C89E6" w14:textId="77777777" w:rsidR="00E8077D" w:rsidRDefault="00016297">
      <w:pPr>
        <w:pStyle w:val="Paragraph"/>
      </w:pPr>
      <w:r>
        <w:t>Programmed memory cards shall be refreshed in regular intervals. The refresh utility of TAS-PLF will be used by ELEKTRA and ECC. The first refresh cycle will be after 8h and afterwards a refresh cycle will occur every 365 days.</w:t>
      </w:r>
    </w:p>
    <w:p w14:paraId="5612FF17" w14:textId="77777777" w:rsidR="00E8077D" w:rsidRDefault="00E8077D">
      <w:pPr>
        <w:pStyle w:val="Paragraph"/>
      </w:pPr>
    </w:p>
    <w:p w14:paraId="31D0FA96" w14:textId="77777777" w:rsidR="00E8077D" w:rsidRDefault="00016297">
      <w:pPr>
        <w:pStyle w:val="Heading3"/>
      </w:pPr>
      <w:bookmarkStart w:id="462" w:name="_Ref48418334"/>
      <w:bookmarkStart w:id="463" w:name="_Toc179829191"/>
      <w:r>
        <w:t>Hardware Tests during Startup and Operation</w:t>
      </w:r>
      <w:bookmarkEnd w:id="457"/>
      <w:bookmarkEnd w:id="462"/>
      <w:bookmarkEnd w:id="463"/>
    </w:p>
    <w:p w14:paraId="392A0F2E" w14:textId="77777777" w:rsidR="00E8077D" w:rsidRDefault="00E8077D">
      <w:pPr>
        <w:pStyle w:val="Paragraph"/>
      </w:pPr>
    </w:p>
    <w:tbl>
      <w:tblPr>
        <w:tblW w:w="9141" w:type="dxa"/>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440"/>
      </w:tblGrid>
      <w:tr w:rsidR="00E8077D" w14:paraId="7AE4949A" w14:textId="77777777">
        <w:tc>
          <w:tcPr>
            <w:tcW w:w="1701" w:type="dxa"/>
          </w:tcPr>
          <w:p w14:paraId="1D952484" w14:textId="77777777" w:rsidR="00E8077D" w:rsidRDefault="00016297">
            <w:pPr>
              <w:pStyle w:val="tableleft"/>
              <w:rPr>
                <w:rFonts w:cs="Arial"/>
                <w:lang w:val="en-GB"/>
              </w:rPr>
            </w:pPr>
            <w:r>
              <w:rPr>
                <w:rFonts w:cs="Arial"/>
                <w:lang w:val="en-GB"/>
              </w:rPr>
              <w:t>Type:</w:t>
            </w:r>
          </w:p>
        </w:tc>
        <w:tc>
          <w:tcPr>
            <w:tcW w:w="7440" w:type="dxa"/>
          </w:tcPr>
          <w:p w14:paraId="7DA69665" w14:textId="77777777" w:rsidR="00E8077D" w:rsidRDefault="00016297">
            <w:pPr>
              <w:pStyle w:val="tableleft"/>
              <w:rPr>
                <w:rFonts w:cs="Arial"/>
                <w:lang w:val="en-GB"/>
              </w:rPr>
            </w:pPr>
            <w:r>
              <w:rPr>
                <w:rFonts w:cs="Arial"/>
                <w:lang w:val="en-GB"/>
              </w:rPr>
              <w:t>Tests of hardware during startup and operation of TAS-PLF</w:t>
            </w:r>
          </w:p>
        </w:tc>
      </w:tr>
      <w:tr w:rsidR="00E8077D" w14:paraId="0B481A46" w14:textId="77777777">
        <w:tc>
          <w:tcPr>
            <w:tcW w:w="1701" w:type="dxa"/>
          </w:tcPr>
          <w:p w14:paraId="2E25D826" w14:textId="77777777" w:rsidR="00E8077D" w:rsidRDefault="00016297">
            <w:pPr>
              <w:pStyle w:val="tableleft"/>
              <w:rPr>
                <w:rFonts w:cs="Arial"/>
                <w:lang w:val="en-GB"/>
              </w:rPr>
            </w:pPr>
            <w:r>
              <w:rPr>
                <w:rFonts w:cs="Arial"/>
                <w:lang w:val="en-GB"/>
              </w:rPr>
              <w:t>Purpose:</w:t>
            </w:r>
          </w:p>
        </w:tc>
        <w:tc>
          <w:tcPr>
            <w:tcW w:w="7440" w:type="dxa"/>
          </w:tcPr>
          <w:p w14:paraId="7CE1FB8C" w14:textId="77777777" w:rsidR="00E8077D" w:rsidRDefault="00016297">
            <w:pPr>
              <w:pStyle w:val="tableleft"/>
              <w:rPr>
                <w:rFonts w:cs="Arial"/>
                <w:lang w:val="en-GB"/>
              </w:rPr>
            </w:pPr>
            <w:r>
              <w:rPr>
                <w:rFonts w:cs="Arial"/>
                <w:b/>
                <w:bCs/>
                <w:lang w:val="en-GB"/>
              </w:rPr>
              <w:t>DPR:0224 (TRT316)</w:t>
            </w:r>
            <w:r>
              <w:rPr>
                <w:rFonts w:cs="Arial"/>
                <w:b/>
                <w:lang w:val="en-GB"/>
              </w:rPr>
              <w:fldChar w:fldCharType="begin"/>
            </w:r>
            <w:r>
              <w:rPr>
                <w:rFonts w:cs="Arial"/>
                <w:b/>
                <w:lang w:val="en-GB"/>
              </w:rPr>
              <w:instrText xml:space="preserve"> XE</w:instrText>
            </w:r>
            <w:r>
              <w:rPr>
                <w:rFonts w:cs="Arial"/>
                <w:lang w:val="en-GB"/>
              </w:rPr>
              <w:instrText xml:space="preserve"> "DP</w:instrText>
            </w:r>
            <w:r>
              <w:rPr>
                <w:rFonts w:eastAsia="MS Mincho" w:cs="Arial"/>
                <w:lang w:val="en-GB"/>
              </w:rPr>
              <w:instrText>R\:0224 (TRT316)"</w:instrText>
            </w:r>
            <w:r>
              <w:rPr>
                <w:rFonts w:cs="Arial"/>
                <w:b/>
                <w:lang w:val="en-GB"/>
              </w:rPr>
              <w:instrText xml:space="preserve"> </w:instrText>
            </w:r>
            <w:r>
              <w:rPr>
                <w:rFonts w:cs="Arial"/>
                <w:b/>
                <w:lang w:val="en-GB"/>
              </w:rPr>
              <w:fldChar w:fldCharType="end"/>
            </w:r>
            <w:r>
              <w:rPr>
                <w:rFonts w:cs="Arial"/>
                <w:lang w:val="en-GB"/>
              </w:rPr>
              <w:t>: Flash card failure</w:t>
            </w:r>
          </w:p>
          <w:p w14:paraId="047C3096" w14:textId="77777777" w:rsidR="00E8077D" w:rsidRDefault="00016297">
            <w:pPr>
              <w:pStyle w:val="tableleft"/>
              <w:rPr>
                <w:rFonts w:cs="Arial"/>
                <w:lang w:val="en-GB"/>
              </w:rPr>
            </w:pPr>
            <w:r>
              <w:rPr>
                <w:rFonts w:cs="Arial"/>
                <w:b/>
                <w:bCs/>
                <w:lang w:val="en-GB"/>
              </w:rPr>
              <w:t>SAR:0404 (TRT242)</w:t>
            </w:r>
            <w:r>
              <w:rPr>
                <w:rFonts w:cs="Arial"/>
                <w:b/>
                <w:lang w:val="en-GB"/>
              </w:rPr>
              <w:fldChar w:fldCharType="begin"/>
            </w:r>
            <w:r>
              <w:rPr>
                <w:rFonts w:cs="Arial"/>
                <w:b/>
                <w:lang w:val="en-GB"/>
              </w:rPr>
              <w:instrText xml:space="preserve"> XE</w:instrText>
            </w:r>
            <w:r>
              <w:rPr>
                <w:rFonts w:cs="Arial"/>
                <w:lang w:val="en-GB"/>
              </w:rPr>
              <w:instrText xml:space="preserve"> "SAR</w:instrText>
            </w:r>
            <w:r>
              <w:rPr>
                <w:rFonts w:eastAsia="MS Mincho" w:cs="Arial"/>
                <w:lang w:val="en-GB"/>
              </w:rPr>
              <w:instrText>\:0404 (TRT242)"</w:instrText>
            </w:r>
            <w:r>
              <w:rPr>
                <w:rFonts w:cs="Arial"/>
                <w:b/>
                <w:lang w:val="en-GB"/>
              </w:rPr>
              <w:instrText xml:space="preserve"> </w:instrText>
            </w:r>
            <w:r>
              <w:rPr>
                <w:rFonts w:cs="Arial"/>
                <w:b/>
                <w:lang w:val="en-GB"/>
              </w:rPr>
              <w:fldChar w:fldCharType="end"/>
            </w:r>
            <w:r>
              <w:rPr>
                <w:rFonts w:cs="Arial"/>
                <w:lang w:val="en-GB"/>
              </w:rPr>
              <w:t>: Inversion-function of CPU</w:t>
            </w:r>
          </w:p>
          <w:p w14:paraId="2B608E62" w14:textId="77777777" w:rsidR="00E8077D" w:rsidRDefault="00016297">
            <w:pPr>
              <w:pStyle w:val="tableleft"/>
              <w:rPr>
                <w:rFonts w:cs="Arial"/>
                <w:lang w:val="en-GB"/>
              </w:rPr>
            </w:pPr>
            <w:r>
              <w:rPr>
                <w:rFonts w:cs="Arial"/>
                <w:b/>
                <w:bCs/>
                <w:lang w:val="en-GB"/>
              </w:rPr>
              <w:t>SAR:0405 (TRT269)</w:t>
            </w:r>
            <w:r>
              <w:rPr>
                <w:rFonts w:cs="Arial"/>
                <w:b/>
                <w:lang w:val="en-GB"/>
              </w:rPr>
              <w:fldChar w:fldCharType="begin"/>
            </w:r>
            <w:r>
              <w:rPr>
                <w:rFonts w:cs="Arial"/>
                <w:b/>
                <w:lang w:val="en-GB"/>
              </w:rPr>
              <w:instrText xml:space="preserve"> XE</w:instrText>
            </w:r>
            <w:r>
              <w:rPr>
                <w:rFonts w:cs="Arial"/>
                <w:lang w:val="en-GB"/>
              </w:rPr>
              <w:instrText xml:space="preserve"> "SA</w:instrText>
            </w:r>
            <w:r>
              <w:rPr>
                <w:rFonts w:eastAsia="MS Mincho" w:cs="Arial"/>
                <w:lang w:val="en-GB"/>
              </w:rPr>
              <w:instrText>R\:0405 (TRT269)"</w:instrText>
            </w:r>
            <w:r>
              <w:rPr>
                <w:rFonts w:cs="Arial"/>
                <w:b/>
                <w:lang w:val="en-GB"/>
              </w:rPr>
              <w:instrText xml:space="preserve"> </w:instrText>
            </w:r>
            <w:r>
              <w:rPr>
                <w:rFonts w:cs="Arial"/>
                <w:b/>
                <w:lang w:val="en-GB"/>
              </w:rPr>
              <w:fldChar w:fldCharType="end"/>
            </w:r>
            <w:r>
              <w:rPr>
                <w:rFonts w:cs="Arial"/>
                <w:lang w:val="en-GB"/>
              </w:rPr>
              <w:t>: Clock-Test</w:t>
            </w:r>
          </w:p>
          <w:p w14:paraId="32431FAB" w14:textId="77777777" w:rsidR="00E8077D" w:rsidRDefault="00016297">
            <w:pPr>
              <w:pStyle w:val="tableleft"/>
              <w:rPr>
                <w:rFonts w:cs="Arial"/>
                <w:lang w:val="en-GB"/>
              </w:rPr>
            </w:pPr>
            <w:r>
              <w:rPr>
                <w:rFonts w:cs="Arial"/>
                <w:b/>
                <w:bCs/>
                <w:lang w:val="en-GB"/>
              </w:rPr>
              <w:t>SAR:1213 (TRT278)</w:t>
            </w:r>
            <w:r>
              <w:rPr>
                <w:rFonts w:cs="Arial"/>
                <w:b/>
                <w:lang w:val="en-GB"/>
              </w:rPr>
              <w:fldChar w:fldCharType="begin"/>
            </w:r>
            <w:r>
              <w:rPr>
                <w:rFonts w:cs="Arial"/>
                <w:b/>
                <w:lang w:val="en-GB"/>
              </w:rPr>
              <w:instrText xml:space="preserve"> XE</w:instrText>
            </w:r>
            <w:r>
              <w:rPr>
                <w:rFonts w:cs="Arial"/>
                <w:lang w:val="en-GB"/>
              </w:rPr>
              <w:instrText xml:space="preserve"> "SA</w:instrText>
            </w:r>
            <w:r>
              <w:rPr>
                <w:rFonts w:eastAsia="MS Mincho" w:cs="Arial"/>
                <w:lang w:val="en-GB"/>
              </w:rPr>
              <w:instrText>R\:1213 (TRT278)"</w:instrText>
            </w:r>
            <w:r>
              <w:rPr>
                <w:rFonts w:cs="Arial"/>
                <w:b/>
                <w:lang w:val="en-GB"/>
              </w:rPr>
              <w:instrText xml:space="preserve"> </w:instrText>
            </w:r>
            <w:r>
              <w:rPr>
                <w:rFonts w:cs="Arial"/>
                <w:b/>
                <w:lang w:val="en-GB"/>
              </w:rPr>
              <w:fldChar w:fldCharType="end"/>
            </w:r>
            <w:r>
              <w:rPr>
                <w:rFonts w:cs="Arial"/>
                <w:lang w:val="en-GB"/>
              </w:rPr>
              <w:t>: Control of selfchecks</w:t>
            </w:r>
          </w:p>
          <w:p w14:paraId="5422A355" w14:textId="77777777" w:rsidR="00E8077D" w:rsidRDefault="00E8077D">
            <w:pPr>
              <w:pStyle w:val="tableleft"/>
              <w:rPr>
                <w:rFonts w:cs="Arial"/>
                <w:lang w:val="en-GB"/>
              </w:rPr>
            </w:pPr>
          </w:p>
          <w:p w14:paraId="4FE0E745" w14:textId="77777777" w:rsidR="00E8077D" w:rsidRDefault="00016297">
            <w:pPr>
              <w:pStyle w:val="tableleft"/>
              <w:rPr>
                <w:rFonts w:cs="Arial"/>
                <w:lang w:val="en-GB"/>
              </w:rPr>
            </w:pPr>
            <w:r>
              <w:rPr>
                <w:rFonts w:cs="Arial"/>
                <w:lang w:val="en-GB"/>
              </w:rPr>
              <w:fldChar w:fldCharType="begin"/>
            </w:r>
            <w:r>
              <w:rPr>
                <w:rFonts w:cs="Arial"/>
                <w:lang w:val="en-GB"/>
              </w:rPr>
              <w:instrText xml:space="preserve"> REF BMK_CORE_2_x_SW_SAC_0097 \h </w:instrText>
            </w:r>
            <w:r>
              <w:rPr>
                <w:rFonts w:cs="Arial"/>
                <w:lang w:val="en-GB"/>
              </w:rPr>
            </w:r>
            <w:r>
              <w:rPr>
                <w:rFonts w:cs="Arial"/>
                <w:lang w:val="en-GB"/>
              </w:rPr>
              <w:fldChar w:fldCharType="separate"/>
            </w:r>
            <w:r w:rsidR="00985A01">
              <w:t>[CORE-2.x-</w:t>
            </w:r>
            <w:proofErr w:type="gramStart"/>
            <w:r w:rsidR="00985A01">
              <w:t>SW:SAC</w:t>
            </w:r>
            <w:proofErr w:type="gramEnd"/>
            <w:r w:rsidR="00985A01">
              <w:t>:0097]</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BMK_OST_CORE_2_x_SW_SAC_0097 \h  \* MERGEFORMAT </w:instrText>
            </w:r>
            <w:r>
              <w:rPr>
                <w:rFonts w:cs="Arial"/>
                <w:lang w:val="en-GB"/>
              </w:rPr>
            </w:r>
            <w:r>
              <w:rPr>
                <w:rFonts w:cs="Arial"/>
                <w:lang w:val="en-GB"/>
              </w:rPr>
              <w:fldChar w:fldCharType="separate"/>
            </w:r>
            <w:r w:rsidR="00985A01" w:rsidRPr="00985A01">
              <w:rPr>
                <w:lang w:val="en-GB"/>
              </w:rPr>
              <w:t xml:space="preserve">Neighbourhood check for </w:t>
            </w:r>
            <w:proofErr w:type="spellStart"/>
            <w:r w:rsidR="00985A01" w:rsidRPr="00985A01">
              <w:rPr>
                <w:lang w:val="en-GB"/>
              </w:rPr>
              <w:t>startup</w:t>
            </w:r>
            <w:proofErr w:type="spellEnd"/>
            <w:r w:rsidR="00985A01" w:rsidRPr="00985A01">
              <w:rPr>
                <w:lang w:val="en-GB"/>
              </w:rPr>
              <w:t>-test</w:t>
            </w:r>
            <w:r>
              <w:rPr>
                <w:rFonts w:cs="Arial"/>
                <w:lang w:val="en-GB"/>
              </w:rPr>
              <w:fldChar w:fldCharType="end"/>
            </w:r>
          </w:p>
          <w:p w14:paraId="0215116B" w14:textId="77777777" w:rsidR="00E8077D" w:rsidRDefault="00016297">
            <w:pPr>
              <w:pStyle w:val="tableleft"/>
              <w:rPr>
                <w:rFonts w:cs="Arial"/>
                <w:lang w:val="en-GB"/>
              </w:rPr>
            </w:pPr>
            <w:r>
              <w:rPr>
                <w:rFonts w:cs="Arial"/>
                <w:lang w:val="en-GB"/>
              </w:rPr>
              <w:fldChar w:fldCharType="begin"/>
            </w:r>
            <w:r>
              <w:rPr>
                <w:rFonts w:cs="Arial"/>
                <w:lang w:val="en-GB"/>
              </w:rPr>
              <w:instrText xml:space="preserve"> REF BMK_CORE_2_x_SW_SAC_0098 \h </w:instrText>
            </w:r>
            <w:r>
              <w:rPr>
                <w:rFonts w:cs="Arial"/>
                <w:lang w:val="en-GB"/>
              </w:rPr>
            </w:r>
            <w:r>
              <w:rPr>
                <w:rFonts w:cs="Arial"/>
                <w:lang w:val="en-GB"/>
              </w:rPr>
              <w:fldChar w:fldCharType="separate"/>
            </w:r>
            <w:r w:rsidR="00985A01">
              <w:t>[CORE-2.x-</w:t>
            </w:r>
            <w:proofErr w:type="gramStart"/>
            <w:r w:rsidR="00985A01">
              <w:t>SW:SAC</w:t>
            </w:r>
            <w:proofErr w:type="gramEnd"/>
            <w:r w:rsidR="00985A01">
              <w:t>:0098]</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BMK_OST_CORE_2_x_SW_SAC_0098 \h  \* MERGEFORMAT </w:instrText>
            </w:r>
            <w:r>
              <w:rPr>
                <w:rFonts w:cs="Arial"/>
                <w:lang w:val="en-GB"/>
              </w:rPr>
            </w:r>
            <w:r>
              <w:rPr>
                <w:rFonts w:cs="Arial"/>
                <w:lang w:val="en-GB"/>
              </w:rPr>
              <w:fldChar w:fldCharType="separate"/>
            </w:r>
            <w:r w:rsidR="00985A01" w:rsidRPr="00985A01">
              <w:rPr>
                <w:lang w:val="en-GB"/>
              </w:rPr>
              <w:t>Safety reaction associated to delayed success of on-line tests</w:t>
            </w:r>
            <w:r>
              <w:rPr>
                <w:rFonts w:cs="Arial"/>
                <w:lang w:val="en-GB"/>
              </w:rPr>
              <w:fldChar w:fldCharType="end"/>
            </w:r>
          </w:p>
          <w:p w14:paraId="7D49F70E" w14:textId="77777777" w:rsidR="00E8077D" w:rsidRDefault="00016297">
            <w:pPr>
              <w:pStyle w:val="tableleft"/>
              <w:rPr>
                <w:rFonts w:cs="Arial"/>
                <w:lang w:val="en-GB"/>
              </w:rPr>
            </w:pPr>
            <w:r>
              <w:rPr>
                <w:rFonts w:cs="Arial"/>
                <w:lang w:val="en-GB"/>
              </w:rPr>
              <w:fldChar w:fldCharType="begin"/>
            </w:r>
            <w:r>
              <w:rPr>
                <w:rFonts w:cs="Arial"/>
                <w:lang w:val="en-GB"/>
              </w:rPr>
              <w:instrText xml:space="preserve"> REF BMK_CORE_2_x_SW_SAC_0194 \h </w:instrText>
            </w:r>
            <w:r>
              <w:rPr>
                <w:rFonts w:cs="Arial"/>
                <w:lang w:val="en-GB"/>
              </w:rPr>
            </w:r>
            <w:r>
              <w:rPr>
                <w:rFonts w:cs="Arial"/>
                <w:lang w:val="en-GB"/>
              </w:rPr>
              <w:fldChar w:fldCharType="separate"/>
            </w:r>
            <w:r w:rsidR="00985A01">
              <w:t>[CORE-2.x-</w:t>
            </w:r>
            <w:proofErr w:type="gramStart"/>
            <w:r w:rsidR="00985A01">
              <w:t>SW:SAC</w:t>
            </w:r>
            <w:proofErr w:type="gramEnd"/>
            <w:r w:rsidR="00985A01">
              <w:t>:0194]</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BMK_OST_CORE_2_x_SW_SAC_0194 \h  \* MERGEFORMAT </w:instrText>
            </w:r>
            <w:r>
              <w:rPr>
                <w:rFonts w:cs="Arial"/>
                <w:lang w:val="en-GB"/>
              </w:rPr>
            </w:r>
            <w:r>
              <w:rPr>
                <w:rFonts w:cs="Arial"/>
                <w:lang w:val="en-GB"/>
              </w:rPr>
              <w:fldChar w:fldCharType="separate"/>
            </w:r>
            <w:r w:rsidR="00985A01" w:rsidRPr="00985A01">
              <w:rPr>
                <w:lang w:val="en-GB"/>
              </w:rPr>
              <w:t>Restricted settings in field mode</w:t>
            </w:r>
            <w:r>
              <w:rPr>
                <w:rFonts w:cs="Arial"/>
                <w:lang w:val="en-GB"/>
              </w:rPr>
              <w:fldChar w:fldCharType="end"/>
            </w:r>
          </w:p>
          <w:p w14:paraId="1997D558" w14:textId="77777777" w:rsidR="00E8077D" w:rsidRDefault="00016297">
            <w:pPr>
              <w:pStyle w:val="tableleft"/>
              <w:rPr>
                <w:rFonts w:cs="Arial"/>
                <w:lang w:val="en-GB"/>
              </w:rPr>
            </w:pPr>
            <w:r>
              <w:rPr>
                <w:rFonts w:cs="Arial"/>
                <w:lang w:val="en-GB"/>
              </w:rPr>
              <w:fldChar w:fldCharType="begin"/>
            </w:r>
            <w:r>
              <w:rPr>
                <w:rFonts w:cs="Arial"/>
                <w:lang w:val="en-GB"/>
              </w:rPr>
              <w:instrText xml:space="preserve"> REF BMK_CORE_2_x_SW_SAC_0192 \h </w:instrText>
            </w:r>
            <w:r>
              <w:rPr>
                <w:rFonts w:cs="Arial"/>
                <w:lang w:val="en-GB"/>
              </w:rPr>
            </w:r>
            <w:r>
              <w:rPr>
                <w:rFonts w:cs="Arial"/>
                <w:lang w:val="en-GB"/>
              </w:rPr>
              <w:fldChar w:fldCharType="separate"/>
            </w:r>
            <w:r w:rsidR="00985A01">
              <w:t>[CORE-2.x-</w:t>
            </w:r>
            <w:proofErr w:type="gramStart"/>
            <w:r w:rsidR="00985A01">
              <w:t>SW:SAC</w:t>
            </w:r>
            <w:proofErr w:type="gramEnd"/>
            <w:r w:rsidR="00985A01">
              <w:t>:0192]</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BMK_OST_CORE_2_x_SW_SAC_0192 \h  \* MERGEFORMAT </w:instrText>
            </w:r>
            <w:r>
              <w:rPr>
                <w:rFonts w:cs="Arial"/>
                <w:lang w:val="en-GB"/>
              </w:rPr>
            </w:r>
            <w:r>
              <w:rPr>
                <w:rFonts w:cs="Arial"/>
                <w:lang w:val="en-GB"/>
              </w:rPr>
              <w:fldChar w:fldCharType="separate"/>
            </w:r>
            <w:r w:rsidR="00985A01" w:rsidRPr="00985A01">
              <w:rPr>
                <w:lang w:val="en-GB"/>
              </w:rPr>
              <w:t>Non-“elf” text segments shall be tested by the application for data integrity</w:t>
            </w:r>
            <w:r>
              <w:rPr>
                <w:rFonts w:cs="Arial"/>
                <w:lang w:val="en-GB"/>
              </w:rPr>
              <w:fldChar w:fldCharType="end"/>
            </w:r>
          </w:p>
          <w:p w14:paraId="70E041BF" w14:textId="77777777" w:rsidR="00E8077D" w:rsidRDefault="00016297">
            <w:pPr>
              <w:pStyle w:val="tableleft"/>
              <w:rPr>
                <w:rFonts w:cs="Arial"/>
                <w:lang w:val="en-GB"/>
              </w:rPr>
            </w:pPr>
            <w:r>
              <w:rPr>
                <w:rFonts w:cs="Arial"/>
                <w:lang w:val="en-GB"/>
              </w:rPr>
              <w:fldChar w:fldCharType="begin"/>
            </w:r>
            <w:r>
              <w:rPr>
                <w:rFonts w:cs="Arial"/>
                <w:lang w:val="en-GB"/>
              </w:rPr>
              <w:instrText xml:space="preserve"> REF BMK_CORE_2_x_SW_SAC_0177 \h </w:instrText>
            </w:r>
            <w:r>
              <w:rPr>
                <w:rFonts w:cs="Arial"/>
                <w:lang w:val="en-GB"/>
              </w:rPr>
            </w:r>
            <w:r>
              <w:rPr>
                <w:rFonts w:cs="Arial"/>
                <w:lang w:val="en-GB"/>
              </w:rPr>
              <w:fldChar w:fldCharType="separate"/>
            </w:r>
            <w:r w:rsidR="00985A01">
              <w:t>[CORE-2.x-</w:t>
            </w:r>
            <w:proofErr w:type="gramStart"/>
            <w:r w:rsidR="00985A01">
              <w:t>SW:SAC</w:t>
            </w:r>
            <w:proofErr w:type="gramEnd"/>
            <w:r w:rsidR="00985A01">
              <w:t>:0177]</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BMK_OST_CORE_2_x_SW_SAC_0177 \h  \* MERGEFORMAT </w:instrText>
            </w:r>
            <w:r>
              <w:rPr>
                <w:rFonts w:cs="Arial"/>
                <w:lang w:val="en-GB"/>
              </w:rPr>
            </w:r>
            <w:r>
              <w:rPr>
                <w:rFonts w:cs="Arial"/>
                <w:lang w:val="en-GB"/>
              </w:rPr>
              <w:fldChar w:fldCharType="separate"/>
            </w:r>
            <w:r w:rsidR="00985A01" w:rsidRPr="00985A01">
              <w:rPr>
                <w:lang w:val="en-GB"/>
              </w:rPr>
              <w:t>Check of safety relevant data during start-up</w:t>
            </w:r>
            <w:r>
              <w:rPr>
                <w:rFonts w:cs="Arial"/>
                <w:lang w:val="en-GB"/>
              </w:rPr>
              <w:fldChar w:fldCharType="end"/>
            </w:r>
          </w:p>
          <w:p w14:paraId="66471FBD" w14:textId="77777777" w:rsidR="00E8077D" w:rsidRDefault="00016297">
            <w:pPr>
              <w:pStyle w:val="tableleft"/>
              <w:rPr>
                <w:rFonts w:cs="Arial"/>
                <w:lang w:val="en-GB"/>
              </w:rPr>
            </w:pPr>
            <w:r>
              <w:rPr>
                <w:rFonts w:cs="Arial"/>
                <w:lang w:val="en-GB"/>
              </w:rPr>
              <w:fldChar w:fldCharType="begin"/>
            </w:r>
            <w:r>
              <w:rPr>
                <w:rFonts w:cs="Arial"/>
                <w:lang w:val="en-GB"/>
              </w:rPr>
              <w:instrText xml:space="preserve"> REF BMK_CORE_2_x_SW_SAC_0092 \h </w:instrText>
            </w:r>
            <w:r>
              <w:rPr>
                <w:rFonts w:cs="Arial"/>
                <w:lang w:val="en-GB"/>
              </w:rPr>
            </w:r>
            <w:r>
              <w:rPr>
                <w:rFonts w:cs="Arial"/>
                <w:lang w:val="en-GB"/>
              </w:rPr>
              <w:fldChar w:fldCharType="separate"/>
            </w:r>
            <w:r w:rsidR="00985A01">
              <w:t>[CORE-2.x-</w:t>
            </w:r>
            <w:proofErr w:type="gramStart"/>
            <w:r w:rsidR="00985A01">
              <w:t>SW:SAC</w:t>
            </w:r>
            <w:proofErr w:type="gramEnd"/>
            <w:r w:rsidR="00985A01">
              <w:t>:0092]</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BMK_OST_CORE_2_x_SW_SAC_0092 \h  \* MERGEFORMAT </w:instrText>
            </w:r>
            <w:r>
              <w:rPr>
                <w:rFonts w:cs="Arial"/>
                <w:lang w:val="en-GB"/>
              </w:rPr>
            </w:r>
            <w:r>
              <w:rPr>
                <w:rFonts w:cs="Arial"/>
                <w:lang w:val="en-GB"/>
              </w:rPr>
              <w:fldChar w:fldCharType="separate"/>
            </w:r>
            <w:r w:rsidR="00985A01" w:rsidRPr="00985A01">
              <w:rPr>
                <w:lang w:val="en-GB"/>
              </w:rPr>
              <w:t>Limitations while using permanent storage.</w:t>
            </w:r>
            <w:r>
              <w:rPr>
                <w:rFonts w:cs="Arial"/>
                <w:lang w:val="en-GB"/>
              </w:rPr>
              <w:fldChar w:fldCharType="end"/>
            </w:r>
          </w:p>
          <w:p w14:paraId="51999078" w14:textId="77777777" w:rsidR="00E8077D" w:rsidRDefault="00016297">
            <w:pPr>
              <w:pStyle w:val="tableleft"/>
              <w:rPr>
                <w:rFonts w:cs="Arial"/>
                <w:lang w:val="en-GB"/>
              </w:rPr>
            </w:pPr>
            <w:r>
              <w:rPr>
                <w:rFonts w:cs="Arial"/>
                <w:lang w:val="en-GB"/>
              </w:rPr>
              <w:fldChar w:fldCharType="begin"/>
            </w:r>
            <w:r>
              <w:rPr>
                <w:rFonts w:cs="Arial"/>
                <w:lang w:val="en-GB"/>
              </w:rPr>
              <w:instrText xml:space="preserve"> REF BMK_CORE_2_x_SW_SAC_0173 \h </w:instrText>
            </w:r>
            <w:r>
              <w:rPr>
                <w:rFonts w:cs="Arial"/>
                <w:lang w:val="en-GB"/>
              </w:rPr>
            </w:r>
            <w:r>
              <w:rPr>
                <w:rFonts w:cs="Arial"/>
                <w:lang w:val="en-GB"/>
              </w:rPr>
              <w:fldChar w:fldCharType="separate"/>
            </w:r>
            <w:r w:rsidR="00985A01">
              <w:t>[CORE-2.x-</w:t>
            </w:r>
            <w:proofErr w:type="gramStart"/>
            <w:r w:rsidR="00985A01">
              <w:t>SW:SAC</w:t>
            </w:r>
            <w:proofErr w:type="gramEnd"/>
            <w:r w:rsidR="00985A01">
              <w:t>:0173]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BMK_OST_CORE_2_x_SW_SAC_0173 \h  \* MERGEFORMAT </w:instrText>
            </w:r>
            <w:r>
              <w:rPr>
                <w:rFonts w:cs="Arial"/>
                <w:lang w:val="en-GB"/>
              </w:rPr>
            </w:r>
            <w:r>
              <w:rPr>
                <w:rFonts w:cs="Arial"/>
                <w:lang w:val="en-GB"/>
              </w:rPr>
              <w:fldChar w:fldCharType="separate"/>
            </w:r>
            <w:r w:rsidR="00985A01" w:rsidRPr="00985A01">
              <w:rPr>
                <w:lang w:val="en-GB"/>
              </w:rPr>
              <w:t>MD5 Files for protected partitions or image files to be produced off-line.</w:t>
            </w:r>
            <w:r>
              <w:rPr>
                <w:rFonts w:cs="Arial"/>
                <w:lang w:val="en-GB"/>
              </w:rPr>
              <w:fldChar w:fldCharType="end"/>
            </w:r>
          </w:p>
        </w:tc>
      </w:tr>
      <w:tr w:rsidR="00E8077D" w14:paraId="27E00913" w14:textId="77777777">
        <w:tc>
          <w:tcPr>
            <w:tcW w:w="1701" w:type="dxa"/>
          </w:tcPr>
          <w:p w14:paraId="68249843" w14:textId="77777777" w:rsidR="00E8077D" w:rsidRDefault="00016297">
            <w:pPr>
              <w:pStyle w:val="tableleft"/>
              <w:rPr>
                <w:rFonts w:cs="Arial"/>
                <w:lang w:val="en-GB"/>
              </w:rPr>
            </w:pPr>
            <w:r>
              <w:rPr>
                <w:rFonts w:cs="Arial"/>
                <w:lang w:val="en-GB"/>
              </w:rPr>
              <w:t>Function:</w:t>
            </w:r>
          </w:p>
        </w:tc>
        <w:tc>
          <w:tcPr>
            <w:tcW w:w="7440" w:type="dxa"/>
          </w:tcPr>
          <w:p w14:paraId="5EF24251" w14:textId="77777777" w:rsidR="00E8077D" w:rsidRDefault="00016297">
            <w:pPr>
              <w:pStyle w:val="tableleft"/>
              <w:rPr>
                <w:rFonts w:cs="Arial"/>
                <w:lang w:val="en-GB"/>
              </w:rPr>
            </w:pPr>
            <w:r>
              <w:rPr>
                <w:rFonts w:cs="Arial"/>
                <w:lang w:val="en-GB"/>
              </w:rPr>
              <w:t>During startup of TAS-PLF the startup tests have to be executed.</w:t>
            </w:r>
          </w:p>
          <w:p w14:paraId="0EE7008F" w14:textId="77777777" w:rsidR="00E8077D" w:rsidRDefault="00016297">
            <w:pPr>
              <w:pStyle w:val="tableleft"/>
              <w:rPr>
                <w:rFonts w:cs="Arial"/>
                <w:lang w:val="en-GB"/>
              </w:rPr>
            </w:pPr>
            <w:r>
              <w:rPr>
                <w:rFonts w:cs="Arial"/>
                <w:lang w:val="en-GB"/>
              </w:rPr>
              <w:t>During operation the runtime tests of TAS-PLF have to be executed.</w:t>
            </w:r>
          </w:p>
          <w:p w14:paraId="4F0D2D57" w14:textId="77777777" w:rsidR="00E8077D" w:rsidRDefault="00016297">
            <w:pPr>
              <w:pStyle w:val="tableleft"/>
              <w:rPr>
                <w:rFonts w:cs="Arial"/>
                <w:lang w:val="en-GB"/>
              </w:rPr>
            </w:pPr>
            <w:r>
              <w:rPr>
                <w:rFonts w:cs="Arial"/>
                <w:lang w:val="en-GB"/>
              </w:rPr>
              <w:t>Every application has to control if the selfchecks are performed in time.</w:t>
            </w:r>
          </w:p>
          <w:p w14:paraId="47912FB5" w14:textId="77777777" w:rsidR="00E8077D" w:rsidRDefault="00016297">
            <w:pPr>
              <w:pStyle w:val="tableleft"/>
              <w:rPr>
                <w:rFonts w:cs="Arial"/>
                <w:lang w:val="en-GB"/>
              </w:rPr>
            </w:pPr>
            <w:r>
              <w:rPr>
                <w:rFonts w:cs="Arial"/>
                <w:lang w:val="en-GB"/>
              </w:rPr>
              <w:t>Each executable generated by the ELEKTRA build environment shall include the offline generated MD5 signature.</w:t>
            </w:r>
          </w:p>
        </w:tc>
      </w:tr>
      <w:tr w:rsidR="00E8077D" w14:paraId="0DA9810B" w14:textId="77777777">
        <w:tc>
          <w:tcPr>
            <w:tcW w:w="1701" w:type="dxa"/>
          </w:tcPr>
          <w:p w14:paraId="58C8DAF8" w14:textId="77777777" w:rsidR="00E8077D" w:rsidRDefault="00016297">
            <w:pPr>
              <w:pStyle w:val="tableleft"/>
              <w:rPr>
                <w:rFonts w:cs="Arial"/>
                <w:lang w:val="en-GB"/>
              </w:rPr>
            </w:pPr>
            <w:r>
              <w:rPr>
                <w:rFonts w:cs="Arial"/>
                <w:lang w:val="en-GB"/>
              </w:rPr>
              <w:t>Subordinates:</w:t>
            </w:r>
          </w:p>
        </w:tc>
        <w:tc>
          <w:tcPr>
            <w:tcW w:w="7440" w:type="dxa"/>
          </w:tcPr>
          <w:p w14:paraId="2C85375C" w14:textId="77777777" w:rsidR="00E8077D" w:rsidRDefault="00016297">
            <w:pPr>
              <w:pStyle w:val="tableleft"/>
              <w:rPr>
                <w:rFonts w:cs="Arial"/>
                <w:lang w:val="en-GB"/>
              </w:rPr>
            </w:pPr>
            <w:r>
              <w:rPr>
                <w:rFonts w:cs="Arial"/>
                <w:lang w:val="en-GB"/>
              </w:rPr>
              <w:t>The tests must be turned on.</w:t>
            </w:r>
          </w:p>
        </w:tc>
      </w:tr>
      <w:tr w:rsidR="00E8077D" w14:paraId="2D187BD5" w14:textId="77777777">
        <w:tc>
          <w:tcPr>
            <w:tcW w:w="1701" w:type="dxa"/>
          </w:tcPr>
          <w:p w14:paraId="3AC83473" w14:textId="77777777" w:rsidR="00E8077D" w:rsidRDefault="00016297">
            <w:pPr>
              <w:pStyle w:val="tableleft"/>
              <w:rPr>
                <w:rFonts w:cs="Arial"/>
                <w:lang w:val="en-GB"/>
              </w:rPr>
            </w:pPr>
            <w:r>
              <w:rPr>
                <w:rFonts w:cs="Arial"/>
                <w:lang w:val="en-GB"/>
              </w:rPr>
              <w:t>Dependencies:</w:t>
            </w:r>
          </w:p>
        </w:tc>
        <w:tc>
          <w:tcPr>
            <w:tcW w:w="7440" w:type="dxa"/>
          </w:tcPr>
          <w:p w14:paraId="2D90F51F" w14:textId="77777777" w:rsidR="00E8077D" w:rsidRDefault="00016297">
            <w:pPr>
              <w:pStyle w:val="tableleft"/>
              <w:rPr>
                <w:rFonts w:cs="Arial"/>
                <w:lang w:val="en-GB"/>
              </w:rPr>
            </w:pPr>
            <w:r>
              <w:rPr>
                <w:rFonts w:cs="Arial"/>
                <w:lang w:val="en-GB"/>
              </w:rPr>
              <w:t>The hardware tests are part of TAS-PLF</w:t>
            </w:r>
          </w:p>
        </w:tc>
      </w:tr>
      <w:tr w:rsidR="00E8077D" w14:paraId="534F65E4" w14:textId="77777777">
        <w:tc>
          <w:tcPr>
            <w:tcW w:w="1701" w:type="dxa"/>
          </w:tcPr>
          <w:p w14:paraId="1F535E7E" w14:textId="77777777" w:rsidR="00E8077D" w:rsidRDefault="00016297">
            <w:pPr>
              <w:pStyle w:val="tableleft"/>
              <w:rPr>
                <w:rFonts w:cs="Arial"/>
                <w:lang w:val="en-GB"/>
              </w:rPr>
            </w:pPr>
            <w:r>
              <w:rPr>
                <w:rFonts w:cs="Arial"/>
                <w:lang w:val="en-GB"/>
              </w:rPr>
              <w:t>Interfaces:</w:t>
            </w:r>
          </w:p>
        </w:tc>
        <w:tc>
          <w:tcPr>
            <w:tcW w:w="7440" w:type="dxa"/>
          </w:tcPr>
          <w:p w14:paraId="5C5CBF85" w14:textId="77777777" w:rsidR="00E8077D" w:rsidRDefault="00016297">
            <w:pPr>
              <w:pStyle w:val="tableleft"/>
              <w:rPr>
                <w:rFonts w:cs="Arial"/>
                <w:lang w:val="en-GB"/>
              </w:rPr>
            </w:pPr>
            <w:r>
              <w:rPr>
                <w:rFonts w:cs="Arial"/>
                <w:lang w:val="en-GB"/>
              </w:rPr>
              <w:t>/proc/selfcheck contains the output of the tests (valid for TAS-PLF 1.x)</w:t>
            </w:r>
          </w:p>
          <w:p w14:paraId="6D2C308C" w14:textId="77777777" w:rsidR="00E8077D" w:rsidRDefault="00016297">
            <w:pPr>
              <w:pStyle w:val="tableleft"/>
              <w:rPr>
                <w:rFonts w:cs="Arial"/>
                <w:lang w:val="en-GB"/>
              </w:rPr>
            </w:pPr>
            <w:r>
              <w:rPr>
                <w:rFonts w:cs="Arial"/>
                <w:lang w:val="en-GB"/>
              </w:rPr>
              <w:t>/var/diag/olt/status (valid for TAS-PLF 2.x)</w:t>
            </w:r>
          </w:p>
        </w:tc>
      </w:tr>
      <w:tr w:rsidR="00E8077D" w14:paraId="798A08B3" w14:textId="77777777">
        <w:tc>
          <w:tcPr>
            <w:tcW w:w="1701" w:type="dxa"/>
          </w:tcPr>
          <w:p w14:paraId="2804BF8F" w14:textId="77777777" w:rsidR="00E8077D" w:rsidRDefault="00016297">
            <w:pPr>
              <w:pStyle w:val="tableleft"/>
              <w:rPr>
                <w:rFonts w:cs="Arial"/>
                <w:lang w:val="en-GB"/>
              </w:rPr>
            </w:pPr>
            <w:r>
              <w:rPr>
                <w:rFonts w:cs="Arial"/>
                <w:lang w:val="en-GB"/>
              </w:rPr>
              <w:t>Resources:</w:t>
            </w:r>
          </w:p>
        </w:tc>
        <w:tc>
          <w:tcPr>
            <w:tcW w:w="7440" w:type="dxa"/>
          </w:tcPr>
          <w:p w14:paraId="5935A1B9" w14:textId="77777777" w:rsidR="00E8077D" w:rsidRDefault="00016297">
            <w:pPr>
              <w:pStyle w:val="tableleft"/>
              <w:rPr>
                <w:rFonts w:cs="Arial"/>
                <w:lang w:val="en-GB"/>
              </w:rPr>
            </w:pPr>
            <w:r>
              <w:rPr>
                <w:rFonts w:cs="Arial"/>
                <w:lang w:val="en-GB"/>
              </w:rPr>
              <w:t>—</w:t>
            </w:r>
          </w:p>
        </w:tc>
      </w:tr>
      <w:tr w:rsidR="00E8077D" w14:paraId="191637F7" w14:textId="77777777">
        <w:tc>
          <w:tcPr>
            <w:tcW w:w="1701" w:type="dxa"/>
          </w:tcPr>
          <w:p w14:paraId="3F7CBAB5" w14:textId="77777777" w:rsidR="00E8077D" w:rsidRDefault="00016297">
            <w:pPr>
              <w:pStyle w:val="tableleft"/>
              <w:rPr>
                <w:rFonts w:cs="Arial"/>
                <w:lang w:val="en-GB"/>
              </w:rPr>
            </w:pPr>
            <w:r>
              <w:rPr>
                <w:rFonts w:cs="Arial"/>
                <w:lang w:val="en-GB"/>
              </w:rPr>
              <w:t>References:</w:t>
            </w:r>
          </w:p>
        </w:tc>
        <w:tc>
          <w:tcPr>
            <w:tcW w:w="7440" w:type="dxa"/>
          </w:tcPr>
          <w:p w14:paraId="2F137903" w14:textId="77777777" w:rsidR="00E8077D" w:rsidRDefault="00016297">
            <w:pPr>
              <w:pStyle w:val="tableleft"/>
              <w:rPr>
                <w:rFonts w:cs="Arial"/>
                <w:lang w:val="en-GB"/>
              </w:rPr>
            </w:pPr>
            <w:r>
              <w:rPr>
                <w:rFonts w:cs="Arial"/>
                <w:lang w:val="en-GB"/>
              </w:rPr>
              <w:t xml:space="preserve">See </w:t>
            </w:r>
            <w:r>
              <w:rPr>
                <w:rFonts w:cs="Arial"/>
                <w:lang w:val="en-GB"/>
              </w:rPr>
              <w:fldChar w:fldCharType="begin"/>
            </w:r>
            <w:r>
              <w:rPr>
                <w:rFonts w:cs="Arial"/>
                <w:lang w:val="en-GB"/>
              </w:rPr>
              <w:instrText xml:space="preserve"> REF REF_TP_PLF1_OLT \h  \* MERGEFORMAT </w:instrText>
            </w:r>
            <w:r>
              <w:rPr>
                <w:rFonts w:cs="Arial"/>
                <w:lang w:val="en-GB"/>
              </w:rPr>
            </w:r>
            <w:r>
              <w:rPr>
                <w:rFonts w:cs="Arial"/>
                <w:lang w:val="en-GB"/>
              </w:rPr>
              <w:fldChar w:fldCharType="separate"/>
            </w:r>
            <w:r w:rsidR="00985A01" w:rsidRPr="00985A01">
              <w:rPr>
                <w:rFonts w:cs="Arial"/>
                <w:lang w:val="en-GB"/>
              </w:rPr>
              <w:t>[TP_PLF1_OLT]</w:t>
            </w:r>
            <w:r>
              <w:rPr>
                <w:rFonts w:cs="Arial"/>
                <w:lang w:val="en-GB"/>
              </w:rPr>
              <w:fldChar w:fldCharType="end"/>
            </w:r>
            <w:r>
              <w:rPr>
                <w:rFonts w:cs="Arial"/>
                <w:lang w:val="en-GB"/>
              </w:rPr>
              <w:t xml:space="preserve"> (TAS-PLF 1.x) or </w:t>
            </w:r>
            <w:r>
              <w:rPr>
                <w:rFonts w:cs="Arial"/>
                <w:lang w:val="en-GB"/>
              </w:rPr>
              <w:fldChar w:fldCharType="begin"/>
            </w:r>
            <w:r>
              <w:rPr>
                <w:rFonts w:cs="Arial"/>
                <w:lang w:val="en-GB"/>
              </w:rPr>
              <w:instrText xml:space="preserve"> REF REF_TP_PLF2_OLT \h  \* MERGEFORMAT </w:instrText>
            </w:r>
            <w:r>
              <w:rPr>
                <w:rFonts w:cs="Arial"/>
                <w:lang w:val="en-GB"/>
              </w:rPr>
            </w:r>
            <w:r>
              <w:rPr>
                <w:rFonts w:cs="Arial"/>
                <w:lang w:val="en-GB"/>
              </w:rPr>
              <w:fldChar w:fldCharType="separate"/>
            </w:r>
            <w:r w:rsidR="00985A01" w:rsidRPr="00985A01">
              <w:rPr>
                <w:rFonts w:cs="Arial"/>
                <w:lang w:val="en-GB"/>
              </w:rPr>
              <w:t>[TP_PLF2_OLT]</w:t>
            </w:r>
            <w:r>
              <w:rPr>
                <w:rFonts w:cs="Arial"/>
                <w:lang w:val="en-GB"/>
              </w:rPr>
              <w:fldChar w:fldCharType="end"/>
            </w:r>
            <w:r>
              <w:rPr>
                <w:rFonts w:cs="Arial"/>
                <w:lang w:val="en-GB"/>
              </w:rPr>
              <w:t xml:space="preserve"> (TAS-PLF 2.x)</w:t>
            </w:r>
          </w:p>
        </w:tc>
      </w:tr>
      <w:tr w:rsidR="00E8077D" w14:paraId="3FC8C65D" w14:textId="77777777">
        <w:tc>
          <w:tcPr>
            <w:tcW w:w="1701" w:type="dxa"/>
          </w:tcPr>
          <w:p w14:paraId="046DCA56" w14:textId="77777777" w:rsidR="00E8077D" w:rsidRDefault="00016297">
            <w:pPr>
              <w:pStyle w:val="tableleft"/>
              <w:rPr>
                <w:rFonts w:cs="Arial"/>
                <w:lang w:val="en-GB"/>
              </w:rPr>
            </w:pPr>
            <w:r>
              <w:rPr>
                <w:rFonts w:cs="Arial"/>
                <w:lang w:val="en-GB"/>
              </w:rPr>
              <w:t>Processing:</w:t>
            </w:r>
          </w:p>
        </w:tc>
        <w:tc>
          <w:tcPr>
            <w:tcW w:w="7440" w:type="dxa"/>
          </w:tcPr>
          <w:p w14:paraId="02F80349" w14:textId="77777777" w:rsidR="00E8077D" w:rsidRDefault="00016297">
            <w:pPr>
              <w:pStyle w:val="tableleft"/>
              <w:rPr>
                <w:rFonts w:cs="Arial"/>
                <w:lang w:val="en-GB"/>
              </w:rPr>
            </w:pPr>
            <w:r>
              <w:rPr>
                <w:rFonts w:cs="Arial"/>
                <w:lang w:val="en-GB"/>
              </w:rPr>
              <w:t>First the startup tests are executed during booting of TAS-PLF. If they succeed, the runtime tests are started. The results of these tests have to be read by the application to set the necessary reaction:</w:t>
            </w:r>
          </w:p>
          <w:p w14:paraId="7FA2CA47" w14:textId="77777777" w:rsidR="00E8077D" w:rsidRDefault="00016297">
            <w:pPr>
              <w:numPr>
                <w:ilvl w:val="0"/>
                <w:numId w:val="33"/>
              </w:numPr>
              <w:spacing w:before="0" w:after="0" w:line="240" w:lineRule="auto"/>
              <w:jc w:val="left"/>
              <w:rPr>
                <w:rFonts w:cs="Arial"/>
              </w:rPr>
            </w:pPr>
            <w:r>
              <w:rPr>
                <w:rFonts w:cs="Arial"/>
              </w:rPr>
              <w:t>NOINFO: ok, has to be replaced by FINISHED within the first cycle, otherwise shutdown</w:t>
            </w:r>
          </w:p>
          <w:p w14:paraId="2336FFEE" w14:textId="77777777" w:rsidR="00E8077D" w:rsidRDefault="00016297">
            <w:pPr>
              <w:numPr>
                <w:ilvl w:val="0"/>
                <w:numId w:val="33"/>
              </w:numPr>
              <w:spacing w:before="0" w:after="0" w:line="240" w:lineRule="auto"/>
              <w:jc w:val="left"/>
              <w:rPr>
                <w:rFonts w:cs="Arial"/>
              </w:rPr>
            </w:pPr>
            <w:r>
              <w:rPr>
                <w:rFonts w:cs="Arial"/>
              </w:rPr>
              <w:t>RUNNING: ok, no reaction (TAS-PLF 2.x only)</w:t>
            </w:r>
          </w:p>
          <w:p w14:paraId="10051ADD" w14:textId="77777777" w:rsidR="00E8077D" w:rsidRDefault="00016297">
            <w:pPr>
              <w:numPr>
                <w:ilvl w:val="0"/>
                <w:numId w:val="33"/>
              </w:numPr>
              <w:spacing w:before="0" w:after="0" w:line="240" w:lineRule="auto"/>
              <w:jc w:val="left"/>
              <w:rPr>
                <w:rFonts w:cs="Arial"/>
              </w:rPr>
            </w:pPr>
            <w:r>
              <w:rPr>
                <w:rFonts w:cs="Arial"/>
              </w:rPr>
              <w:t>FINISHED: ok, no reaction</w:t>
            </w:r>
          </w:p>
          <w:p w14:paraId="2EE45C1D" w14:textId="77777777" w:rsidR="00E8077D" w:rsidRDefault="00016297">
            <w:pPr>
              <w:numPr>
                <w:ilvl w:val="0"/>
                <w:numId w:val="33"/>
              </w:numPr>
              <w:spacing w:before="0" w:after="0" w:line="240" w:lineRule="auto"/>
              <w:jc w:val="left"/>
              <w:rPr>
                <w:rFonts w:cs="Arial"/>
              </w:rPr>
            </w:pPr>
            <w:r>
              <w:rPr>
                <w:rFonts w:cs="Arial"/>
              </w:rPr>
              <w:t>DELAYED nnn: nnn is the delay in seconds; ok, no reaction (TAS-PLF 1.x only)</w:t>
            </w:r>
          </w:p>
          <w:p w14:paraId="09AE977C" w14:textId="77777777" w:rsidR="00E8077D" w:rsidRDefault="00016297">
            <w:pPr>
              <w:numPr>
                <w:ilvl w:val="0"/>
                <w:numId w:val="33"/>
              </w:numPr>
              <w:spacing w:before="0" w:after="0" w:line="240" w:lineRule="auto"/>
              <w:jc w:val="left"/>
              <w:rPr>
                <w:rFonts w:cs="Arial"/>
              </w:rPr>
            </w:pPr>
            <w:r>
              <w:rPr>
                <w:rFonts w:cs="Arial"/>
              </w:rPr>
              <w:lastRenderedPageBreak/>
              <w:t>DELAYED_DONE: ok, no reaction (TAS-PLF 1.x only)</w:t>
            </w:r>
          </w:p>
          <w:p w14:paraId="09F62673" w14:textId="77777777" w:rsidR="00E8077D" w:rsidRDefault="00016297">
            <w:pPr>
              <w:numPr>
                <w:ilvl w:val="0"/>
                <w:numId w:val="33"/>
              </w:numPr>
              <w:spacing w:before="0" w:after="0" w:line="240" w:lineRule="auto"/>
              <w:jc w:val="left"/>
              <w:rPr>
                <w:rFonts w:cs="Arial"/>
              </w:rPr>
            </w:pPr>
            <w:r>
              <w:rPr>
                <w:rFonts w:cs="Arial"/>
              </w:rPr>
              <w:t>ERROR: leads to shutdown in field version, except for disk test</w:t>
            </w:r>
          </w:p>
          <w:p w14:paraId="432DB84F" w14:textId="77777777" w:rsidR="00E8077D" w:rsidRDefault="00016297">
            <w:pPr>
              <w:numPr>
                <w:ilvl w:val="0"/>
                <w:numId w:val="33"/>
              </w:numPr>
              <w:spacing w:before="0" w:after="0" w:line="240" w:lineRule="auto"/>
              <w:jc w:val="left"/>
              <w:rPr>
                <w:rFonts w:cs="Arial"/>
              </w:rPr>
            </w:pPr>
            <w:r>
              <w:rPr>
                <w:rFonts w:cs="Arial"/>
              </w:rPr>
              <w:t>DISABLED: leads to shutdown in field version</w:t>
            </w:r>
          </w:p>
          <w:p w14:paraId="4C0480D2" w14:textId="77777777" w:rsidR="00E8077D" w:rsidRDefault="00016297">
            <w:pPr>
              <w:numPr>
                <w:ilvl w:val="0"/>
                <w:numId w:val="33"/>
              </w:numPr>
              <w:spacing w:before="0" w:after="0" w:line="240" w:lineRule="auto"/>
              <w:jc w:val="left"/>
              <w:rPr>
                <w:rFonts w:cs="Arial"/>
              </w:rPr>
            </w:pPr>
            <w:r>
              <w:rPr>
                <w:rFonts w:cs="Arial"/>
              </w:rPr>
              <w:t>TERMINATED: leads to shutdown in field version (TAS-PLF 1.x only)</w:t>
            </w:r>
          </w:p>
          <w:p w14:paraId="63CED520" w14:textId="77777777" w:rsidR="00E8077D" w:rsidRDefault="00016297">
            <w:pPr>
              <w:numPr>
                <w:ilvl w:val="0"/>
                <w:numId w:val="33"/>
              </w:numPr>
              <w:spacing w:before="0" w:after="0" w:line="240" w:lineRule="auto"/>
              <w:jc w:val="left"/>
              <w:rPr>
                <w:rFonts w:cs="Arial"/>
              </w:rPr>
            </w:pPr>
            <w:r>
              <w:rPr>
                <w:rFonts w:cs="Arial"/>
              </w:rPr>
              <w:t>UNTESTED: leads to shutdown in field version (TAS-PLF 1.x only)</w:t>
            </w:r>
          </w:p>
          <w:p w14:paraId="10D3087E" w14:textId="77777777" w:rsidR="00E8077D" w:rsidRDefault="00016297">
            <w:pPr>
              <w:pStyle w:val="tableleft"/>
              <w:rPr>
                <w:rFonts w:cs="Arial"/>
                <w:lang w:val="en-GB"/>
              </w:rPr>
            </w:pPr>
            <w:r>
              <w:rPr>
                <w:rFonts w:cs="Arial"/>
                <w:lang w:val="en-GB"/>
              </w:rPr>
              <w:t>If the number of loops is not increased within a period of 24 hours, this leads to shutdown in field version (except Disk-Error occurred). Each individual test must be finished within the cycle time. The cycle time of the runtime tests has the following value:</w:t>
            </w:r>
          </w:p>
          <w:p w14:paraId="0AF9716A" w14:textId="77777777" w:rsidR="00E8077D" w:rsidRDefault="00016297">
            <w:pPr>
              <w:numPr>
                <w:ilvl w:val="0"/>
                <w:numId w:val="33"/>
              </w:numPr>
              <w:spacing w:before="0" w:after="0" w:line="240" w:lineRule="auto"/>
              <w:jc w:val="left"/>
              <w:rPr>
                <w:rFonts w:cs="Arial"/>
              </w:rPr>
            </w:pPr>
            <w:r>
              <w:rPr>
                <w:rFonts w:cs="Arial"/>
              </w:rPr>
              <w:t>TAS-PLF 1.x: 24 h (default of TAS-PLF)</w:t>
            </w:r>
          </w:p>
          <w:p w14:paraId="1E80A65C" w14:textId="77777777" w:rsidR="00E8077D" w:rsidRDefault="00016297">
            <w:pPr>
              <w:numPr>
                <w:ilvl w:val="0"/>
                <w:numId w:val="33"/>
              </w:numPr>
              <w:spacing w:before="0" w:after="0" w:line="240" w:lineRule="auto"/>
              <w:jc w:val="left"/>
              <w:rPr>
                <w:rFonts w:cs="Arial"/>
              </w:rPr>
            </w:pPr>
            <w:r>
              <w:rPr>
                <w:rFonts w:cs="Arial"/>
              </w:rPr>
              <w:t>TAS-PLF 2.1.3x (PV GEN 2.17.x): 24 h (default of TAS-PLF)</w:t>
            </w:r>
          </w:p>
          <w:p w14:paraId="487AC966" w14:textId="77777777" w:rsidR="00E8077D" w:rsidRDefault="00016297">
            <w:pPr>
              <w:numPr>
                <w:ilvl w:val="0"/>
                <w:numId w:val="33"/>
              </w:numPr>
              <w:spacing w:before="0" w:after="0" w:line="240" w:lineRule="auto"/>
              <w:jc w:val="left"/>
              <w:rPr>
                <w:rFonts w:cs="Arial"/>
              </w:rPr>
            </w:pPr>
            <w:r>
              <w:rPr>
                <w:rFonts w:cs="Arial"/>
              </w:rPr>
              <w:t>TAS-PLF 2.4.x (PV GEN 2.19.x): 20 h (reduced by ELEKTRA)</w:t>
            </w:r>
          </w:p>
          <w:p w14:paraId="298D2DD1" w14:textId="77777777" w:rsidR="00E8077D" w:rsidRDefault="00016297">
            <w:pPr>
              <w:pStyle w:val="tableleft"/>
              <w:rPr>
                <w:rFonts w:cs="Arial"/>
                <w:lang w:val="en-GB"/>
              </w:rPr>
            </w:pPr>
            <w:r>
              <w:rPr>
                <w:rFonts w:cs="Arial"/>
                <w:lang w:val="en-GB"/>
              </w:rPr>
              <w:t>A further test compares the system clock and the clock chip.</w:t>
            </w:r>
          </w:p>
          <w:p w14:paraId="282363A6" w14:textId="77777777" w:rsidR="00E8077D" w:rsidRDefault="00016297">
            <w:pPr>
              <w:pStyle w:val="tableleft"/>
              <w:rPr>
                <w:rFonts w:cs="Arial"/>
                <w:lang w:val="en-GB"/>
              </w:rPr>
            </w:pPr>
            <w:r>
              <w:rPr>
                <w:rFonts w:cs="Arial"/>
                <w:lang w:val="en-GB"/>
              </w:rPr>
              <w:t>A failure concerning the flash card shall not lead to an immediate shutdown. After the next shutdown, the restart of application shall be prevented.</w:t>
            </w:r>
          </w:p>
          <w:p w14:paraId="70B29E09" w14:textId="77777777" w:rsidR="00E8077D" w:rsidRDefault="00016297">
            <w:pPr>
              <w:pStyle w:val="tableleft"/>
              <w:rPr>
                <w:rFonts w:cs="Arial"/>
                <w:lang w:val="en-GB"/>
              </w:rPr>
            </w:pPr>
            <w:r>
              <w:rPr>
                <w:rFonts w:cs="Arial"/>
                <w:lang w:val="en-GB"/>
              </w:rPr>
              <w:t xml:space="preserve">Details about the handling of a failure of the flash card are described in chapter 2.3.1 of </w:t>
            </w:r>
            <w:r>
              <w:rPr>
                <w:rFonts w:cs="Arial"/>
                <w:lang w:val="en-GB"/>
              </w:rPr>
              <w:fldChar w:fldCharType="begin"/>
            </w:r>
            <w:r>
              <w:rPr>
                <w:rFonts w:cs="Arial"/>
                <w:lang w:val="en-GB"/>
              </w:rPr>
              <w:instrText xml:space="preserve"> REF REF_EL_GEN_FUNC \h </w:instrText>
            </w:r>
            <w:r>
              <w:rPr>
                <w:rFonts w:cs="Arial"/>
                <w:lang w:val="en-GB"/>
              </w:rPr>
            </w:r>
            <w:r>
              <w:rPr>
                <w:rFonts w:cs="Arial"/>
                <w:lang w:val="en-GB"/>
              </w:rPr>
              <w:fldChar w:fldCharType="separate"/>
            </w:r>
            <w:r w:rsidR="00985A01">
              <w:t>[EL_GEN_FUNC]</w:t>
            </w:r>
            <w:r>
              <w:rPr>
                <w:rFonts w:cs="Arial"/>
                <w:lang w:val="en-GB"/>
              </w:rPr>
              <w:fldChar w:fldCharType="end"/>
            </w:r>
            <w:r>
              <w:rPr>
                <w:rFonts w:cs="Arial"/>
                <w:lang w:val="en-GB"/>
              </w:rPr>
              <w:t>.</w:t>
            </w:r>
          </w:p>
          <w:p w14:paraId="0F65AB18" w14:textId="77777777" w:rsidR="00E8077D" w:rsidRDefault="00016297">
            <w:pPr>
              <w:pStyle w:val="tableleft"/>
              <w:rPr>
                <w:rFonts w:cs="Arial"/>
                <w:lang w:val="en-GB"/>
              </w:rPr>
            </w:pPr>
            <w:r>
              <w:rPr>
                <w:rFonts w:cs="Arial"/>
                <w:lang w:val="en-GB"/>
              </w:rPr>
              <w:t>Additionally the application checks the checksums of the ROM and CMOS relations of the application database. A failure leads to a shutdown. The same behaviour is valid for RAM relations that have a checksum configured.</w:t>
            </w:r>
          </w:p>
          <w:p w14:paraId="4A6179E1" w14:textId="77777777" w:rsidR="00E8077D" w:rsidRDefault="00016297">
            <w:pPr>
              <w:pStyle w:val="tableleft"/>
              <w:rPr>
                <w:rFonts w:cs="Arial"/>
                <w:lang w:val="en-GB"/>
              </w:rPr>
            </w:pPr>
            <w:r>
              <w:rPr>
                <w:rFonts w:cs="Arial"/>
                <w:lang w:val="en-GB"/>
              </w:rPr>
              <w:t>The integrity of the “elf” text segments is also checked by the runtime tests. The test provides a list of all “elf” files checked. The list shall be sent to DGP periodically to be able to see which files are part of the test.</w:t>
            </w:r>
          </w:p>
          <w:p w14:paraId="188D957E" w14:textId="77777777" w:rsidR="00E8077D" w:rsidRDefault="00E8077D">
            <w:pPr>
              <w:pStyle w:val="tableleft"/>
              <w:rPr>
                <w:lang w:val="en-GB"/>
              </w:rPr>
            </w:pPr>
          </w:p>
          <w:p w14:paraId="0AACB3B5" w14:textId="77777777" w:rsidR="00E8077D" w:rsidRDefault="00016297">
            <w:pPr>
              <w:pStyle w:val="tableleft"/>
              <w:rPr>
                <w:lang w:val="en-GB"/>
              </w:rPr>
            </w:pPr>
            <w:r>
              <w:rPr>
                <w:rFonts w:cs="Arial"/>
                <w:lang w:val="en-GB"/>
              </w:rPr>
              <w:fldChar w:fldCharType="begin"/>
            </w:r>
            <w:r>
              <w:rPr>
                <w:rFonts w:cs="Arial"/>
                <w:lang w:val="en-GB"/>
              </w:rPr>
              <w:instrText xml:space="preserve"> REF BMK_CORE_2_x_SW_SAC_0194 \h  \* MERGEFORMAT </w:instrText>
            </w:r>
            <w:r>
              <w:rPr>
                <w:rFonts w:cs="Arial"/>
                <w:lang w:val="en-GB"/>
              </w:rPr>
            </w:r>
            <w:r>
              <w:rPr>
                <w:rFonts w:cs="Arial"/>
                <w:lang w:val="en-GB"/>
              </w:rPr>
              <w:fldChar w:fldCharType="separate"/>
            </w:r>
            <w:r w:rsidR="00985A01" w:rsidRPr="00985A01">
              <w:rPr>
                <w:b/>
                <w:lang w:val="en-GB"/>
              </w:rPr>
              <w:t>[CORE-2.x-</w:t>
            </w:r>
            <w:proofErr w:type="gramStart"/>
            <w:r w:rsidR="00985A01" w:rsidRPr="00985A01">
              <w:rPr>
                <w:b/>
                <w:lang w:val="en-GB"/>
              </w:rPr>
              <w:t>SW:SAC</w:t>
            </w:r>
            <w:proofErr w:type="gramEnd"/>
            <w:r w:rsidR="00985A01" w:rsidRPr="00985A01">
              <w:rPr>
                <w:b/>
                <w:lang w:val="en-GB"/>
              </w:rPr>
              <w:t>:0194]</w:t>
            </w:r>
            <w:r>
              <w:rPr>
                <w:rFonts w:cs="Arial"/>
                <w:lang w:val="en-GB"/>
              </w:rPr>
              <w:fldChar w:fldCharType="end"/>
            </w:r>
            <w:r>
              <w:rPr>
                <w:rFonts w:cs="Arial"/>
                <w:lang w:val="en-GB"/>
              </w:rPr>
              <w:t>:</w:t>
            </w:r>
          </w:p>
          <w:p w14:paraId="1E76CB52" w14:textId="77777777" w:rsidR="00E8077D" w:rsidRDefault="00016297">
            <w:pPr>
              <w:pStyle w:val="tableleft"/>
              <w:rPr>
                <w:lang w:val="en-GB"/>
              </w:rPr>
            </w:pPr>
            <w:r>
              <w:rPr>
                <w:lang w:val="en-GB"/>
              </w:rPr>
              <w:t>The following settings of TAS-PLF shall not be used by ELEKTRA in field mode:</w:t>
            </w:r>
          </w:p>
          <w:p w14:paraId="4E62D4D7" w14:textId="77777777" w:rsidR="00E8077D" w:rsidRDefault="00016297">
            <w:pPr>
              <w:pStyle w:val="TableEntryUL1"/>
            </w:pPr>
            <w:r>
              <w:t>- LAB_MODE (OLT, CS/FT and CS/NMR)</w:t>
            </w:r>
          </w:p>
          <w:p w14:paraId="408C23F5" w14:textId="77777777" w:rsidR="00E8077D" w:rsidRDefault="00016297">
            <w:pPr>
              <w:pStyle w:val="TableEntryUL1"/>
            </w:pPr>
            <w:r>
              <w:t>- NO_STARTUP_TESTS. (OLT, CS/FT and CS/NMR)</w:t>
            </w:r>
          </w:p>
          <w:p w14:paraId="5B4C3E67" w14:textId="77777777" w:rsidR="00E8077D" w:rsidRDefault="00016297">
            <w:pPr>
              <w:pStyle w:val="TableEntryUL1"/>
            </w:pPr>
            <w:r>
              <w:t>- NO_ONLINE_TESTS (OLT and CS/NMR)</w:t>
            </w:r>
          </w:p>
          <w:p w14:paraId="1702CB70" w14:textId="77777777" w:rsidR="00E8077D" w:rsidRDefault="00016297">
            <w:pPr>
              <w:pStyle w:val="tableleft"/>
              <w:rPr>
                <w:lang w:val="en-GB"/>
              </w:rPr>
            </w:pPr>
            <w:r>
              <w:rPr>
                <w:lang w:val="en-GB"/>
              </w:rPr>
              <w:t>The default value 'no' must be set for those settings.</w:t>
            </w:r>
          </w:p>
          <w:p w14:paraId="61434F3E" w14:textId="77777777" w:rsidR="00E8077D" w:rsidRDefault="00E8077D">
            <w:pPr>
              <w:pStyle w:val="tableleft"/>
              <w:rPr>
                <w:lang w:val="en-GB"/>
              </w:rPr>
            </w:pPr>
          </w:p>
          <w:p w14:paraId="6E43E945" w14:textId="77777777" w:rsidR="00E8077D" w:rsidRDefault="00016297">
            <w:pPr>
              <w:pStyle w:val="tableleft"/>
              <w:rPr>
                <w:lang w:val="en-GB"/>
              </w:rPr>
            </w:pPr>
            <w:r>
              <w:rPr>
                <w:rFonts w:cs="Arial"/>
                <w:lang w:val="en-GB"/>
              </w:rPr>
              <w:fldChar w:fldCharType="begin"/>
            </w:r>
            <w:r>
              <w:rPr>
                <w:rFonts w:cs="Arial"/>
                <w:lang w:val="en-GB"/>
              </w:rPr>
              <w:instrText xml:space="preserve"> REF BMK_CORE_2_x_SW_SAC_0192 \h </w:instrText>
            </w:r>
            <w:r>
              <w:rPr>
                <w:rFonts w:cs="Arial"/>
                <w:lang w:val="en-GB"/>
              </w:rPr>
            </w:r>
            <w:r>
              <w:rPr>
                <w:rFonts w:cs="Arial"/>
                <w:lang w:val="en-GB"/>
              </w:rPr>
              <w:fldChar w:fldCharType="separate"/>
            </w:r>
            <w:r w:rsidR="00985A01">
              <w:t>[CORE-2.x-</w:t>
            </w:r>
            <w:proofErr w:type="gramStart"/>
            <w:r w:rsidR="00985A01">
              <w:t>SW:SAC</w:t>
            </w:r>
            <w:proofErr w:type="gramEnd"/>
            <w:r w:rsidR="00985A01">
              <w:t>:0192]</w:t>
            </w:r>
            <w:r>
              <w:rPr>
                <w:rFonts w:cs="Arial"/>
                <w:lang w:val="en-GB"/>
              </w:rPr>
              <w:fldChar w:fldCharType="end"/>
            </w:r>
            <w:r>
              <w:rPr>
                <w:rFonts w:cs="Arial"/>
                <w:lang w:val="en-GB"/>
              </w:rPr>
              <w:t>:</w:t>
            </w:r>
          </w:p>
          <w:p w14:paraId="3E58DD8C" w14:textId="77777777" w:rsidR="00E8077D" w:rsidRDefault="00016297">
            <w:pPr>
              <w:pStyle w:val="tableleft"/>
              <w:rPr>
                <w:lang w:val="en-GB"/>
              </w:rPr>
            </w:pPr>
            <w:r>
              <w:rPr>
                <w:lang w:val="en-GB"/>
              </w:rPr>
              <w:t>Executables built by the GNUCHILL compiler or C compiler will include the MD5 signature provided by TAS-PLF. This is ensured by the build environment of ELEKTRA. A list of checked files is provided by the runtime tests. This list is sent periodically to DGP as diagnosis messages.</w:t>
            </w:r>
          </w:p>
          <w:p w14:paraId="723829D6" w14:textId="77777777" w:rsidR="00E8077D" w:rsidRDefault="00E8077D">
            <w:pPr>
              <w:pStyle w:val="tableleft"/>
              <w:rPr>
                <w:lang w:val="en-GB"/>
              </w:rPr>
            </w:pPr>
          </w:p>
          <w:p w14:paraId="6FA9D8BF" w14:textId="77777777" w:rsidR="00E8077D" w:rsidRDefault="00016297">
            <w:pPr>
              <w:pStyle w:val="tableleft"/>
              <w:rPr>
                <w:rFonts w:cs="Arial"/>
                <w:lang w:val="en-GB"/>
              </w:rPr>
            </w:pPr>
            <w:r>
              <w:rPr>
                <w:rFonts w:cs="Arial"/>
                <w:lang w:val="en-GB"/>
              </w:rPr>
              <w:fldChar w:fldCharType="begin"/>
            </w:r>
            <w:r>
              <w:rPr>
                <w:rFonts w:cs="Arial"/>
                <w:lang w:val="en-GB"/>
              </w:rPr>
              <w:instrText xml:space="preserve"> REF BMK_CORE_2_x_SW_SAC_0177 \h </w:instrText>
            </w:r>
            <w:r>
              <w:rPr>
                <w:rFonts w:cs="Arial"/>
                <w:lang w:val="en-GB"/>
              </w:rPr>
            </w:r>
            <w:r>
              <w:rPr>
                <w:rFonts w:cs="Arial"/>
                <w:lang w:val="en-GB"/>
              </w:rPr>
              <w:fldChar w:fldCharType="separate"/>
            </w:r>
            <w:r w:rsidR="00985A01">
              <w:t>[CORE-2.x-</w:t>
            </w:r>
            <w:proofErr w:type="gramStart"/>
            <w:r w:rsidR="00985A01">
              <w:t>SW:SAC</w:t>
            </w:r>
            <w:proofErr w:type="gramEnd"/>
            <w:r w:rsidR="00985A01">
              <w:t>:0177]</w:t>
            </w:r>
            <w:r>
              <w:rPr>
                <w:rFonts w:cs="Arial"/>
                <w:lang w:val="en-GB"/>
              </w:rPr>
              <w:fldChar w:fldCharType="end"/>
            </w:r>
            <w:r>
              <w:rPr>
                <w:rFonts w:cs="Arial"/>
                <w:lang w:val="en-GB"/>
              </w:rPr>
              <w:t>:</w:t>
            </w:r>
          </w:p>
          <w:p w14:paraId="61ED07B4" w14:textId="77777777" w:rsidR="00E8077D" w:rsidRDefault="00016297">
            <w:pPr>
              <w:pStyle w:val="tableleft"/>
              <w:rPr>
                <w:lang w:val="en-GB"/>
              </w:rPr>
            </w:pPr>
            <w:r>
              <w:rPr>
                <w:lang w:val="en-GB"/>
              </w:rPr>
              <w:t>Configuration data files will be protected by MD5 checksum. The checksum will generated offline. In case configuration data have to modified at the target, the old checksum will be checked by the program that modifies the data. The same program will also generate the MD5 checksum for the modified version of the data.</w:t>
            </w:r>
          </w:p>
          <w:p w14:paraId="5D4D6905" w14:textId="77777777" w:rsidR="00E8077D" w:rsidRDefault="00016297">
            <w:pPr>
              <w:pStyle w:val="tableleft"/>
              <w:rPr>
                <w:lang w:val="en-GB"/>
              </w:rPr>
            </w:pPr>
            <w:r>
              <w:rPr>
                <w:lang w:val="en-GB"/>
              </w:rPr>
              <w:t xml:space="preserve">The protection of the CAR database is described in chapter </w:t>
            </w:r>
            <w:r>
              <w:rPr>
                <w:lang w:val="en-GB"/>
              </w:rPr>
              <w:fldChar w:fldCharType="begin"/>
            </w:r>
            <w:r>
              <w:rPr>
                <w:lang w:val="en-GB"/>
              </w:rPr>
              <w:instrText xml:space="preserve"> REF _Ref435435753 \r \h </w:instrText>
            </w:r>
            <w:r>
              <w:rPr>
                <w:lang w:val="en-GB"/>
              </w:rPr>
            </w:r>
            <w:r>
              <w:rPr>
                <w:lang w:val="en-GB"/>
              </w:rPr>
              <w:fldChar w:fldCharType="separate"/>
            </w:r>
            <w:r w:rsidR="00985A01">
              <w:rPr>
                <w:lang w:val="en-GB"/>
              </w:rPr>
              <w:t>5.1.3</w:t>
            </w:r>
            <w:r>
              <w:rPr>
                <w:lang w:val="en-GB"/>
              </w:rPr>
              <w:fldChar w:fldCharType="end"/>
            </w:r>
            <w:r>
              <w:rPr>
                <w:lang w:val="en-GB"/>
              </w:rPr>
              <w:t xml:space="preserve"> “</w:t>
            </w:r>
            <w:r>
              <w:rPr>
                <w:lang w:val="en-GB"/>
              </w:rPr>
              <w:fldChar w:fldCharType="begin"/>
            </w:r>
            <w:r>
              <w:rPr>
                <w:lang w:val="en-GB"/>
              </w:rPr>
              <w:instrText xml:space="preserve"> REF _Ref435435753 \h </w:instrText>
            </w:r>
            <w:r>
              <w:rPr>
                <w:lang w:val="en-GB"/>
              </w:rPr>
            </w:r>
            <w:r>
              <w:rPr>
                <w:lang w:val="en-GB"/>
              </w:rPr>
              <w:fldChar w:fldCharType="separate"/>
            </w:r>
            <w:r w:rsidR="00985A01">
              <w:t>CAR on TAS Platform</w:t>
            </w:r>
            <w:r>
              <w:rPr>
                <w:lang w:val="en-GB"/>
              </w:rPr>
              <w:fldChar w:fldCharType="end"/>
            </w:r>
            <w:r>
              <w:rPr>
                <w:lang w:val="en-GB"/>
              </w:rPr>
              <w:t xml:space="preserve">” (see explanation of </w:t>
            </w:r>
            <w:r>
              <w:rPr>
                <w:lang w:val="en-GB"/>
              </w:rPr>
              <w:fldChar w:fldCharType="begin"/>
            </w:r>
            <w:r>
              <w:rPr>
                <w:lang w:val="en-GB"/>
              </w:rPr>
              <w:instrText xml:space="preserve"> REF BMK_CAR_FMEA_RULE__10 \h  \* MERGEFORMAT </w:instrText>
            </w:r>
            <w:r>
              <w:rPr>
                <w:lang w:val="en-GB"/>
              </w:rPr>
            </w:r>
            <w:r>
              <w:rPr>
                <w:lang w:val="en-GB"/>
              </w:rPr>
              <w:fldChar w:fldCharType="separate"/>
            </w:r>
            <w:r w:rsidR="00985A01" w:rsidRPr="00985A01">
              <w:rPr>
                <w:b/>
                <w:bCs/>
                <w:lang w:val="en-GB"/>
              </w:rPr>
              <w:t>[CAR:FMEA:RULE:10]</w:t>
            </w:r>
            <w:r>
              <w:rPr>
                <w:lang w:val="en-GB"/>
              </w:rPr>
              <w:fldChar w:fldCharType="end"/>
            </w:r>
            <w:r>
              <w:rPr>
                <w:lang w:val="en-GB"/>
              </w:rPr>
              <w:t xml:space="preserve"> for details).</w:t>
            </w:r>
          </w:p>
          <w:p w14:paraId="7DC2BC7B" w14:textId="77777777" w:rsidR="00E8077D" w:rsidRDefault="00016297">
            <w:pPr>
              <w:pStyle w:val="tableleft"/>
              <w:rPr>
                <w:lang w:val="en-GB"/>
              </w:rPr>
            </w:pPr>
            <w:r>
              <w:rPr>
                <w:lang w:val="en-GB"/>
              </w:rPr>
              <w:t>TCD resp IAU will not use MD5 checksums for their configuration data files. TCD resp. IAU will execute plausibility checks of the configuration data (e.g. value must be within defined range). Otherwise invalid data will be detected by the communication partner.</w:t>
            </w:r>
          </w:p>
          <w:p w14:paraId="32C5A874" w14:textId="77777777" w:rsidR="00E8077D" w:rsidRDefault="00E8077D">
            <w:pPr>
              <w:pStyle w:val="tableleft"/>
              <w:rPr>
                <w:lang w:val="en-GB"/>
              </w:rPr>
            </w:pPr>
          </w:p>
          <w:p w14:paraId="63DC4806" w14:textId="77777777" w:rsidR="00E8077D" w:rsidRDefault="00016297">
            <w:pPr>
              <w:pStyle w:val="tableleft"/>
              <w:rPr>
                <w:lang w:val="en-GB"/>
              </w:rPr>
            </w:pPr>
            <w:r>
              <w:rPr>
                <w:rFonts w:cs="Arial"/>
                <w:lang w:val="en-GB"/>
              </w:rPr>
              <w:fldChar w:fldCharType="begin"/>
            </w:r>
            <w:r>
              <w:rPr>
                <w:rFonts w:cs="Arial"/>
                <w:lang w:val="en-GB"/>
              </w:rPr>
              <w:instrText xml:space="preserve"> REF BMK_CORE_2_x_SW_SAC_0092 \h </w:instrText>
            </w:r>
            <w:r>
              <w:rPr>
                <w:rFonts w:cs="Arial"/>
                <w:lang w:val="en-GB"/>
              </w:rPr>
            </w:r>
            <w:r>
              <w:rPr>
                <w:rFonts w:cs="Arial"/>
                <w:lang w:val="en-GB"/>
              </w:rPr>
              <w:fldChar w:fldCharType="separate"/>
            </w:r>
            <w:r w:rsidR="00985A01">
              <w:t>[CORE-2.x-</w:t>
            </w:r>
            <w:proofErr w:type="gramStart"/>
            <w:r w:rsidR="00985A01">
              <w:t>SW:SAC</w:t>
            </w:r>
            <w:proofErr w:type="gramEnd"/>
            <w:r w:rsidR="00985A01">
              <w:t>:0092]</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BMK_CORE_2_x_SW_SAC_0173 \h </w:instrText>
            </w:r>
            <w:r>
              <w:rPr>
                <w:rFonts w:cs="Arial"/>
                <w:lang w:val="en-GB"/>
              </w:rPr>
            </w:r>
            <w:r>
              <w:rPr>
                <w:rFonts w:cs="Arial"/>
                <w:lang w:val="en-GB"/>
              </w:rPr>
              <w:fldChar w:fldCharType="separate"/>
            </w:r>
            <w:r w:rsidR="00985A01">
              <w:t>[CORE-2.x-SW:SAC:0173]</w:t>
            </w:r>
            <w:r>
              <w:rPr>
                <w:rFonts w:cs="Arial"/>
                <w:lang w:val="en-GB"/>
              </w:rPr>
              <w:fldChar w:fldCharType="end"/>
            </w:r>
            <w:r>
              <w:rPr>
                <w:rFonts w:cs="Arial"/>
                <w:lang w:val="en-GB"/>
              </w:rPr>
              <w:t>:</w:t>
            </w:r>
          </w:p>
          <w:p w14:paraId="14C3FEE0" w14:textId="77777777" w:rsidR="00E8077D" w:rsidRDefault="00016297">
            <w:pPr>
              <w:pStyle w:val="tableleft"/>
              <w:rPr>
                <w:lang w:val="en-GB"/>
              </w:rPr>
            </w:pPr>
            <w:r>
              <w:rPr>
                <w:lang w:val="en-GB"/>
              </w:rPr>
              <w:t>An ELEKTRA flashcard will have four partitions:</w:t>
            </w:r>
          </w:p>
          <w:p w14:paraId="3E15920B" w14:textId="77777777" w:rsidR="00E8077D" w:rsidRDefault="00016297">
            <w:pPr>
              <w:pStyle w:val="ULbullet1"/>
              <w:ind w:left="425" w:hanging="425"/>
            </w:pPr>
            <w:r>
              <w:lastRenderedPageBreak/>
              <w:t>Partition 1 will contain TAS-PLF; mounted readonly; protected by OLT using MD5 sum.</w:t>
            </w:r>
          </w:p>
          <w:p w14:paraId="5C909273" w14:textId="77777777" w:rsidR="00E8077D" w:rsidRDefault="00016297">
            <w:pPr>
              <w:pStyle w:val="ULbullet1"/>
              <w:ind w:left="425" w:hanging="425"/>
            </w:pPr>
            <w:r>
              <w:t>Partition 2 will contain the checksum files for partition 1 and 3; mounted readonly.</w:t>
            </w:r>
          </w:p>
          <w:p w14:paraId="314F398B" w14:textId="77777777" w:rsidR="00E8077D" w:rsidRDefault="00016297">
            <w:pPr>
              <w:pStyle w:val="ULbullet1"/>
              <w:ind w:left="425" w:hanging="425"/>
            </w:pPr>
            <w:r>
              <w:t>Partition 3 will contain ELEKTRA executables, configuration files and database files; protected by OLT using MD5 sum.</w:t>
            </w:r>
          </w:p>
          <w:p w14:paraId="475F5553" w14:textId="77777777" w:rsidR="00E8077D" w:rsidRDefault="00016297">
            <w:pPr>
              <w:pStyle w:val="ULbullet1"/>
              <w:ind w:left="425" w:hanging="425"/>
            </w:pPr>
            <w:r>
              <w:t xml:space="preserve">Partition 4 will provide space for reset stable syslog; mounted writeable. Valid only for GenSys &gt;= 2.19.10: Partition 4 contains the Security Configuration Overlay, which consistency is verified by TAS PLF scripts before integration into the overlay file system during system startup (see MEMO Security Configuration Handling TAS Platform 2.4.1, </w:t>
            </w:r>
            <w:r>
              <w:fldChar w:fldCharType="begin"/>
            </w:r>
            <w:r>
              <w:instrText xml:space="preserve"> REF REF_SECOVL \h </w:instrText>
            </w:r>
            <w:r>
              <w:fldChar w:fldCharType="separate"/>
            </w:r>
            <w:r w:rsidR="00985A01">
              <w:t>[SECOVL]</w:t>
            </w:r>
            <w:r>
              <w:fldChar w:fldCharType="end"/>
            </w:r>
            <w:r>
              <w:t xml:space="preserve">). </w:t>
            </w:r>
          </w:p>
          <w:p w14:paraId="2F592419" w14:textId="77777777" w:rsidR="00E8077D" w:rsidRDefault="00016297">
            <w:pPr>
              <w:pStyle w:val="tableleft"/>
              <w:rPr>
                <w:lang w:val="en-GB"/>
              </w:rPr>
            </w:pPr>
            <w:r>
              <w:rPr>
                <w:lang w:val="en-GB"/>
              </w:rPr>
              <w:t>MD5 files for protected partitions – partition 1, 3 and (for GenSys &gt;= 2.19.10) partition 4 – will be generated off-line as part of the ELEKTRA build process.</w:t>
            </w:r>
          </w:p>
          <w:p w14:paraId="09CAAFD9" w14:textId="77777777" w:rsidR="00E8077D" w:rsidRDefault="00016297">
            <w:pPr>
              <w:pStyle w:val="tableleft"/>
              <w:rPr>
                <w:rFonts w:cs="Arial"/>
                <w:lang w:val="en-GB"/>
              </w:rPr>
            </w:pPr>
            <w:r>
              <w:rPr>
                <w:lang w:val="en-GB"/>
              </w:rPr>
              <w:t>ELEKTRA will also use the RAM disk provided by TAS-PLF. Some of the configuration files for CS and EP will be copied from partition 3 to the RAM-disk and modified according to the actual network definitions. These modified files will also be protected by a MD5 checksum, which will be checked by cs when reading the files.</w:t>
            </w:r>
          </w:p>
        </w:tc>
      </w:tr>
      <w:tr w:rsidR="00E8077D" w14:paraId="40F78CFE" w14:textId="77777777">
        <w:tc>
          <w:tcPr>
            <w:tcW w:w="1701" w:type="dxa"/>
          </w:tcPr>
          <w:p w14:paraId="146EAFE9" w14:textId="77777777" w:rsidR="00E8077D" w:rsidRDefault="00016297">
            <w:pPr>
              <w:pStyle w:val="tableleft"/>
              <w:rPr>
                <w:rFonts w:cs="Arial"/>
                <w:lang w:val="en-GB"/>
              </w:rPr>
            </w:pPr>
            <w:r>
              <w:rPr>
                <w:rFonts w:cs="Arial"/>
                <w:lang w:val="en-GB"/>
              </w:rPr>
              <w:lastRenderedPageBreak/>
              <w:t>Data:</w:t>
            </w:r>
          </w:p>
        </w:tc>
        <w:tc>
          <w:tcPr>
            <w:tcW w:w="7440" w:type="dxa"/>
          </w:tcPr>
          <w:p w14:paraId="755F341D" w14:textId="77777777" w:rsidR="00E8077D" w:rsidRDefault="00016297">
            <w:pPr>
              <w:pStyle w:val="tableleft"/>
              <w:rPr>
                <w:rFonts w:cs="Arial"/>
                <w:lang w:val="en-GB"/>
              </w:rPr>
            </w:pPr>
            <w:r>
              <w:rPr>
                <w:rFonts w:cs="Arial"/>
                <w:lang w:val="en-GB"/>
              </w:rPr>
              <w:t>/proc/selfcheck (for TAS-PLF 1.x) and /var/diag/olt/status (for TAS-PLF 2.x) contain the result of the TAS-PLF tests.</w:t>
            </w:r>
          </w:p>
          <w:p w14:paraId="605F3EC2" w14:textId="77777777" w:rsidR="00E8077D" w:rsidRDefault="00016297">
            <w:pPr>
              <w:pStyle w:val="tableleft"/>
              <w:rPr>
                <w:rFonts w:cs="Arial"/>
                <w:lang w:val="en-GB"/>
              </w:rPr>
            </w:pPr>
            <w:r>
              <w:rPr>
                <w:rFonts w:cs="Arial"/>
                <w:lang w:val="en-GB"/>
              </w:rPr>
              <w:t>The records of ROM- and CMOS-relations of the database have checksums.</w:t>
            </w:r>
          </w:p>
        </w:tc>
      </w:tr>
    </w:tbl>
    <w:p w14:paraId="73E8B10E" w14:textId="77777777" w:rsidR="00E8077D" w:rsidRDefault="00E8077D">
      <w:pPr>
        <w:pStyle w:val="Paragraph"/>
      </w:pPr>
    </w:p>
    <w:p w14:paraId="40DD5C8C" w14:textId="77777777" w:rsidR="00E8077D" w:rsidRDefault="00016297">
      <w:pPr>
        <w:pStyle w:val="Heading3"/>
      </w:pPr>
      <w:bookmarkStart w:id="464" w:name="_Toc191955517"/>
      <w:bookmarkStart w:id="465" w:name="_Ref192049248"/>
      <w:bookmarkStart w:id="466" w:name="_Ref192049259"/>
      <w:bookmarkStart w:id="467" w:name="_Ref193852507"/>
      <w:bookmarkStart w:id="468" w:name="_Ref193852984"/>
      <w:bookmarkStart w:id="469" w:name="_Toc194213288"/>
      <w:bookmarkStart w:id="470" w:name="_Ref194374589"/>
      <w:bookmarkStart w:id="471" w:name="_Toc216677484"/>
      <w:bookmarkStart w:id="472" w:name="_Ref232236537"/>
      <w:bookmarkStart w:id="473" w:name="_Ref232236543"/>
      <w:bookmarkStart w:id="474" w:name="_Ref407005934"/>
      <w:bookmarkStart w:id="475" w:name="_Ref431898500"/>
      <w:bookmarkStart w:id="476" w:name="_Ref431899227"/>
      <w:bookmarkStart w:id="477" w:name="_Ref48510683"/>
      <w:bookmarkStart w:id="478" w:name="_Ref48510693"/>
      <w:bookmarkStart w:id="479" w:name="_Ref48569861"/>
      <w:bookmarkStart w:id="480" w:name="_Toc179829192"/>
      <w:r>
        <w:t>Skip memory test after reboot</w:t>
      </w:r>
      <w:bookmarkEnd w:id="464"/>
      <w:bookmarkEnd w:id="465"/>
      <w:bookmarkEnd w:id="466"/>
      <w:bookmarkEnd w:id="467"/>
      <w:bookmarkEnd w:id="468"/>
      <w:bookmarkEnd w:id="469"/>
      <w:bookmarkEnd w:id="470"/>
      <w:r>
        <w:t xml:space="preserve"> (Quickstart – only TAS-PLF 1.x)</w:t>
      </w:r>
      <w:bookmarkEnd w:id="471"/>
      <w:bookmarkEnd w:id="472"/>
      <w:bookmarkEnd w:id="473"/>
      <w:bookmarkEnd w:id="474"/>
      <w:bookmarkEnd w:id="475"/>
      <w:bookmarkEnd w:id="476"/>
      <w:bookmarkEnd w:id="477"/>
      <w:bookmarkEnd w:id="478"/>
      <w:bookmarkEnd w:id="479"/>
      <w:bookmarkEnd w:id="480"/>
    </w:p>
    <w:p w14:paraId="07344772" w14:textId="77777777" w:rsidR="00E8077D" w:rsidRDefault="00E8077D">
      <w:pPr>
        <w:pStyle w:val="Paragraph"/>
      </w:pPr>
    </w:p>
    <w:tbl>
      <w:tblPr>
        <w:tblW w:w="9141" w:type="dxa"/>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440"/>
      </w:tblGrid>
      <w:tr w:rsidR="00E8077D" w14:paraId="2D1B896C" w14:textId="77777777">
        <w:tc>
          <w:tcPr>
            <w:tcW w:w="1701" w:type="dxa"/>
          </w:tcPr>
          <w:p w14:paraId="7BA5990E" w14:textId="77777777" w:rsidR="00E8077D" w:rsidRDefault="00016297">
            <w:pPr>
              <w:pStyle w:val="tableleft"/>
              <w:rPr>
                <w:rFonts w:cs="Arial"/>
                <w:lang w:val="en-GB"/>
              </w:rPr>
            </w:pPr>
            <w:r>
              <w:rPr>
                <w:rFonts w:cs="Arial"/>
                <w:lang w:val="en-GB"/>
              </w:rPr>
              <w:t>Type:</w:t>
            </w:r>
          </w:p>
        </w:tc>
        <w:tc>
          <w:tcPr>
            <w:tcW w:w="7440" w:type="dxa"/>
          </w:tcPr>
          <w:p w14:paraId="1AEDBA94" w14:textId="77777777" w:rsidR="00E8077D" w:rsidRDefault="00016297">
            <w:pPr>
              <w:pStyle w:val="tableleft"/>
              <w:rPr>
                <w:rFonts w:cs="Arial"/>
                <w:lang w:val="en-GB"/>
              </w:rPr>
            </w:pPr>
            <w:r>
              <w:rPr>
                <w:rFonts w:cs="Arial"/>
                <w:lang w:val="en-GB"/>
              </w:rPr>
              <w:t>Tests of hardware during startup of TAS-PLF</w:t>
            </w:r>
          </w:p>
        </w:tc>
      </w:tr>
      <w:tr w:rsidR="00E8077D" w14:paraId="7857D72B" w14:textId="77777777">
        <w:tc>
          <w:tcPr>
            <w:tcW w:w="1701" w:type="dxa"/>
          </w:tcPr>
          <w:p w14:paraId="1473BCEB" w14:textId="77777777" w:rsidR="00E8077D" w:rsidRDefault="00016297">
            <w:pPr>
              <w:pStyle w:val="tableleft"/>
              <w:rPr>
                <w:rFonts w:cs="Arial"/>
                <w:lang w:val="en-GB"/>
              </w:rPr>
            </w:pPr>
            <w:r>
              <w:rPr>
                <w:rFonts w:cs="Arial"/>
                <w:lang w:val="en-GB"/>
              </w:rPr>
              <w:t>Purpose:</w:t>
            </w:r>
          </w:p>
        </w:tc>
        <w:tc>
          <w:tcPr>
            <w:tcW w:w="7440" w:type="dxa"/>
          </w:tcPr>
          <w:p w14:paraId="37233E31" w14:textId="77777777" w:rsidR="00E8077D" w:rsidRDefault="00016297">
            <w:pPr>
              <w:pStyle w:val="tableleft"/>
              <w:rPr>
                <w:rFonts w:cs="Arial"/>
                <w:lang w:val="en-GB"/>
              </w:rPr>
            </w:pPr>
            <w:r>
              <w:rPr>
                <w:rFonts w:cs="Arial"/>
                <w:b/>
                <w:lang w:val="en-GB"/>
              </w:rPr>
              <w:t>PRR:0319 (TRT162)</w:t>
            </w:r>
            <w:r>
              <w:rPr>
                <w:rFonts w:cs="Arial"/>
                <w:b/>
                <w:lang w:val="en-GB"/>
              </w:rPr>
              <w:fldChar w:fldCharType="begin"/>
            </w:r>
            <w:r>
              <w:rPr>
                <w:rFonts w:cs="Arial"/>
                <w:b/>
                <w:lang w:val="en-GB"/>
              </w:rPr>
              <w:instrText xml:space="preserve"> XE "</w:instrText>
            </w:r>
            <w:r>
              <w:rPr>
                <w:rFonts w:eastAsia="MS Mincho" w:cs="Arial"/>
                <w:lang w:val="en-GB"/>
              </w:rPr>
              <w:instrText>PRR\:0319 (TRT162)"</w:instrText>
            </w:r>
            <w:r>
              <w:rPr>
                <w:rFonts w:cs="Arial"/>
                <w:b/>
                <w:lang w:val="en-GB"/>
              </w:rPr>
              <w:instrText xml:space="preserve"> </w:instrText>
            </w:r>
            <w:r>
              <w:rPr>
                <w:rFonts w:cs="Arial"/>
                <w:b/>
                <w:lang w:val="en-GB"/>
              </w:rPr>
              <w:fldChar w:fldCharType="end"/>
            </w:r>
            <w:r>
              <w:rPr>
                <w:rFonts w:cs="Arial"/>
                <w:lang w:val="en-GB"/>
              </w:rPr>
              <w:t>: Boot time</w:t>
            </w:r>
          </w:p>
          <w:p w14:paraId="5E15A7D4" w14:textId="77777777" w:rsidR="00E8077D" w:rsidRDefault="00E8077D">
            <w:pPr>
              <w:pStyle w:val="tableleft"/>
              <w:rPr>
                <w:rFonts w:cs="Arial"/>
                <w:lang w:val="en-GB"/>
              </w:rPr>
            </w:pPr>
          </w:p>
          <w:p w14:paraId="7FD45B89" w14:textId="77777777" w:rsidR="00E8077D" w:rsidRDefault="00016297">
            <w:pPr>
              <w:pStyle w:val="tableleft"/>
              <w:rPr>
                <w:rFonts w:cs="Arial"/>
                <w:lang w:val="en-GB"/>
              </w:rPr>
            </w:pPr>
            <w:r>
              <w:rPr>
                <w:rFonts w:cs="Arial"/>
                <w:lang w:val="en-GB"/>
              </w:rPr>
              <w:fldChar w:fldCharType="begin"/>
            </w:r>
            <w:r>
              <w:rPr>
                <w:rFonts w:cs="Arial"/>
                <w:lang w:val="en-GB"/>
              </w:rPr>
              <w:instrText xml:space="preserve"> REF BMK_CORE_2_x_SW_SAC_0097 \h </w:instrText>
            </w:r>
            <w:r>
              <w:rPr>
                <w:rFonts w:cs="Arial"/>
                <w:lang w:val="en-GB"/>
              </w:rPr>
            </w:r>
            <w:r>
              <w:rPr>
                <w:rFonts w:cs="Arial"/>
                <w:lang w:val="en-GB"/>
              </w:rPr>
              <w:fldChar w:fldCharType="separate"/>
            </w:r>
            <w:r w:rsidR="00985A01">
              <w:t>[CORE-2.x-</w:t>
            </w:r>
            <w:proofErr w:type="gramStart"/>
            <w:r w:rsidR="00985A01">
              <w:t>SW:SAC</w:t>
            </w:r>
            <w:proofErr w:type="gramEnd"/>
            <w:r w:rsidR="00985A01">
              <w:t>:0097]</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BMK_OST_CORE_2_x_SW_SAC_0097 \h  \* MERGEFORMAT </w:instrText>
            </w:r>
            <w:r>
              <w:rPr>
                <w:rFonts w:cs="Arial"/>
                <w:lang w:val="en-GB"/>
              </w:rPr>
            </w:r>
            <w:r>
              <w:rPr>
                <w:rFonts w:cs="Arial"/>
                <w:lang w:val="en-GB"/>
              </w:rPr>
              <w:fldChar w:fldCharType="separate"/>
            </w:r>
            <w:r w:rsidR="00985A01" w:rsidRPr="00985A01">
              <w:rPr>
                <w:lang w:val="en-GB"/>
              </w:rPr>
              <w:t xml:space="preserve">Neighbourhood check for </w:t>
            </w:r>
            <w:proofErr w:type="spellStart"/>
            <w:r w:rsidR="00985A01" w:rsidRPr="00985A01">
              <w:rPr>
                <w:lang w:val="en-GB"/>
              </w:rPr>
              <w:t>startup</w:t>
            </w:r>
            <w:proofErr w:type="spellEnd"/>
            <w:r w:rsidR="00985A01" w:rsidRPr="00985A01">
              <w:rPr>
                <w:lang w:val="en-GB"/>
              </w:rPr>
              <w:t>-test</w:t>
            </w:r>
            <w:r>
              <w:rPr>
                <w:rFonts w:cs="Arial"/>
                <w:lang w:val="en-GB"/>
              </w:rPr>
              <w:fldChar w:fldCharType="end"/>
            </w:r>
          </w:p>
          <w:p w14:paraId="10C889B6" w14:textId="77777777" w:rsidR="00E8077D" w:rsidRDefault="00016297">
            <w:pPr>
              <w:pStyle w:val="tableleft"/>
              <w:tabs>
                <w:tab w:val="left" w:pos="2340"/>
              </w:tabs>
              <w:ind w:left="1348" w:hanging="1348"/>
              <w:rPr>
                <w:rFonts w:cs="Arial"/>
                <w:lang w:val="en-GB"/>
              </w:rPr>
            </w:pPr>
            <w:r>
              <w:rPr>
                <w:rFonts w:cs="Arial"/>
                <w:lang w:val="en-GB"/>
              </w:rPr>
              <w:fldChar w:fldCharType="begin"/>
            </w:r>
            <w:r>
              <w:rPr>
                <w:rFonts w:cs="Arial"/>
                <w:lang w:val="en-GB"/>
              </w:rPr>
              <w:instrText xml:space="preserve"> REF BMK_CORE_2_x_SW_SAC_0098 \h </w:instrText>
            </w:r>
            <w:r>
              <w:rPr>
                <w:rFonts w:cs="Arial"/>
                <w:lang w:val="en-GB"/>
              </w:rPr>
            </w:r>
            <w:r>
              <w:rPr>
                <w:rFonts w:cs="Arial"/>
                <w:lang w:val="en-GB"/>
              </w:rPr>
              <w:fldChar w:fldCharType="separate"/>
            </w:r>
            <w:r w:rsidR="00985A01">
              <w:t>[CORE-2.x-</w:t>
            </w:r>
            <w:proofErr w:type="gramStart"/>
            <w:r w:rsidR="00985A01">
              <w:t>SW:SAC</w:t>
            </w:r>
            <w:proofErr w:type="gramEnd"/>
            <w:r w:rsidR="00985A01">
              <w:t>:0098]</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BMK_OST_CORE_2_x_SW_SAC_0098 \h  \* MERGEFORMAT </w:instrText>
            </w:r>
            <w:r>
              <w:rPr>
                <w:rFonts w:cs="Arial"/>
                <w:lang w:val="en-GB"/>
              </w:rPr>
            </w:r>
            <w:r>
              <w:rPr>
                <w:rFonts w:cs="Arial"/>
                <w:lang w:val="en-GB"/>
              </w:rPr>
              <w:fldChar w:fldCharType="separate"/>
            </w:r>
            <w:r w:rsidR="00985A01" w:rsidRPr="00985A01">
              <w:rPr>
                <w:lang w:val="en-GB"/>
              </w:rPr>
              <w:t>Safety reaction associated to delayed success of on-line tests</w:t>
            </w:r>
            <w:r>
              <w:rPr>
                <w:rFonts w:cs="Arial"/>
                <w:lang w:val="en-GB"/>
              </w:rPr>
              <w:fldChar w:fldCharType="end"/>
            </w:r>
          </w:p>
        </w:tc>
      </w:tr>
      <w:tr w:rsidR="00E8077D" w14:paraId="6746D59A" w14:textId="77777777">
        <w:tc>
          <w:tcPr>
            <w:tcW w:w="1701" w:type="dxa"/>
          </w:tcPr>
          <w:p w14:paraId="5CE67478" w14:textId="77777777" w:rsidR="00E8077D" w:rsidRDefault="00016297">
            <w:pPr>
              <w:pStyle w:val="tableleft"/>
              <w:rPr>
                <w:rFonts w:cs="Arial"/>
                <w:lang w:val="en-GB"/>
              </w:rPr>
            </w:pPr>
            <w:r>
              <w:rPr>
                <w:rFonts w:cs="Arial"/>
                <w:lang w:val="en-GB"/>
              </w:rPr>
              <w:t>Function:</w:t>
            </w:r>
          </w:p>
        </w:tc>
        <w:tc>
          <w:tcPr>
            <w:tcW w:w="7440" w:type="dxa"/>
          </w:tcPr>
          <w:p w14:paraId="100F1682" w14:textId="77777777" w:rsidR="00E8077D" w:rsidRDefault="00016297">
            <w:pPr>
              <w:pStyle w:val="ULbullet1"/>
              <w:ind w:left="425" w:hanging="425"/>
            </w:pPr>
            <w:r>
              <w:t xml:space="preserve">Boot of the system has to be performed within 180 seconds. </w:t>
            </w:r>
            <w:r>
              <w:br/>
              <w:t>Boot time is the time interval between system reset and operation (AFG, WIN)</w:t>
            </w:r>
            <w:r>
              <w:br/>
            </w:r>
            <w:r>
              <w:br/>
              <w:t>The Quickstart feature provided with TAS Platform 1.10 is an optional feature that allows to significantly reduce the duration of the system startup. This is mainly accomplished by an incremental progression of the DRAM memory test. Each time a memory slice has been successfully tested the OLT sets a secured progress marker in a non-volatile memory location. When the system is powered down and restarted the most recent memory slice is retested at once and after the application has been re-established, the memory test continues to test the next slice in background testing mode.</w:t>
            </w:r>
          </w:p>
          <w:p w14:paraId="2DDF36D2" w14:textId="77777777" w:rsidR="00E8077D" w:rsidRDefault="00016297">
            <w:pPr>
              <w:pStyle w:val="ULbullet1"/>
              <w:ind w:left="425" w:hanging="425"/>
            </w:pPr>
            <w:r>
              <w:t xml:space="preserve">Depending of the power down time the quick start library calculates if “a new full start is necessary” or not. In the Elektra System the Quick Start function is only needed for System Reboots or short power down situations (SW replacement). Therefore the Elektra System uses for saving the relevant data for calculating “new full start necessary” in a buffered memory location (/mem). The buffering of this memory location is limited to max. 48h (see </w:t>
            </w:r>
            <w:r>
              <w:fldChar w:fldCharType="begin"/>
            </w:r>
            <w:r>
              <w:instrText xml:space="preserve"> REF EL_VerRep_QS \h  \* MERGEFORMAT </w:instrText>
            </w:r>
            <w:r>
              <w:fldChar w:fldCharType="separate"/>
            </w:r>
            <w:r w:rsidR="00985A01">
              <w:t>[EL34]</w:t>
            </w:r>
            <w:r>
              <w:fldChar w:fldCharType="end"/>
            </w:r>
            <w:r>
              <w:t xml:space="preserve">). After </w:t>
            </w:r>
            <w:r>
              <w:lastRenderedPageBreak/>
              <w:t xml:space="preserve">this time the stored data (additionally protected by an 16Bit CRC) isn’t valid and a Reboot with full start is initiated. The Elektra System uses for checking “new full start necessary” the real time clock. The real time clock is also buffered and not guaranteed running in a power down phase. After a power down phase without buffering of the real time clock, the real time clock is set by the platform to the default value 1.1.1970. Therefore after booting with quick start, it is checked if the actual time is younger than the stored time. If this happens the real time clock is not correct and a full start is initiated. With the above mentioned measures a quick start without a following full start is only possible for a down time &lt; 48h and this time is extremely shorter than the allowed down time calculated by the quick start library (&gt;14d, see </w:t>
            </w:r>
            <w:r>
              <w:fldChar w:fldCharType="begin"/>
            </w:r>
            <w:r>
              <w:instrText xml:space="preserve"> REF EL_VerRep_QS \h  \* MERGEFORMAT </w:instrText>
            </w:r>
            <w:r>
              <w:fldChar w:fldCharType="separate"/>
            </w:r>
            <w:r w:rsidR="00985A01">
              <w:t>[EL34]</w:t>
            </w:r>
            <w:r>
              <w:fldChar w:fldCharType="end"/>
            </w:r>
            <w:r>
              <w:t>),</w:t>
            </w:r>
            <w:r>
              <w:rPr>
                <w:color w:val="FF0000"/>
              </w:rPr>
              <w:t xml:space="preserve"> </w:t>
            </w:r>
            <w:r>
              <w:t>it is also a full start initiated if the real time clock increases, therefore the SAC:PLF:137 hasn’t any effect for the Elektra System.</w:t>
            </w:r>
          </w:p>
        </w:tc>
      </w:tr>
      <w:tr w:rsidR="00E8077D" w14:paraId="2DD5CC77" w14:textId="77777777">
        <w:tc>
          <w:tcPr>
            <w:tcW w:w="1701" w:type="dxa"/>
          </w:tcPr>
          <w:p w14:paraId="237D6172" w14:textId="77777777" w:rsidR="00E8077D" w:rsidRDefault="00016297">
            <w:pPr>
              <w:pStyle w:val="tableleft"/>
              <w:rPr>
                <w:rFonts w:cs="Arial"/>
                <w:lang w:val="en-GB"/>
              </w:rPr>
            </w:pPr>
            <w:r>
              <w:rPr>
                <w:rFonts w:cs="Arial"/>
                <w:lang w:val="en-GB"/>
              </w:rPr>
              <w:lastRenderedPageBreak/>
              <w:t>Subordinates:</w:t>
            </w:r>
          </w:p>
        </w:tc>
        <w:tc>
          <w:tcPr>
            <w:tcW w:w="7440" w:type="dxa"/>
          </w:tcPr>
          <w:p w14:paraId="1C10067E" w14:textId="77777777" w:rsidR="00E8077D" w:rsidRDefault="00016297">
            <w:pPr>
              <w:pStyle w:val="tableleft"/>
              <w:rPr>
                <w:rFonts w:cs="Arial"/>
                <w:lang w:val="en-GB"/>
              </w:rPr>
            </w:pPr>
            <w:r>
              <w:rPr>
                <w:rFonts w:cs="Arial"/>
                <w:lang w:val="en-GB"/>
              </w:rPr>
              <w:t>—</w:t>
            </w:r>
          </w:p>
        </w:tc>
      </w:tr>
      <w:tr w:rsidR="00E8077D" w14:paraId="3F4E94CA" w14:textId="77777777">
        <w:tc>
          <w:tcPr>
            <w:tcW w:w="1701" w:type="dxa"/>
          </w:tcPr>
          <w:p w14:paraId="7E11D003" w14:textId="77777777" w:rsidR="00E8077D" w:rsidRDefault="00016297">
            <w:pPr>
              <w:pStyle w:val="tableleft"/>
              <w:rPr>
                <w:rFonts w:cs="Arial"/>
                <w:lang w:val="en-GB"/>
              </w:rPr>
            </w:pPr>
            <w:r>
              <w:rPr>
                <w:rFonts w:cs="Arial"/>
                <w:lang w:val="en-GB"/>
              </w:rPr>
              <w:t>Dependencies:</w:t>
            </w:r>
          </w:p>
        </w:tc>
        <w:tc>
          <w:tcPr>
            <w:tcW w:w="7440" w:type="dxa"/>
          </w:tcPr>
          <w:p w14:paraId="0C65FAAE" w14:textId="77777777" w:rsidR="00E8077D" w:rsidRDefault="00016297">
            <w:pPr>
              <w:pStyle w:val="tableleft"/>
              <w:rPr>
                <w:rFonts w:cs="Arial"/>
                <w:lang w:val="en-GB"/>
              </w:rPr>
            </w:pPr>
            <w:r>
              <w:rPr>
                <w:rFonts w:cs="Arial"/>
                <w:lang w:val="en-GB"/>
              </w:rPr>
              <w:t xml:space="preserve">— </w:t>
            </w:r>
          </w:p>
        </w:tc>
      </w:tr>
      <w:tr w:rsidR="00E8077D" w14:paraId="678F6C7E" w14:textId="77777777">
        <w:tc>
          <w:tcPr>
            <w:tcW w:w="1701" w:type="dxa"/>
          </w:tcPr>
          <w:p w14:paraId="44AEF056" w14:textId="77777777" w:rsidR="00E8077D" w:rsidRDefault="00016297">
            <w:pPr>
              <w:pStyle w:val="tableleft"/>
              <w:rPr>
                <w:rFonts w:cs="Arial"/>
                <w:lang w:val="en-GB"/>
              </w:rPr>
            </w:pPr>
            <w:r>
              <w:rPr>
                <w:rFonts w:cs="Arial"/>
                <w:lang w:val="en-GB"/>
              </w:rPr>
              <w:t>Interfaces:</w:t>
            </w:r>
          </w:p>
        </w:tc>
        <w:tc>
          <w:tcPr>
            <w:tcW w:w="7440" w:type="dxa"/>
          </w:tcPr>
          <w:p w14:paraId="0646DCC0" w14:textId="77777777" w:rsidR="00E8077D" w:rsidRDefault="00016297">
            <w:pPr>
              <w:pStyle w:val="tableleft"/>
              <w:rPr>
                <w:rFonts w:cs="Arial"/>
                <w:lang w:val="en-GB"/>
              </w:rPr>
            </w:pPr>
            <w:r>
              <w:rPr>
                <w:rFonts w:cs="Arial"/>
                <w:lang w:val="en-GB"/>
              </w:rPr>
              <w:t xml:space="preserve">TAS Platform </w:t>
            </w:r>
            <w:r>
              <w:rPr>
                <w:rFonts w:cs="Arial"/>
                <w:lang w:val="en-GB"/>
              </w:rPr>
              <w:sym w:font="Wingdings" w:char="F0E0"/>
            </w:r>
            <w:r>
              <w:rPr>
                <w:rFonts w:cs="Arial"/>
                <w:lang w:val="en-GB"/>
              </w:rPr>
              <w:t xml:space="preserve"> application:</w:t>
            </w:r>
            <w:r>
              <w:rPr>
                <w:rFonts w:cs="Arial"/>
                <w:lang w:val="en-GB"/>
              </w:rPr>
              <w:br/>
              <w:t>The application can get the status of the OLT by reading the “/proc/selfcheck/” entries.</w:t>
            </w:r>
            <w:r>
              <w:rPr>
                <w:rFonts w:cs="Arial"/>
                <w:lang w:val="en-GB"/>
              </w:rPr>
              <w:br/>
            </w:r>
            <w:r>
              <w:rPr>
                <w:rFonts w:cs="Arial"/>
                <w:lang w:val="en-GB"/>
              </w:rPr>
              <w:br/>
              <w:t>TAS Platform &lt;-- application</w:t>
            </w:r>
            <w:r>
              <w:rPr>
                <w:rFonts w:cs="Arial"/>
                <w:lang w:val="en-GB"/>
              </w:rPr>
              <w:br/>
              <w:t>The application can initiate a full startup test the next time the system is powered up without instant reboot by writing the token “lock” to “/proc/qsctrl”.</w:t>
            </w:r>
          </w:p>
        </w:tc>
      </w:tr>
      <w:tr w:rsidR="00E8077D" w14:paraId="49C7E967" w14:textId="77777777">
        <w:tc>
          <w:tcPr>
            <w:tcW w:w="1701" w:type="dxa"/>
          </w:tcPr>
          <w:p w14:paraId="04420734" w14:textId="77777777" w:rsidR="00E8077D" w:rsidRDefault="00016297">
            <w:pPr>
              <w:pStyle w:val="tableleft"/>
              <w:rPr>
                <w:rFonts w:cs="Arial"/>
                <w:lang w:val="en-GB"/>
              </w:rPr>
            </w:pPr>
            <w:r>
              <w:rPr>
                <w:rFonts w:cs="Arial"/>
                <w:lang w:val="en-GB"/>
              </w:rPr>
              <w:t>Resources:</w:t>
            </w:r>
          </w:p>
        </w:tc>
        <w:tc>
          <w:tcPr>
            <w:tcW w:w="7440" w:type="dxa"/>
          </w:tcPr>
          <w:p w14:paraId="741AF8CE" w14:textId="77777777" w:rsidR="00E8077D" w:rsidRDefault="00016297">
            <w:pPr>
              <w:pStyle w:val="tableleft"/>
              <w:rPr>
                <w:rFonts w:cs="Arial"/>
                <w:lang w:val="en-GB"/>
              </w:rPr>
            </w:pPr>
            <w:r>
              <w:rPr>
                <w:rFonts w:cs="Arial"/>
                <w:lang w:val="en-GB"/>
              </w:rPr>
              <w:t>—</w:t>
            </w:r>
          </w:p>
        </w:tc>
      </w:tr>
      <w:tr w:rsidR="00E8077D" w14:paraId="2B5843C9" w14:textId="77777777">
        <w:tc>
          <w:tcPr>
            <w:tcW w:w="1701" w:type="dxa"/>
          </w:tcPr>
          <w:p w14:paraId="1551E3EB" w14:textId="77777777" w:rsidR="00E8077D" w:rsidRDefault="00016297">
            <w:pPr>
              <w:pStyle w:val="tableleft"/>
              <w:rPr>
                <w:rFonts w:cs="Arial"/>
                <w:lang w:val="en-GB"/>
              </w:rPr>
            </w:pPr>
            <w:r>
              <w:rPr>
                <w:rFonts w:cs="Arial"/>
                <w:lang w:val="en-GB"/>
              </w:rPr>
              <w:t>References:</w:t>
            </w:r>
          </w:p>
        </w:tc>
        <w:tc>
          <w:tcPr>
            <w:tcW w:w="7440" w:type="dxa"/>
          </w:tcPr>
          <w:p w14:paraId="01A17D80" w14:textId="77777777" w:rsidR="00E8077D" w:rsidRDefault="00016297">
            <w:pPr>
              <w:pStyle w:val="tableleft"/>
              <w:rPr>
                <w:rFonts w:cs="Arial"/>
                <w:lang w:val="en-GB"/>
              </w:rPr>
            </w:pPr>
            <w:r>
              <w:rPr>
                <w:rFonts w:cs="Arial"/>
                <w:lang w:val="en-GB"/>
              </w:rPr>
              <w:fldChar w:fldCharType="begin"/>
            </w:r>
            <w:r>
              <w:rPr>
                <w:rFonts w:cs="Arial"/>
                <w:lang w:val="en-GB"/>
              </w:rPr>
              <w:instrText xml:space="preserve"> REF REF_TP_PLF1_UG_OLT \h  \* MERGEFORMAT </w:instrText>
            </w:r>
            <w:r>
              <w:rPr>
                <w:rFonts w:cs="Arial"/>
                <w:lang w:val="en-GB"/>
              </w:rPr>
            </w:r>
            <w:r>
              <w:rPr>
                <w:rFonts w:cs="Arial"/>
                <w:lang w:val="en-GB"/>
              </w:rPr>
              <w:fldChar w:fldCharType="separate"/>
            </w:r>
            <w:r w:rsidR="00985A01" w:rsidRPr="00985A01">
              <w:rPr>
                <w:rFonts w:cs="Arial"/>
                <w:lang w:val="en-GB"/>
              </w:rPr>
              <w:t>[TP_PLF1_UG_OLT]</w:t>
            </w:r>
            <w:r>
              <w:rPr>
                <w:rFonts w:cs="Arial"/>
                <w:lang w:val="en-GB"/>
              </w:rPr>
              <w:fldChar w:fldCharType="end"/>
            </w:r>
            <w:r>
              <w:rPr>
                <w:rFonts w:cs="Arial"/>
                <w:lang w:val="en-GB"/>
              </w:rPr>
              <w:t xml:space="preserve"> Chapter “User library”, </w:t>
            </w:r>
            <w:r>
              <w:rPr>
                <w:rFonts w:cs="Arial"/>
                <w:lang w:val="en-GB"/>
              </w:rPr>
              <w:fldChar w:fldCharType="begin"/>
            </w:r>
            <w:r>
              <w:rPr>
                <w:rFonts w:cs="Arial"/>
                <w:lang w:val="en-GB"/>
              </w:rPr>
              <w:instrText xml:space="preserve"> REF REF_TP_PLF1_QS_OLT \h  \* MERGEFORMAT </w:instrText>
            </w:r>
            <w:r>
              <w:rPr>
                <w:rFonts w:cs="Arial"/>
                <w:lang w:val="en-GB"/>
              </w:rPr>
            </w:r>
            <w:r>
              <w:rPr>
                <w:rFonts w:cs="Arial"/>
                <w:lang w:val="en-GB"/>
              </w:rPr>
              <w:fldChar w:fldCharType="separate"/>
            </w:r>
            <w:r w:rsidR="00985A01" w:rsidRPr="00985A01">
              <w:rPr>
                <w:rFonts w:cs="Arial"/>
                <w:lang w:val="en-GB"/>
              </w:rPr>
              <w:t>[TP_PLF1_QS_OLT]</w:t>
            </w:r>
            <w:r>
              <w:rPr>
                <w:rFonts w:cs="Arial"/>
                <w:lang w:val="en-GB"/>
              </w:rPr>
              <w:fldChar w:fldCharType="end"/>
            </w:r>
          </w:p>
        </w:tc>
      </w:tr>
      <w:tr w:rsidR="00E8077D" w14:paraId="72A32B47" w14:textId="77777777">
        <w:tc>
          <w:tcPr>
            <w:tcW w:w="1701" w:type="dxa"/>
          </w:tcPr>
          <w:p w14:paraId="742D36E8" w14:textId="77777777" w:rsidR="00E8077D" w:rsidRDefault="00016297">
            <w:pPr>
              <w:pStyle w:val="tableleft"/>
              <w:rPr>
                <w:rFonts w:cs="Arial"/>
                <w:lang w:val="en-GB"/>
              </w:rPr>
            </w:pPr>
            <w:r>
              <w:rPr>
                <w:rFonts w:cs="Arial"/>
                <w:lang w:val="en-GB"/>
              </w:rPr>
              <w:t>Processing:</w:t>
            </w:r>
          </w:p>
        </w:tc>
        <w:tc>
          <w:tcPr>
            <w:tcW w:w="7440" w:type="dxa"/>
          </w:tcPr>
          <w:p w14:paraId="05A0532A" w14:textId="77777777" w:rsidR="00E8077D" w:rsidRDefault="00E8077D">
            <w:pPr>
              <w:pStyle w:val="tableleft"/>
              <w:rPr>
                <w:rFonts w:cs="Arial"/>
                <w:lang w:val="en-GB"/>
              </w:rPr>
            </w:pPr>
          </w:p>
        </w:tc>
      </w:tr>
      <w:tr w:rsidR="00E8077D" w14:paraId="66DB075A" w14:textId="77777777">
        <w:tc>
          <w:tcPr>
            <w:tcW w:w="1701" w:type="dxa"/>
          </w:tcPr>
          <w:p w14:paraId="78C02565" w14:textId="77777777" w:rsidR="00E8077D" w:rsidRDefault="00016297">
            <w:pPr>
              <w:pStyle w:val="tableleft"/>
              <w:rPr>
                <w:rFonts w:cs="Arial"/>
                <w:lang w:val="en-GB"/>
              </w:rPr>
            </w:pPr>
            <w:r>
              <w:rPr>
                <w:rFonts w:cs="Arial"/>
                <w:lang w:val="en-GB"/>
              </w:rPr>
              <w:t>Data:</w:t>
            </w:r>
          </w:p>
        </w:tc>
        <w:tc>
          <w:tcPr>
            <w:tcW w:w="7440" w:type="dxa"/>
          </w:tcPr>
          <w:p w14:paraId="7E679564" w14:textId="77777777" w:rsidR="00E8077D" w:rsidRDefault="00016297">
            <w:pPr>
              <w:pStyle w:val="tableleft"/>
              <w:rPr>
                <w:rFonts w:cs="Arial"/>
                <w:lang w:val="en-GB"/>
              </w:rPr>
            </w:pPr>
            <w:r>
              <w:rPr>
                <w:rFonts w:cs="Arial"/>
                <w:lang w:val="en-GB"/>
              </w:rPr>
              <w:t>/sysmnt/sbin/boot.env</w:t>
            </w:r>
            <w:r>
              <w:rPr>
                <w:rFonts w:cs="Arial"/>
                <w:lang w:val="en-GB"/>
              </w:rPr>
              <w:br/>
              <w:t>Environment variable OLT_QUICKSTART=yes</w:t>
            </w:r>
          </w:p>
        </w:tc>
      </w:tr>
    </w:tbl>
    <w:p w14:paraId="7BB5E26E" w14:textId="77777777" w:rsidR="00E8077D" w:rsidRDefault="00016297">
      <w:pPr>
        <w:pStyle w:val="Paragraph"/>
      </w:pPr>
      <w:r>
        <w:t>This function is only supported by TAS Platform 1.10 and TAS Platform 1.11.</w:t>
      </w:r>
    </w:p>
    <w:p w14:paraId="0BBC94E5" w14:textId="77777777" w:rsidR="00E8077D" w:rsidRDefault="00016297">
      <w:pPr>
        <w:pStyle w:val="Heading3"/>
      </w:pPr>
      <w:bookmarkStart w:id="481" w:name="_Ref48568415"/>
      <w:bookmarkStart w:id="482" w:name="_Ref48568419"/>
      <w:bookmarkStart w:id="483" w:name="_Toc179829193"/>
      <w:r>
        <w:t>Scheduling Pol</w:t>
      </w:r>
      <w:bookmarkStart w:id="484" w:name="_Ref529884637"/>
      <w:r>
        <w:t>icy and Priority used by ELEKTRA</w:t>
      </w:r>
      <w:bookmarkEnd w:id="481"/>
      <w:bookmarkEnd w:id="482"/>
      <w:bookmarkEnd w:id="483"/>
      <w:bookmarkEnd w:id="484"/>
    </w:p>
    <w:p w14:paraId="5CA8BD47" w14:textId="77777777" w:rsidR="00E8077D" w:rsidRDefault="00016297">
      <w:pPr>
        <w:pStyle w:val="Paragraph"/>
      </w:pPr>
      <w:r>
        <w:t>This chapter is based on EL-SYS-14-060_MM_EMV-test-SEC-Signal_140507.doc “Meeting Minutes, Festlegung der Elektra Prozess Prioritäten mit Plf 2.x”.</w:t>
      </w:r>
    </w:p>
    <w:p w14:paraId="50722D73" w14:textId="77777777" w:rsidR="00E8077D" w:rsidRDefault="00016297">
      <w:pPr>
        <w:pStyle w:val="Paragraph"/>
      </w:pPr>
      <w:r>
        <w:t xml:space="preserve">It provides definition to </w:t>
      </w:r>
      <w:proofErr w:type="spellStart"/>
      <w:r>
        <w:t>fulfill</w:t>
      </w:r>
      <w:proofErr w:type="spellEnd"/>
      <w:r>
        <w:t xml:space="preserve"> </w:t>
      </w:r>
      <w:r>
        <w:rPr>
          <w:b/>
        </w:rPr>
        <w:fldChar w:fldCharType="begin"/>
      </w:r>
      <w:r>
        <w:rPr>
          <w:b/>
        </w:rPr>
        <w:instrText xml:space="preserve"> REF BMK_CORE_2_x_SW_SAC_0188 \h  \* MERGEFORMAT </w:instrText>
      </w:r>
      <w:r>
        <w:rPr>
          <w:b/>
        </w:rPr>
      </w:r>
      <w:r>
        <w:rPr>
          <w:b/>
        </w:rPr>
        <w:fldChar w:fldCharType="separate"/>
      </w:r>
      <w:r w:rsidR="00985A01" w:rsidRPr="00985A01">
        <w:rPr>
          <w:b/>
        </w:rPr>
        <w:t>[CORE-2.x-SW:SAC:0188]</w:t>
      </w:r>
      <w:r>
        <w:rPr>
          <w:b/>
        </w:rPr>
        <w:fldChar w:fldCharType="end"/>
      </w:r>
      <w:r>
        <w:t xml:space="preserve"> </w:t>
      </w:r>
      <w:r>
        <w:fldChar w:fldCharType="begin"/>
      </w:r>
      <w:r>
        <w:instrText xml:space="preserve"> REF BMK_OST_CORE_2_x_SW_SAC_0188 \h  \* MERGEFORMAT </w:instrText>
      </w:r>
      <w:r>
        <w:fldChar w:fldCharType="separate"/>
      </w:r>
      <w:r w:rsidR="00985A01">
        <w:t>Priority of application threads</w:t>
      </w:r>
      <w:r>
        <w:fldChar w:fldCharType="end"/>
      </w:r>
      <w:r>
        <w:t>.</w:t>
      </w:r>
    </w:p>
    <w:p w14:paraId="47467AC1" w14:textId="77777777" w:rsidR="00E8077D" w:rsidRDefault="00016297">
      <w:pPr>
        <w:pStyle w:val="Heading4"/>
      </w:pPr>
      <w:bookmarkStart w:id="485" w:name="_Toc80779591"/>
      <w:r>
        <w:t>FIFO versus RR</w:t>
      </w:r>
      <w:bookmarkEnd w:id="485"/>
    </w:p>
    <w:p w14:paraId="75E0201E" w14:textId="77777777" w:rsidR="00E8077D" w:rsidRDefault="00016297">
      <w:pPr>
        <w:pStyle w:val="Paragraph"/>
      </w:pPr>
      <w:r>
        <w:t>SCHED_FIFO (first-in-first-out) and SCHED_RR (round-robin) are the realtime scheduling classes in Linux. The difference is that SCHED_FIFO threads are not pre-empted by other threads with the same priority but run as long as they want to. SCHED_RR threads will only run for a certain timeslice until pre-empted by other SCHED_RR threads with the same priority.</w:t>
      </w:r>
    </w:p>
    <w:p w14:paraId="323D0F38" w14:textId="77777777" w:rsidR="00E8077D" w:rsidRDefault="00016297">
      <w:pPr>
        <w:pStyle w:val="Paragraph"/>
      </w:pPr>
      <w:r>
        <w:t>Non-realtime threads are marked with SCHED_OTHER and are scheduled after SCHED_FIFO and SCHED_RR threads. Within the scheduling classes (SCHED_FIFO, SCHED_RR and SCHED_OTHER) threads are scheduled according to their priority.</w:t>
      </w:r>
    </w:p>
    <w:p w14:paraId="6B7D959B" w14:textId="77777777" w:rsidR="00E8077D" w:rsidRDefault="00016297">
      <w:pPr>
        <w:pStyle w:val="Paragraph"/>
      </w:pPr>
      <w:r>
        <w:t>In TAS-PLF 1.x the timeslice of scheduling policy RR (“Round Robin”) has a maximum length of 100ms.</w:t>
      </w:r>
    </w:p>
    <w:p w14:paraId="4BE15956" w14:textId="77777777" w:rsidR="00E8077D" w:rsidRDefault="00016297">
      <w:pPr>
        <w:pStyle w:val="Paragraph"/>
      </w:pPr>
      <w:r>
        <w:t>In TAS-PLF 2.x the length of the timeslice of scheduling policy RR is not known.</w:t>
      </w:r>
    </w:p>
    <w:p w14:paraId="1F2D262A" w14:textId="77777777" w:rsidR="00E8077D" w:rsidRDefault="00016297">
      <w:pPr>
        <w:pStyle w:val="Paragraph"/>
      </w:pPr>
      <w:r>
        <w:t>Definition: The application processes of ELEKTRA must use scheduling policy RR. By using RR no supervision processes of TAS-PLF will be influenced.</w:t>
      </w:r>
    </w:p>
    <w:p w14:paraId="221DDEA5" w14:textId="77777777" w:rsidR="00E8077D" w:rsidRDefault="00016297">
      <w:pPr>
        <w:pStyle w:val="Paragraph"/>
      </w:pPr>
      <w:r>
        <w:lastRenderedPageBreak/>
        <w:t>RR has advantages in case of problems of an ELEKTRA application: if one application channel blocks the other channel still is able to execute.</w:t>
      </w:r>
    </w:p>
    <w:p w14:paraId="6EF31B0F" w14:textId="77777777" w:rsidR="00E8077D" w:rsidRDefault="00016297">
      <w:pPr>
        <w:pStyle w:val="Heading4"/>
      </w:pPr>
      <w:bookmarkStart w:id="486" w:name="_Toc80779592"/>
      <w:r>
        <w:t>Usage in ELEKTRA</w:t>
      </w:r>
      <w:bookmarkEnd w:id="486"/>
    </w:p>
    <w:p w14:paraId="7F61F459" w14:textId="77777777" w:rsidR="00E8077D" w:rsidRDefault="00016297">
      <w:pPr>
        <w:pStyle w:val="Paragraph"/>
      </w:pPr>
      <w:r>
        <w:t>For the application the following priorities are allowed:</w:t>
      </w:r>
    </w:p>
    <w:p w14:paraId="6BE7FBBB" w14:textId="77777777" w:rsidR="00E8077D" w:rsidRDefault="00016297">
      <w:pPr>
        <w:pStyle w:val="Paragraph"/>
      </w:pPr>
      <w:r>
        <w:t>RR or FIFO: priority 11 to 69 (range defined in pthread_priority.h). This range is defined by TAS-PLF and may be changed from one version to another version. Therefore only relative ranges shall be used based on min value and max value.</w:t>
      </w:r>
    </w:p>
    <w:p w14:paraId="3DB12973" w14:textId="77777777" w:rsidR="00E8077D" w:rsidRDefault="00016297">
      <w:pPr>
        <w:pStyle w:val="Paragraph"/>
      </w:pPr>
      <w:r>
        <w:t>At the time writing this chapter TAS-PLF provides an available range of min+58. The calculated value must be checked against the max value of TAS-PLF. When exceeding this value a diagnosis must be generated followed by an exit.</w:t>
      </w:r>
    </w:p>
    <w:p w14:paraId="508FE5A3" w14:textId="77777777" w:rsidR="00E8077D" w:rsidRDefault="00016297">
      <w:pPr>
        <w:pStyle w:val="Paragraph"/>
      </w:pPr>
      <w:r>
        <w:t>Explanation “Plf 2.x Schedule Class”:</w:t>
      </w:r>
    </w:p>
    <w:p w14:paraId="3B697548" w14:textId="77777777" w:rsidR="00E8077D" w:rsidRDefault="00016297">
      <w:pPr>
        <w:pStyle w:val="Paragraph"/>
        <w:ind w:left="284"/>
      </w:pPr>
      <w:r>
        <w:t>TS … Scheduling Other</w:t>
      </w:r>
    </w:p>
    <w:p w14:paraId="57C5278B" w14:textId="77777777" w:rsidR="00E8077D" w:rsidRDefault="00016297">
      <w:pPr>
        <w:pStyle w:val="Paragraph"/>
        <w:ind w:left="284"/>
      </w:pPr>
      <w:r>
        <w:t>FF ... First in First out</w:t>
      </w:r>
    </w:p>
    <w:p w14:paraId="418AD7E9" w14:textId="77777777" w:rsidR="00E8077D" w:rsidRDefault="00016297">
      <w:pPr>
        <w:pStyle w:val="Paragraph"/>
        <w:ind w:left="284"/>
      </w:pPr>
      <w:r>
        <w:t>RR … Round Robin</w:t>
      </w:r>
    </w:p>
    <w:p w14:paraId="0689EC60" w14:textId="77777777" w:rsidR="00E8077D" w:rsidRDefault="00016297">
      <w:pPr>
        <w:pStyle w:val="Paragraph"/>
      </w:pPr>
      <w:r>
        <w:t>Explanation “Set / Inherited”:</w:t>
      </w:r>
    </w:p>
    <w:p w14:paraId="743DD379" w14:textId="77777777" w:rsidR="00E8077D" w:rsidRDefault="00016297">
      <w:pPr>
        <w:pStyle w:val="Paragraph"/>
        <w:ind w:left="284"/>
      </w:pPr>
      <w:r>
        <w:t>S … Set</w:t>
      </w:r>
    </w:p>
    <w:p w14:paraId="02E6B66E" w14:textId="77777777" w:rsidR="00E8077D" w:rsidRDefault="00016297">
      <w:pPr>
        <w:pStyle w:val="Paragraph"/>
        <w:ind w:left="284"/>
      </w:pPr>
      <w:r>
        <w:t>I … Inherited</w:t>
      </w:r>
    </w:p>
    <w:p w14:paraId="67F15BF8" w14:textId="77777777" w:rsidR="00E8077D" w:rsidRDefault="00016297">
      <w:pPr>
        <w:pStyle w:val="Paragraph"/>
        <w:ind w:left="284"/>
      </w:pPr>
      <w:r>
        <w:t xml:space="preserve">I </w:t>
      </w:r>
      <w:r>
        <w:sym w:font="Wingdings" w:char="F0E0"/>
      </w:r>
      <w:r>
        <w:t xml:space="preserve"> S … must be changed from Inherited to Set</w:t>
      </w:r>
    </w:p>
    <w:p w14:paraId="31623A46" w14:textId="77777777" w:rsidR="00E8077D" w:rsidRDefault="00E8077D">
      <w:pPr>
        <w:pStyle w:val="Paragrap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1719"/>
        <w:gridCol w:w="2619"/>
        <w:gridCol w:w="850"/>
        <w:gridCol w:w="1134"/>
        <w:gridCol w:w="1134"/>
        <w:gridCol w:w="1134"/>
        <w:gridCol w:w="1134"/>
      </w:tblGrid>
      <w:tr w:rsidR="00E8077D" w14:paraId="3D18F7FC" w14:textId="77777777">
        <w:trPr>
          <w:cantSplit/>
          <w:tblHeader/>
        </w:trPr>
        <w:tc>
          <w:tcPr>
            <w:tcW w:w="1719" w:type="dxa"/>
            <w:shd w:val="clear" w:color="auto" w:fill="D9D9D9"/>
            <w:vAlign w:val="center"/>
          </w:tcPr>
          <w:p w14:paraId="20625F9B" w14:textId="77777777" w:rsidR="00E8077D" w:rsidRDefault="00016297">
            <w:pPr>
              <w:jc w:val="center"/>
              <w:rPr>
                <w:rFonts w:eastAsia="Calibri" w:cs="Arial"/>
                <w:szCs w:val="22"/>
              </w:rPr>
            </w:pPr>
            <w:r>
              <w:rPr>
                <w:rFonts w:eastAsia="Calibri" w:cs="Arial"/>
                <w:szCs w:val="22"/>
              </w:rPr>
              <w:t>Process</w:t>
            </w:r>
            <w:r>
              <w:rPr>
                <w:rFonts w:eastAsia="Calibri" w:cs="Arial"/>
                <w:szCs w:val="22"/>
              </w:rPr>
              <w:br/>
              <w:t>Application</w:t>
            </w:r>
            <w:r>
              <w:rPr>
                <w:rFonts w:eastAsia="Calibri" w:cs="Arial"/>
                <w:szCs w:val="22"/>
              </w:rPr>
              <w:br/>
              <w:t>Handler</w:t>
            </w:r>
          </w:p>
        </w:tc>
        <w:tc>
          <w:tcPr>
            <w:tcW w:w="2619" w:type="dxa"/>
            <w:shd w:val="clear" w:color="auto" w:fill="D9D9D9"/>
            <w:vAlign w:val="center"/>
          </w:tcPr>
          <w:p w14:paraId="78FA7E6B" w14:textId="77777777" w:rsidR="00E8077D" w:rsidRDefault="00016297">
            <w:pPr>
              <w:jc w:val="center"/>
              <w:rPr>
                <w:rFonts w:eastAsia="Calibri" w:cs="Arial"/>
                <w:szCs w:val="22"/>
              </w:rPr>
            </w:pPr>
            <w:r>
              <w:rPr>
                <w:rFonts w:eastAsia="Calibri" w:cs="Arial"/>
                <w:szCs w:val="22"/>
              </w:rPr>
              <w:t>Thread</w:t>
            </w:r>
          </w:p>
        </w:tc>
        <w:tc>
          <w:tcPr>
            <w:tcW w:w="850" w:type="dxa"/>
            <w:shd w:val="clear" w:color="auto" w:fill="D9D9D9"/>
            <w:vAlign w:val="center"/>
          </w:tcPr>
          <w:p w14:paraId="3CD0C928" w14:textId="77777777" w:rsidR="00E8077D" w:rsidRDefault="00016297">
            <w:pPr>
              <w:jc w:val="center"/>
              <w:rPr>
                <w:rFonts w:eastAsia="Calibri" w:cs="Arial"/>
                <w:szCs w:val="22"/>
              </w:rPr>
            </w:pPr>
            <w:r>
              <w:rPr>
                <w:rFonts w:eastAsia="Calibri" w:cs="Arial"/>
                <w:szCs w:val="22"/>
              </w:rPr>
              <w:t>Set / Inheri</w:t>
            </w:r>
            <w:r>
              <w:rPr>
                <w:rFonts w:eastAsia="Calibri" w:cs="Arial"/>
                <w:szCs w:val="22"/>
              </w:rPr>
              <w:softHyphen/>
              <w:t>ted</w:t>
            </w:r>
          </w:p>
        </w:tc>
        <w:tc>
          <w:tcPr>
            <w:tcW w:w="1134" w:type="dxa"/>
            <w:shd w:val="clear" w:color="auto" w:fill="D9D9D9"/>
            <w:vAlign w:val="center"/>
          </w:tcPr>
          <w:p w14:paraId="30C1C7CB" w14:textId="77777777" w:rsidR="00E8077D" w:rsidRDefault="00016297">
            <w:pPr>
              <w:jc w:val="center"/>
              <w:rPr>
                <w:rFonts w:eastAsia="Calibri" w:cs="Arial"/>
                <w:szCs w:val="22"/>
              </w:rPr>
            </w:pPr>
            <w:r>
              <w:rPr>
                <w:rFonts w:eastAsia="Calibri" w:cs="Arial"/>
                <w:szCs w:val="22"/>
              </w:rPr>
              <w:t>Plf 2.x Schedul</w:t>
            </w:r>
            <w:r>
              <w:rPr>
                <w:rFonts w:eastAsia="Calibri" w:cs="Arial"/>
                <w:szCs w:val="22"/>
              </w:rPr>
              <w:softHyphen/>
              <w:t>ing Policy</w:t>
            </w:r>
          </w:p>
        </w:tc>
        <w:tc>
          <w:tcPr>
            <w:tcW w:w="1134" w:type="dxa"/>
            <w:shd w:val="clear" w:color="auto" w:fill="D9D9D9"/>
            <w:vAlign w:val="center"/>
          </w:tcPr>
          <w:p w14:paraId="151A7C6F" w14:textId="77777777" w:rsidR="00E8077D" w:rsidRDefault="00016297">
            <w:pPr>
              <w:jc w:val="center"/>
              <w:rPr>
                <w:rFonts w:eastAsia="Calibri" w:cs="Arial"/>
                <w:szCs w:val="22"/>
              </w:rPr>
            </w:pPr>
            <w:r>
              <w:rPr>
                <w:rFonts w:eastAsia="Calibri" w:cs="Arial"/>
                <w:szCs w:val="22"/>
              </w:rPr>
              <w:t>Plf 2.x Priority</w:t>
            </w:r>
          </w:p>
        </w:tc>
        <w:tc>
          <w:tcPr>
            <w:tcW w:w="1134" w:type="dxa"/>
            <w:shd w:val="clear" w:color="auto" w:fill="D9D9D9"/>
            <w:vAlign w:val="center"/>
          </w:tcPr>
          <w:p w14:paraId="34245EF4" w14:textId="77777777" w:rsidR="00E8077D" w:rsidRDefault="00016297">
            <w:pPr>
              <w:jc w:val="center"/>
              <w:rPr>
                <w:rFonts w:eastAsia="Calibri" w:cs="Arial"/>
                <w:szCs w:val="22"/>
              </w:rPr>
            </w:pPr>
            <w:r>
              <w:rPr>
                <w:rFonts w:eastAsia="Calibri" w:cs="Arial"/>
                <w:szCs w:val="22"/>
              </w:rPr>
              <w:t>Plf 1.x Schedul</w:t>
            </w:r>
            <w:r>
              <w:rPr>
                <w:rFonts w:eastAsia="Calibri" w:cs="Arial"/>
                <w:szCs w:val="22"/>
              </w:rPr>
              <w:softHyphen/>
              <w:t>ing Policy</w:t>
            </w:r>
          </w:p>
        </w:tc>
        <w:tc>
          <w:tcPr>
            <w:tcW w:w="1134" w:type="dxa"/>
            <w:shd w:val="clear" w:color="auto" w:fill="D9D9D9"/>
            <w:vAlign w:val="center"/>
          </w:tcPr>
          <w:p w14:paraId="725B8C0E" w14:textId="77777777" w:rsidR="00E8077D" w:rsidRDefault="00016297">
            <w:pPr>
              <w:jc w:val="center"/>
              <w:rPr>
                <w:rFonts w:eastAsia="Calibri" w:cs="Arial"/>
                <w:szCs w:val="22"/>
              </w:rPr>
            </w:pPr>
            <w:r>
              <w:rPr>
                <w:rFonts w:eastAsia="Calibri" w:cs="Arial"/>
                <w:szCs w:val="22"/>
              </w:rPr>
              <w:t>Plf1.x Priority</w:t>
            </w:r>
          </w:p>
        </w:tc>
      </w:tr>
      <w:tr w:rsidR="00E8077D" w14:paraId="51729BC3" w14:textId="77777777">
        <w:trPr>
          <w:cantSplit/>
        </w:trPr>
        <w:tc>
          <w:tcPr>
            <w:tcW w:w="1719" w:type="dxa"/>
          </w:tcPr>
          <w:p w14:paraId="01EE64FA" w14:textId="77777777" w:rsidR="00E8077D" w:rsidRDefault="00016297">
            <w:pPr>
              <w:pStyle w:val="tableleft"/>
              <w:rPr>
                <w:rFonts w:eastAsia="Calibri"/>
              </w:rPr>
            </w:pPr>
            <w:r>
              <w:rPr>
                <w:rFonts w:eastAsia="Calibri"/>
              </w:rPr>
              <w:t>User Interface</w:t>
            </w:r>
          </w:p>
        </w:tc>
        <w:tc>
          <w:tcPr>
            <w:tcW w:w="2619" w:type="dxa"/>
          </w:tcPr>
          <w:p w14:paraId="31A489E9" w14:textId="77777777" w:rsidR="00E8077D" w:rsidRDefault="00016297">
            <w:pPr>
              <w:pStyle w:val="tableleft"/>
              <w:rPr>
                <w:rFonts w:eastAsia="Calibri"/>
              </w:rPr>
            </w:pPr>
            <w:r>
              <w:rPr>
                <w:rFonts w:eastAsia="Calibri"/>
              </w:rPr>
              <w:t>Several serial</w:t>
            </w:r>
          </w:p>
        </w:tc>
        <w:tc>
          <w:tcPr>
            <w:tcW w:w="850" w:type="dxa"/>
          </w:tcPr>
          <w:p w14:paraId="104B873E" w14:textId="77777777" w:rsidR="00E8077D" w:rsidRDefault="00E8077D">
            <w:pPr>
              <w:pStyle w:val="tableleft"/>
              <w:rPr>
                <w:rFonts w:eastAsia="Calibri"/>
              </w:rPr>
            </w:pPr>
          </w:p>
        </w:tc>
        <w:tc>
          <w:tcPr>
            <w:tcW w:w="1134" w:type="dxa"/>
          </w:tcPr>
          <w:p w14:paraId="3C90069A" w14:textId="77777777" w:rsidR="00E8077D" w:rsidRDefault="00016297">
            <w:pPr>
              <w:pStyle w:val="tableleft"/>
              <w:rPr>
                <w:rFonts w:eastAsia="Calibri"/>
              </w:rPr>
            </w:pPr>
            <w:r>
              <w:rPr>
                <w:rFonts w:eastAsia="Calibri"/>
              </w:rPr>
              <w:t>TS</w:t>
            </w:r>
          </w:p>
        </w:tc>
        <w:tc>
          <w:tcPr>
            <w:tcW w:w="1134" w:type="dxa"/>
          </w:tcPr>
          <w:p w14:paraId="7C5A1ACF" w14:textId="77777777" w:rsidR="00E8077D" w:rsidRDefault="00016297">
            <w:pPr>
              <w:pStyle w:val="tableleft"/>
              <w:rPr>
                <w:rFonts w:eastAsia="Calibri"/>
              </w:rPr>
            </w:pPr>
            <w:r>
              <w:rPr>
                <w:rFonts w:eastAsia="Calibri"/>
              </w:rPr>
              <w:t>-</w:t>
            </w:r>
          </w:p>
        </w:tc>
        <w:tc>
          <w:tcPr>
            <w:tcW w:w="1134" w:type="dxa"/>
          </w:tcPr>
          <w:p w14:paraId="27C36160" w14:textId="77777777" w:rsidR="00E8077D" w:rsidRDefault="00E8077D">
            <w:pPr>
              <w:pStyle w:val="tableleft"/>
              <w:rPr>
                <w:rFonts w:eastAsia="Calibri"/>
              </w:rPr>
            </w:pPr>
          </w:p>
        </w:tc>
        <w:tc>
          <w:tcPr>
            <w:tcW w:w="1134" w:type="dxa"/>
          </w:tcPr>
          <w:p w14:paraId="0D7B6231" w14:textId="77777777" w:rsidR="00E8077D" w:rsidRDefault="00E8077D">
            <w:pPr>
              <w:pStyle w:val="tableleft"/>
              <w:rPr>
                <w:rFonts w:eastAsia="Calibri"/>
              </w:rPr>
            </w:pPr>
          </w:p>
        </w:tc>
      </w:tr>
      <w:tr w:rsidR="00E8077D" w14:paraId="61D2751F" w14:textId="77777777">
        <w:trPr>
          <w:cantSplit/>
        </w:trPr>
        <w:tc>
          <w:tcPr>
            <w:tcW w:w="1719" w:type="dxa"/>
          </w:tcPr>
          <w:p w14:paraId="34CE56E4" w14:textId="77777777" w:rsidR="00E8077D" w:rsidRDefault="00016297">
            <w:pPr>
              <w:pStyle w:val="tableleft"/>
              <w:rPr>
                <w:rFonts w:eastAsia="Calibri"/>
              </w:rPr>
            </w:pPr>
            <w:r>
              <w:rPr>
                <w:rFonts w:eastAsia="Calibri"/>
              </w:rPr>
              <w:t>cs</w:t>
            </w:r>
          </w:p>
        </w:tc>
        <w:tc>
          <w:tcPr>
            <w:tcW w:w="2619" w:type="dxa"/>
          </w:tcPr>
          <w:p w14:paraId="6AE83481" w14:textId="77777777" w:rsidR="00E8077D" w:rsidRDefault="00E8077D">
            <w:pPr>
              <w:pStyle w:val="tableleft"/>
              <w:rPr>
                <w:rFonts w:eastAsia="Calibri"/>
              </w:rPr>
            </w:pPr>
          </w:p>
        </w:tc>
        <w:tc>
          <w:tcPr>
            <w:tcW w:w="850" w:type="dxa"/>
          </w:tcPr>
          <w:p w14:paraId="6933243C" w14:textId="77777777" w:rsidR="00E8077D" w:rsidRDefault="00E8077D">
            <w:pPr>
              <w:pStyle w:val="tableleft"/>
              <w:rPr>
                <w:rFonts w:eastAsia="Calibri"/>
              </w:rPr>
            </w:pPr>
          </w:p>
        </w:tc>
        <w:tc>
          <w:tcPr>
            <w:tcW w:w="1134" w:type="dxa"/>
          </w:tcPr>
          <w:p w14:paraId="6A01F6DF" w14:textId="77777777" w:rsidR="00E8077D" w:rsidRDefault="00016297">
            <w:pPr>
              <w:pStyle w:val="tableleft"/>
              <w:rPr>
                <w:rFonts w:eastAsia="Calibri"/>
              </w:rPr>
            </w:pPr>
            <w:r>
              <w:rPr>
                <w:rFonts w:eastAsia="Calibri"/>
              </w:rPr>
              <w:t>FF</w:t>
            </w:r>
          </w:p>
        </w:tc>
        <w:tc>
          <w:tcPr>
            <w:tcW w:w="1134" w:type="dxa"/>
          </w:tcPr>
          <w:p w14:paraId="6868CA7C" w14:textId="77777777" w:rsidR="00E8077D" w:rsidRDefault="00016297">
            <w:pPr>
              <w:pStyle w:val="tableleft"/>
              <w:rPr>
                <w:rFonts w:eastAsia="Calibri"/>
              </w:rPr>
            </w:pPr>
            <w:r>
              <w:rPr>
                <w:rFonts w:eastAsia="Calibri"/>
              </w:rPr>
              <w:t>-</w:t>
            </w:r>
          </w:p>
        </w:tc>
        <w:tc>
          <w:tcPr>
            <w:tcW w:w="1134" w:type="dxa"/>
          </w:tcPr>
          <w:p w14:paraId="172CF275" w14:textId="77777777" w:rsidR="00E8077D" w:rsidRDefault="00E8077D">
            <w:pPr>
              <w:pStyle w:val="tableleft"/>
              <w:rPr>
                <w:rFonts w:eastAsia="Calibri"/>
              </w:rPr>
            </w:pPr>
          </w:p>
        </w:tc>
        <w:tc>
          <w:tcPr>
            <w:tcW w:w="1134" w:type="dxa"/>
          </w:tcPr>
          <w:p w14:paraId="325E2C33" w14:textId="77777777" w:rsidR="00E8077D" w:rsidRDefault="00E8077D">
            <w:pPr>
              <w:pStyle w:val="tableleft"/>
              <w:rPr>
                <w:rFonts w:eastAsia="Calibri"/>
              </w:rPr>
            </w:pPr>
          </w:p>
        </w:tc>
      </w:tr>
      <w:tr w:rsidR="00E8077D" w14:paraId="7FD51516" w14:textId="77777777">
        <w:trPr>
          <w:cantSplit/>
        </w:trPr>
        <w:tc>
          <w:tcPr>
            <w:tcW w:w="1719" w:type="dxa"/>
          </w:tcPr>
          <w:p w14:paraId="61E402DF" w14:textId="77777777" w:rsidR="00E8077D" w:rsidRDefault="00016297">
            <w:pPr>
              <w:pStyle w:val="tableleft"/>
              <w:rPr>
                <w:rFonts w:eastAsia="Calibri"/>
              </w:rPr>
            </w:pPr>
            <w:r>
              <w:rPr>
                <w:rFonts w:eastAsia="Calibri"/>
              </w:rPr>
              <w:t>inetd</w:t>
            </w:r>
          </w:p>
        </w:tc>
        <w:tc>
          <w:tcPr>
            <w:tcW w:w="2619" w:type="dxa"/>
          </w:tcPr>
          <w:p w14:paraId="034F1256" w14:textId="77777777" w:rsidR="00E8077D" w:rsidRDefault="00E8077D">
            <w:pPr>
              <w:pStyle w:val="tableleft"/>
              <w:rPr>
                <w:rFonts w:eastAsia="Calibri"/>
              </w:rPr>
            </w:pPr>
          </w:p>
        </w:tc>
        <w:tc>
          <w:tcPr>
            <w:tcW w:w="850" w:type="dxa"/>
          </w:tcPr>
          <w:p w14:paraId="0B7F213F" w14:textId="77777777" w:rsidR="00E8077D" w:rsidRDefault="00E8077D">
            <w:pPr>
              <w:pStyle w:val="tableleft"/>
              <w:rPr>
                <w:rFonts w:eastAsia="Calibri"/>
              </w:rPr>
            </w:pPr>
          </w:p>
        </w:tc>
        <w:tc>
          <w:tcPr>
            <w:tcW w:w="1134" w:type="dxa"/>
          </w:tcPr>
          <w:p w14:paraId="272B239D" w14:textId="77777777" w:rsidR="00E8077D" w:rsidRDefault="00016297">
            <w:pPr>
              <w:pStyle w:val="tableleft"/>
              <w:rPr>
                <w:rFonts w:eastAsia="Calibri"/>
              </w:rPr>
            </w:pPr>
            <w:r>
              <w:rPr>
                <w:rFonts w:eastAsia="Calibri"/>
              </w:rPr>
              <w:t>TS</w:t>
            </w:r>
          </w:p>
        </w:tc>
        <w:tc>
          <w:tcPr>
            <w:tcW w:w="1134" w:type="dxa"/>
          </w:tcPr>
          <w:p w14:paraId="3D021192" w14:textId="77777777" w:rsidR="00E8077D" w:rsidRDefault="00E8077D">
            <w:pPr>
              <w:pStyle w:val="tableleft"/>
              <w:rPr>
                <w:rFonts w:eastAsia="Calibri"/>
              </w:rPr>
            </w:pPr>
          </w:p>
        </w:tc>
        <w:tc>
          <w:tcPr>
            <w:tcW w:w="1134" w:type="dxa"/>
          </w:tcPr>
          <w:p w14:paraId="1368ECF0" w14:textId="77777777" w:rsidR="00E8077D" w:rsidRDefault="00E8077D">
            <w:pPr>
              <w:pStyle w:val="tableleft"/>
              <w:rPr>
                <w:rFonts w:eastAsia="Calibri"/>
              </w:rPr>
            </w:pPr>
          </w:p>
        </w:tc>
        <w:tc>
          <w:tcPr>
            <w:tcW w:w="1134" w:type="dxa"/>
          </w:tcPr>
          <w:p w14:paraId="3B567BB8" w14:textId="77777777" w:rsidR="00E8077D" w:rsidRDefault="00E8077D">
            <w:pPr>
              <w:pStyle w:val="tableleft"/>
              <w:rPr>
                <w:rFonts w:eastAsia="Calibri"/>
              </w:rPr>
            </w:pPr>
          </w:p>
        </w:tc>
      </w:tr>
      <w:tr w:rsidR="00E8077D" w14:paraId="097E5796" w14:textId="77777777">
        <w:trPr>
          <w:cantSplit/>
        </w:trPr>
        <w:tc>
          <w:tcPr>
            <w:tcW w:w="1719" w:type="dxa"/>
          </w:tcPr>
          <w:p w14:paraId="2C96E5A1" w14:textId="77777777" w:rsidR="00E8077D" w:rsidRDefault="00016297">
            <w:pPr>
              <w:pStyle w:val="tableleft"/>
              <w:rPr>
                <w:rFonts w:eastAsia="Calibri"/>
              </w:rPr>
            </w:pPr>
            <w:r>
              <w:rPr>
                <w:rFonts w:eastAsia="Calibri"/>
              </w:rPr>
              <w:t>syslog-ng, logwriter</w:t>
            </w:r>
          </w:p>
        </w:tc>
        <w:tc>
          <w:tcPr>
            <w:tcW w:w="2619" w:type="dxa"/>
          </w:tcPr>
          <w:p w14:paraId="33F4160C" w14:textId="77777777" w:rsidR="00E8077D" w:rsidRDefault="00E8077D">
            <w:pPr>
              <w:pStyle w:val="tableleft"/>
              <w:rPr>
                <w:rFonts w:eastAsia="Calibri"/>
              </w:rPr>
            </w:pPr>
          </w:p>
        </w:tc>
        <w:tc>
          <w:tcPr>
            <w:tcW w:w="850" w:type="dxa"/>
          </w:tcPr>
          <w:p w14:paraId="35FEABEB" w14:textId="77777777" w:rsidR="00E8077D" w:rsidRDefault="00E8077D">
            <w:pPr>
              <w:pStyle w:val="tableleft"/>
              <w:rPr>
                <w:rFonts w:eastAsia="Calibri"/>
              </w:rPr>
            </w:pPr>
          </w:p>
        </w:tc>
        <w:tc>
          <w:tcPr>
            <w:tcW w:w="1134" w:type="dxa"/>
          </w:tcPr>
          <w:p w14:paraId="06161CE2" w14:textId="77777777" w:rsidR="00E8077D" w:rsidRDefault="00016297">
            <w:pPr>
              <w:pStyle w:val="tableleft"/>
              <w:rPr>
                <w:rFonts w:eastAsia="Calibri"/>
              </w:rPr>
            </w:pPr>
            <w:r>
              <w:rPr>
                <w:rFonts w:eastAsia="Calibri"/>
              </w:rPr>
              <w:t>TS</w:t>
            </w:r>
          </w:p>
        </w:tc>
        <w:tc>
          <w:tcPr>
            <w:tcW w:w="1134" w:type="dxa"/>
          </w:tcPr>
          <w:p w14:paraId="195EBAA8" w14:textId="77777777" w:rsidR="00E8077D" w:rsidRDefault="00E8077D">
            <w:pPr>
              <w:pStyle w:val="tableleft"/>
              <w:rPr>
                <w:rFonts w:eastAsia="Calibri"/>
              </w:rPr>
            </w:pPr>
          </w:p>
        </w:tc>
        <w:tc>
          <w:tcPr>
            <w:tcW w:w="1134" w:type="dxa"/>
          </w:tcPr>
          <w:p w14:paraId="622B8D7B" w14:textId="77777777" w:rsidR="00E8077D" w:rsidRDefault="00E8077D">
            <w:pPr>
              <w:pStyle w:val="tableleft"/>
              <w:rPr>
                <w:rFonts w:eastAsia="Calibri"/>
              </w:rPr>
            </w:pPr>
          </w:p>
        </w:tc>
        <w:tc>
          <w:tcPr>
            <w:tcW w:w="1134" w:type="dxa"/>
          </w:tcPr>
          <w:p w14:paraId="3BDF8857" w14:textId="77777777" w:rsidR="00E8077D" w:rsidRDefault="00E8077D">
            <w:pPr>
              <w:pStyle w:val="tableleft"/>
              <w:rPr>
                <w:rFonts w:eastAsia="Calibri"/>
              </w:rPr>
            </w:pPr>
          </w:p>
        </w:tc>
      </w:tr>
      <w:tr w:rsidR="00E8077D" w14:paraId="698EB23C" w14:textId="77777777">
        <w:trPr>
          <w:cantSplit/>
        </w:trPr>
        <w:tc>
          <w:tcPr>
            <w:tcW w:w="1719" w:type="dxa"/>
          </w:tcPr>
          <w:p w14:paraId="4EF2D122" w14:textId="77777777" w:rsidR="00E8077D" w:rsidRDefault="00016297">
            <w:pPr>
              <w:pStyle w:val="tableleft"/>
              <w:rPr>
                <w:rFonts w:eastAsia="Calibri"/>
              </w:rPr>
            </w:pPr>
            <w:r>
              <w:rPr>
                <w:rFonts w:eastAsia="Calibri"/>
              </w:rPr>
              <w:t>Start bash</w:t>
            </w:r>
          </w:p>
        </w:tc>
        <w:tc>
          <w:tcPr>
            <w:tcW w:w="2619" w:type="dxa"/>
          </w:tcPr>
          <w:p w14:paraId="544DF5AB" w14:textId="77777777" w:rsidR="00E8077D" w:rsidRDefault="00E8077D">
            <w:pPr>
              <w:pStyle w:val="tableleft"/>
              <w:rPr>
                <w:rFonts w:eastAsia="Calibri"/>
              </w:rPr>
            </w:pPr>
          </w:p>
        </w:tc>
        <w:tc>
          <w:tcPr>
            <w:tcW w:w="850" w:type="dxa"/>
          </w:tcPr>
          <w:p w14:paraId="4DD685AD" w14:textId="77777777" w:rsidR="00E8077D" w:rsidRDefault="00016297">
            <w:pPr>
              <w:pStyle w:val="tableleft"/>
              <w:rPr>
                <w:rFonts w:eastAsia="Calibri"/>
              </w:rPr>
            </w:pPr>
            <w:r>
              <w:rPr>
                <w:rFonts w:eastAsia="Calibri"/>
              </w:rPr>
              <w:t>S</w:t>
            </w:r>
          </w:p>
        </w:tc>
        <w:tc>
          <w:tcPr>
            <w:tcW w:w="1134" w:type="dxa"/>
          </w:tcPr>
          <w:p w14:paraId="39D30E8C" w14:textId="77777777" w:rsidR="00E8077D" w:rsidRDefault="00016297">
            <w:pPr>
              <w:pStyle w:val="tableleft"/>
              <w:rPr>
                <w:rFonts w:eastAsia="Calibri"/>
              </w:rPr>
            </w:pPr>
            <w:r>
              <w:rPr>
                <w:rFonts w:eastAsia="Calibri"/>
              </w:rPr>
              <w:t>RR</w:t>
            </w:r>
          </w:p>
        </w:tc>
        <w:tc>
          <w:tcPr>
            <w:tcW w:w="1134" w:type="dxa"/>
          </w:tcPr>
          <w:p w14:paraId="70E1DC62" w14:textId="77777777" w:rsidR="00E8077D" w:rsidRDefault="00016297">
            <w:pPr>
              <w:pStyle w:val="tableleft"/>
              <w:rPr>
                <w:rFonts w:eastAsia="Calibri"/>
              </w:rPr>
            </w:pPr>
            <w:r>
              <w:rPr>
                <w:rFonts w:eastAsia="Calibri"/>
              </w:rPr>
              <w:t>Min + 5</w:t>
            </w:r>
          </w:p>
        </w:tc>
        <w:tc>
          <w:tcPr>
            <w:tcW w:w="1134" w:type="dxa"/>
          </w:tcPr>
          <w:p w14:paraId="23D09F67" w14:textId="77777777" w:rsidR="00E8077D" w:rsidRDefault="00E8077D">
            <w:pPr>
              <w:pStyle w:val="tableleft"/>
              <w:rPr>
                <w:rFonts w:eastAsia="Calibri"/>
              </w:rPr>
            </w:pPr>
          </w:p>
        </w:tc>
        <w:tc>
          <w:tcPr>
            <w:tcW w:w="1134" w:type="dxa"/>
          </w:tcPr>
          <w:p w14:paraId="157FF961" w14:textId="77777777" w:rsidR="00E8077D" w:rsidRDefault="00E8077D">
            <w:pPr>
              <w:pStyle w:val="tableleft"/>
              <w:rPr>
                <w:rFonts w:eastAsia="Calibri"/>
              </w:rPr>
            </w:pPr>
          </w:p>
        </w:tc>
      </w:tr>
      <w:tr w:rsidR="00E8077D" w14:paraId="52E4392C" w14:textId="77777777">
        <w:trPr>
          <w:cantSplit/>
        </w:trPr>
        <w:tc>
          <w:tcPr>
            <w:tcW w:w="1719" w:type="dxa"/>
          </w:tcPr>
          <w:p w14:paraId="2258AA40" w14:textId="77777777" w:rsidR="00E8077D" w:rsidRDefault="00016297">
            <w:pPr>
              <w:pStyle w:val="tableleft"/>
              <w:rPr>
                <w:rFonts w:eastAsia="Calibri"/>
              </w:rPr>
            </w:pPr>
            <w:r>
              <w:rPr>
                <w:rFonts w:eastAsia="Calibri"/>
              </w:rPr>
              <w:t>olt_sup</w:t>
            </w:r>
          </w:p>
        </w:tc>
        <w:tc>
          <w:tcPr>
            <w:tcW w:w="2619" w:type="dxa"/>
          </w:tcPr>
          <w:p w14:paraId="3E8815CB" w14:textId="77777777" w:rsidR="00E8077D" w:rsidRDefault="00E8077D">
            <w:pPr>
              <w:pStyle w:val="tableleft"/>
              <w:rPr>
                <w:rFonts w:eastAsia="Calibri"/>
              </w:rPr>
            </w:pPr>
          </w:p>
        </w:tc>
        <w:tc>
          <w:tcPr>
            <w:tcW w:w="850" w:type="dxa"/>
          </w:tcPr>
          <w:p w14:paraId="05B8DD99" w14:textId="77777777" w:rsidR="00E8077D" w:rsidRDefault="00016297">
            <w:pPr>
              <w:pStyle w:val="tableleft"/>
              <w:rPr>
                <w:rFonts w:eastAsia="Calibri"/>
              </w:rPr>
            </w:pPr>
            <w:r>
              <w:rPr>
                <w:rFonts w:eastAsia="Calibri"/>
              </w:rPr>
              <w:t>I</w:t>
            </w:r>
          </w:p>
        </w:tc>
        <w:tc>
          <w:tcPr>
            <w:tcW w:w="1134" w:type="dxa"/>
          </w:tcPr>
          <w:p w14:paraId="2019E9AF" w14:textId="77777777" w:rsidR="00E8077D" w:rsidRDefault="00016297">
            <w:pPr>
              <w:pStyle w:val="tableleft"/>
              <w:rPr>
                <w:rFonts w:eastAsia="Calibri"/>
              </w:rPr>
            </w:pPr>
            <w:r>
              <w:rPr>
                <w:rFonts w:eastAsia="Calibri"/>
              </w:rPr>
              <w:t>RR</w:t>
            </w:r>
          </w:p>
        </w:tc>
        <w:tc>
          <w:tcPr>
            <w:tcW w:w="1134" w:type="dxa"/>
          </w:tcPr>
          <w:p w14:paraId="1D26B3C5" w14:textId="77777777" w:rsidR="00E8077D" w:rsidRDefault="00016297">
            <w:pPr>
              <w:pStyle w:val="tableleft"/>
              <w:rPr>
                <w:rFonts w:eastAsia="Calibri"/>
              </w:rPr>
            </w:pPr>
            <w:r>
              <w:rPr>
                <w:rFonts w:eastAsia="Calibri"/>
              </w:rPr>
              <w:t>Min + 5</w:t>
            </w:r>
          </w:p>
        </w:tc>
        <w:tc>
          <w:tcPr>
            <w:tcW w:w="1134" w:type="dxa"/>
          </w:tcPr>
          <w:p w14:paraId="70CB5432" w14:textId="77777777" w:rsidR="00E8077D" w:rsidRDefault="00E8077D">
            <w:pPr>
              <w:pStyle w:val="tableleft"/>
              <w:rPr>
                <w:rFonts w:eastAsia="Calibri"/>
              </w:rPr>
            </w:pPr>
          </w:p>
        </w:tc>
        <w:tc>
          <w:tcPr>
            <w:tcW w:w="1134" w:type="dxa"/>
          </w:tcPr>
          <w:p w14:paraId="4369F4E1" w14:textId="77777777" w:rsidR="00E8077D" w:rsidRDefault="00E8077D">
            <w:pPr>
              <w:pStyle w:val="tableleft"/>
              <w:rPr>
                <w:rFonts w:eastAsia="Calibri"/>
              </w:rPr>
            </w:pPr>
          </w:p>
        </w:tc>
      </w:tr>
      <w:tr w:rsidR="00E8077D" w14:paraId="3DF0BD00" w14:textId="77777777">
        <w:trPr>
          <w:cantSplit/>
        </w:trPr>
        <w:tc>
          <w:tcPr>
            <w:tcW w:w="1719" w:type="dxa"/>
          </w:tcPr>
          <w:p w14:paraId="18723A3C" w14:textId="77777777" w:rsidR="00E8077D" w:rsidRDefault="00016297">
            <w:pPr>
              <w:pStyle w:val="tableleft"/>
              <w:rPr>
                <w:rFonts w:eastAsia="Calibri"/>
              </w:rPr>
            </w:pPr>
            <w:r>
              <w:rPr>
                <w:rFonts w:eastAsia="Calibri"/>
              </w:rPr>
              <w:t>lwatch</w:t>
            </w:r>
          </w:p>
        </w:tc>
        <w:tc>
          <w:tcPr>
            <w:tcW w:w="2619" w:type="dxa"/>
          </w:tcPr>
          <w:p w14:paraId="7130BCD3" w14:textId="77777777" w:rsidR="00E8077D" w:rsidRDefault="00016297">
            <w:pPr>
              <w:pStyle w:val="tableleft"/>
              <w:rPr>
                <w:rFonts w:eastAsia="Calibri"/>
              </w:rPr>
            </w:pPr>
            <w:r>
              <w:rPr>
                <w:rFonts w:eastAsia="Calibri"/>
              </w:rPr>
              <w:t>1 thread per application, all with same priority</w:t>
            </w:r>
          </w:p>
        </w:tc>
        <w:tc>
          <w:tcPr>
            <w:tcW w:w="850" w:type="dxa"/>
          </w:tcPr>
          <w:p w14:paraId="75C8F138" w14:textId="77777777" w:rsidR="00E8077D" w:rsidRDefault="00016297">
            <w:pPr>
              <w:pStyle w:val="tableleft"/>
              <w:rPr>
                <w:rFonts w:eastAsia="Calibri"/>
              </w:rPr>
            </w:pPr>
            <w:r>
              <w:rPr>
                <w:rFonts w:eastAsia="Calibri"/>
              </w:rPr>
              <w:t>I</w:t>
            </w:r>
          </w:p>
        </w:tc>
        <w:tc>
          <w:tcPr>
            <w:tcW w:w="1134" w:type="dxa"/>
          </w:tcPr>
          <w:p w14:paraId="38DAFA3D" w14:textId="77777777" w:rsidR="00E8077D" w:rsidRDefault="00016297">
            <w:pPr>
              <w:pStyle w:val="tableleft"/>
              <w:rPr>
                <w:rFonts w:eastAsia="Calibri"/>
              </w:rPr>
            </w:pPr>
            <w:r>
              <w:rPr>
                <w:rFonts w:eastAsia="Calibri"/>
              </w:rPr>
              <w:t>RR</w:t>
            </w:r>
          </w:p>
        </w:tc>
        <w:tc>
          <w:tcPr>
            <w:tcW w:w="1134" w:type="dxa"/>
          </w:tcPr>
          <w:p w14:paraId="43BECA9B" w14:textId="77777777" w:rsidR="00E8077D" w:rsidRDefault="00016297">
            <w:pPr>
              <w:pStyle w:val="tableleft"/>
              <w:rPr>
                <w:rFonts w:eastAsia="Calibri"/>
              </w:rPr>
            </w:pPr>
            <w:r>
              <w:rPr>
                <w:rFonts w:eastAsia="Calibri"/>
              </w:rPr>
              <w:t>Min + 5</w:t>
            </w:r>
          </w:p>
        </w:tc>
        <w:tc>
          <w:tcPr>
            <w:tcW w:w="1134" w:type="dxa"/>
          </w:tcPr>
          <w:p w14:paraId="096F6AFD" w14:textId="77777777" w:rsidR="00E8077D" w:rsidRDefault="00E8077D">
            <w:pPr>
              <w:pStyle w:val="tableleft"/>
              <w:rPr>
                <w:rFonts w:eastAsia="Calibri"/>
              </w:rPr>
            </w:pPr>
          </w:p>
        </w:tc>
        <w:tc>
          <w:tcPr>
            <w:tcW w:w="1134" w:type="dxa"/>
          </w:tcPr>
          <w:p w14:paraId="126814C0" w14:textId="77777777" w:rsidR="00E8077D" w:rsidRDefault="00E8077D">
            <w:pPr>
              <w:pStyle w:val="tableleft"/>
              <w:rPr>
                <w:rFonts w:eastAsia="Calibri"/>
              </w:rPr>
            </w:pPr>
          </w:p>
        </w:tc>
      </w:tr>
      <w:tr w:rsidR="00E8077D" w14:paraId="0833C441" w14:textId="77777777">
        <w:trPr>
          <w:cantSplit/>
        </w:trPr>
        <w:tc>
          <w:tcPr>
            <w:tcW w:w="1719" w:type="dxa"/>
          </w:tcPr>
          <w:p w14:paraId="578F8C21" w14:textId="77777777" w:rsidR="00E8077D" w:rsidRDefault="00016297">
            <w:pPr>
              <w:pStyle w:val="tableleft"/>
              <w:rPr>
                <w:rFonts w:eastAsia="Calibri"/>
              </w:rPr>
            </w:pPr>
            <w:r>
              <w:rPr>
                <w:rFonts w:eastAsia="Calibri"/>
              </w:rPr>
              <w:t>car</w:t>
            </w:r>
          </w:p>
        </w:tc>
        <w:tc>
          <w:tcPr>
            <w:tcW w:w="2619" w:type="dxa"/>
          </w:tcPr>
          <w:p w14:paraId="38FFB3BE" w14:textId="77777777" w:rsidR="00E8077D" w:rsidRDefault="00016297">
            <w:pPr>
              <w:pStyle w:val="tableleft"/>
              <w:rPr>
                <w:rFonts w:eastAsia="Calibri"/>
              </w:rPr>
            </w:pPr>
            <w:r>
              <w:rPr>
                <w:rFonts w:eastAsia="Calibri"/>
              </w:rPr>
              <w:t>Main</w:t>
            </w:r>
          </w:p>
        </w:tc>
        <w:tc>
          <w:tcPr>
            <w:tcW w:w="850" w:type="dxa"/>
          </w:tcPr>
          <w:p w14:paraId="449F4D20" w14:textId="77777777" w:rsidR="00E8077D" w:rsidRDefault="00016297">
            <w:pPr>
              <w:pStyle w:val="tableleft"/>
              <w:rPr>
                <w:rFonts w:eastAsia="Calibri"/>
              </w:rPr>
            </w:pPr>
            <w:r>
              <w:rPr>
                <w:rFonts w:eastAsia="Calibri"/>
              </w:rPr>
              <w:t>I</w:t>
            </w:r>
          </w:p>
        </w:tc>
        <w:tc>
          <w:tcPr>
            <w:tcW w:w="1134" w:type="dxa"/>
          </w:tcPr>
          <w:p w14:paraId="2E5E9AF2" w14:textId="77777777" w:rsidR="00E8077D" w:rsidRDefault="00016297">
            <w:pPr>
              <w:pStyle w:val="tableleft"/>
              <w:rPr>
                <w:rFonts w:eastAsia="Calibri"/>
              </w:rPr>
            </w:pPr>
            <w:r>
              <w:rPr>
                <w:rFonts w:eastAsia="Calibri"/>
              </w:rPr>
              <w:t>RR</w:t>
            </w:r>
          </w:p>
        </w:tc>
        <w:tc>
          <w:tcPr>
            <w:tcW w:w="1134" w:type="dxa"/>
          </w:tcPr>
          <w:p w14:paraId="7E6AF2FA" w14:textId="77777777" w:rsidR="00E8077D" w:rsidRDefault="00016297">
            <w:pPr>
              <w:pStyle w:val="tableleft"/>
              <w:rPr>
                <w:rFonts w:eastAsia="Calibri"/>
              </w:rPr>
            </w:pPr>
            <w:r>
              <w:rPr>
                <w:rFonts w:eastAsia="Calibri"/>
              </w:rPr>
              <w:t>Min + 6</w:t>
            </w:r>
          </w:p>
        </w:tc>
        <w:tc>
          <w:tcPr>
            <w:tcW w:w="1134" w:type="dxa"/>
          </w:tcPr>
          <w:p w14:paraId="67F86272" w14:textId="77777777" w:rsidR="00E8077D" w:rsidRDefault="00E8077D">
            <w:pPr>
              <w:pStyle w:val="tableleft"/>
              <w:rPr>
                <w:rFonts w:eastAsia="Calibri"/>
              </w:rPr>
            </w:pPr>
          </w:p>
        </w:tc>
        <w:tc>
          <w:tcPr>
            <w:tcW w:w="1134" w:type="dxa"/>
          </w:tcPr>
          <w:p w14:paraId="3EE5928B" w14:textId="77777777" w:rsidR="00E8077D" w:rsidRDefault="00E8077D">
            <w:pPr>
              <w:pStyle w:val="tableleft"/>
              <w:rPr>
                <w:rFonts w:eastAsia="Calibri"/>
              </w:rPr>
            </w:pPr>
          </w:p>
        </w:tc>
      </w:tr>
      <w:tr w:rsidR="00E8077D" w14:paraId="5BB2FC5D" w14:textId="77777777">
        <w:trPr>
          <w:cantSplit/>
        </w:trPr>
        <w:tc>
          <w:tcPr>
            <w:tcW w:w="1719" w:type="dxa"/>
          </w:tcPr>
          <w:p w14:paraId="44FC985A" w14:textId="77777777" w:rsidR="00E8077D" w:rsidRDefault="00016297">
            <w:pPr>
              <w:pStyle w:val="tableleft"/>
              <w:rPr>
                <w:rFonts w:eastAsia="Calibri"/>
              </w:rPr>
            </w:pPr>
            <w:r>
              <w:rPr>
                <w:rFonts w:eastAsia="Calibri"/>
              </w:rPr>
              <w:t>car</w:t>
            </w:r>
          </w:p>
        </w:tc>
        <w:tc>
          <w:tcPr>
            <w:tcW w:w="2619" w:type="dxa"/>
          </w:tcPr>
          <w:p w14:paraId="296D8B04" w14:textId="77777777" w:rsidR="00E8077D" w:rsidRDefault="00016297">
            <w:pPr>
              <w:pStyle w:val="tableleft"/>
              <w:rPr>
                <w:rFonts w:eastAsia="Calibri"/>
              </w:rPr>
            </w:pPr>
            <w:r>
              <w:rPr>
                <w:rFonts w:eastAsia="Calibri"/>
              </w:rPr>
              <w:t>Switch TTY thread</w:t>
            </w:r>
          </w:p>
        </w:tc>
        <w:tc>
          <w:tcPr>
            <w:tcW w:w="850" w:type="dxa"/>
          </w:tcPr>
          <w:p w14:paraId="6A7AD584" w14:textId="77777777" w:rsidR="00E8077D" w:rsidRDefault="00016297">
            <w:pPr>
              <w:pStyle w:val="tableleft"/>
              <w:rPr>
                <w:rFonts w:eastAsia="Calibri"/>
              </w:rPr>
            </w:pPr>
            <w:r>
              <w:rPr>
                <w:rFonts w:eastAsia="Calibri"/>
              </w:rPr>
              <w:t>I</w:t>
            </w:r>
          </w:p>
        </w:tc>
        <w:tc>
          <w:tcPr>
            <w:tcW w:w="1134" w:type="dxa"/>
          </w:tcPr>
          <w:p w14:paraId="055E2A95" w14:textId="77777777" w:rsidR="00E8077D" w:rsidRDefault="00016297">
            <w:pPr>
              <w:pStyle w:val="tableleft"/>
              <w:rPr>
                <w:rFonts w:eastAsia="Calibri"/>
              </w:rPr>
            </w:pPr>
            <w:r>
              <w:rPr>
                <w:rFonts w:eastAsia="Calibri"/>
              </w:rPr>
              <w:t>RR</w:t>
            </w:r>
          </w:p>
        </w:tc>
        <w:tc>
          <w:tcPr>
            <w:tcW w:w="1134" w:type="dxa"/>
          </w:tcPr>
          <w:p w14:paraId="089452C0" w14:textId="77777777" w:rsidR="00E8077D" w:rsidRDefault="00016297">
            <w:pPr>
              <w:pStyle w:val="tableleft"/>
              <w:rPr>
                <w:rFonts w:eastAsia="Calibri"/>
              </w:rPr>
            </w:pPr>
            <w:r>
              <w:rPr>
                <w:rFonts w:eastAsia="Calibri"/>
              </w:rPr>
              <w:t>Min + 6</w:t>
            </w:r>
          </w:p>
        </w:tc>
        <w:tc>
          <w:tcPr>
            <w:tcW w:w="1134" w:type="dxa"/>
          </w:tcPr>
          <w:p w14:paraId="3D374134" w14:textId="77777777" w:rsidR="00E8077D" w:rsidRDefault="00E8077D">
            <w:pPr>
              <w:pStyle w:val="tableleft"/>
              <w:rPr>
                <w:rFonts w:eastAsia="Calibri"/>
              </w:rPr>
            </w:pPr>
          </w:p>
        </w:tc>
        <w:tc>
          <w:tcPr>
            <w:tcW w:w="1134" w:type="dxa"/>
          </w:tcPr>
          <w:p w14:paraId="0BCD3D3D" w14:textId="77777777" w:rsidR="00E8077D" w:rsidRDefault="00E8077D">
            <w:pPr>
              <w:pStyle w:val="tableleft"/>
              <w:rPr>
                <w:rFonts w:eastAsia="Calibri"/>
              </w:rPr>
            </w:pPr>
          </w:p>
        </w:tc>
      </w:tr>
      <w:tr w:rsidR="00E8077D" w14:paraId="2B238876" w14:textId="77777777">
        <w:trPr>
          <w:cantSplit/>
        </w:trPr>
        <w:tc>
          <w:tcPr>
            <w:tcW w:w="1719" w:type="dxa"/>
          </w:tcPr>
          <w:p w14:paraId="7C886641" w14:textId="77777777" w:rsidR="00E8077D" w:rsidRDefault="00016297">
            <w:pPr>
              <w:pStyle w:val="tableleft"/>
              <w:rPr>
                <w:rFonts w:eastAsia="Calibri"/>
              </w:rPr>
            </w:pPr>
            <w:r>
              <w:rPr>
                <w:rFonts w:eastAsia="Calibri"/>
              </w:rPr>
              <w:t>car</w:t>
            </w:r>
          </w:p>
        </w:tc>
        <w:tc>
          <w:tcPr>
            <w:tcW w:w="2619" w:type="dxa"/>
          </w:tcPr>
          <w:p w14:paraId="17C7D017" w14:textId="77777777" w:rsidR="00E8077D" w:rsidRDefault="00016297">
            <w:pPr>
              <w:pStyle w:val="tableleft"/>
              <w:rPr>
                <w:rFonts w:eastAsia="Calibri"/>
              </w:rPr>
            </w:pPr>
            <w:r>
              <w:rPr>
                <w:rFonts w:eastAsia="Calibri"/>
              </w:rPr>
              <w:t>Timeout thread Interface</w:t>
            </w:r>
          </w:p>
        </w:tc>
        <w:tc>
          <w:tcPr>
            <w:tcW w:w="850" w:type="dxa"/>
          </w:tcPr>
          <w:p w14:paraId="6786BB39" w14:textId="77777777" w:rsidR="00E8077D" w:rsidRDefault="00016297">
            <w:pPr>
              <w:pStyle w:val="tableleft"/>
              <w:rPr>
                <w:rFonts w:eastAsia="Calibri"/>
              </w:rPr>
            </w:pPr>
            <w:r>
              <w:rPr>
                <w:rFonts w:eastAsia="Calibri"/>
              </w:rPr>
              <w:t>S</w:t>
            </w:r>
          </w:p>
        </w:tc>
        <w:tc>
          <w:tcPr>
            <w:tcW w:w="1134" w:type="dxa"/>
          </w:tcPr>
          <w:p w14:paraId="36C974BD" w14:textId="77777777" w:rsidR="00E8077D" w:rsidRDefault="00016297">
            <w:pPr>
              <w:pStyle w:val="tableleft"/>
              <w:rPr>
                <w:rFonts w:eastAsia="Calibri"/>
              </w:rPr>
            </w:pPr>
            <w:r>
              <w:rPr>
                <w:rFonts w:eastAsia="Calibri"/>
              </w:rPr>
              <w:t>RR</w:t>
            </w:r>
          </w:p>
        </w:tc>
        <w:tc>
          <w:tcPr>
            <w:tcW w:w="1134" w:type="dxa"/>
          </w:tcPr>
          <w:p w14:paraId="69905A3D" w14:textId="77777777" w:rsidR="00E8077D" w:rsidRDefault="00016297">
            <w:pPr>
              <w:pStyle w:val="tableleft"/>
              <w:rPr>
                <w:rFonts w:eastAsia="Calibri"/>
              </w:rPr>
            </w:pPr>
            <w:r>
              <w:rPr>
                <w:rFonts w:eastAsia="Calibri"/>
              </w:rPr>
              <w:t>Min + 30</w:t>
            </w:r>
          </w:p>
        </w:tc>
        <w:tc>
          <w:tcPr>
            <w:tcW w:w="1134" w:type="dxa"/>
          </w:tcPr>
          <w:p w14:paraId="61E2BF5C" w14:textId="77777777" w:rsidR="00E8077D" w:rsidRDefault="00E8077D">
            <w:pPr>
              <w:pStyle w:val="tableleft"/>
              <w:rPr>
                <w:rFonts w:eastAsia="Calibri"/>
              </w:rPr>
            </w:pPr>
          </w:p>
        </w:tc>
        <w:tc>
          <w:tcPr>
            <w:tcW w:w="1134" w:type="dxa"/>
          </w:tcPr>
          <w:p w14:paraId="52D40729" w14:textId="77777777" w:rsidR="00E8077D" w:rsidRDefault="00E8077D">
            <w:pPr>
              <w:pStyle w:val="tableleft"/>
              <w:rPr>
                <w:rFonts w:eastAsia="Calibri"/>
              </w:rPr>
            </w:pPr>
          </w:p>
        </w:tc>
      </w:tr>
      <w:tr w:rsidR="00E8077D" w14:paraId="13CBC12C" w14:textId="77777777">
        <w:trPr>
          <w:cantSplit/>
        </w:trPr>
        <w:tc>
          <w:tcPr>
            <w:tcW w:w="1719" w:type="dxa"/>
          </w:tcPr>
          <w:p w14:paraId="0D36E52C" w14:textId="77777777" w:rsidR="00E8077D" w:rsidRDefault="00016297">
            <w:pPr>
              <w:pStyle w:val="tableleft"/>
              <w:rPr>
                <w:rFonts w:eastAsia="Calibri"/>
              </w:rPr>
            </w:pPr>
            <w:r>
              <w:rPr>
                <w:rFonts w:eastAsia="Calibri"/>
              </w:rPr>
              <w:t>car</w:t>
            </w:r>
          </w:p>
        </w:tc>
        <w:tc>
          <w:tcPr>
            <w:tcW w:w="2619" w:type="dxa"/>
          </w:tcPr>
          <w:p w14:paraId="0E027558" w14:textId="77777777" w:rsidR="00E8077D" w:rsidRDefault="00016297">
            <w:pPr>
              <w:pStyle w:val="tableleft"/>
              <w:rPr>
                <w:rFonts w:eastAsia="Calibri"/>
              </w:rPr>
            </w:pPr>
            <w:r>
              <w:rPr>
                <w:rFonts w:eastAsia="Calibri"/>
              </w:rPr>
              <w:t>Timeout thread</w:t>
            </w:r>
          </w:p>
        </w:tc>
        <w:tc>
          <w:tcPr>
            <w:tcW w:w="850" w:type="dxa"/>
          </w:tcPr>
          <w:p w14:paraId="0F5C78D4" w14:textId="77777777" w:rsidR="00E8077D" w:rsidRDefault="00016297">
            <w:pPr>
              <w:pStyle w:val="tableleft"/>
              <w:rPr>
                <w:rFonts w:eastAsia="Calibri"/>
              </w:rPr>
            </w:pPr>
            <w:r>
              <w:rPr>
                <w:rFonts w:eastAsia="Calibri"/>
              </w:rPr>
              <w:t>S</w:t>
            </w:r>
          </w:p>
        </w:tc>
        <w:tc>
          <w:tcPr>
            <w:tcW w:w="1134" w:type="dxa"/>
          </w:tcPr>
          <w:p w14:paraId="699417E8" w14:textId="77777777" w:rsidR="00E8077D" w:rsidRDefault="00016297">
            <w:pPr>
              <w:pStyle w:val="tableleft"/>
              <w:rPr>
                <w:rFonts w:eastAsia="Calibri"/>
              </w:rPr>
            </w:pPr>
            <w:r>
              <w:rPr>
                <w:rFonts w:eastAsia="Calibri"/>
              </w:rPr>
              <w:t>RR</w:t>
            </w:r>
          </w:p>
        </w:tc>
        <w:tc>
          <w:tcPr>
            <w:tcW w:w="1134" w:type="dxa"/>
          </w:tcPr>
          <w:p w14:paraId="716616A4" w14:textId="77777777" w:rsidR="00E8077D" w:rsidRDefault="00016297">
            <w:pPr>
              <w:pStyle w:val="tableleft"/>
              <w:rPr>
                <w:rFonts w:eastAsia="Calibri"/>
              </w:rPr>
            </w:pPr>
            <w:r>
              <w:rPr>
                <w:rFonts w:eastAsia="Calibri"/>
              </w:rPr>
              <w:t>Min + 30</w:t>
            </w:r>
          </w:p>
        </w:tc>
        <w:tc>
          <w:tcPr>
            <w:tcW w:w="1134" w:type="dxa"/>
          </w:tcPr>
          <w:p w14:paraId="747F78FA" w14:textId="77777777" w:rsidR="00E8077D" w:rsidRDefault="00E8077D">
            <w:pPr>
              <w:pStyle w:val="tableleft"/>
              <w:rPr>
                <w:rFonts w:eastAsia="Calibri"/>
              </w:rPr>
            </w:pPr>
          </w:p>
        </w:tc>
        <w:tc>
          <w:tcPr>
            <w:tcW w:w="1134" w:type="dxa"/>
          </w:tcPr>
          <w:p w14:paraId="59510222" w14:textId="77777777" w:rsidR="00E8077D" w:rsidRDefault="00E8077D">
            <w:pPr>
              <w:pStyle w:val="tableleft"/>
              <w:rPr>
                <w:rFonts w:eastAsia="Calibri"/>
              </w:rPr>
            </w:pPr>
          </w:p>
        </w:tc>
      </w:tr>
      <w:tr w:rsidR="00E8077D" w14:paraId="2C129E81" w14:textId="77777777">
        <w:trPr>
          <w:cantSplit/>
        </w:trPr>
        <w:tc>
          <w:tcPr>
            <w:tcW w:w="1719" w:type="dxa"/>
          </w:tcPr>
          <w:p w14:paraId="0ABE8144" w14:textId="77777777" w:rsidR="00E8077D" w:rsidRDefault="00016297">
            <w:pPr>
              <w:pStyle w:val="tableleft"/>
              <w:rPr>
                <w:rFonts w:eastAsia="Calibri"/>
              </w:rPr>
            </w:pPr>
            <w:r>
              <w:rPr>
                <w:rFonts w:eastAsia="Calibri"/>
              </w:rPr>
              <w:t>busexe</w:t>
            </w:r>
          </w:p>
        </w:tc>
        <w:tc>
          <w:tcPr>
            <w:tcW w:w="2619" w:type="dxa"/>
          </w:tcPr>
          <w:p w14:paraId="4971BDBB" w14:textId="77777777" w:rsidR="00E8077D" w:rsidRDefault="00016297">
            <w:pPr>
              <w:pStyle w:val="tableleft"/>
              <w:rPr>
                <w:rFonts w:eastAsia="Calibri"/>
              </w:rPr>
            </w:pPr>
            <w:r>
              <w:rPr>
                <w:rFonts w:eastAsia="Calibri"/>
              </w:rPr>
              <w:t>Main</w:t>
            </w:r>
          </w:p>
        </w:tc>
        <w:tc>
          <w:tcPr>
            <w:tcW w:w="850" w:type="dxa"/>
          </w:tcPr>
          <w:p w14:paraId="2B889955" w14:textId="77777777" w:rsidR="00E8077D" w:rsidRDefault="00016297">
            <w:pPr>
              <w:pStyle w:val="tableleft"/>
              <w:rPr>
                <w:rFonts w:eastAsia="Calibri"/>
              </w:rPr>
            </w:pPr>
            <w:r>
              <w:rPr>
                <w:rFonts w:eastAsia="Calibri"/>
              </w:rPr>
              <w:t>S</w:t>
            </w:r>
          </w:p>
        </w:tc>
        <w:tc>
          <w:tcPr>
            <w:tcW w:w="1134" w:type="dxa"/>
          </w:tcPr>
          <w:p w14:paraId="326F2906" w14:textId="77777777" w:rsidR="00E8077D" w:rsidRDefault="00016297">
            <w:pPr>
              <w:pStyle w:val="tableleft"/>
              <w:rPr>
                <w:rFonts w:eastAsia="Calibri"/>
              </w:rPr>
            </w:pPr>
            <w:r>
              <w:rPr>
                <w:rFonts w:eastAsia="Calibri"/>
              </w:rPr>
              <w:t>RR</w:t>
            </w:r>
          </w:p>
        </w:tc>
        <w:tc>
          <w:tcPr>
            <w:tcW w:w="1134" w:type="dxa"/>
          </w:tcPr>
          <w:p w14:paraId="6D85882B" w14:textId="77777777" w:rsidR="00E8077D" w:rsidRDefault="00016297">
            <w:pPr>
              <w:pStyle w:val="tableleft"/>
              <w:rPr>
                <w:rFonts w:eastAsia="Calibri"/>
              </w:rPr>
            </w:pPr>
            <w:r>
              <w:rPr>
                <w:rFonts w:eastAsia="Calibri"/>
              </w:rPr>
              <w:t>Min + 21</w:t>
            </w:r>
          </w:p>
        </w:tc>
        <w:tc>
          <w:tcPr>
            <w:tcW w:w="1134" w:type="dxa"/>
          </w:tcPr>
          <w:p w14:paraId="36C5D448" w14:textId="77777777" w:rsidR="00E8077D" w:rsidRDefault="00E8077D">
            <w:pPr>
              <w:pStyle w:val="tableleft"/>
              <w:rPr>
                <w:rFonts w:eastAsia="Calibri"/>
              </w:rPr>
            </w:pPr>
          </w:p>
        </w:tc>
        <w:tc>
          <w:tcPr>
            <w:tcW w:w="1134" w:type="dxa"/>
          </w:tcPr>
          <w:p w14:paraId="5E6D8EF8" w14:textId="77777777" w:rsidR="00E8077D" w:rsidRDefault="00E8077D">
            <w:pPr>
              <w:pStyle w:val="tableleft"/>
              <w:rPr>
                <w:rFonts w:eastAsia="Calibri"/>
              </w:rPr>
            </w:pPr>
          </w:p>
        </w:tc>
      </w:tr>
      <w:tr w:rsidR="00E8077D" w14:paraId="2179D4C6" w14:textId="77777777">
        <w:trPr>
          <w:cantSplit/>
        </w:trPr>
        <w:tc>
          <w:tcPr>
            <w:tcW w:w="1719" w:type="dxa"/>
          </w:tcPr>
          <w:p w14:paraId="61578F9B" w14:textId="77777777" w:rsidR="00E8077D" w:rsidRDefault="00E8077D">
            <w:pPr>
              <w:pStyle w:val="tableleft"/>
              <w:rPr>
                <w:rFonts w:eastAsia="Calibri"/>
              </w:rPr>
            </w:pPr>
          </w:p>
        </w:tc>
        <w:tc>
          <w:tcPr>
            <w:tcW w:w="2619" w:type="dxa"/>
          </w:tcPr>
          <w:p w14:paraId="772D17DB" w14:textId="77777777" w:rsidR="00E8077D" w:rsidRDefault="00016297">
            <w:pPr>
              <w:pStyle w:val="tableleft"/>
              <w:rPr>
                <w:rFonts w:eastAsia="Calibri"/>
              </w:rPr>
            </w:pPr>
            <w:r>
              <w:rPr>
                <w:rFonts w:eastAsia="Calibri"/>
              </w:rPr>
              <w:t>Scan thread per TTP segment, all with same priority</w:t>
            </w:r>
          </w:p>
        </w:tc>
        <w:tc>
          <w:tcPr>
            <w:tcW w:w="850" w:type="dxa"/>
          </w:tcPr>
          <w:p w14:paraId="17F911A4" w14:textId="77777777" w:rsidR="00E8077D" w:rsidRDefault="00016297">
            <w:pPr>
              <w:pStyle w:val="tableleft"/>
              <w:rPr>
                <w:rFonts w:eastAsia="Calibri"/>
              </w:rPr>
            </w:pPr>
            <w:r>
              <w:rPr>
                <w:rFonts w:eastAsia="Calibri"/>
              </w:rPr>
              <w:t>S</w:t>
            </w:r>
          </w:p>
        </w:tc>
        <w:tc>
          <w:tcPr>
            <w:tcW w:w="1134" w:type="dxa"/>
          </w:tcPr>
          <w:p w14:paraId="49267567" w14:textId="77777777" w:rsidR="00E8077D" w:rsidRDefault="00016297">
            <w:pPr>
              <w:pStyle w:val="tableleft"/>
              <w:rPr>
                <w:rFonts w:eastAsia="Calibri"/>
              </w:rPr>
            </w:pPr>
            <w:r>
              <w:rPr>
                <w:rFonts w:eastAsia="Calibri"/>
              </w:rPr>
              <w:t>RR</w:t>
            </w:r>
          </w:p>
        </w:tc>
        <w:tc>
          <w:tcPr>
            <w:tcW w:w="1134" w:type="dxa"/>
          </w:tcPr>
          <w:p w14:paraId="6372CC6E" w14:textId="77777777" w:rsidR="00E8077D" w:rsidRDefault="00016297">
            <w:pPr>
              <w:pStyle w:val="tableleft"/>
              <w:rPr>
                <w:rFonts w:eastAsia="Calibri"/>
              </w:rPr>
            </w:pPr>
            <w:r>
              <w:rPr>
                <w:rFonts w:eastAsia="Calibri"/>
              </w:rPr>
              <w:t>Min + 20</w:t>
            </w:r>
          </w:p>
        </w:tc>
        <w:tc>
          <w:tcPr>
            <w:tcW w:w="1134" w:type="dxa"/>
          </w:tcPr>
          <w:p w14:paraId="461973E6" w14:textId="77777777" w:rsidR="00E8077D" w:rsidRDefault="00E8077D">
            <w:pPr>
              <w:pStyle w:val="tableleft"/>
              <w:rPr>
                <w:rFonts w:eastAsia="Calibri"/>
              </w:rPr>
            </w:pPr>
          </w:p>
        </w:tc>
        <w:tc>
          <w:tcPr>
            <w:tcW w:w="1134" w:type="dxa"/>
          </w:tcPr>
          <w:p w14:paraId="59801386" w14:textId="77777777" w:rsidR="00E8077D" w:rsidRDefault="00E8077D">
            <w:pPr>
              <w:pStyle w:val="tableleft"/>
              <w:rPr>
                <w:rFonts w:eastAsia="Calibri"/>
              </w:rPr>
            </w:pPr>
          </w:p>
        </w:tc>
      </w:tr>
      <w:tr w:rsidR="00E8077D" w14:paraId="2A6E4B18" w14:textId="77777777">
        <w:trPr>
          <w:cantSplit/>
        </w:trPr>
        <w:tc>
          <w:tcPr>
            <w:tcW w:w="1719" w:type="dxa"/>
          </w:tcPr>
          <w:p w14:paraId="59E46248" w14:textId="77777777" w:rsidR="00E8077D" w:rsidRDefault="00E8077D">
            <w:pPr>
              <w:pStyle w:val="tableleft"/>
              <w:rPr>
                <w:rFonts w:eastAsia="Calibri"/>
              </w:rPr>
            </w:pPr>
          </w:p>
        </w:tc>
        <w:tc>
          <w:tcPr>
            <w:tcW w:w="2619" w:type="dxa"/>
          </w:tcPr>
          <w:p w14:paraId="299B4065" w14:textId="77777777" w:rsidR="00E8077D" w:rsidRDefault="00016297">
            <w:pPr>
              <w:pStyle w:val="tableleft"/>
              <w:rPr>
                <w:rFonts w:eastAsia="Calibri"/>
              </w:rPr>
            </w:pPr>
            <w:r>
              <w:rPr>
                <w:rFonts w:eastAsia="Calibri"/>
              </w:rPr>
              <w:t>Write tread per TTP segment all with same priority</w:t>
            </w:r>
          </w:p>
        </w:tc>
        <w:tc>
          <w:tcPr>
            <w:tcW w:w="850" w:type="dxa"/>
          </w:tcPr>
          <w:p w14:paraId="44022D2C" w14:textId="77777777" w:rsidR="00E8077D" w:rsidRDefault="00016297">
            <w:pPr>
              <w:pStyle w:val="tableleft"/>
              <w:rPr>
                <w:rFonts w:eastAsia="Calibri"/>
              </w:rPr>
            </w:pPr>
            <w:r>
              <w:rPr>
                <w:rFonts w:eastAsia="Calibri"/>
              </w:rPr>
              <w:t>S</w:t>
            </w:r>
          </w:p>
        </w:tc>
        <w:tc>
          <w:tcPr>
            <w:tcW w:w="1134" w:type="dxa"/>
          </w:tcPr>
          <w:p w14:paraId="228BB998" w14:textId="77777777" w:rsidR="00E8077D" w:rsidRDefault="00016297">
            <w:pPr>
              <w:pStyle w:val="tableleft"/>
              <w:rPr>
                <w:rFonts w:eastAsia="Calibri"/>
              </w:rPr>
            </w:pPr>
            <w:r>
              <w:rPr>
                <w:rFonts w:eastAsia="Calibri"/>
              </w:rPr>
              <w:t>RR</w:t>
            </w:r>
          </w:p>
        </w:tc>
        <w:tc>
          <w:tcPr>
            <w:tcW w:w="1134" w:type="dxa"/>
          </w:tcPr>
          <w:p w14:paraId="655BB011" w14:textId="77777777" w:rsidR="00E8077D" w:rsidRDefault="00016297">
            <w:pPr>
              <w:pStyle w:val="tableleft"/>
              <w:rPr>
                <w:rFonts w:eastAsia="Calibri"/>
              </w:rPr>
            </w:pPr>
            <w:r>
              <w:rPr>
                <w:rFonts w:eastAsia="Calibri"/>
              </w:rPr>
              <w:t>Min + 20</w:t>
            </w:r>
          </w:p>
        </w:tc>
        <w:tc>
          <w:tcPr>
            <w:tcW w:w="1134" w:type="dxa"/>
          </w:tcPr>
          <w:p w14:paraId="097E70B1" w14:textId="77777777" w:rsidR="00E8077D" w:rsidRDefault="00E8077D">
            <w:pPr>
              <w:pStyle w:val="tableleft"/>
              <w:rPr>
                <w:rFonts w:eastAsia="Calibri"/>
              </w:rPr>
            </w:pPr>
          </w:p>
        </w:tc>
        <w:tc>
          <w:tcPr>
            <w:tcW w:w="1134" w:type="dxa"/>
          </w:tcPr>
          <w:p w14:paraId="52B5FB16" w14:textId="77777777" w:rsidR="00E8077D" w:rsidRDefault="00E8077D">
            <w:pPr>
              <w:pStyle w:val="tableleft"/>
              <w:rPr>
                <w:rFonts w:eastAsia="Calibri"/>
              </w:rPr>
            </w:pPr>
          </w:p>
        </w:tc>
      </w:tr>
      <w:tr w:rsidR="00E8077D" w14:paraId="1EE224AA" w14:textId="77777777">
        <w:trPr>
          <w:cantSplit/>
        </w:trPr>
        <w:tc>
          <w:tcPr>
            <w:tcW w:w="1719" w:type="dxa"/>
          </w:tcPr>
          <w:p w14:paraId="644391DC" w14:textId="77777777" w:rsidR="00E8077D" w:rsidRDefault="00016297">
            <w:pPr>
              <w:pStyle w:val="tableleft"/>
              <w:rPr>
                <w:rFonts w:eastAsia="Calibri"/>
              </w:rPr>
            </w:pPr>
            <w:r>
              <w:rPr>
                <w:rFonts w:eastAsia="Calibri"/>
              </w:rPr>
              <w:t>checkappl</w:t>
            </w:r>
          </w:p>
        </w:tc>
        <w:tc>
          <w:tcPr>
            <w:tcW w:w="2619" w:type="dxa"/>
          </w:tcPr>
          <w:p w14:paraId="0F3FA354" w14:textId="77777777" w:rsidR="00E8077D" w:rsidRDefault="00E8077D">
            <w:pPr>
              <w:pStyle w:val="tableleft"/>
              <w:rPr>
                <w:rFonts w:eastAsia="Calibri"/>
              </w:rPr>
            </w:pPr>
          </w:p>
        </w:tc>
        <w:tc>
          <w:tcPr>
            <w:tcW w:w="850" w:type="dxa"/>
          </w:tcPr>
          <w:p w14:paraId="17699167" w14:textId="77777777" w:rsidR="00E8077D" w:rsidRDefault="00016297">
            <w:pPr>
              <w:pStyle w:val="tableleft"/>
              <w:rPr>
                <w:rFonts w:eastAsia="Calibri"/>
              </w:rPr>
            </w:pPr>
            <w:r>
              <w:rPr>
                <w:rFonts w:eastAsia="Calibri"/>
              </w:rPr>
              <w:t>S</w:t>
            </w:r>
          </w:p>
        </w:tc>
        <w:tc>
          <w:tcPr>
            <w:tcW w:w="1134" w:type="dxa"/>
          </w:tcPr>
          <w:p w14:paraId="47FBE59F" w14:textId="77777777" w:rsidR="00E8077D" w:rsidRDefault="00016297">
            <w:pPr>
              <w:pStyle w:val="tableleft"/>
              <w:rPr>
                <w:rFonts w:eastAsia="Calibri"/>
              </w:rPr>
            </w:pPr>
            <w:r>
              <w:rPr>
                <w:rFonts w:eastAsia="Calibri"/>
              </w:rPr>
              <w:t>RR</w:t>
            </w:r>
          </w:p>
        </w:tc>
        <w:tc>
          <w:tcPr>
            <w:tcW w:w="1134" w:type="dxa"/>
          </w:tcPr>
          <w:p w14:paraId="25A4F05C" w14:textId="77777777" w:rsidR="00E8077D" w:rsidRDefault="00016297">
            <w:pPr>
              <w:pStyle w:val="tableleft"/>
              <w:rPr>
                <w:rFonts w:eastAsia="Calibri"/>
              </w:rPr>
            </w:pPr>
            <w:r>
              <w:rPr>
                <w:rFonts w:eastAsia="Calibri"/>
              </w:rPr>
              <w:t>Min + 2</w:t>
            </w:r>
          </w:p>
        </w:tc>
        <w:tc>
          <w:tcPr>
            <w:tcW w:w="1134" w:type="dxa"/>
          </w:tcPr>
          <w:p w14:paraId="43A5CCF8" w14:textId="77777777" w:rsidR="00E8077D" w:rsidRDefault="00E8077D">
            <w:pPr>
              <w:pStyle w:val="tableleft"/>
              <w:rPr>
                <w:rFonts w:eastAsia="Calibri"/>
              </w:rPr>
            </w:pPr>
          </w:p>
        </w:tc>
        <w:tc>
          <w:tcPr>
            <w:tcW w:w="1134" w:type="dxa"/>
          </w:tcPr>
          <w:p w14:paraId="4AB50DE0" w14:textId="77777777" w:rsidR="00E8077D" w:rsidRDefault="00E8077D">
            <w:pPr>
              <w:pStyle w:val="tableleft"/>
              <w:rPr>
                <w:rFonts w:eastAsia="Calibri"/>
              </w:rPr>
            </w:pPr>
          </w:p>
        </w:tc>
      </w:tr>
      <w:tr w:rsidR="00E8077D" w14:paraId="7B1E55F3" w14:textId="77777777">
        <w:trPr>
          <w:cantSplit/>
        </w:trPr>
        <w:tc>
          <w:tcPr>
            <w:tcW w:w="1719" w:type="dxa"/>
          </w:tcPr>
          <w:p w14:paraId="64A562E0" w14:textId="77777777" w:rsidR="00E8077D" w:rsidRDefault="00016297">
            <w:pPr>
              <w:pStyle w:val="tableleft"/>
              <w:rPr>
                <w:rFonts w:eastAsia="Calibri"/>
              </w:rPr>
            </w:pPr>
            <w:r>
              <w:rPr>
                <w:rFonts w:eastAsia="Calibri"/>
              </w:rPr>
              <w:t>onermt</w:t>
            </w:r>
          </w:p>
        </w:tc>
        <w:tc>
          <w:tcPr>
            <w:tcW w:w="2619" w:type="dxa"/>
          </w:tcPr>
          <w:p w14:paraId="37CF1267" w14:textId="77777777" w:rsidR="00E8077D" w:rsidRDefault="00016297">
            <w:pPr>
              <w:pStyle w:val="tableleft"/>
              <w:rPr>
                <w:rFonts w:eastAsia="Calibri"/>
              </w:rPr>
            </w:pPr>
            <w:r>
              <w:rPr>
                <w:rFonts w:eastAsia="Calibri"/>
              </w:rPr>
              <w:t>Process per application (bash)</w:t>
            </w:r>
          </w:p>
        </w:tc>
        <w:tc>
          <w:tcPr>
            <w:tcW w:w="850" w:type="dxa"/>
          </w:tcPr>
          <w:p w14:paraId="1E01C9E5" w14:textId="77777777" w:rsidR="00E8077D" w:rsidRDefault="00016297">
            <w:pPr>
              <w:pStyle w:val="tableleft"/>
              <w:rPr>
                <w:rFonts w:eastAsia="Calibri"/>
              </w:rPr>
            </w:pPr>
            <w:r>
              <w:rPr>
                <w:rFonts w:eastAsia="Calibri"/>
              </w:rPr>
              <w:t>I</w:t>
            </w:r>
          </w:p>
        </w:tc>
        <w:tc>
          <w:tcPr>
            <w:tcW w:w="1134" w:type="dxa"/>
          </w:tcPr>
          <w:p w14:paraId="45AB0CD0" w14:textId="77777777" w:rsidR="00E8077D" w:rsidRDefault="00016297">
            <w:pPr>
              <w:pStyle w:val="tableleft"/>
              <w:rPr>
                <w:rFonts w:eastAsia="Calibri"/>
              </w:rPr>
            </w:pPr>
            <w:r>
              <w:rPr>
                <w:rFonts w:eastAsia="Calibri"/>
              </w:rPr>
              <w:t>RR</w:t>
            </w:r>
          </w:p>
        </w:tc>
        <w:tc>
          <w:tcPr>
            <w:tcW w:w="1134" w:type="dxa"/>
          </w:tcPr>
          <w:p w14:paraId="4E17715C" w14:textId="77777777" w:rsidR="00E8077D" w:rsidRDefault="00016297">
            <w:pPr>
              <w:pStyle w:val="tableleft"/>
              <w:rPr>
                <w:rFonts w:eastAsia="Calibri"/>
              </w:rPr>
            </w:pPr>
            <w:r>
              <w:rPr>
                <w:rFonts w:eastAsia="Calibri"/>
              </w:rPr>
              <w:t>Min + 5</w:t>
            </w:r>
          </w:p>
        </w:tc>
        <w:tc>
          <w:tcPr>
            <w:tcW w:w="1134" w:type="dxa"/>
          </w:tcPr>
          <w:p w14:paraId="7464C28A" w14:textId="77777777" w:rsidR="00E8077D" w:rsidRDefault="00E8077D">
            <w:pPr>
              <w:pStyle w:val="tableleft"/>
              <w:rPr>
                <w:rFonts w:eastAsia="Calibri"/>
              </w:rPr>
            </w:pPr>
          </w:p>
        </w:tc>
        <w:tc>
          <w:tcPr>
            <w:tcW w:w="1134" w:type="dxa"/>
          </w:tcPr>
          <w:p w14:paraId="58882C74" w14:textId="77777777" w:rsidR="00E8077D" w:rsidRDefault="00E8077D">
            <w:pPr>
              <w:pStyle w:val="tableleft"/>
              <w:rPr>
                <w:rFonts w:eastAsia="Calibri"/>
              </w:rPr>
            </w:pPr>
          </w:p>
        </w:tc>
      </w:tr>
      <w:tr w:rsidR="00E8077D" w14:paraId="3DDE3097" w14:textId="77777777">
        <w:trPr>
          <w:cantSplit/>
        </w:trPr>
        <w:tc>
          <w:tcPr>
            <w:tcW w:w="1719" w:type="dxa"/>
          </w:tcPr>
          <w:p w14:paraId="55D43620" w14:textId="77777777" w:rsidR="00E8077D" w:rsidRDefault="00016297">
            <w:pPr>
              <w:pStyle w:val="tableleft"/>
              <w:rPr>
                <w:rFonts w:eastAsia="Calibri"/>
              </w:rPr>
            </w:pPr>
            <w:r>
              <w:rPr>
                <w:rFonts w:eastAsia="Calibri"/>
              </w:rPr>
              <w:t>EP pca(b)-iq_2_1</w:t>
            </w:r>
          </w:p>
        </w:tc>
        <w:tc>
          <w:tcPr>
            <w:tcW w:w="2619" w:type="dxa"/>
          </w:tcPr>
          <w:p w14:paraId="492D445D" w14:textId="77777777" w:rsidR="00E8077D" w:rsidRDefault="00016297">
            <w:pPr>
              <w:pStyle w:val="tableleft"/>
              <w:rPr>
                <w:rFonts w:eastAsia="Calibri"/>
              </w:rPr>
            </w:pPr>
            <w:r>
              <w:rPr>
                <w:rFonts w:eastAsia="Calibri"/>
              </w:rPr>
              <w:t>Main thread</w:t>
            </w:r>
          </w:p>
        </w:tc>
        <w:tc>
          <w:tcPr>
            <w:tcW w:w="850" w:type="dxa"/>
          </w:tcPr>
          <w:p w14:paraId="68A47C59" w14:textId="77777777" w:rsidR="00E8077D" w:rsidRDefault="00016297">
            <w:pPr>
              <w:pStyle w:val="tableleft"/>
              <w:rPr>
                <w:rFonts w:eastAsia="Calibri"/>
              </w:rPr>
            </w:pPr>
            <w:r>
              <w:rPr>
                <w:rFonts w:eastAsia="Calibri"/>
              </w:rPr>
              <w:t>I</w:t>
            </w:r>
          </w:p>
        </w:tc>
        <w:tc>
          <w:tcPr>
            <w:tcW w:w="1134" w:type="dxa"/>
          </w:tcPr>
          <w:p w14:paraId="09435700" w14:textId="77777777" w:rsidR="00E8077D" w:rsidRDefault="00016297">
            <w:pPr>
              <w:pStyle w:val="tableleft"/>
              <w:rPr>
                <w:rFonts w:eastAsia="Calibri"/>
              </w:rPr>
            </w:pPr>
            <w:r>
              <w:rPr>
                <w:rFonts w:eastAsia="Calibri"/>
              </w:rPr>
              <w:t>RR</w:t>
            </w:r>
          </w:p>
        </w:tc>
        <w:tc>
          <w:tcPr>
            <w:tcW w:w="1134" w:type="dxa"/>
          </w:tcPr>
          <w:p w14:paraId="776D475B" w14:textId="77777777" w:rsidR="00E8077D" w:rsidRDefault="00016297">
            <w:pPr>
              <w:pStyle w:val="tableleft"/>
              <w:rPr>
                <w:rFonts w:eastAsia="Calibri"/>
              </w:rPr>
            </w:pPr>
            <w:r>
              <w:rPr>
                <w:rFonts w:eastAsia="Calibri"/>
              </w:rPr>
              <w:t>Min + 5</w:t>
            </w:r>
          </w:p>
        </w:tc>
        <w:tc>
          <w:tcPr>
            <w:tcW w:w="1134" w:type="dxa"/>
          </w:tcPr>
          <w:p w14:paraId="36575C47" w14:textId="77777777" w:rsidR="00E8077D" w:rsidRDefault="00E8077D">
            <w:pPr>
              <w:pStyle w:val="tableleft"/>
              <w:rPr>
                <w:rFonts w:eastAsia="Calibri"/>
              </w:rPr>
            </w:pPr>
          </w:p>
        </w:tc>
        <w:tc>
          <w:tcPr>
            <w:tcW w:w="1134" w:type="dxa"/>
          </w:tcPr>
          <w:p w14:paraId="507BF120" w14:textId="77777777" w:rsidR="00E8077D" w:rsidRDefault="00E8077D">
            <w:pPr>
              <w:pStyle w:val="tableleft"/>
              <w:rPr>
                <w:rFonts w:eastAsia="Calibri"/>
              </w:rPr>
            </w:pPr>
          </w:p>
        </w:tc>
      </w:tr>
      <w:tr w:rsidR="00E8077D" w14:paraId="6B4218B9" w14:textId="77777777">
        <w:trPr>
          <w:cantSplit/>
        </w:trPr>
        <w:tc>
          <w:tcPr>
            <w:tcW w:w="1719" w:type="dxa"/>
          </w:tcPr>
          <w:p w14:paraId="0FFAF424" w14:textId="77777777" w:rsidR="00E8077D" w:rsidRDefault="00016297">
            <w:pPr>
              <w:pStyle w:val="tableleft"/>
              <w:rPr>
                <w:rFonts w:eastAsia="Calibri"/>
              </w:rPr>
            </w:pPr>
            <w:r>
              <w:rPr>
                <w:rFonts w:eastAsia="Calibri"/>
              </w:rPr>
              <w:lastRenderedPageBreak/>
              <w:t>EP pca(b)-iq_2_1</w:t>
            </w:r>
          </w:p>
        </w:tc>
        <w:tc>
          <w:tcPr>
            <w:tcW w:w="2619" w:type="dxa"/>
          </w:tcPr>
          <w:p w14:paraId="2974B00B" w14:textId="77777777" w:rsidR="00E8077D" w:rsidRDefault="00016297">
            <w:pPr>
              <w:pStyle w:val="tableleft"/>
              <w:rPr>
                <w:rFonts w:eastAsia="Calibri"/>
              </w:rPr>
            </w:pPr>
            <w:r>
              <w:rPr>
                <w:rFonts w:eastAsia="Calibri"/>
              </w:rPr>
              <w:t>Queue threads</w:t>
            </w:r>
          </w:p>
        </w:tc>
        <w:tc>
          <w:tcPr>
            <w:tcW w:w="850" w:type="dxa"/>
          </w:tcPr>
          <w:p w14:paraId="7C925ADA" w14:textId="77777777" w:rsidR="00E8077D" w:rsidRDefault="00016297">
            <w:pPr>
              <w:pStyle w:val="tableleft"/>
              <w:rPr>
                <w:rFonts w:eastAsia="Calibri"/>
              </w:rPr>
            </w:pPr>
            <w:r>
              <w:rPr>
                <w:rFonts w:eastAsia="Calibri"/>
              </w:rPr>
              <w:t>S</w:t>
            </w:r>
          </w:p>
        </w:tc>
        <w:tc>
          <w:tcPr>
            <w:tcW w:w="1134" w:type="dxa"/>
          </w:tcPr>
          <w:p w14:paraId="15B45AA1" w14:textId="77777777" w:rsidR="00E8077D" w:rsidRDefault="00016297">
            <w:pPr>
              <w:pStyle w:val="tableleft"/>
              <w:rPr>
                <w:rFonts w:eastAsia="Calibri"/>
              </w:rPr>
            </w:pPr>
            <w:r>
              <w:rPr>
                <w:rFonts w:eastAsia="Calibri"/>
              </w:rPr>
              <w:t>FF</w:t>
            </w:r>
          </w:p>
        </w:tc>
        <w:tc>
          <w:tcPr>
            <w:tcW w:w="1134" w:type="dxa"/>
          </w:tcPr>
          <w:p w14:paraId="430588A9" w14:textId="77777777" w:rsidR="00E8077D" w:rsidRDefault="00016297">
            <w:pPr>
              <w:pStyle w:val="tableleft"/>
              <w:rPr>
                <w:rFonts w:eastAsia="Calibri"/>
              </w:rPr>
            </w:pPr>
            <w:r>
              <w:rPr>
                <w:rFonts w:eastAsia="Calibri"/>
              </w:rPr>
              <w:t>Min + 6</w:t>
            </w:r>
          </w:p>
        </w:tc>
        <w:tc>
          <w:tcPr>
            <w:tcW w:w="1134" w:type="dxa"/>
          </w:tcPr>
          <w:p w14:paraId="4658A1BF" w14:textId="77777777" w:rsidR="00E8077D" w:rsidRDefault="00E8077D">
            <w:pPr>
              <w:pStyle w:val="tableleft"/>
              <w:rPr>
                <w:rFonts w:eastAsia="Calibri"/>
              </w:rPr>
            </w:pPr>
          </w:p>
        </w:tc>
        <w:tc>
          <w:tcPr>
            <w:tcW w:w="1134" w:type="dxa"/>
          </w:tcPr>
          <w:p w14:paraId="5141FADF" w14:textId="77777777" w:rsidR="00E8077D" w:rsidRDefault="00E8077D">
            <w:pPr>
              <w:pStyle w:val="tableleft"/>
              <w:rPr>
                <w:rFonts w:eastAsia="Calibri"/>
              </w:rPr>
            </w:pPr>
          </w:p>
        </w:tc>
      </w:tr>
      <w:tr w:rsidR="00E8077D" w14:paraId="6A624391" w14:textId="77777777">
        <w:trPr>
          <w:cantSplit/>
        </w:trPr>
        <w:tc>
          <w:tcPr>
            <w:tcW w:w="1719" w:type="dxa"/>
          </w:tcPr>
          <w:p w14:paraId="61BB57A2" w14:textId="77777777" w:rsidR="00E8077D" w:rsidRDefault="00016297">
            <w:pPr>
              <w:pStyle w:val="tableleft"/>
              <w:rPr>
                <w:rFonts w:eastAsia="Calibri"/>
              </w:rPr>
            </w:pPr>
            <w:r>
              <w:rPr>
                <w:rFonts w:eastAsia="Calibri"/>
              </w:rPr>
              <w:t>olt_hdl_2_1</w:t>
            </w:r>
          </w:p>
        </w:tc>
        <w:tc>
          <w:tcPr>
            <w:tcW w:w="2619" w:type="dxa"/>
          </w:tcPr>
          <w:p w14:paraId="6B1DC761" w14:textId="77777777" w:rsidR="00E8077D" w:rsidRDefault="00016297">
            <w:pPr>
              <w:pStyle w:val="tableleft"/>
              <w:rPr>
                <w:rFonts w:eastAsia="Calibri"/>
              </w:rPr>
            </w:pPr>
            <w:r>
              <w:rPr>
                <w:rFonts w:eastAsia="Calibri"/>
              </w:rPr>
              <w:t>Handler application</w:t>
            </w:r>
          </w:p>
        </w:tc>
        <w:tc>
          <w:tcPr>
            <w:tcW w:w="850" w:type="dxa"/>
          </w:tcPr>
          <w:p w14:paraId="7076B2CC" w14:textId="77777777" w:rsidR="00E8077D" w:rsidRDefault="00016297">
            <w:pPr>
              <w:pStyle w:val="tableleft"/>
              <w:rPr>
                <w:rFonts w:eastAsia="Calibri"/>
              </w:rPr>
            </w:pPr>
            <w:r>
              <w:rPr>
                <w:rFonts w:eastAsia="Calibri"/>
              </w:rPr>
              <w:t>I</w:t>
            </w:r>
          </w:p>
        </w:tc>
        <w:tc>
          <w:tcPr>
            <w:tcW w:w="1134" w:type="dxa"/>
          </w:tcPr>
          <w:p w14:paraId="14B61EF1" w14:textId="77777777" w:rsidR="00E8077D" w:rsidRDefault="00016297">
            <w:pPr>
              <w:pStyle w:val="tableleft"/>
              <w:rPr>
                <w:rFonts w:eastAsia="Calibri"/>
              </w:rPr>
            </w:pPr>
            <w:r>
              <w:rPr>
                <w:rFonts w:eastAsia="Calibri"/>
              </w:rPr>
              <w:t>RR</w:t>
            </w:r>
          </w:p>
        </w:tc>
        <w:tc>
          <w:tcPr>
            <w:tcW w:w="1134" w:type="dxa"/>
          </w:tcPr>
          <w:p w14:paraId="29CDCD82" w14:textId="77777777" w:rsidR="00E8077D" w:rsidRDefault="00016297">
            <w:pPr>
              <w:pStyle w:val="tableleft"/>
              <w:rPr>
                <w:rFonts w:eastAsia="Calibri"/>
              </w:rPr>
            </w:pPr>
            <w:r>
              <w:rPr>
                <w:rFonts w:eastAsia="Calibri"/>
              </w:rPr>
              <w:t>Min + 5</w:t>
            </w:r>
          </w:p>
        </w:tc>
        <w:tc>
          <w:tcPr>
            <w:tcW w:w="1134" w:type="dxa"/>
          </w:tcPr>
          <w:p w14:paraId="5751B26A" w14:textId="77777777" w:rsidR="00E8077D" w:rsidRDefault="00E8077D">
            <w:pPr>
              <w:pStyle w:val="tableleft"/>
              <w:rPr>
                <w:rFonts w:eastAsia="Calibri"/>
              </w:rPr>
            </w:pPr>
          </w:p>
        </w:tc>
        <w:tc>
          <w:tcPr>
            <w:tcW w:w="1134" w:type="dxa"/>
          </w:tcPr>
          <w:p w14:paraId="74368391" w14:textId="77777777" w:rsidR="00E8077D" w:rsidRDefault="00E8077D">
            <w:pPr>
              <w:pStyle w:val="tableleft"/>
              <w:rPr>
                <w:rFonts w:eastAsia="Calibri"/>
              </w:rPr>
            </w:pPr>
          </w:p>
        </w:tc>
      </w:tr>
      <w:tr w:rsidR="00E8077D" w14:paraId="53DFA79E" w14:textId="77777777">
        <w:trPr>
          <w:cantSplit/>
        </w:trPr>
        <w:tc>
          <w:tcPr>
            <w:tcW w:w="1719" w:type="dxa"/>
          </w:tcPr>
          <w:p w14:paraId="56C6EF1C" w14:textId="77777777" w:rsidR="00E8077D" w:rsidRDefault="00016297">
            <w:pPr>
              <w:pStyle w:val="tableleft"/>
              <w:rPr>
                <w:rFonts w:eastAsia="Calibri"/>
              </w:rPr>
            </w:pPr>
            <w:r>
              <w:rPr>
                <w:rFonts w:eastAsia="Calibri"/>
              </w:rPr>
              <w:t>pcb_fbi_2_1</w:t>
            </w:r>
          </w:p>
        </w:tc>
        <w:tc>
          <w:tcPr>
            <w:tcW w:w="2619" w:type="dxa"/>
          </w:tcPr>
          <w:p w14:paraId="28CFF26B" w14:textId="77777777" w:rsidR="00E8077D" w:rsidRDefault="00016297">
            <w:pPr>
              <w:pStyle w:val="tableleft"/>
              <w:rPr>
                <w:rFonts w:eastAsia="Calibri"/>
              </w:rPr>
            </w:pPr>
            <w:r>
              <w:rPr>
                <w:rFonts w:eastAsia="Calibri"/>
              </w:rPr>
              <w:t>Application thread</w:t>
            </w:r>
          </w:p>
        </w:tc>
        <w:tc>
          <w:tcPr>
            <w:tcW w:w="850" w:type="dxa"/>
          </w:tcPr>
          <w:p w14:paraId="4C93C644" w14:textId="77777777" w:rsidR="00E8077D" w:rsidRDefault="00016297">
            <w:pPr>
              <w:pStyle w:val="tableleft"/>
              <w:rPr>
                <w:rFonts w:eastAsia="Calibri"/>
              </w:rPr>
            </w:pPr>
            <w:r>
              <w:rPr>
                <w:rFonts w:eastAsia="Calibri"/>
              </w:rPr>
              <w:t>I</w:t>
            </w:r>
          </w:p>
        </w:tc>
        <w:tc>
          <w:tcPr>
            <w:tcW w:w="1134" w:type="dxa"/>
          </w:tcPr>
          <w:p w14:paraId="5C29FEE9" w14:textId="77777777" w:rsidR="00E8077D" w:rsidRDefault="00016297">
            <w:pPr>
              <w:pStyle w:val="tableleft"/>
              <w:rPr>
                <w:rFonts w:eastAsia="Calibri"/>
              </w:rPr>
            </w:pPr>
            <w:r>
              <w:rPr>
                <w:rFonts w:eastAsia="Calibri"/>
              </w:rPr>
              <w:t>RR</w:t>
            </w:r>
          </w:p>
        </w:tc>
        <w:tc>
          <w:tcPr>
            <w:tcW w:w="1134" w:type="dxa"/>
          </w:tcPr>
          <w:p w14:paraId="5225132D" w14:textId="77777777" w:rsidR="00E8077D" w:rsidRDefault="00016297">
            <w:pPr>
              <w:pStyle w:val="tableleft"/>
              <w:rPr>
                <w:rFonts w:eastAsia="Calibri"/>
              </w:rPr>
            </w:pPr>
            <w:r>
              <w:rPr>
                <w:rFonts w:eastAsia="Calibri"/>
              </w:rPr>
              <w:t>Min + 5</w:t>
            </w:r>
          </w:p>
        </w:tc>
        <w:tc>
          <w:tcPr>
            <w:tcW w:w="1134" w:type="dxa"/>
          </w:tcPr>
          <w:p w14:paraId="735D79B7" w14:textId="77777777" w:rsidR="00E8077D" w:rsidRDefault="00E8077D">
            <w:pPr>
              <w:pStyle w:val="tableleft"/>
              <w:rPr>
                <w:rFonts w:eastAsia="Calibri"/>
              </w:rPr>
            </w:pPr>
          </w:p>
        </w:tc>
        <w:tc>
          <w:tcPr>
            <w:tcW w:w="1134" w:type="dxa"/>
          </w:tcPr>
          <w:p w14:paraId="64134F8C" w14:textId="77777777" w:rsidR="00E8077D" w:rsidRDefault="00E8077D">
            <w:pPr>
              <w:pStyle w:val="tableleft"/>
              <w:rPr>
                <w:rFonts w:eastAsia="Calibri"/>
              </w:rPr>
            </w:pPr>
          </w:p>
        </w:tc>
      </w:tr>
      <w:tr w:rsidR="00E8077D" w14:paraId="3A31389D" w14:textId="77777777">
        <w:trPr>
          <w:cantSplit/>
        </w:trPr>
        <w:tc>
          <w:tcPr>
            <w:tcW w:w="1719" w:type="dxa"/>
          </w:tcPr>
          <w:p w14:paraId="462E389B" w14:textId="77777777" w:rsidR="00E8077D" w:rsidRDefault="00016297">
            <w:pPr>
              <w:pStyle w:val="tableleft"/>
              <w:rPr>
                <w:rFonts w:eastAsia="Calibri"/>
              </w:rPr>
            </w:pPr>
            <w:r>
              <w:rPr>
                <w:rFonts w:eastAsia="Calibri"/>
              </w:rPr>
              <w:t>pcb_fbi_2_1</w:t>
            </w:r>
          </w:p>
        </w:tc>
        <w:tc>
          <w:tcPr>
            <w:tcW w:w="2619" w:type="dxa"/>
          </w:tcPr>
          <w:p w14:paraId="763E74D6" w14:textId="77777777" w:rsidR="00E8077D" w:rsidRDefault="00016297">
            <w:pPr>
              <w:pStyle w:val="tableleft"/>
              <w:rPr>
                <w:rFonts w:eastAsia="Calibri"/>
              </w:rPr>
            </w:pPr>
            <w:r>
              <w:rPr>
                <w:rFonts w:eastAsia="Calibri"/>
              </w:rPr>
              <w:t>Scan thread</w:t>
            </w:r>
          </w:p>
        </w:tc>
        <w:tc>
          <w:tcPr>
            <w:tcW w:w="850" w:type="dxa"/>
          </w:tcPr>
          <w:p w14:paraId="55153079" w14:textId="77777777" w:rsidR="00E8077D" w:rsidRDefault="00016297">
            <w:pPr>
              <w:pStyle w:val="tableleft"/>
              <w:rPr>
                <w:rFonts w:eastAsia="Calibri"/>
              </w:rPr>
            </w:pPr>
            <w:r>
              <w:rPr>
                <w:rFonts w:eastAsia="Calibri"/>
              </w:rPr>
              <w:t>S</w:t>
            </w:r>
          </w:p>
        </w:tc>
        <w:tc>
          <w:tcPr>
            <w:tcW w:w="1134" w:type="dxa"/>
          </w:tcPr>
          <w:p w14:paraId="28F1802E" w14:textId="77777777" w:rsidR="00E8077D" w:rsidRDefault="00016297">
            <w:pPr>
              <w:pStyle w:val="tableleft"/>
              <w:rPr>
                <w:rFonts w:eastAsia="Calibri"/>
              </w:rPr>
            </w:pPr>
            <w:r>
              <w:rPr>
                <w:rFonts w:eastAsia="Calibri"/>
              </w:rPr>
              <w:t>RR</w:t>
            </w:r>
          </w:p>
        </w:tc>
        <w:tc>
          <w:tcPr>
            <w:tcW w:w="1134" w:type="dxa"/>
          </w:tcPr>
          <w:p w14:paraId="53CF1F9B" w14:textId="77777777" w:rsidR="00E8077D" w:rsidRDefault="00016297">
            <w:pPr>
              <w:pStyle w:val="tableleft"/>
              <w:rPr>
                <w:rFonts w:eastAsia="Calibri"/>
              </w:rPr>
            </w:pPr>
            <w:r>
              <w:rPr>
                <w:rFonts w:eastAsia="Calibri"/>
              </w:rPr>
              <w:t>Min + 18</w:t>
            </w:r>
          </w:p>
        </w:tc>
        <w:tc>
          <w:tcPr>
            <w:tcW w:w="1134" w:type="dxa"/>
          </w:tcPr>
          <w:p w14:paraId="4BFC4E4E" w14:textId="77777777" w:rsidR="00E8077D" w:rsidRDefault="00E8077D">
            <w:pPr>
              <w:pStyle w:val="tableleft"/>
              <w:rPr>
                <w:rFonts w:eastAsia="Calibri"/>
              </w:rPr>
            </w:pPr>
          </w:p>
        </w:tc>
        <w:tc>
          <w:tcPr>
            <w:tcW w:w="1134" w:type="dxa"/>
          </w:tcPr>
          <w:p w14:paraId="2954EDBD" w14:textId="77777777" w:rsidR="00E8077D" w:rsidRDefault="00E8077D">
            <w:pPr>
              <w:pStyle w:val="tableleft"/>
              <w:rPr>
                <w:rFonts w:eastAsia="Calibri"/>
              </w:rPr>
            </w:pPr>
          </w:p>
        </w:tc>
      </w:tr>
      <w:tr w:rsidR="00E8077D" w14:paraId="414DE87B" w14:textId="77777777">
        <w:trPr>
          <w:cantSplit/>
        </w:trPr>
        <w:tc>
          <w:tcPr>
            <w:tcW w:w="1719" w:type="dxa"/>
          </w:tcPr>
          <w:p w14:paraId="0D55A76B" w14:textId="77777777" w:rsidR="00E8077D" w:rsidRDefault="00016297">
            <w:pPr>
              <w:pStyle w:val="tableleft"/>
              <w:rPr>
                <w:rFonts w:eastAsia="Calibri"/>
              </w:rPr>
            </w:pPr>
            <w:r>
              <w:rPr>
                <w:rFonts w:eastAsia="Calibri"/>
              </w:rPr>
              <w:t>pca_appl_2_1</w:t>
            </w:r>
          </w:p>
        </w:tc>
        <w:tc>
          <w:tcPr>
            <w:tcW w:w="2619" w:type="dxa"/>
          </w:tcPr>
          <w:p w14:paraId="2A04792E" w14:textId="77777777" w:rsidR="00E8077D" w:rsidRDefault="00016297">
            <w:pPr>
              <w:pStyle w:val="tableleft"/>
              <w:rPr>
                <w:rFonts w:eastAsia="Calibri"/>
              </w:rPr>
            </w:pPr>
            <w:r>
              <w:rPr>
                <w:rFonts w:eastAsia="Calibri"/>
              </w:rPr>
              <w:t>Application (cca, pca/b, …)</w:t>
            </w:r>
          </w:p>
        </w:tc>
        <w:tc>
          <w:tcPr>
            <w:tcW w:w="850" w:type="dxa"/>
          </w:tcPr>
          <w:p w14:paraId="08A9B43A" w14:textId="77777777" w:rsidR="00E8077D" w:rsidRDefault="00016297">
            <w:pPr>
              <w:pStyle w:val="tableleft"/>
              <w:rPr>
                <w:rFonts w:eastAsia="Calibri"/>
              </w:rPr>
            </w:pPr>
            <w:r>
              <w:rPr>
                <w:rFonts w:eastAsia="Calibri"/>
              </w:rPr>
              <w:t>I</w:t>
            </w:r>
          </w:p>
        </w:tc>
        <w:tc>
          <w:tcPr>
            <w:tcW w:w="1134" w:type="dxa"/>
          </w:tcPr>
          <w:p w14:paraId="7173D8BA" w14:textId="77777777" w:rsidR="00E8077D" w:rsidRDefault="00016297">
            <w:pPr>
              <w:pStyle w:val="tableleft"/>
              <w:rPr>
                <w:rFonts w:eastAsia="Calibri"/>
              </w:rPr>
            </w:pPr>
            <w:r>
              <w:rPr>
                <w:rFonts w:eastAsia="Calibri"/>
              </w:rPr>
              <w:t>RR</w:t>
            </w:r>
          </w:p>
        </w:tc>
        <w:tc>
          <w:tcPr>
            <w:tcW w:w="1134" w:type="dxa"/>
          </w:tcPr>
          <w:p w14:paraId="044E589A" w14:textId="77777777" w:rsidR="00E8077D" w:rsidRDefault="00016297">
            <w:pPr>
              <w:pStyle w:val="tableleft"/>
              <w:rPr>
                <w:rFonts w:eastAsia="Calibri"/>
              </w:rPr>
            </w:pPr>
            <w:r>
              <w:rPr>
                <w:rFonts w:eastAsia="Calibri"/>
              </w:rPr>
              <w:t>Min + 5</w:t>
            </w:r>
          </w:p>
        </w:tc>
        <w:tc>
          <w:tcPr>
            <w:tcW w:w="1134" w:type="dxa"/>
          </w:tcPr>
          <w:p w14:paraId="4CA9B754" w14:textId="77777777" w:rsidR="00E8077D" w:rsidRDefault="00E8077D">
            <w:pPr>
              <w:pStyle w:val="tableleft"/>
              <w:rPr>
                <w:rFonts w:eastAsia="Calibri"/>
              </w:rPr>
            </w:pPr>
          </w:p>
        </w:tc>
        <w:tc>
          <w:tcPr>
            <w:tcW w:w="1134" w:type="dxa"/>
          </w:tcPr>
          <w:p w14:paraId="25EAF1E0" w14:textId="77777777" w:rsidR="00E8077D" w:rsidRDefault="00E8077D">
            <w:pPr>
              <w:pStyle w:val="tableleft"/>
              <w:rPr>
                <w:rFonts w:eastAsia="Calibri"/>
              </w:rPr>
            </w:pPr>
          </w:p>
        </w:tc>
      </w:tr>
      <w:tr w:rsidR="00E8077D" w14:paraId="51FAC469" w14:textId="77777777">
        <w:trPr>
          <w:cantSplit/>
        </w:trPr>
        <w:tc>
          <w:tcPr>
            <w:tcW w:w="1719" w:type="dxa"/>
          </w:tcPr>
          <w:p w14:paraId="64DC82CF" w14:textId="77777777" w:rsidR="00E8077D" w:rsidRDefault="00016297">
            <w:pPr>
              <w:pStyle w:val="tableleft"/>
              <w:rPr>
                <w:rFonts w:eastAsia="Calibri"/>
              </w:rPr>
            </w:pPr>
            <w:r>
              <w:rPr>
                <w:rFonts w:eastAsia="Calibri"/>
              </w:rPr>
              <w:t>CCB</w:t>
            </w:r>
          </w:p>
        </w:tc>
        <w:tc>
          <w:tcPr>
            <w:tcW w:w="2619" w:type="dxa"/>
          </w:tcPr>
          <w:p w14:paraId="7A932E04" w14:textId="77777777" w:rsidR="00E8077D" w:rsidRDefault="00E8077D">
            <w:pPr>
              <w:pStyle w:val="tableleft"/>
              <w:rPr>
                <w:rFonts w:eastAsia="Calibri"/>
              </w:rPr>
            </w:pPr>
          </w:p>
        </w:tc>
        <w:tc>
          <w:tcPr>
            <w:tcW w:w="850" w:type="dxa"/>
          </w:tcPr>
          <w:p w14:paraId="7B594217" w14:textId="77777777" w:rsidR="00E8077D" w:rsidRDefault="00016297">
            <w:pPr>
              <w:pStyle w:val="tableleft"/>
              <w:rPr>
                <w:rFonts w:eastAsia="Calibri"/>
              </w:rPr>
            </w:pPr>
            <w:r>
              <w:rPr>
                <w:rFonts w:eastAsia="Calibri"/>
              </w:rPr>
              <w:t>S</w:t>
            </w:r>
          </w:p>
        </w:tc>
        <w:tc>
          <w:tcPr>
            <w:tcW w:w="1134" w:type="dxa"/>
          </w:tcPr>
          <w:p w14:paraId="2A496943" w14:textId="77777777" w:rsidR="00E8077D" w:rsidRDefault="00016297">
            <w:pPr>
              <w:pStyle w:val="tableleft"/>
              <w:rPr>
                <w:rFonts w:eastAsia="Calibri"/>
              </w:rPr>
            </w:pPr>
            <w:r>
              <w:rPr>
                <w:rFonts w:eastAsia="Calibri"/>
              </w:rPr>
              <w:t>RR</w:t>
            </w:r>
          </w:p>
        </w:tc>
        <w:tc>
          <w:tcPr>
            <w:tcW w:w="1134" w:type="dxa"/>
          </w:tcPr>
          <w:p w14:paraId="5D580163" w14:textId="77777777" w:rsidR="00E8077D" w:rsidRDefault="00016297">
            <w:pPr>
              <w:pStyle w:val="tableleft"/>
              <w:rPr>
                <w:rFonts w:eastAsia="Calibri"/>
              </w:rPr>
            </w:pPr>
            <w:r>
              <w:rPr>
                <w:rFonts w:eastAsia="Calibri"/>
              </w:rPr>
              <w:t>Min + 4</w:t>
            </w:r>
          </w:p>
        </w:tc>
        <w:tc>
          <w:tcPr>
            <w:tcW w:w="1134" w:type="dxa"/>
          </w:tcPr>
          <w:p w14:paraId="143A08D6" w14:textId="77777777" w:rsidR="00E8077D" w:rsidRDefault="00E8077D">
            <w:pPr>
              <w:pStyle w:val="tableleft"/>
              <w:rPr>
                <w:rFonts w:eastAsia="Calibri"/>
              </w:rPr>
            </w:pPr>
          </w:p>
        </w:tc>
        <w:tc>
          <w:tcPr>
            <w:tcW w:w="1134" w:type="dxa"/>
          </w:tcPr>
          <w:p w14:paraId="1171B35D" w14:textId="77777777" w:rsidR="00E8077D" w:rsidRDefault="00E8077D">
            <w:pPr>
              <w:pStyle w:val="tableleft"/>
              <w:rPr>
                <w:rFonts w:eastAsia="Calibri"/>
              </w:rPr>
            </w:pPr>
          </w:p>
        </w:tc>
      </w:tr>
      <w:tr w:rsidR="00E8077D" w14:paraId="07E97F60" w14:textId="77777777">
        <w:trPr>
          <w:cantSplit/>
        </w:trPr>
        <w:tc>
          <w:tcPr>
            <w:tcW w:w="1719" w:type="dxa"/>
          </w:tcPr>
          <w:p w14:paraId="1C4DD0E1" w14:textId="77777777" w:rsidR="00E8077D" w:rsidRDefault="00016297">
            <w:pPr>
              <w:pStyle w:val="tableleft"/>
              <w:rPr>
                <w:rFonts w:eastAsia="Calibri"/>
              </w:rPr>
            </w:pPr>
            <w:r>
              <w:rPr>
                <w:rFonts w:eastAsia="Calibri"/>
              </w:rPr>
              <w:t>OCS</w:t>
            </w:r>
          </w:p>
        </w:tc>
        <w:tc>
          <w:tcPr>
            <w:tcW w:w="2619" w:type="dxa"/>
          </w:tcPr>
          <w:p w14:paraId="70530E51" w14:textId="77777777" w:rsidR="00E8077D" w:rsidRDefault="00E8077D">
            <w:pPr>
              <w:pStyle w:val="tableleft"/>
              <w:rPr>
                <w:rFonts w:eastAsia="Calibri"/>
              </w:rPr>
            </w:pPr>
          </w:p>
        </w:tc>
        <w:tc>
          <w:tcPr>
            <w:tcW w:w="850" w:type="dxa"/>
          </w:tcPr>
          <w:p w14:paraId="3D593DAD" w14:textId="77777777" w:rsidR="00E8077D" w:rsidRDefault="00016297">
            <w:pPr>
              <w:pStyle w:val="tableleft"/>
              <w:rPr>
                <w:rFonts w:eastAsia="Calibri"/>
              </w:rPr>
            </w:pPr>
            <w:r>
              <w:rPr>
                <w:rFonts w:eastAsia="Calibri"/>
              </w:rPr>
              <w:t>S</w:t>
            </w:r>
          </w:p>
        </w:tc>
        <w:tc>
          <w:tcPr>
            <w:tcW w:w="1134" w:type="dxa"/>
          </w:tcPr>
          <w:p w14:paraId="239FE041" w14:textId="77777777" w:rsidR="00E8077D" w:rsidRDefault="00016297">
            <w:pPr>
              <w:pStyle w:val="tableleft"/>
              <w:rPr>
                <w:rFonts w:eastAsia="Calibri"/>
              </w:rPr>
            </w:pPr>
            <w:r>
              <w:rPr>
                <w:rFonts w:eastAsia="Calibri"/>
              </w:rPr>
              <w:t>RR</w:t>
            </w:r>
          </w:p>
        </w:tc>
        <w:tc>
          <w:tcPr>
            <w:tcW w:w="1134" w:type="dxa"/>
          </w:tcPr>
          <w:p w14:paraId="476ADF40" w14:textId="77777777" w:rsidR="00E8077D" w:rsidRDefault="00016297">
            <w:pPr>
              <w:pStyle w:val="tableleft"/>
              <w:rPr>
                <w:rFonts w:eastAsia="Calibri"/>
              </w:rPr>
            </w:pPr>
            <w:r>
              <w:rPr>
                <w:rFonts w:eastAsia="Calibri"/>
              </w:rPr>
              <w:t>Min + 15</w:t>
            </w:r>
          </w:p>
        </w:tc>
        <w:tc>
          <w:tcPr>
            <w:tcW w:w="1134" w:type="dxa"/>
          </w:tcPr>
          <w:p w14:paraId="6A037895" w14:textId="77777777" w:rsidR="00E8077D" w:rsidRDefault="00E8077D">
            <w:pPr>
              <w:pStyle w:val="tableleft"/>
              <w:rPr>
                <w:rFonts w:eastAsia="Calibri"/>
              </w:rPr>
            </w:pPr>
          </w:p>
        </w:tc>
        <w:tc>
          <w:tcPr>
            <w:tcW w:w="1134" w:type="dxa"/>
          </w:tcPr>
          <w:p w14:paraId="2235E045" w14:textId="77777777" w:rsidR="00E8077D" w:rsidRDefault="00E8077D">
            <w:pPr>
              <w:pStyle w:val="tableleft"/>
              <w:rPr>
                <w:rFonts w:eastAsia="Calibri"/>
              </w:rPr>
            </w:pPr>
          </w:p>
        </w:tc>
      </w:tr>
      <w:tr w:rsidR="00E8077D" w14:paraId="2DF37983" w14:textId="77777777">
        <w:trPr>
          <w:cantSplit/>
        </w:trPr>
        <w:tc>
          <w:tcPr>
            <w:tcW w:w="1719" w:type="dxa"/>
          </w:tcPr>
          <w:p w14:paraId="23C84438" w14:textId="77777777" w:rsidR="00E8077D" w:rsidRDefault="00016297">
            <w:pPr>
              <w:pStyle w:val="tableleft"/>
              <w:rPr>
                <w:rFonts w:eastAsia="Calibri"/>
              </w:rPr>
            </w:pPr>
            <w:r>
              <w:rPr>
                <w:rFonts w:eastAsia="Calibri"/>
              </w:rPr>
              <w:t>CMOS Server</w:t>
            </w:r>
          </w:p>
        </w:tc>
        <w:tc>
          <w:tcPr>
            <w:tcW w:w="2619" w:type="dxa"/>
          </w:tcPr>
          <w:p w14:paraId="54EDD09D" w14:textId="77777777" w:rsidR="00E8077D" w:rsidRDefault="00E8077D">
            <w:pPr>
              <w:pStyle w:val="tableleft"/>
              <w:rPr>
                <w:rFonts w:eastAsia="Calibri"/>
              </w:rPr>
            </w:pPr>
          </w:p>
        </w:tc>
        <w:tc>
          <w:tcPr>
            <w:tcW w:w="850" w:type="dxa"/>
          </w:tcPr>
          <w:p w14:paraId="426900AF" w14:textId="77777777" w:rsidR="00E8077D" w:rsidRDefault="00016297">
            <w:pPr>
              <w:pStyle w:val="tableleft"/>
              <w:rPr>
                <w:rFonts w:eastAsia="Calibri"/>
              </w:rPr>
            </w:pPr>
            <w:r>
              <w:rPr>
                <w:rFonts w:eastAsia="Calibri"/>
              </w:rPr>
              <w:t>I</w:t>
            </w:r>
          </w:p>
        </w:tc>
        <w:tc>
          <w:tcPr>
            <w:tcW w:w="1134" w:type="dxa"/>
          </w:tcPr>
          <w:p w14:paraId="514C17C2" w14:textId="77777777" w:rsidR="00E8077D" w:rsidRDefault="00016297">
            <w:pPr>
              <w:pStyle w:val="tableleft"/>
              <w:rPr>
                <w:rFonts w:eastAsia="Calibri"/>
              </w:rPr>
            </w:pPr>
            <w:r>
              <w:rPr>
                <w:rFonts w:eastAsia="Calibri"/>
              </w:rPr>
              <w:t>RR</w:t>
            </w:r>
          </w:p>
        </w:tc>
        <w:tc>
          <w:tcPr>
            <w:tcW w:w="1134" w:type="dxa"/>
          </w:tcPr>
          <w:p w14:paraId="6F3853AD" w14:textId="77777777" w:rsidR="00E8077D" w:rsidRDefault="00016297">
            <w:pPr>
              <w:pStyle w:val="tableleft"/>
              <w:rPr>
                <w:rFonts w:eastAsia="Calibri"/>
              </w:rPr>
            </w:pPr>
            <w:r>
              <w:rPr>
                <w:rFonts w:eastAsia="Calibri"/>
              </w:rPr>
              <w:t>Min + 5</w:t>
            </w:r>
          </w:p>
        </w:tc>
        <w:tc>
          <w:tcPr>
            <w:tcW w:w="1134" w:type="dxa"/>
          </w:tcPr>
          <w:p w14:paraId="5EEF0AC2" w14:textId="77777777" w:rsidR="00E8077D" w:rsidRDefault="00E8077D">
            <w:pPr>
              <w:pStyle w:val="tableleft"/>
              <w:rPr>
                <w:rFonts w:eastAsia="Calibri"/>
              </w:rPr>
            </w:pPr>
          </w:p>
        </w:tc>
        <w:tc>
          <w:tcPr>
            <w:tcW w:w="1134" w:type="dxa"/>
          </w:tcPr>
          <w:p w14:paraId="137C9882" w14:textId="77777777" w:rsidR="00E8077D" w:rsidRDefault="00E8077D">
            <w:pPr>
              <w:pStyle w:val="tableleft"/>
              <w:rPr>
                <w:rFonts w:eastAsia="Calibri"/>
              </w:rPr>
            </w:pPr>
          </w:p>
        </w:tc>
      </w:tr>
      <w:tr w:rsidR="00E8077D" w14:paraId="166F8AE3" w14:textId="77777777">
        <w:trPr>
          <w:cantSplit/>
        </w:trPr>
        <w:tc>
          <w:tcPr>
            <w:tcW w:w="1719" w:type="dxa"/>
          </w:tcPr>
          <w:p w14:paraId="70895899" w14:textId="77777777" w:rsidR="00E8077D" w:rsidRDefault="00016297">
            <w:pPr>
              <w:pStyle w:val="tableleft"/>
              <w:rPr>
                <w:rFonts w:eastAsia="Calibri"/>
              </w:rPr>
            </w:pPr>
            <w:r>
              <w:rPr>
                <w:rFonts w:eastAsia="Calibri"/>
              </w:rPr>
              <w:t>CMOS Client</w:t>
            </w:r>
          </w:p>
        </w:tc>
        <w:tc>
          <w:tcPr>
            <w:tcW w:w="2619" w:type="dxa"/>
          </w:tcPr>
          <w:p w14:paraId="6018E6C2" w14:textId="77777777" w:rsidR="00E8077D" w:rsidRDefault="00E8077D">
            <w:pPr>
              <w:pStyle w:val="tableleft"/>
              <w:rPr>
                <w:rFonts w:eastAsia="Calibri"/>
              </w:rPr>
            </w:pPr>
          </w:p>
        </w:tc>
        <w:tc>
          <w:tcPr>
            <w:tcW w:w="850" w:type="dxa"/>
          </w:tcPr>
          <w:p w14:paraId="36598003" w14:textId="77777777" w:rsidR="00E8077D" w:rsidRDefault="00016297">
            <w:pPr>
              <w:pStyle w:val="tableleft"/>
              <w:rPr>
                <w:rFonts w:eastAsia="Calibri"/>
              </w:rPr>
            </w:pPr>
            <w:r>
              <w:rPr>
                <w:rFonts w:eastAsia="Calibri"/>
              </w:rPr>
              <w:t>I</w:t>
            </w:r>
          </w:p>
        </w:tc>
        <w:tc>
          <w:tcPr>
            <w:tcW w:w="1134" w:type="dxa"/>
          </w:tcPr>
          <w:p w14:paraId="2290BD45" w14:textId="77777777" w:rsidR="00E8077D" w:rsidRDefault="00016297">
            <w:pPr>
              <w:pStyle w:val="tableleft"/>
              <w:rPr>
                <w:rFonts w:eastAsia="Calibri"/>
              </w:rPr>
            </w:pPr>
            <w:r>
              <w:rPr>
                <w:rFonts w:eastAsia="Calibri"/>
              </w:rPr>
              <w:t>RR</w:t>
            </w:r>
          </w:p>
        </w:tc>
        <w:tc>
          <w:tcPr>
            <w:tcW w:w="1134" w:type="dxa"/>
          </w:tcPr>
          <w:p w14:paraId="25B9D32A" w14:textId="77777777" w:rsidR="00E8077D" w:rsidRDefault="00016297">
            <w:pPr>
              <w:pStyle w:val="tableleft"/>
              <w:rPr>
                <w:rFonts w:eastAsia="Calibri"/>
              </w:rPr>
            </w:pPr>
            <w:r>
              <w:rPr>
                <w:rFonts w:eastAsia="Calibri"/>
              </w:rPr>
              <w:t>Min + 5</w:t>
            </w:r>
          </w:p>
        </w:tc>
        <w:tc>
          <w:tcPr>
            <w:tcW w:w="1134" w:type="dxa"/>
          </w:tcPr>
          <w:p w14:paraId="64E6B697" w14:textId="77777777" w:rsidR="00E8077D" w:rsidRDefault="00E8077D">
            <w:pPr>
              <w:pStyle w:val="tableleft"/>
              <w:rPr>
                <w:rFonts w:eastAsia="Calibri"/>
              </w:rPr>
            </w:pPr>
          </w:p>
        </w:tc>
        <w:tc>
          <w:tcPr>
            <w:tcW w:w="1134" w:type="dxa"/>
          </w:tcPr>
          <w:p w14:paraId="01F7B1E0" w14:textId="77777777" w:rsidR="00E8077D" w:rsidRDefault="00E8077D">
            <w:pPr>
              <w:pStyle w:val="tableleft"/>
              <w:rPr>
                <w:rFonts w:eastAsia="Calibri"/>
              </w:rPr>
            </w:pPr>
          </w:p>
        </w:tc>
      </w:tr>
      <w:tr w:rsidR="00E8077D" w14:paraId="083262C0" w14:textId="77777777">
        <w:trPr>
          <w:cantSplit/>
        </w:trPr>
        <w:tc>
          <w:tcPr>
            <w:tcW w:w="1719" w:type="dxa"/>
            <w:tcBorders>
              <w:bottom w:val="single" w:sz="4" w:space="0" w:color="auto"/>
            </w:tcBorders>
          </w:tcPr>
          <w:p w14:paraId="502FD5E5" w14:textId="77777777" w:rsidR="00E8077D" w:rsidRDefault="00016297">
            <w:pPr>
              <w:pStyle w:val="tableleft"/>
              <w:rPr>
                <w:rFonts w:eastAsia="Calibri"/>
              </w:rPr>
            </w:pPr>
            <w:r>
              <w:rPr>
                <w:rFonts w:eastAsia="Calibri"/>
              </w:rPr>
              <w:t>Further Handlers</w:t>
            </w:r>
          </w:p>
        </w:tc>
        <w:tc>
          <w:tcPr>
            <w:tcW w:w="2619" w:type="dxa"/>
            <w:tcBorders>
              <w:bottom w:val="single" w:sz="4" w:space="0" w:color="auto"/>
            </w:tcBorders>
          </w:tcPr>
          <w:p w14:paraId="562DA235" w14:textId="77777777" w:rsidR="00E8077D" w:rsidRDefault="00E8077D">
            <w:pPr>
              <w:pStyle w:val="tableleft"/>
              <w:rPr>
                <w:rFonts w:eastAsia="Calibri"/>
              </w:rPr>
            </w:pPr>
          </w:p>
        </w:tc>
        <w:tc>
          <w:tcPr>
            <w:tcW w:w="850" w:type="dxa"/>
            <w:tcBorders>
              <w:bottom w:val="single" w:sz="4" w:space="0" w:color="auto"/>
            </w:tcBorders>
          </w:tcPr>
          <w:p w14:paraId="2FB4BA4D" w14:textId="77777777" w:rsidR="00E8077D" w:rsidRDefault="00016297">
            <w:pPr>
              <w:pStyle w:val="tableleft"/>
              <w:rPr>
                <w:rFonts w:eastAsia="Calibri"/>
              </w:rPr>
            </w:pPr>
            <w:r>
              <w:rPr>
                <w:rFonts w:eastAsia="Calibri"/>
              </w:rPr>
              <w:t>I</w:t>
            </w:r>
          </w:p>
        </w:tc>
        <w:tc>
          <w:tcPr>
            <w:tcW w:w="1134" w:type="dxa"/>
            <w:tcBorders>
              <w:bottom w:val="single" w:sz="4" w:space="0" w:color="auto"/>
            </w:tcBorders>
          </w:tcPr>
          <w:p w14:paraId="435BD6CB" w14:textId="77777777" w:rsidR="00E8077D" w:rsidRDefault="00016297">
            <w:pPr>
              <w:pStyle w:val="tableleft"/>
              <w:rPr>
                <w:rFonts w:eastAsia="Calibri"/>
              </w:rPr>
            </w:pPr>
            <w:r>
              <w:rPr>
                <w:rFonts w:eastAsia="Calibri"/>
              </w:rPr>
              <w:t>RR</w:t>
            </w:r>
          </w:p>
        </w:tc>
        <w:tc>
          <w:tcPr>
            <w:tcW w:w="1134" w:type="dxa"/>
            <w:tcBorders>
              <w:bottom w:val="single" w:sz="4" w:space="0" w:color="auto"/>
            </w:tcBorders>
          </w:tcPr>
          <w:p w14:paraId="354BF3C7" w14:textId="77777777" w:rsidR="00E8077D" w:rsidRDefault="00016297">
            <w:pPr>
              <w:pStyle w:val="tableleft"/>
              <w:rPr>
                <w:rFonts w:eastAsia="Calibri"/>
              </w:rPr>
            </w:pPr>
            <w:r>
              <w:rPr>
                <w:rFonts w:eastAsia="Calibri"/>
              </w:rPr>
              <w:t>Min + 5</w:t>
            </w:r>
          </w:p>
        </w:tc>
        <w:tc>
          <w:tcPr>
            <w:tcW w:w="1134" w:type="dxa"/>
            <w:tcBorders>
              <w:bottom w:val="single" w:sz="4" w:space="0" w:color="auto"/>
            </w:tcBorders>
          </w:tcPr>
          <w:p w14:paraId="3DD3DE74" w14:textId="77777777" w:rsidR="00E8077D" w:rsidRDefault="00E8077D">
            <w:pPr>
              <w:pStyle w:val="tableleft"/>
              <w:rPr>
                <w:rFonts w:eastAsia="Calibri"/>
              </w:rPr>
            </w:pPr>
          </w:p>
        </w:tc>
        <w:tc>
          <w:tcPr>
            <w:tcW w:w="1134" w:type="dxa"/>
            <w:tcBorders>
              <w:bottom w:val="single" w:sz="4" w:space="0" w:color="auto"/>
            </w:tcBorders>
          </w:tcPr>
          <w:p w14:paraId="0409D4B9" w14:textId="77777777" w:rsidR="00E8077D" w:rsidRDefault="00E8077D">
            <w:pPr>
              <w:pStyle w:val="tableleft"/>
              <w:rPr>
                <w:rFonts w:eastAsia="Calibri"/>
              </w:rPr>
            </w:pPr>
          </w:p>
        </w:tc>
      </w:tr>
      <w:tr w:rsidR="00E8077D" w14:paraId="4F2F5416" w14:textId="77777777">
        <w:trPr>
          <w:cantSplit/>
        </w:trPr>
        <w:tc>
          <w:tcPr>
            <w:tcW w:w="1719" w:type="dxa"/>
            <w:shd w:val="clear" w:color="auto" w:fill="D9D9D9"/>
          </w:tcPr>
          <w:p w14:paraId="1003134E" w14:textId="77777777" w:rsidR="00E8077D" w:rsidRDefault="00E8077D">
            <w:pPr>
              <w:pStyle w:val="tableleft"/>
              <w:rPr>
                <w:rFonts w:eastAsia="Calibri"/>
              </w:rPr>
            </w:pPr>
          </w:p>
        </w:tc>
        <w:tc>
          <w:tcPr>
            <w:tcW w:w="2619" w:type="dxa"/>
            <w:shd w:val="clear" w:color="auto" w:fill="D9D9D9"/>
          </w:tcPr>
          <w:p w14:paraId="6108499C" w14:textId="77777777" w:rsidR="00E8077D" w:rsidRDefault="00E8077D">
            <w:pPr>
              <w:pStyle w:val="tableleft"/>
              <w:rPr>
                <w:rFonts w:eastAsia="Calibri"/>
              </w:rPr>
            </w:pPr>
          </w:p>
        </w:tc>
        <w:tc>
          <w:tcPr>
            <w:tcW w:w="850" w:type="dxa"/>
            <w:shd w:val="clear" w:color="auto" w:fill="D9D9D9"/>
          </w:tcPr>
          <w:p w14:paraId="15FCE14E" w14:textId="77777777" w:rsidR="00E8077D" w:rsidRDefault="00E8077D">
            <w:pPr>
              <w:pStyle w:val="tableleft"/>
              <w:rPr>
                <w:rFonts w:eastAsia="Calibri"/>
              </w:rPr>
            </w:pPr>
          </w:p>
        </w:tc>
        <w:tc>
          <w:tcPr>
            <w:tcW w:w="1134" w:type="dxa"/>
            <w:shd w:val="clear" w:color="auto" w:fill="D9D9D9"/>
          </w:tcPr>
          <w:p w14:paraId="215C3BF0" w14:textId="77777777" w:rsidR="00E8077D" w:rsidRDefault="00E8077D">
            <w:pPr>
              <w:pStyle w:val="tableleft"/>
              <w:rPr>
                <w:rFonts w:eastAsia="Calibri"/>
              </w:rPr>
            </w:pPr>
          </w:p>
        </w:tc>
        <w:tc>
          <w:tcPr>
            <w:tcW w:w="1134" w:type="dxa"/>
            <w:shd w:val="clear" w:color="auto" w:fill="D9D9D9"/>
          </w:tcPr>
          <w:p w14:paraId="6A742E6B" w14:textId="77777777" w:rsidR="00E8077D" w:rsidRDefault="00E8077D">
            <w:pPr>
              <w:pStyle w:val="tableleft"/>
              <w:rPr>
                <w:rFonts w:eastAsia="Calibri"/>
                <w:highlight w:val="yellow"/>
              </w:rPr>
            </w:pPr>
          </w:p>
        </w:tc>
        <w:tc>
          <w:tcPr>
            <w:tcW w:w="1134" w:type="dxa"/>
            <w:shd w:val="clear" w:color="auto" w:fill="D9D9D9"/>
          </w:tcPr>
          <w:p w14:paraId="06259C9C" w14:textId="77777777" w:rsidR="00E8077D" w:rsidRDefault="00E8077D">
            <w:pPr>
              <w:pStyle w:val="tableleft"/>
              <w:rPr>
                <w:rFonts w:eastAsia="Calibri"/>
              </w:rPr>
            </w:pPr>
          </w:p>
        </w:tc>
        <w:tc>
          <w:tcPr>
            <w:tcW w:w="1134" w:type="dxa"/>
            <w:shd w:val="clear" w:color="auto" w:fill="D9D9D9"/>
          </w:tcPr>
          <w:p w14:paraId="6BF5C910" w14:textId="77777777" w:rsidR="00E8077D" w:rsidRDefault="00E8077D">
            <w:pPr>
              <w:pStyle w:val="tableleft"/>
              <w:rPr>
                <w:rFonts w:eastAsia="Calibri"/>
              </w:rPr>
            </w:pPr>
          </w:p>
        </w:tc>
      </w:tr>
      <w:tr w:rsidR="00E8077D" w14:paraId="199170BB" w14:textId="77777777">
        <w:trPr>
          <w:cantSplit/>
        </w:trPr>
        <w:tc>
          <w:tcPr>
            <w:tcW w:w="1719" w:type="dxa"/>
          </w:tcPr>
          <w:p w14:paraId="65B9B1C6" w14:textId="77777777" w:rsidR="00E8077D" w:rsidRDefault="00016297">
            <w:pPr>
              <w:pStyle w:val="tableleft"/>
              <w:rPr>
                <w:rFonts w:eastAsia="Calibri"/>
              </w:rPr>
            </w:pPr>
            <w:r>
              <w:rPr>
                <w:rFonts w:eastAsia="Calibri"/>
              </w:rPr>
              <w:t>TCD/tcm</w:t>
            </w:r>
          </w:p>
        </w:tc>
        <w:tc>
          <w:tcPr>
            <w:tcW w:w="2619" w:type="dxa"/>
          </w:tcPr>
          <w:p w14:paraId="1FE5D458" w14:textId="77777777" w:rsidR="00E8077D" w:rsidRDefault="00016297">
            <w:pPr>
              <w:pStyle w:val="tableleft"/>
              <w:rPr>
                <w:rFonts w:eastAsia="Calibri"/>
              </w:rPr>
            </w:pPr>
            <w:r>
              <w:rPr>
                <w:rFonts w:eastAsia="Calibri"/>
              </w:rPr>
              <w:t>tcd_tcm_main</w:t>
            </w:r>
          </w:p>
        </w:tc>
        <w:tc>
          <w:tcPr>
            <w:tcW w:w="850" w:type="dxa"/>
          </w:tcPr>
          <w:p w14:paraId="4F0FFE86" w14:textId="77777777" w:rsidR="00E8077D" w:rsidRDefault="00016297">
            <w:pPr>
              <w:pStyle w:val="tableleft"/>
              <w:rPr>
                <w:rFonts w:eastAsia="Calibri"/>
              </w:rPr>
            </w:pPr>
            <w:r>
              <w:rPr>
                <w:rFonts w:eastAsia="Calibri"/>
              </w:rPr>
              <w:t>S</w:t>
            </w:r>
          </w:p>
        </w:tc>
        <w:tc>
          <w:tcPr>
            <w:tcW w:w="1134" w:type="dxa"/>
          </w:tcPr>
          <w:p w14:paraId="33A42A41" w14:textId="77777777" w:rsidR="00E8077D" w:rsidRDefault="00016297">
            <w:pPr>
              <w:pStyle w:val="tableleft"/>
              <w:rPr>
                <w:rFonts w:eastAsia="Calibri"/>
              </w:rPr>
            </w:pPr>
            <w:r>
              <w:rPr>
                <w:rFonts w:eastAsia="Calibri"/>
              </w:rPr>
              <w:t>RR</w:t>
            </w:r>
          </w:p>
        </w:tc>
        <w:tc>
          <w:tcPr>
            <w:tcW w:w="1134" w:type="dxa"/>
          </w:tcPr>
          <w:p w14:paraId="3BF5D5B5" w14:textId="77777777" w:rsidR="00E8077D" w:rsidRDefault="00016297">
            <w:pPr>
              <w:pStyle w:val="tableleft"/>
              <w:rPr>
                <w:rFonts w:eastAsia="Calibri"/>
              </w:rPr>
            </w:pPr>
            <w:r>
              <w:rPr>
                <w:rFonts w:eastAsia="Calibri"/>
              </w:rPr>
              <w:t>Min + 21</w:t>
            </w:r>
          </w:p>
        </w:tc>
        <w:tc>
          <w:tcPr>
            <w:tcW w:w="1134" w:type="dxa"/>
          </w:tcPr>
          <w:p w14:paraId="61144F47" w14:textId="77777777" w:rsidR="00E8077D" w:rsidRDefault="00016297">
            <w:pPr>
              <w:pStyle w:val="tableleft"/>
              <w:rPr>
                <w:rFonts w:eastAsia="Calibri"/>
              </w:rPr>
            </w:pPr>
            <w:r>
              <w:rPr>
                <w:rFonts w:eastAsia="Calibri"/>
              </w:rPr>
              <w:t>RR</w:t>
            </w:r>
          </w:p>
        </w:tc>
        <w:tc>
          <w:tcPr>
            <w:tcW w:w="1134" w:type="dxa"/>
          </w:tcPr>
          <w:p w14:paraId="63323E6B" w14:textId="77777777" w:rsidR="00E8077D" w:rsidRDefault="00016297">
            <w:pPr>
              <w:pStyle w:val="tableleft"/>
              <w:rPr>
                <w:rFonts w:eastAsia="Calibri"/>
              </w:rPr>
            </w:pPr>
            <w:r>
              <w:rPr>
                <w:rFonts w:eastAsia="Calibri"/>
              </w:rPr>
              <w:t>150</w:t>
            </w:r>
          </w:p>
        </w:tc>
      </w:tr>
      <w:tr w:rsidR="00E8077D" w14:paraId="52F13B41" w14:textId="77777777">
        <w:trPr>
          <w:cantSplit/>
        </w:trPr>
        <w:tc>
          <w:tcPr>
            <w:tcW w:w="1719" w:type="dxa"/>
          </w:tcPr>
          <w:p w14:paraId="7B9E71F3" w14:textId="77777777" w:rsidR="00E8077D" w:rsidRDefault="00E8077D">
            <w:pPr>
              <w:pStyle w:val="tableleft"/>
              <w:rPr>
                <w:rFonts w:eastAsia="Calibri"/>
              </w:rPr>
            </w:pPr>
          </w:p>
        </w:tc>
        <w:tc>
          <w:tcPr>
            <w:tcW w:w="2619" w:type="dxa"/>
          </w:tcPr>
          <w:p w14:paraId="08866414" w14:textId="77777777" w:rsidR="00E8077D" w:rsidRDefault="00016297">
            <w:pPr>
              <w:pStyle w:val="tableleft"/>
              <w:rPr>
                <w:rFonts w:eastAsia="Calibri"/>
              </w:rPr>
            </w:pPr>
            <w:r>
              <w:rPr>
                <w:rFonts w:eastAsia="Calibri"/>
              </w:rPr>
              <w:t>tcd_tcm_hexd</w:t>
            </w:r>
          </w:p>
        </w:tc>
        <w:tc>
          <w:tcPr>
            <w:tcW w:w="850" w:type="dxa"/>
          </w:tcPr>
          <w:p w14:paraId="26B9FCDA" w14:textId="77777777" w:rsidR="00E8077D" w:rsidRDefault="00016297">
            <w:pPr>
              <w:pStyle w:val="tableleft"/>
              <w:rPr>
                <w:rFonts w:eastAsia="Calibri"/>
              </w:rPr>
            </w:pPr>
            <w:r>
              <w:rPr>
                <w:rFonts w:eastAsia="Calibri"/>
              </w:rPr>
              <w:t>S</w:t>
            </w:r>
          </w:p>
        </w:tc>
        <w:tc>
          <w:tcPr>
            <w:tcW w:w="1134" w:type="dxa"/>
          </w:tcPr>
          <w:p w14:paraId="482609C4" w14:textId="77777777" w:rsidR="00E8077D" w:rsidRDefault="00016297">
            <w:pPr>
              <w:pStyle w:val="tableleft"/>
              <w:rPr>
                <w:rFonts w:eastAsia="Calibri"/>
              </w:rPr>
            </w:pPr>
            <w:r>
              <w:rPr>
                <w:rFonts w:eastAsia="Calibri"/>
              </w:rPr>
              <w:t>RR</w:t>
            </w:r>
          </w:p>
        </w:tc>
        <w:tc>
          <w:tcPr>
            <w:tcW w:w="1134" w:type="dxa"/>
          </w:tcPr>
          <w:p w14:paraId="7651847C" w14:textId="77777777" w:rsidR="00E8077D" w:rsidRDefault="00016297">
            <w:pPr>
              <w:pStyle w:val="tableleft"/>
              <w:rPr>
                <w:rFonts w:eastAsia="Calibri"/>
              </w:rPr>
            </w:pPr>
            <w:r>
              <w:rPr>
                <w:rFonts w:eastAsia="Calibri"/>
              </w:rPr>
              <w:t>Min + 16</w:t>
            </w:r>
          </w:p>
        </w:tc>
        <w:tc>
          <w:tcPr>
            <w:tcW w:w="1134" w:type="dxa"/>
          </w:tcPr>
          <w:p w14:paraId="3054728C" w14:textId="77777777" w:rsidR="00E8077D" w:rsidRDefault="00016297">
            <w:pPr>
              <w:pStyle w:val="tableleft"/>
              <w:rPr>
                <w:rFonts w:eastAsia="Calibri"/>
              </w:rPr>
            </w:pPr>
            <w:r>
              <w:rPr>
                <w:rFonts w:eastAsia="Calibri"/>
              </w:rPr>
              <w:t>RR</w:t>
            </w:r>
          </w:p>
        </w:tc>
        <w:tc>
          <w:tcPr>
            <w:tcW w:w="1134" w:type="dxa"/>
          </w:tcPr>
          <w:p w14:paraId="32BB351C" w14:textId="77777777" w:rsidR="00E8077D" w:rsidRDefault="00016297">
            <w:pPr>
              <w:pStyle w:val="tableleft"/>
              <w:rPr>
                <w:rFonts w:eastAsia="Calibri"/>
              </w:rPr>
            </w:pPr>
            <w:r>
              <w:rPr>
                <w:rFonts w:eastAsia="Calibri"/>
              </w:rPr>
              <w:t>128+10</w:t>
            </w:r>
          </w:p>
        </w:tc>
      </w:tr>
      <w:tr w:rsidR="00E8077D" w14:paraId="45D0FD3A" w14:textId="77777777">
        <w:trPr>
          <w:cantSplit/>
        </w:trPr>
        <w:tc>
          <w:tcPr>
            <w:tcW w:w="1719" w:type="dxa"/>
          </w:tcPr>
          <w:p w14:paraId="0B7AFC6A" w14:textId="77777777" w:rsidR="00E8077D" w:rsidRDefault="00E8077D">
            <w:pPr>
              <w:pStyle w:val="tableleft"/>
              <w:rPr>
                <w:rFonts w:eastAsia="Calibri"/>
              </w:rPr>
            </w:pPr>
          </w:p>
        </w:tc>
        <w:tc>
          <w:tcPr>
            <w:tcW w:w="2619" w:type="dxa"/>
          </w:tcPr>
          <w:p w14:paraId="08323325" w14:textId="77777777" w:rsidR="00E8077D" w:rsidRDefault="00016297">
            <w:pPr>
              <w:pStyle w:val="tableleft"/>
              <w:rPr>
                <w:rFonts w:eastAsia="Calibri"/>
              </w:rPr>
            </w:pPr>
            <w:r>
              <w:rPr>
                <w:rFonts w:eastAsia="Calibri"/>
              </w:rPr>
              <w:t>tcd_tcm_sclk</w:t>
            </w:r>
          </w:p>
        </w:tc>
        <w:tc>
          <w:tcPr>
            <w:tcW w:w="850" w:type="dxa"/>
          </w:tcPr>
          <w:p w14:paraId="08E0D49B" w14:textId="77777777" w:rsidR="00E8077D" w:rsidRDefault="00016297">
            <w:pPr>
              <w:pStyle w:val="tableleft"/>
              <w:rPr>
                <w:rFonts w:eastAsia="Calibri"/>
              </w:rPr>
            </w:pPr>
            <w:r>
              <w:rPr>
                <w:rFonts w:eastAsia="Calibri"/>
              </w:rPr>
              <w:t>S</w:t>
            </w:r>
          </w:p>
        </w:tc>
        <w:tc>
          <w:tcPr>
            <w:tcW w:w="1134" w:type="dxa"/>
          </w:tcPr>
          <w:p w14:paraId="344900B2" w14:textId="77777777" w:rsidR="00E8077D" w:rsidRDefault="00016297">
            <w:pPr>
              <w:pStyle w:val="tableleft"/>
              <w:rPr>
                <w:rFonts w:eastAsia="Calibri"/>
              </w:rPr>
            </w:pPr>
            <w:r>
              <w:rPr>
                <w:rFonts w:eastAsia="Calibri"/>
              </w:rPr>
              <w:t>RR</w:t>
            </w:r>
          </w:p>
        </w:tc>
        <w:tc>
          <w:tcPr>
            <w:tcW w:w="1134" w:type="dxa"/>
          </w:tcPr>
          <w:p w14:paraId="6FAC83F4" w14:textId="77777777" w:rsidR="00E8077D" w:rsidRDefault="00016297">
            <w:pPr>
              <w:pStyle w:val="tableleft"/>
              <w:rPr>
                <w:rFonts w:eastAsia="Calibri"/>
              </w:rPr>
            </w:pPr>
            <w:r>
              <w:rPr>
                <w:rFonts w:eastAsia="Calibri"/>
              </w:rPr>
              <w:t>Min + 17</w:t>
            </w:r>
          </w:p>
        </w:tc>
        <w:tc>
          <w:tcPr>
            <w:tcW w:w="1134" w:type="dxa"/>
          </w:tcPr>
          <w:p w14:paraId="484F18EF" w14:textId="77777777" w:rsidR="00E8077D" w:rsidRDefault="00016297">
            <w:pPr>
              <w:pStyle w:val="tableleft"/>
              <w:rPr>
                <w:rFonts w:eastAsia="Calibri"/>
              </w:rPr>
            </w:pPr>
            <w:r>
              <w:rPr>
                <w:rFonts w:eastAsia="Calibri"/>
              </w:rPr>
              <w:t>RR</w:t>
            </w:r>
          </w:p>
        </w:tc>
        <w:tc>
          <w:tcPr>
            <w:tcW w:w="1134" w:type="dxa"/>
          </w:tcPr>
          <w:p w14:paraId="1D7C54E1" w14:textId="77777777" w:rsidR="00E8077D" w:rsidRDefault="00016297">
            <w:pPr>
              <w:pStyle w:val="tableleft"/>
              <w:rPr>
                <w:rFonts w:eastAsia="Calibri"/>
              </w:rPr>
            </w:pPr>
            <w:r>
              <w:rPr>
                <w:rFonts w:eastAsia="Calibri"/>
              </w:rPr>
              <w:t>128+11</w:t>
            </w:r>
          </w:p>
        </w:tc>
      </w:tr>
      <w:tr w:rsidR="00E8077D" w14:paraId="33C6A875" w14:textId="77777777">
        <w:trPr>
          <w:cantSplit/>
        </w:trPr>
        <w:tc>
          <w:tcPr>
            <w:tcW w:w="1719" w:type="dxa"/>
          </w:tcPr>
          <w:p w14:paraId="7D8F6A77" w14:textId="77777777" w:rsidR="00E8077D" w:rsidRDefault="00E8077D">
            <w:pPr>
              <w:pStyle w:val="tableleft"/>
              <w:rPr>
                <w:rFonts w:eastAsia="Calibri"/>
              </w:rPr>
            </w:pPr>
          </w:p>
        </w:tc>
        <w:tc>
          <w:tcPr>
            <w:tcW w:w="2619" w:type="dxa"/>
          </w:tcPr>
          <w:p w14:paraId="01F4539E" w14:textId="77777777" w:rsidR="00E8077D" w:rsidRDefault="00016297">
            <w:pPr>
              <w:pStyle w:val="tableleft"/>
              <w:rPr>
                <w:rFonts w:eastAsia="Calibri"/>
              </w:rPr>
            </w:pPr>
            <w:r>
              <w:rPr>
                <w:rFonts w:eastAsia="Calibri"/>
              </w:rPr>
              <w:t>tcd_tcm_proc</w:t>
            </w:r>
          </w:p>
        </w:tc>
        <w:tc>
          <w:tcPr>
            <w:tcW w:w="850" w:type="dxa"/>
          </w:tcPr>
          <w:p w14:paraId="15387598" w14:textId="77777777" w:rsidR="00E8077D" w:rsidRDefault="00016297">
            <w:pPr>
              <w:pStyle w:val="tableleft"/>
              <w:rPr>
                <w:rFonts w:eastAsia="Calibri"/>
              </w:rPr>
            </w:pPr>
            <w:r>
              <w:rPr>
                <w:rFonts w:eastAsia="Calibri"/>
              </w:rPr>
              <w:t>S</w:t>
            </w:r>
          </w:p>
        </w:tc>
        <w:tc>
          <w:tcPr>
            <w:tcW w:w="1134" w:type="dxa"/>
          </w:tcPr>
          <w:p w14:paraId="32040D9B" w14:textId="77777777" w:rsidR="00E8077D" w:rsidRDefault="00016297">
            <w:pPr>
              <w:pStyle w:val="tableleft"/>
              <w:rPr>
                <w:rFonts w:eastAsia="Calibri"/>
              </w:rPr>
            </w:pPr>
            <w:r>
              <w:rPr>
                <w:rFonts w:eastAsia="Calibri"/>
              </w:rPr>
              <w:t>RR</w:t>
            </w:r>
          </w:p>
        </w:tc>
        <w:tc>
          <w:tcPr>
            <w:tcW w:w="1134" w:type="dxa"/>
          </w:tcPr>
          <w:p w14:paraId="608AC56E" w14:textId="77777777" w:rsidR="00E8077D" w:rsidRDefault="00016297">
            <w:pPr>
              <w:pStyle w:val="tableleft"/>
              <w:rPr>
                <w:rFonts w:eastAsia="Calibri"/>
              </w:rPr>
            </w:pPr>
            <w:r>
              <w:rPr>
                <w:rFonts w:eastAsia="Calibri"/>
              </w:rPr>
              <w:t>Min + 6</w:t>
            </w:r>
          </w:p>
        </w:tc>
        <w:tc>
          <w:tcPr>
            <w:tcW w:w="1134" w:type="dxa"/>
          </w:tcPr>
          <w:p w14:paraId="46C4E9CC" w14:textId="77777777" w:rsidR="00E8077D" w:rsidRDefault="00016297">
            <w:pPr>
              <w:pStyle w:val="tableleft"/>
              <w:rPr>
                <w:rFonts w:eastAsia="Calibri"/>
              </w:rPr>
            </w:pPr>
            <w:r>
              <w:rPr>
                <w:rFonts w:eastAsia="Calibri"/>
              </w:rPr>
              <w:t>RR</w:t>
            </w:r>
          </w:p>
        </w:tc>
        <w:tc>
          <w:tcPr>
            <w:tcW w:w="1134" w:type="dxa"/>
          </w:tcPr>
          <w:p w14:paraId="0B4A12FA" w14:textId="77777777" w:rsidR="00E8077D" w:rsidRDefault="00016297">
            <w:pPr>
              <w:pStyle w:val="tableleft"/>
              <w:rPr>
                <w:rFonts w:eastAsia="Calibri"/>
              </w:rPr>
            </w:pPr>
            <w:r>
              <w:rPr>
                <w:rFonts w:eastAsia="Calibri"/>
              </w:rPr>
              <w:t>128+0</w:t>
            </w:r>
          </w:p>
        </w:tc>
      </w:tr>
      <w:tr w:rsidR="00E8077D" w14:paraId="7F387450" w14:textId="77777777">
        <w:trPr>
          <w:cantSplit/>
        </w:trPr>
        <w:tc>
          <w:tcPr>
            <w:tcW w:w="1719" w:type="dxa"/>
          </w:tcPr>
          <w:p w14:paraId="67396DB6" w14:textId="77777777" w:rsidR="00E8077D" w:rsidRDefault="00E8077D">
            <w:pPr>
              <w:pStyle w:val="tableleft"/>
              <w:rPr>
                <w:rFonts w:eastAsia="Calibri"/>
              </w:rPr>
            </w:pPr>
          </w:p>
        </w:tc>
        <w:tc>
          <w:tcPr>
            <w:tcW w:w="2619" w:type="dxa"/>
          </w:tcPr>
          <w:p w14:paraId="2132DDD3" w14:textId="77777777" w:rsidR="00E8077D" w:rsidRDefault="00016297">
            <w:pPr>
              <w:pStyle w:val="tableleft"/>
              <w:rPr>
                <w:rFonts w:eastAsia="Calibri"/>
              </w:rPr>
            </w:pPr>
            <w:r>
              <w:rPr>
                <w:rFonts w:eastAsia="Calibri"/>
              </w:rPr>
              <w:t>tcd_tcm_mutex</w:t>
            </w:r>
          </w:p>
        </w:tc>
        <w:tc>
          <w:tcPr>
            <w:tcW w:w="850" w:type="dxa"/>
          </w:tcPr>
          <w:p w14:paraId="3774A10C" w14:textId="77777777" w:rsidR="00E8077D" w:rsidRDefault="00016297">
            <w:pPr>
              <w:pStyle w:val="tableleft"/>
              <w:rPr>
                <w:rFonts w:eastAsia="Calibri"/>
              </w:rPr>
            </w:pPr>
            <w:r>
              <w:rPr>
                <w:rFonts w:eastAsia="Calibri"/>
              </w:rPr>
              <w:t>S</w:t>
            </w:r>
          </w:p>
        </w:tc>
        <w:tc>
          <w:tcPr>
            <w:tcW w:w="1134" w:type="dxa"/>
          </w:tcPr>
          <w:p w14:paraId="10532872" w14:textId="77777777" w:rsidR="00E8077D" w:rsidRDefault="00016297">
            <w:pPr>
              <w:pStyle w:val="tableleft"/>
              <w:rPr>
                <w:rFonts w:eastAsia="Calibri"/>
              </w:rPr>
            </w:pPr>
            <w:r>
              <w:rPr>
                <w:rFonts w:eastAsia="Calibri"/>
              </w:rPr>
              <w:t>RR</w:t>
            </w:r>
          </w:p>
        </w:tc>
        <w:tc>
          <w:tcPr>
            <w:tcW w:w="1134" w:type="dxa"/>
          </w:tcPr>
          <w:p w14:paraId="61436425" w14:textId="77777777" w:rsidR="00E8077D" w:rsidRDefault="00016297">
            <w:pPr>
              <w:pStyle w:val="tableleft"/>
              <w:rPr>
                <w:rFonts w:eastAsia="Calibri"/>
              </w:rPr>
            </w:pPr>
            <w:r>
              <w:rPr>
                <w:rFonts w:eastAsia="Calibri"/>
              </w:rPr>
              <w:t>Min + 15</w:t>
            </w:r>
          </w:p>
        </w:tc>
        <w:tc>
          <w:tcPr>
            <w:tcW w:w="1134" w:type="dxa"/>
          </w:tcPr>
          <w:p w14:paraId="7165CB43" w14:textId="77777777" w:rsidR="00E8077D" w:rsidRDefault="00016297">
            <w:pPr>
              <w:pStyle w:val="tableleft"/>
              <w:rPr>
                <w:rFonts w:eastAsia="Calibri"/>
              </w:rPr>
            </w:pPr>
            <w:r>
              <w:rPr>
                <w:rFonts w:eastAsia="Calibri"/>
              </w:rPr>
              <w:t>RR</w:t>
            </w:r>
          </w:p>
        </w:tc>
        <w:tc>
          <w:tcPr>
            <w:tcW w:w="1134" w:type="dxa"/>
          </w:tcPr>
          <w:p w14:paraId="6933B1CA" w14:textId="77777777" w:rsidR="00E8077D" w:rsidRDefault="00016297">
            <w:pPr>
              <w:pStyle w:val="tableleft"/>
              <w:rPr>
                <w:rFonts w:eastAsia="Calibri"/>
              </w:rPr>
            </w:pPr>
            <w:r>
              <w:rPr>
                <w:rFonts w:eastAsia="Calibri"/>
              </w:rPr>
              <w:t>128+9</w:t>
            </w:r>
          </w:p>
        </w:tc>
      </w:tr>
      <w:tr w:rsidR="00E8077D" w14:paraId="50025EBF" w14:textId="77777777">
        <w:trPr>
          <w:cantSplit/>
        </w:trPr>
        <w:tc>
          <w:tcPr>
            <w:tcW w:w="1719" w:type="dxa"/>
          </w:tcPr>
          <w:p w14:paraId="33D30A6A" w14:textId="77777777" w:rsidR="00E8077D" w:rsidRDefault="00E8077D">
            <w:pPr>
              <w:pStyle w:val="tableleft"/>
              <w:rPr>
                <w:rFonts w:eastAsia="Calibri"/>
              </w:rPr>
            </w:pPr>
          </w:p>
        </w:tc>
        <w:tc>
          <w:tcPr>
            <w:tcW w:w="2619" w:type="dxa"/>
          </w:tcPr>
          <w:p w14:paraId="424346F8" w14:textId="77777777" w:rsidR="00E8077D" w:rsidRDefault="00016297">
            <w:pPr>
              <w:pStyle w:val="tableleft"/>
              <w:rPr>
                <w:rFonts w:eastAsia="Calibri"/>
              </w:rPr>
            </w:pPr>
            <w:r>
              <w:rPr>
                <w:rFonts w:eastAsia="Calibri"/>
              </w:rPr>
              <w:t>tcd_tcm_idle</w:t>
            </w:r>
          </w:p>
        </w:tc>
        <w:tc>
          <w:tcPr>
            <w:tcW w:w="850" w:type="dxa"/>
          </w:tcPr>
          <w:p w14:paraId="2A06765B" w14:textId="77777777" w:rsidR="00E8077D" w:rsidRDefault="00016297">
            <w:pPr>
              <w:pStyle w:val="tableleft"/>
              <w:rPr>
                <w:rFonts w:eastAsia="Calibri"/>
              </w:rPr>
            </w:pPr>
            <w:r>
              <w:rPr>
                <w:rFonts w:eastAsia="Calibri"/>
              </w:rPr>
              <w:t>S</w:t>
            </w:r>
          </w:p>
        </w:tc>
        <w:tc>
          <w:tcPr>
            <w:tcW w:w="1134" w:type="dxa"/>
          </w:tcPr>
          <w:p w14:paraId="54F747DD" w14:textId="77777777" w:rsidR="00E8077D" w:rsidRDefault="00016297">
            <w:pPr>
              <w:pStyle w:val="tableleft"/>
              <w:rPr>
                <w:rFonts w:eastAsia="Calibri"/>
              </w:rPr>
            </w:pPr>
            <w:r>
              <w:rPr>
                <w:rFonts w:eastAsia="Calibri"/>
              </w:rPr>
              <w:t>RR</w:t>
            </w:r>
          </w:p>
        </w:tc>
        <w:tc>
          <w:tcPr>
            <w:tcW w:w="1134" w:type="dxa"/>
          </w:tcPr>
          <w:p w14:paraId="2D8CDC14" w14:textId="77777777" w:rsidR="00E8077D" w:rsidRDefault="00016297">
            <w:pPr>
              <w:pStyle w:val="tableleft"/>
              <w:rPr>
                <w:rFonts w:eastAsia="Calibri"/>
              </w:rPr>
            </w:pPr>
            <w:r>
              <w:rPr>
                <w:rFonts w:eastAsia="Calibri"/>
              </w:rPr>
              <w:t>Min + 18</w:t>
            </w:r>
          </w:p>
        </w:tc>
        <w:tc>
          <w:tcPr>
            <w:tcW w:w="1134" w:type="dxa"/>
          </w:tcPr>
          <w:p w14:paraId="0FE3A93C" w14:textId="77777777" w:rsidR="00E8077D" w:rsidRDefault="00016297">
            <w:pPr>
              <w:pStyle w:val="tableleft"/>
              <w:rPr>
                <w:rFonts w:eastAsia="Calibri"/>
              </w:rPr>
            </w:pPr>
            <w:r>
              <w:rPr>
                <w:rFonts w:eastAsia="Calibri"/>
              </w:rPr>
              <w:t>RR</w:t>
            </w:r>
          </w:p>
        </w:tc>
        <w:tc>
          <w:tcPr>
            <w:tcW w:w="1134" w:type="dxa"/>
          </w:tcPr>
          <w:p w14:paraId="2BE01E97" w14:textId="77777777" w:rsidR="00E8077D" w:rsidRDefault="00016297">
            <w:pPr>
              <w:pStyle w:val="tableleft"/>
              <w:rPr>
                <w:rFonts w:eastAsia="Calibri"/>
              </w:rPr>
            </w:pPr>
            <w:r>
              <w:rPr>
                <w:rFonts w:eastAsia="Calibri"/>
              </w:rPr>
              <w:t>128+12</w:t>
            </w:r>
          </w:p>
        </w:tc>
      </w:tr>
      <w:tr w:rsidR="00E8077D" w14:paraId="76DEBDE7" w14:textId="77777777">
        <w:trPr>
          <w:cantSplit/>
        </w:trPr>
        <w:tc>
          <w:tcPr>
            <w:tcW w:w="1719" w:type="dxa"/>
          </w:tcPr>
          <w:p w14:paraId="05F9A1B4" w14:textId="77777777" w:rsidR="00E8077D" w:rsidRDefault="00E8077D">
            <w:pPr>
              <w:pStyle w:val="tableleft"/>
              <w:rPr>
                <w:rFonts w:eastAsia="Calibri"/>
              </w:rPr>
            </w:pPr>
          </w:p>
        </w:tc>
        <w:tc>
          <w:tcPr>
            <w:tcW w:w="2619" w:type="dxa"/>
          </w:tcPr>
          <w:p w14:paraId="54BD2179" w14:textId="77777777" w:rsidR="00E8077D" w:rsidRDefault="00016297">
            <w:pPr>
              <w:pStyle w:val="tableleft"/>
              <w:rPr>
                <w:rFonts w:eastAsia="Calibri"/>
              </w:rPr>
            </w:pPr>
            <w:r>
              <w:rPr>
                <w:rFonts w:eastAsia="Calibri"/>
              </w:rPr>
              <w:t>tcd_tcm_load</w:t>
            </w:r>
          </w:p>
        </w:tc>
        <w:tc>
          <w:tcPr>
            <w:tcW w:w="850" w:type="dxa"/>
          </w:tcPr>
          <w:p w14:paraId="76BA09CD" w14:textId="77777777" w:rsidR="00E8077D" w:rsidRDefault="00016297">
            <w:pPr>
              <w:pStyle w:val="tableleft"/>
              <w:rPr>
                <w:rFonts w:eastAsia="Calibri"/>
              </w:rPr>
            </w:pPr>
            <w:r>
              <w:rPr>
                <w:rFonts w:eastAsia="Calibri"/>
              </w:rPr>
              <w:t>S</w:t>
            </w:r>
          </w:p>
        </w:tc>
        <w:tc>
          <w:tcPr>
            <w:tcW w:w="1134" w:type="dxa"/>
          </w:tcPr>
          <w:p w14:paraId="5A16FE6C" w14:textId="77777777" w:rsidR="00E8077D" w:rsidRDefault="00016297">
            <w:pPr>
              <w:pStyle w:val="tableleft"/>
              <w:rPr>
                <w:rFonts w:eastAsia="Calibri"/>
              </w:rPr>
            </w:pPr>
            <w:r>
              <w:rPr>
                <w:rFonts w:eastAsia="Calibri"/>
              </w:rPr>
              <w:t>RR</w:t>
            </w:r>
          </w:p>
        </w:tc>
        <w:tc>
          <w:tcPr>
            <w:tcW w:w="1134" w:type="dxa"/>
          </w:tcPr>
          <w:p w14:paraId="3F2B664D" w14:textId="77777777" w:rsidR="00E8077D" w:rsidRDefault="00016297">
            <w:pPr>
              <w:pStyle w:val="tableleft"/>
              <w:rPr>
                <w:rFonts w:eastAsia="Calibri"/>
              </w:rPr>
            </w:pPr>
            <w:r>
              <w:rPr>
                <w:rFonts w:eastAsia="Calibri"/>
              </w:rPr>
              <w:t>Min + 19</w:t>
            </w:r>
          </w:p>
        </w:tc>
        <w:tc>
          <w:tcPr>
            <w:tcW w:w="1134" w:type="dxa"/>
          </w:tcPr>
          <w:p w14:paraId="7F00757B" w14:textId="77777777" w:rsidR="00E8077D" w:rsidRDefault="00016297">
            <w:pPr>
              <w:pStyle w:val="tableleft"/>
              <w:rPr>
                <w:rFonts w:eastAsia="Calibri"/>
              </w:rPr>
            </w:pPr>
            <w:r>
              <w:rPr>
                <w:rFonts w:eastAsia="Calibri"/>
              </w:rPr>
              <w:t>RR</w:t>
            </w:r>
          </w:p>
        </w:tc>
        <w:tc>
          <w:tcPr>
            <w:tcW w:w="1134" w:type="dxa"/>
          </w:tcPr>
          <w:p w14:paraId="4FA7E3E6" w14:textId="77777777" w:rsidR="00E8077D" w:rsidRDefault="00016297">
            <w:pPr>
              <w:pStyle w:val="tableleft"/>
              <w:rPr>
                <w:rFonts w:eastAsia="Calibri"/>
              </w:rPr>
            </w:pPr>
            <w:r>
              <w:rPr>
                <w:rFonts w:eastAsia="Calibri"/>
              </w:rPr>
              <w:t>128+13</w:t>
            </w:r>
          </w:p>
        </w:tc>
      </w:tr>
      <w:tr w:rsidR="00E8077D" w14:paraId="32B4D88F" w14:textId="77777777">
        <w:trPr>
          <w:cantSplit/>
        </w:trPr>
        <w:tc>
          <w:tcPr>
            <w:tcW w:w="1719" w:type="dxa"/>
          </w:tcPr>
          <w:p w14:paraId="5A282E78" w14:textId="77777777" w:rsidR="00E8077D" w:rsidRDefault="00E8077D">
            <w:pPr>
              <w:pStyle w:val="tableleft"/>
              <w:rPr>
                <w:rFonts w:eastAsia="Calibri"/>
              </w:rPr>
            </w:pPr>
          </w:p>
        </w:tc>
        <w:tc>
          <w:tcPr>
            <w:tcW w:w="2619" w:type="dxa"/>
          </w:tcPr>
          <w:p w14:paraId="528B8CA1" w14:textId="77777777" w:rsidR="00E8077D" w:rsidRDefault="00016297">
            <w:pPr>
              <w:pStyle w:val="tableleft"/>
              <w:rPr>
                <w:rFonts w:eastAsia="Calibri"/>
              </w:rPr>
            </w:pPr>
            <w:r>
              <w:rPr>
                <w:rFonts w:eastAsia="Calibri"/>
              </w:rPr>
              <w:t>tcd_tcm_syslog</w:t>
            </w:r>
          </w:p>
        </w:tc>
        <w:tc>
          <w:tcPr>
            <w:tcW w:w="850" w:type="dxa"/>
          </w:tcPr>
          <w:p w14:paraId="4E9EF0ED" w14:textId="77777777" w:rsidR="00E8077D" w:rsidRDefault="00016297">
            <w:pPr>
              <w:pStyle w:val="tableleft"/>
              <w:rPr>
                <w:rFonts w:eastAsia="Calibri"/>
              </w:rPr>
            </w:pPr>
            <w:r>
              <w:rPr>
                <w:rFonts w:eastAsia="Calibri"/>
              </w:rPr>
              <w:t>S</w:t>
            </w:r>
          </w:p>
        </w:tc>
        <w:tc>
          <w:tcPr>
            <w:tcW w:w="1134" w:type="dxa"/>
          </w:tcPr>
          <w:p w14:paraId="428D9847" w14:textId="77777777" w:rsidR="00E8077D" w:rsidRDefault="00016297">
            <w:pPr>
              <w:pStyle w:val="tableleft"/>
              <w:rPr>
                <w:rFonts w:eastAsia="Calibri"/>
              </w:rPr>
            </w:pPr>
            <w:r>
              <w:rPr>
                <w:rFonts w:eastAsia="Calibri"/>
              </w:rPr>
              <w:t>RR</w:t>
            </w:r>
          </w:p>
        </w:tc>
        <w:tc>
          <w:tcPr>
            <w:tcW w:w="1134" w:type="dxa"/>
          </w:tcPr>
          <w:p w14:paraId="4D17B003" w14:textId="77777777" w:rsidR="00E8077D" w:rsidRDefault="00016297">
            <w:pPr>
              <w:pStyle w:val="tableleft"/>
              <w:rPr>
                <w:rFonts w:eastAsia="Calibri"/>
              </w:rPr>
            </w:pPr>
            <w:r>
              <w:rPr>
                <w:rFonts w:eastAsia="Calibri"/>
              </w:rPr>
              <w:t>Min + 6</w:t>
            </w:r>
          </w:p>
        </w:tc>
        <w:tc>
          <w:tcPr>
            <w:tcW w:w="1134" w:type="dxa"/>
          </w:tcPr>
          <w:p w14:paraId="20C8433A" w14:textId="77777777" w:rsidR="00E8077D" w:rsidRDefault="00016297">
            <w:pPr>
              <w:pStyle w:val="tableleft"/>
              <w:rPr>
                <w:rFonts w:eastAsia="Calibri"/>
              </w:rPr>
            </w:pPr>
            <w:r>
              <w:rPr>
                <w:rFonts w:eastAsia="Calibri"/>
              </w:rPr>
              <w:t>RR</w:t>
            </w:r>
          </w:p>
        </w:tc>
        <w:tc>
          <w:tcPr>
            <w:tcW w:w="1134" w:type="dxa"/>
          </w:tcPr>
          <w:p w14:paraId="3DC7BD45" w14:textId="77777777" w:rsidR="00E8077D" w:rsidRDefault="00016297">
            <w:pPr>
              <w:pStyle w:val="tableleft"/>
              <w:rPr>
                <w:rFonts w:eastAsia="Calibri"/>
              </w:rPr>
            </w:pPr>
            <w:r>
              <w:rPr>
                <w:rFonts w:eastAsia="Calibri"/>
              </w:rPr>
              <w:t>128+0</w:t>
            </w:r>
          </w:p>
        </w:tc>
      </w:tr>
      <w:tr w:rsidR="00E8077D" w14:paraId="0CC3671F" w14:textId="77777777">
        <w:trPr>
          <w:cantSplit/>
        </w:trPr>
        <w:tc>
          <w:tcPr>
            <w:tcW w:w="1719" w:type="dxa"/>
          </w:tcPr>
          <w:p w14:paraId="5EE4AD48" w14:textId="77777777" w:rsidR="00E8077D" w:rsidRDefault="00016297">
            <w:pPr>
              <w:pStyle w:val="tableleft"/>
              <w:rPr>
                <w:rFonts w:eastAsia="Calibri"/>
              </w:rPr>
            </w:pPr>
            <w:r>
              <w:rPr>
                <w:rFonts w:eastAsia="Calibri"/>
              </w:rPr>
              <w:t>TCD/tei</w:t>
            </w:r>
          </w:p>
        </w:tc>
        <w:tc>
          <w:tcPr>
            <w:tcW w:w="2619" w:type="dxa"/>
          </w:tcPr>
          <w:p w14:paraId="05D87A01" w14:textId="77777777" w:rsidR="00E8077D" w:rsidRDefault="00016297">
            <w:pPr>
              <w:pStyle w:val="tableleft"/>
              <w:rPr>
                <w:rFonts w:eastAsia="Calibri"/>
              </w:rPr>
            </w:pPr>
            <w:r>
              <w:rPr>
                <w:rFonts w:eastAsia="Calibri"/>
              </w:rPr>
              <w:t>tcd_tei_main</w:t>
            </w:r>
          </w:p>
        </w:tc>
        <w:tc>
          <w:tcPr>
            <w:tcW w:w="850" w:type="dxa"/>
          </w:tcPr>
          <w:p w14:paraId="5CCD197B" w14:textId="77777777" w:rsidR="00E8077D" w:rsidRDefault="00016297">
            <w:pPr>
              <w:pStyle w:val="tableleft"/>
              <w:rPr>
                <w:rFonts w:eastAsia="Calibri"/>
              </w:rPr>
            </w:pPr>
            <w:r>
              <w:rPr>
                <w:rFonts w:eastAsia="Calibri"/>
              </w:rPr>
              <w:t>S</w:t>
            </w:r>
          </w:p>
        </w:tc>
        <w:tc>
          <w:tcPr>
            <w:tcW w:w="1134" w:type="dxa"/>
          </w:tcPr>
          <w:p w14:paraId="43576876" w14:textId="77777777" w:rsidR="00E8077D" w:rsidRDefault="00016297">
            <w:pPr>
              <w:pStyle w:val="tableleft"/>
              <w:rPr>
                <w:rFonts w:eastAsia="Calibri"/>
              </w:rPr>
            </w:pPr>
            <w:r>
              <w:rPr>
                <w:rFonts w:eastAsia="Calibri"/>
              </w:rPr>
              <w:t>RR</w:t>
            </w:r>
          </w:p>
        </w:tc>
        <w:tc>
          <w:tcPr>
            <w:tcW w:w="1134" w:type="dxa"/>
          </w:tcPr>
          <w:p w14:paraId="0B4F5C79" w14:textId="77777777" w:rsidR="00E8077D" w:rsidRDefault="00016297">
            <w:pPr>
              <w:pStyle w:val="tableleft"/>
              <w:rPr>
                <w:rFonts w:eastAsia="Calibri"/>
              </w:rPr>
            </w:pPr>
            <w:r>
              <w:rPr>
                <w:rFonts w:eastAsia="Calibri"/>
              </w:rPr>
              <w:t>Min + 21</w:t>
            </w:r>
          </w:p>
        </w:tc>
        <w:tc>
          <w:tcPr>
            <w:tcW w:w="1134" w:type="dxa"/>
          </w:tcPr>
          <w:p w14:paraId="7E9B4D1E" w14:textId="77777777" w:rsidR="00E8077D" w:rsidRDefault="00016297">
            <w:pPr>
              <w:pStyle w:val="tableleft"/>
              <w:rPr>
                <w:rFonts w:eastAsia="Calibri"/>
              </w:rPr>
            </w:pPr>
            <w:r>
              <w:rPr>
                <w:rFonts w:eastAsia="Calibri"/>
              </w:rPr>
              <w:t>RR</w:t>
            </w:r>
          </w:p>
        </w:tc>
        <w:tc>
          <w:tcPr>
            <w:tcW w:w="1134" w:type="dxa"/>
          </w:tcPr>
          <w:p w14:paraId="26EA7CD3" w14:textId="77777777" w:rsidR="00E8077D" w:rsidRDefault="00016297">
            <w:pPr>
              <w:pStyle w:val="tableleft"/>
              <w:rPr>
                <w:rFonts w:eastAsia="Calibri"/>
              </w:rPr>
            </w:pPr>
            <w:r>
              <w:rPr>
                <w:rFonts w:eastAsia="Calibri"/>
              </w:rPr>
              <w:t>150</w:t>
            </w:r>
          </w:p>
        </w:tc>
      </w:tr>
      <w:tr w:rsidR="00E8077D" w14:paraId="705C66C9" w14:textId="77777777">
        <w:trPr>
          <w:cantSplit/>
        </w:trPr>
        <w:tc>
          <w:tcPr>
            <w:tcW w:w="1719" w:type="dxa"/>
          </w:tcPr>
          <w:p w14:paraId="3F57DA24" w14:textId="77777777" w:rsidR="00E8077D" w:rsidRDefault="00E8077D">
            <w:pPr>
              <w:pStyle w:val="tableleft"/>
              <w:rPr>
                <w:rFonts w:eastAsia="Calibri"/>
              </w:rPr>
            </w:pPr>
          </w:p>
        </w:tc>
        <w:tc>
          <w:tcPr>
            <w:tcW w:w="2619" w:type="dxa"/>
          </w:tcPr>
          <w:p w14:paraId="285874AA" w14:textId="77777777" w:rsidR="00E8077D" w:rsidRDefault="00016297">
            <w:pPr>
              <w:pStyle w:val="tableleft"/>
              <w:rPr>
                <w:rFonts w:eastAsia="Calibri"/>
              </w:rPr>
            </w:pPr>
            <w:r>
              <w:rPr>
                <w:rFonts w:eastAsia="Calibri"/>
              </w:rPr>
              <w:t>tcd_tei_el_recv</w:t>
            </w:r>
          </w:p>
        </w:tc>
        <w:tc>
          <w:tcPr>
            <w:tcW w:w="850" w:type="dxa"/>
          </w:tcPr>
          <w:p w14:paraId="64807293" w14:textId="77777777" w:rsidR="00E8077D" w:rsidRDefault="00016297">
            <w:pPr>
              <w:pStyle w:val="tableleft"/>
              <w:rPr>
                <w:rFonts w:eastAsia="Calibri"/>
              </w:rPr>
            </w:pPr>
            <w:r>
              <w:rPr>
                <w:rFonts w:eastAsia="Calibri"/>
              </w:rPr>
              <w:t>S</w:t>
            </w:r>
          </w:p>
        </w:tc>
        <w:tc>
          <w:tcPr>
            <w:tcW w:w="1134" w:type="dxa"/>
          </w:tcPr>
          <w:p w14:paraId="2EB862EC" w14:textId="77777777" w:rsidR="00E8077D" w:rsidRDefault="00016297">
            <w:pPr>
              <w:pStyle w:val="tableleft"/>
              <w:rPr>
                <w:rFonts w:eastAsia="Calibri"/>
              </w:rPr>
            </w:pPr>
            <w:r>
              <w:rPr>
                <w:rFonts w:eastAsia="Calibri"/>
              </w:rPr>
              <w:t>RR</w:t>
            </w:r>
          </w:p>
        </w:tc>
        <w:tc>
          <w:tcPr>
            <w:tcW w:w="1134" w:type="dxa"/>
          </w:tcPr>
          <w:p w14:paraId="72B7B253" w14:textId="77777777" w:rsidR="00E8077D" w:rsidRDefault="00016297">
            <w:pPr>
              <w:pStyle w:val="tableleft"/>
              <w:rPr>
                <w:rFonts w:eastAsia="Calibri"/>
              </w:rPr>
            </w:pPr>
            <w:r>
              <w:rPr>
                <w:rFonts w:eastAsia="Calibri"/>
              </w:rPr>
              <w:t>Min + 7</w:t>
            </w:r>
          </w:p>
        </w:tc>
        <w:tc>
          <w:tcPr>
            <w:tcW w:w="1134" w:type="dxa"/>
          </w:tcPr>
          <w:p w14:paraId="0C411C02" w14:textId="77777777" w:rsidR="00E8077D" w:rsidRDefault="00016297">
            <w:pPr>
              <w:pStyle w:val="tableleft"/>
              <w:rPr>
                <w:rFonts w:eastAsia="Calibri"/>
              </w:rPr>
            </w:pPr>
            <w:r>
              <w:rPr>
                <w:rFonts w:eastAsia="Calibri"/>
              </w:rPr>
              <w:t>RR</w:t>
            </w:r>
          </w:p>
        </w:tc>
        <w:tc>
          <w:tcPr>
            <w:tcW w:w="1134" w:type="dxa"/>
          </w:tcPr>
          <w:p w14:paraId="38DC23F6" w14:textId="77777777" w:rsidR="00E8077D" w:rsidRDefault="00016297">
            <w:pPr>
              <w:pStyle w:val="tableleft"/>
              <w:rPr>
                <w:rFonts w:eastAsia="Calibri"/>
              </w:rPr>
            </w:pPr>
            <w:r>
              <w:rPr>
                <w:rFonts w:eastAsia="Calibri"/>
              </w:rPr>
              <w:t>128+1</w:t>
            </w:r>
          </w:p>
        </w:tc>
      </w:tr>
      <w:tr w:rsidR="00E8077D" w14:paraId="5FBDADED" w14:textId="77777777">
        <w:trPr>
          <w:cantSplit/>
        </w:trPr>
        <w:tc>
          <w:tcPr>
            <w:tcW w:w="1719" w:type="dxa"/>
          </w:tcPr>
          <w:p w14:paraId="23E025BB" w14:textId="77777777" w:rsidR="00E8077D" w:rsidRDefault="00E8077D">
            <w:pPr>
              <w:pStyle w:val="tableleft"/>
              <w:rPr>
                <w:rFonts w:eastAsia="Calibri"/>
              </w:rPr>
            </w:pPr>
          </w:p>
        </w:tc>
        <w:tc>
          <w:tcPr>
            <w:tcW w:w="2619" w:type="dxa"/>
          </w:tcPr>
          <w:p w14:paraId="69144262" w14:textId="77777777" w:rsidR="00E8077D" w:rsidRDefault="00016297">
            <w:pPr>
              <w:pStyle w:val="tableleft"/>
              <w:rPr>
                <w:rFonts w:eastAsia="Calibri"/>
              </w:rPr>
            </w:pPr>
            <w:r>
              <w:rPr>
                <w:rFonts w:eastAsia="Calibri"/>
              </w:rPr>
              <w:t>tcd_tei_el_diag</w:t>
            </w:r>
          </w:p>
        </w:tc>
        <w:tc>
          <w:tcPr>
            <w:tcW w:w="850" w:type="dxa"/>
          </w:tcPr>
          <w:p w14:paraId="4943A66F" w14:textId="77777777" w:rsidR="00E8077D" w:rsidRDefault="00016297">
            <w:pPr>
              <w:pStyle w:val="tableleft"/>
              <w:rPr>
                <w:rFonts w:eastAsia="Calibri"/>
              </w:rPr>
            </w:pPr>
            <w:r>
              <w:rPr>
                <w:rFonts w:eastAsia="Calibri"/>
              </w:rPr>
              <w:t>S</w:t>
            </w:r>
          </w:p>
        </w:tc>
        <w:tc>
          <w:tcPr>
            <w:tcW w:w="1134" w:type="dxa"/>
          </w:tcPr>
          <w:p w14:paraId="4354BB54" w14:textId="77777777" w:rsidR="00E8077D" w:rsidRDefault="00016297">
            <w:pPr>
              <w:pStyle w:val="tableleft"/>
              <w:rPr>
                <w:rFonts w:eastAsia="Calibri"/>
              </w:rPr>
            </w:pPr>
            <w:r>
              <w:rPr>
                <w:rFonts w:eastAsia="Calibri"/>
              </w:rPr>
              <w:t>RR</w:t>
            </w:r>
          </w:p>
        </w:tc>
        <w:tc>
          <w:tcPr>
            <w:tcW w:w="1134" w:type="dxa"/>
          </w:tcPr>
          <w:p w14:paraId="24A3588A" w14:textId="77777777" w:rsidR="00E8077D" w:rsidRDefault="00016297">
            <w:pPr>
              <w:pStyle w:val="tableleft"/>
              <w:rPr>
                <w:rFonts w:eastAsia="Calibri"/>
              </w:rPr>
            </w:pPr>
            <w:r>
              <w:rPr>
                <w:rFonts w:eastAsia="Calibri"/>
              </w:rPr>
              <w:t>Min + 7</w:t>
            </w:r>
          </w:p>
        </w:tc>
        <w:tc>
          <w:tcPr>
            <w:tcW w:w="1134" w:type="dxa"/>
          </w:tcPr>
          <w:p w14:paraId="29886380" w14:textId="77777777" w:rsidR="00E8077D" w:rsidRDefault="00016297">
            <w:pPr>
              <w:pStyle w:val="tableleft"/>
              <w:rPr>
                <w:rFonts w:eastAsia="Calibri"/>
              </w:rPr>
            </w:pPr>
            <w:r>
              <w:rPr>
                <w:rFonts w:eastAsia="Calibri"/>
              </w:rPr>
              <w:t>RR</w:t>
            </w:r>
          </w:p>
        </w:tc>
        <w:tc>
          <w:tcPr>
            <w:tcW w:w="1134" w:type="dxa"/>
          </w:tcPr>
          <w:p w14:paraId="705DF645" w14:textId="77777777" w:rsidR="00E8077D" w:rsidRDefault="00016297">
            <w:pPr>
              <w:pStyle w:val="tableleft"/>
              <w:rPr>
                <w:rFonts w:eastAsia="Calibri"/>
              </w:rPr>
            </w:pPr>
            <w:r>
              <w:rPr>
                <w:rFonts w:eastAsia="Calibri"/>
              </w:rPr>
              <w:t>128+1</w:t>
            </w:r>
          </w:p>
        </w:tc>
      </w:tr>
      <w:tr w:rsidR="00E8077D" w14:paraId="136988ED" w14:textId="77777777">
        <w:trPr>
          <w:cantSplit/>
        </w:trPr>
        <w:tc>
          <w:tcPr>
            <w:tcW w:w="1719" w:type="dxa"/>
          </w:tcPr>
          <w:p w14:paraId="0AC6367E" w14:textId="77777777" w:rsidR="00E8077D" w:rsidRDefault="00E8077D">
            <w:pPr>
              <w:pStyle w:val="tableleft"/>
              <w:rPr>
                <w:rFonts w:eastAsia="Calibri"/>
              </w:rPr>
            </w:pPr>
          </w:p>
        </w:tc>
        <w:tc>
          <w:tcPr>
            <w:tcW w:w="2619" w:type="dxa"/>
          </w:tcPr>
          <w:p w14:paraId="712527A2" w14:textId="77777777" w:rsidR="00E8077D" w:rsidRDefault="00016297">
            <w:pPr>
              <w:pStyle w:val="tableleft"/>
              <w:rPr>
                <w:rFonts w:eastAsia="Calibri"/>
              </w:rPr>
            </w:pPr>
            <w:r>
              <w:rPr>
                <w:rFonts w:eastAsia="Calibri"/>
              </w:rPr>
              <w:t>tcd_tei_el_lc</w:t>
            </w:r>
          </w:p>
        </w:tc>
        <w:tc>
          <w:tcPr>
            <w:tcW w:w="850" w:type="dxa"/>
          </w:tcPr>
          <w:p w14:paraId="396E63F8" w14:textId="77777777" w:rsidR="00E8077D" w:rsidRDefault="00016297">
            <w:pPr>
              <w:pStyle w:val="tableleft"/>
              <w:rPr>
                <w:rFonts w:eastAsia="Calibri"/>
              </w:rPr>
            </w:pPr>
            <w:r>
              <w:rPr>
                <w:rFonts w:eastAsia="Calibri"/>
              </w:rPr>
              <w:t>S</w:t>
            </w:r>
          </w:p>
        </w:tc>
        <w:tc>
          <w:tcPr>
            <w:tcW w:w="1134" w:type="dxa"/>
          </w:tcPr>
          <w:p w14:paraId="5AFDED25" w14:textId="77777777" w:rsidR="00E8077D" w:rsidRDefault="00016297">
            <w:pPr>
              <w:pStyle w:val="tableleft"/>
              <w:rPr>
                <w:rFonts w:eastAsia="Calibri"/>
              </w:rPr>
            </w:pPr>
            <w:r>
              <w:rPr>
                <w:rFonts w:eastAsia="Calibri"/>
              </w:rPr>
              <w:t>RR</w:t>
            </w:r>
          </w:p>
        </w:tc>
        <w:tc>
          <w:tcPr>
            <w:tcW w:w="1134" w:type="dxa"/>
          </w:tcPr>
          <w:p w14:paraId="5A7F8C4A" w14:textId="77777777" w:rsidR="00E8077D" w:rsidRDefault="00016297">
            <w:pPr>
              <w:pStyle w:val="tableleft"/>
              <w:rPr>
                <w:rFonts w:eastAsia="Calibri"/>
              </w:rPr>
            </w:pPr>
            <w:r>
              <w:rPr>
                <w:rFonts w:eastAsia="Calibri"/>
              </w:rPr>
              <w:t>Min + 11</w:t>
            </w:r>
          </w:p>
        </w:tc>
        <w:tc>
          <w:tcPr>
            <w:tcW w:w="1134" w:type="dxa"/>
          </w:tcPr>
          <w:p w14:paraId="6A35E9A4" w14:textId="77777777" w:rsidR="00E8077D" w:rsidRDefault="00016297">
            <w:pPr>
              <w:pStyle w:val="tableleft"/>
              <w:rPr>
                <w:rFonts w:eastAsia="Calibri"/>
              </w:rPr>
            </w:pPr>
            <w:r>
              <w:rPr>
                <w:rFonts w:eastAsia="Calibri"/>
              </w:rPr>
              <w:t>RR</w:t>
            </w:r>
          </w:p>
        </w:tc>
        <w:tc>
          <w:tcPr>
            <w:tcW w:w="1134" w:type="dxa"/>
          </w:tcPr>
          <w:p w14:paraId="315134F6" w14:textId="77777777" w:rsidR="00E8077D" w:rsidRDefault="00016297">
            <w:pPr>
              <w:pStyle w:val="tableleft"/>
              <w:rPr>
                <w:rFonts w:eastAsia="Calibri"/>
              </w:rPr>
            </w:pPr>
            <w:r>
              <w:rPr>
                <w:rFonts w:eastAsia="Calibri"/>
              </w:rPr>
              <w:t>128+5</w:t>
            </w:r>
          </w:p>
        </w:tc>
      </w:tr>
      <w:tr w:rsidR="00E8077D" w14:paraId="6998625D" w14:textId="77777777">
        <w:trPr>
          <w:cantSplit/>
        </w:trPr>
        <w:tc>
          <w:tcPr>
            <w:tcW w:w="1719" w:type="dxa"/>
          </w:tcPr>
          <w:p w14:paraId="52B6B17B" w14:textId="77777777" w:rsidR="00E8077D" w:rsidRDefault="00E8077D">
            <w:pPr>
              <w:pStyle w:val="tableleft"/>
              <w:rPr>
                <w:rFonts w:eastAsia="Calibri"/>
              </w:rPr>
            </w:pPr>
          </w:p>
        </w:tc>
        <w:tc>
          <w:tcPr>
            <w:tcW w:w="2619" w:type="dxa"/>
          </w:tcPr>
          <w:p w14:paraId="45C39D2A" w14:textId="77777777" w:rsidR="00E8077D" w:rsidRDefault="00016297">
            <w:pPr>
              <w:pStyle w:val="tableleft"/>
              <w:rPr>
                <w:rFonts w:eastAsia="Calibri"/>
              </w:rPr>
            </w:pPr>
            <w:r>
              <w:rPr>
                <w:rFonts w:eastAsia="Calibri"/>
              </w:rPr>
              <w:t>tcd_tei_tcc_recv</w:t>
            </w:r>
          </w:p>
        </w:tc>
        <w:tc>
          <w:tcPr>
            <w:tcW w:w="850" w:type="dxa"/>
          </w:tcPr>
          <w:p w14:paraId="7C713A28" w14:textId="77777777" w:rsidR="00E8077D" w:rsidRDefault="00016297">
            <w:pPr>
              <w:pStyle w:val="tableleft"/>
              <w:rPr>
                <w:rFonts w:eastAsia="Calibri"/>
              </w:rPr>
            </w:pPr>
            <w:r>
              <w:rPr>
                <w:rFonts w:eastAsia="Calibri"/>
              </w:rPr>
              <w:t>S</w:t>
            </w:r>
          </w:p>
        </w:tc>
        <w:tc>
          <w:tcPr>
            <w:tcW w:w="1134" w:type="dxa"/>
          </w:tcPr>
          <w:p w14:paraId="1ED111EF" w14:textId="77777777" w:rsidR="00E8077D" w:rsidRDefault="00016297">
            <w:pPr>
              <w:pStyle w:val="tableleft"/>
              <w:rPr>
                <w:rFonts w:eastAsia="Calibri"/>
              </w:rPr>
            </w:pPr>
            <w:r>
              <w:rPr>
                <w:rFonts w:eastAsia="Calibri"/>
              </w:rPr>
              <w:t>RR</w:t>
            </w:r>
          </w:p>
        </w:tc>
        <w:tc>
          <w:tcPr>
            <w:tcW w:w="1134" w:type="dxa"/>
          </w:tcPr>
          <w:p w14:paraId="55A9CBF9" w14:textId="77777777" w:rsidR="00E8077D" w:rsidRDefault="00016297">
            <w:pPr>
              <w:pStyle w:val="tableleft"/>
              <w:rPr>
                <w:rFonts w:eastAsia="Calibri"/>
              </w:rPr>
            </w:pPr>
            <w:r>
              <w:rPr>
                <w:rFonts w:eastAsia="Calibri"/>
              </w:rPr>
              <w:t>Min + 7</w:t>
            </w:r>
          </w:p>
        </w:tc>
        <w:tc>
          <w:tcPr>
            <w:tcW w:w="1134" w:type="dxa"/>
          </w:tcPr>
          <w:p w14:paraId="6E02FA9A" w14:textId="77777777" w:rsidR="00E8077D" w:rsidRDefault="00016297">
            <w:pPr>
              <w:pStyle w:val="tableleft"/>
              <w:rPr>
                <w:rFonts w:eastAsia="Calibri"/>
              </w:rPr>
            </w:pPr>
            <w:r>
              <w:rPr>
                <w:rFonts w:eastAsia="Calibri"/>
              </w:rPr>
              <w:t>RR</w:t>
            </w:r>
          </w:p>
        </w:tc>
        <w:tc>
          <w:tcPr>
            <w:tcW w:w="1134" w:type="dxa"/>
          </w:tcPr>
          <w:p w14:paraId="0354DC69" w14:textId="77777777" w:rsidR="00E8077D" w:rsidRDefault="00016297">
            <w:pPr>
              <w:pStyle w:val="tableleft"/>
              <w:rPr>
                <w:rFonts w:eastAsia="Calibri"/>
              </w:rPr>
            </w:pPr>
            <w:r>
              <w:rPr>
                <w:rFonts w:eastAsia="Calibri"/>
              </w:rPr>
              <w:t>128+1</w:t>
            </w:r>
          </w:p>
        </w:tc>
      </w:tr>
      <w:tr w:rsidR="00E8077D" w14:paraId="309D9C03" w14:textId="77777777">
        <w:trPr>
          <w:cantSplit/>
        </w:trPr>
        <w:tc>
          <w:tcPr>
            <w:tcW w:w="1719" w:type="dxa"/>
          </w:tcPr>
          <w:p w14:paraId="160268CD" w14:textId="77777777" w:rsidR="00E8077D" w:rsidRDefault="00016297">
            <w:pPr>
              <w:pStyle w:val="tableleft"/>
              <w:rPr>
                <w:rFonts w:eastAsia="Calibri"/>
              </w:rPr>
            </w:pPr>
            <w:r>
              <w:rPr>
                <w:rFonts w:eastAsia="Calibri"/>
              </w:rPr>
              <w:t>TCD/tcc</w:t>
            </w:r>
          </w:p>
        </w:tc>
        <w:tc>
          <w:tcPr>
            <w:tcW w:w="2619" w:type="dxa"/>
          </w:tcPr>
          <w:p w14:paraId="757B30E0" w14:textId="77777777" w:rsidR="00E8077D" w:rsidRDefault="00016297">
            <w:pPr>
              <w:pStyle w:val="tableleft"/>
              <w:rPr>
                <w:rFonts w:eastAsia="Calibri"/>
              </w:rPr>
            </w:pPr>
            <w:r>
              <w:rPr>
                <w:rFonts w:eastAsia="Calibri"/>
              </w:rPr>
              <w:t>tcd_tcc_main</w:t>
            </w:r>
          </w:p>
        </w:tc>
        <w:tc>
          <w:tcPr>
            <w:tcW w:w="850" w:type="dxa"/>
          </w:tcPr>
          <w:p w14:paraId="120EE841" w14:textId="77777777" w:rsidR="00E8077D" w:rsidRDefault="00016297">
            <w:pPr>
              <w:pStyle w:val="tableleft"/>
              <w:rPr>
                <w:rFonts w:eastAsia="Calibri"/>
              </w:rPr>
            </w:pPr>
            <w:r>
              <w:rPr>
                <w:rFonts w:eastAsia="Calibri"/>
              </w:rPr>
              <w:t>S</w:t>
            </w:r>
          </w:p>
        </w:tc>
        <w:tc>
          <w:tcPr>
            <w:tcW w:w="1134" w:type="dxa"/>
          </w:tcPr>
          <w:p w14:paraId="60F0C839" w14:textId="77777777" w:rsidR="00E8077D" w:rsidRDefault="00016297">
            <w:pPr>
              <w:pStyle w:val="tableleft"/>
              <w:rPr>
                <w:rFonts w:eastAsia="Calibri"/>
              </w:rPr>
            </w:pPr>
            <w:r>
              <w:rPr>
                <w:rFonts w:eastAsia="Calibri"/>
              </w:rPr>
              <w:t>RR</w:t>
            </w:r>
          </w:p>
        </w:tc>
        <w:tc>
          <w:tcPr>
            <w:tcW w:w="1134" w:type="dxa"/>
          </w:tcPr>
          <w:p w14:paraId="103E1EE8" w14:textId="77777777" w:rsidR="00E8077D" w:rsidRDefault="00016297">
            <w:pPr>
              <w:pStyle w:val="tableleft"/>
              <w:rPr>
                <w:rFonts w:eastAsia="Calibri"/>
              </w:rPr>
            </w:pPr>
            <w:r>
              <w:rPr>
                <w:rFonts w:eastAsia="Calibri"/>
              </w:rPr>
              <w:t>Min + 21</w:t>
            </w:r>
          </w:p>
        </w:tc>
        <w:tc>
          <w:tcPr>
            <w:tcW w:w="1134" w:type="dxa"/>
          </w:tcPr>
          <w:p w14:paraId="3A3468D9" w14:textId="77777777" w:rsidR="00E8077D" w:rsidRDefault="00016297">
            <w:pPr>
              <w:pStyle w:val="tableleft"/>
              <w:rPr>
                <w:rFonts w:eastAsia="Calibri"/>
              </w:rPr>
            </w:pPr>
            <w:r>
              <w:rPr>
                <w:rFonts w:eastAsia="Calibri"/>
              </w:rPr>
              <w:t>RR</w:t>
            </w:r>
          </w:p>
        </w:tc>
        <w:tc>
          <w:tcPr>
            <w:tcW w:w="1134" w:type="dxa"/>
          </w:tcPr>
          <w:p w14:paraId="07A71A03" w14:textId="77777777" w:rsidR="00E8077D" w:rsidRDefault="00016297">
            <w:pPr>
              <w:pStyle w:val="tableleft"/>
              <w:rPr>
                <w:rFonts w:eastAsia="Calibri"/>
              </w:rPr>
            </w:pPr>
            <w:r>
              <w:rPr>
                <w:rFonts w:eastAsia="Calibri"/>
              </w:rPr>
              <w:t>150</w:t>
            </w:r>
          </w:p>
        </w:tc>
      </w:tr>
      <w:tr w:rsidR="00E8077D" w14:paraId="73FC5A50" w14:textId="77777777">
        <w:trPr>
          <w:cantSplit/>
        </w:trPr>
        <w:tc>
          <w:tcPr>
            <w:tcW w:w="1719" w:type="dxa"/>
          </w:tcPr>
          <w:p w14:paraId="2976FE66" w14:textId="77777777" w:rsidR="00E8077D" w:rsidRDefault="00E8077D">
            <w:pPr>
              <w:pStyle w:val="tableleft"/>
              <w:rPr>
                <w:rFonts w:eastAsia="Calibri"/>
              </w:rPr>
            </w:pPr>
          </w:p>
        </w:tc>
        <w:tc>
          <w:tcPr>
            <w:tcW w:w="2619" w:type="dxa"/>
          </w:tcPr>
          <w:p w14:paraId="550A6AB1" w14:textId="77777777" w:rsidR="00E8077D" w:rsidRDefault="00016297">
            <w:pPr>
              <w:pStyle w:val="tableleft"/>
              <w:rPr>
                <w:rFonts w:eastAsia="Calibri"/>
              </w:rPr>
            </w:pPr>
            <w:r>
              <w:rPr>
                <w:rFonts w:eastAsia="Calibri"/>
              </w:rPr>
              <w:t>tcd_tcc_ctrl</w:t>
            </w:r>
          </w:p>
        </w:tc>
        <w:tc>
          <w:tcPr>
            <w:tcW w:w="850" w:type="dxa"/>
          </w:tcPr>
          <w:p w14:paraId="0BABE7C3" w14:textId="77777777" w:rsidR="00E8077D" w:rsidRDefault="00016297">
            <w:pPr>
              <w:pStyle w:val="tableleft"/>
              <w:rPr>
                <w:rFonts w:eastAsia="Calibri"/>
              </w:rPr>
            </w:pPr>
            <w:r>
              <w:rPr>
                <w:rFonts w:eastAsia="Calibri"/>
              </w:rPr>
              <w:t>S</w:t>
            </w:r>
          </w:p>
        </w:tc>
        <w:tc>
          <w:tcPr>
            <w:tcW w:w="1134" w:type="dxa"/>
          </w:tcPr>
          <w:p w14:paraId="5CE6E70D" w14:textId="77777777" w:rsidR="00E8077D" w:rsidRDefault="00016297">
            <w:pPr>
              <w:pStyle w:val="tableleft"/>
              <w:rPr>
                <w:rFonts w:eastAsia="Calibri"/>
              </w:rPr>
            </w:pPr>
            <w:r>
              <w:rPr>
                <w:rFonts w:eastAsia="Calibri"/>
              </w:rPr>
              <w:t>RR</w:t>
            </w:r>
          </w:p>
        </w:tc>
        <w:tc>
          <w:tcPr>
            <w:tcW w:w="1134" w:type="dxa"/>
          </w:tcPr>
          <w:p w14:paraId="213AB4F1" w14:textId="77777777" w:rsidR="00E8077D" w:rsidRDefault="00016297">
            <w:pPr>
              <w:pStyle w:val="tableleft"/>
              <w:rPr>
                <w:rFonts w:eastAsia="Calibri"/>
              </w:rPr>
            </w:pPr>
            <w:r>
              <w:rPr>
                <w:rFonts w:eastAsia="Calibri"/>
              </w:rPr>
              <w:t>Min + 10</w:t>
            </w:r>
          </w:p>
        </w:tc>
        <w:tc>
          <w:tcPr>
            <w:tcW w:w="1134" w:type="dxa"/>
          </w:tcPr>
          <w:p w14:paraId="643C4582" w14:textId="77777777" w:rsidR="00E8077D" w:rsidRDefault="00016297">
            <w:pPr>
              <w:pStyle w:val="tableleft"/>
              <w:rPr>
                <w:rFonts w:eastAsia="Calibri"/>
              </w:rPr>
            </w:pPr>
            <w:r>
              <w:rPr>
                <w:rFonts w:eastAsia="Calibri"/>
              </w:rPr>
              <w:t>RR</w:t>
            </w:r>
          </w:p>
        </w:tc>
        <w:tc>
          <w:tcPr>
            <w:tcW w:w="1134" w:type="dxa"/>
          </w:tcPr>
          <w:p w14:paraId="774382C3" w14:textId="77777777" w:rsidR="00E8077D" w:rsidRDefault="00016297">
            <w:pPr>
              <w:pStyle w:val="tableleft"/>
              <w:rPr>
                <w:rFonts w:eastAsia="Calibri"/>
              </w:rPr>
            </w:pPr>
            <w:r>
              <w:rPr>
                <w:rFonts w:eastAsia="Calibri"/>
              </w:rPr>
              <w:t>128+4</w:t>
            </w:r>
          </w:p>
        </w:tc>
      </w:tr>
      <w:tr w:rsidR="00E8077D" w14:paraId="13179A24" w14:textId="77777777">
        <w:trPr>
          <w:cantSplit/>
        </w:trPr>
        <w:tc>
          <w:tcPr>
            <w:tcW w:w="1719" w:type="dxa"/>
          </w:tcPr>
          <w:p w14:paraId="3321A96C" w14:textId="77777777" w:rsidR="00E8077D" w:rsidRDefault="00E8077D">
            <w:pPr>
              <w:pStyle w:val="tableleft"/>
              <w:rPr>
                <w:rFonts w:eastAsia="Calibri"/>
              </w:rPr>
            </w:pPr>
          </w:p>
        </w:tc>
        <w:tc>
          <w:tcPr>
            <w:tcW w:w="2619" w:type="dxa"/>
          </w:tcPr>
          <w:p w14:paraId="2D6D5F8A" w14:textId="77777777" w:rsidR="00E8077D" w:rsidRDefault="00016297">
            <w:pPr>
              <w:pStyle w:val="tableleft"/>
              <w:rPr>
                <w:rFonts w:eastAsia="Calibri"/>
              </w:rPr>
            </w:pPr>
            <w:r>
              <w:rPr>
                <w:rFonts w:eastAsia="Calibri"/>
              </w:rPr>
              <w:t>tcd_tcc_user_recv</w:t>
            </w:r>
          </w:p>
        </w:tc>
        <w:tc>
          <w:tcPr>
            <w:tcW w:w="850" w:type="dxa"/>
          </w:tcPr>
          <w:p w14:paraId="57F6F9AA" w14:textId="77777777" w:rsidR="00E8077D" w:rsidRDefault="00016297">
            <w:pPr>
              <w:pStyle w:val="tableleft"/>
              <w:rPr>
                <w:rFonts w:eastAsia="Calibri"/>
              </w:rPr>
            </w:pPr>
            <w:r>
              <w:rPr>
                <w:rFonts w:eastAsia="Calibri"/>
              </w:rPr>
              <w:t>S</w:t>
            </w:r>
          </w:p>
        </w:tc>
        <w:tc>
          <w:tcPr>
            <w:tcW w:w="1134" w:type="dxa"/>
          </w:tcPr>
          <w:p w14:paraId="38D4C201" w14:textId="77777777" w:rsidR="00E8077D" w:rsidRDefault="00016297">
            <w:pPr>
              <w:pStyle w:val="tableleft"/>
              <w:rPr>
                <w:rFonts w:eastAsia="Calibri"/>
              </w:rPr>
            </w:pPr>
            <w:r>
              <w:rPr>
                <w:rFonts w:eastAsia="Calibri"/>
              </w:rPr>
              <w:t>RR</w:t>
            </w:r>
          </w:p>
        </w:tc>
        <w:tc>
          <w:tcPr>
            <w:tcW w:w="1134" w:type="dxa"/>
          </w:tcPr>
          <w:p w14:paraId="552372A2" w14:textId="77777777" w:rsidR="00E8077D" w:rsidRDefault="00016297">
            <w:pPr>
              <w:pStyle w:val="tableleft"/>
              <w:rPr>
                <w:rFonts w:eastAsia="Calibri"/>
              </w:rPr>
            </w:pPr>
            <w:r>
              <w:rPr>
                <w:rFonts w:eastAsia="Calibri"/>
              </w:rPr>
              <w:t>Min + 10</w:t>
            </w:r>
          </w:p>
        </w:tc>
        <w:tc>
          <w:tcPr>
            <w:tcW w:w="1134" w:type="dxa"/>
          </w:tcPr>
          <w:p w14:paraId="4BF19BA0" w14:textId="77777777" w:rsidR="00E8077D" w:rsidRDefault="00016297">
            <w:pPr>
              <w:pStyle w:val="tableleft"/>
              <w:rPr>
                <w:rFonts w:eastAsia="Calibri"/>
              </w:rPr>
            </w:pPr>
            <w:r>
              <w:rPr>
                <w:rFonts w:eastAsia="Calibri"/>
              </w:rPr>
              <w:t>RR</w:t>
            </w:r>
          </w:p>
        </w:tc>
        <w:tc>
          <w:tcPr>
            <w:tcW w:w="1134" w:type="dxa"/>
          </w:tcPr>
          <w:p w14:paraId="0EEC1CC0" w14:textId="77777777" w:rsidR="00E8077D" w:rsidRDefault="00016297">
            <w:pPr>
              <w:pStyle w:val="tableleft"/>
              <w:rPr>
                <w:rFonts w:eastAsia="Calibri"/>
              </w:rPr>
            </w:pPr>
            <w:r>
              <w:rPr>
                <w:rFonts w:eastAsia="Calibri"/>
              </w:rPr>
              <w:t>128+4</w:t>
            </w:r>
          </w:p>
        </w:tc>
      </w:tr>
      <w:tr w:rsidR="00E8077D" w14:paraId="44C7C3D2" w14:textId="77777777">
        <w:trPr>
          <w:cantSplit/>
        </w:trPr>
        <w:tc>
          <w:tcPr>
            <w:tcW w:w="1719" w:type="dxa"/>
          </w:tcPr>
          <w:p w14:paraId="0B8106E3" w14:textId="77777777" w:rsidR="00E8077D" w:rsidRDefault="00E8077D">
            <w:pPr>
              <w:pStyle w:val="tableleft"/>
              <w:rPr>
                <w:rFonts w:eastAsia="Calibri"/>
              </w:rPr>
            </w:pPr>
          </w:p>
        </w:tc>
        <w:tc>
          <w:tcPr>
            <w:tcW w:w="2619" w:type="dxa"/>
          </w:tcPr>
          <w:p w14:paraId="6FF1E198" w14:textId="77777777" w:rsidR="00E8077D" w:rsidRDefault="00016297">
            <w:pPr>
              <w:pStyle w:val="tableleft"/>
              <w:rPr>
                <w:rFonts w:eastAsia="Calibri"/>
              </w:rPr>
            </w:pPr>
            <w:r>
              <w:rPr>
                <w:rFonts w:eastAsia="Calibri"/>
              </w:rPr>
              <w:t>tcd_tcc_user_send</w:t>
            </w:r>
          </w:p>
        </w:tc>
        <w:tc>
          <w:tcPr>
            <w:tcW w:w="850" w:type="dxa"/>
          </w:tcPr>
          <w:p w14:paraId="2D6867BA" w14:textId="77777777" w:rsidR="00E8077D" w:rsidRDefault="00016297">
            <w:pPr>
              <w:pStyle w:val="tableleft"/>
              <w:rPr>
                <w:rFonts w:eastAsia="Calibri"/>
              </w:rPr>
            </w:pPr>
            <w:r>
              <w:rPr>
                <w:rFonts w:eastAsia="Calibri"/>
              </w:rPr>
              <w:t>S</w:t>
            </w:r>
          </w:p>
        </w:tc>
        <w:tc>
          <w:tcPr>
            <w:tcW w:w="1134" w:type="dxa"/>
          </w:tcPr>
          <w:p w14:paraId="19600671" w14:textId="77777777" w:rsidR="00E8077D" w:rsidRDefault="00016297">
            <w:pPr>
              <w:pStyle w:val="tableleft"/>
              <w:rPr>
                <w:rFonts w:eastAsia="Calibri"/>
              </w:rPr>
            </w:pPr>
            <w:r>
              <w:rPr>
                <w:rFonts w:eastAsia="Calibri"/>
              </w:rPr>
              <w:t>RR</w:t>
            </w:r>
          </w:p>
        </w:tc>
        <w:tc>
          <w:tcPr>
            <w:tcW w:w="1134" w:type="dxa"/>
          </w:tcPr>
          <w:p w14:paraId="13E3D58D" w14:textId="77777777" w:rsidR="00E8077D" w:rsidRDefault="00016297">
            <w:pPr>
              <w:pStyle w:val="tableleft"/>
              <w:rPr>
                <w:rFonts w:eastAsia="Calibri"/>
              </w:rPr>
            </w:pPr>
            <w:r>
              <w:rPr>
                <w:rFonts w:eastAsia="Calibri"/>
              </w:rPr>
              <w:t>Min + 10</w:t>
            </w:r>
          </w:p>
        </w:tc>
        <w:tc>
          <w:tcPr>
            <w:tcW w:w="1134" w:type="dxa"/>
          </w:tcPr>
          <w:p w14:paraId="2684340D" w14:textId="77777777" w:rsidR="00E8077D" w:rsidRDefault="00016297">
            <w:pPr>
              <w:pStyle w:val="tableleft"/>
              <w:rPr>
                <w:rFonts w:eastAsia="Calibri"/>
              </w:rPr>
            </w:pPr>
            <w:r>
              <w:rPr>
                <w:rFonts w:eastAsia="Calibri"/>
              </w:rPr>
              <w:t>RR</w:t>
            </w:r>
          </w:p>
        </w:tc>
        <w:tc>
          <w:tcPr>
            <w:tcW w:w="1134" w:type="dxa"/>
          </w:tcPr>
          <w:p w14:paraId="38CDA88C" w14:textId="77777777" w:rsidR="00E8077D" w:rsidRDefault="00016297">
            <w:pPr>
              <w:pStyle w:val="tableleft"/>
              <w:rPr>
                <w:rFonts w:eastAsia="Calibri"/>
              </w:rPr>
            </w:pPr>
            <w:r>
              <w:rPr>
                <w:rFonts w:eastAsia="Calibri"/>
              </w:rPr>
              <w:t>128+4</w:t>
            </w:r>
          </w:p>
        </w:tc>
      </w:tr>
      <w:tr w:rsidR="00E8077D" w14:paraId="20B4941F" w14:textId="77777777">
        <w:trPr>
          <w:cantSplit/>
        </w:trPr>
        <w:tc>
          <w:tcPr>
            <w:tcW w:w="1719" w:type="dxa"/>
          </w:tcPr>
          <w:p w14:paraId="3EB03BA3" w14:textId="77777777" w:rsidR="00E8077D" w:rsidRDefault="00E8077D">
            <w:pPr>
              <w:pStyle w:val="tableleft"/>
              <w:rPr>
                <w:rFonts w:eastAsia="Calibri"/>
              </w:rPr>
            </w:pPr>
          </w:p>
        </w:tc>
        <w:tc>
          <w:tcPr>
            <w:tcW w:w="2619" w:type="dxa"/>
          </w:tcPr>
          <w:p w14:paraId="09ECA8B8" w14:textId="77777777" w:rsidR="00E8077D" w:rsidRDefault="00016297">
            <w:pPr>
              <w:pStyle w:val="tableleft"/>
              <w:rPr>
                <w:rFonts w:eastAsia="Calibri"/>
              </w:rPr>
            </w:pPr>
            <w:r>
              <w:rPr>
                <w:rFonts w:eastAsia="Calibri"/>
              </w:rPr>
              <w:t>tcd_tcc_line_recv</w:t>
            </w:r>
          </w:p>
        </w:tc>
        <w:tc>
          <w:tcPr>
            <w:tcW w:w="850" w:type="dxa"/>
          </w:tcPr>
          <w:p w14:paraId="57115FC7" w14:textId="77777777" w:rsidR="00E8077D" w:rsidRDefault="00016297">
            <w:pPr>
              <w:pStyle w:val="tableleft"/>
              <w:rPr>
                <w:rFonts w:eastAsia="Calibri"/>
              </w:rPr>
            </w:pPr>
            <w:r>
              <w:rPr>
                <w:rFonts w:eastAsia="Calibri"/>
              </w:rPr>
              <w:t>S</w:t>
            </w:r>
          </w:p>
        </w:tc>
        <w:tc>
          <w:tcPr>
            <w:tcW w:w="1134" w:type="dxa"/>
          </w:tcPr>
          <w:p w14:paraId="50943354" w14:textId="77777777" w:rsidR="00E8077D" w:rsidRDefault="00016297">
            <w:pPr>
              <w:pStyle w:val="tableleft"/>
              <w:rPr>
                <w:rFonts w:eastAsia="Calibri"/>
              </w:rPr>
            </w:pPr>
            <w:r>
              <w:rPr>
                <w:rFonts w:eastAsia="Calibri"/>
              </w:rPr>
              <w:t>RR</w:t>
            </w:r>
          </w:p>
        </w:tc>
        <w:tc>
          <w:tcPr>
            <w:tcW w:w="1134" w:type="dxa"/>
          </w:tcPr>
          <w:p w14:paraId="6081F5C8" w14:textId="77777777" w:rsidR="00E8077D" w:rsidRDefault="00016297">
            <w:pPr>
              <w:pStyle w:val="tableleft"/>
              <w:rPr>
                <w:rFonts w:eastAsia="Calibri"/>
              </w:rPr>
            </w:pPr>
            <w:r>
              <w:rPr>
                <w:rFonts w:eastAsia="Calibri"/>
              </w:rPr>
              <w:t>Min + 9</w:t>
            </w:r>
          </w:p>
        </w:tc>
        <w:tc>
          <w:tcPr>
            <w:tcW w:w="1134" w:type="dxa"/>
          </w:tcPr>
          <w:p w14:paraId="74BED272" w14:textId="77777777" w:rsidR="00E8077D" w:rsidRDefault="00016297">
            <w:pPr>
              <w:pStyle w:val="tableleft"/>
              <w:rPr>
                <w:rFonts w:eastAsia="Calibri"/>
              </w:rPr>
            </w:pPr>
            <w:r>
              <w:rPr>
                <w:rFonts w:eastAsia="Calibri"/>
              </w:rPr>
              <w:t>RR</w:t>
            </w:r>
          </w:p>
        </w:tc>
        <w:tc>
          <w:tcPr>
            <w:tcW w:w="1134" w:type="dxa"/>
          </w:tcPr>
          <w:p w14:paraId="579C429E" w14:textId="77777777" w:rsidR="00E8077D" w:rsidRDefault="00016297">
            <w:pPr>
              <w:pStyle w:val="tableleft"/>
              <w:rPr>
                <w:rFonts w:eastAsia="Calibri"/>
              </w:rPr>
            </w:pPr>
            <w:r>
              <w:rPr>
                <w:rFonts w:eastAsia="Calibri"/>
              </w:rPr>
              <w:t>128+3</w:t>
            </w:r>
          </w:p>
        </w:tc>
      </w:tr>
      <w:tr w:rsidR="00E8077D" w14:paraId="75CF8CC5" w14:textId="77777777">
        <w:trPr>
          <w:cantSplit/>
        </w:trPr>
        <w:tc>
          <w:tcPr>
            <w:tcW w:w="1719" w:type="dxa"/>
          </w:tcPr>
          <w:p w14:paraId="4AA3323E" w14:textId="77777777" w:rsidR="00E8077D" w:rsidRDefault="00E8077D">
            <w:pPr>
              <w:pStyle w:val="tableleft"/>
              <w:rPr>
                <w:rFonts w:eastAsia="Calibri"/>
              </w:rPr>
            </w:pPr>
          </w:p>
        </w:tc>
        <w:tc>
          <w:tcPr>
            <w:tcW w:w="2619" w:type="dxa"/>
          </w:tcPr>
          <w:p w14:paraId="71CB4B36" w14:textId="77777777" w:rsidR="00E8077D" w:rsidRDefault="00016297">
            <w:pPr>
              <w:pStyle w:val="tableleft"/>
              <w:rPr>
                <w:rFonts w:eastAsia="Calibri"/>
              </w:rPr>
            </w:pPr>
            <w:r>
              <w:rPr>
                <w:rFonts w:eastAsia="Calibri"/>
              </w:rPr>
              <w:t>tcd_tcc_line_send</w:t>
            </w:r>
          </w:p>
        </w:tc>
        <w:tc>
          <w:tcPr>
            <w:tcW w:w="850" w:type="dxa"/>
          </w:tcPr>
          <w:p w14:paraId="1F115CE4" w14:textId="77777777" w:rsidR="00E8077D" w:rsidRDefault="00016297">
            <w:pPr>
              <w:pStyle w:val="tableleft"/>
              <w:rPr>
                <w:rFonts w:eastAsia="Calibri"/>
              </w:rPr>
            </w:pPr>
            <w:r>
              <w:rPr>
                <w:rFonts w:eastAsia="Calibri"/>
              </w:rPr>
              <w:t>S</w:t>
            </w:r>
          </w:p>
        </w:tc>
        <w:tc>
          <w:tcPr>
            <w:tcW w:w="1134" w:type="dxa"/>
          </w:tcPr>
          <w:p w14:paraId="78255D7B" w14:textId="77777777" w:rsidR="00E8077D" w:rsidRDefault="00016297">
            <w:pPr>
              <w:pStyle w:val="tableleft"/>
              <w:rPr>
                <w:rFonts w:eastAsia="Calibri"/>
              </w:rPr>
            </w:pPr>
            <w:r>
              <w:rPr>
                <w:rFonts w:eastAsia="Calibri"/>
              </w:rPr>
              <w:t>RR</w:t>
            </w:r>
          </w:p>
        </w:tc>
        <w:tc>
          <w:tcPr>
            <w:tcW w:w="1134" w:type="dxa"/>
          </w:tcPr>
          <w:p w14:paraId="4C8042E6" w14:textId="77777777" w:rsidR="00E8077D" w:rsidRDefault="00016297">
            <w:pPr>
              <w:pStyle w:val="tableleft"/>
              <w:rPr>
                <w:rFonts w:eastAsia="Calibri"/>
              </w:rPr>
            </w:pPr>
            <w:r>
              <w:rPr>
                <w:rFonts w:eastAsia="Calibri"/>
              </w:rPr>
              <w:t>Min + 9</w:t>
            </w:r>
          </w:p>
        </w:tc>
        <w:tc>
          <w:tcPr>
            <w:tcW w:w="1134" w:type="dxa"/>
          </w:tcPr>
          <w:p w14:paraId="6F935E46" w14:textId="77777777" w:rsidR="00E8077D" w:rsidRDefault="00016297">
            <w:pPr>
              <w:pStyle w:val="tableleft"/>
              <w:rPr>
                <w:rFonts w:eastAsia="Calibri"/>
              </w:rPr>
            </w:pPr>
            <w:r>
              <w:rPr>
                <w:rFonts w:eastAsia="Calibri"/>
              </w:rPr>
              <w:t>RR</w:t>
            </w:r>
          </w:p>
        </w:tc>
        <w:tc>
          <w:tcPr>
            <w:tcW w:w="1134" w:type="dxa"/>
          </w:tcPr>
          <w:p w14:paraId="039492C7" w14:textId="77777777" w:rsidR="00E8077D" w:rsidRDefault="00016297">
            <w:pPr>
              <w:pStyle w:val="tableleft"/>
              <w:rPr>
                <w:rFonts w:eastAsia="Calibri"/>
              </w:rPr>
            </w:pPr>
            <w:r>
              <w:rPr>
                <w:rFonts w:eastAsia="Calibri"/>
              </w:rPr>
              <w:t>128+3</w:t>
            </w:r>
          </w:p>
        </w:tc>
      </w:tr>
      <w:tr w:rsidR="00E8077D" w14:paraId="5EFE14C6" w14:textId="77777777">
        <w:trPr>
          <w:cantSplit/>
        </w:trPr>
        <w:tc>
          <w:tcPr>
            <w:tcW w:w="1719" w:type="dxa"/>
          </w:tcPr>
          <w:p w14:paraId="36584F6A" w14:textId="77777777" w:rsidR="00E8077D" w:rsidRDefault="00E8077D">
            <w:pPr>
              <w:pStyle w:val="tableleft"/>
              <w:rPr>
                <w:rFonts w:eastAsia="Calibri"/>
              </w:rPr>
            </w:pPr>
          </w:p>
        </w:tc>
        <w:tc>
          <w:tcPr>
            <w:tcW w:w="2619" w:type="dxa"/>
          </w:tcPr>
          <w:p w14:paraId="74EB5412" w14:textId="77777777" w:rsidR="00E8077D" w:rsidRDefault="00016297">
            <w:pPr>
              <w:pStyle w:val="tableleft"/>
              <w:rPr>
                <w:rFonts w:eastAsia="Calibri"/>
              </w:rPr>
            </w:pPr>
            <w:r>
              <w:rPr>
                <w:rFonts w:eastAsia="Calibri"/>
              </w:rPr>
              <w:t>tcd_tcc_line_lc</w:t>
            </w:r>
          </w:p>
        </w:tc>
        <w:tc>
          <w:tcPr>
            <w:tcW w:w="850" w:type="dxa"/>
          </w:tcPr>
          <w:p w14:paraId="03052A15" w14:textId="77777777" w:rsidR="00E8077D" w:rsidRDefault="00016297">
            <w:pPr>
              <w:pStyle w:val="tableleft"/>
              <w:rPr>
                <w:rFonts w:eastAsia="Calibri"/>
              </w:rPr>
            </w:pPr>
            <w:r>
              <w:rPr>
                <w:rFonts w:eastAsia="Calibri"/>
              </w:rPr>
              <w:t>S</w:t>
            </w:r>
          </w:p>
        </w:tc>
        <w:tc>
          <w:tcPr>
            <w:tcW w:w="1134" w:type="dxa"/>
          </w:tcPr>
          <w:p w14:paraId="782C1EB3" w14:textId="77777777" w:rsidR="00E8077D" w:rsidRDefault="00016297">
            <w:pPr>
              <w:pStyle w:val="tableleft"/>
              <w:rPr>
                <w:rFonts w:eastAsia="Calibri"/>
              </w:rPr>
            </w:pPr>
            <w:r>
              <w:rPr>
                <w:rFonts w:eastAsia="Calibri"/>
              </w:rPr>
              <w:t>RR</w:t>
            </w:r>
          </w:p>
        </w:tc>
        <w:tc>
          <w:tcPr>
            <w:tcW w:w="1134" w:type="dxa"/>
          </w:tcPr>
          <w:p w14:paraId="4FA2A646" w14:textId="77777777" w:rsidR="00E8077D" w:rsidRDefault="00016297">
            <w:pPr>
              <w:pStyle w:val="tableleft"/>
              <w:rPr>
                <w:rFonts w:eastAsia="Calibri"/>
              </w:rPr>
            </w:pPr>
            <w:r>
              <w:rPr>
                <w:rFonts w:eastAsia="Calibri"/>
              </w:rPr>
              <w:t>Min + 11</w:t>
            </w:r>
          </w:p>
        </w:tc>
        <w:tc>
          <w:tcPr>
            <w:tcW w:w="1134" w:type="dxa"/>
          </w:tcPr>
          <w:p w14:paraId="2DD1B5E7" w14:textId="77777777" w:rsidR="00E8077D" w:rsidRDefault="00016297">
            <w:pPr>
              <w:pStyle w:val="tableleft"/>
              <w:rPr>
                <w:rFonts w:eastAsia="Calibri"/>
              </w:rPr>
            </w:pPr>
            <w:r>
              <w:rPr>
                <w:rFonts w:eastAsia="Calibri"/>
              </w:rPr>
              <w:t>RR</w:t>
            </w:r>
          </w:p>
        </w:tc>
        <w:tc>
          <w:tcPr>
            <w:tcW w:w="1134" w:type="dxa"/>
          </w:tcPr>
          <w:p w14:paraId="613C3D07" w14:textId="77777777" w:rsidR="00E8077D" w:rsidRDefault="00016297">
            <w:pPr>
              <w:pStyle w:val="tableleft"/>
              <w:rPr>
                <w:rFonts w:eastAsia="Calibri"/>
              </w:rPr>
            </w:pPr>
            <w:r>
              <w:rPr>
                <w:rFonts w:eastAsia="Calibri"/>
              </w:rPr>
              <w:t>128+5</w:t>
            </w:r>
          </w:p>
        </w:tc>
      </w:tr>
      <w:tr w:rsidR="00E8077D" w14:paraId="19FFC281" w14:textId="77777777">
        <w:trPr>
          <w:cantSplit/>
        </w:trPr>
        <w:tc>
          <w:tcPr>
            <w:tcW w:w="1719" w:type="dxa"/>
          </w:tcPr>
          <w:p w14:paraId="546FEAF6" w14:textId="77777777" w:rsidR="00E8077D" w:rsidRDefault="00016297">
            <w:pPr>
              <w:pStyle w:val="tableleft"/>
              <w:rPr>
                <w:rFonts w:eastAsia="Calibri"/>
              </w:rPr>
            </w:pPr>
            <w:r>
              <w:rPr>
                <w:rFonts w:eastAsia="Calibri"/>
              </w:rPr>
              <w:t>TCD/iau/iaa</w:t>
            </w:r>
          </w:p>
        </w:tc>
        <w:tc>
          <w:tcPr>
            <w:tcW w:w="2619" w:type="dxa"/>
          </w:tcPr>
          <w:p w14:paraId="6495C2F2" w14:textId="77777777" w:rsidR="00E8077D" w:rsidRDefault="00016297">
            <w:pPr>
              <w:pStyle w:val="tableleft"/>
              <w:rPr>
                <w:rFonts w:eastAsia="Calibri"/>
              </w:rPr>
            </w:pPr>
            <w:r>
              <w:rPr>
                <w:rFonts w:eastAsia="Calibri"/>
              </w:rPr>
              <w:t>tcd_iaa_main</w:t>
            </w:r>
          </w:p>
        </w:tc>
        <w:tc>
          <w:tcPr>
            <w:tcW w:w="850" w:type="dxa"/>
          </w:tcPr>
          <w:p w14:paraId="6064A71D" w14:textId="77777777" w:rsidR="00E8077D" w:rsidRDefault="00016297">
            <w:pPr>
              <w:pStyle w:val="tableleft"/>
              <w:rPr>
                <w:rFonts w:eastAsia="Calibri"/>
              </w:rPr>
            </w:pPr>
            <w:r>
              <w:rPr>
                <w:rFonts w:eastAsia="Calibri"/>
              </w:rPr>
              <w:t>S</w:t>
            </w:r>
          </w:p>
        </w:tc>
        <w:tc>
          <w:tcPr>
            <w:tcW w:w="1134" w:type="dxa"/>
          </w:tcPr>
          <w:p w14:paraId="106BDE47" w14:textId="77777777" w:rsidR="00E8077D" w:rsidRDefault="00016297">
            <w:pPr>
              <w:pStyle w:val="tableleft"/>
              <w:rPr>
                <w:rFonts w:eastAsia="Calibri"/>
              </w:rPr>
            </w:pPr>
            <w:r>
              <w:rPr>
                <w:rFonts w:eastAsia="Calibri"/>
              </w:rPr>
              <w:t>RR</w:t>
            </w:r>
          </w:p>
        </w:tc>
        <w:tc>
          <w:tcPr>
            <w:tcW w:w="1134" w:type="dxa"/>
          </w:tcPr>
          <w:p w14:paraId="153AFBFF" w14:textId="77777777" w:rsidR="00E8077D" w:rsidRDefault="00016297">
            <w:pPr>
              <w:pStyle w:val="tableleft"/>
              <w:rPr>
                <w:rFonts w:eastAsia="Calibri"/>
              </w:rPr>
            </w:pPr>
            <w:r>
              <w:rPr>
                <w:rFonts w:eastAsia="Calibri"/>
              </w:rPr>
              <w:t>Min + 21</w:t>
            </w:r>
          </w:p>
        </w:tc>
        <w:tc>
          <w:tcPr>
            <w:tcW w:w="1134" w:type="dxa"/>
          </w:tcPr>
          <w:p w14:paraId="12E233F1" w14:textId="77777777" w:rsidR="00E8077D" w:rsidRDefault="00016297">
            <w:pPr>
              <w:pStyle w:val="tableleft"/>
              <w:rPr>
                <w:rFonts w:eastAsia="Calibri"/>
              </w:rPr>
            </w:pPr>
            <w:r>
              <w:rPr>
                <w:rFonts w:eastAsia="Calibri"/>
              </w:rPr>
              <w:t>RR</w:t>
            </w:r>
          </w:p>
        </w:tc>
        <w:tc>
          <w:tcPr>
            <w:tcW w:w="1134" w:type="dxa"/>
          </w:tcPr>
          <w:p w14:paraId="0AEF50E9" w14:textId="77777777" w:rsidR="00E8077D" w:rsidRDefault="00016297">
            <w:pPr>
              <w:pStyle w:val="tableleft"/>
              <w:rPr>
                <w:rFonts w:eastAsia="Calibri"/>
              </w:rPr>
            </w:pPr>
            <w:r>
              <w:rPr>
                <w:rFonts w:eastAsia="Calibri"/>
              </w:rPr>
              <w:t>150</w:t>
            </w:r>
          </w:p>
        </w:tc>
      </w:tr>
      <w:tr w:rsidR="00E8077D" w14:paraId="0BC96AB7" w14:textId="77777777">
        <w:trPr>
          <w:cantSplit/>
        </w:trPr>
        <w:tc>
          <w:tcPr>
            <w:tcW w:w="1719" w:type="dxa"/>
          </w:tcPr>
          <w:p w14:paraId="03D589C3" w14:textId="77777777" w:rsidR="00E8077D" w:rsidRDefault="00E8077D">
            <w:pPr>
              <w:pStyle w:val="tableleft"/>
              <w:rPr>
                <w:rFonts w:eastAsia="Calibri"/>
              </w:rPr>
            </w:pPr>
          </w:p>
        </w:tc>
        <w:tc>
          <w:tcPr>
            <w:tcW w:w="2619" w:type="dxa"/>
          </w:tcPr>
          <w:p w14:paraId="3212A87A" w14:textId="77777777" w:rsidR="00E8077D" w:rsidRDefault="00016297">
            <w:pPr>
              <w:pStyle w:val="tableleft"/>
              <w:rPr>
                <w:rFonts w:eastAsia="Calibri"/>
              </w:rPr>
            </w:pPr>
            <w:r>
              <w:rPr>
                <w:rFonts w:eastAsia="Calibri"/>
              </w:rPr>
              <w:t>tcd_iaa_il_recv</w:t>
            </w:r>
          </w:p>
        </w:tc>
        <w:tc>
          <w:tcPr>
            <w:tcW w:w="850" w:type="dxa"/>
          </w:tcPr>
          <w:p w14:paraId="10D6115C" w14:textId="77777777" w:rsidR="00E8077D" w:rsidRDefault="00016297">
            <w:pPr>
              <w:pStyle w:val="tableleft"/>
              <w:rPr>
                <w:rFonts w:eastAsia="Calibri"/>
              </w:rPr>
            </w:pPr>
            <w:r>
              <w:rPr>
                <w:rFonts w:eastAsia="Calibri"/>
              </w:rPr>
              <w:t>S</w:t>
            </w:r>
          </w:p>
        </w:tc>
        <w:tc>
          <w:tcPr>
            <w:tcW w:w="1134" w:type="dxa"/>
          </w:tcPr>
          <w:p w14:paraId="7F64C35F" w14:textId="77777777" w:rsidR="00E8077D" w:rsidRDefault="00016297">
            <w:pPr>
              <w:pStyle w:val="tableleft"/>
              <w:rPr>
                <w:rFonts w:eastAsia="Calibri"/>
              </w:rPr>
            </w:pPr>
            <w:r>
              <w:rPr>
                <w:rFonts w:eastAsia="Calibri"/>
              </w:rPr>
              <w:t>RR</w:t>
            </w:r>
          </w:p>
        </w:tc>
        <w:tc>
          <w:tcPr>
            <w:tcW w:w="1134" w:type="dxa"/>
          </w:tcPr>
          <w:p w14:paraId="57A80241" w14:textId="77777777" w:rsidR="00E8077D" w:rsidRDefault="00016297">
            <w:pPr>
              <w:pStyle w:val="tableleft"/>
              <w:rPr>
                <w:rFonts w:eastAsia="Calibri"/>
              </w:rPr>
            </w:pPr>
            <w:r>
              <w:rPr>
                <w:rFonts w:eastAsia="Calibri"/>
              </w:rPr>
              <w:t>Min + 7</w:t>
            </w:r>
          </w:p>
        </w:tc>
        <w:tc>
          <w:tcPr>
            <w:tcW w:w="1134" w:type="dxa"/>
          </w:tcPr>
          <w:p w14:paraId="636B636F" w14:textId="77777777" w:rsidR="00E8077D" w:rsidRDefault="00016297">
            <w:pPr>
              <w:pStyle w:val="tableleft"/>
              <w:rPr>
                <w:rFonts w:eastAsia="Calibri"/>
              </w:rPr>
            </w:pPr>
            <w:r>
              <w:rPr>
                <w:rFonts w:eastAsia="Calibri"/>
              </w:rPr>
              <w:t>RR</w:t>
            </w:r>
          </w:p>
        </w:tc>
        <w:tc>
          <w:tcPr>
            <w:tcW w:w="1134" w:type="dxa"/>
          </w:tcPr>
          <w:p w14:paraId="29D281C7" w14:textId="77777777" w:rsidR="00E8077D" w:rsidRDefault="00016297">
            <w:pPr>
              <w:pStyle w:val="tableleft"/>
              <w:rPr>
                <w:rFonts w:eastAsia="Calibri"/>
              </w:rPr>
            </w:pPr>
            <w:r>
              <w:rPr>
                <w:rFonts w:eastAsia="Calibri"/>
              </w:rPr>
              <w:t>128+1</w:t>
            </w:r>
          </w:p>
        </w:tc>
      </w:tr>
      <w:tr w:rsidR="00E8077D" w14:paraId="183DEFA1" w14:textId="77777777">
        <w:trPr>
          <w:cantSplit/>
        </w:trPr>
        <w:tc>
          <w:tcPr>
            <w:tcW w:w="1719" w:type="dxa"/>
          </w:tcPr>
          <w:p w14:paraId="490FA388" w14:textId="77777777" w:rsidR="00E8077D" w:rsidRDefault="00E8077D">
            <w:pPr>
              <w:pStyle w:val="tableleft"/>
              <w:rPr>
                <w:rFonts w:eastAsia="Calibri"/>
              </w:rPr>
            </w:pPr>
          </w:p>
        </w:tc>
        <w:tc>
          <w:tcPr>
            <w:tcW w:w="2619" w:type="dxa"/>
          </w:tcPr>
          <w:p w14:paraId="780162F5" w14:textId="77777777" w:rsidR="00E8077D" w:rsidRDefault="00016297">
            <w:pPr>
              <w:pStyle w:val="tableleft"/>
              <w:rPr>
                <w:rFonts w:eastAsia="Calibri"/>
              </w:rPr>
            </w:pPr>
            <w:r>
              <w:rPr>
                <w:rFonts w:eastAsia="Calibri"/>
              </w:rPr>
              <w:t>tcd_iaa_il_diag</w:t>
            </w:r>
          </w:p>
        </w:tc>
        <w:tc>
          <w:tcPr>
            <w:tcW w:w="850" w:type="dxa"/>
          </w:tcPr>
          <w:p w14:paraId="683E46F0" w14:textId="77777777" w:rsidR="00E8077D" w:rsidRDefault="00016297">
            <w:pPr>
              <w:pStyle w:val="tableleft"/>
              <w:rPr>
                <w:rFonts w:eastAsia="Calibri"/>
              </w:rPr>
            </w:pPr>
            <w:r>
              <w:rPr>
                <w:rFonts w:eastAsia="Calibri"/>
              </w:rPr>
              <w:t>S</w:t>
            </w:r>
          </w:p>
        </w:tc>
        <w:tc>
          <w:tcPr>
            <w:tcW w:w="1134" w:type="dxa"/>
          </w:tcPr>
          <w:p w14:paraId="383461CB" w14:textId="77777777" w:rsidR="00E8077D" w:rsidRDefault="00016297">
            <w:pPr>
              <w:pStyle w:val="tableleft"/>
              <w:rPr>
                <w:rFonts w:eastAsia="Calibri"/>
              </w:rPr>
            </w:pPr>
            <w:r>
              <w:rPr>
                <w:rFonts w:eastAsia="Calibri"/>
              </w:rPr>
              <w:t>RR</w:t>
            </w:r>
          </w:p>
        </w:tc>
        <w:tc>
          <w:tcPr>
            <w:tcW w:w="1134" w:type="dxa"/>
          </w:tcPr>
          <w:p w14:paraId="4C988535" w14:textId="77777777" w:rsidR="00E8077D" w:rsidRDefault="00016297">
            <w:pPr>
              <w:pStyle w:val="tableleft"/>
              <w:rPr>
                <w:rFonts w:eastAsia="Calibri"/>
              </w:rPr>
            </w:pPr>
            <w:r>
              <w:rPr>
                <w:rFonts w:eastAsia="Calibri"/>
              </w:rPr>
              <w:t>Min + 7</w:t>
            </w:r>
          </w:p>
        </w:tc>
        <w:tc>
          <w:tcPr>
            <w:tcW w:w="1134" w:type="dxa"/>
          </w:tcPr>
          <w:p w14:paraId="123B21A4" w14:textId="77777777" w:rsidR="00E8077D" w:rsidRDefault="00016297">
            <w:pPr>
              <w:pStyle w:val="tableleft"/>
              <w:rPr>
                <w:rFonts w:eastAsia="Calibri"/>
              </w:rPr>
            </w:pPr>
            <w:r>
              <w:rPr>
                <w:rFonts w:eastAsia="Calibri"/>
              </w:rPr>
              <w:t>RR</w:t>
            </w:r>
          </w:p>
        </w:tc>
        <w:tc>
          <w:tcPr>
            <w:tcW w:w="1134" w:type="dxa"/>
          </w:tcPr>
          <w:p w14:paraId="01864CD3" w14:textId="77777777" w:rsidR="00E8077D" w:rsidRDefault="00016297">
            <w:pPr>
              <w:pStyle w:val="tableleft"/>
              <w:rPr>
                <w:rFonts w:eastAsia="Calibri"/>
              </w:rPr>
            </w:pPr>
            <w:r>
              <w:rPr>
                <w:rFonts w:eastAsia="Calibri"/>
              </w:rPr>
              <w:t>128+1</w:t>
            </w:r>
          </w:p>
        </w:tc>
      </w:tr>
      <w:tr w:rsidR="00E8077D" w14:paraId="2C3BB2F2" w14:textId="77777777">
        <w:trPr>
          <w:cantSplit/>
        </w:trPr>
        <w:tc>
          <w:tcPr>
            <w:tcW w:w="1719" w:type="dxa"/>
          </w:tcPr>
          <w:p w14:paraId="1B1EB714" w14:textId="77777777" w:rsidR="00E8077D" w:rsidRDefault="00E8077D">
            <w:pPr>
              <w:pStyle w:val="tableleft"/>
              <w:rPr>
                <w:rFonts w:eastAsia="Calibri"/>
              </w:rPr>
            </w:pPr>
          </w:p>
        </w:tc>
        <w:tc>
          <w:tcPr>
            <w:tcW w:w="2619" w:type="dxa"/>
          </w:tcPr>
          <w:p w14:paraId="0462331A" w14:textId="77777777" w:rsidR="00E8077D" w:rsidRDefault="00016297">
            <w:pPr>
              <w:pStyle w:val="tableleft"/>
              <w:rPr>
                <w:rFonts w:eastAsia="Calibri"/>
              </w:rPr>
            </w:pPr>
            <w:r>
              <w:rPr>
                <w:rFonts w:eastAsia="Calibri"/>
              </w:rPr>
              <w:t>tcd_iaa_rbc_lstat</w:t>
            </w:r>
          </w:p>
        </w:tc>
        <w:tc>
          <w:tcPr>
            <w:tcW w:w="850" w:type="dxa"/>
          </w:tcPr>
          <w:p w14:paraId="464F2A73" w14:textId="77777777" w:rsidR="00E8077D" w:rsidRDefault="00016297">
            <w:pPr>
              <w:pStyle w:val="tableleft"/>
              <w:rPr>
                <w:rFonts w:eastAsia="Calibri"/>
              </w:rPr>
            </w:pPr>
            <w:r>
              <w:rPr>
                <w:rFonts w:eastAsia="Calibri"/>
              </w:rPr>
              <w:t>S</w:t>
            </w:r>
          </w:p>
        </w:tc>
        <w:tc>
          <w:tcPr>
            <w:tcW w:w="1134" w:type="dxa"/>
          </w:tcPr>
          <w:p w14:paraId="661C503C" w14:textId="77777777" w:rsidR="00E8077D" w:rsidRDefault="00016297">
            <w:pPr>
              <w:pStyle w:val="tableleft"/>
              <w:rPr>
                <w:rFonts w:eastAsia="Calibri"/>
              </w:rPr>
            </w:pPr>
            <w:r>
              <w:rPr>
                <w:rFonts w:eastAsia="Calibri"/>
              </w:rPr>
              <w:t>RR</w:t>
            </w:r>
          </w:p>
        </w:tc>
        <w:tc>
          <w:tcPr>
            <w:tcW w:w="1134" w:type="dxa"/>
          </w:tcPr>
          <w:p w14:paraId="673EF6D8" w14:textId="77777777" w:rsidR="00E8077D" w:rsidRDefault="00016297">
            <w:pPr>
              <w:pStyle w:val="tableleft"/>
              <w:rPr>
                <w:rFonts w:eastAsia="Calibri"/>
              </w:rPr>
            </w:pPr>
            <w:r>
              <w:rPr>
                <w:rFonts w:eastAsia="Calibri"/>
              </w:rPr>
              <w:t>Min + 7</w:t>
            </w:r>
          </w:p>
        </w:tc>
        <w:tc>
          <w:tcPr>
            <w:tcW w:w="1134" w:type="dxa"/>
          </w:tcPr>
          <w:p w14:paraId="7590AFA1" w14:textId="77777777" w:rsidR="00E8077D" w:rsidRDefault="00016297">
            <w:pPr>
              <w:pStyle w:val="tableleft"/>
              <w:rPr>
                <w:rFonts w:eastAsia="Calibri"/>
              </w:rPr>
            </w:pPr>
            <w:r>
              <w:rPr>
                <w:rFonts w:eastAsia="Calibri"/>
              </w:rPr>
              <w:t>RR</w:t>
            </w:r>
          </w:p>
        </w:tc>
        <w:tc>
          <w:tcPr>
            <w:tcW w:w="1134" w:type="dxa"/>
          </w:tcPr>
          <w:p w14:paraId="4AAEBAA9" w14:textId="77777777" w:rsidR="00E8077D" w:rsidRDefault="00016297">
            <w:pPr>
              <w:pStyle w:val="tableleft"/>
              <w:rPr>
                <w:rFonts w:eastAsia="Calibri"/>
              </w:rPr>
            </w:pPr>
            <w:r>
              <w:rPr>
                <w:rFonts w:eastAsia="Calibri"/>
              </w:rPr>
              <w:t>128+1</w:t>
            </w:r>
          </w:p>
        </w:tc>
      </w:tr>
      <w:tr w:rsidR="00E8077D" w14:paraId="4D517250" w14:textId="77777777">
        <w:trPr>
          <w:cantSplit/>
        </w:trPr>
        <w:tc>
          <w:tcPr>
            <w:tcW w:w="1719" w:type="dxa"/>
          </w:tcPr>
          <w:p w14:paraId="094CC7AF" w14:textId="77777777" w:rsidR="00E8077D" w:rsidRDefault="00E8077D">
            <w:pPr>
              <w:pStyle w:val="tableleft"/>
              <w:rPr>
                <w:rFonts w:eastAsia="Calibri"/>
              </w:rPr>
            </w:pPr>
          </w:p>
        </w:tc>
        <w:tc>
          <w:tcPr>
            <w:tcW w:w="2619" w:type="dxa"/>
          </w:tcPr>
          <w:p w14:paraId="619528EA" w14:textId="77777777" w:rsidR="00E8077D" w:rsidRDefault="00016297">
            <w:pPr>
              <w:pStyle w:val="tableleft"/>
              <w:rPr>
                <w:rFonts w:eastAsia="Calibri"/>
              </w:rPr>
            </w:pPr>
            <w:r>
              <w:rPr>
                <w:rFonts w:eastAsia="Calibri"/>
              </w:rPr>
              <w:t>tcd_iaa_rbc_timer</w:t>
            </w:r>
          </w:p>
        </w:tc>
        <w:tc>
          <w:tcPr>
            <w:tcW w:w="850" w:type="dxa"/>
          </w:tcPr>
          <w:p w14:paraId="324F7685" w14:textId="77777777" w:rsidR="00E8077D" w:rsidRDefault="00016297">
            <w:pPr>
              <w:pStyle w:val="tableleft"/>
              <w:rPr>
                <w:rFonts w:eastAsia="Calibri"/>
              </w:rPr>
            </w:pPr>
            <w:r>
              <w:rPr>
                <w:rFonts w:eastAsia="Calibri"/>
              </w:rPr>
              <w:t>S</w:t>
            </w:r>
          </w:p>
        </w:tc>
        <w:tc>
          <w:tcPr>
            <w:tcW w:w="1134" w:type="dxa"/>
          </w:tcPr>
          <w:p w14:paraId="2D829A2B" w14:textId="77777777" w:rsidR="00E8077D" w:rsidRDefault="00016297">
            <w:pPr>
              <w:pStyle w:val="tableleft"/>
              <w:rPr>
                <w:rFonts w:eastAsia="Calibri"/>
              </w:rPr>
            </w:pPr>
            <w:r>
              <w:rPr>
                <w:rFonts w:eastAsia="Calibri"/>
              </w:rPr>
              <w:t>RR</w:t>
            </w:r>
          </w:p>
        </w:tc>
        <w:tc>
          <w:tcPr>
            <w:tcW w:w="1134" w:type="dxa"/>
          </w:tcPr>
          <w:p w14:paraId="066132E6" w14:textId="77777777" w:rsidR="00E8077D" w:rsidRDefault="00016297">
            <w:pPr>
              <w:pStyle w:val="tableleft"/>
              <w:rPr>
                <w:rFonts w:eastAsia="Calibri"/>
              </w:rPr>
            </w:pPr>
            <w:r>
              <w:rPr>
                <w:rFonts w:eastAsia="Calibri"/>
              </w:rPr>
              <w:t>Min + 11</w:t>
            </w:r>
          </w:p>
        </w:tc>
        <w:tc>
          <w:tcPr>
            <w:tcW w:w="1134" w:type="dxa"/>
          </w:tcPr>
          <w:p w14:paraId="59EA5BC6" w14:textId="77777777" w:rsidR="00E8077D" w:rsidRDefault="00016297">
            <w:pPr>
              <w:pStyle w:val="tableleft"/>
              <w:rPr>
                <w:rFonts w:eastAsia="Calibri"/>
              </w:rPr>
            </w:pPr>
            <w:r>
              <w:rPr>
                <w:rFonts w:eastAsia="Calibri"/>
              </w:rPr>
              <w:t>RR</w:t>
            </w:r>
          </w:p>
        </w:tc>
        <w:tc>
          <w:tcPr>
            <w:tcW w:w="1134" w:type="dxa"/>
          </w:tcPr>
          <w:p w14:paraId="0ECF99F1" w14:textId="77777777" w:rsidR="00E8077D" w:rsidRDefault="00016297">
            <w:pPr>
              <w:pStyle w:val="tableleft"/>
              <w:rPr>
                <w:rFonts w:eastAsia="Calibri"/>
              </w:rPr>
            </w:pPr>
            <w:r>
              <w:rPr>
                <w:rFonts w:eastAsia="Calibri"/>
              </w:rPr>
              <w:t>128+5</w:t>
            </w:r>
          </w:p>
        </w:tc>
      </w:tr>
      <w:tr w:rsidR="00E8077D" w14:paraId="2C905DE0" w14:textId="77777777">
        <w:trPr>
          <w:cantSplit/>
        </w:trPr>
        <w:tc>
          <w:tcPr>
            <w:tcW w:w="1719" w:type="dxa"/>
          </w:tcPr>
          <w:p w14:paraId="489B5701" w14:textId="77777777" w:rsidR="00E8077D" w:rsidRDefault="00E8077D">
            <w:pPr>
              <w:pStyle w:val="tableleft"/>
              <w:rPr>
                <w:rFonts w:eastAsia="Calibri"/>
              </w:rPr>
            </w:pPr>
          </w:p>
        </w:tc>
        <w:tc>
          <w:tcPr>
            <w:tcW w:w="2619" w:type="dxa"/>
          </w:tcPr>
          <w:p w14:paraId="0A65A971" w14:textId="77777777" w:rsidR="00E8077D" w:rsidRDefault="00016297">
            <w:pPr>
              <w:pStyle w:val="tableleft"/>
              <w:rPr>
                <w:rFonts w:eastAsia="Calibri"/>
              </w:rPr>
            </w:pPr>
            <w:r>
              <w:rPr>
                <w:rFonts w:eastAsia="Calibri"/>
              </w:rPr>
              <w:t>tcd_iaa_rbc_recv</w:t>
            </w:r>
          </w:p>
        </w:tc>
        <w:tc>
          <w:tcPr>
            <w:tcW w:w="850" w:type="dxa"/>
          </w:tcPr>
          <w:p w14:paraId="792212FD" w14:textId="77777777" w:rsidR="00E8077D" w:rsidRDefault="00016297">
            <w:pPr>
              <w:pStyle w:val="tableleft"/>
              <w:rPr>
                <w:rFonts w:eastAsia="Calibri"/>
              </w:rPr>
            </w:pPr>
            <w:r>
              <w:rPr>
                <w:rFonts w:eastAsia="Calibri"/>
              </w:rPr>
              <w:t>S</w:t>
            </w:r>
          </w:p>
        </w:tc>
        <w:tc>
          <w:tcPr>
            <w:tcW w:w="1134" w:type="dxa"/>
          </w:tcPr>
          <w:p w14:paraId="2B3F63EE" w14:textId="77777777" w:rsidR="00E8077D" w:rsidRDefault="00016297">
            <w:pPr>
              <w:pStyle w:val="tableleft"/>
              <w:rPr>
                <w:rFonts w:eastAsia="Calibri"/>
              </w:rPr>
            </w:pPr>
            <w:r>
              <w:rPr>
                <w:rFonts w:eastAsia="Calibri"/>
              </w:rPr>
              <w:t>RR</w:t>
            </w:r>
          </w:p>
        </w:tc>
        <w:tc>
          <w:tcPr>
            <w:tcW w:w="1134" w:type="dxa"/>
          </w:tcPr>
          <w:p w14:paraId="39E96A38" w14:textId="77777777" w:rsidR="00E8077D" w:rsidRDefault="00016297">
            <w:pPr>
              <w:pStyle w:val="tableleft"/>
              <w:rPr>
                <w:rFonts w:eastAsia="Calibri"/>
              </w:rPr>
            </w:pPr>
            <w:r>
              <w:rPr>
                <w:rFonts w:eastAsia="Calibri"/>
              </w:rPr>
              <w:t>Min + 8</w:t>
            </w:r>
          </w:p>
        </w:tc>
        <w:tc>
          <w:tcPr>
            <w:tcW w:w="1134" w:type="dxa"/>
          </w:tcPr>
          <w:p w14:paraId="4A9CA821" w14:textId="77777777" w:rsidR="00E8077D" w:rsidRDefault="00016297">
            <w:pPr>
              <w:pStyle w:val="tableleft"/>
              <w:rPr>
                <w:rFonts w:eastAsia="Calibri"/>
              </w:rPr>
            </w:pPr>
            <w:r>
              <w:rPr>
                <w:rFonts w:eastAsia="Calibri"/>
              </w:rPr>
              <w:t>RR</w:t>
            </w:r>
          </w:p>
        </w:tc>
        <w:tc>
          <w:tcPr>
            <w:tcW w:w="1134" w:type="dxa"/>
          </w:tcPr>
          <w:p w14:paraId="76EAE642" w14:textId="77777777" w:rsidR="00E8077D" w:rsidRDefault="00016297">
            <w:pPr>
              <w:pStyle w:val="tableleft"/>
              <w:rPr>
                <w:rFonts w:eastAsia="Calibri"/>
              </w:rPr>
            </w:pPr>
            <w:r>
              <w:rPr>
                <w:rFonts w:eastAsia="Calibri"/>
              </w:rPr>
              <w:t>128+2</w:t>
            </w:r>
          </w:p>
        </w:tc>
      </w:tr>
      <w:tr w:rsidR="00E8077D" w14:paraId="4EE02024" w14:textId="77777777">
        <w:trPr>
          <w:cantSplit/>
        </w:trPr>
        <w:tc>
          <w:tcPr>
            <w:tcW w:w="1719" w:type="dxa"/>
          </w:tcPr>
          <w:p w14:paraId="396E236E" w14:textId="77777777" w:rsidR="00E8077D" w:rsidRDefault="00E8077D">
            <w:pPr>
              <w:pStyle w:val="tableleft"/>
              <w:rPr>
                <w:rFonts w:eastAsia="Calibri"/>
              </w:rPr>
            </w:pPr>
          </w:p>
        </w:tc>
        <w:tc>
          <w:tcPr>
            <w:tcW w:w="2619" w:type="dxa"/>
          </w:tcPr>
          <w:p w14:paraId="5152109F" w14:textId="77777777" w:rsidR="00E8077D" w:rsidRDefault="00016297">
            <w:pPr>
              <w:pStyle w:val="tableleft"/>
              <w:rPr>
                <w:rFonts w:eastAsia="Calibri"/>
              </w:rPr>
            </w:pPr>
            <w:r>
              <w:rPr>
                <w:rFonts w:eastAsia="Calibri"/>
              </w:rPr>
              <w:t>tcd_iaa_rbc_send</w:t>
            </w:r>
          </w:p>
        </w:tc>
        <w:tc>
          <w:tcPr>
            <w:tcW w:w="850" w:type="dxa"/>
          </w:tcPr>
          <w:p w14:paraId="54547F8C" w14:textId="77777777" w:rsidR="00E8077D" w:rsidRDefault="00016297">
            <w:pPr>
              <w:pStyle w:val="tableleft"/>
              <w:rPr>
                <w:rFonts w:eastAsia="Calibri"/>
              </w:rPr>
            </w:pPr>
            <w:r>
              <w:rPr>
                <w:rFonts w:eastAsia="Calibri"/>
              </w:rPr>
              <w:t>S</w:t>
            </w:r>
          </w:p>
        </w:tc>
        <w:tc>
          <w:tcPr>
            <w:tcW w:w="1134" w:type="dxa"/>
          </w:tcPr>
          <w:p w14:paraId="48AE0B41" w14:textId="77777777" w:rsidR="00E8077D" w:rsidRDefault="00016297">
            <w:pPr>
              <w:pStyle w:val="tableleft"/>
              <w:rPr>
                <w:rFonts w:eastAsia="Calibri"/>
              </w:rPr>
            </w:pPr>
            <w:r>
              <w:rPr>
                <w:rFonts w:eastAsia="Calibri"/>
              </w:rPr>
              <w:t>RR</w:t>
            </w:r>
          </w:p>
        </w:tc>
        <w:tc>
          <w:tcPr>
            <w:tcW w:w="1134" w:type="dxa"/>
          </w:tcPr>
          <w:p w14:paraId="57F29DF2" w14:textId="77777777" w:rsidR="00E8077D" w:rsidRDefault="00016297">
            <w:pPr>
              <w:pStyle w:val="tableleft"/>
              <w:rPr>
                <w:rFonts w:eastAsia="Calibri"/>
              </w:rPr>
            </w:pPr>
            <w:r>
              <w:rPr>
                <w:rFonts w:eastAsia="Calibri"/>
              </w:rPr>
              <w:t>Min + 8</w:t>
            </w:r>
          </w:p>
        </w:tc>
        <w:tc>
          <w:tcPr>
            <w:tcW w:w="1134" w:type="dxa"/>
          </w:tcPr>
          <w:p w14:paraId="11A224E2" w14:textId="77777777" w:rsidR="00E8077D" w:rsidRDefault="00016297">
            <w:pPr>
              <w:pStyle w:val="tableleft"/>
              <w:rPr>
                <w:rFonts w:eastAsia="Calibri"/>
              </w:rPr>
            </w:pPr>
            <w:r>
              <w:rPr>
                <w:rFonts w:eastAsia="Calibri"/>
              </w:rPr>
              <w:t>RR</w:t>
            </w:r>
          </w:p>
        </w:tc>
        <w:tc>
          <w:tcPr>
            <w:tcW w:w="1134" w:type="dxa"/>
          </w:tcPr>
          <w:p w14:paraId="146DAF05" w14:textId="77777777" w:rsidR="00E8077D" w:rsidRDefault="00016297">
            <w:pPr>
              <w:pStyle w:val="tableleft"/>
              <w:rPr>
                <w:rFonts w:eastAsia="Calibri"/>
              </w:rPr>
            </w:pPr>
            <w:r>
              <w:rPr>
                <w:rFonts w:eastAsia="Calibri"/>
              </w:rPr>
              <w:t>128+2</w:t>
            </w:r>
          </w:p>
        </w:tc>
      </w:tr>
      <w:tr w:rsidR="00E8077D" w14:paraId="2F238937" w14:textId="77777777">
        <w:trPr>
          <w:cantSplit/>
        </w:trPr>
        <w:tc>
          <w:tcPr>
            <w:tcW w:w="1719" w:type="dxa"/>
          </w:tcPr>
          <w:p w14:paraId="073DF04E" w14:textId="77777777" w:rsidR="00E8077D" w:rsidRDefault="00016297">
            <w:pPr>
              <w:pStyle w:val="tableleft"/>
              <w:rPr>
                <w:rFonts w:eastAsia="Calibri"/>
              </w:rPr>
            </w:pPr>
            <w:r>
              <w:rPr>
                <w:rFonts w:eastAsia="Calibri"/>
              </w:rPr>
              <w:t>TCD/iau/iab</w:t>
            </w:r>
          </w:p>
        </w:tc>
        <w:tc>
          <w:tcPr>
            <w:tcW w:w="2619" w:type="dxa"/>
          </w:tcPr>
          <w:p w14:paraId="6E389109" w14:textId="77777777" w:rsidR="00E8077D" w:rsidRDefault="00016297">
            <w:pPr>
              <w:pStyle w:val="tableleft"/>
              <w:rPr>
                <w:rFonts w:eastAsia="Calibri"/>
              </w:rPr>
            </w:pPr>
            <w:r>
              <w:rPr>
                <w:rFonts w:eastAsia="Calibri"/>
              </w:rPr>
              <w:t>tcd_iab_main</w:t>
            </w:r>
          </w:p>
        </w:tc>
        <w:tc>
          <w:tcPr>
            <w:tcW w:w="850" w:type="dxa"/>
          </w:tcPr>
          <w:p w14:paraId="0B210906" w14:textId="77777777" w:rsidR="00E8077D" w:rsidRDefault="00016297">
            <w:pPr>
              <w:pStyle w:val="tableleft"/>
              <w:rPr>
                <w:rFonts w:eastAsia="Calibri"/>
              </w:rPr>
            </w:pPr>
            <w:r>
              <w:rPr>
                <w:rFonts w:eastAsia="Calibri"/>
              </w:rPr>
              <w:t>S</w:t>
            </w:r>
          </w:p>
        </w:tc>
        <w:tc>
          <w:tcPr>
            <w:tcW w:w="1134" w:type="dxa"/>
          </w:tcPr>
          <w:p w14:paraId="0D63DD4F" w14:textId="77777777" w:rsidR="00E8077D" w:rsidRDefault="00016297">
            <w:pPr>
              <w:pStyle w:val="tableleft"/>
              <w:rPr>
                <w:rFonts w:eastAsia="Calibri"/>
              </w:rPr>
            </w:pPr>
            <w:r>
              <w:rPr>
                <w:rFonts w:eastAsia="Calibri"/>
              </w:rPr>
              <w:t>RR</w:t>
            </w:r>
          </w:p>
        </w:tc>
        <w:tc>
          <w:tcPr>
            <w:tcW w:w="1134" w:type="dxa"/>
          </w:tcPr>
          <w:p w14:paraId="4B2DE708" w14:textId="77777777" w:rsidR="00E8077D" w:rsidRDefault="00016297">
            <w:pPr>
              <w:pStyle w:val="tableleft"/>
              <w:rPr>
                <w:rFonts w:eastAsia="Calibri"/>
              </w:rPr>
            </w:pPr>
            <w:r>
              <w:rPr>
                <w:rFonts w:eastAsia="Calibri"/>
              </w:rPr>
              <w:t>Min + 21</w:t>
            </w:r>
          </w:p>
        </w:tc>
        <w:tc>
          <w:tcPr>
            <w:tcW w:w="1134" w:type="dxa"/>
          </w:tcPr>
          <w:p w14:paraId="3B04F4C0" w14:textId="77777777" w:rsidR="00E8077D" w:rsidRDefault="00016297">
            <w:pPr>
              <w:pStyle w:val="tableleft"/>
              <w:rPr>
                <w:rFonts w:eastAsia="Calibri"/>
              </w:rPr>
            </w:pPr>
            <w:r>
              <w:rPr>
                <w:rFonts w:eastAsia="Calibri"/>
              </w:rPr>
              <w:t>RR</w:t>
            </w:r>
          </w:p>
        </w:tc>
        <w:tc>
          <w:tcPr>
            <w:tcW w:w="1134" w:type="dxa"/>
          </w:tcPr>
          <w:p w14:paraId="482E313B" w14:textId="77777777" w:rsidR="00E8077D" w:rsidRDefault="00016297">
            <w:pPr>
              <w:pStyle w:val="tableleft"/>
              <w:rPr>
                <w:rFonts w:eastAsia="Calibri"/>
              </w:rPr>
            </w:pPr>
            <w:r>
              <w:rPr>
                <w:rFonts w:eastAsia="Calibri"/>
              </w:rPr>
              <w:t>150</w:t>
            </w:r>
          </w:p>
        </w:tc>
      </w:tr>
      <w:tr w:rsidR="00E8077D" w14:paraId="1D4B1B8C" w14:textId="77777777">
        <w:trPr>
          <w:cantSplit/>
        </w:trPr>
        <w:tc>
          <w:tcPr>
            <w:tcW w:w="1719" w:type="dxa"/>
          </w:tcPr>
          <w:p w14:paraId="0153C239" w14:textId="77777777" w:rsidR="00E8077D" w:rsidRDefault="00E8077D">
            <w:pPr>
              <w:pStyle w:val="tableleft"/>
              <w:rPr>
                <w:rFonts w:eastAsia="Calibri"/>
              </w:rPr>
            </w:pPr>
          </w:p>
        </w:tc>
        <w:tc>
          <w:tcPr>
            <w:tcW w:w="2619" w:type="dxa"/>
          </w:tcPr>
          <w:p w14:paraId="054EC3E0" w14:textId="77777777" w:rsidR="00E8077D" w:rsidRDefault="00016297">
            <w:pPr>
              <w:pStyle w:val="tableleft"/>
              <w:rPr>
                <w:rFonts w:eastAsia="Calibri"/>
              </w:rPr>
            </w:pPr>
            <w:r>
              <w:rPr>
                <w:rFonts w:eastAsia="Calibri"/>
              </w:rPr>
              <w:t>tcd_iab_il_recv</w:t>
            </w:r>
          </w:p>
        </w:tc>
        <w:tc>
          <w:tcPr>
            <w:tcW w:w="850" w:type="dxa"/>
          </w:tcPr>
          <w:p w14:paraId="39BD2093" w14:textId="77777777" w:rsidR="00E8077D" w:rsidRDefault="00016297">
            <w:pPr>
              <w:pStyle w:val="tableleft"/>
              <w:rPr>
                <w:rFonts w:eastAsia="Calibri"/>
              </w:rPr>
            </w:pPr>
            <w:r>
              <w:rPr>
                <w:rFonts w:eastAsia="Calibri"/>
              </w:rPr>
              <w:t>S</w:t>
            </w:r>
          </w:p>
        </w:tc>
        <w:tc>
          <w:tcPr>
            <w:tcW w:w="1134" w:type="dxa"/>
          </w:tcPr>
          <w:p w14:paraId="27976F38" w14:textId="77777777" w:rsidR="00E8077D" w:rsidRDefault="00016297">
            <w:pPr>
              <w:pStyle w:val="tableleft"/>
              <w:rPr>
                <w:rFonts w:eastAsia="Calibri"/>
              </w:rPr>
            </w:pPr>
            <w:r>
              <w:rPr>
                <w:rFonts w:eastAsia="Calibri"/>
              </w:rPr>
              <w:t>RR</w:t>
            </w:r>
          </w:p>
        </w:tc>
        <w:tc>
          <w:tcPr>
            <w:tcW w:w="1134" w:type="dxa"/>
          </w:tcPr>
          <w:p w14:paraId="77927A54" w14:textId="77777777" w:rsidR="00E8077D" w:rsidRDefault="00016297">
            <w:pPr>
              <w:pStyle w:val="tableleft"/>
              <w:rPr>
                <w:rFonts w:eastAsia="Calibri"/>
              </w:rPr>
            </w:pPr>
            <w:r>
              <w:rPr>
                <w:rFonts w:eastAsia="Calibri"/>
              </w:rPr>
              <w:t>Min + 7</w:t>
            </w:r>
          </w:p>
        </w:tc>
        <w:tc>
          <w:tcPr>
            <w:tcW w:w="1134" w:type="dxa"/>
          </w:tcPr>
          <w:p w14:paraId="496BD131" w14:textId="77777777" w:rsidR="00E8077D" w:rsidRDefault="00016297">
            <w:pPr>
              <w:pStyle w:val="tableleft"/>
              <w:rPr>
                <w:rFonts w:eastAsia="Calibri"/>
              </w:rPr>
            </w:pPr>
            <w:r>
              <w:rPr>
                <w:rFonts w:eastAsia="Calibri"/>
              </w:rPr>
              <w:t>RR</w:t>
            </w:r>
          </w:p>
        </w:tc>
        <w:tc>
          <w:tcPr>
            <w:tcW w:w="1134" w:type="dxa"/>
          </w:tcPr>
          <w:p w14:paraId="48451533" w14:textId="77777777" w:rsidR="00E8077D" w:rsidRDefault="00016297">
            <w:pPr>
              <w:pStyle w:val="tableleft"/>
              <w:rPr>
                <w:rFonts w:eastAsia="Calibri"/>
              </w:rPr>
            </w:pPr>
            <w:r>
              <w:rPr>
                <w:rFonts w:eastAsia="Calibri"/>
              </w:rPr>
              <w:t>128+1</w:t>
            </w:r>
          </w:p>
        </w:tc>
      </w:tr>
      <w:tr w:rsidR="00E8077D" w14:paraId="2BED06DB" w14:textId="77777777">
        <w:trPr>
          <w:cantSplit/>
        </w:trPr>
        <w:tc>
          <w:tcPr>
            <w:tcW w:w="1719" w:type="dxa"/>
          </w:tcPr>
          <w:p w14:paraId="656C916A" w14:textId="77777777" w:rsidR="00E8077D" w:rsidRDefault="00E8077D">
            <w:pPr>
              <w:pStyle w:val="tableleft"/>
              <w:rPr>
                <w:rFonts w:eastAsia="Calibri"/>
              </w:rPr>
            </w:pPr>
          </w:p>
        </w:tc>
        <w:tc>
          <w:tcPr>
            <w:tcW w:w="2619" w:type="dxa"/>
          </w:tcPr>
          <w:p w14:paraId="11137B42" w14:textId="77777777" w:rsidR="00E8077D" w:rsidRDefault="00016297">
            <w:pPr>
              <w:pStyle w:val="tableleft"/>
              <w:rPr>
                <w:rFonts w:eastAsia="Calibri"/>
              </w:rPr>
            </w:pPr>
            <w:r>
              <w:rPr>
                <w:rFonts w:eastAsia="Calibri"/>
              </w:rPr>
              <w:t>tcd_iab_il_diag</w:t>
            </w:r>
          </w:p>
        </w:tc>
        <w:tc>
          <w:tcPr>
            <w:tcW w:w="850" w:type="dxa"/>
          </w:tcPr>
          <w:p w14:paraId="336C4E19" w14:textId="77777777" w:rsidR="00E8077D" w:rsidRDefault="00016297">
            <w:pPr>
              <w:pStyle w:val="tableleft"/>
              <w:rPr>
                <w:rFonts w:eastAsia="Calibri"/>
              </w:rPr>
            </w:pPr>
            <w:r>
              <w:rPr>
                <w:rFonts w:eastAsia="Calibri"/>
              </w:rPr>
              <w:t>S</w:t>
            </w:r>
          </w:p>
        </w:tc>
        <w:tc>
          <w:tcPr>
            <w:tcW w:w="1134" w:type="dxa"/>
          </w:tcPr>
          <w:p w14:paraId="5CFCD49F" w14:textId="77777777" w:rsidR="00E8077D" w:rsidRDefault="00016297">
            <w:pPr>
              <w:pStyle w:val="tableleft"/>
              <w:rPr>
                <w:rFonts w:eastAsia="Calibri"/>
              </w:rPr>
            </w:pPr>
            <w:r>
              <w:rPr>
                <w:rFonts w:eastAsia="Calibri"/>
              </w:rPr>
              <w:t>RR</w:t>
            </w:r>
          </w:p>
        </w:tc>
        <w:tc>
          <w:tcPr>
            <w:tcW w:w="1134" w:type="dxa"/>
          </w:tcPr>
          <w:p w14:paraId="6A75B2CC" w14:textId="77777777" w:rsidR="00E8077D" w:rsidRDefault="00016297">
            <w:pPr>
              <w:pStyle w:val="tableleft"/>
              <w:rPr>
                <w:rFonts w:eastAsia="Calibri"/>
              </w:rPr>
            </w:pPr>
            <w:r>
              <w:rPr>
                <w:rFonts w:eastAsia="Calibri"/>
              </w:rPr>
              <w:t>Min + 7</w:t>
            </w:r>
          </w:p>
        </w:tc>
        <w:tc>
          <w:tcPr>
            <w:tcW w:w="1134" w:type="dxa"/>
          </w:tcPr>
          <w:p w14:paraId="4059308C" w14:textId="77777777" w:rsidR="00E8077D" w:rsidRDefault="00016297">
            <w:pPr>
              <w:pStyle w:val="tableleft"/>
              <w:rPr>
                <w:rFonts w:eastAsia="Calibri"/>
              </w:rPr>
            </w:pPr>
            <w:r>
              <w:rPr>
                <w:rFonts w:eastAsia="Calibri"/>
              </w:rPr>
              <w:t>RR</w:t>
            </w:r>
          </w:p>
        </w:tc>
        <w:tc>
          <w:tcPr>
            <w:tcW w:w="1134" w:type="dxa"/>
          </w:tcPr>
          <w:p w14:paraId="38A84F0A" w14:textId="77777777" w:rsidR="00E8077D" w:rsidRDefault="00016297">
            <w:pPr>
              <w:pStyle w:val="tableleft"/>
              <w:rPr>
                <w:rFonts w:eastAsia="Calibri"/>
              </w:rPr>
            </w:pPr>
            <w:r>
              <w:rPr>
                <w:rFonts w:eastAsia="Calibri"/>
              </w:rPr>
              <w:t>128+1</w:t>
            </w:r>
          </w:p>
        </w:tc>
      </w:tr>
      <w:tr w:rsidR="00E8077D" w14:paraId="6A7F61AF" w14:textId="77777777">
        <w:trPr>
          <w:cantSplit/>
        </w:trPr>
        <w:tc>
          <w:tcPr>
            <w:tcW w:w="1719" w:type="dxa"/>
          </w:tcPr>
          <w:p w14:paraId="3F2CB954" w14:textId="77777777" w:rsidR="00E8077D" w:rsidRDefault="00E8077D">
            <w:pPr>
              <w:pStyle w:val="tableleft"/>
              <w:rPr>
                <w:rFonts w:eastAsia="Calibri"/>
              </w:rPr>
            </w:pPr>
          </w:p>
        </w:tc>
        <w:tc>
          <w:tcPr>
            <w:tcW w:w="2619" w:type="dxa"/>
          </w:tcPr>
          <w:p w14:paraId="31CEA714" w14:textId="77777777" w:rsidR="00E8077D" w:rsidRDefault="00016297">
            <w:pPr>
              <w:pStyle w:val="tableleft"/>
              <w:rPr>
                <w:rFonts w:eastAsia="Calibri"/>
              </w:rPr>
            </w:pPr>
            <w:r>
              <w:rPr>
                <w:rFonts w:eastAsia="Calibri"/>
              </w:rPr>
              <w:t>tcd_iab_rbc_lstat</w:t>
            </w:r>
          </w:p>
        </w:tc>
        <w:tc>
          <w:tcPr>
            <w:tcW w:w="850" w:type="dxa"/>
          </w:tcPr>
          <w:p w14:paraId="5FEC82C1" w14:textId="77777777" w:rsidR="00E8077D" w:rsidRDefault="00016297">
            <w:pPr>
              <w:pStyle w:val="tableleft"/>
              <w:rPr>
                <w:rFonts w:eastAsia="Calibri"/>
              </w:rPr>
            </w:pPr>
            <w:r>
              <w:rPr>
                <w:rFonts w:eastAsia="Calibri"/>
              </w:rPr>
              <w:t>S</w:t>
            </w:r>
          </w:p>
        </w:tc>
        <w:tc>
          <w:tcPr>
            <w:tcW w:w="1134" w:type="dxa"/>
          </w:tcPr>
          <w:p w14:paraId="0F6113D0" w14:textId="77777777" w:rsidR="00E8077D" w:rsidRDefault="00016297">
            <w:pPr>
              <w:pStyle w:val="tableleft"/>
              <w:rPr>
                <w:rFonts w:eastAsia="Calibri"/>
              </w:rPr>
            </w:pPr>
            <w:r>
              <w:rPr>
                <w:rFonts w:eastAsia="Calibri"/>
              </w:rPr>
              <w:t>RR</w:t>
            </w:r>
          </w:p>
        </w:tc>
        <w:tc>
          <w:tcPr>
            <w:tcW w:w="1134" w:type="dxa"/>
          </w:tcPr>
          <w:p w14:paraId="1A41C30B" w14:textId="77777777" w:rsidR="00E8077D" w:rsidRDefault="00016297">
            <w:pPr>
              <w:pStyle w:val="tableleft"/>
              <w:rPr>
                <w:rFonts w:eastAsia="Calibri"/>
              </w:rPr>
            </w:pPr>
            <w:r>
              <w:rPr>
                <w:rFonts w:eastAsia="Calibri"/>
              </w:rPr>
              <w:t>Min + 7</w:t>
            </w:r>
          </w:p>
        </w:tc>
        <w:tc>
          <w:tcPr>
            <w:tcW w:w="1134" w:type="dxa"/>
          </w:tcPr>
          <w:p w14:paraId="67E4447A" w14:textId="77777777" w:rsidR="00E8077D" w:rsidRDefault="00016297">
            <w:pPr>
              <w:pStyle w:val="tableleft"/>
              <w:rPr>
                <w:rFonts w:eastAsia="Calibri"/>
              </w:rPr>
            </w:pPr>
            <w:r>
              <w:rPr>
                <w:rFonts w:eastAsia="Calibri"/>
              </w:rPr>
              <w:t>RR</w:t>
            </w:r>
          </w:p>
        </w:tc>
        <w:tc>
          <w:tcPr>
            <w:tcW w:w="1134" w:type="dxa"/>
          </w:tcPr>
          <w:p w14:paraId="3B23E119" w14:textId="77777777" w:rsidR="00E8077D" w:rsidRDefault="00016297">
            <w:pPr>
              <w:pStyle w:val="tableleft"/>
              <w:rPr>
                <w:rFonts w:eastAsia="Calibri"/>
              </w:rPr>
            </w:pPr>
            <w:r>
              <w:rPr>
                <w:rFonts w:eastAsia="Calibri"/>
              </w:rPr>
              <w:t>128+1</w:t>
            </w:r>
          </w:p>
        </w:tc>
      </w:tr>
      <w:tr w:rsidR="00E8077D" w14:paraId="3CA3DC1B" w14:textId="77777777">
        <w:trPr>
          <w:cantSplit/>
        </w:trPr>
        <w:tc>
          <w:tcPr>
            <w:tcW w:w="1719" w:type="dxa"/>
          </w:tcPr>
          <w:p w14:paraId="33D35C1A" w14:textId="77777777" w:rsidR="00E8077D" w:rsidRDefault="00E8077D">
            <w:pPr>
              <w:pStyle w:val="tableleft"/>
              <w:rPr>
                <w:rFonts w:eastAsia="Calibri"/>
              </w:rPr>
            </w:pPr>
          </w:p>
        </w:tc>
        <w:tc>
          <w:tcPr>
            <w:tcW w:w="2619" w:type="dxa"/>
          </w:tcPr>
          <w:p w14:paraId="4E813001" w14:textId="77777777" w:rsidR="00E8077D" w:rsidRDefault="00016297">
            <w:pPr>
              <w:pStyle w:val="tableleft"/>
              <w:rPr>
                <w:rFonts w:eastAsia="Calibri"/>
              </w:rPr>
            </w:pPr>
            <w:r>
              <w:rPr>
                <w:rFonts w:eastAsia="Calibri"/>
              </w:rPr>
              <w:t>tcd_iab_rbc_recv</w:t>
            </w:r>
          </w:p>
        </w:tc>
        <w:tc>
          <w:tcPr>
            <w:tcW w:w="850" w:type="dxa"/>
          </w:tcPr>
          <w:p w14:paraId="4D1B790B" w14:textId="77777777" w:rsidR="00E8077D" w:rsidRDefault="00016297">
            <w:pPr>
              <w:pStyle w:val="tableleft"/>
              <w:rPr>
                <w:rFonts w:eastAsia="Calibri"/>
              </w:rPr>
            </w:pPr>
            <w:r>
              <w:rPr>
                <w:rFonts w:eastAsia="Calibri"/>
              </w:rPr>
              <w:t>S</w:t>
            </w:r>
          </w:p>
        </w:tc>
        <w:tc>
          <w:tcPr>
            <w:tcW w:w="1134" w:type="dxa"/>
          </w:tcPr>
          <w:p w14:paraId="31FF7D4E" w14:textId="77777777" w:rsidR="00E8077D" w:rsidRDefault="00016297">
            <w:pPr>
              <w:pStyle w:val="tableleft"/>
              <w:rPr>
                <w:rFonts w:eastAsia="Calibri"/>
              </w:rPr>
            </w:pPr>
            <w:r>
              <w:rPr>
                <w:rFonts w:eastAsia="Calibri"/>
              </w:rPr>
              <w:t>RR</w:t>
            </w:r>
          </w:p>
        </w:tc>
        <w:tc>
          <w:tcPr>
            <w:tcW w:w="1134" w:type="dxa"/>
          </w:tcPr>
          <w:p w14:paraId="3176D8CD" w14:textId="77777777" w:rsidR="00E8077D" w:rsidRDefault="00016297">
            <w:pPr>
              <w:pStyle w:val="tableleft"/>
              <w:rPr>
                <w:rFonts w:eastAsia="Calibri"/>
              </w:rPr>
            </w:pPr>
            <w:r>
              <w:rPr>
                <w:rFonts w:eastAsia="Calibri"/>
              </w:rPr>
              <w:t>Min + 8</w:t>
            </w:r>
          </w:p>
        </w:tc>
        <w:tc>
          <w:tcPr>
            <w:tcW w:w="1134" w:type="dxa"/>
          </w:tcPr>
          <w:p w14:paraId="3768048B" w14:textId="77777777" w:rsidR="00E8077D" w:rsidRDefault="00016297">
            <w:pPr>
              <w:pStyle w:val="tableleft"/>
              <w:rPr>
                <w:rFonts w:eastAsia="Calibri"/>
              </w:rPr>
            </w:pPr>
            <w:r>
              <w:rPr>
                <w:rFonts w:eastAsia="Calibri"/>
              </w:rPr>
              <w:t>RR</w:t>
            </w:r>
          </w:p>
        </w:tc>
        <w:tc>
          <w:tcPr>
            <w:tcW w:w="1134" w:type="dxa"/>
          </w:tcPr>
          <w:p w14:paraId="2C831AB2" w14:textId="77777777" w:rsidR="00E8077D" w:rsidRDefault="00016297">
            <w:pPr>
              <w:pStyle w:val="tableleft"/>
              <w:rPr>
                <w:rFonts w:eastAsia="Calibri"/>
              </w:rPr>
            </w:pPr>
            <w:r>
              <w:rPr>
                <w:rFonts w:eastAsia="Calibri"/>
              </w:rPr>
              <w:t>128+2</w:t>
            </w:r>
          </w:p>
        </w:tc>
      </w:tr>
      <w:tr w:rsidR="00E8077D" w14:paraId="6DF435FD" w14:textId="77777777">
        <w:trPr>
          <w:cantSplit/>
        </w:trPr>
        <w:tc>
          <w:tcPr>
            <w:tcW w:w="1719" w:type="dxa"/>
          </w:tcPr>
          <w:p w14:paraId="753FCF8C" w14:textId="77777777" w:rsidR="00E8077D" w:rsidRDefault="00E8077D">
            <w:pPr>
              <w:pStyle w:val="tableleft"/>
              <w:rPr>
                <w:rFonts w:eastAsia="Calibri"/>
              </w:rPr>
            </w:pPr>
          </w:p>
        </w:tc>
        <w:tc>
          <w:tcPr>
            <w:tcW w:w="2619" w:type="dxa"/>
          </w:tcPr>
          <w:p w14:paraId="2C0A2299" w14:textId="77777777" w:rsidR="00E8077D" w:rsidRDefault="00016297">
            <w:pPr>
              <w:pStyle w:val="tableleft"/>
              <w:rPr>
                <w:rFonts w:eastAsia="Calibri"/>
              </w:rPr>
            </w:pPr>
            <w:r>
              <w:rPr>
                <w:rFonts w:eastAsia="Calibri"/>
              </w:rPr>
              <w:t>tcd_iab_rbc_send</w:t>
            </w:r>
          </w:p>
        </w:tc>
        <w:tc>
          <w:tcPr>
            <w:tcW w:w="850" w:type="dxa"/>
          </w:tcPr>
          <w:p w14:paraId="1BDE216C" w14:textId="77777777" w:rsidR="00E8077D" w:rsidRDefault="00016297">
            <w:pPr>
              <w:pStyle w:val="tableleft"/>
              <w:rPr>
                <w:rFonts w:eastAsia="Calibri"/>
              </w:rPr>
            </w:pPr>
            <w:r>
              <w:rPr>
                <w:rFonts w:eastAsia="Calibri"/>
              </w:rPr>
              <w:t>S</w:t>
            </w:r>
          </w:p>
        </w:tc>
        <w:tc>
          <w:tcPr>
            <w:tcW w:w="1134" w:type="dxa"/>
          </w:tcPr>
          <w:p w14:paraId="33B4FDE8" w14:textId="77777777" w:rsidR="00E8077D" w:rsidRDefault="00016297">
            <w:pPr>
              <w:pStyle w:val="tableleft"/>
              <w:rPr>
                <w:rFonts w:eastAsia="Calibri"/>
              </w:rPr>
            </w:pPr>
            <w:r>
              <w:rPr>
                <w:rFonts w:eastAsia="Calibri"/>
              </w:rPr>
              <w:t>RR</w:t>
            </w:r>
          </w:p>
        </w:tc>
        <w:tc>
          <w:tcPr>
            <w:tcW w:w="1134" w:type="dxa"/>
          </w:tcPr>
          <w:p w14:paraId="417D86AC" w14:textId="77777777" w:rsidR="00E8077D" w:rsidRDefault="00016297">
            <w:pPr>
              <w:pStyle w:val="tableleft"/>
              <w:rPr>
                <w:rFonts w:eastAsia="Calibri"/>
              </w:rPr>
            </w:pPr>
            <w:r>
              <w:rPr>
                <w:rFonts w:eastAsia="Calibri"/>
              </w:rPr>
              <w:t>Min + 8</w:t>
            </w:r>
          </w:p>
        </w:tc>
        <w:tc>
          <w:tcPr>
            <w:tcW w:w="1134" w:type="dxa"/>
          </w:tcPr>
          <w:p w14:paraId="07A442B7" w14:textId="77777777" w:rsidR="00E8077D" w:rsidRDefault="00016297">
            <w:pPr>
              <w:pStyle w:val="tableleft"/>
              <w:rPr>
                <w:rFonts w:eastAsia="Calibri"/>
              </w:rPr>
            </w:pPr>
            <w:r>
              <w:rPr>
                <w:rFonts w:eastAsia="Calibri"/>
              </w:rPr>
              <w:t>RR</w:t>
            </w:r>
          </w:p>
        </w:tc>
        <w:tc>
          <w:tcPr>
            <w:tcW w:w="1134" w:type="dxa"/>
          </w:tcPr>
          <w:p w14:paraId="43A00BDF" w14:textId="77777777" w:rsidR="00E8077D" w:rsidRDefault="00016297">
            <w:pPr>
              <w:pStyle w:val="tableleft"/>
              <w:rPr>
                <w:rFonts w:eastAsia="Calibri"/>
              </w:rPr>
            </w:pPr>
            <w:r>
              <w:rPr>
                <w:rFonts w:eastAsia="Calibri"/>
              </w:rPr>
              <w:t>128+2</w:t>
            </w:r>
          </w:p>
        </w:tc>
      </w:tr>
      <w:tr w:rsidR="00E8077D" w14:paraId="0AA61016" w14:textId="77777777">
        <w:trPr>
          <w:cantSplit/>
        </w:trPr>
        <w:tc>
          <w:tcPr>
            <w:tcW w:w="1719" w:type="dxa"/>
          </w:tcPr>
          <w:p w14:paraId="4CC80BCB" w14:textId="77777777" w:rsidR="00E8077D" w:rsidRDefault="00016297">
            <w:pPr>
              <w:pStyle w:val="tableleft"/>
              <w:rPr>
                <w:rFonts w:eastAsia="Calibri"/>
              </w:rPr>
            </w:pPr>
            <w:r>
              <w:rPr>
                <w:rFonts w:eastAsia="Calibri"/>
              </w:rPr>
              <w:t>TCD/iau/mux</w:t>
            </w:r>
          </w:p>
        </w:tc>
        <w:tc>
          <w:tcPr>
            <w:tcW w:w="2619" w:type="dxa"/>
          </w:tcPr>
          <w:p w14:paraId="31793F57" w14:textId="77777777" w:rsidR="00E8077D" w:rsidRDefault="00016297">
            <w:pPr>
              <w:pStyle w:val="tableleft"/>
              <w:rPr>
                <w:rFonts w:eastAsia="Calibri"/>
              </w:rPr>
            </w:pPr>
            <w:r>
              <w:rPr>
                <w:rFonts w:eastAsia="Calibri"/>
              </w:rPr>
              <w:t>tcd_mux_main</w:t>
            </w:r>
          </w:p>
        </w:tc>
        <w:tc>
          <w:tcPr>
            <w:tcW w:w="850" w:type="dxa"/>
          </w:tcPr>
          <w:p w14:paraId="137FC938" w14:textId="77777777" w:rsidR="00E8077D" w:rsidRDefault="00016297">
            <w:pPr>
              <w:pStyle w:val="tableleft"/>
              <w:rPr>
                <w:rFonts w:eastAsia="Calibri"/>
              </w:rPr>
            </w:pPr>
            <w:r>
              <w:rPr>
                <w:rFonts w:eastAsia="Calibri"/>
              </w:rPr>
              <w:t>S</w:t>
            </w:r>
          </w:p>
        </w:tc>
        <w:tc>
          <w:tcPr>
            <w:tcW w:w="1134" w:type="dxa"/>
          </w:tcPr>
          <w:p w14:paraId="2857304D" w14:textId="77777777" w:rsidR="00E8077D" w:rsidRDefault="00016297">
            <w:pPr>
              <w:pStyle w:val="tableleft"/>
              <w:rPr>
                <w:rFonts w:eastAsia="Calibri"/>
              </w:rPr>
            </w:pPr>
            <w:r>
              <w:rPr>
                <w:rFonts w:eastAsia="Calibri"/>
              </w:rPr>
              <w:t>RR</w:t>
            </w:r>
          </w:p>
        </w:tc>
        <w:tc>
          <w:tcPr>
            <w:tcW w:w="1134" w:type="dxa"/>
          </w:tcPr>
          <w:p w14:paraId="33E4D456" w14:textId="77777777" w:rsidR="00E8077D" w:rsidRDefault="00016297">
            <w:pPr>
              <w:pStyle w:val="tableleft"/>
              <w:rPr>
                <w:rFonts w:eastAsia="Calibri"/>
              </w:rPr>
            </w:pPr>
            <w:r>
              <w:rPr>
                <w:rFonts w:eastAsia="Calibri"/>
              </w:rPr>
              <w:t>Min + 8</w:t>
            </w:r>
          </w:p>
        </w:tc>
        <w:tc>
          <w:tcPr>
            <w:tcW w:w="1134" w:type="dxa"/>
          </w:tcPr>
          <w:p w14:paraId="6CB2C354" w14:textId="77777777" w:rsidR="00E8077D" w:rsidRDefault="00016297">
            <w:pPr>
              <w:pStyle w:val="tableleft"/>
              <w:rPr>
                <w:rFonts w:eastAsia="Calibri"/>
              </w:rPr>
            </w:pPr>
            <w:r>
              <w:rPr>
                <w:rFonts w:eastAsia="Calibri"/>
              </w:rPr>
              <w:t>RR</w:t>
            </w:r>
          </w:p>
        </w:tc>
        <w:tc>
          <w:tcPr>
            <w:tcW w:w="1134" w:type="dxa"/>
          </w:tcPr>
          <w:p w14:paraId="20FC506C" w14:textId="77777777" w:rsidR="00E8077D" w:rsidRDefault="00016297">
            <w:pPr>
              <w:pStyle w:val="tableleft"/>
              <w:rPr>
                <w:rFonts w:eastAsia="Calibri"/>
              </w:rPr>
            </w:pPr>
            <w:r>
              <w:rPr>
                <w:rFonts w:eastAsia="Calibri"/>
              </w:rPr>
              <w:t>130</w:t>
            </w:r>
          </w:p>
        </w:tc>
      </w:tr>
      <w:tr w:rsidR="00E8077D" w14:paraId="3B44AD6A" w14:textId="77777777">
        <w:trPr>
          <w:cantSplit/>
        </w:trPr>
        <w:tc>
          <w:tcPr>
            <w:tcW w:w="1719" w:type="dxa"/>
          </w:tcPr>
          <w:p w14:paraId="1FC3CF18" w14:textId="77777777" w:rsidR="00E8077D" w:rsidRDefault="00E8077D">
            <w:pPr>
              <w:pStyle w:val="tableleft"/>
              <w:rPr>
                <w:rFonts w:eastAsia="Calibri"/>
              </w:rPr>
            </w:pPr>
          </w:p>
        </w:tc>
        <w:tc>
          <w:tcPr>
            <w:tcW w:w="2619" w:type="dxa"/>
          </w:tcPr>
          <w:p w14:paraId="35ECA0EA" w14:textId="77777777" w:rsidR="00E8077D" w:rsidRDefault="00016297">
            <w:pPr>
              <w:pStyle w:val="tableleft"/>
              <w:rPr>
                <w:rFonts w:eastAsia="Calibri"/>
              </w:rPr>
            </w:pPr>
            <w:r>
              <w:rPr>
                <w:rFonts w:eastAsia="Calibri"/>
              </w:rPr>
              <w:t>alecom_ale_mux</w:t>
            </w:r>
          </w:p>
        </w:tc>
        <w:tc>
          <w:tcPr>
            <w:tcW w:w="850" w:type="dxa"/>
          </w:tcPr>
          <w:p w14:paraId="51E5F8A3" w14:textId="77777777" w:rsidR="00E8077D" w:rsidRDefault="00016297">
            <w:pPr>
              <w:pStyle w:val="tableleft"/>
              <w:rPr>
                <w:rFonts w:eastAsia="Calibri"/>
              </w:rPr>
            </w:pPr>
            <w:r>
              <w:rPr>
                <w:rFonts w:eastAsia="Calibri"/>
              </w:rPr>
              <w:t>S</w:t>
            </w:r>
          </w:p>
        </w:tc>
        <w:tc>
          <w:tcPr>
            <w:tcW w:w="1134" w:type="dxa"/>
          </w:tcPr>
          <w:p w14:paraId="7E8077ED" w14:textId="77777777" w:rsidR="00E8077D" w:rsidRDefault="00016297">
            <w:pPr>
              <w:pStyle w:val="tableleft"/>
              <w:rPr>
                <w:rFonts w:eastAsia="Calibri"/>
              </w:rPr>
            </w:pPr>
            <w:r>
              <w:rPr>
                <w:rFonts w:eastAsia="Calibri"/>
              </w:rPr>
              <w:t>RR</w:t>
            </w:r>
          </w:p>
        </w:tc>
        <w:tc>
          <w:tcPr>
            <w:tcW w:w="1134" w:type="dxa"/>
          </w:tcPr>
          <w:p w14:paraId="2185C2D3" w14:textId="77777777" w:rsidR="00E8077D" w:rsidRDefault="00016297">
            <w:pPr>
              <w:pStyle w:val="tableleft"/>
              <w:rPr>
                <w:rFonts w:eastAsia="Calibri"/>
              </w:rPr>
            </w:pPr>
            <w:r>
              <w:rPr>
                <w:rFonts w:eastAsia="Calibri"/>
              </w:rPr>
              <w:t>Min + 8</w:t>
            </w:r>
          </w:p>
        </w:tc>
        <w:tc>
          <w:tcPr>
            <w:tcW w:w="1134" w:type="dxa"/>
          </w:tcPr>
          <w:p w14:paraId="238FD8B8" w14:textId="77777777" w:rsidR="00E8077D" w:rsidRDefault="00016297">
            <w:pPr>
              <w:pStyle w:val="tableleft"/>
              <w:rPr>
                <w:rFonts w:eastAsia="Calibri"/>
              </w:rPr>
            </w:pPr>
            <w:r>
              <w:rPr>
                <w:rFonts w:eastAsia="Calibri"/>
              </w:rPr>
              <w:t>RR</w:t>
            </w:r>
          </w:p>
        </w:tc>
        <w:tc>
          <w:tcPr>
            <w:tcW w:w="1134" w:type="dxa"/>
          </w:tcPr>
          <w:p w14:paraId="6079C9EF" w14:textId="77777777" w:rsidR="00E8077D" w:rsidRDefault="00016297">
            <w:pPr>
              <w:pStyle w:val="tableleft"/>
              <w:rPr>
                <w:rFonts w:eastAsia="Calibri"/>
              </w:rPr>
            </w:pPr>
            <w:r>
              <w:rPr>
                <w:rFonts w:eastAsia="Calibri"/>
              </w:rPr>
              <w:t>128+2</w:t>
            </w:r>
          </w:p>
        </w:tc>
      </w:tr>
      <w:tr w:rsidR="00E8077D" w14:paraId="75ABC067" w14:textId="77777777">
        <w:trPr>
          <w:cantSplit/>
        </w:trPr>
        <w:tc>
          <w:tcPr>
            <w:tcW w:w="1719" w:type="dxa"/>
          </w:tcPr>
          <w:p w14:paraId="54BDA24F" w14:textId="77777777" w:rsidR="00E8077D" w:rsidRDefault="00E8077D">
            <w:pPr>
              <w:pStyle w:val="tableleft"/>
              <w:rPr>
                <w:rFonts w:eastAsia="Calibri"/>
              </w:rPr>
            </w:pPr>
          </w:p>
        </w:tc>
        <w:tc>
          <w:tcPr>
            <w:tcW w:w="2619" w:type="dxa"/>
          </w:tcPr>
          <w:p w14:paraId="0A0892A2" w14:textId="77777777" w:rsidR="00E8077D" w:rsidRDefault="00016297">
            <w:pPr>
              <w:pStyle w:val="tableleft"/>
              <w:rPr>
                <w:rFonts w:eastAsia="Calibri"/>
              </w:rPr>
            </w:pPr>
            <w:r>
              <w:rPr>
                <w:rFonts w:eastAsia="Calibri"/>
              </w:rPr>
              <w:t>alecom_ale_ping</w:t>
            </w:r>
          </w:p>
        </w:tc>
        <w:tc>
          <w:tcPr>
            <w:tcW w:w="850" w:type="dxa"/>
          </w:tcPr>
          <w:p w14:paraId="05EE13D7" w14:textId="77777777" w:rsidR="00E8077D" w:rsidRDefault="00016297">
            <w:pPr>
              <w:pStyle w:val="tableleft"/>
              <w:rPr>
                <w:rFonts w:eastAsia="Calibri"/>
              </w:rPr>
            </w:pPr>
            <w:r>
              <w:rPr>
                <w:rFonts w:eastAsia="Calibri"/>
              </w:rPr>
              <w:t>S</w:t>
            </w:r>
          </w:p>
        </w:tc>
        <w:tc>
          <w:tcPr>
            <w:tcW w:w="1134" w:type="dxa"/>
          </w:tcPr>
          <w:p w14:paraId="197BE16B" w14:textId="77777777" w:rsidR="00E8077D" w:rsidRDefault="00016297">
            <w:pPr>
              <w:pStyle w:val="tableleft"/>
              <w:rPr>
                <w:rFonts w:eastAsia="Calibri"/>
              </w:rPr>
            </w:pPr>
            <w:r>
              <w:rPr>
                <w:rFonts w:eastAsia="Calibri"/>
              </w:rPr>
              <w:t>RR</w:t>
            </w:r>
          </w:p>
        </w:tc>
        <w:tc>
          <w:tcPr>
            <w:tcW w:w="1134" w:type="dxa"/>
          </w:tcPr>
          <w:p w14:paraId="40839632" w14:textId="77777777" w:rsidR="00E8077D" w:rsidRDefault="00016297">
            <w:pPr>
              <w:pStyle w:val="tableleft"/>
              <w:rPr>
                <w:rFonts w:eastAsia="Calibri"/>
              </w:rPr>
            </w:pPr>
            <w:r>
              <w:rPr>
                <w:rFonts w:eastAsia="Calibri"/>
              </w:rPr>
              <w:t>Min</w:t>
            </w:r>
          </w:p>
        </w:tc>
        <w:tc>
          <w:tcPr>
            <w:tcW w:w="1134" w:type="dxa"/>
          </w:tcPr>
          <w:p w14:paraId="1325CB37" w14:textId="77777777" w:rsidR="00E8077D" w:rsidRDefault="00016297">
            <w:pPr>
              <w:pStyle w:val="tableleft"/>
              <w:rPr>
                <w:rFonts w:eastAsia="Calibri"/>
              </w:rPr>
            </w:pPr>
            <w:r>
              <w:rPr>
                <w:rFonts w:eastAsia="Calibri"/>
              </w:rPr>
              <w:t>RR</w:t>
            </w:r>
          </w:p>
        </w:tc>
        <w:tc>
          <w:tcPr>
            <w:tcW w:w="1134" w:type="dxa"/>
          </w:tcPr>
          <w:p w14:paraId="2BF1C8A9" w14:textId="77777777" w:rsidR="00E8077D" w:rsidRDefault="00016297">
            <w:pPr>
              <w:pStyle w:val="tableleft"/>
              <w:rPr>
                <w:rFonts w:eastAsia="Calibri"/>
              </w:rPr>
            </w:pPr>
            <w:r>
              <w:rPr>
                <w:rFonts w:eastAsia="Calibri"/>
              </w:rPr>
              <w:t>128-64</w:t>
            </w:r>
          </w:p>
        </w:tc>
      </w:tr>
      <w:tr w:rsidR="00E8077D" w14:paraId="5C00F35C" w14:textId="77777777">
        <w:trPr>
          <w:cantSplit/>
        </w:trPr>
        <w:tc>
          <w:tcPr>
            <w:tcW w:w="1719" w:type="dxa"/>
          </w:tcPr>
          <w:p w14:paraId="5901146C" w14:textId="77777777" w:rsidR="00E8077D" w:rsidRDefault="00E8077D">
            <w:pPr>
              <w:pStyle w:val="tableleft"/>
              <w:rPr>
                <w:rFonts w:eastAsia="Calibri"/>
              </w:rPr>
            </w:pPr>
          </w:p>
        </w:tc>
        <w:tc>
          <w:tcPr>
            <w:tcW w:w="2619" w:type="dxa"/>
          </w:tcPr>
          <w:p w14:paraId="19794762" w14:textId="77777777" w:rsidR="00E8077D" w:rsidRDefault="00016297">
            <w:pPr>
              <w:pStyle w:val="tableleft"/>
              <w:rPr>
                <w:rFonts w:eastAsia="Calibri"/>
              </w:rPr>
            </w:pPr>
            <w:r>
              <w:rPr>
                <w:rFonts w:eastAsia="Calibri"/>
              </w:rPr>
              <w:t>alecom_line_send</w:t>
            </w:r>
          </w:p>
        </w:tc>
        <w:tc>
          <w:tcPr>
            <w:tcW w:w="850" w:type="dxa"/>
          </w:tcPr>
          <w:p w14:paraId="5CB42D67" w14:textId="77777777" w:rsidR="00E8077D" w:rsidRDefault="00016297">
            <w:pPr>
              <w:pStyle w:val="tableleft"/>
              <w:rPr>
                <w:rFonts w:eastAsia="Calibri"/>
              </w:rPr>
            </w:pPr>
            <w:r>
              <w:rPr>
                <w:rFonts w:eastAsia="Calibri"/>
              </w:rPr>
              <w:t>S</w:t>
            </w:r>
          </w:p>
        </w:tc>
        <w:tc>
          <w:tcPr>
            <w:tcW w:w="1134" w:type="dxa"/>
          </w:tcPr>
          <w:p w14:paraId="073EA81B" w14:textId="77777777" w:rsidR="00E8077D" w:rsidRDefault="00016297">
            <w:pPr>
              <w:pStyle w:val="tableleft"/>
              <w:rPr>
                <w:rFonts w:eastAsia="Calibri"/>
              </w:rPr>
            </w:pPr>
            <w:r>
              <w:rPr>
                <w:rFonts w:eastAsia="Calibri"/>
              </w:rPr>
              <w:t>RR</w:t>
            </w:r>
          </w:p>
        </w:tc>
        <w:tc>
          <w:tcPr>
            <w:tcW w:w="1134" w:type="dxa"/>
          </w:tcPr>
          <w:p w14:paraId="09C3C591" w14:textId="77777777" w:rsidR="00E8077D" w:rsidRDefault="00016297">
            <w:pPr>
              <w:pStyle w:val="tableleft"/>
              <w:rPr>
                <w:rFonts w:eastAsia="Calibri"/>
              </w:rPr>
            </w:pPr>
            <w:r>
              <w:rPr>
                <w:rFonts w:eastAsia="Calibri"/>
              </w:rPr>
              <w:t>Min + 8</w:t>
            </w:r>
          </w:p>
        </w:tc>
        <w:tc>
          <w:tcPr>
            <w:tcW w:w="1134" w:type="dxa"/>
          </w:tcPr>
          <w:p w14:paraId="367EF02B" w14:textId="77777777" w:rsidR="00E8077D" w:rsidRDefault="00016297">
            <w:pPr>
              <w:pStyle w:val="tableleft"/>
              <w:rPr>
                <w:rFonts w:eastAsia="Calibri"/>
              </w:rPr>
            </w:pPr>
            <w:r>
              <w:rPr>
                <w:rFonts w:eastAsia="Calibri"/>
              </w:rPr>
              <w:t>RR</w:t>
            </w:r>
          </w:p>
        </w:tc>
        <w:tc>
          <w:tcPr>
            <w:tcW w:w="1134" w:type="dxa"/>
          </w:tcPr>
          <w:p w14:paraId="3ED066B5" w14:textId="77777777" w:rsidR="00E8077D" w:rsidRDefault="00016297">
            <w:pPr>
              <w:pStyle w:val="tableleft"/>
              <w:rPr>
                <w:rFonts w:eastAsia="Calibri"/>
              </w:rPr>
            </w:pPr>
            <w:r>
              <w:rPr>
                <w:rFonts w:eastAsia="Calibri"/>
              </w:rPr>
              <w:t>128+2</w:t>
            </w:r>
          </w:p>
        </w:tc>
      </w:tr>
      <w:tr w:rsidR="00E8077D" w14:paraId="02F66D9C" w14:textId="77777777">
        <w:trPr>
          <w:cantSplit/>
        </w:trPr>
        <w:tc>
          <w:tcPr>
            <w:tcW w:w="1719" w:type="dxa"/>
          </w:tcPr>
          <w:p w14:paraId="2B8506CF" w14:textId="77777777" w:rsidR="00E8077D" w:rsidRDefault="00E8077D">
            <w:pPr>
              <w:pStyle w:val="tableleft"/>
              <w:rPr>
                <w:rFonts w:eastAsia="Calibri"/>
              </w:rPr>
            </w:pPr>
          </w:p>
        </w:tc>
        <w:tc>
          <w:tcPr>
            <w:tcW w:w="2619" w:type="dxa"/>
          </w:tcPr>
          <w:p w14:paraId="29630CBD" w14:textId="77777777" w:rsidR="00E8077D" w:rsidRDefault="00016297">
            <w:pPr>
              <w:pStyle w:val="tableleft"/>
              <w:rPr>
                <w:rFonts w:eastAsia="Calibri"/>
              </w:rPr>
            </w:pPr>
            <w:r>
              <w:rPr>
                <w:rFonts w:eastAsia="Calibri"/>
              </w:rPr>
              <w:t>alecom_line_send</w:t>
            </w:r>
          </w:p>
        </w:tc>
        <w:tc>
          <w:tcPr>
            <w:tcW w:w="850" w:type="dxa"/>
          </w:tcPr>
          <w:p w14:paraId="57EC8AD2" w14:textId="77777777" w:rsidR="00E8077D" w:rsidRDefault="00016297">
            <w:pPr>
              <w:pStyle w:val="tableleft"/>
              <w:rPr>
                <w:rFonts w:eastAsia="Calibri"/>
              </w:rPr>
            </w:pPr>
            <w:r>
              <w:rPr>
                <w:rFonts w:eastAsia="Calibri"/>
              </w:rPr>
              <w:t>S</w:t>
            </w:r>
          </w:p>
        </w:tc>
        <w:tc>
          <w:tcPr>
            <w:tcW w:w="1134" w:type="dxa"/>
          </w:tcPr>
          <w:p w14:paraId="2896842A" w14:textId="77777777" w:rsidR="00E8077D" w:rsidRDefault="00016297">
            <w:pPr>
              <w:pStyle w:val="tableleft"/>
              <w:rPr>
                <w:rFonts w:eastAsia="Calibri"/>
              </w:rPr>
            </w:pPr>
            <w:r>
              <w:rPr>
                <w:rFonts w:eastAsia="Calibri"/>
              </w:rPr>
              <w:t>RR</w:t>
            </w:r>
          </w:p>
        </w:tc>
        <w:tc>
          <w:tcPr>
            <w:tcW w:w="1134" w:type="dxa"/>
          </w:tcPr>
          <w:p w14:paraId="31590BFC" w14:textId="77777777" w:rsidR="00E8077D" w:rsidRDefault="00016297">
            <w:pPr>
              <w:pStyle w:val="tableleft"/>
              <w:rPr>
                <w:rFonts w:eastAsia="Calibri"/>
              </w:rPr>
            </w:pPr>
            <w:r>
              <w:rPr>
                <w:rFonts w:eastAsia="Calibri"/>
              </w:rPr>
              <w:t>Min + 8</w:t>
            </w:r>
          </w:p>
        </w:tc>
        <w:tc>
          <w:tcPr>
            <w:tcW w:w="1134" w:type="dxa"/>
          </w:tcPr>
          <w:p w14:paraId="402D9C63" w14:textId="77777777" w:rsidR="00E8077D" w:rsidRDefault="00016297">
            <w:pPr>
              <w:pStyle w:val="tableleft"/>
              <w:rPr>
                <w:rFonts w:eastAsia="Calibri"/>
              </w:rPr>
            </w:pPr>
            <w:r>
              <w:rPr>
                <w:rFonts w:eastAsia="Calibri"/>
              </w:rPr>
              <w:t>RR</w:t>
            </w:r>
          </w:p>
        </w:tc>
        <w:tc>
          <w:tcPr>
            <w:tcW w:w="1134" w:type="dxa"/>
          </w:tcPr>
          <w:p w14:paraId="30D553A3" w14:textId="77777777" w:rsidR="00E8077D" w:rsidRDefault="00016297">
            <w:pPr>
              <w:pStyle w:val="tableleft"/>
              <w:rPr>
                <w:rFonts w:eastAsia="Calibri"/>
              </w:rPr>
            </w:pPr>
            <w:r>
              <w:rPr>
                <w:rFonts w:eastAsia="Calibri"/>
              </w:rPr>
              <w:t>128+2</w:t>
            </w:r>
          </w:p>
        </w:tc>
      </w:tr>
      <w:tr w:rsidR="00E8077D" w14:paraId="6D3A6475" w14:textId="77777777">
        <w:trPr>
          <w:cantSplit/>
        </w:trPr>
        <w:tc>
          <w:tcPr>
            <w:tcW w:w="1719" w:type="dxa"/>
          </w:tcPr>
          <w:p w14:paraId="42D7A189" w14:textId="77777777" w:rsidR="00E8077D" w:rsidRDefault="00E8077D">
            <w:pPr>
              <w:pStyle w:val="tableleft"/>
              <w:rPr>
                <w:rFonts w:eastAsia="Calibri"/>
              </w:rPr>
            </w:pPr>
          </w:p>
        </w:tc>
        <w:tc>
          <w:tcPr>
            <w:tcW w:w="2619" w:type="dxa"/>
          </w:tcPr>
          <w:p w14:paraId="655CD086" w14:textId="77777777" w:rsidR="00E8077D" w:rsidRDefault="00016297">
            <w:pPr>
              <w:pStyle w:val="tableleft"/>
              <w:rPr>
                <w:rFonts w:eastAsia="Calibri"/>
              </w:rPr>
            </w:pPr>
            <w:r>
              <w:rPr>
                <w:rFonts w:eastAsia="Calibri"/>
              </w:rPr>
              <w:t>alecom_line_recv</w:t>
            </w:r>
          </w:p>
        </w:tc>
        <w:tc>
          <w:tcPr>
            <w:tcW w:w="850" w:type="dxa"/>
          </w:tcPr>
          <w:p w14:paraId="34B887A9" w14:textId="77777777" w:rsidR="00E8077D" w:rsidRDefault="00016297">
            <w:pPr>
              <w:pStyle w:val="tableleft"/>
              <w:rPr>
                <w:rFonts w:eastAsia="Calibri"/>
              </w:rPr>
            </w:pPr>
            <w:r>
              <w:rPr>
                <w:rFonts w:eastAsia="Calibri"/>
              </w:rPr>
              <w:t>S</w:t>
            </w:r>
          </w:p>
        </w:tc>
        <w:tc>
          <w:tcPr>
            <w:tcW w:w="1134" w:type="dxa"/>
          </w:tcPr>
          <w:p w14:paraId="26393636" w14:textId="77777777" w:rsidR="00E8077D" w:rsidRDefault="00016297">
            <w:pPr>
              <w:pStyle w:val="tableleft"/>
              <w:rPr>
                <w:rFonts w:eastAsia="Calibri"/>
              </w:rPr>
            </w:pPr>
            <w:r>
              <w:rPr>
                <w:rFonts w:eastAsia="Calibri"/>
              </w:rPr>
              <w:t>RR</w:t>
            </w:r>
          </w:p>
        </w:tc>
        <w:tc>
          <w:tcPr>
            <w:tcW w:w="1134" w:type="dxa"/>
          </w:tcPr>
          <w:p w14:paraId="7BE18AF5" w14:textId="77777777" w:rsidR="00E8077D" w:rsidRDefault="00016297">
            <w:pPr>
              <w:pStyle w:val="tableleft"/>
              <w:rPr>
                <w:rFonts w:eastAsia="Calibri"/>
              </w:rPr>
            </w:pPr>
            <w:r>
              <w:rPr>
                <w:rFonts w:eastAsia="Calibri"/>
              </w:rPr>
              <w:t>Min + 8</w:t>
            </w:r>
          </w:p>
        </w:tc>
        <w:tc>
          <w:tcPr>
            <w:tcW w:w="1134" w:type="dxa"/>
          </w:tcPr>
          <w:p w14:paraId="169CD4F0" w14:textId="77777777" w:rsidR="00E8077D" w:rsidRDefault="00016297">
            <w:pPr>
              <w:pStyle w:val="tableleft"/>
              <w:rPr>
                <w:rFonts w:eastAsia="Calibri"/>
              </w:rPr>
            </w:pPr>
            <w:r>
              <w:rPr>
                <w:rFonts w:eastAsia="Calibri"/>
              </w:rPr>
              <w:t>RR</w:t>
            </w:r>
          </w:p>
        </w:tc>
        <w:tc>
          <w:tcPr>
            <w:tcW w:w="1134" w:type="dxa"/>
          </w:tcPr>
          <w:p w14:paraId="19A1BF73" w14:textId="77777777" w:rsidR="00E8077D" w:rsidRDefault="00016297">
            <w:pPr>
              <w:pStyle w:val="tableleft"/>
              <w:rPr>
                <w:rFonts w:eastAsia="Calibri"/>
              </w:rPr>
            </w:pPr>
            <w:r>
              <w:rPr>
                <w:rFonts w:eastAsia="Calibri"/>
              </w:rPr>
              <w:t>128+2</w:t>
            </w:r>
          </w:p>
        </w:tc>
      </w:tr>
      <w:tr w:rsidR="00E8077D" w14:paraId="0D5E05C5" w14:textId="77777777">
        <w:trPr>
          <w:cantSplit/>
        </w:trPr>
        <w:tc>
          <w:tcPr>
            <w:tcW w:w="1719" w:type="dxa"/>
          </w:tcPr>
          <w:p w14:paraId="742CD9DB" w14:textId="77777777" w:rsidR="00E8077D" w:rsidRDefault="00E8077D">
            <w:pPr>
              <w:pStyle w:val="tableleft"/>
              <w:rPr>
                <w:rFonts w:eastAsia="Calibri"/>
              </w:rPr>
            </w:pPr>
          </w:p>
        </w:tc>
        <w:tc>
          <w:tcPr>
            <w:tcW w:w="2619" w:type="dxa"/>
          </w:tcPr>
          <w:p w14:paraId="77AEA269" w14:textId="77777777" w:rsidR="00E8077D" w:rsidRDefault="00016297">
            <w:pPr>
              <w:pStyle w:val="tableleft"/>
              <w:rPr>
                <w:rFonts w:eastAsia="Calibri"/>
              </w:rPr>
            </w:pPr>
            <w:r>
              <w:rPr>
                <w:rFonts w:eastAsia="Calibri"/>
              </w:rPr>
              <w:t>alecom_line_recv</w:t>
            </w:r>
          </w:p>
        </w:tc>
        <w:tc>
          <w:tcPr>
            <w:tcW w:w="850" w:type="dxa"/>
          </w:tcPr>
          <w:p w14:paraId="0199A017" w14:textId="77777777" w:rsidR="00E8077D" w:rsidRDefault="00016297">
            <w:pPr>
              <w:pStyle w:val="tableleft"/>
              <w:rPr>
                <w:rFonts w:eastAsia="Calibri"/>
              </w:rPr>
            </w:pPr>
            <w:r>
              <w:rPr>
                <w:rFonts w:eastAsia="Calibri"/>
              </w:rPr>
              <w:t>S</w:t>
            </w:r>
          </w:p>
        </w:tc>
        <w:tc>
          <w:tcPr>
            <w:tcW w:w="1134" w:type="dxa"/>
          </w:tcPr>
          <w:p w14:paraId="7D9F5543" w14:textId="77777777" w:rsidR="00E8077D" w:rsidRDefault="00016297">
            <w:pPr>
              <w:pStyle w:val="tableleft"/>
              <w:rPr>
                <w:rFonts w:eastAsia="Calibri"/>
              </w:rPr>
            </w:pPr>
            <w:r>
              <w:rPr>
                <w:rFonts w:eastAsia="Calibri"/>
              </w:rPr>
              <w:t>RR</w:t>
            </w:r>
          </w:p>
        </w:tc>
        <w:tc>
          <w:tcPr>
            <w:tcW w:w="1134" w:type="dxa"/>
          </w:tcPr>
          <w:p w14:paraId="6496F369" w14:textId="77777777" w:rsidR="00E8077D" w:rsidRDefault="00016297">
            <w:pPr>
              <w:pStyle w:val="tableleft"/>
              <w:rPr>
                <w:rFonts w:eastAsia="Calibri"/>
              </w:rPr>
            </w:pPr>
            <w:r>
              <w:rPr>
                <w:rFonts w:eastAsia="Calibri"/>
              </w:rPr>
              <w:t>Min + 8</w:t>
            </w:r>
          </w:p>
        </w:tc>
        <w:tc>
          <w:tcPr>
            <w:tcW w:w="1134" w:type="dxa"/>
          </w:tcPr>
          <w:p w14:paraId="0E04E322" w14:textId="77777777" w:rsidR="00E8077D" w:rsidRDefault="00016297">
            <w:pPr>
              <w:pStyle w:val="tableleft"/>
              <w:rPr>
                <w:rFonts w:eastAsia="Calibri"/>
              </w:rPr>
            </w:pPr>
            <w:r>
              <w:rPr>
                <w:rFonts w:eastAsia="Calibri"/>
              </w:rPr>
              <w:t>RR</w:t>
            </w:r>
          </w:p>
        </w:tc>
        <w:tc>
          <w:tcPr>
            <w:tcW w:w="1134" w:type="dxa"/>
          </w:tcPr>
          <w:p w14:paraId="6C8A369D" w14:textId="77777777" w:rsidR="00E8077D" w:rsidRDefault="00016297">
            <w:pPr>
              <w:pStyle w:val="tableleft"/>
              <w:rPr>
                <w:rFonts w:eastAsia="Calibri"/>
              </w:rPr>
            </w:pPr>
            <w:r>
              <w:rPr>
                <w:rFonts w:eastAsia="Calibri"/>
              </w:rPr>
              <w:t>128+2</w:t>
            </w:r>
          </w:p>
        </w:tc>
      </w:tr>
      <w:tr w:rsidR="00E8077D" w14:paraId="7E53D76F" w14:textId="77777777">
        <w:trPr>
          <w:cantSplit/>
        </w:trPr>
        <w:tc>
          <w:tcPr>
            <w:tcW w:w="1719" w:type="dxa"/>
          </w:tcPr>
          <w:p w14:paraId="6B101D39" w14:textId="77777777" w:rsidR="00E8077D" w:rsidRDefault="00E8077D">
            <w:pPr>
              <w:pStyle w:val="tableleft"/>
              <w:rPr>
                <w:rFonts w:eastAsia="Calibri"/>
              </w:rPr>
            </w:pPr>
          </w:p>
        </w:tc>
        <w:tc>
          <w:tcPr>
            <w:tcW w:w="2619" w:type="dxa"/>
          </w:tcPr>
          <w:p w14:paraId="643DF88F" w14:textId="77777777" w:rsidR="00E8077D" w:rsidRDefault="00016297">
            <w:pPr>
              <w:pStyle w:val="tableleft"/>
              <w:rPr>
                <w:rFonts w:eastAsia="Calibri"/>
              </w:rPr>
            </w:pPr>
            <w:r>
              <w:rPr>
                <w:rFonts w:eastAsia="Calibri"/>
              </w:rPr>
              <w:t>reader_thread</w:t>
            </w:r>
          </w:p>
        </w:tc>
        <w:tc>
          <w:tcPr>
            <w:tcW w:w="850" w:type="dxa"/>
          </w:tcPr>
          <w:p w14:paraId="387572AC" w14:textId="77777777" w:rsidR="00E8077D" w:rsidRDefault="00016297">
            <w:pPr>
              <w:pStyle w:val="tableleft"/>
              <w:rPr>
                <w:rFonts w:eastAsia="Calibri"/>
              </w:rPr>
            </w:pPr>
            <w:r>
              <w:rPr>
                <w:rFonts w:eastAsia="Calibri"/>
              </w:rPr>
              <w:t>S</w:t>
            </w:r>
          </w:p>
        </w:tc>
        <w:tc>
          <w:tcPr>
            <w:tcW w:w="1134" w:type="dxa"/>
          </w:tcPr>
          <w:p w14:paraId="0CBCF978" w14:textId="77777777" w:rsidR="00E8077D" w:rsidRDefault="00016297">
            <w:pPr>
              <w:pStyle w:val="tableleft"/>
              <w:rPr>
                <w:rFonts w:eastAsia="Calibri"/>
              </w:rPr>
            </w:pPr>
            <w:r>
              <w:rPr>
                <w:rFonts w:eastAsia="Calibri"/>
              </w:rPr>
              <w:t>RR</w:t>
            </w:r>
          </w:p>
        </w:tc>
        <w:tc>
          <w:tcPr>
            <w:tcW w:w="1134" w:type="dxa"/>
          </w:tcPr>
          <w:p w14:paraId="48BB20EC" w14:textId="77777777" w:rsidR="00E8077D" w:rsidRDefault="00016297">
            <w:pPr>
              <w:pStyle w:val="tableleft"/>
              <w:rPr>
                <w:rFonts w:eastAsia="Calibri"/>
              </w:rPr>
            </w:pPr>
            <w:r>
              <w:rPr>
                <w:rFonts w:eastAsia="Calibri"/>
              </w:rPr>
              <w:t>Min + 8</w:t>
            </w:r>
          </w:p>
        </w:tc>
        <w:tc>
          <w:tcPr>
            <w:tcW w:w="1134" w:type="dxa"/>
          </w:tcPr>
          <w:p w14:paraId="4DEADDA4" w14:textId="77777777" w:rsidR="00E8077D" w:rsidRDefault="00016297">
            <w:pPr>
              <w:pStyle w:val="tableleft"/>
              <w:rPr>
                <w:rFonts w:eastAsia="Calibri"/>
              </w:rPr>
            </w:pPr>
            <w:r>
              <w:rPr>
                <w:rFonts w:eastAsia="Calibri"/>
              </w:rPr>
              <w:t>RR</w:t>
            </w:r>
          </w:p>
        </w:tc>
        <w:tc>
          <w:tcPr>
            <w:tcW w:w="1134" w:type="dxa"/>
          </w:tcPr>
          <w:p w14:paraId="4645C999" w14:textId="77777777" w:rsidR="00E8077D" w:rsidRDefault="00016297">
            <w:pPr>
              <w:pStyle w:val="tableleft"/>
              <w:rPr>
                <w:rFonts w:eastAsia="Calibri"/>
              </w:rPr>
            </w:pPr>
            <w:r>
              <w:rPr>
                <w:rFonts w:eastAsia="Calibri"/>
              </w:rPr>
              <w:t>130</w:t>
            </w:r>
          </w:p>
        </w:tc>
      </w:tr>
      <w:tr w:rsidR="00E8077D" w14:paraId="7B986BAF" w14:textId="77777777">
        <w:trPr>
          <w:cantSplit/>
        </w:trPr>
        <w:tc>
          <w:tcPr>
            <w:tcW w:w="1719" w:type="dxa"/>
          </w:tcPr>
          <w:p w14:paraId="717CA9E5" w14:textId="77777777" w:rsidR="00E8077D" w:rsidRDefault="00E8077D">
            <w:pPr>
              <w:pStyle w:val="tableleft"/>
              <w:rPr>
                <w:rFonts w:eastAsia="Calibri"/>
              </w:rPr>
            </w:pPr>
          </w:p>
        </w:tc>
        <w:tc>
          <w:tcPr>
            <w:tcW w:w="2619" w:type="dxa"/>
          </w:tcPr>
          <w:p w14:paraId="568E97AC" w14:textId="77777777" w:rsidR="00E8077D" w:rsidRDefault="00016297">
            <w:pPr>
              <w:pStyle w:val="tableleft"/>
              <w:rPr>
                <w:rFonts w:eastAsia="Calibri"/>
              </w:rPr>
            </w:pPr>
            <w:r>
              <w:rPr>
                <w:rFonts w:eastAsia="Calibri"/>
              </w:rPr>
              <w:t>ers_reader_thr</w:t>
            </w:r>
          </w:p>
        </w:tc>
        <w:tc>
          <w:tcPr>
            <w:tcW w:w="850" w:type="dxa"/>
          </w:tcPr>
          <w:p w14:paraId="375D8776" w14:textId="77777777" w:rsidR="00E8077D" w:rsidRDefault="00016297">
            <w:pPr>
              <w:pStyle w:val="tableleft"/>
              <w:rPr>
                <w:rFonts w:eastAsia="Calibri"/>
              </w:rPr>
            </w:pPr>
            <w:r>
              <w:rPr>
                <w:rFonts w:eastAsia="Calibri"/>
              </w:rPr>
              <w:t xml:space="preserve">I </w:t>
            </w:r>
            <w:r>
              <w:rPr>
                <w:rFonts w:eastAsia="Calibri"/>
              </w:rPr>
              <w:sym w:font="Wingdings" w:char="F0E0"/>
            </w:r>
            <w:r>
              <w:rPr>
                <w:rFonts w:eastAsia="Calibri"/>
              </w:rPr>
              <w:t xml:space="preserve"> S</w:t>
            </w:r>
          </w:p>
        </w:tc>
        <w:tc>
          <w:tcPr>
            <w:tcW w:w="1134" w:type="dxa"/>
          </w:tcPr>
          <w:p w14:paraId="1A229BE0" w14:textId="77777777" w:rsidR="00E8077D" w:rsidRDefault="00016297">
            <w:pPr>
              <w:pStyle w:val="tableleft"/>
              <w:rPr>
                <w:rFonts w:eastAsia="Calibri"/>
              </w:rPr>
            </w:pPr>
            <w:r>
              <w:rPr>
                <w:rFonts w:eastAsia="Calibri"/>
              </w:rPr>
              <w:t>RR</w:t>
            </w:r>
          </w:p>
        </w:tc>
        <w:tc>
          <w:tcPr>
            <w:tcW w:w="1134" w:type="dxa"/>
          </w:tcPr>
          <w:p w14:paraId="3CC2AA54" w14:textId="77777777" w:rsidR="00E8077D" w:rsidRDefault="00016297">
            <w:pPr>
              <w:pStyle w:val="tableleft"/>
              <w:rPr>
                <w:rFonts w:eastAsia="Calibri"/>
              </w:rPr>
            </w:pPr>
            <w:r>
              <w:rPr>
                <w:rFonts w:eastAsia="Calibri"/>
              </w:rPr>
              <w:t>Min + 6</w:t>
            </w:r>
          </w:p>
        </w:tc>
        <w:tc>
          <w:tcPr>
            <w:tcW w:w="1134" w:type="dxa"/>
          </w:tcPr>
          <w:p w14:paraId="130D3D13" w14:textId="77777777" w:rsidR="00E8077D" w:rsidRDefault="00016297">
            <w:pPr>
              <w:pStyle w:val="tableleft"/>
              <w:rPr>
                <w:rFonts w:eastAsia="Calibri"/>
              </w:rPr>
            </w:pPr>
            <w:r>
              <w:rPr>
                <w:rFonts w:eastAsia="Calibri"/>
              </w:rPr>
              <w:t>RR</w:t>
            </w:r>
          </w:p>
        </w:tc>
        <w:tc>
          <w:tcPr>
            <w:tcW w:w="1134" w:type="dxa"/>
          </w:tcPr>
          <w:p w14:paraId="7DECAC3C" w14:textId="77777777" w:rsidR="00E8077D" w:rsidRDefault="00016297">
            <w:pPr>
              <w:pStyle w:val="tableleft"/>
              <w:rPr>
                <w:rFonts w:eastAsia="Calibri"/>
              </w:rPr>
            </w:pPr>
            <w:r>
              <w:rPr>
                <w:rFonts w:eastAsia="Calibri"/>
              </w:rPr>
              <w:t>128</w:t>
            </w:r>
          </w:p>
        </w:tc>
      </w:tr>
      <w:tr w:rsidR="00E8077D" w14:paraId="0AF11B66" w14:textId="77777777">
        <w:trPr>
          <w:cantSplit/>
        </w:trPr>
        <w:tc>
          <w:tcPr>
            <w:tcW w:w="1719" w:type="dxa"/>
          </w:tcPr>
          <w:p w14:paraId="21681C60" w14:textId="77777777" w:rsidR="00E8077D" w:rsidRDefault="00E8077D">
            <w:pPr>
              <w:pStyle w:val="tableleft"/>
              <w:rPr>
                <w:rFonts w:eastAsia="Calibri"/>
              </w:rPr>
            </w:pPr>
          </w:p>
        </w:tc>
        <w:tc>
          <w:tcPr>
            <w:tcW w:w="2619" w:type="dxa"/>
          </w:tcPr>
          <w:p w14:paraId="321555D5" w14:textId="77777777" w:rsidR="00E8077D" w:rsidRDefault="00016297">
            <w:pPr>
              <w:pStyle w:val="tableleft"/>
              <w:rPr>
                <w:rFonts w:eastAsia="Calibri"/>
              </w:rPr>
            </w:pPr>
            <w:r>
              <w:rPr>
                <w:rFonts w:eastAsia="Calibri"/>
              </w:rPr>
              <w:t>to_thread</w:t>
            </w:r>
          </w:p>
        </w:tc>
        <w:tc>
          <w:tcPr>
            <w:tcW w:w="850" w:type="dxa"/>
          </w:tcPr>
          <w:p w14:paraId="778AA6BD" w14:textId="77777777" w:rsidR="00E8077D" w:rsidRDefault="00016297">
            <w:pPr>
              <w:pStyle w:val="tableleft"/>
              <w:rPr>
                <w:rFonts w:eastAsia="Calibri"/>
              </w:rPr>
            </w:pPr>
            <w:r>
              <w:rPr>
                <w:rFonts w:eastAsia="Calibri"/>
              </w:rPr>
              <w:t>S</w:t>
            </w:r>
          </w:p>
        </w:tc>
        <w:tc>
          <w:tcPr>
            <w:tcW w:w="1134" w:type="dxa"/>
          </w:tcPr>
          <w:p w14:paraId="1D2BA31D" w14:textId="77777777" w:rsidR="00E8077D" w:rsidRDefault="00016297">
            <w:pPr>
              <w:pStyle w:val="tableleft"/>
              <w:rPr>
                <w:rFonts w:eastAsia="Calibri"/>
              </w:rPr>
            </w:pPr>
            <w:r>
              <w:rPr>
                <w:rFonts w:eastAsia="Calibri"/>
              </w:rPr>
              <w:t>RR</w:t>
            </w:r>
          </w:p>
        </w:tc>
        <w:tc>
          <w:tcPr>
            <w:tcW w:w="1134" w:type="dxa"/>
          </w:tcPr>
          <w:p w14:paraId="2E1D4C27" w14:textId="77777777" w:rsidR="00E8077D" w:rsidRDefault="00016297">
            <w:pPr>
              <w:pStyle w:val="tableleft"/>
              <w:rPr>
                <w:rFonts w:eastAsia="Calibri"/>
              </w:rPr>
            </w:pPr>
            <w:r>
              <w:rPr>
                <w:rFonts w:eastAsia="Calibri"/>
              </w:rPr>
              <w:t>Min + 10</w:t>
            </w:r>
          </w:p>
        </w:tc>
        <w:tc>
          <w:tcPr>
            <w:tcW w:w="1134" w:type="dxa"/>
          </w:tcPr>
          <w:p w14:paraId="34FF4BFC" w14:textId="77777777" w:rsidR="00E8077D" w:rsidRDefault="00016297">
            <w:pPr>
              <w:pStyle w:val="tableleft"/>
              <w:rPr>
                <w:rFonts w:eastAsia="Calibri"/>
              </w:rPr>
            </w:pPr>
            <w:r>
              <w:rPr>
                <w:rFonts w:eastAsia="Calibri"/>
              </w:rPr>
              <w:t>RR</w:t>
            </w:r>
          </w:p>
        </w:tc>
        <w:tc>
          <w:tcPr>
            <w:tcW w:w="1134" w:type="dxa"/>
          </w:tcPr>
          <w:p w14:paraId="4112D7E4" w14:textId="77777777" w:rsidR="00E8077D" w:rsidRDefault="00016297">
            <w:pPr>
              <w:pStyle w:val="tableleft"/>
              <w:rPr>
                <w:rFonts w:eastAsia="Calibri"/>
              </w:rPr>
            </w:pPr>
            <w:r>
              <w:rPr>
                <w:rFonts w:eastAsia="Calibri"/>
              </w:rPr>
              <w:t>132</w:t>
            </w:r>
          </w:p>
        </w:tc>
      </w:tr>
    </w:tbl>
    <w:p w14:paraId="5EB4DC2A" w14:textId="77777777" w:rsidR="00E8077D" w:rsidRDefault="00016297">
      <w:pPr>
        <w:pStyle w:val="Caption"/>
      </w:pPr>
      <w:bookmarkStart w:id="487" w:name="_Toc179829240"/>
      <w:r>
        <w:t xml:space="preserve">Table </w:t>
      </w:r>
      <w:r>
        <w:fldChar w:fldCharType="begin"/>
      </w:r>
      <w:r>
        <w:instrText xml:space="preserve"> SEQ Table \* ARABIC </w:instrText>
      </w:r>
      <w:r>
        <w:fldChar w:fldCharType="separate"/>
      </w:r>
      <w:r w:rsidR="00985A01">
        <w:rPr>
          <w:noProof/>
        </w:rPr>
        <w:t>20</w:t>
      </w:r>
      <w:r>
        <w:fldChar w:fldCharType="end"/>
      </w:r>
      <w:r>
        <w:t>: ELEKTRA scheduling policy and priority</w:t>
      </w:r>
      <w:bookmarkEnd w:id="487"/>
    </w:p>
    <w:p w14:paraId="5B6F155E" w14:textId="77777777" w:rsidR="00E8077D" w:rsidRDefault="00016297">
      <w:pPr>
        <w:pStyle w:val="Paragraph"/>
      </w:pPr>
      <w:r>
        <w:t>Remark to inetd:</w:t>
      </w:r>
    </w:p>
    <w:p w14:paraId="4F939662" w14:textId="77777777" w:rsidR="00E8077D" w:rsidRDefault="00016297">
      <w:pPr>
        <w:pStyle w:val="Paragraph"/>
      </w:pPr>
      <w:r>
        <w:t>The process inetd is a demon that is used for many services (e.g. telnet, ftp, rdate). If ELEKTRA keeps the CPU busy, inetd can possibly not be scheduled because of its low scheduling class TS. This scheduling class is intended by TAS-PLF and may not be changed by the application. This can lead to the unavailability of the services serviced by inetd.</w:t>
      </w:r>
    </w:p>
    <w:p w14:paraId="6BFD0245" w14:textId="77777777" w:rsidR="00E8077D" w:rsidRDefault="00016297">
      <w:pPr>
        <w:pStyle w:val="Heading3"/>
      </w:pPr>
      <w:bookmarkStart w:id="488" w:name="_Toc179829194"/>
      <w:r>
        <w:t>Device mapping</w:t>
      </w:r>
      <w:bookmarkEnd w:id="488"/>
    </w:p>
    <w:p w14:paraId="644CF4A5" w14:textId="77777777" w:rsidR="00E8077D" w:rsidRDefault="00016297">
      <w:pPr>
        <w:pStyle w:val="Paragraph"/>
      </w:pPr>
      <w:r>
        <w:t>TAS-PLF provides a device mapper for serial and Ethernet devices. This device mapper ensures stable device names for the application even if the operating system changes the device names because of a broken device.</w:t>
      </w:r>
    </w:p>
    <w:p w14:paraId="77524736" w14:textId="77777777" w:rsidR="00E8077D" w:rsidRDefault="00016297">
      <w:pPr>
        <w:pStyle w:val="Paragraph"/>
      </w:pPr>
      <w:r>
        <w:t>The following tables show the mapping based on their position on the related HW board.</w:t>
      </w:r>
    </w:p>
    <w:p w14:paraId="2A82EAB0" w14:textId="77777777" w:rsidR="00E8077D" w:rsidRDefault="00E8077D">
      <w:pPr>
        <w:pStyle w:val="Paragraph"/>
      </w:pPr>
    </w:p>
    <w:p w14:paraId="7B723661" w14:textId="77777777" w:rsidR="00E8077D" w:rsidRDefault="00016297">
      <w:pPr>
        <w:pStyle w:val="Paragraph"/>
      </w:pPr>
      <w:r>
        <w:t>Asynchronous serial devices:</w:t>
      </w:r>
    </w:p>
    <w:tbl>
      <w:tblPr>
        <w:tblStyle w:val="TableGrid"/>
        <w:tblW w:w="0" w:type="auto"/>
        <w:tblLook w:val="04A0" w:firstRow="1" w:lastRow="0" w:firstColumn="1" w:lastColumn="0" w:noHBand="0" w:noVBand="1"/>
      </w:tblPr>
      <w:tblGrid>
        <w:gridCol w:w="2268"/>
        <w:gridCol w:w="2268"/>
      </w:tblGrid>
      <w:tr w:rsidR="00E8077D" w14:paraId="29B00FA1" w14:textId="77777777">
        <w:trPr>
          <w:cantSplit/>
          <w:trHeight w:val="454"/>
          <w:tblHeader/>
        </w:trPr>
        <w:tc>
          <w:tcPr>
            <w:tcW w:w="2268" w:type="dxa"/>
            <w:shd w:val="clear" w:color="auto" w:fill="D9D9D9" w:themeFill="background1" w:themeFillShade="D9"/>
            <w:vAlign w:val="center"/>
          </w:tcPr>
          <w:p w14:paraId="679D1C46" w14:textId="77777777" w:rsidR="00E8077D" w:rsidRDefault="00016297">
            <w:pPr>
              <w:pStyle w:val="Paragraph"/>
              <w:jc w:val="center"/>
              <w:rPr>
                <w:szCs w:val="20"/>
              </w:rPr>
            </w:pPr>
            <w:r>
              <w:rPr>
                <w:szCs w:val="20"/>
              </w:rPr>
              <w:t>TAS-PLF name, position on board</w:t>
            </w:r>
          </w:p>
        </w:tc>
        <w:tc>
          <w:tcPr>
            <w:tcW w:w="2268" w:type="dxa"/>
            <w:shd w:val="clear" w:color="auto" w:fill="D9D9D9" w:themeFill="background1" w:themeFillShade="D9"/>
            <w:vAlign w:val="center"/>
          </w:tcPr>
          <w:p w14:paraId="11529F25" w14:textId="77777777" w:rsidR="00E8077D" w:rsidRDefault="00016297">
            <w:pPr>
              <w:pStyle w:val="Paragraph"/>
              <w:jc w:val="center"/>
              <w:rPr>
                <w:szCs w:val="20"/>
              </w:rPr>
            </w:pPr>
            <w:r>
              <w:rPr>
                <w:szCs w:val="20"/>
              </w:rPr>
              <w:t>Name based on mapping</w:t>
            </w:r>
          </w:p>
        </w:tc>
      </w:tr>
      <w:tr w:rsidR="00E8077D" w14:paraId="1C5B324C" w14:textId="77777777">
        <w:trPr>
          <w:cantSplit/>
          <w:trHeight w:val="454"/>
        </w:trPr>
        <w:tc>
          <w:tcPr>
            <w:tcW w:w="2268" w:type="dxa"/>
            <w:vAlign w:val="center"/>
          </w:tcPr>
          <w:p w14:paraId="62546E60" w14:textId="77777777" w:rsidR="00E8077D" w:rsidRDefault="00016297">
            <w:pPr>
              <w:pStyle w:val="Paragraph"/>
              <w:jc w:val="center"/>
              <w:rPr>
                <w:szCs w:val="20"/>
              </w:rPr>
            </w:pPr>
            <w:r>
              <w:rPr>
                <w:szCs w:val="20"/>
              </w:rPr>
              <w:t>ttyT6</w:t>
            </w:r>
          </w:p>
        </w:tc>
        <w:tc>
          <w:tcPr>
            <w:tcW w:w="2268" w:type="dxa"/>
            <w:vAlign w:val="center"/>
          </w:tcPr>
          <w:p w14:paraId="5C1B3F60" w14:textId="77777777" w:rsidR="00E8077D" w:rsidRDefault="00016297">
            <w:pPr>
              <w:pStyle w:val="Paragraph"/>
              <w:jc w:val="center"/>
              <w:rPr>
                <w:szCs w:val="20"/>
              </w:rPr>
            </w:pPr>
            <w:r>
              <w:rPr>
                <w:szCs w:val="20"/>
              </w:rPr>
              <w:t>aserg</w:t>
            </w:r>
          </w:p>
        </w:tc>
      </w:tr>
      <w:tr w:rsidR="00E8077D" w14:paraId="7E7E8488" w14:textId="77777777">
        <w:trPr>
          <w:cantSplit/>
          <w:trHeight w:val="454"/>
        </w:trPr>
        <w:tc>
          <w:tcPr>
            <w:tcW w:w="2268" w:type="dxa"/>
            <w:vAlign w:val="center"/>
          </w:tcPr>
          <w:p w14:paraId="71A56114" w14:textId="77777777" w:rsidR="00E8077D" w:rsidRDefault="00016297">
            <w:pPr>
              <w:pStyle w:val="Paragraph"/>
              <w:jc w:val="center"/>
              <w:rPr>
                <w:szCs w:val="20"/>
              </w:rPr>
            </w:pPr>
            <w:r>
              <w:rPr>
                <w:szCs w:val="20"/>
              </w:rPr>
              <w:t>ttyT7</w:t>
            </w:r>
          </w:p>
        </w:tc>
        <w:tc>
          <w:tcPr>
            <w:tcW w:w="2268" w:type="dxa"/>
            <w:vAlign w:val="center"/>
          </w:tcPr>
          <w:p w14:paraId="708A2370" w14:textId="77777777" w:rsidR="00E8077D" w:rsidRDefault="00016297">
            <w:pPr>
              <w:pStyle w:val="Paragraph"/>
              <w:jc w:val="center"/>
              <w:rPr>
                <w:szCs w:val="20"/>
              </w:rPr>
            </w:pPr>
            <w:r>
              <w:rPr>
                <w:szCs w:val="20"/>
              </w:rPr>
              <w:t>aserh</w:t>
            </w:r>
          </w:p>
        </w:tc>
      </w:tr>
      <w:tr w:rsidR="00E8077D" w14:paraId="76409162" w14:textId="77777777">
        <w:trPr>
          <w:cantSplit/>
          <w:trHeight w:val="454"/>
        </w:trPr>
        <w:tc>
          <w:tcPr>
            <w:tcW w:w="2268" w:type="dxa"/>
            <w:vAlign w:val="center"/>
          </w:tcPr>
          <w:p w14:paraId="56AF578E" w14:textId="77777777" w:rsidR="00E8077D" w:rsidRDefault="00016297">
            <w:pPr>
              <w:pStyle w:val="Paragraph"/>
              <w:jc w:val="center"/>
              <w:rPr>
                <w:szCs w:val="20"/>
              </w:rPr>
            </w:pPr>
            <w:r>
              <w:rPr>
                <w:szCs w:val="20"/>
              </w:rPr>
              <w:t>ttyT4</w:t>
            </w:r>
          </w:p>
        </w:tc>
        <w:tc>
          <w:tcPr>
            <w:tcW w:w="2268" w:type="dxa"/>
            <w:vAlign w:val="center"/>
          </w:tcPr>
          <w:p w14:paraId="1FBED00F" w14:textId="77777777" w:rsidR="00E8077D" w:rsidRDefault="00016297">
            <w:pPr>
              <w:pStyle w:val="Paragraph"/>
              <w:jc w:val="center"/>
              <w:rPr>
                <w:szCs w:val="20"/>
              </w:rPr>
            </w:pPr>
            <w:r>
              <w:rPr>
                <w:szCs w:val="20"/>
              </w:rPr>
              <w:t>asere</w:t>
            </w:r>
          </w:p>
        </w:tc>
      </w:tr>
      <w:tr w:rsidR="00E8077D" w14:paraId="0D9B493D" w14:textId="77777777">
        <w:trPr>
          <w:cantSplit/>
          <w:trHeight w:val="454"/>
        </w:trPr>
        <w:tc>
          <w:tcPr>
            <w:tcW w:w="2268" w:type="dxa"/>
            <w:vAlign w:val="center"/>
          </w:tcPr>
          <w:p w14:paraId="261656D0" w14:textId="77777777" w:rsidR="00E8077D" w:rsidRDefault="00016297">
            <w:pPr>
              <w:pStyle w:val="Paragraph"/>
              <w:jc w:val="center"/>
              <w:rPr>
                <w:szCs w:val="20"/>
              </w:rPr>
            </w:pPr>
            <w:r>
              <w:rPr>
                <w:szCs w:val="20"/>
              </w:rPr>
              <w:t>ttyT5</w:t>
            </w:r>
          </w:p>
        </w:tc>
        <w:tc>
          <w:tcPr>
            <w:tcW w:w="2268" w:type="dxa"/>
            <w:vAlign w:val="center"/>
          </w:tcPr>
          <w:p w14:paraId="420D26EE" w14:textId="77777777" w:rsidR="00E8077D" w:rsidRDefault="00016297">
            <w:pPr>
              <w:pStyle w:val="Paragraph"/>
              <w:jc w:val="center"/>
              <w:rPr>
                <w:szCs w:val="20"/>
              </w:rPr>
            </w:pPr>
            <w:r>
              <w:rPr>
                <w:szCs w:val="20"/>
              </w:rPr>
              <w:t>aserf</w:t>
            </w:r>
          </w:p>
        </w:tc>
      </w:tr>
      <w:tr w:rsidR="00E8077D" w14:paraId="54E71692" w14:textId="77777777">
        <w:trPr>
          <w:cantSplit/>
          <w:trHeight w:val="454"/>
        </w:trPr>
        <w:tc>
          <w:tcPr>
            <w:tcW w:w="2268" w:type="dxa"/>
            <w:vAlign w:val="center"/>
          </w:tcPr>
          <w:p w14:paraId="1955554C" w14:textId="77777777" w:rsidR="00E8077D" w:rsidRDefault="00016297">
            <w:pPr>
              <w:pStyle w:val="Paragraph"/>
              <w:jc w:val="center"/>
              <w:rPr>
                <w:szCs w:val="20"/>
              </w:rPr>
            </w:pPr>
            <w:r>
              <w:rPr>
                <w:szCs w:val="20"/>
              </w:rPr>
              <w:t>ttyT2</w:t>
            </w:r>
          </w:p>
        </w:tc>
        <w:tc>
          <w:tcPr>
            <w:tcW w:w="2268" w:type="dxa"/>
            <w:vAlign w:val="center"/>
          </w:tcPr>
          <w:p w14:paraId="79B5F78F" w14:textId="77777777" w:rsidR="00E8077D" w:rsidRDefault="00016297">
            <w:pPr>
              <w:pStyle w:val="Paragraph"/>
              <w:jc w:val="center"/>
              <w:rPr>
                <w:szCs w:val="20"/>
              </w:rPr>
            </w:pPr>
            <w:r>
              <w:rPr>
                <w:szCs w:val="20"/>
              </w:rPr>
              <w:t>aserc</w:t>
            </w:r>
          </w:p>
        </w:tc>
      </w:tr>
      <w:tr w:rsidR="00E8077D" w14:paraId="125538F8" w14:textId="77777777">
        <w:trPr>
          <w:cantSplit/>
          <w:trHeight w:val="454"/>
        </w:trPr>
        <w:tc>
          <w:tcPr>
            <w:tcW w:w="2268" w:type="dxa"/>
            <w:vAlign w:val="center"/>
          </w:tcPr>
          <w:p w14:paraId="4059AEFD" w14:textId="77777777" w:rsidR="00E8077D" w:rsidRDefault="00016297">
            <w:pPr>
              <w:pStyle w:val="Paragraph"/>
              <w:jc w:val="center"/>
              <w:rPr>
                <w:szCs w:val="20"/>
              </w:rPr>
            </w:pPr>
            <w:r>
              <w:rPr>
                <w:szCs w:val="20"/>
              </w:rPr>
              <w:t>ttyT3</w:t>
            </w:r>
          </w:p>
        </w:tc>
        <w:tc>
          <w:tcPr>
            <w:tcW w:w="2268" w:type="dxa"/>
            <w:vAlign w:val="center"/>
          </w:tcPr>
          <w:p w14:paraId="4B9AF27B" w14:textId="77777777" w:rsidR="00E8077D" w:rsidRDefault="00016297">
            <w:pPr>
              <w:pStyle w:val="Paragraph"/>
              <w:jc w:val="center"/>
              <w:rPr>
                <w:szCs w:val="20"/>
              </w:rPr>
            </w:pPr>
            <w:r>
              <w:rPr>
                <w:szCs w:val="20"/>
              </w:rPr>
              <w:t>aserd</w:t>
            </w:r>
          </w:p>
        </w:tc>
      </w:tr>
      <w:tr w:rsidR="00E8077D" w14:paraId="4964D9A8" w14:textId="77777777">
        <w:trPr>
          <w:cantSplit/>
          <w:trHeight w:val="454"/>
        </w:trPr>
        <w:tc>
          <w:tcPr>
            <w:tcW w:w="2268" w:type="dxa"/>
            <w:vAlign w:val="center"/>
          </w:tcPr>
          <w:p w14:paraId="6A77453A" w14:textId="77777777" w:rsidR="00E8077D" w:rsidRDefault="00016297">
            <w:pPr>
              <w:pStyle w:val="Paragraph"/>
              <w:jc w:val="center"/>
              <w:rPr>
                <w:szCs w:val="20"/>
              </w:rPr>
            </w:pPr>
            <w:r>
              <w:rPr>
                <w:szCs w:val="20"/>
              </w:rPr>
              <w:t>ttyT0</w:t>
            </w:r>
          </w:p>
        </w:tc>
        <w:tc>
          <w:tcPr>
            <w:tcW w:w="2268" w:type="dxa"/>
            <w:vAlign w:val="center"/>
          </w:tcPr>
          <w:p w14:paraId="7CA7B8AE" w14:textId="77777777" w:rsidR="00E8077D" w:rsidRDefault="00016297">
            <w:pPr>
              <w:pStyle w:val="Paragraph"/>
              <w:jc w:val="center"/>
              <w:rPr>
                <w:szCs w:val="20"/>
              </w:rPr>
            </w:pPr>
            <w:r>
              <w:rPr>
                <w:szCs w:val="20"/>
              </w:rPr>
              <w:t>asera</w:t>
            </w:r>
          </w:p>
        </w:tc>
      </w:tr>
      <w:tr w:rsidR="00E8077D" w14:paraId="6C553865" w14:textId="77777777">
        <w:trPr>
          <w:cantSplit/>
          <w:trHeight w:val="454"/>
        </w:trPr>
        <w:tc>
          <w:tcPr>
            <w:tcW w:w="2268" w:type="dxa"/>
            <w:vAlign w:val="center"/>
          </w:tcPr>
          <w:p w14:paraId="3CFED1FB" w14:textId="77777777" w:rsidR="00E8077D" w:rsidRDefault="00016297">
            <w:pPr>
              <w:pStyle w:val="Paragraph"/>
              <w:jc w:val="center"/>
              <w:rPr>
                <w:szCs w:val="20"/>
              </w:rPr>
            </w:pPr>
            <w:r>
              <w:rPr>
                <w:szCs w:val="20"/>
              </w:rPr>
              <w:t>ttyT1</w:t>
            </w:r>
          </w:p>
        </w:tc>
        <w:tc>
          <w:tcPr>
            <w:tcW w:w="2268" w:type="dxa"/>
            <w:vAlign w:val="center"/>
          </w:tcPr>
          <w:p w14:paraId="16CA5CC2" w14:textId="77777777" w:rsidR="00E8077D" w:rsidRDefault="00016297">
            <w:pPr>
              <w:pStyle w:val="Paragraph"/>
              <w:jc w:val="center"/>
              <w:rPr>
                <w:szCs w:val="20"/>
              </w:rPr>
            </w:pPr>
            <w:r>
              <w:rPr>
                <w:szCs w:val="20"/>
              </w:rPr>
              <w:t>aserb</w:t>
            </w:r>
          </w:p>
        </w:tc>
      </w:tr>
    </w:tbl>
    <w:p w14:paraId="1C616431" w14:textId="77777777" w:rsidR="00E8077D" w:rsidRDefault="00E8077D">
      <w:pPr>
        <w:pStyle w:val="Paragraph"/>
      </w:pPr>
      <w:bookmarkStart w:id="489" w:name="_Hlk69291516"/>
    </w:p>
    <w:p w14:paraId="5F4D7C0C" w14:textId="77777777" w:rsidR="00E8077D" w:rsidRDefault="00016297">
      <w:pPr>
        <w:pStyle w:val="Paragraph"/>
      </w:pPr>
      <w:r>
        <w:t>Synchronous serial devices:</w:t>
      </w:r>
    </w:p>
    <w:tbl>
      <w:tblPr>
        <w:tblStyle w:val="TableGrid"/>
        <w:tblW w:w="0" w:type="auto"/>
        <w:tblLook w:val="04A0" w:firstRow="1" w:lastRow="0" w:firstColumn="1" w:lastColumn="0" w:noHBand="0" w:noVBand="1"/>
      </w:tblPr>
      <w:tblGrid>
        <w:gridCol w:w="2268"/>
        <w:gridCol w:w="2268"/>
      </w:tblGrid>
      <w:tr w:rsidR="00E8077D" w14:paraId="731CDDD9" w14:textId="77777777">
        <w:trPr>
          <w:cantSplit/>
          <w:trHeight w:val="454"/>
          <w:tblHeader/>
        </w:trPr>
        <w:tc>
          <w:tcPr>
            <w:tcW w:w="2268" w:type="dxa"/>
            <w:shd w:val="clear" w:color="auto" w:fill="D9D9D9" w:themeFill="background1" w:themeFillShade="D9"/>
            <w:vAlign w:val="center"/>
          </w:tcPr>
          <w:p w14:paraId="3A9CC6CE" w14:textId="77777777" w:rsidR="00E8077D" w:rsidRDefault="00016297">
            <w:pPr>
              <w:pStyle w:val="Paragraph"/>
              <w:jc w:val="center"/>
              <w:rPr>
                <w:szCs w:val="20"/>
              </w:rPr>
            </w:pPr>
            <w:r>
              <w:rPr>
                <w:szCs w:val="20"/>
              </w:rPr>
              <w:lastRenderedPageBreak/>
              <w:t>TAS-PLF name, position on board</w:t>
            </w:r>
          </w:p>
        </w:tc>
        <w:tc>
          <w:tcPr>
            <w:tcW w:w="2268" w:type="dxa"/>
            <w:shd w:val="clear" w:color="auto" w:fill="D9D9D9" w:themeFill="background1" w:themeFillShade="D9"/>
            <w:vAlign w:val="center"/>
          </w:tcPr>
          <w:p w14:paraId="2B839CA3" w14:textId="77777777" w:rsidR="00E8077D" w:rsidRDefault="00016297">
            <w:pPr>
              <w:pStyle w:val="Paragraph"/>
              <w:jc w:val="center"/>
              <w:rPr>
                <w:szCs w:val="20"/>
              </w:rPr>
            </w:pPr>
            <w:r>
              <w:rPr>
                <w:szCs w:val="20"/>
              </w:rPr>
              <w:t>Name based on mapping</w:t>
            </w:r>
          </w:p>
        </w:tc>
      </w:tr>
      <w:tr w:rsidR="00E8077D" w14:paraId="0AD1215D" w14:textId="77777777">
        <w:trPr>
          <w:cantSplit/>
          <w:trHeight w:val="454"/>
        </w:trPr>
        <w:tc>
          <w:tcPr>
            <w:tcW w:w="2268" w:type="dxa"/>
            <w:vAlign w:val="center"/>
          </w:tcPr>
          <w:p w14:paraId="3577B65C" w14:textId="77777777" w:rsidR="00E8077D" w:rsidRDefault="00016297">
            <w:pPr>
              <w:pStyle w:val="Paragraph"/>
              <w:jc w:val="center"/>
              <w:rPr>
                <w:szCs w:val="20"/>
              </w:rPr>
            </w:pPr>
            <w:r>
              <w:rPr>
                <w:szCs w:val="20"/>
              </w:rPr>
              <w:t>sync6</w:t>
            </w:r>
          </w:p>
        </w:tc>
        <w:tc>
          <w:tcPr>
            <w:tcW w:w="2268" w:type="dxa"/>
            <w:vAlign w:val="center"/>
          </w:tcPr>
          <w:p w14:paraId="4C9BA9E2" w14:textId="77777777" w:rsidR="00E8077D" w:rsidRDefault="00016297">
            <w:pPr>
              <w:pStyle w:val="Paragraph"/>
              <w:jc w:val="center"/>
              <w:rPr>
                <w:szCs w:val="20"/>
              </w:rPr>
            </w:pPr>
            <w:r>
              <w:rPr>
                <w:szCs w:val="20"/>
              </w:rPr>
              <w:t>sserg</w:t>
            </w:r>
          </w:p>
        </w:tc>
      </w:tr>
      <w:tr w:rsidR="00E8077D" w14:paraId="54189045" w14:textId="77777777">
        <w:trPr>
          <w:cantSplit/>
          <w:trHeight w:val="454"/>
        </w:trPr>
        <w:tc>
          <w:tcPr>
            <w:tcW w:w="2268" w:type="dxa"/>
            <w:vAlign w:val="center"/>
          </w:tcPr>
          <w:p w14:paraId="13F9B398" w14:textId="77777777" w:rsidR="00E8077D" w:rsidRDefault="00016297">
            <w:pPr>
              <w:pStyle w:val="Paragraph"/>
              <w:jc w:val="center"/>
              <w:rPr>
                <w:szCs w:val="20"/>
              </w:rPr>
            </w:pPr>
            <w:r>
              <w:rPr>
                <w:szCs w:val="20"/>
              </w:rPr>
              <w:t>sync7</w:t>
            </w:r>
          </w:p>
        </w:tc>
        <w:tc>
          <w:tcPr>
            <w:tcW w:w="2268" w:type="dxa"/>
            <w:vAlign w:val="center"/>
          </w:tcPr>
          <w:p w14:paraId="6D6B9AA5" w14:textId="77777777" w:rsidR="00E8077D" w:rsidRDefault="00016297">
            <w:pPr>
              <w:pStyle w:val="Paragraph"/>
              <w:jc w:val="center"/>
              <w:rPr>
                <w:szCs w:val="20"/>
              </w:rPr>
            </w:pPr>
            <w:r>
              <w:rPr>
                <w:szCs w:val="20"/>
              </w:rPr>
              <w:t>sserh</w:t>
            </w:r>
          </w:p>
        </w:tc>
      </w:tr>
      <w:tr w:rsidR="00E8077D" w14:paraId="03065ECA" w14:textId="77777777">
        <w:trPr>
          <w:cantSplit/>
          <w:trHeight w:val="454"/>
        </w:trPr>
        <w:tc>
          <w:tcPr>
            <w:tcW w:w="2268" w:type="dxa"/>
            <w:vAlign w:val="center"/>
          </w:tcPr>
          <w:p w14:paraId="4D63894C" w14:textId="77777777" w:rsidR="00E8077D" w:rsidRDefault="00016297">
            <w:pPr>
              <w:pStyle w:val="Paragraph"/>
              <w:jc w:val="center"/>
              <w:rPr>
                <w:szCs w:val="20"/>
              </w:rPr>
            </w:pPr>
            <w:r>
              <w:rPr>
                <w:szCs w:val="20"/>
              </w:rPr>
              <w:t>sync4</w:t>
            </w:r>
          </w:p>
        </w:tc>
        <w:tc>
          <w:tcPr>
            <w:tcW w:w="2268" w:type="dxa"/>
            <w:vAlign w:val="center"/>
          </w:tcPr>
          <w:p w14:paraId="7E970777" w14:textId="77777777" w:rsidR="00E8077D" w:rsidRDefault="00016297">
            <w:pPr>
              <w:pStyle w:val="Paragraph"/>
              <w:jc w:val="center"/>
              <w:rPr>
                <w:szCs w:val="20"/>
              </w:rPr>
            </w:pPr>
            <w:r>
              <w:rPr>
                <w:szCs w:val="20"/>
              </w:rPr>
              <w:t>ssere</w:t>
            </w:r>
          </w:p>
        </w:tc>
      </w:tr>
      <w:tr w:rsidR="00E8077D" w14:paraId="35D87234" w14:textId="77777777">
        <w:trPr>
          <w:cantSplit/>
          <w:trHeight w:val="454"/>
        </w:trPr>
        <w:tc>
          <w:tcPr>
            <w:tcW w:w="2268" w:type="dxa"/>
            <w:vAlign w:val="center"/>
          </w:tcPr>
          <w:p w14:paraId="266F16EB" w14:textId="77777777" w:rsidR="00E8077D" w:rsidRDefault="00016297">
            <w:pPr>
              <w:pStyle w:val="Paragraph"/>
              <w:jc w:val="center"/>
              <w:rPr>
                <w:szCs w:val="20"/>
              </w:rPr>
            </w:pPr>
            <w:r>
              <w:rPr>
                <w:szCs w:val="20"/>
              </w:rPr>
              <w:t>sync5</w:t>
            </w:r>
          </w:p>
        </w:tc>
        <w:tc>
          <w:tcPr>
            <w:tcW w:w="2268" w:type="dxa"/>
            <w:vAlign w:val="center"/>
          </w:tcPr>
          <w:p w14:paraId="0ECEFD4F" w14:textId="77777777" w:rsidR="00E8077D" w:rsidRDefault="00016297">
            <w:pPr>
              <w:pStyle w:val="Paragraph"/>
              <w:jc w:val="center"/>
              <w:rPr>
                <w:szCs w:val="20"/>
              </w:rPr>
            </w:pPr>
            <w:r>
              <w:rPr>
                <w:szCs w:val="20"/>
              </w:rPr>
              <w:t>sserf</w:t>
            </w:r>
          </w:p>
        </w:tc>
      </w:tr>
      <w:bookmarkEnd w:id="489"/>
      <w:tr w:rsidR="00E8077D" w14:paraId="5C9990D7" w14:textId="77777777">
        <w:trPr>
          <w:cantSplit/>
          <w:trHeight w:val="454"/>
        </w:trPr>
        <w:tc>
          <w:tcPr>
            <w:tcW w:w="2268" w:type="dxa"/>
            <w:vAlign w:val="center"/>
          </w:tcPr>
          <w:p w14:paraId="4BA1F8B3" w14:textId="77777777" w:rsidR="00E8077D" w:rsidRDefault="00016297">
            <w:pPr>
              <w:pStyle w:val="Paragraph"/>
              <w:jc w:val="center"/>
              <w:rPr>
                <w:szCs w:val="20"/>
              </w:rPr>
            </w:pPr>
            <w:r>
              <w:rPr>
                <w:szCs w:val="20"/>
              </w:rPr>
              <w:t>sync2</w:t>
            </w:r>
          </w:p>
        </w:tc>
        <w:tc>
          <w:tcPr>
            <w:tcW w:w="2268" w:type="dxa"/>
            <w:vAlign w:val="center"/>
          </w:tcPr>
          <w:p w14:paraId="1FCED3A1" w14:textId="77777777" w:rsidR="00E8077D" w:rsidRDefault="00016297">
            <w:pPr>
              <w:pStyle w:val="Paragraph"/>
              <w:jc w:val="center"/>
              <w:rPr>
                <w:szCs w:val="20"/>
              </w:rPr>
            </w:pPr>
            <w:r>
              <w:rPr>
                <w:szCs w:val="20"/>
              </w:rPr>
              <w:t>sserc</w:t>
            </w:r>
          </w:p>
        </w:tc>
      </w:tr>
      <w:tr w:rsidR="00E8077D" w14:paraId="3DDE15A2" w14:textId="77777777">
        <w:trPr>
          <w:cantSplit/>
          <w:trHeight w:val="454"/>
        </w:trPr>
        <w:tc>
          <w:tcPr>
            <w:tcW w:w="2268" w:type="dxa"/>
            <w:vAlign w:val="center"/>
          </w:tcPr>
          <w:p w14:paraId="0A5681A5" w14:textId="77777777" w:rsidR="00E8077D" w:rsidRDefault="00016297">
            <w:pPr>
              <w:pStyle w:val="Paragraph"/>
              <w:jc w:val="center"/>
              <w:rPr>
                <w:szCs w:val="20"/>
              </w:rPr>
            </w:pPr>
            <w:r>
              <w:rPr>
                <w:szCs w:val="20"/>
              </w:rPr>
              <w:t>sync3</w:t>
            </w:r>
          </w:p>
        </w:tc>
        <w:tc>
          <w:tcPr>
            <w:tcW w:w="2268" w:type="dxa"/>
            <w:vAlign w:val="center"/>
          </w:tcPr>
          <w:p w14:paraId="33B83BE2" w14:textId="77777777" w:rsidR="00E8077D" w:rsidRDefault="00016297">
            <w:pPr>
              <w:pStyle w:val="Paragraph"/>
              <w:jc w:val="center"/>
              <w:rPr>
                <w:szCs w:val="20"/>
              </w:rPr>
            </w:pPr>
            <w:r>
              <w:rPr>
                <w:szCs w:val="20"/>
              </w:rPr>
              <w:t>sserd</w:t>
            </w:r>
          </w:p>
        </w:tc>
      </w:tr>
      <w:tr w:rsidR="00E8077D" w14:paraId="04B6E779" w14:textId="77777777">
        <w:trPr>
          <w:cantSplit/>
          <w:trHeight w:val="454"/>
        </w:trPr>
        <w:tc>
          <w:tcPr>
            <w:tcW w:w="2268" w:type="dxa"/>
            <w:vAlign w:val="center"/>
          </w:tcPr>
          <w:p w14:paraId="0BF0BB1A" w14:textId="77777777" w:rsidR="00E8077D" w:rsidRDefault="00016297">
            <w:pPr>
              <w:pStyle w:val="Paragraph"/>
              <w:jc w:val="center"/>
              <w:rPr>
                <w:szCs w:val="20"/>
              </w:rPr>
            </w:pPr>
            <w:r>
              <w:rPr>
                <w:szCs w:val="20"/>
              </w:rPr>
              <w:t>sync0</w:t>
            </w:r>
          </w:p>
        </w:tc>
        <w:tc>
          <w:tcPr>
            <w:tcW w:w="2268" w:type="dxa"/>
            <w:vAlign w:val="center"/>
          </w:tcPr>
          <w:p w14:paraId="2D46805B" w14:textId="77777777" w:rsidR="00E8077D" w:rsidRDefault="00016297">
            <w:pPr>
              <w:pStyle w:val="Paragraph"/>
              <w:jc w:val="center"/>
              <w:rPr>
                <w:szCs w:val="20"/>
              </w:rPr>
            </w:pPr>
            <w:r>
              <w:rPr>
                <w:szCs w:val="20"/>
              </w:rPr>
              <w:t>ssera</w:t>
            </w:r>
          </w:p>
        </w:tc>
      </w:tr>
      <w:tr w:rsidR="00E8077D" w14:paraId="6DA4422C" w14:textId="77777777">
        <w:trPr>
          <w:cantSplit/>
          <w:trHeight w:val="454"/>
        </w:trPr>
        <w:tc>
          <w:tcPr>
            <w:tcW w:w="2268" w:type="dxa"/>
            <w:vAlign w:val="center"/>
          </w:tcPr>
          <w:p w14:paraId="77DABA36" w14:textId="77777777" w:rsidR="00E8077D" w:rsidRDefault="00016297">
            <w:pPr>
              <w:pStyle w:val="Paragraph"/>
              <w:jc w:val="center"/>
              <w:rPr>
                <w:szCs w:val="20"/>
              </w:rPr>
            </w:pPr>
            <w:r>
              <w:rPr>
                <w:szCs w:val="20"/>
              </w:rPr>
              <w:t>sync1</w:t>
            </w:r>
          </w:p>
        </w:tc>
        <w:tc>
          <w:tcPr>
            <w:tcW w:w="2268" w:type="dxa"/>
            <w:vAlign w:val="center"/>
          </w:tcPr>
          <w:p w14:paraId="1D269EBC" w14:textId="77777777" w:rsidR="00E8077D" w:rsidRDefault="00016297">
            <w:pPr>
              <w:pStyle w:val="Paragraph"/>
              <w:jc w:val="center"/>
              <w:rPr>
                <w:szCs w:val="20"/>
              </w:rPr>
            </w:pPr>
            <w:r>
              <w:rPr>
                <w:szCs w:val="20"/>
              </w:rPr>
              <w:t>sserb</w:t>
            </w:r>
          </w:p>
        </w:tc>
      </w:tr>
    </w:tbl>
    <w:p w14:paraId="518B94CF" w14:textId="77777777" w:rsidR="00E8077D" w:rsidRDefault="00E8077D">
      <w:pPr>
        <w:pStyle w:val="Paragraph"/>
      </w:pPr>
    </w:p>
    <w:p w14:paraId="72D8A8BB" w14:textId="77777777" w:rsidR="00E8077D" w:rsidRDefault="00016297">
      <w:pPr>
        <w:pStyle w:val="Paragraph"/>
      </w:pPr>
      <w:r>
        <w:t>TTP devices:</w:t>
      </w:r>
    </w:p>
    <w:tbl>
      <w:tblPr>
        <w:tblStyle w:val="TableGrid"/>
        <w:tblW w:w="0" w:type="auto"/>
        <w:tblLook w:val="04A0" w:firstRow="1" w:lastRow="0" w:firstColumn="1" w:lastColumn="0" w:noHBand="0" w:noVBand="1"/>
      </w:tblPr>
      <w:tblGrid>
        <w:gridCol w:w="2268"/>
        <w:gridCol w:w="2268"/>
      </w:tblGrid>
      <w:tr w:rsidR="00E8077D" w14:paraId="27B3CA06" w14:textId="77777777">
        <w:trPr>
          <w:cantSplit/>
          <w:trHeight w:val="454"/>
          <w:tblHeader/>
        </w:trPr>
        <w:tc>
          <w:tcPr>
            <w:tcW w:w="2268" w:type="dxa"/>
            <w:shd w:val="clear" w:color="auto" w:fill="D9D9D9" w:themeFill="background1" w:themeFillShade="D9"/>
            <w:vAlign w:val="center"/>
          </w:tcPr>
          <w:p w14:paraId="7CCDFE79" w14:textId="77777777" w:rsidR="00E8077D" w:rsidRDefault="00016297">
            <w:pPr>
              <w:pStyle w:val="Paragraph"/>
              <w:jc w:val="center"/>
              <w:rPr>
                <w:szCs w:val="20"/>
              </w:rPr>
            </w:pPr>
            <w:r>
              <w:rPr>
                <w:szCs w:val="20"/>
              </w:rPr>
              <w:t>TAS-PLF name, position on board</w:t>
            </w:r>
          </w:p>
        </w:tc>
        <w:tc>
          <w:tcPr>
            <w:tcW w:w="2268" w:type="dxa"/>
            <w:shd w:val="clear" w:color="auto" w:fill="D9D9D9" w:themeFill="background1" w:themeFillShade="D9"/>
            <w:vAlign w:val="center"/>
          </w:tcPr>
          <w:p w14:paraId="05A86192" w14:textId="77777777" w:rsidR="00E8077D" w:rsidRDefault="00016297">
            <w:pPr>
              <w:pStyle w:val="Paragraph"/>
              <w:jc w:val="center"/>
              <w:rPr>
                <w:szCs w:val="20"/>
              </w:rPr>
            </w:pPr>
            <w:r>
              <w:rPr>
                <w:szCs w:val="20"/>
              </w:rPr>
              <w:t>Name based on mapping</w:t>
            </w:r>
          </w:p>
        </w:tc>
      </w:tr>
      <w:tr w:rsidR="00E8077D" w14:paraId="2E5C1EE7" w14:textId="77777777">
        <w:trPr>
          <w:cantSplit/>
          <w:trHeight w:val="454"/>
        </w:trPr>
        <w:tc>
          <w:tcPr>
            <w:tcW w:w="2268" w:type="dxa"/>
            <w:vAlign w:val="center"/>
          </w:tcPr>
          <w:p w14:paraId="375A138F" w14:textId="77777777" w:rsidR="00E8077D" w:rsidRDefault="00016297">
            <w:pPr>
              <w:pStyle w:val="Paragraph"/>
              <w:jc w:val="center"/>
              <w:rPr>
                <w:szCs w:val="20"/>
              </w:rPr>
            </w:pPr>
            <w:r>
              <w:rPr>
                <w:szCs w:val="20"/>
              </w:rPr>
              <w:t>fbd3</w:t>
            </w:r>
          </w:p>
        </w:tc>
        <w:tc>
          <w:tcPr>
            <w:tcW w:w="2268" w:type="dxa"/>
            <w:vAlign w:val="center"/>
          </w:tcPr>
          <w:p w14:paraId="15AD2473" w14:textId="77777777" w:rsidR="00E8077D" w:rsidRDefault="00016297">
            <w:pPr>
              <w:pStyle w:val="Paragraph"/>
              <w:jc w:val="center"/>
              <w:rPr>
                <w:szCs w:val="20"/>
              </w:rPr>
            </w:pPr>
            <w:r>
              <w:rPr>
                <w:szCs w:val="20"/>
              </w:rPr>
              <w:t>ttp3</w:t>
            </w:r>
          </w:p>
        </w:tc>
      </w:tr>
      <w:tr w:rsidR="00E8077D" w14:paraId="1C16AEB1" w14:textId="77777777">
        <w:trPr>
          <w:cantSplit/>
          <w:trHeight w:val="454"/>
        </w:trPr>
        <w:tc>
          <w:tcPr>
            <w:tcW w:w="2268" w:type="dxa"/>
            <w:vAlign w:val="center"/>
          </w:tcPr>
          <w:p w14:paraId="1F1A5691" w14:textId="77777777" w:rsidR="00E8077D" w:rsidRDefault="00016297">
            <w:pPr>
              <w:pStyle w:val="Paragraph"/>
              <w:jc w:val="center"/>
              <w:rPr>
                <w:szCs w:val="20"/>
              </w:rPr>
            </w:pPr>
            <w:r>
              <w:rPr>
                <w:szCs w:val="20"/>
              </w:rPr>
              <w:t>fbd2</w:t>
            </w:r>
          </w:p>
        </w:tc>
        <w:tc>
          <w:tcPr>
            <w:tcW w:w="2268" w:type="dxa"/>
            <w:vAlign w:val="center"/>
          </w:tcPr>
          <w:p w14:paraId="5077B990" w14:textId="77777777" w:rsidR="00E8077D" w:rsidRDefault="00016297">
            <w:pPr>
              <w:pStyle w:val="Paragraph"/>
              <w:jc w:val="center"/>
              <w:rPr>
                <w:szCs w:val="20"/>
              </w:rPr>
            </w:pPr>
            <w:r>
              <w:rPr>
                <w:szCs w:val="20"/>
              </w:rPr>
              <w:t>ttp2</w:t>
            </w:r>
          </w:p>
        </w:tc>
      </w:tr>
      <w:tr w:rsidR="00E8077D" w14:paraId="5B222296" w14:textId="77777777">
        <w:trPr>
          <w:cantSplit/>
          <w:trHeight w:val="454"/>
        </w:trPr>
        <w:tc>
          <w:tcPr>
            <w:tcW w:w="2268" w:type="dxa"/>
            <w:vAlign w:val="center"/>
          </w:tcPr>
          <w:p w14:paraId="2D388CED" w14:textId="77777777" w:rsidR="00E8077D" w:rsidRDefault="00016297">
            <w:pPr>
              <w:pStyle w:val="Paragraph"/>
              <w:jc w:val="center"/>
              <w:rPr>
                <w:szCs w:val="20"/>
              </w:rPr>
            </w:pPr>
            <w:r>
              <w:rPr>
                <w:szCs w:val="20"/>
              </w:rPr>
              <w:t>fbd1</w:t>
            </w:r>
          </w:p>
        </w:tc>
        <w:tc>
          <w:tcPr>
            <w:tcW w:w="2268" w:type="dxa"/>
            <w:vAlign w:val="center"/>
          </w:tcPr>
          <w:p w14:paraId="6D8324A8" w14:textId="77777777" w:rsidR="00E8077D" w:rsidRDefault="00016297">
            <w:pPr>
              <w:pStyle w:val="Paragraph"/>
              <w:jc w:val="center"/>
              <w:rPr>
                <w:szCs w:val="20"/>
              </w:rPr>
            </w:pPr>
            <w:r>
              <w:rPr>
                <w:szCs w:val="20"/>
              </w:rPr>
              <w:t>ttp1</w:t>
            </w:r>
          </w:p>
        </w:tc>
      </w:tr>
      <w:tr w:rsidR="00E8077D" w14:paraId="0CE412A0" w14:textId="77777777">
        <w:trPr>
          <w:cantSplit/>
          <w:trHeight w:val="454"/>
        </w:trPr>
        <w:tc>
          <w:tcPr>
            <w:tcW w:w="2268" w:type="dxa"/>
            <w:vAlign w:val="center"/>
          </w:tcPr>
          <w:p w14:paraId="4795C183" w14:textId="77777777" w:rsidR="00E8077D" w:rsidRDefault="00016297">
            <w:pPr>
              <w:pStyle w:val="Paragraph"/>
              <w:jc w:val="center"/>
              <w:rPr>
                <w:szCs w:val="20"/>
              </w:rPr>
            </w:pPr>
            <w:r>
              <w:rPr>
                <w:szCs w:val="20"/>
              </w:rPr>
              <w:t>fbd0</w:t>
            </w:r>
          </w:p>
        </w:tc>
        <w:tc>
          <w:tcPr>
            <w:tcW w:w="2268" w:type="dxa"/>
            <w:vAlign w:val="center"/>
          </w:tcPr>
          <w:p w14:paraId="572DA371" w14:textId="77777777" w:rsidR="00E8077D" w:rsidRDefault="00016297">
            <w:pPr>
              <w:pStyle w:val="Paragraph"/>
              <w:jc w:val="center"/>
              <w:rPr>
                <w:szCs w:val="20"/>
              </w:rPr>
            </w:pPr>
            <w:r>
              <w:rPr>
                <w:szCs w:val="20"/>
              </w:rPr>
              <w:t>ttp0</w:t>
            </w:r>
          </w:p>
        </w:tc>
      </w:tr>
    </w:tbl>
    <w:p w14:paraId="24AB3F2C" w14:textId="77777777" w:rsidR="00E8077D" w:rsidRDefault="00E8077D">
      <w:pPr>
        <w:pStyle w:val="Paragraph"/>
      </w:pPr>
    </w:p>
    <w:p w14:paraId="58A3338E" w14:textId="77777777" w:rsidR="00E8077D" w:rsidRDefault="00016297">
      <w:pPr>
        <w:pStyle w:val="Paragraph"/>
      </w:pPr>
      <w:r>
        <w:t>CAN devices:</w:t>
      </w:r>
    </w:p>
    <w:tbl>
      <w:tblPr>
        <w:tblStyle w:val="TableGrid"/>
        <w:tblW w:w="0" w:type="auto"/>
        <w:tblLook w:val="04A0" w:firstRow="1" w:lastRow="0" w:firstColumn="1" w:lastColumn="0" w:noHBand="0" w:noVBand="1"/>
      </w:tblPr>
      <w:tblGrid>
        <w:gridCol w:w="2268"/>
        <w:gridCol w:w="2268"/>
      </w:tblGrid>
      <w:tr w:rsidR="00E8077D" w14:paraId="4130A1B1" w14:textId="77777777">
        <w:trPr>
          <w:cantSplit/>
          <w:trHeight w:val="454"/>
          <w:tblHeader/>
        </w:trPr>
        <w:tc>
          <w:tcPr>
            <w:tcW w:w="2268" w:type="dxa"/>
            <w:shd w:val="clear" w:color="auto" w:fill="D9D9D9" w:themeFill="background1" w:themeFillShade="D9"/>
            <w:vAlign w:val="center"/>
          </w:tcPr>
          <w:p w14:paraId="07FDADC0" w14:textId="77777777" w:rsidR="00E8077D" w:rsidRDefault="00016297">
            <w:pPr>
              <w:pStyle w:val="Paragraph"/>
              <w:jc w:val="center"/>
              <w:rPr>
                <w:szCs w:val="20"/>
              </w:rPr>
            </w:pPr>
            <w:r>
              <w:rPr>
                <w:szCs w:val="20"/>
              </w:rPr>
              <w:t>TAS-PLF name, position on board</w:t>
            </w:r>
          </w:p>
        </w:tc>
        <w:tc>
          <w:tcPr>
            <w:tcW w:w="2268" w:type="dxa"/>
            <w:shd w:val="clear" w:color="auto" w:fill="D9D9D9" w:themeFill="background1" w:themeFillShade="D9"/>
            <w:vAlign w:val="center"/>
          </w:tcPr>
          <w:p w14:paraId="29FF4617" w14:textId="77777777" w:rsidR="00E8077D" w:rsidRDefault="00016297">
            <w:pPr>
              <w:pStyle w:val="Paragraph"/>
              <w:jc w:val="center"/>
              <w:rPr>
                <w:szCs w:val="20"/>
              </w:rPr>
            </w:pPr>
            <w:r>
              <w:rPr>
                <w:szCs w:val="20"/>
              </w:rPr>
              <w:t>Name based on mapping</w:t>
            </w:r>
          </w:p>
        </w:tc>
      </w:tr>
      <w:tr w:rsidR="00E8077D" w14:paraId="46537C46" w14:textId="77777777">
        <w:trPr>
          <w:cantSplit/>
          <w:trHeight w:val="454"/>
        </w:trPr>
        <w:tc>
          <w:tcPr>
            <w:tcW w:w="2268" w:type="dxa"/>
            <w:vAlign w:val="center"/>
          </w:tcPr>
          <w:p w14:paraId="01B7EC21" w14:textId="77777777" w:rsidR="00E8077D" w:rsidRDefault="00016297">
            <w:pPr>
              <w:pStyle w:val="Paragraph"/>
              <w:jc w:val="center"/>
              <w:rPr>
                <w:szCs w:val="20"/>
              </w:rPr>
            </w:pPr>
            <w:r>
              <w:rPr>
                <w:szCs w:val="20"/>
              </w:rPr>
              <w:t>rcan3</w:t>
            </w:r>
          </w:p>
        </w:tc>
        <w:tc>
          <w:tcPr>
            <w:tcW w:w="2268" w:type="dxa"/>
            <w:vAlign w:val="center"/>
          </w:tcPr>
          <w:p w14:paraId="07EA65E3" w14:textId="77777777" w:rsidR="00E8077D" w:rsidRDefault="00016297">
            <w:pPr>
              <w:pStyle w:val="Paragraph"/>
              <w:jc w:val="center"/>
              <w:rPr>
                <w:szCs w:val="20"/>
              </w:rPr>
            </w:pPr>
            <w:r>
              <w:rPr>
                <w:szCs w:val="20"/>
              </w:rPr>
              <w:t>---</w:t>
            </w:r>
          </w:p>
        </w:tc>
      </w:tr>
      <w:tr w:rsidR="00E8077D" w14:paraId="2DFD7FDE" w14:textId="77777777">
        <w:trPr>
          <w:cantSplit/>
          <w:trHeight w:val="454"/>
        </w:trPr>
        <w:tc>
          <w:tcPr>
            <w:tcW w:w="2268" w:type="dxa"/>
            <w:vAlign w:val="center"/>
          </w:tcPr>
          <w:p w14:paraId="0BD36CDB" w14:textId="77777777" w:rsidR="00E8077D" w:rsidRDefault="00016297">
            <w:pPr>
              <w:pStyle w:val="Paragraph"/>
              <w:jc w:val="center"/>
              <w:rPr>
                <w:szCs w:val="20"/>
              </w:rPr>
            </w:pPr>
            <w:r>
              <w:rPr>
                <w:szCs w:val="20"/>
              </w:rPr>
              <w:t>rcan2</w:t>
            </w:r>
          </w:p>
        </w:tc>
        <w:tc>
          <w:tcPr>
            <w:tcW w:w="2268" w:type="dxa"/>
            <w:vAlign w:val="center"/>
          </w:tcPr>
          <w:p w14:paraId="4903B32C" w14:textId="77777777" w:rsidR="00E8077D" w:rsidRDefault="00016297">
            <w:pPr>
              <w:pStyle w:val="Paragraph"/>
              <w:jc w:val="center"/>
              <w:rPr>
                <w:szCs w:val="20"/>
              </w:rPr>
            </w:pPr>
            <w:r>
              <w:rPr>
                <w:szCs w:val="20"/>
              </w:rPr>
              <w:t>can0</w:t>
            </w:r>
          </w:p>
        </w:tc>
      </w:tr>
      <w:tr w:rsidR="00E8077D" w14:paraId="7273E2DA" w14:textId="77777777">
        <w:trPr>
          <w:cantSplit/>
          <w:trHeight w:val="454"/>
        </w:trPr>
        <w:tc>
          <w:tcPr>
            <w:tcW w:w="2268" w:type="dxa"/>
            <w:vAlign w:val="center"/>
          </w:tcPr>
          <w:p w14:paraId="711F3C2A" w14:textId="77777777" w:rsidR="00E8077D" w:rsidRDefault="00016297">
            <w:pPr>
              <w:pStyle w:val="Paragraph"/>
              <w:jc w:val="center"/>
              <w:rPr>
                <w:szCs w:val="20"/>
              </w:rPr>
            </w:pPr>
            <w:r>
              <w:rPr>
                <w:szCs w:val="20"/>
              </w:rPr>
              <w:t>rcan1</w:t>
            </w:r>
          </w:p>
        </w:tc>
        <w:tc>
          <w:tcPr>
            <w:tcW w:w="2268" w:type="dxa"/>
            <w:vAlign w:val="center"/>
          </w:tcPr>
          <w:p w14:paraId="56541343" w14:textId="77777777" w:rsidR="00E8077D" w:rsidRDefault="00016297">
            <w:pPr>
              <w:pStyle w:val="Paragraph"/>
              <w:jc w:val="center"/>
              <w:rPr>
                <w:szCs w:val="20"/>
              </w:rPr>
            </w:pPr>
            <w:r>
              <w:rPr>
                <w:szCs w:val="20"/>
              </w:rPr>
              <w:t>---</w:t>
            </w:r>
          </w:p>
        </w:tc>
      </w:tr>
      <w:tr w:rsidR="00E8077D" w14:paraId="3A4EE351" w14:textId="77777777">
        <w:trPr>
          <w:cantSplit/>
          <w:trHeight w:val="454"/>
        </w:trPr>
        <w:tc>
          <w:tcPr>
            <w:tcW w:w="2268" w:type="dxa"/>
            <w:vAlign w:val="center"/>
          </w:tcPr>
          <w:p w14:paraId="62D2CC84" w14:textId="77777777" w:rsidR="00E8077D" w:rsidRDefault="00016297">
            <w:pPr>
              <w:pStyle w:val="Paragraph"/>
              <w:jc w:val="center"/>
              <w:rPr>
                <w:szCs w:val="20"/>
              </w:rPr>
            </w:pPr>
            <w:r>
              <w:rPr>
                <w:szCs w:val="20"/>
              </w:rPr>
              <w:t>rcan0</w:t>
            </w:r>
          </w:p>
        </w:tc>
        <w:tc>
          <w:tcPr>
            <w:tcW w:w="2268" w:type="dxa"/>
            <w:vAlign w:val="center"/>
          </w:tcPr>
          <w:p w14:paraId="4BFCBF97" w14:textId="77777777" w:rsidR="00E8077D" w:rsidRDefault="00016297">
            <w:pPr>
              <w:pStyle w:val="Paragraph"/>
              <w:jc w:val="center"/>
              <w:rPr>
                <w:szCs w:val="20"/>
              </w:rPr>
            </w:pPr>
            <w:r>
              <w:rPr>
                <w:szCs w:val="20"/>
              </w:rPr>
              <w:t>---</w:t>
            </w:r>
          </w:p>
        </w:tc>
      </w:tr>
    </w:tbl>
    <w:p w14:paraId="7F735DA2" w14:textId="77777777" w:rsidR="00E8077D" w:rsidRDefault="00E8077D">
      <w:pPr>
        <w:pStyle w:val="Paragraph"/>
      </w:pPr>
    </w:p>
    <w:p w14:paraId="07DC0D6F" w14:textId="77777777" w:rsidR="00E8077D" w:rsidRDefault="00016297">
      <w:pPr>
        <w:pStyle w:val="Paragraph"/>
      </w:pPr>
      <w:r>
        <w:t>Ethernet devices D2 motherboard:</w:t>
      </w:r>
    </w:p>
    <w:tbl>
      <w:tblPr>
        <w:tblStyle w:val="TableGrid"/>
        <w:tblW w:w="0" w:type="auto"/>
        <w:tblLook w:val="04A0" w:firstRow="1" w:lastRow="0" w:firstColumn="1" w:lastColumn="0" w:noHBand="0" w:noVBand="1"/>
      </w:tblPr>
      <w:tblGrid>
        <w:gridCol w:w="2268"/>
        <w:gridCol w:w="2268"/>
        <w:gridCol w:w="2268"/>
        <w:gridCol w:w="2268"/>
      </w:tblGrid>
      <w:tr w:rsidR="00E8077D" w14:paraId="5169F43D" w14:textId="77777777">
        <w:trPr>
          <w:cantSplit/>
          <w:trHeight w:val="454"/>
          <w:tblHeader/>
        </w:trPr>
        <w:tc>
          <w:tcPr>
            <w:tcW w:w="2268" w:type="dxa"/>
            <w:shd w:val="clear" w:color="auto" w:fill="D9D9D9" w:themeFill="background1" w:themeFillShade="D9"/>
            <w:vAlign w:val="center"/>
          </w:tcPr>
          <w:p w14:paraId="1FFC1F49" w14:textId="77777777" w:rsidR="00E8077D" w:rsidRDefault="00016297">
            <w:pPr>
              <w:pStyle w:val="Paragraph"/>
              <w:jc w:val="center"/>
              <w:rPr>
                <w:szCs w:val="20"/>
              </w:rPr>
            </w:pPr>
            <w:r>
              <w:rPr>
                <w:szCs w:val="20"/>
              </w:rPr>
              <w:t>Numbered position on board on front</w:t>
            </w:r>
          </w:p>
        </w:tc>
        <w:tc>
          <w:tcPr>
            <w:tcW w:w="2268" w:type="dxa"/>
            <w:shd w:val="clear" w:color="auto" w:fill="D9D9D9" w:themeFill="background1" w:themeFillShade="D9"/>
            <w:vAlign w:val="center"/>
          </w:tcPr>
          <w:p w14:paraId="264903B2" w14:textId="77777777" w:rsidR="00E8077D" w:rsidRDefault="00016297">
            <w:pPr>
              <w:pStyle w:val="Paragraph"/>
              <w:jc w:val="center"/>
              <w:rPr>
                <w:szCs w:val="20"/>
              </w:rPr>
            </w:pPr>
            <w:r>
              <w:rPr>
                <w:szCs w:val="20"/>
              </w:rPr>
              <w:t>Name based on mapping</w:t>
            </w:r>
          </w:p>
        </w:tc>
        <w:tc>
          <w:tcPr>
            <w:tcW w:w="2268" w:type="dxa"/>
            <w:shd w:val="clear" w:color="auto" w:fill="D9D9D9" w:themeFill="background1" w:themeFillShade="D9"/>
            <w:vAlign w:val="center"/>
          </w:tcPr>
          <w:p w14:paraId="5A1F84C7" w14:textId="77777777" w:rsidR="00E8077D" w:rsidRDefault="00016297">
            <w:pPr>
              <w:pStyle w:val="Paragraph"/>
              <w:jc w:val="center"/>
              <w:rPr>
                <w:szCs w:val="20"/>
              </w:rPr>
            </w:pPr>
            <w:r>
              <w:rPr>
                <w:szCs w:val="20"/>
              </w:rPr>
              <w:t>Position on board</w:t>
            </w:r>
            <w:r>
              <w:rPr>
                <w:szCs w:val="20"/>
              </w:rPr>
              <w:br/>
              <w:t>not on front</w:t>
            </w:r>
          </w:p>
        </w:tc>
        <w:tc>
          <w:tcPr>
            <w:tcW w:w="2268" w:type="dxa"/>
            <w:shd w:val="clear" w:color="auto" w:fill="D9D9D9" w:themeFill="background1" w:themeFillShade="D9"/>
            <w:vAlign w:val="center"/>
          </w:tcPr>
          <w:p w14:paraId="06359A37" w14:textId="77777777" w:rsidR="00E8077D" w:rsidRDefault="00016297">
            <w:pPr>
              <w:pStyle w:val="Paragraph"/>
              <w:jc w:val="center"/>
              <w:rPr>
                <w:szCs w:val="20"/>
              </w:rPr>
            </w:pPr>
            <w:r>
              <w:rPr>
                <w:szCs w:val="20"/>
              </w:rPr>
              <w:t>Name based on mapping</w:t>
            </w:r>
          </w:p>
        </w:tc>
      </w:tr>
      <w:tr w:rsidR="00E8077D" w14:paraId="276DFF71" w14:textId="77777777">
        <w:trPr>
          <w:cantSplit/>
          <w:trHeight w:val="454"/>
        </w:trPr>
        <w:tc>
          <w:tcPr>
            <w:tcW w:w="2268" w:type="dxa"/>
            <w:vAlign w:val="center"/>
          </w:tcPr>
          <w:p w14:paraId="68CBB434" w14:textId="77777777" w:rsidR="00E8077D" w:rsidRDefault="00016297">
            <w:pPr>
              <w:pStyle w:val="Paragraph"/>
              <w:jc w:val="center"/>
              <w:rPr>
                <w:szCs w:val="20"/>
              </w:rPr>
            </w:pPr>
            <w:r>
              <w:rPr>
                <w:szCs w:val="20"/>
              </w:rPr>
              <w:t>1</w:t>
            </w:r>
          </w:p>
        </w:tc>
        <w:tc>
          <w:tcPr>
            <w:tcW w:w="2268" w:type="dxa"/>
            <w:vAlign w:val="center"/>
          </w:tcPr>
          <w:p w14:paraId="69CD2C3E" w14:textId="77777777" w:rsidR="00E8077D" w:rsidRDefault="00016297">
            <w:pPr>
              <w:pStyle w:val="Paragraph"/>
              <w:jc w:val="center"/>
              <w:rPr>
                <w:szCs w:val="20"/>
              </w:rPr>
            </w:pPr>
            <w:r>
              <w:rPr>
                <w:szCs w:val="20"/>
              </w:rPr>
              <w:t>lan2</w:t>
            </w:r>
          </w:p>
        </w:tc>
        <w:tc>
          <w:tcPr>
            <w:tcW w:w="2268" w:type="dxa"/>
            <w:tcBorders>
              <w:bottom w:val="single" w:sz="4" w:space="0" w:color="auto"/>
            </w:tcBorders>
            <w:vAlign w:val="center"/>
          </w:tcPr>
          <w:p w14:paraId="7F27424D" w14:textId="77777777" w:rsidR="00E8077D" w:rsidRDefault="00016297">
            <w:pPr>
              <w:pStyle w:val="Paragraph"/>
              <w:jc w:val="center"/>
              <w:rPr>
                <w:szCs w:val="20"/>
              </w:rPr>
            </w:pPr>
            <w:r>
              <w:rPr>
                <w:szCs w:val="20"/>
              </w:rPr>
              <w:t>4</w:t>
            </w:r>
          </w:p>
        </w:tc>
        <w:tc>
          <w:tcPr>
            <w:tcW w:w="2268" w:type="dxa"/>
            <w:tcBorders>
              <w:bottom w:val="single" w:sz="4" w:space="0" w:color="auto"/>
            </w:tcBorders>
            <w:vAlign w:val="center"/>
          </w:tcPr>
          <w:p w14:paraId="202786E0" w14:textId="77777777" w:rsidR="00E8077D" w:rsidRDefault="00016297">
            <w:pPr>
              <w:pStyle w:val="Paragraph"/>
              <w:jc w:val="center"/>
              <w:rPr>
                <w:szCs w:val="20"/>
              </w:rPr>
            </w:pPr>
            <w:r>
              <w:rPr>
                <w:szCs w:val="20"/>
              </w:rPr>
              <w:t>eth3</w:t>
            </w:r>
          </w:p>
        </w:tc>
      </w:tr>
      <w:tr w:rsidR="00E8077D" w14:paraId="09C5C91C" w14:textId="77777777">
        <w:trPr>
          <w:cantSplit/>
          <w:trHeight w:val="454"/>
        </w:trPr>
        <w:tc>
          <w:tcPr>
            <w:tcW w:w="2268" w:type="dxa"/>
            <w:vAlign w:val="center"/>
          </w:tcPr>
          <w:p w14:paraId="41ED5124" w14:textId="77777777" w:rsidR="00E8077D" w:rsidRDefault="00016297">
            <w:pPr>
              <w:pStyle w:val="Paragraph"/>
              <w:jc w:val="center"/>
              <w:rPr>
                <w:szCs w:val="20"/>
              </w:rPr>
            </w:pPr>
            <w:r>
              <w:rPr>
                <w:szCs w:val="20"/>
              </w:rPr>
              <w:t>2</w:t>
            </w:r>
          </w:p>
        </w:tc>
        <w:tc>
          <w:tcPr>
            <w:tcW w:w="2268" w:type="dxa"/>
            <w:vAlign w:val="center"/>
          </w:tcPr>
          <w:p w14:paraId="484EA9AB" w14:textId="77777777" w:rsidR="00E8077D" w:rsidRDefault="00016297">
            <w:pPr>
              <w:pStyle w:val="Paragraph"/>
              <w:jc w:val="center"/>
              <w:rPr>
                <w:szCs w:val="20"/>
              </w:rPr>
            </w:pPr>
            <w:r>
              <w:rPr>
                <w:szCs w:val="20"/>
              </w:rPr>
              <w:t>lan1</w:t>
            </w:r>
          </w:p>
        </w:tc>
        <w:tc>
          <w:tcPr>
            <w:tcW w:w="2268" w:type="dxa"/>
            <w:tcBorders>
              <w:tl2br w:val="single" w:sz="4" w:space="0" w:color="auto"/>
              <w:tr2bl w:val="single" w:sz="4" w:space="0" w:color="auto"/>
            </w:tcBorders>
            <w:vAlign w:val="center"/>
          </w:tcPr>
          <w:p w14:paraId="0CCFEBED" w14:textId="77777777" w:rsidR="00E8077D" w:rsidRDefault="00E8077D">
            <w:pPr>
              <w:pStyle w:val="Paragraph"/>
              <w:jc w:val="center"/>
              <w:rPr>
                <w:szCs w:val="20"/>
              </w:rPr>
            </w:pPr>
          </w:p>
        </w:tc>
        <w:tc>
          <w:tcPr>
            <w:tcW w:w="2268" w:type="dxa"/>
            <w:tcBorders>
              <w:tl2br w:val="single" w:sz="4" w:space="0" w:color="auto"/>
              <w:tr2bl w:val="single" w:sz="4" w:space="0" w:color="auto"/>
            </w:tcBorders>
            <w:vAlign w:val="center"/>
          </w:tcPr>
          <w:p w14:paraId="1F9A9EAB" w14:textId="77777777" w:rsidR="00E8077D" w:rsidRDefault="00E8077D">
            <w:pPr>
              <w:pStyle w:val="Paragraph"/>
              <w:jc w:val="center"/>
              <w:rPr>
                <w:szCs w:val="20"/>
              </w:rPr>
            </w:pPr>
          </w:p>
        </w:tc>
      </w:tr>
      <w:tr w:rsidR="00E8077D" w14:paraId="27633D49" w14:textId="77777777">
        <w:trPr>
          <w:cantSplit/>
          <w:trHeight w:val="454"/>
        </w:trPr>
        <w:tc>
          <w:tcPr>
            <w:tcW w:w="2268" w:type="dxa"/>
            <w:vAlign w:val="center"/>
          </w:tcPr>
          <w:p w14:paraId="03C0F97D" w14:textId="77777777" w:rsidR="00E8077D" w:rsidRDefault="00016297">
            <w:pPr>
              <w:pStyle w:val="Paragraph"/>
              <w:jc w:val="center"/>
              <w:rPr>
                <w:szCs w:val="20"/>
              </w:rPr>
            </w:pPr>
            <w:r>
              <w:rPr>
                <w:szCs w:val="20"/>
              </w:rPr>
              <w:lastRenderedPageBreak/>
              <w:t>3</w:t>
            </w:r>
          </w:p>
        </w:tc>
        <w:tc>
          <w:tcPr>
            <w:tcW w:w="2268" w:type="dxa"/>
            <w:vAlign w:val="center"/>
          </w:tcPr>
          <w:p w14:paraId="1D2FDA5F" w14:textId="77777777" w:rsidR="00E8077D" w:rsidRDefault="00016297">
            <w:pPr>
              <w:pStyle w:val="Paragraph"/>
              <w:jc w:val="center"/>
              <w:rPr>
                <w:szCs w:val="20"/>
              </w:rPr>
            </w:pPr>
            <w:r>
              <w:rPr>
                <w:szCs w:val="20"/>
              </w:rPr>
              <w:t>eth0</w:t>
            </w:r>
          </w:p>
        </w:tc>
        <w:tc>
          <w:tcPr>
            <w:tcW w:w="2268" w:type="dxa"/>
            <w:tcBorders>
              <w:tl2br w:val="single" w:sz="4" w:space="0" w:color="auto"/>
              <w:tr2bl w:val="single" w:sz="4" w:space="0" w:color="auto"/>
            </w:tcBorders>
            <w:vAlign w:val="center"/>
          </w:tcPr>
          <w:p w14:paraId="4FD93D8F" w14:textId="77777777" w:rsidR="00E8077D" w:rsidRDefault="00E8077D">
            <w:pPr>
              <w:pStyle w:val="Paragraph"/>
              <w:jc w:val="center"/>
              <w:rPr>
                <w:szCs w:val="20"/>
              </w:rPr>
            </w:pPr>
          </w:p>
        </w:tc>
        <w:tc>
          <w:tcPr>
            <w:tcW w:w="2268" w:type="dxa"/>
            <w:tcBorders>
              <w:tl2br w:val="single" w:sz="4" w:space="0" w:color="auto"/>
              <w:tr2bl w:val="single" w:sz="4" w:space="0" w:color="auto"/>
            </w:tcBorders>
            <w:vAlign w:val="center"/>
          </w:tcPr>
          <w:p w14:paraId="5C1B88FD" w14:textId="77777777" w:rsidR="00E8077D" w:rsidRDefault="00E8077D">
            <w:pPr>
              <w:pStyle w:val="Paragraph"/>
              <w:jc w:val="center"/>
              <w:rPr>
                <w:szCs w:val="20"/>
              </w:rPr>
            </w:pPr>
          </w:p>
        </w:tc>
      </w:tr>
    </w:tbl>
    <w:p w14:paraId="2532D829" w14:textId="77777777" w:rsidR="00E8077D" w:rsidRDefault="00E8077D">
      <w:pPr>
        <w:pStyle w:val="Paragraph"/>
      </w:pPr>
    </w:p>
    <w:p w14:paraId="2A9B710A" w14:textId="77777777" w:rsidR="00E8077D" w:rsidRDefault="00016297">
      <w:pPr>
        <w:pStyle w:val="Paragraph"/>
      </w:pPr>
      <w:r>
        <w:t xml:space="preserve">Ethernet devices D2 additional board </w:t>
      </w:r>
      <w:r>
        <w:rPr>
          <w:rStyle w:val="paragraph-h"/>
          <w:szCs w:val="20"/>
        </w:rPr>
        <w:t>(Quad Ethernet board)</w:t>
      </w:r>
      <w:r>
        <w:t>:</w:t>
      </w:r>
    </w:p>
    <w:tbl>
      <w:tblPr>
        <w:tblStyle w:val="TableGrid"/>
        <w:tblW w:w="0" w:type="auto"/>
        <w:tblLook w:val="04A0" w:firstRow="1" w:lastRow="0" w:firstColumn="1" w:lastColumn="0" w:noHBand="0" w:noVBand="1"/>
      </w:tblPr>
      <w:tblGrid>
        <w:gridCol w:w="2268"/>
        <w:gridCol w:w="2268"/>
        <w:gridCol w:w="2268"/>
        <w:gridCol w:w="2268"/>
      </w:tblGrid>
      <w:tr w:rsidR="00E8077D" w14:paraId="6BE71429" w14:textId="77777777">
        <w:trPr>
          <w:cantSplit/>
          <w:trHeight w:val="454"/>
          <w:tblHeader/>
        </w:trPr>
        <w:tc>
          <w:tcPr>
            <w:tcW w:w="2268" w:type="dxa"/>
            <w:shd w:val="clear" w:color="auto" w:fill="D9D9D9" w:themeFill="background1" w:themeFillShade="D9"/>
            <w:vAlign w:val="center"/>
          </w:tcPr>
          <w:p w14:paraId="284C65CD" w14:textId="77777777" w:rsidR="00E8077D" w:rsidRDefault="00016297">
            <w:pPr>
              <w:pStyle w:val="Paragraph"/>
              <w:jc w:val="center"/>
              <w:rPr>
                <w:szCs w:val="20"/>
              </w:rPr>
            </w:pPr>
            <w:r>
              <w:rPr>
                <w:szCs w:val="20"/>
              </w:rPr>
              <w:t>Numbered position on board on front</w:t>
            </w:r>
          </w:p>
        </w:tc>
        <w:tc>
          <w:tcPr>
            <w:tcW w:w="2268" w:type="dxa"/>
            <w:shd w:val="clear" w:color="auto" w:fill="D9D9D9" w:themeFill="background1" w:themeFillShade="D9"/>
            <w:vAlign w:val="center"/>
          </w:tcPr>
          <w:p w14:paraId="15EA22CC" w14:textId="77777777" w:rsidR="00E8077D" w:rsidRDefault="00016297">
            <w:pPr>
              <w:pStyle w:val="Paragraph"/>
              <w:jc w:val="center"/>
              <w:rPr>
                <w:szCs w:val="20"/>
              </w:rPr>
            </w:pPr>
            <w:r>
              <w:rPr>
                <w:szCs w:val="20"/>
              </w:rPr>
              <w:t>Name based on m</w:t>
            </w:r>
            <w:r>
              <w:t>apping</w:t>
            </w:r>
          </w:p>
        </w:tc>
        <w:tc>
          <w:tcPr>
            <w:tcW w:w="2268" w:type="dxa"/>
            <w:shd w:val="clear" w:color="auto" w:fill="D9D9D9" w:themeFill="background1" w:themeFillShade="D9"/>
            <w:vAlign w:val="center"/>
          </w:tcPr>
          <w:p w14:paraId="52459DDC" w14:textId="77777777" w:rsidR="00E8077D" w:rsidRDefault="00016297">
            <w:pPr>
              <w:pStyle w:val="Paragraph"/>
              <w:jc w:val="center"/>
              <w:rPr>
                <w:szCs w:val="20"/>
              </w:rPr>
            </w:pPr>
            <w:r>
              <w:rPr>
                <w:szCs w:val="20"/>
              </w:rPr>
              <w:t>Position on board</w:t>
            </w:r>
            <w:r>
              <w:rPr>
                <w:szCs w:val="20"/>
              </w:rPr>
              <w:br/>
              <w:t>on front</w:t>
            </w:r>
          </w:p>
        </w:tc>
        <w:tc>
          <w:tcPr>
            <w:tcW w:w="2268" w:type="dxa"/>
            <w:shd w:val="clear" w:color="auto" w:fill="D9D9D9" w:themeFill="background1" w:themeFillShade="D9"/>
            <w:vAlign w:val="center"/>
          </w:tcPr>
          <w:p w14:paraId="53C5F223" w14:textId="77777777" w:rsidR="00E8077D" w:rsidRDefault="00016297">
            <w:pPr>
              <w:pStyle w:val="Paragraph"/>
              <w:jc w:val="center"/>
              <w:rPr>
                <w:szCs w:val="20"/>
              </w:rPr>
            </w:pPr>
            <w:r>
              <w:rPr>
                <w:szCs w:val="20"/>
              </w:rPr>
              <w:t>Name based on mapping</w:t>
            </w:r>
          </w:p>
        </w:tc>
      </w:tr>
      <w:tr w:rsidR="00E8077D" w14:paraId="2BC955AF" w14:textId="77777777">
        <w:trPr>
          <w:cantSplit/>
          <w:trHeight w:val="454"/>
        </w:trPr>
        <w:tc>
          <w:tcPr>
            <w:tcW w:w="2268" w:type="dxa"/>
            <w:vAlign w:val="center"/>
          </w:tcPr>
          <w:p w14:paraId="1AFD54DE" w14:textId="77777777" w:rsidR="00E8077D" w:rsidRDefault="00016297">
            <w:pPr>
              <w:pStyle w:val="Paragraph"/>
              <w:jc w:val="center"/>
              <w:rPr>
                <w:szCs w:val="20"/>
              </w:rPr>
            </w:pPr>
            <w:r>
              <w:rPr>
                <w:szCs w:val="20"/>
              </w:rPr>
              <w:t>1</w:t>
            </w:r>
          </w:p>
        </w:tc>
        <w:tc>
          <w:tcPr>
            <w:tcW w:w="2268" w:type="dxa"/>
            <w:vAlign w:val="center"/>
          </w:tcPr>
          <w:p w14:paraId="03AD98C0" w14:textId="77777777" w:rsidR="00E8077D" w:rsidRDefault="00016297">
            <w:pPr>
              <w:pStyle w:val="Paragraph"/>
              <w:jc w:val="center"/>
              <w:rPr>
                <w:szCs w:val="20"/>
              </w:rPr>
            </w:pPr>
            <w:r>
              <w:rPr>
                <w:szCs w:val="20"/>
              </w:rPr>
              <w:t>lan12</w:t>
            </w:r>
          </w:p>
        </w:tc>
        <w:tc>
          <w:tcPr>
            <w:tcW w:w="2268" w:type="dxa"/>
            <w:tcBorders>
              <w:tl2br w:val="single" w:sz="4" w:space="0" w:color="auto"/>
              <w:tr2bl w:val="single" w:sz="4" w:space="0" w:color="auto"/>
            </w:tcBorders>
            <w:vAlign w:val="center"/>
          </w:tcPr>
          <w:p w14:paraId="35C9B7E5" w14:textId="77777777" w:rsidR="00E8077D" w:rsidRDefault="00E8077D">
            <w:pPr>
              <w:pStyle w:val="Paragraph"/>
              <w:jc w:val="center"/>
              <w:rPr>
                <w:szCs w:val="20"/>
              </w:rPr>
            </w:pPr>
          </w:p>
        </w:tc>
        <w:tc>
          <w:tcPr>
            <w:tcW w:w="2268" w:type="dxa"/>
            <w:tcBorders>
              <w:tl2br w:val="single" w:sz="4" w:space="0" w:color="auto"/>
              <w:tr2bl w:val="single" w:sz="4" w:space="0" w:color="auto"/>
            </w:tcBorders>
            <w:vAlign w:val="center"/>
          </w:tcPr>
          <w:p w14:paraId="16A0A43C" w14:textId="77777777" w:rsidR="00E8077D" w:rsidRDefault="00E8077D">
            <w:pPr>
              <w:pStyle w:val="Paragraph"/>
              <w:jc w:val="center"/>
              <w:rPr>
                <w:szCs w:val="20"/>
              </w:rPr>
            </w:pPr>
          </w:p>
        </w:tc>
      </w:tr>
      <w:tr w:rsidR="00E8077D" w14:paraId="009FBB53" w14:textId="77777777">
        <w:trPr>
          <w:cantSplit/>
          <w:trHeight w:val="454"/>
        </w:trPr>
        <w:tc>
          <w:tcPr>
            <w:tcW w:w="2268" w:type="dxa"/>
            <w:vAlign w:val="center"/>
          </w:tcPr>
          <w:p w14:paraId="65E8E3C7" w14:textId="77777777" w:rsidR="00E8077D" w:rsidRDefault="00016297">
            <w:pPr>
              <w:pStyle w:val="Paragraph"/>
              <w:jc w:val="center"/>
              <w:rPr>
                <w:szCs w:val="20"/>
              </w:rPr>
            </w:pPr>
            <w:r>
              <w:rPr>
                <w:szCs w:val="20"/>
              </w:rPr>
              <w:t>2</w:t>
            </w:r>
          </w:p>
        </w:tc>
        <w:tc>
          <w:tcPr>
            <w:tcW w:w="2268" w:type="dxa"/>
            <w:vAlign w:val="center"/>
          </w:tcPr>
          <w:p w14:paraId="327734E4" w14:textId="77777777" w:rsidR="00E8077D" w:rsidRDefault="00016297">
            <w:pPr>
              <w:pStyle w:val="Paragraph"/>
              <w:jc w:val="center"/>
              <w:rPr>
                <w:szCs w:val="20"/>
              </w:rPr>
            </w:pPr>
            <w:r>
              <w:rPr>
                <w:szCs w:val="20"/>
              </w:rPr>
              <w:t>lan13</w:t>
            </w:r>
          </w:p>
        </w:tc>
        <w:tc>
          <w:tcPr>
            <w:tcW w:w="2268" w:type="dxa"/>
            <w:tcBorders>
              <w:bottom w:val="single" w:sz="4" w:space="0" w:color="auto"/>
            </w:tcBorders>
            <w:vAlign w:val="center"/>
          </w:tcPr>
          <w:p w14:paraId="2234E260" w14:textId="77777777" w:rsidR="00E8077D" w:rsidRDefault="00016297">
            <w:pPr>
              <w:pStyle w:val="Paragraph"/>
              <w:jc w:val="center"/>
              <w:rPr>
                <w:szCs w:val="20"/>
              </w:rPr>
            </w:pPr>
            <w:r>
              <w:rPr>
                <w:szCs w:val="20"/>
              </w:rPr>
              <w:t>5</w:t>
            </w:r>
          </w:p>
        </w:tc>
        <w:tc>
          <w:tcPr>
            <w:tcW w:w="2268" w:type="dxa"/>
            <w:tcBorders>
              <w:bottom w:val="single" w:sz="4" w:space="0" w:color="auto"/>
            </w:tcBorders>
            <w:vAlign w:val="center"/>
          </w:tcPr>
          <w:p w14:paraId="61DD44A8" w14:textId="77777777" w:rsidR="00E8077D" w:rsidRDefault="00016297">
            <w:pPr>
              <w:pStyle w:val="Paragraph"/>
              <w:jc w:val="center"/>
              <w:rPr>
                <w:szCs w:val="20"/>
              </w:rPr>
            </w:pPr>
            <w:r>
              <w:rPr>
                <w:szCs w:val="20"/>
              </w:rPr>
              <w:t>---</w:t>
            </w:r>
          </w:p>
        </w:tc>
      </w:tr>
      <w:tr w:rsidR="00E8077D" w14:paraId="32A7C91C" w14:textId="77777777">
        <w:trPr>
          <w:cantSplit/>
          <w:trHeight w:val="454"/>
        </w:trPr>
        <w:tc>
          <w:tcPr>
            <w:tcW w:w="2268" w:type="dxa"/>
            <w:vAlign w:val="center"/>
          </w:tcPr>
          <w:p w14:paraId="0AE20DE9" w14:textId="77777777" w:rsidR="00E8077D" w:rsidRDefault="00016297">
            <w:pPr>
              <w:pStyle w:val="Paragraph"/>
              <w:jc w:val="center"/>
              <w:rPr>
                <w:szCs w:val="20"/>
              </w:rPr>
            </w:pPr>
            <w:r>
              <w:rPr>
                <w:szCs w:val="20"/>
              </w:rPr>
              <w:t>3</w:t>
            </w:r>
          </w:p>
        </w:tc>
        <w:tc>
          <w:tcPr>
            <w:tcW w:w="2268" w:type="dxa"/>
            <w:vAlign w:val="center"/>
          </w:tcPr>
          <w:p w14:paraId="1D3C6450" w14:textId="77777777" w:rsidR="00E8077D" w:rsidRDefault="00016297">
            <w:pPr>
              <w:pStyle w:val="Paragraph"/>
              <w:jc w:val="center"/>
              <w:rPr>
                <w:szCs w:val="20"/>
              </w:rPr>
            </w:pPr>
            <w:r>
              <w:rPr>
                <w:szCs w:val="20"/>
              </w:rPr>
              <w:t>lan14</w:t>
            </w:r>
          </w:p>
        </w:tc>
        <w:tc>
          <w:tcPr>
            <w:tcW w:w="2268" w:type="dxa"/>
            <w:tcBorders>
              <w:bottom w:val="single" w:sz="4" w:space="0" w:color="auto"/>
            </w:tcBorders>
            <w:vAlign w:val="center"/>
          </w:tcPr>
          <w:p w14:paraId="30E106AD" w14:textId="77777777" w:rsidR="00E8077D" w:rsidRDefault="00016297">
            <w:pPr>
              <w:pStyle w:val="Paragraph"/>
              <w:jc w:val="center"/>
              <w:rPr>
                <w:szCs w:val="20"/>
              </w:rPr>
            </w:pPr>
            <w:r>
              <w:rPr>
                <w:szCs w:val="20"/>
              </w:rPr>
              <w:t>6</w:t>
            </w:r>
          </w:p>
        </w:tc>
        <w:tc>
          <w:tcPr>
            <w:tcW w:w="2268" w:type="dxa"/>
            <w:tcBorders>
              <w:bottom w:val="single" w:sz="4" w:space="0" w:color="auto"/>
            </w:tcBorders>
            <w:vAlign w:val="center"/>
          </w:tcPr>
          <w:p w14:paraId="43C9E01E" w14:textId="77777777" w:rsidR="00E8077D" w:rsidRDefault="00016297">
            <w:pPr>
              <w:pStyle w:val="Paragraph"/>
              <w:jc w:val="center"/>
              <w:rPr>
                <w:szCs w:val="20"/>
              </w:rPr>
            </w:pPr>
            <w:r>
              <w:rPr>
                <w:szCs w:val="20"/>
              </w:rPr>
              <w:t>---</w:t>
            </w:r>
          </w:p>
        </w:tc>
      </w:tr>
      <w:tr w:rsidR="00E8077D" w14:paraId="43BA775A" w14:textId="77777777">
        <w:trPr>
          <w:cantSplit/>
          <w:trHeight w:val="454"/>
        </w:trPr>
        <w:tc>
          <w:tcPr>
            <w:tcW w:w="2268" w:type="dxa"/>
            <w:vAlign w:val="center"/>
          </w:tcPr>
          <w:p w14:paraId="69DB1009" w14:textId="77777777" w:rsidR="00E8077D" w:rsidRDefault="00016297">
            <w:pPr>
              <w:pStyle w:val="Paragraph"/>
              <w:jc w:val="center"/>
              <w:rPr>
                <w:szCs w:val="20"/>
              </w:rPr>
            </w:pPr>
            <w:r>
              <w:rPr>
                <w:szCs w:val="20"/>
              </w:rPr>
              <w:t>4</w:t>
            </w:r>
          </w:p>
        </w:tc>
        <w:tc>
          <w:tcPr>
            <w:tcW w:w="2268" w:type="dxa"/>
            <w:vAlign w:val="center"/>
          </w:tcPr>
          <w:p w14:paraId="14031372" w14:textId="77777777" w:rsidR="00E8077D" w:rsidRDefault="00016297">
            <w:pPr>
              <w:pStyle w:val="Paragraph"/>
              <w:jc w:val="center"/>
              <w:rPr>
                <w:szCs w:val="20"/>
              </w:rPr>
            </w:pPr>
            <w:r>
              <w:rPr>
                <w:szCs w:val="20"/>
              </w:rPr>
              <w:t>lan15</w:t>
            </w:r>
          </w:p>
        </w:tc>
        <w:tc>
          <w:tcPr>
            <w:tcW w:w="2268" w:type="dxa"/>
            <w:tcBorders>
              <w:tl2br w:val="single" w:sz="4" w:space="0" w:color="auto"/>
              <w:tr2bl w:val="single" w:sz="4" w:space="0" w:color="auto"/>
            </w:tcBorders>
            <w:vAlign w:val="center"/>
          </w:tcPr>
          <w:p w14:paraId="550DBEA6" w14:textId="77777777" w:rsidR="00E8077D" w:rsidRDefault="00E8077D">
            <w:pPr>
              <w:pStyle w:val="Paragraph"/>
              <w:jc w:val="center"/>
              <w:rPr>
                <w:szCs w:val="20"/>
              </w:rPr>
            </w:pPr>
          </w:p>
        </w:tc>
        <w:tc>
          <w:tcPr>
            <w:tcW w:w="2268" w:type="dxa"/>
            <w:tcBorders>
              <w:tl2br w:val="single" w:sz="4" w:space="0" w:color="auto"/>
              <w:tr2bl w:val="single" w:sz="4" w:space="0" w:color="auto"/>
            </w:tcBorders>
            <w:vAlign w:val="center"/>
          </w:tcPr>
          <w:p w14:paraId="0B57D607" w14:textId="77777777" w:rsidR="00E8077D" w:rsidRDefault="00E8077D">
            <w:pPr>
              <w:pStyle w:val="Paragraph"/>
              <w:jc w:val="center"/>
              <w:rPr>
                <w:szCs w:val="20"/>
              </w:rPr>
            </w:pPr>
          </w:p>
        </w:tc>
      </w:tr>
    </w:tbl>
    <w:p w14:paraId="638182FF" w14:textId="77777777" w:rsidR="00E8077D" w:rsidRDefault="00E8077D">
      <w:pPr>
        <w:pStyle w:val="Paragraph"/>
      </w:pPr>
    </w:p>
    <w:p w14:paraId="7A8B5F87" w14:textId="77777777" w:rsidR="00E8077D" w:rsidRDefault="00016297">
      <w:pPr>
        <w:pStyle w:val="Paragraph"/>
      </w:pPr>
      <w:r>
        <w:t>Ethernet devices D6 motherboard, D10 motherboard, QEMU:</w:t>
      </w:r>
    </w:p>
    <w:tbl>
      <w:tblPr>
        <w:tblStyle w:val="TableGrid"/>
        <w:tblW w:w="0" w:type="auto"/>
        <w:tblLook w:val="04A0" w:firstRow="1" w:lastRow="0" w:firstColumn="1" w:lastColumn="0" w:noHBand="0" w:noVBand="1"/>
      </w:tblPr>
      <w:tblGrid>
        <w:gridCol w:w="2268"/>
        <w:gridCol w:w="2268"/>
      </w:tblGrid>
      <w:tr w:rsidR="00E8077D" w14:paraId="4669E8D5" w14:textId="77777777">
        <w:trPr>
          <w:cantSplit/>
          <w:trHeight w:val="454"/>
          <w:tblHeader/>
        </w:trPr>
        <w:tc>
          <w:tcPr>
            <w:tcW w:w="2268" w:type="dxa"/>
            <w:shd w:val="clear" w:color="auto" w:fill="D9D9D9" w:themeFill="background1" w:themeFillShade="D9"/>
            <w:vAlign w:val="center"/>
          </w:tcPr>
          <w:p w14:paraId="4FDCB7A7" w14:textId="77777777" w:rsidR="00E8077D" w:rsidRDefault="00016297">
            <w:pPr>
              <w:pStyle w:val="Paragraph"/>
              <w:jc w:val="center"/>
              <w:rPr>
                <w:szCs w:val="20"/>
              </w:rPr>
            </w:pPr>
            <w:r>
              <w:rPr>
                <w:szCs w:val="20"/>
              </w:rPr>
              <w:t>Numbered position on board o</w:t>
            </w:r>
            <w:r>
              <w:t>n front</w:t>
            </w:r>
          </w:p>
        </w:tc>
        <w:tc>
          <w:tcPr>
            <w:tcW w:w="2268" w:type="dxa"/>
            <w:shd w:val="clear" w:color="auto" w:fill="D9D9D9" w:themeFill="background1" w:themeFillShade="D9"/>
            <w:vAlign w:val="center"/>
          </w:tcPr>
          <w:p w14:paraId="617E5403" w14:textId="77777777" w:rsidR="00E8077D" w:rsidRDefault="00016297">
            <w:pPr>
              <w:pStyle w:val="Paragraph"/>
              <w:jc w:val="center"/>
              <w:rPr>
                <w:szCs w:val="20"/>
              </w:rPr>
            </w:pPr>
            <w:r>
              <w:t>Name based on mapping</w:t>
            </w:r>
          </w:p>
        </w:tc>
      </w:tr>
      <w:tr w:rsidR="00E8077D" w14:paraId="59BA30EE" w14:textId="77777777">
        <w:trPr>
          <w:cantSplit/>
          <w:trHeight w:val="454"/>
        </w:trPr>
        <w:tc>
          <w:tcPr>
            <w:tcW w:w="2268" w:type="dxa"/>
            <w:vAlign w:val="center"/>
          </w:tcPr>
          <w:p w14:paraId="681602E0" w14:textId="77777777" w:rsidR="00E8077D" w:rsidRDefault="00016297">
            <w:pPr>
              <w:pStyle w:val="Paragraph"/>
              <w:jc w:val="center"/>
              <w:rPr>
                <w:szCs w:val="20"/>
              </w:rPr>
            </w:pPr>
            <w:r>
              <w:t>2</w:t>
            </w:r>
          </w:p>
        </w:tc>
        <w:tc>
          <w:tcPr>
            <w:tcW w:w="2268" w:type="dxa"/>
            <w:vAlign w:val="center"/>
          </w:tcPr>
          <w:p w14:paraId="2F7940DD" w14:textId="77777777" w:rsidR="00E8077D" w:rsidRDefault="00016297">
            <w:pPr>
              <w:pStyle w:val="Paragraph"/>
              <w:jc w:val="center"/>
              <w:rPr>
                <w:szCs w:val="20"/>
              </w:rPr>
            </w:pPr>
            <w:r>
              <w:t>lan2</w:t>
            </w:r>
          </w:p>
        </w:tc>
      </w:tr>
      <w:tr w:rsidR="00E8077D" w14:paraId="186B40C3" w14:textId="77777777">
        <w:trPr>
          <w:cantSplit/>
          <w:trHeight w:val="454"/>
        </w:trPr>
        <w:tc>
          <w:tcPr>
            <w:tcW w:w="2268" w:type="dxa"/>
            <w:vAlign w:val="center"/>
          </w:tcPr>
          <w:p w14:paraId="56F401B6" w14:textId="77777777" w:rsidR="00E8077D" w:rsidRDefault="00016297">
            <w:pPr>
              <w:pStyle w:val="Paragraph"/>
              <w:jc w:val="center"/>
              <w:rPr>
                <w:szCs w:val="20"/>
              </w:rPr>
            </w:pPr>
            <w:r>
              <w:t>3</w:t>
            </w:r>
          </w:p>
        </w:tc>
        <w:tc>
          <w:tcPr>
            <w:tcW w:w="2268" w:type="dxa"/>
            <w:vAlign w:val="center"/>
          </w:tcPr>
          <w:p w14:paraId="69F2887E" w14:textId="77777777" w:rsidR="00E8077D" w:rsidRDefault="00016297">
            <w:pPr>
              <w:pStyle w:val="Paragraph"/>
              <w:jc w:val="center"/>
              <w:rPr>
                <w:szCs w:val="20"/>
              </w:rPr>
            </w:pPr>
            <w:r>
              <w:rPr>
                <w:szCs w:val="20"/>
              </w:rPr>
              <w:t>lan12</w:t>
            </w:r>
          </w:p>
        </w:tc>
      </w:tr>
      <w:tr w:rsidR="00E8077D" w14:paraId="3D74748B" w14:textId="77777777">
        <w:trPr>
          <w:cantSplit/>
          <w:trHeight w:val="454"/>
        </w:trPr>
        <w:tc>
          <w:tcPr>
            <w:tcW w:w="2268" w:type="dxa"/>
            <w:tcBorders>
              <w:bottom w:val="single" w:sz="4" w:space="0" w:color="auto"/>
            </w:tcBorders>
            <w:vAlign w:val="center"/>
          </w:tcPr>
          <w:p w14:paraId="65A03D66" w14:textId="77777777" w:rsidR="00E8077D" w:rsidRDefault="00016297">
            <w:pPr>
              <w:pStyle w:val="Paragraph"/>
              <w:jc w:val="center"/>
              <w:rPr>
                <w:szCs w:val="20"/>
              </w:rPr>
            </w:pPr>
            <w:r>
              <w:t>0</w:t>
            </w:r>
          </w:p>
        </w:tc>
        <w:tc>
          <w:tcPr>
            <w:tcW w:w="2268" w:type="dxa"/>
            <w:tcBorders>
              <w:bottom w:val="single" w:sz="4" w:space="0" w:color="auto"/>
            </w:tcBorders>
            <w:vAlign w:val="center"/>
          </w:tcPr>
          <w:p w14:paraId="4F60539C" w14:textId="77777777" w:rsidR="00E8077D" w:rsidRDefault="00016297">
            <w:pPr>
              <w:pStyle w:val="Paragraph"/>
              <w:jc w:val="center"/>
              <w:rPr>
                <w:szCs w:val="20"/>
              </w:rPr>
            </w:pPr>
            <w:r>
              <w:t>eth0</w:t>
            </w:r>
          </w:p>
        </w:tc>
      </w:tr>
      <w:tr w:rsidR="00E8077D" w14:paraId="3E520EA9" w14:textId="77777777">
        <w:trPr>
          <w:cantSplit/>
          <w:trHeight w:val="454"/>
        </w:trPr>
        <w:tc>
          <w:tcPr>
            <w:tcW w:w="2268" w:type="dxa"/>
            <w:vAlign w:val="center"/>
          </w:tcPr>
          <w:p w14:paraId="37A7CF6A" w14:textId="77777777" w:rsidR="00E8077D" w:rsidRDefault="00016297">
            <w:pPr>
              <w:pStyle w:val="Paragraph"/>
              <w:jc w:val="center"/>
              <w:rPr>
                <w:szCs w:val="20"/>
              </w:rPr>
            </w:pPr>
            <w:r>
              <w:rPr>
                <w:szCs w:val="20"/>
              </w:rPr>
              <w:t>1</w:t>
            </w:r>
          </w:p>
        </w:tc>
        <w:tc>
          <w:tcPr>
            <w:tcW w:w="2268" w:type="dxa"/>
            <w:vAlign w:val="center"/>
          </w:tcPr>
          <w:p w14:paraId="3BCCE3F5" w14:textId="77777777" w:rsidR="00E8077D" w:rsidRDefault="00016297">
            <w:pPr>
              <w:pStyle w:val="Paragraph"/>
              <w:jc w:val="center"/>
              <w:rPr>
                <w:szCs w:val="20"/>
              </w:rPr>
            </w:pPr>
            <w:r>
              <w:rPr>
                <w:szCs w:val="20"/>
              </w:rPr>
              <w:t>Lan1</w:t>
            </w:r>
          </w:p>
        </w:tc>
      </w:tr>
      <w:tr w:rsidR="00E8077D" w14:paraId="6710A545" w14:textId="77777777">
        <w:trPr>
          <w:cantSplit/>
          <w:trHeight w:val="454"/>
        </w:trPr>
        <w:tc>
          <w:tcPr>
            <w:tcW w:w="2268" w:type="dxa"/>
            <w:tcBorders>
              <w:tl2br w:val="single" w:sz="4" w:space="0" w:color="auto"/>
              <w:tr2bl w:val="single" w:sz="4" w:space="0" w:color="auto"/>
            </w:tcBorders>
            <w:vAlign w:val="center"/>
          </w:tcPr>
          <w:p w14:paraId="6D094F5F" w14:textId="77777777" w:rsidR="00E8077D" w:rsidRDefault="00E8077D">
            <w:pPr>
              <w:pStyle w:val="Paragraph"/>
              <w:jc w:val="center"/>
              <w:rPr>
                <w:szCs w:val="20"/>
              </w:rPr>
            </w:pPr>
          </w:p>
        </w:tc>
        <w:tc>
          <w:tcPr>
            <w:tcW w:w="2268" w:type="dxa"/>
            <w:tcBorders>
              <w:tl2br w:val="single" w:sz="4" w:space="0" w:color="auto"/>
              <w:tr2bl w:val="single" w:sz="4" w:space="0" w:color="auto"/>
            </w:tcBorders>
            <w:vAlign w:val="center"/>
          </w:tcPr>
          <w:p w14:paraId="1936D185" w14:textId="77777777" w:rsidR="00E8077D" w:rsidRDefault="00E8077D">
            <w:pPr>
              <w:pStyle w:val="Paragraph"/>
              <w:jc w:val="center"/>
              <w:rPr>
                <w:szCs w:val="20"/>
              </w:rPr>
            </w:pPr>
          </w:p>
        </w:tc>
      </w:tr>
      <w:tr w:rsidR="00E8077D" w14:paraId="5BCD9A65" w14:textId="77777777">
        <w:trPr>
          <w:cantSplit/>
          <w:trHeight w:val="454"/>
        </w:trPr>
        <w:tc>
          <w:tcPr>
            <w:tcW w:w="2268" w:type="dxa"/>
            <w:vAlign w:val="center"/>
          </w:tcPr>
          <w:p w14:paraId="04A12CA0" w14:textId="77777777" w:rsidR="00E8077D" w:rsidRDefault="00016297">
            <w:pPr>
              <w:pStyle w:val="Paragraph"/>
              <w:jc w:val="center"/>
              <w:rPr>
                <w:szCs w:val="20"/>
              </w:rPr>
            </w:pPr>
            <w:r>
              <w:rPr>
                <w:szCs w:val="20"/>
              </w:rPr>
              <w:t>4</w:t>
            </w:r>
          </w:p>
        </w:tc>
        <w:tc>
          <w:tcPr>
            <w:tcW w:w="2268" w:type="dxa"/>
            <w:vAlign w:val="center"/>
          </w:tcPr>
          <w:p w14:paraId="3639A076" w14:textId="77777777" w:rsidR="00E8077D" w:rsidRDefault="00016297">
            <w:pPr>
              <w:pStyle w:val="Paragraph"/>
              <w:jc w:val="center"/>
              <w:rPr>
                <w:szCs w:val="20"/>
              </w:rPr>
            </w:pPr>
            <w:r>
              <w:rPr>
                <w:szCs w:val="20"/>
              </w:rPr>
              <w:t>lan13</w:t>
            </w:r>
          </w:p>
        </w:tc>
      </w:tr>
      <w:tr w:rsidR="00E8077D" w14:paraId="603E188E" w14:textId="77777777">
        <w:trPr>
          <w:cantSplit/>
          <w:trHeight w:val="454"/>
        </w:trPr>
        <w:tc>
          <w:tcPr>
            <w:tcW w:w="2268" w:type="dxa"/>
            <w:vAlign w:val="center"/>
          </w:tcPr>
          <w:p w14:paraId="79A8F220" w14:textId="77777777" w:rsidR="00E8077D" w:rsidRDefault="00016297">
            <w:pPr>
              <w:pStyle w:val="Paragraph"/>
              <w:jc w:val="center"/>
              <w:rPr>
                <w:szCs w:val="20"/>
              </w:rPr>
            </w:pPr>
            <w:r>
              <w:rPr>
                <w:szCs w:val="20"/>
              </w:rPr>
              <w:t>5</w:t>
            </w:r>
          </w:p>
        </w:tc>
        <w:tc>
          <w:tcPr>
            <w:tcW w:w="2268" w:type="dxa"/>
            <w:vAlign w:val="center"/>
          </w:tcPr>
          <w:p w14:paraId="615DA2DE" w14:textId="77777777" w:rsidR="00E8077D" w:rsidRDefault="00016297">
            <w:pPr>
              <w:pStyle w:val="Paragraph"/>
              <w:jc w:val="center"/>
              <w:rPr>
                <w:szCs w:val="20"/>
              </w:rPr>
            </w:pPr>
            <w:r>
              <w:rPr>
                <w:szCs w:val="20"/>
              </w:rPr>
              <w:t>lan14</w:t>
            </w:r>
          </w:p>
        </w:tc>
      </w:tr>
    </w:tbl>
    <w:p w14:paraId="4940EDBB" w14:textId="77777777" w:rsidR="00E8077D" w:rsidRDefault="00E8077D">
      <w:pPr>
        <w:pStyle w:val="Paragraph"/>
      </w:pPr>
    </w:p>
    <w:p w14:paraId="5AECF939" w14:textId="77777777" w:rsidR="00E8077D" w:rsidRDefault="00016297">
      <w:pPr>
        <w:pStyle w:val="Heading2"/>
      </w:pPr>
      <w:bookmarkStart w:id="490" w:name="_Toc179829195"/>
      <w:r>
        <w:t>Operating System Linux (Distribution defined by TAS-PLF)</w:t>
      </w:r>
      <w:bookmarkEnd w:id="490"/>
    </w:p>
    <w:p w14:paraId="5021D4D3" w14:textId="77777777" w:rsidR="00E8077D" w:rsidRDefault="00E8077D">
      <w:pPr>
        <w:pStyle w:val="Paragraph"/>
      </w:pPr>
    </w:p>
    <w:tbl>
      <w:tblPr>
        <w:tblW w:w="9141" w:type="dxa"/>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440"/>
      </w:tblGrid>
      <w:tr w:rsidR="00E8077D" w14:paraId="67681E8F" w14:textId="77777777">
        <w:tc>
          <w:tcPr>
            <w:tcW w:w="1701" w:type="dxa"/>
          </w:tcPr>
          <w:p w14:paraId="3CEE89AE" w14:textId="77777777" w:rsidR="00E8077D" w:rsidRDefault="00016297">
            <w:pPr>
              <w:pStyle w:val="tableleft"/>
              <w:rPr>
                <w:rFonts w:cs="Arial"/>
                <w:lang w:val="en-GB"/>
              </w:rPr>
            </w:pPr>
            <w:r>
              <w:rPr>
                <w:rFonts w:cs="Arial"/>
                <w:lang w:val="en-GB"/>
              </w:rPr>
              <w:t>Type:</w:t>
            </w:r>
          </w:p>
        </w:tc>
        <w:tc>
          <w:tcPr>
            <w:tcW w:w="7440" w:type="dxa"/>
          </w:tcPr>
          <w:p w14:paraId="2624A8B0" w14:textId="77777777" w:rsidR="00E8077D" w:rsidRDefault="00016297">
            <w:pPr>
              <w:pStyle w:val="tableleft"/>
              <w:rPr>
                <w:rFonts w:cs="Arial"/>
                <w:lang w:val="en-GB"/>
              </w:rPr>
            </w:pPr>
            <w:r>
              <w:rPr>
                <w:rFonts w:cs="Arial"/>
                <w:lang w:val="en-GB"/>
              </w:rPr>
              <w:t>Use the Linux distribution as operating system that is supported by TAS Platform</w:t>
            </w:r>
          </w:p>
        </w:tc>
      </w:tr>
      <w:tr w:rsidR="00E8077D" w14:paraId="2359149F" w14:textId="77777777">
        <w:tc>
          <w:tcPr>
            <w:tcW w:w="1701" w:type="dxa"/>
          </w:tcPr>
          <w:p w14:paraId="20693DC0" w14:textId="77777777" w:rsidR="00E8077D" w:rsidRDefault="00016297">
            <w:pPr>
              <w:pStyle w:val="tableleft"/>
              <w:rPr>
                <w:rFonts w:cs="Arial"/>
                <w:lang w:val="en-GB"/>
              </w:rPr>
            </w:pPr>
            <w:r>
              <w:rPr>
                <w:rFonts w:cs="Arial"/>
                <w:lang w:val="en-GB"/>
              </w:rPr>
              <w:t>Purpose:</w:t>
            </w:r>
          </w:p>
        </w:tc>
        <w:tc>
          <w:tcPr>
            <w:tcW w:w="7440" w:type="dxa"/>
          </w:tcPr>
          <w:p w14:paraId="0072B483" w14:textId="77777777" w:rsidR="00E8077D" w:rsidRDefault="00016297">
            <w:pPr>
              <w:pStyle w:val="tableleft"/>
              <w:rPr>
                <w:lang w:val="en-GB"/>
              </w:rPr>
            </w:pPr>
            <w:r>
              <w:rPr>
                <w:b/>
                <w:bCs/>
                <w:lang w:val="en-GB"/>
              </w:rPr>
              <w:t>FUR:0119 (TRT20)</w:t>
            </w:r>
            <w:r>
              <w:rPr>
                <w:lang w:val="en-GB"/>
              </w:rPr>
              <w:fldChar w:fldCharType="begin"/>
            </w:r>
            <w:r>
              <w:rPr>
                <w:lang w:val="en-GB"/>
              </w:rPr>
              <w:instrText xml:space="preserve"> XE "FUR\:0119 (TRT20)"</w:instrText>
            </w:r>
            <w:r>
              <w:rPr>
                <w:lang w:val="en-GB"/>
              </w:rPr>
              <w:fldChar w:fldCharType="end"/>
            </w:r>
            <w:r>
              <w:rPr>
                <w:lang w:val="en-GB"/>
              </w:rPr>
              <w:t>: CS (Communication System) on operating system 'Linux'</w:t>
            </w:r>
          </w:p>
          <w:p w14:paraId="4B83BD30" w14:textId="77777777" w:rsidR="00E8077D" w:rsidRDefault="00016297">
            <w:pPr>
              <w:pStyle w:val="tableleft"/>
              <w:rPr>
                <w:lang w:val="en-GB"/>
              </w:rPr>
            </w:pPr>
            <w:r>
              <w:rPr>
                <w:b/>
                <w:bCs/>
                <w:lang w:val="en-GB"/>
              </w:rPr>
              <w:t>FUR:0123 (TRT22)</w:t>
            </w:r>
            <w:r>
              <w:rPr>
                <w:lang w:val="en-GB"/>
              </w:rPr>
              <w:fldChar w:fldCharType="begin"/>
            </w:r>
            <w:r>
              <w:rPr>
                <w:lang w:val="en-GB"/>
              </w:rPr>
              <w:instrText xml:space="preserve"> XE "FUR\:0123 (TRT22)"</w:instrText>
            </w:r>
            <w:r>
              <w:rPr>
                <w:lang w:val="en-GB"/>
              </w:rPr>
              <w:fldChar w:fldCharType="end"/>
            </w:r>
            <w:r>
              <w:rPr>
                <w:lang w:val="en-GB"/>
              </w:rPr>
              <w:t>: Multi-threading support</w:t>
            </w:r>
          </w:p>
          <w:p w14:paraId="17FDABBD" w14:textId="77777777" w:rsidR="00E8077D" w:rsidRDefault="00016297">
            <w:pPr>
              <w:pStyle w:val="tableleft"/>
              <w:rPr>
                <w:lang w:val="en-GB"/>
              </w:rPr>
            </w:pPr>
            <w:r>
              <w:rPr>
                <w:b/>
                <w:bCs/>
                <w:lang w:val="en-GB"/>
              </w:rPr>
              <w:t>FUR:0124 (TRT23)</w:t>
            </w:r>
            <w:r>
              <w:rPr>
                <w:lang w:val="en-GB"/>
              </w:rPr>
              <w:fldChar w:fldCharType="begin"/>
            </w:r>
            <w:r>
              <w:rPr>
                <w:lang w:val="en-GB"/>
              </w:rPr>
              <w:instrText xml:space="preserve"> XE "FUR\:0124 (TRT23)"</w:instrText>
            </w:r>
            <w:r>
              <w:rPr>
                <w:lang w:val="en-GB"/>
              </w:rPr>
              <w:fldChar w:fldCharType="end"/>
            </w:r>
            <w:r>
              <w:rPr>
                <w:lang w:val="en-GB"/>
              </w:rPr>
              <w:t>: Shared-memory access</w:t>
            </w:r>
          </w:p>
          <w:p w14:paraId="79B233AB" w14:textId="77777777" w:rsidR="00E8077D" w:rsidRDefault="00016297">
            <w:pPr>
              <w:pStyle w:val="tableleft"/>
              <w:rPr>
                <w:lang w:val="en-GB"/>
              </w:rPr>
            </w:pPr>
            <w:r>
              <w:rPr>
                <w:b/>
                <w:bCs/>
                <w:lang w:val="en-GB"/>
              </w:rPr>
              <w:t>FUR:0125 (TRT24)</w:t>
            </w:r>
            <w:r>
              <w:rPr>
                <w:lang w:val="en-GB"/>
              </w:rPr>
              <w:fldChar w:fldCharType="begin"/>
            </w:r>
            <w:r>
              <w:rPr>
                <w:lang w:val="en-GB"/>
              </w:rPr>
              <w:instrText xml:space="preserve"> XE "FUR\:0125 (TRT24)"</w:instrText>
            </w:r>
            <w:r>
              <w:rPr>
                <w:lang w:val="en-GB"/>
              </w:rPr>
              <w:fldChar w:fldCharType="end"/>
            </w:r>
            <w:r>
              <w:rPr>
                <w:lang w:val="en-GB"/>
              </w:rPr>
              <w:t>: Support of timer interrupts</w:t>
            </w:r>
          </w:p>
          <w:p w14:paraId="4475284C" w14:textId="77777777" w:rsidR="00E8077D" w:rsidRDefault="00016297">
            <w:pPr>
              <w:pStyle w:val="tableleft"/>
              <w:rPr>
                <w:lang w:val="en-GB"/>
              </w:rPr>
            </w:pPr>
            <w:r>
              <w:rPr>
                <w:b/>
                <w:bCs/>
                <w:lang w:val="en-GB"/>
              </w:rPr>
              <w:t>FUR:0126 (TRT25)</w:t>
            </w:r>
            <w:r>
              <w:rPr>
                <w:lang w:val="en-GB"/>
              </w:rPr>
              <w:fldChar w:fldCharType="begin"/>
            </w:r>
            <w:r>
              <w:rPr>
                <w:lang w:val="en-GB"/>
              </w:rPr>
              <w:instrText xml:space="preserve"> XE "FUR\:0126 (TRT25)"</w:instrText>
            </w:r>
            <w:r>
              <w:rPr>
                <w:lang w:val="en-GB"/>
              </w:rPr>
              <w:fldChar w:fldCharType="end"/>
            </w:r>
            <w:r>
              <w:rPr>
                <w:lang w:val="en-GB"/>
              </w:rPr>
              <w:t>: TCP/IP and Ethernet support</w:t>
            </w:r>
          </w:p>
          <w:p w14:paraId="5D97CB24" w14:textId="77777777" w:rsidR="00E8077D" w:rsidRDefault="00016297">
            <w:pPr>
              <w:pStyle w:val="tableleft"/>
              <w:rPr>
                <w:rFonts w:cs="Arial"/>
                <w:lang w:val="en-GB"/>
              </w:rPr>
            </w:pPr>
            <w:r>
              <w:rPr>
                <w:b/>
                <w:bCs/>
                <w:lang w:val="en-GB"/>
              </w:rPr>
              <w:t>GCR:0162 (TRT107)</w:t>
            </w:r>
            <w:r>
              <w:rPr>
                <w:lang w:val="en-GB"/>
              </w:rPr>
              <w:fldChar w:fldCharType="begin"/>
            </w:r>
            <w:r>
              <w:rPr>
                <w:lang w:val="en-GB"/>
              </w:rPr>
              <w:instrText xml:space="preserve"> XE "GCR\:0162 (TRT107)"</w:instrText>
            </w:r>
            <w:r>
              <w:rPr>
                <w:lang w:val="en-GB"/>
              </w:rPr>
              <w:fldChar w:fldCharType="end"/>
            </w:r>
            <w:r>
              <w:rPr>
                <w:lang w:val="en-GB"/>
              </w:rPr>
              <w:t>: Use Intel-based Linux-PC for ELEKTRA MMI</w:t>
            </w:r>
          </w:p>
        </w:tc>
      </w:tr>
      <w:tr w:rsidR="00E8077D" w:rsidRPr="00812F8C" w14:paraId="3FF64673" w14:textId="77777777">
        <w:tc>
          <w:tcPr>
            <w:tcW w:w="1701" w:type="dxa"/>
          </w:tcPr>
          <w:p w14:paraId="2B78EADC" w14:textId="77777777" w:rsidR="00E8077D" w:rsidRDefault="00016297">
            <w:pPr>
              <w:pStyle w:val="tableleft"/>
              <w:rPr>
                <w:rFonts w:cs="Arial"/>
                <w:lang w:val="en-GB"/>
              </w:rPr>
            </w:pPr>
            <w:r>
              <w:rPr>
                <w:rFonts w:cs="Arial"/>
                <w:lang w:val="en-GB"/>
              </w:rPr>
              <w:lastRenderedPageBreak/>
              <w:t>Function:</w:t>
            </w:r>
          </w:p>
        </w:tc>
        <w:tc>
          <w:tcPr>
            <w:tcW w:w="7440" w:type="dxa"/>
          </w:tcPr>
          <w:p w14:paraId="58D6BE41" w14:textId="77777777" w:rsidR="00E8077D" w:rsidRDefault="00016297">
            <w:pPr>
              <w:pStyle w:val="TableEntryUL1"/>
            </w:pPr>
            <w:r>
              <w:t>CS (with all functions like within TAS platform) must be available for the operating system 'Linux'.</w:t>
            </w:r>
          </w:p>
          <w:p w14:paraId="414DB6A1" w14:textId="77777777" w:rsidR="00E8077D" w:rsidRDefault="00016297">
            <w:pPr>
              <w:pStyle w:val="TableEntryUL1"/>
            </w:pPr>
            <w:r>
              <w:t>The chosen operating system 'Linux' must support multi-threading.</w:t>
            </w:r>
          </w:p>
          <w:p w14:paraId="5D64115C" w14:textId="77777777" w:rsidR="00E8077D" w:rsidRDefault="00016297">
            <w:pPr>
              <w:pStyle w:val="TableEntryUL1"/>
            </w:pPr>
            <w:r>
              <w:t>The chosen operating system 'Linux' must support shared-memory access.</w:t>
            </w:r>
          </w:p>
          <w:p w14:paraId="62FACC37" w14:textId="77777777" w:rsidR="00E8077D" w:rsidRDefault="00016297">
            <w:pPr>
              <w:pStyle w:val="TableEntryUL1"/>
            </w:pPr>
            <w:r>
              <w:t>The chosen operating system 'Linux' must support (system-)timer interrupts.</w:t>
            </w:r>
          </w:p>
          <w:p w14:paraId="4A7932FF" w14:textId="77777777" w:rsidR="00E8077D" w:rsidRDefault="00016297">
            <w:pPr>
              <w:pStyle w:val="TableEntryUL1"/>
            </w:pPr>
            <w:r>
              <w:t>The chosen operating system 'Linux' must support TCP/IP over Ethernet.</w:t>
            </w:r>
          </w:p>
          <w:p w14:paraId="26A63263" w14:textId="77777777" w:rsidR="00E8077D" w:rsidRDefault="00016297">
            <w:pPr>
              <w:pStyle w:val="TableEntryUL1"/>
            </w:pPr>
            <w:r>
              <w:t>ELEKTRA MMI must be an Intel-based personal computer with the operating system 'Linux'.</w:t>
            </w:r>
          </w:p>
          <w:p w14:paraId="50E7B9F5" w14:textId="77777777" w:rsidR="00E8077D" w:rsidRDefault="00E8077D">
            <w:pPr>
              <w:pStyle w:val="tableleft"/>
              <w:rPr>
                <w:lang w:val="en-GB"/>
              </w:rPr>
            </w:pPr>
          </w:p>
          <w:p w14:paraId="64D5DC78" w14:textId="77777777" w:rsidR="00E8077D" w:rsidRDefault="00016297">
            <w:pPr>
              <w:pStyle w:val="tableleft"/>
              <w:rPr>
                <w:lang w:val="en-GB"/>
              </w:rPr>
            </w:pPr>
            <w:r>
              <w:rPr>
                <w:lang w:val="en-GB"/>
              </w:rPr>
              <w:t>The following applications will use Linux as their operating system:</w:t>
            </w:r>
          </w:p>
          <w:p w14:paraId="7B77DA15" w14:textId="77777777" w:rsidR="00E8077D" w:rsidRDefault="00016297">
            <w:pPr>
              <w:pStyle w:val="TableEntryUL1"/>
              <w:rPr>
                <w:lang w:val="de-AT"/>
              </w:rPr>
            </w:pPr>
            <w:r>
              <w:rPr>
                <w:lang w:val="de-AT"/>
              </w:rPr>
              <w:t>VCA (ELEKTRA SBB), EBO2 (ELEKTRA ÖBB and ELEKTRA INTERNATIONAL).</w:t>
            </w:r>
          </w:p>
        </w:tc>
      </w:tr>
      <w:tr w:rsidR="00E8077D" w14:paraId="5C48159C" w14:textId="77777777">
        <w:tc>
          <w:tcPr>
            <w:tcW w:w="1701" w:type="dxa"/>
          </w:tcPr>
          <w:p w14:paraId="65F97621" w14:textId="77777777" w:rsidR="00E8077D" w:rsidRDefault="00016297">
            <w:pPr>
              <w:pStyle w:val="tableleft"/>
              <w:rPr>
                <w:rFonts w:cs="Arial"/>
                <w:lang w:val="en-GB"/>
              </w:rPr>
            </w:pPr>
            <w:r>
              <w:rPr>
                <w:rFonts w:cs="Arial"/>
                <w:lang w:val="en-GB"/>
              </w:rPr>
              <w:t>Subordinates:</w:t>
            </w:r>
          </w:p>
        </w:tc>
        <w:tc>
          <w:tcPr>
            <w:tcW w:w="7440" w:type="dxa"/>
          </w:tcPr>
          <w:p w14:paraId="2E35AD5A" w14:textId="77777777" w:rsidR="00E8077D" w:rsidRDefault="00016297">
            <w:pPr>
              <w:pStyle w:val="tableleft"/>
              <w:rPr>
                <w:rFonts w:cs="Arial"/>
                <w:lang w:val="en-GB"/>
              </w:rPr>
            </w:pPr>
            <w:r>
              <w:rPr>
                <w:rFonts w:cs="Arial"/>
                <w:lang w:val="en-GB"/>
              </w:rPr>
              <w:t>Hardware supported by Linux</w:t>
            </w:r>
          </w:p>
        </w:tc>
      </w:tr>
      <w:tr w:rsidR="00E8077D" w14:paraId="2D7FCB1F" w14:textId="77777777">
        <w:tc>
          <w:tcPr>
            <w:tcW w:w="1701" w:type="dxa"/>
          </w:tcPr>
          <w:p w14:paraId="5471D930" w14:textId="77777777" w:rsidR="00E8077D" w:rsidRDefault="00016297">
            <w:pPr>
              <w:pStyle w:val="tableleft"/>
              <w:rPr>
                <w:rFonts w:cs="Arial"/>
                <w:lang w:val="en-GB"/>
              </w:rPr>
            </w:pPr>
            <w:r>
              <w:rPr>
                <w:rFonts w:cs="Arial"/>
                <w:lang w:val="en-GB"/>
              </w:rPr>
              <w:t>Dependencies:</w:t>
            </w:r>
          </w:p>
        </w:tc>
        <w:tc>
          <w:tcPr>
            <w:tcW w:w="7440" w:type="dxa"/>
          </w:tcPr>
          <w:p w14:paraId="2EA5E646" w14:textId="77777777" w:rsidR="00E8077D" w:rsidRDefault="00016297">
            <w:pPr>
              <w:pStyle w:val="tableleft"/>
              <w:rPr>
                <w:rFonts w:cs="Arial"/>
                <w:lang w:val="en-GB"/>
              </w:rPr>
            </w:pPr>
            <w:r>
              <w:rPr>
                <w:rFonts w:cs="Arial"/>
                <w:lang w:val="en-GB"/>
              </w:rPr>
              <w:t>—</w:t>
            </w:r>
          </w:p>
        </w:tc>
      </w:tr>
      <w:tr w:rsidR="00E8077D" w14:paraId="59A0472E" w14:textId="77777777">
        <w:tc>
          <w:tcPr>
            <w:tcW w:w="1701" w:type="dxa"/>
          </w:tcPr>
          <w:p w14:paraId="1AA026E0" w14:textId="77777777" w:rsidR="00E8077D" w:rsidRDefault="00016297">
            <w:pPr>
              <w:pStyle w:val="tableleft"/>
              <w:rPr>
                <w:rFonts w:cs="Arial"/>
                <w:lang w:val="en-GB"/>
              </w:rPr>
            </w:pPr>
            <w:r>
              <w:rPr>
                <w:rFonts w:cs="Arial"/>
                <w:lang w:val="en-GB"/>
              </w:rPr>
              <w:t>Interfaces:</w:t>
            </w:r>
          </w:p>
        </w:tc>
        <w:tc>
          <w:tcPr>
            <w:tcW w:w="7440" w:type="dxa"/>
          </w:tcPr>
          <w:p w14:paraId="0D002536" w14:textId="77777777" w:rsidR="00E8077D" w:rsidRDefault="00016297">
            <w:pPr>
              <w:pStyle w:val="tableleft"/>
              <w:rPr>
                <w:rFonts w:cs="Arial"/>
                <w:lang w:val="en-GB"/>
              </w:rPr>
            </w:pPr>
            <w:r>
              <w:rPr>
                <w:rFonts w:cs="Arial"/>
                <w:lang w:val="en-GB"/>
              </w:rPr>
              <w:t>—</w:t>
            </w:r>
          </w:p>
        </w:tc>
      </w:tr>
      <w:tr w:rsidR="00E8077D" w14:paraId="55278627" w14:textId="77777777">
        <w:tc>
          <w:tcPr>
            <w:tcW w:w="1701" w:type="dxa"/>
          </w:tcPr>
          <w:p w14:paraId="74D7A33F" w14:textId="77777777" w:rsidR="00E8077D" w:rsidRDefault="00016297">
            <w:pPr>
              <w:pStyle w:val="tableleft"/>
              <w:rPr>
                <w:rFonts w:cs="Arial"/>
                <w:lang w:val="en-GB"/>
              </w:rPr>
            </w:pPr>
            <w:r>
              <w:rPr>
                <w:rFonts w:cs="Arial"/>
                <w:lang w:val="en-GB"/>
              </w:rPr>
              <w:t>Resources:</w:t>
            </w:r>
          </w:p>
        </w:tc>
        <w:tc>
          <w:tcPr>
            <w:tcW w:w="7440" w:type="dxa"/>
          </w:tcPr>
          <w:p w14:paraId="0F9EAB8A" w14:textId="77777777" w:rsidR="00E8077D" w:rsidRDefault="00016297">
            <w:pPr>
              <w:pStyle w:val="tableleft"/>
              <w:rPr>
                <w:rFonts w:cs="Arial"/>
                <w:lang w:val="en-GB"/>
              </w:rPr>
            </w:pPr>
            <w:r>
              <w:rPr>
                <w:rFonts w:cs="Arial"/>
                <w:lang w:val="en-GB"/>
              </w:rPr>
              <w:t>Depends on how application uses Linux</w:t>
            </w:r>
          </w:p>
        </w:tc>
      </w:tr>
      <w:tr w:rsidR="00E8077D" w14:paraId="210FCDA7" w14:textId="77777777">
        <w:tc>
          <w:tcPr>
            <w:tcW w:w="1701" w:type="dxa"/>
          </w:tcPr>
          <w:p w14:paraId="685268C5" w14:textId="77777777" w:rsidR="00E8077D" w:rsidRDefault="00016297">
            <w:pPr>
              <w:pStyle w:val="tableleft"/>
              <w:rPr>
                <w:rFonts w:cs="Arial"/>
                <w:lang w:val="en-GB"/>
              </w:rPr>
            </w:pPr>
            <w:r>
              <w:rPr>
                <w:rFonts w:cs="Arial"/>
                <w:lang w:val="en-GB"/>
              </w:rPr>
              <w:t>References:</w:t>
            </w:r>
          </w:p>
        </w:tc>
        <w:tc>
          <w:tcPr>
            <w:tcW w:w="7440" w:type="dxa"/>
          </w:tcPr>
          <w:p w14:paraId="3C8A4F45" w14:textId="77777777" w:rsidR="00E8077D" w:rsidRDefault="00016297">
            <w:pPr>
              <w:pStyle w:val="tableleft"/>
              <w:rPr>
                <w:rFonts w:cs="Arial"/>
                <w:lang w:val="en-GB"/>
              </w:rPr>
            </w:pPr>
            <w:r>
              <w:rPr>
                <w:rFonts w:cs="Arial"/>
                <w:lang w:val="en-GB"/>
              </w:rPr>
              <w:t>-</w:t>
            </w:r>
          </w:p>
        </w:tc>
      </w:tr>
      <w:tr w:rsidR="00E8077D" w14:paraId="757CB392" w14:textId="77777777">
        <w:tc>
          <w:tcPr>
            <w:tcW w:w="1701" w:type="dxa"/>
          </w:tcPr>
          <w:p w14:paraId="7651535C" w14:textId="77777777" w:rsidR="00E8077D" w:rsidRDefault="00016297">
            <w:pPr>
              <w:pStyle w:val="tableleft"/>
              <w:rPr>
                <w:rFonts w:cs="Arial"/>
                <w:lang w:val="en-GB"/>
              </w:rPr>
            </w:pPr>
            <w:r>
              <w:rPr>
                <w:rFonts w:cs="Arial"/>
                <w:lang w:val="en-GB"/>
              </w:rPr>
              <w:t>Processing:</w:t>
            </w:r>
          </w:p>
        </w:tc>
        <w:tc>
          <w:tcPr>
            <w:tcW w:w="7440" w:type="dxa"/>
          </w:tcPr>
          <w:p w14:paraId="28F7EC81" w14:textId="77777777" w:rsidR="00E8077D" w:rsidRDefault="00016297">
            <w:pPr>
              <w:pStyle w:val="tableleft"/>
              <w:rPr>
                <w:rFonts w:cs="Arial"/>
                <w:lang w:val="en-GB"/>
              </w:rPr>
            </w:pPr>
            <w:r>
              <w:rPr>
                <w:rFonts w:cs="Arial"/>
                <w:lang w:val="en-GB"/>
              </w:rPr>
              <w:t>Linux is responsible or the following functions:</w:t>
            </w:r>
          </w:p>
          <w:p w14:paraId="4A38E2E9" w14:textId="77777777" w:rsidR="00E8077D" w:rsidRDefault="00016297">
            <w:pPr>
              <w:pStyle w:val="TableEntryUL1"/>
            </w:pPr>
            <w:r>
              <w:t>Scheduling of CAR, EP and ELEKTRA applications.</w:t>
            </w:r>
          </w:p>
          <w:p w14:paraId="0365DA84" w14:textId="77777777" w:rsidR="00E8077D" w:rsidRDefault="00016297">
            <w:pPr>
              <w:pStyle w:val="TableEntryUL1"/>
            </w:pPr>
            <w:r>
              <w:t>Communication over remote message queues provides by CS-remote.</w:t>
            </w:r>
          </w:p>
        </w:tc>
      </w:tr>
      <w:tr w:rsidR="00E8077D" w14:paraId="7D41B86E" w14:textId="77777777">
        <w:tc>
          <w:tcPr>
            <w:tcW w:w="1701" w:type="dxa"/>
          </w:tcPr>
          <w:p w14:paraId="4C01DC07" w14:textId="77777777" w:rsidR="00E8077D" w:rsidRDefault="00016297">
            <w:pPr>
              <w:pStyle w:val="tableleft"/>
              <w:rPr>
                <w:rFonts w:cs="Arial"/>
                <w:lang w:val="en-GB"/>
              </w:rPr>
            </w:pPr>
            <w:r>
              <w:rPr>
                <w:rFonts w:cs="Arial"/>
                <w:lang w:val="en-GB"/>
              </w:rPr>
              <w:t>Data:</w:t>
            </w:r>
          </w:p>
        </w:tc>
        <w:tc>
          <w:tcPr>
            <w:tcW w:w="7440" w:type="dxa"/>
          </w:tcPr>
          <w:p w14:paraId="7E62D946" w14:textId="77777777" w:rsidR="00E8077D" w:rsidRDefault="00016297">
            <w:pPr>
              <w:pStyle w:val="tableleft"/>
              <w:rPr>
                <w:rFonts w:cs="Arial"/>
                <w:lang w:val="en-GB"/>
              </w:rPr>
            </w:pPr>
            <w:r>
              <w:rPr>
                <w:rFonts w:cs="Arial"/>
                <w:lang w:val="en-GB"/>
              </w:rPr>
              <w:t>Configuration files will define:</w:t>
            </w:r>
          </w:p>
          <w:p w14:paraId="31363F60" w14:textId="77777777" w:rsidR="00E8077D" w:rsidRDefault="00016297">
            <w:pPr>
              <w:pStyle w:val="TableEntryUL1"/>
            </w:pPr>
            <w:r>
              <w:t>The network address of the hardware.</w:t>
            </w:r>
          </w:p>
          <w:p w14:paraId="092A23EA" w14:textId="77777777" w:rsidR="00E8077D" w:rsidRDefault="00016297">
            <w:pPr>
              <w:pStyle w:val="TableEntryUL1"/>
            </w:pPr>
            <w:r>
              <w:t>The ELEKTRA applications that have to be started on the hardware.</w:t>
            </w:r>
          </w:p>
          <w:p w14:paraId="30B079E9" w14:textId="77777777" w:rsidR="00E8077D" w:rsidRDefault="00016297">
            <w:pPr>
              <w:pStyle w:val="TableEntryUL1"/>
            </w:pPr>
            <w:r>
              <w:t>The necessary remote message queues.</w:t>
            </w:r>
          </w:p>
        </w:tc>
      </w:tr>
    </w:tbl>
    <w:p w14:paraId="5D4D5D87" w14:textId="77777777" w:rsidR="00E8077D" w:rsidRDefault="00E8077D">
      <w:pPr>
        <w:pStyle w:val="Paragraph"/>
      </w:pPr>
    </w:p>
    <w:p w14:paraId="7C09F0C3" w14:textId="77777777" w:rsidR="00E8077D" w:rsidRDefault="00016297">
      <w:pPr>
        <w:pStyle w:val="Heading2"/>
      </w:pPr>
      <w:bookmarkStart w:id="491" w:name="_Ref305402387"/>
      <w:bookmarkStart w:id="492" w:name="_Toc179829196"/>
      <w:r>
        <w:t>Outdoor-Element controlling with EEC (SEA</w:t>
      </w:r>
      <w:bookmarkEnd w:id="491"/>
      <w:r>
        <w:t>/SEC/NIC)</w:t>
      </w:r>
      <w:bookmarkEnd w:id="492"/>
    </w:p>
    <w:p w14:paraId="2466582F" w14:textId="77777777" w:rsidR="00E8077D" w:rsidRDefault="00016297">
      <w:pPr>
        <w:pStyle w:val="Paragraph"/>
      </w:pPr>
      <w:r>
        <w:t xml:space="preserve">The outdoor-element controlling is described in </w:t>
      </w:r>
      <w:r>
        <w:fldChar w:fldCharType="begin"/>
      </w:r>
      <w:r>
        <w:instrText xml:space="preserve"> REF REF_SE_ADD_SEA_TITLE \h  \* MERGEFORMAT </w:instrText>
      </w:r>
      <w:r>
        <w:fldChar w:fldCharType="separate"/>
      </w:r>
      <w:r w:rsidR="00985A01" w:rsidRPr="00985A01">
        <w:rPr>
          <w:bCs/>
        </w:rPr>
        <w:t xml:space="preserve">Architectural Design Document SEA, ELEKTRA </w:t>
      </w:r>
      <w:r w:rsidR="00985A01">
        <w:t>2.x ÖBB</w:t>
      </w:r>
      <w:r>
        <w:fldChar w:fldCharType="end"/>
      </w:r>
      <w:r>
        <w:t xml:space="preserve"> </w:t>
      </w:r>
      <w:r>
        <w:fldChar w:fldCharType="begin"/>
      </w:r>
      <w:r>
        <w:instrText xml:space="preserve"> REF REF_SE_ADD_SEA \h  \* MERGEFORMAT </w:instrText>
      </w:r>
      <w:r>
        <w:fldChar w:fldCharType="separate"/>
      </w:r>
      <w:r w:rsidR="00985A01" w:rsidRPr="00985A01">
        <w:rPr>
          <w:bCs/>
        </w:rPr>
        <w:t>[SE_</w:t>
      </w:r>
      <w:r w:rsidR="00985A01">
        <w:t>ADD_SEA]</w:t>
      </w:r>
      <w:r>
        <w:fldChar w:fldCharType="end"/>
      </w:r>
      <w:r>
        <w:t xml:space="preserve"> and </w:t>
      </w:r>
      <w:r>
        <w:fldChar w:fldCharType="begin"/>
      </w:r>
      <w:r>
        <w:instrText xml:space="preserve"> REF REF_SE_SSDD_SEC_CH_TITLE \h  \* MERGEFORMAT </w:instrText>
      </w:r>
      <w:r>
        <w:fldChar w:fldCharType="separate"/>
      </w:r>
      <w:r w:rsidR="00985A01" w:rsidRPr="00985A01">
        <w:rPr>
          <w:bCs/>
        </w:rPr>
        <w:t>System Subsystem Design Description SEC Software</w:t>
      </w:r>
      <w:r w:rsidR="00985A01">
        <w:t xml:space="preserve"> Schweiz</w:t>
      </w:r>
      <w:r>
        <w:fldChar w:fldCharType="end"/>
      </w:r>
      <w:r>
        <w:t xml:space="preserve"> </w:t>
      </w:r>
      <w:r>
        <w:fldChar w:fldCharType="begin"/>
      </w:r>
      <w:r>
        <w:instrText xml:space="preserve"> REF REF_SE_SSDD_SEC_CH \h  \* MERGEFORMAT </w:instrText>
      </w:r>
      <w:r>
        <w:fldChar w:fldCharType="separate"/>
      </w:r>
      <w:r w:rsidR="00985A01" w:rsidRPr="00985A01">
        <w:rPr>
          <w:bCs/>
        </w:rPr>
        <w:t>[SE_</w:t>
      </w:r>
      <w:r w:rsidR="00985A01">
        <w:t>SSDD_</w:t>
      </w:r>
      <w:r w:rsidR="00985A01">
        <w:softHyphen/>
        <w:t>SEC_CH]</w:t>
      </w:r>
      <w:r>
        <w:fldChar w:fldCharType="end"/>
      </w:r>
      <w:r>
        <w:t>.</w:t>
      </w:r>
    </w:p>
    <w:p w14:paraId="0551D9EC" w14:textId="77777777" w:rsidR="00E8077D" w:rsidRDefault="00016297">
      <w:pPr>
        <w:pStyle w:val="Paragraph"/>
      </w:pPr>
      <w:r>
        <w:t>The EC element processes, allocated in the outdoor system, receive signal aspect commands via an indoor multiplexer (called EC-MUX) from the CC and send their responses back the same way. Thus, the translation from a signal aspect to a set of light point state vector is done within the outdoor system.</w:t>
      </w:r>
    </w:p>
    <w:p w14:paraId="3021D3DB" w14:textId="77777777" w:rsidR="00E8077D" w:rsidRDefault="00016297">
      <w:pPr>
        <w:pStyle w:val="Paragraph"/>
        <w:rPr>
          <w:lang w:eastAsia="en-US"/>
        </w:rPr>
      </w:pPr>
      <w:r>
        <w:rPr>
          <w:lang w:eastAsia="en-US"/>
        </w:rPr>
        <w:t>The interface between the CC and the conventional EC respective the EC-MUX is the same, except the reporting of the Day/Night-Status where the CC must send updates to every EC-MUX.</w:t>
      </w:r>
    </w:p>
    <w:p w14:paraId="1CC936FA" w14:textId="77777777" w:rsidR="00E8077D" w:rsidRDefault="00016297">
      <w:pPr>
        <w:pStyle w:val="Paragraph"/>
        <w:rPr>
          <w:lang w:eastAsia="en-US"/>
        </w:rPr>
      </w:pPr>
      <w:r>
        <w:rPr>
          <w:lang w:eastAsia="en-US"/>
        </w:rPr>
        <w:t>Also, the interface to the DGP has to be extended, because the diagnostic information, SEA has to report, is different from that of EC.</w:t>
      </w:r>
      <w:r>
        <w:rPr>
          <w:bCs/>
        </w:rPr>
        <w:t xml:space="preserve"> </w:t>
      </w:r>
      <w:r>
        <w:rPr>
          <w:lang w:eastAsia="en-US"/>
        </w:rPr>
        <w:t xml:space="preserve">These changes have to be implemented country specific (for OBB see </w:t>
      </w:r>
      <w:r>
        <w:rPr>
          <w:lang w:eastAsia="en-US"/>
        </w:rPr>
        <w:fldChar w:fldCharType="begin"/>
      </w:r>
      <w:r>
        <w:rPr>
          <w:lang w:eastAsia="en-US"/>
        </w:rPr>
        <w:instrText xml:space="preserve"> REF REF_SE_DDD_IntegrationSEA_TITLE \h  \* MERGEFORMAT </w:instrText>
      </w:r>
      <w:r>
        <w:rPr>
          <w:lang w:eastAsia="en-US"/>
        </w:rPr>
      </w:r>
      <w:r>
        <w:rPr>
          <w:lang w:eastAsia="en-US"/>
        </w:rPr>
        <w:fldChar w:fldCharType="separate"/>
      </w:r>
      <w:r w:rsidR="00985A01" w:rsidRPr="00985A01">
        <w:rPr>
          <w:bCs/>
          <w:lang w:eastAsia="en-US"/>
        </w:rPr>
        <w:t>Detailed Design Document, Integration SEA,</w:t>
      </w:r>
      <w:r w:rsidR="00985A01">
        <w:rPr>
          <w:lang w:eastAsia="en-US"/>
        </w:rPr>
        <w:t xml:space="preserve"> ELEKTRA ÖBB</w:t>
      </w:r>
      <w:r>
        <w:rPr>
          <w:lang w:eastAsia="en-US"/>
        </w:rPr>
        <w:fldChar w:fldCharType="end"/>
      </w:r>
      <w:r>
        <w:rPr>
          <w:lang w:eastAsia="en-US"/>
        </w:rPr>
        <w:t xml:space="preserve"> </w:t>
      </w:r>
      <w:r>
        <w:rPr>
          <w:lang w:eastAsia="en-US"/>
        </w:rPr>
        <w:fldChar w:fldCharType="begin"/>
      </w:r>
      <w:r>
        <w:rPr>
          <w:lang w:eastAsia="en-US"/>
        </w:rPr>
        <w:instrText xml:space="preserve"> REF REF_SE_DDD_IntegrationSEA \h  \* MERGEFORMAT </w:instrText>
      </w:r>
      <w:r>
        <w:rPr>
          <w:lang w:eastAsia="en-US"/>
        </w:rPr>
      </w:r>
      <w:r>
        <w:rPr>
          <w:lang w:eastAsia="en-US"/>
        </w:rPr>
        <w:fldChar w:fldCharType="separate"/>
      </w:r>
      <w:r w:rsidR="00985A01" w:rsidRPr="00985A01">
        <w:rPr>
          <w:bCs/>
          <w:lang w:eastAsia="en-US"/>
        </w:rPr>
        <w:t>[SE_DDD_</w:t>
      </w:r>
      <w:r w:rsidR="00985A01" w:rsidRPr="00985A01">
        <w:rPr>
          <w:bCs/>
          <w:lang w:eastAsia="en-US"/>
        </w:rPr>
        <w:softHyphen/>
      </w:r>
      <w:proofErr w:type="spellStart"/>
      <w:r w:rsidR="00985A01" w:rsidRPr="00985A01">
        <w:rPr>
          <w:bCs/>
          <w:lang w:eastAsia="en-US"/>
        </w:rPr>
        <w:t>IntegrationSEA</w:t>
      </w:r>
      <w:proofErr w:type="spellEnd"/>
      <w:r w:rsidR="00985A01" w:rsidRPr="00985A01">
        <w:rPr>
          <w:bCs/>
          <w:lang w:eastAsia="en-US"/>
        </w:rPr>
        <w:t>]</w:t>
      </w:r>
      <w:r>
        <w:rPr>
          <w:lang w:eastAsia="en-US"/>
        </w:rPr>
        <w:fldChar w:fldCharType="end"/>
      </w:r>
      <w:r>
        <w:rPr>
          <w:lang w:eastAsia="en-US"/>
        </w:rPr>
        <w:t>).</w:t>
      </w:r>
    </w:p>
    <w:p w14:paraId="6E4ED40F" w14:textId="77777777" w:rsidR="00E8077D" w:rsidRDefault="00016297">
      <w:pPr>
        <w:pStyle w:val="Paragraph"/>
      </w:pPr>
      <w:r>
        <w:t>The communication to the dedicated outdoor elements (light points, train protection elements like INDUSI, etc.) is done using a CAN bus. The CAN bus is connected to the OEC (Outdoor Element Controller) and to the OIFs (Outdoor Interfaces). These can be interfaces on an interface hardware board (e.g. for INDUSI, Balise Driver or even interfaces controlling conventional light points or IOs) or elements on the mast connected directly over the CAN bus (e.g. iLED). Each OIF is equipped with two CPUs for two channels running diverse software. The OEC sends commands in terms of “light on”, “light off”, and so on, which are interpreted by the channels and applied to the hardware in a safe manner (featuring kind of a “master / slave” principle by using a mutual supervision principle of both channels).</w:t>
      </w:r>
    </w:p>
    <w:p w14:paraId="612A28FA" w14:textId="77777777" w:rsidR="00E8077D" w:rsidRDefault="00016297">
      <w:pPr>
        <w:pStyle w:val="Paragraph"/>
      </w:pPr>
      <w:r>
        <w:lastRenderedPageBreak/>
        <w:t>A further variant of EEC is NIC. NIC shall work as replacement of existing RIC. Therefore, NIC has to provide an interface to the following external systems:</w:t>
      </w:r>
    </w:p>
    <w:p w14:paraId="2972DD75" w14:textId="77777777" w:rsidR="00E8077D" w:rsidRDefault="00016297">
      <w:pPr>
        <w:pStyle w:val="ULbullet1"/>
        <w:numPr>
          <w:ilvl w:val="0"/>
          <w:numId w:val="26"/>
        </w:numPr>
      </w:pPr>
      <w:r>
        <w:t>Block system Sbl 60A (Austria and Hungary)</w:t>
      </w:r>
    </w:p>
    <w:p w14:paraId="36A694CA" w14:textId="77777777" w:rsidR="00E8077D" w:rsidRDefault="00016297">
      <w:pPr>
        <w:pStyle w:val="ULbullet1"/>
        <w:numPr>
          <w:ilvl w:val="0"/>
          <w:numId w:val="26"/>
        </w:numPr>
      </w:pPr>
      <w:r>
        <w:t>Block system ZG62 (Austria and Hungary)</w:t>
      </w:r>
    </w:p>
    <w:p w14:paraId="2FA6E792" w14:textId="77777777" w:rsidR="00E8077D" w:rsidRDefault="00016297">
      <w:pPr>
        <w:pStyle w:val="ULbullet1"/>
        <w:numPr>
          <w:ilvl w:val="0"/>
          <w:numId w:val="26"/>
        </w:numPr>
      </w:pPr>
      <w:r>
        <w:t>Block system MAV (Hungary)</w:t>
      </w:r>
    </w:p>
    <w:p w14:paraId="310E8BE1" w14:textId="77777777" w:rsidR="00E8077D" w:rsidRDefault="00016297">
      <w:pPr>
        <w:pStyle w:val="ULbullet1"/>
        <w:numPr>
          <w:ilvl w:val="0"/>
          <w:numId w:val="26"/>
        </w:numPr>
      </w:pPr>
      <w:r>
        <w:t>Agreement (DE: “Zustimmung”; Austria)</w:t>
      </w:r>
    </w:p>
    <w:p w14:paraId="1619074A" w14:textId="77777777" w:rsidR="00E8077D" w:rsidRDefault="00016297">
      <w:pPr>
        <w:pStyle w:val="Paragraph"/>
      </w:pPr>
      <w:r>
        <w:t>The first version is NIC-HU. It provides the interface to block system MAV. NIC-HU is described in “</w:t>
      </w:r>
      <w:r>
        <w:fldChar w:fldCharType="begin"/>
      </w:r>
      <w:r>
        <w:instrText xml:space="preserve"> REF REF_EEC_SSDD_EL_DCA_TITLE \h </w:instrText>
      </w:r>
      <w:r>
        <w:fldChar w:fldCharType="separate"/>
      </w:r>
      <w:r w:rsidR="00985A01">
        <w:t>SSDD, ELEKTRA 2.x with DCA elements</w:t>
      </w:r>
      <w:r>
        <w:fldChar w:fldCharType="end"/>
      </w:r>
      <w:r>
        <w:t xml:space="preserve">” </w:t>
      </w:r>
      <w:r>
        <w:fldChar w:fldCharType="begin"/>
      </w:r>
      <w:r>
        <w:instrText xml:space="preserve"> REF REF_EEC_SSDD_EL_DCA \h </w:instrText>
      </w:r>
      <w:r>
        <w:fldChar w:fldCharType="separate"/>
      </w:r>
      <w:r w:rsidR="00985A01">
        <w:t>[EEC_SSDD_</w:t>
      </w:r>
      <w:r w:rsidR="00985A01">
        <w:softHyphen/>
        <w:t>EL_DCA]</w:t>
      </w:r>
      <w:r>
        <w:fldChar w:fldCharType="end"/>
      </w:r>
      <w:r>
        <w:t xml:space="preserve"> and “</w:t>
      </w:r>
      <w:r>
        <w:fldChar w:fldCharType="begin"/>
      </w:r>
      <w:r>
        <w:instrText xml:space="preserve"> REF REF_EEC_SDD_NIC_HU_TITLE \h </w:instrText>
      </w:r>
      <w:r>
        <w:fldChar w:fldCharType="separate"/>
      </w:r>
      <w:r w:rsidR="00985A01">
        <w:t xml:space="preserve">SDD NIC-HU - </w:t>
      </w:r>
      <w:proofErr w:type="spellStart"/>
      <w:r w:rsidR="00985A01">
        <w:t>Neighbor</w:t>
      </w:r>
      <w:proofErr w:type="spellEnd"/>
      <w:r w:rsidR="00985A01">
        <w:t xml:space="preserve"> Interface Controller Hungary</w:t>
      </w:r>
      <w:r>
        <w:fldChar w:fldCharType="end"/>
      </w:r>
      <w:r>
        <w:t xml:space="preserve">” </w:t>
      </w:r>
      <w:r>
        <w:fldChar w:fldCharType="begin"/>
      </w:r>
      <w:r>
        <w:instrText xml:space="preserve"> REF REF_EEC_SDD_NIC_HU \h </w:instrText>
      </w:r>
      <w:r>
        <w:fldChar w:fldCharType="separate"/>
      </w:r>
      <w:r w:rsidR="00985A01">
        <w:t>[EEC_SDD_</w:t>
      </w:r>
      <w:r w:rsidR="00985A01">
        <w:softHyphen/>
        <w:t>NIC_HU]</w:t>
      </w:r>
      <w:r>
        <w:fldChar w:fldCharType="end"/>
      </w:r>
      <w:r>
        <w:t>.</w:t>
      </w:r>
    </w:p>
    <w:p w14:paraId="59395F79" w14:textId="77777777" w:rsidR="00E8077D" w:rsidRDefault="00016297">
      <w:pPr>
        <w:pStyle w:val="Paragraph"/>
      </w:pPr>
      <w:r>
        <w:t xml:space="preserve">The different types of EEC are described by </w:t>
      </w:r>
      <w:r>
        <w:fldChar w:fldCharType="begin"/>
      </w:r>
      <w:r>
        <w:instrText xml:space="preserve"> REF REF_EEC_CFG_OV_TITLE \h </w:instrText>
      </w:r>
      <w:r>
        <w:fldChar w:fldCharType="separate"/>
      </w:r>
      <w:r w:rsidR="00985A01">
        <w:t>Configuration Overview: EEC, SEC/SEA, NIC, ICU</w:t>
      </w:r>
      <w:r>
        <w:fldChar w:fldCharType="end"/>
      </w:r>
      <w:r>
        <w:t xml:space="preserve"> </w:t>
      </w:r>
      <w:r>
        <w:fldChar w:fldCharType="begin"/>
      </w:r>
      <w:r>
        <w:instrText xml:space="preserve"> REF REF_EEC_CFG_OV \h </w:instrText>
      </w:r>
      <w:r>
        <w:fldChar w:fldCharType="separate"/>
      </w:r>
      <w:r w:rsidR="00985A01">
        <w:t>[EEC_CFG_OV]</w:t>
      </w:r>
      <w:r>
        <w:fldChar w:fldCharType="end"/>
      </w:r>
      <w:r>
        <w:t>.</w:t>
      </w:r>
    </w:p>
    <w:p w14:paraId="09108AA3" w14:textId="77777777" w:rsidR="00E8077D" w:rsidRDefault="00E8077D">
      <w:pPr>
        <w:pStyle w:val="Paragraph"/>
      </w:pPr>
    </w:p>
    <w:p w14:paraId="5AA35559" w14:textId="77777777" w:rsidR="00E8077D" w:rsidRDefault="00016297">
      <w:pPr>
        <w:pStyle w:val="Heading2"/>
      </w:pPr>
      <w:bookmarkStart w:id="493" w:name="_Ref57816342"/>
      <w:bookmarkStart w:id="494" w:name="_Toc179829197"/>
      <w:r>
        <w:t>Use Voting to detect inconsistencies between channel A and channel B</w:t>
      </w:r>
      <w:bookmarkEnd w:id="493"/>
      <w:bookmarkEnd w:id="494"/>
    </w:p>
    <w:p w14:paraId="470E11C5" w14:textId="77777777" w:rsidR="00E8077D" w:rsidRDefault="00016297">
      <w:pPr>
        <w:pStyle w:val="Paragraph"/>
      </w:pPr>
      <w:r>
        <w:t>Voting is used to detect an inconsistency between a CHILL signal received from channel A and a CHILL signal received from channel B for the same command or the same state. If the receiver also consists of a channel A and a channel B, voting is done independently in both channels.</w:t>
      </w:r>
    </w:p>
    <w:p w14:paraId="01CC95A0" w14:textId="77777777" w:rsidR="00E8077D" w:rsidRDefault="00016297">
      <w:pPr>
        <w:pStyle w:val="Paragraph"/>
      </w:pPr>
      <w:r>
        <w:t>Examples for possible reasons for an inconsistency:</w:t>
      </w:r>
    </w:p>
    <w:p w14:paraId="2094D38C" w14:textId="77777777" w:rsidR="00E8077D" w:rsidRDefault="00016297">
      <w:pPr>
        <w:pStyle w:val="ULbullet1"/>
        <w:numPr>
          <w:ilvl w:val="0"/>
          <w:numId w:val="26"/>
        </w:numPr>
        <w:rPr>
          <w:lang w:eastAsia="de-AT"/>
        </w:rPr>
      </w:pPr>
      <w:r>
        <w:rPr>
          <w:rFonts w:eastAsiaTheme="minorEastAsia"/>
          <w:lang w:eastAsia="de-AT"/>
        </w:rPr>
        <w:t>HW error on the interface to an outdoor element that affects only one channel.</w:t>
      </w:r>
    </w:p>
    <w:p w14:paraId="08847316" w14:textId="77777777" w:rsidR="00E8077D" w:rsidRDefault="00016297">
      <w:pPr>
        <w:pStyle w:val="ULbullet1"/>
        <w:numPr>
          <w:ilvl w:val="0"/>
          <w:numId w:val="26"/>
        </w:numPr>
        <w:rPr>
          <w:lang w:eastAsia="de-AT"/>
        </w:rPr>
      </w:pPr>
      <w:r>
        <w:rPr>
          <w:lang w:eastAsia="de-AT"/>
        </w:rPr>
        <w:t>Design or implementation error in one SW channel.</w:t>
      </w:r>
    </w:p>
    <w:p w14:paraId="5C3FD993" w14:textId="77777777" w:rsidR="00E8077D" w:rsidRDefault="00016297">
      <w:pPr>
        <w:pStyle w:val="ULbullet1"/>
        <w:numPr>
          <w:ilvl w:val="0"/>
          <w:numId w:val="26"/>
        </w:numPr>
        <w:rPr>
          <w:lang w:eastAsia="de-AT"/>
        </w:rPr>
      </w:pPr>
      <w:r>
        <w:rPr>
          <w:lang w:eastAsia="de-AT"/>
        </w:rPr>
        <w:t xml:space="preserve">Delay in communication </w:t>
      </w:r>
      <w:r>
        <w:rPr>
          <w:rFonts w:eastAsiaTheme="minorEastAsia"/>
          <w:lang w:eastAsia="de-AT"/>
        </w:rPr>
        <w:t>that affects only one channel.</w:t>
      </w:r>
    </w:p>
    <w:p w14:paraId="188ABA4A" w14:textId="77777777" w:rsidR="00E8077D" w:rsidRDefault="00E8077D">
      <w:pPr>
        <w:pStyle w:val="Paragraph"/>
      </w:pPr>
    </w:p>
    <w:p w14:paraId="1D197337" w14:textId="77777777" w:rsidR="00E8077D" w:rsidRDefault="00016297">
      <w:pPr>
        <w:pStyle w:val="Paragraph"/>
      </w:pPr>
      <w:r>
        <w:t>ELEKTRA has the following types of voters:</w:t>
      </w:r>
    </w:p>
    <w:p w14:paraId="7465BFA5" w14:textId="77777777" w:rsidR="00E8077D" w:rsidRDefault="00016297">
      <w:pPr>
        <w:pStyle w:val="ULbullet1"/>
        <w:ind w:left="425" w:hanging="425"/>
      </w:pPr>
      <w:r>
        <w:t>Event triggered voter (“ereignisgesteuerter Voter”):</w:t>
      </w:r>
      <w:r>
        <w:tab/>
      </w:r>
      <w:r>
        <w:br/>
        <w:t>This voter type ensures, that a signal is coming from channel A and B.</w:t>
      </w:r>
      <w:r>
        <w:tab/>
      </w:r>
      <w:r>
        <w:br/>
        <w:t>Reaction in case a signal is received only from one channel: it either is ignored (diagnosis message) or leads to a safety reaction.</w:t>
      </w:r>
    </w:p>
    <w:p w14:paraId="7E7625C2" w14:textId="77777777" w:rsidR="00E8077D" w:rsidRDefault="00016297">
      <w:pPr>
        <w:pStyle w:val="ULbullet1"/>
        <w:ind w:left="425" w:hanging="425"/>
      </w:pPr>
      <w:r>
        <w:t>State triggered voter (“zustandsgesteuerter Voter“):</w:t>
      </w:r>
      <w:r>
        <w:tab/>
      </w:r>
      <w:r>
        <w:br/>
        <w:t>This voter type stores states of an element for channel A and B and generates a resulting state depending on the design definition; if an inconsistency lasts longer than the timeout defined by the design a predefined resulting state is generated (normally KAZ – “keine aktuellen Zustandsdaten” no actual state data).</w:t>
      </w:r>
    </w:p>
    <w:p w14:paraId="15937765" w14:textId="77777777" w:rsidR="00E8077D" w:rsidRDefault="00E8077D">
      <w:pPr>
        <w:pStyle w:val="Paragraph"/>
      </w:pPr>
    </w:p>
    <w:p w14:paraId="5558112B" w14:textId="77777777" w:rsidR="00E8077D" w:rsidRDefault="00016297">
      <w:pPr>
        <w:pStyle w:val="Paragraph"/>
      </w:pPr>
      <w:r>
        <w:t>List of voters needed in ELEKTRA:</w:t>
      </w:r>
    </w:p>
    <w:p w14:paraId="2E97704B" w14:textId="77777777" w:rsidR="00E8077D" w:rsidRDefault="00016297">
      <w:pPr>
        <w:pStyle w:val="ULbullet1"/>
        <w:numPr>
          <w:ilvl w:val="0"/>
          <w:numId w:val="26"/>
        </w:numPr>
        <w:rPr>
          <w:lang w:eastAsia="de-AT"/>
        </w:rPr>
      </w:pPr>
      <w:r>
        <w:rPr>
          <w:rFonts w:eastAsiaTheme="minorEastAsia"/>
          <w:lang w:eastAsia="de-AT"/>
        </w:rPr>
        <w:t>Each application layer has at least one input voter:</w:t>
      </w:r>
    </w:p>
    <w:p w14:paraId="02BBC6A4" w14:textId="77777777" w:rsidR="00E8077D" w:rsidRDefault="00016297">
      <w:pPr>
        <w:pStyle w:val="ULdash2"/>
        <w:numPr>
          <w:ilvl w:val="0"/>
          <w:numId w:val="27"/>
        </w:numPr>
        <w:tabs>
          <w:tab w:val="clear" w:pos="360"/>
          <w:tab w:val="clear" w:pos="426"/>
        </w:tabs>
        <w:ind w:left="714" w:hanging="357"/>
        <w:contextualSpacing w:val="0"/>
      </w:pPr>
      <w:r>
        <w:t>CC:</w:t>
      </w:r>
    </w:p>
    <w:p w14:paraId="78C02970" w14:textId="77777777" w:rsidR="00E8077D" w:rsidRDefault="00016297">
      <w:pPr>
        <w:pStyle w:val="ULtriangle3"/>
        <w:numPr>
          <w:ilvl w:val="0"/>
          <w:numId w:val="40"/>
        </w:numPr>
        <w:tabs>
          <w:tab w:val="clear" w:pos="851"/>
        </w:tabs>
        <w:spacing w:before="60"/>
        <w:contextualSpacing w:val="0"/>
      </w:pPr>
      <w:r>
        <w:t>Command-Voter (for signals from MMI/EBO2 and RCU): event triggered voter.</w:t>
      </w:r>
    </w:p>
    <w:p w14:paraId="7F029FCD" w14:textId="77777777" w:rsidR="00E8077D" w:rsidRDefault="00016297">
      <w:pPr>
        <w:pStyle w:val="ULtriangle3"/>
        <w:numPr>
          <w:ilvl w:val="0"/>
          <w:numId w:val="40"/>
        </w:numPr>
        <w:tabs>
          <w:tab w:val="clear" w:pos="851"/>
        </w:tabs>
        <w:spacing w:before="60"/>
        <w:contextualSpacing w:val="0"/>
      </w:pPr>
      <w:r>
        <w:t>Message-Voter (signals from EC and RCU): state triggered voter.</w:t>
      </w:r>
    </w:p>
    <w:p w14:paraId="22B984D1" w14:textId="77777777" w:rsidR="00E8077D" w:rsidRDefault="00016297">
      <w:pPr>
        <w:pStyle w:val="ULtriangle3"/>
        <w:numPr>
          <w:ilvl w:val="0"/>
          <w:numId w:val="40"/>
        </w:numPr>
        <w:tabs>
          <w:tab w:val="clear" w:pos="851"/>
        </w:tabs>
        <w:spacing w:before="60"/>
        <w:contextualSpacing w:val="0"/>
      </w:pPr>
      <w:r>
        <w:t>Voter for handling the 2 redundancies of one channel of a LDI connection (signals from TCD ELEKTRA Switzerland to CCA or CCB): event triggered voter.</w:t>
      </w:r>
    </w:p>
    <w:p w14:paraId="42291DD1" w14:textId="77777777" w:rsidR="00E8077D" w:rsidRDefault="00016297">
      <w:pPr>
        <w:pStyle w:val="ULdash2"/>
        <w:numPr>
          <w:ilvl w:val="0"/>
          <w:numId w:val="27"/>
        </w:numPr>
        <w:tabs>
          <w:tab w:val="clear" w:pos="360"/>
          <w:tab w:val="clear" w:pos="426"/>
        </w:tabs>
        <w:ind w:left="714" w:hanging="357"/>
        <w:contextualSpacing w:val="0"/>
      </w:pPr>
      <w:r>
        <w:t>MMI/EBO2:</w:t>
      </w:r>
    </w:p>
    <w:p w14:paraId="3E69B73D" w14:textId="77777777" w:rsidR="00E8077D" w:rsidRDefault="00016297">
      <w:pPr>
        <w:pStyle w:val="ULtriangle3"/>
        <w:numPr>
          <w:ilvl w:val="0"/>
          <w:numId w:val="40"/>
        </w:numPr>
        <w:tabs>
          <w:tab w:val="clear" w:pos="851"/>
        </w:tabs>
        <w:spacing w:before="60"/>
        <w:ind w:left="1071" w:hanging="357"/>
        <w:contextualSpacing w:val="0"/>
      </w:pPr>
      <w:r>
        <w:t>Display-Voter (signals from CC and RCU): state triggered voter.</w:t>
      </w:r>
    </w:p>
    <w:p w14:paraId="78A7709B" w14:textId="77777777" w:rsidR="00E8077D" w:rsidRDefault="00016297">
      <w:pPr>
        <w:pStyle w:val="ULdash2"/>
        <w:numPr>
          <w:ilvl w:val="0"/>
          <w:numId w:val="27"/>
        </w:numPr>
        <w:tabs>
          <w:tab w:val="clear" w:pos="360"/>
          <w:tab w:val="clear" w:pos="426"/>
        </w:tabs>
        <w:ind w:left="714" w:hanging="357"/>
        <w:contextualSpacing w:val="0"/>
      </w:pPr>
      <w:r>
        <w:t>RCU:</w:t>
      </w:r>
    </w:p>
    <w:p w14:paraId="4A97D528" w14:textId="77777777" w:rsidR="00E8077D" w:rsidRDefault="00016297">
      <w:pPr>
        <w:pStyle w:val="ULtriangle3"/>
        <w:numPr>
          <w:ilvl w:val="0"/>
          <w:numId w:val="40"/>
        </w:numPr>
        <w:tabs>
          <w:tab w:val="clear" w:pos="851"/>
        </w:tabs>
        <w:spacing w:before="60"/>
        <w:ind w:left="1071" w:hanging="357"/>
        <w:contextualSpacing w:val="0"/>
      </w:pPr>
      <w:r>
        <w:t>Elektra-Voter (signals from CC): state triggered voter.</w:t>
      </w:r>
    </w:p>
    <w:p w14:paraId="3DD93A45" w14:textId="77777777" w:rsidR="00E8077D" w:rsidRDefault="00016297">
      <w:pPr>
        <w:pStyle w:val="ULtriangle3"/>
        <w:numPr>
          <w:ilvl w:val="0"/>
          <w:numId w:val="40"/>
        </w:numPr>
        <w:tabs>
          <w:tab w:val="clear" w:pos="851"/>
        </w:tabs>
        <w:spacing w:before="60"/>
        <w:ind w:left="1071" w:hanging="357"/>
        <w:contextualSpacing w:val="0"/>
      </w:pPr>
      <w:r>
        <w:t>Voter for 2-channel connection to external partner for incoming messages (signals from external to RCU): event triggered voter.</w:t>
      </w:r>
    </w:p>
    <w:p w14:paraId="519D41A2" w14:textId="77777777" w:rsidR="00E8077D" w:rsidRDefault="00016297">
      <w:pPr>
        <w:pStyle w:val="ULdash2"/>
        <w:numPr>
          <w:ilvl w:val="0"/>
          <w:numId w:val="27"/>
        </w:numPr>
        <w:tabs>
          <w:tab w:val="clear" w:pos="360"/>
          <w:tab w:val="clear" w:pos="426"/>
        </w:tabs>
        <w:ind w:left="714" w:hanging="357"/>
        <w:contextualSpacing w:val="0"/>
      </w:pPr>
      <w:r>
        <w:lastRenderedPageBreak/>
        <w:t>EC:</w:t>
      </w:r>
    </w:p>
    <w:p w14:paraId="18EBB228" w14:textId="77777777" w:rsidR="00E8077D" w:rsidRDefault="00016297">
      <w:pPr>
        <w:pStyle w:val="ULtriangle3"/>
        <w:numPr>
          <w:ilvl w:val="0"/>
          <w:numId w:val="40"/>
        </w:numPr>
        <w:tabs>
          <w:tab w:val="clear" w:pos="851"/>
        </w:tabs>
        <w:spacing w:before="60"/>
        <w:ind w:left="1071" w:hanging="357"/>
        <w:contextualSpacing w:val="0"/>
      </w:pPr>
      <w:r>
        <w:t>Instruction-Voter (signals from CC): event triggered voter.</w:t>
      </w:r>
    </w:p>
    <w:p w14:paraId="251E54E4" w14:textId="77777777" w:rsidR="00E8077D" w:rsidRDefault="00016297">
      <w:pPr>
        <w:pStyle w:val="ULbullet1"/>
        <w:numPr>
          <w:ilvl w:val="0"/>
          <w:numId w:val="26"/>
        </w:numPr>
        <w:tabs>
          <w:tab w:val="clear" w:pos="360"/>
        </w:tabs>
        <w:ind w:left="426" w:hanging="426"/>
        <w:rPr>
          <w:rFonts w:eastAsiaTheme="minorEastAsia"/>
          <w:lang w:eastAsia="de-AT"/>
        </w:rPr>
      </w:pPr>
      <w:r>
        <w:rPr>
          <w:rFonts w:eastAsiaTheme="minorEastAsia"/>
          <w:lang w:eastAsia="de-AT"/>
        </w:rPr>
        <w:t>CCA and CCB also have output voter:</w:t>
      </w:r>
    </w:p>
    <w:p w14:paraId="17AB76B0" w14:textId="77777777" w:rsidR="00E8077D" w:rsidRDefault="00016297">
      <w:pPr>
        <w:pStyle w:val="ULdash2"/>
        <w:numPr>
          <w:ilvl w:val="0"/>
          <w:numId w:val="27"/>
        </w:numPr>
        <w:tabs>
          <w:tab w:val="clear" w:pos="360"/>
          <w:tab w:val="clear" w:pos="426"/>
        </w:tabs>
        <w:ind w:left="714" w:hanging="357"/>
        <w:contextualSpacing w:val="0"/>
      </w:pPr>
      <w:r>
        <w:t>Display-Comparator (signals to VC and RCU): state triggered voter, detection of inconsistency leads to a safety reaction.</w:t>
      </w:r>
    </w:p>
    <w:p w14:paraId="27F4F8D5" w14:textId="77777777" w:rsidR="00E8077D" w:rsidRDefault="00016297">
      <w:pPr>
        <w:pStyle w:val="ULdash2"/>
        <w:numPr>
          <w:ilvl w:val="0"/>
          <w:numId w:val="27"/>
        </w:numPr>
        <w:tabs>
          <w:tab w:val="clear" w:pos="360"/>
          <w:tab w:val="clear" w:pos="426"/>
        </w:tabs>
        <w:ind w:left="714" w:hanging="357"/>
        <w:contextualSpacing w:val="0"/>
      </w:pPr>
      <w:r>
        <w:t>Instruction/Message-Handler (signals to PC and RCU): event triggered voter, detection of inconsistency leads to a safety reaction.</w:t>
      </w:r>
    </w:p>
    <w:p w14:paraId="7BFAD460" w14:textId="77777777" w:rsidR="00E8077D" w:rsidRDefault="00E8077D">
      <w:pPr>
        <w:pStyle w:val="Paragraph"/>
      </w:pPr>
    </w:p>
    <w:p w14:paraId="60B24E46" w14:textId="77777777" w:rsidR="00E8077D" w:rsidRDefault="00016297">
      <w:pPr>
        <w:pStyle w:val="Heading2"/>
      </w:pPr>
      <w:bookmarkStart w:id="495" w:name="_Ref69218888"/>
      <w:bookmarkStart w:id="496" w:name="_Toc179829198"/>
      <w:r>
        <w:t>Use OCS SBJ to provide RaSTA protocol for external communication</w:t>
      </w:r>
      <w:bookmarkEnd w:id="495"/>
      <w:bookmarkEnd w:id="496"/>
    </w:p>
    <w:p w14:paraId="3371C6BF" w14:textId="77777777" w:rsidR="00E8077D" w:rsidRDefault="00E8077D">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E8077D" w14:paraId="13FD0AE4" w14:textId="77777777">
        <w:tc>
          <w:tcPr>
            <w:tcW w:w="1701" w:type="dxa"/>
          </w:tcPr>
          <w:p w14:paraId="2EE255C5" w14:textId="77777777" w:rsidR="00E8077D" w:rsidRDefault="00016297">
            <w:pPr>
              <w:pStyle w:val="tableleft"/>
              <w:rPr>
                <w:rFonts w:cs="Arial"/>
                <w:lang w:val="en-GB"/>
              </w:rPr>
            </w:pPr>
            <w:r>
              <w:rPr>
                <w:rFonts w:cs="Arial"/>
                <w:lang w:val="en-GB"/>
              </w:rPr>
              <w:t>Type:</w:t>
            </w:r>
          </w:p>
        </w:tc>
        <w:tc>
          <w:tcPr>
            <w:tcW w:w="7088" w:type="dxa"/>
          </w:tcPr>
          <w:p w14:paraId="3C012BE0" w14:textId="77777777" w:rsidR="00E8077D" w:rsidRDefault="00016297">
            <w:pPr>
              <w:pStyle w:val="tableleft"/>
              <w:rPr>
                <w:rFonts w:cs="Arial"/>
                <w:lang w:val="en-GB"/>
              </w:rPr>
            </w:pPr>
            <w:r>
              <w:rPr>
                <w:rFonts w:cs="Arial"/>
                <w:lang w:val="en-GB"/>
              </w:rPr>
              <w:t>Extend ELEKTRA by protocol RaSTA</w:t>
            </w:r>
          </w:p>
        </w:tc>
      </w:tr>
      <w:tr w:rsidR="00E8077D" w14:paraId="02A5FBDE" w14:textId="77777777">
        <w:tc>
          <w:tcPr>
            <w:tcW w:w="1701" w:type="dxa"/>
          </w:tcPr>
          <w:p w14:paraId="6D97907C" w14:textId="77777777" w:rsidR="00E8077D" w:rsidRDefault="00016297">
            <w:pPr>
              <w:pStyle w:val="tableleft"/>
              <w:rPr>
                <w:rFonts w:cs="Arial"/>
                <w:lang w:val="en-GB"/>
              </w:rPr>
            </w:pPr>
            <w:r>
              <w:rPr>
                <w:rFonts w:cs="Arial"/>
                <w:lang w:val="en-GB"/>
              </w:rPr>
              <w:t>Purpose:</w:t>
            </w:r>
          </w:p>
        </w:tc>
        <w:tc>
          <w:tcPr>
            <w:tcW w:w="7088" w:type="dxa"/>
          </w:tcPr>
          <w:p w14:paraId="6A8EE612" w14:textId="77777777" w:rsidR="00E8077D" w:rsidRDefault="00016297">
            <w:pPr>
              <w:pStyle w:val="tableleft"/>
              <w:tabs>
                <w:tab w:val="left" w:pos="2198"/>
              </w:tabs>
              <w:ind w:left="1348" w:hanging="1348"/>
              <w:rPr>
                <w:rFonts w:cs="Arial"/>
                <w:lang w:val="en-GB"/>
              </w:rPr>
            </w:pPr>
            <w:r>
              <w:rPr>
                <w:rFonts w:cs="Arial"/>
                <w:b/>
                <w:lang w:val="en-GB"/>
              </w:rPr>
              <w:t xml:space="preserve">FUR:1578 </w:t>
            </w:r>
            <w:r>
              <w:rPr>
                <w:rFonts w:cs="Arial"/>
                <w:b/>
                <w:bCs/>
                <w:lang w:val="en-GB"/>
              </w:rPr>
              <w:t>(TRT1433)</w:t>
            </w:r>
            <w:r>
              <w:rPr>
                <w:rFonts w:cs="Arial"/>
                <w:b/>
                <w:lang w:val="en-GB"/>
              </w:rPr>
              <w:fldChar w:fldCharType="begin"/>
            </w:r>
            <w:r>
              <w:rPr>
                <w:rFonts w:cs="Arial"/>
                <w:b/>
                <w:lang w:val="en-GB"/>
              </w:rPr>
              <w:instrText xml:space="preserve"> XE "</w:instrText>
            </w:r>
            <w:r>
              <w:rPr>
                <w:rFonts w:eastAsia="MS Mincho" w:cs="Arial"/>
                <w:lang w:val="en-GB"/>
              </w:rPr>
              <w:instrText>FUR\:1578 (TRT1433)"</w:instrText>
            </w:r>
            <w:r>
              <w:rPr>
                <w:rFonts w:cs="Arial"/>
                <w:b/>
                <w:lang w:val="en-GB"/>
              </w:rPr>
              <w:instrText xml:space="preserve"> </w:instrText>
            </w:r>
            <w:r>
              <w:rPr>
                <w:rFonts w:cs="Arial"/>
                <w:b/>
                <w:lang w:val="en-GB"/>
              </w:rPr>
              <w:fldChar w:fldCharType="end"/>
            </w:r>
            <w:r>
              <w:rPr>
                <w:rFonts w:cs="Arial"/>
                <w:lang w:val="en-GB"/>
              </w:rPr>
              <w:t>: TAS-PLF OCS SBJ communication framework</w:t>
            </w:r>
          </w:p>
          <w:p w14:paraId="071D38A7" w14:textId="77777777" w:rsidR="00E8077D" w:rsidRDefault="00016297">
            <w:pPr>
              <w:pStyle w:val="tableleft"/>
              <w:tabs>
                <w:tab w:val="left" w:pos="2198"/>
              </w:tabs>
              <w:ind w:left="1348" w:hanging="1348"/>
              <w:rPr>
                <w:rFonts w:cs="Arial"/>
                <w:lang w:val="en-GB"/>
              </w:rPr>
            </w:pPr>
            <w:r>
              <w:rPr>
                <w:rFonts w:cs="Arial"/>
                <w:b/>
                <w:lang w:val="en-GB"/>
              </w:rPr>
              <w:t>PRR:4906 (TRT1436)</w:t>
            </w:r>
            <w:r>
              <w:rPr>
                <w:rFonts w:cs="Arial"/>
                <w:b/>
                <w:lang w:val="en-GB"/>
              </w:rPr>
              <w:fldChar w:fldCharType="begin"/>
            </w:r>
            <w:r>
              <w:rPr>
                <w:rFonts w:cs="Arial"/>
                <w:b/>
                <w:lang w:val="en-GB"/>
              </w:rPr>
              <w:instrText xml:space="preserve"> XE "</w:instrText>
            </w:r>
            <w:r>
              <w:rPr>
                <w:rFonts w:eastAsia="MS Mincho" w:cs="Arial"/>
                <w:lang w:val="en-GB"/>
              </w:rPr>
              <w:instrText>PRR\:4906 (TRT1436)"</w:instrText>
            </w:r>
            <w:r>
              <w:rPr>
                <w:rFonts w:cs="Arial"/>
                <w:b/>
                <w:lang w:val="en-GB"/>
              </w:rPr>
              <w:instrText xml:space="preserve"> </w:instrText>
            </w:r>
            <w:r>
              <w:rPr>
                <w:rFonts w:cs="Arial"/>
                <w:b/>
                <w:lang w:val="en-GB"/>
              </w:rPr>
              <w:fldChar w:fldCharType="end"/>
            </w:r>
            <w:r>
              <w:rPr>
                <w:rFonts w:cs="Arial"/>
                <w:lang w:val="en-GB"/>
              </w:rPr>
              <w:t>: External RCU communication by using TAS-PLF OCS SBJ communication framework</w:t>
            </w:r>
          </w:p>
          <w:p w14:paraId="071318AB" w14:textId="77777777" w:rsidR="00E8077D" w:rsidRDefault="00016297">
            <w:pPr>
              <w:pStyle w:val="tableleft"/>
              <w:tabs>
                <w:tab w:val="left" w:pos="2198"/>
              </w:tabs>
              <w:ind w:left="1348" w:hanging="1348"/>
              <w:rPr>
                <w:rFonts w:cs="Arial"/>
                <w:lang w:val="en-GB"/>
              </w:rPr>
            </w:pPr>
            <w:r>
              <w:rPr>
                <w:rFonts w:cs="Arial"/>
                <w:b/>
                <w:lang w:val="en-GB"/>
              </w:rPr>
              <w:t xml:space="preserve">TIR:6700 </w:t>
            </w:r>
            <w:r>
              <w:rPr>
                <w:rFonts w:cs="Arial"/>
                <w:b/>
                <w:bCs/>
                <w:lang w:val="en-GB"/>
              </w:rPr>
              <w:t>(TRT1435)</w:t>
            </w:r>
            <w:r>
              <w:rPr>
                <w:rFonts w:cs="Arial"/>
                <w:b/>
                <w:lang w:val="en-GB"/>
              </w:rPr>
              <w:fldChar w:fldCharType="begin"/>
            </w:r>
            <w:r>
              <w:rPr>
                <w:rFonts w:cs="Arial"/>
                <w:b/>
                <w:lang w:val="en-GB"/>
              </w:rPr>
              <w:instrText xml:space="preserve"> XE "</w:instrText>
            </w:r>
            <w:r>
              <w:rPr>
                <w:rFonts w:eastAsia="MS Mincho" w:cs="Arial"/>
                <w:lang w:val="en-GB"/>
              </w:rPr>
              <w:instrText>TIR\:6700 (TRT1435)"</w:instrText>
            </w:r>
            <w:r>
              <w:rPr>
                <w:rFonts w:cs="Arial"/>
                <w:b/>
                <w:lang w:val="en-GB"/>
              </w:rPr>
              <w:instrText xml:space="preserve"> </w:instrText>
            </w:r>
            <w:r>
              <w:rPr>
                <w:rFonts w:cs="Arial"/>
                <w:b/>
                <w:lang w:val="en-GB"/>
              </w:rPr>
              <w:fldChar w:fldCharType="end"/>
            </w:r>
            <w:r>
              <w:rPr>
                <w:rFonts w:cs="Arial"/>
                <w:lang w:val="en-GB"/>
              </w:rPr>
              <w:t>: Hybrid System - ELEKTRA 2 components on ELEKTRA 1</w:t>
            </w:r>
          </w:p>
        </w:tc>
      </w:tr>
      <w:tr w:rsidR="00E8077D" w14:paraId="572527BB" w14:textId="77777777">
        <w:tc>
          <w:tcPr>
            <w:tcW w:w="1701" w:type="dxa"/>
          </w:tcPr>
          <w:p w14:paraId="34BC196A" w14:textId="77777777" w:rsidR="00E8077D" w:rsidRDefault="00016297">
            <w:pPr>
              <w:pStyle w:val="tableleft"/>
              <w:rPr>
                <w:rFonts w:cs="Arial"/>
                <w:lang w:val="en-GB"/>
              </w:rPr>
            </w:pPr>
            <w:r>
              <w:rPr>
                <w:rFonts w:cs="Arial"/>
                <w:lang w:val="en-GB"/>
              </w:rPr>
              <w:t>Function:</w:t>
            </w:r>
          </w:p>
        </w:tc>
        <w:tc>
          <w:tcPr>
            <w:tcW w:w="7088" w:type="dxa"/>
          </w:tcPr>
          <w:p w14:paraId="2F27BFF8" w14:textId="77777777" w:rsidR="00E8077D" w:rsidRDefault="00016297">
            <w:pPr>
              <w:pStyle w:val="tableleft"/>
              <w:numPr>
                <w:ilvl w:val="0"/>
                <w:numId w:val="29"/>
              </w:numPr>
              <w:rPr>
                <w:rFonts w:cs="Arial"/>
                <w:lang w:val="en-GB"/>
              </w:rPr>
            </w:pPr>
            <w:r>
              <w:rPr>
                <w:rFonts w:cs="Arial"/>
                <w:lang w:val="en-GB"/>
              </w:rPr>
              <w:t>Use OCS SBJ in RCU to implement the RaSTA protocol for ELEKTRA OBB.</w:t>
            </w:r>
          </w:p>
          <w:p w14:paraId="22FC4A03" w14:textId="77777777" w:rsidR="00E8077D" w:rsidRDefault="00016297">
            <w:pPr>
              <w:pStyle w:val="tableleft"/>
              <w:numPr>
                <w:ilvl w:val="0"/>
                <w:numId w:val="29"/>
              </w:numPr>
              <w:rPr>
                <w:rFonts w:cs="Arial"/>
                <w:lang w:val="en-GB"/>
              </w:rPr>
            </w:pPr>
            <w:r>
              <w:rPr>
                <w:rFonts w:cs="Arial"/>
                <w:lang w:val="en-GB"/>
              </w:rPr>
              <w:t>RaSTA protocol is used to replace the serial X.25 communication.</w:t>
            </w:r>
          </w:p>
          <w:p w14:paraId="43B0226A" w14:textId="77777777" w:rsidR="00E8077D" w:rsidRDefault="00016297">
            <w:pPr>
              <w:pStyle w:val="tableleft"/>
              <w:numPr>
                <w:ilvl w:val="0"/>
                <w:numId w:val="29"/>
              </w:numPr>
              <w:rPr>
                <w:rFonts w:cs="Arial"/>
                <w:lang w:val="en-GB"/>
              </w:rPr>
            </w:pPr>
            <w:r>
              <w:rPr>
                <w:rFonts w:cs="Arial"/>
              </w:rPr>
              <w:t>To be able to use RaSTA protocol in ELEKTRA1 a hybrid version of ELEKTRA1 is necessary: replace ELEKTRA 1.x RCU by ELEKTRA 2.x RCU (HW and SW). Additionally ELEKTRA 1.x DGP is replaced by ELEKTRA 2.x DGP (HW and SW).</w:t>
            </w:r>
          </w:p>
        </w:tc>
      </w:tr>
      <w:tr w:rsidR="00E8077D" w14:paraId="17DFE262" w14:textId="77777777">
        <w:tc>
          <w:tcPr>
            <w:tcW w:w="1701" w:type="dxa"/>
          </w:tcPr>
          <w:p w14:paraId="47720800" w14:textId="77777777" w:rsidR="00E8077D" w:rsidRDefault="00016297">
            <w:pPr>
              <w:pStyle w:val="tableleft"/>
              <w:rPr>
                <w:rFonts w:cs="Arial"/>
                <w:lang w:val="en-GB"/>
              </w:rPr>
            </w:pPr>
            <w:r>
              <w:rPr>
                <w:rFonts w:cs="Arial"/>
                <w:lang w:val="en-GB"/>
              </w:rPr>
              <w:t>Subordinates:</w:t>
            </w:r>
          </w:p>
        </w:tc>
        <w:tc>
          <w:tcPr>
            <w:tcW w:w="7088" w:type="dxa"/>
          </w:tcPr>
          <w:p w14:paraId="7CA9C462" w14:textId="77777777" w:rsidR="00E8077D" w:rsidRDefault="00016297">
            <w:pPr>
              <w:pStyle w:val="tableleft"/>
              <w:rPr>
                <w:rFonts w:cs="Arial"/>
                <w:lang w:val="en-GB"/>
              </w:rPr>
            </w:pPr>
            <w:r>
              <w:rPr>
                <w:rFonts w:cs="Arial"/>
                <w:lang w:val="en-GB"/>
              </w:rPr>
              <w:t>None</w:t>
            </w:r>
          </w:p>
        </w:tc>
      </w:tr>
      <w:tr w:rsidR="00E8077D" w14:paraId="659546DE" w14:textId="77777777">
        <w:tc>
          <w:tcPr>
            <w:tcW w:w="1701" w:type="dxa"/>
          </w:tcPr>
          <w:p w14:paraId="02FC89F8" w14:textId="77777777" w:rsidR="00E8077D" w:rsidRDefault="00016297">
            <w:pPr>
              <w:pStyle w:val="tableleft"/>
              <w:rPr>
                <w:rFonts w:cs="Arial"/>
                <w:lang w:val="en-GB"/>
              </w:rPr>
            </w:pPr>
            <w:r>
              <w:rPr>
                <w:rFonts w:cs="Arial"/>
                <w:lang w:val="en-GB"/>
              </w:rPr>
              <w:t>Dependencies:</w:t>
            </w:r>
          </w:p>
        </w:tc>
        <w:tc>
          <w:tcPr>
            <w:tcW w:w="7088" w:type="dxa"/>
          </w:tcPr>
          <w:p w14:paraId="2D45A3B2" w14:textId="77777777" w:rsidR="00E8077D" w:rsidRDefault="00016297">
            <w:pPr>
              <w:pStyle w:val="tableleft"/>
              <w:numPr>
                <w:ilvl w:val="0"/>
                <w:numId w:val="29"/>
              </w:numPr>
              <w:rPr>
                <w:rFonts w:cs="Arial"/>
                <w:lang w:val="en-GB"/>
              </w:rPr>
            </w:pPr>
            <w:r>
              <w:rPr>
                <w:rFonts w:cs="Arial"/>
                <w:lang w:val="en-GB"/>
              </w:rPr>
              <w:t xml:space="preserve">XCEL available (see chapter </w:t>
            </w:r>
            <w:r>
              <w:rPr>
                <w:rFonts w:cs="Arial"/>
                <w:lang w:val="en-GB"/>
              </w:rPr>
              <w:fldChar w:fldCharType="begin"/>
            </w:r>
            <w:r>
              <w:rPr>
                <w:rFonts w:cs="Arial"/>
                <w:lang w:val="en-GB"/>
              </w:rPr>
              <w:instrText xml:space="preserve"> REF _Ref69220872 \r \h </w:instrText>
            </w:r>
            <w:r>
              <w:rPr>
                <w:rFonts w:cs="Arial"/>
                <w:lang w:val="en-GB"/>
              </w:rPr>
            </w:r>
            <w:r>
              <w:rPr>
                <w:rFonts w:cs="Arial"/>
                <w:lang w:val="en-GB"/>
              </w:rPr>
              <w:fldChar w:fldCharType="separate"/>
            </w:r>
            <w:r w:rsidR="00985A01">
              <w:rPr>
                <w:rFonts w:cs="Arial"/>
                <w:lang w:val="en-GB"/>
              </w:rPr>
              <w:t>5.1.2</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_Ref69220878 \h </w:instrText>
            </w:r>
            <w:r>
              <w:rPr>
                <w:rFonts w:cs="Arial"/>
                <w:lang w:val="en-GB"/>
              </w:rPr>
            </w:r>
            <w:r>
              <w:rPr>
                <w:rFonts w:cs="Arial"/>
                <w:lang w:val="en-GB"/>
              </w:rPr>
              <w:fldChar w:fldCharType="separate"/>
            </w:r>
            <w:r w:rsidR="00985A01">
              <w:t>XCEL: Binding to ELEKTRA 1.x</w:t>
            </w:r>
            <w:r>
              <w:rPr>
                <w:rFonts w:cs="Arial"/>
                <w:lang w:val="en-GB"/>
              </w:rPr>
              <w:fldChar w:fldCharType="end"/>
            </w:r>
            <w:r>
              <w:rPr>
                <w:rFonts w:cs="Arial"/>
                <w:lang w:val="en-GB"/>
              </w:rPr>
              <w:t>”)</w:t>
            </w:r>
          </w:p>
          <w:p w14:paraId="63A5AAC6" w14:textId="77777777" w:rsidR="00E8077D" w:rsidRDefault="00016297">
            <w:pPr>
              <w:pStyle w:val="tableleft"/>
              <w:numPr>
                <w:ilvl w:val="0"/>
                <w:numId w:val="29"/>
              </w:numPr>
              <w:rPr>
                <w:rFonts w:cs="Arial"/>
                <w:lang w:val="en-GB"/>
              </w:rPr>
            </w:pPr>
            <w:r>
              <w:rPr>
                <w:rFonts w:cs="Arial"/>
                <w:lang w:val="en-GB"/>
              </w:rPr>
              <w:t>Usage of serial HDLC links by XCEL available</w:t>
            </w:r>
          </w:p>
        </w:tc>
      </w:tr>
      <w:tr w:rsidR="00E8077D" w14:paraId="22AA111B" w14:textId="77777777">
        <w:tc>
          <w:tcPr>
            <w:tcW w:w="1701" w:type="dxa"/>
          </w:tcPr>
          <w:p w14:paraId="2ACCA3CB" w14:textId="77777777" w:rsidR="00E8077D" w:rsidRDefault="00016297">
            <w:pPr>
              <w:pStyle w:val="tableleft"/>
              <w:rPr>
                <w:rFonts w:cs="Arial"/>
                <w:lang w:val="en-GB"/>
              </w:rPr>
            </w:pPr>
            <w:r>
              <w:rPr>
                <w:rFonts w:cs="Arial"/>
                <w:lang w:val="en-GB"/>
              </w:rPr>
              <w:t>Interfaces:</w:t>
            </w:r>
          </w:p>
        </w:tc>
        <w:tc>
          <w:tcPr>
            <w:tcW w:w="7088" w:type="dxa"/>
          </w:tcPr>
          <w:p w14:paraId="07B460DE" w14:textId="77777777" w:rsidR="00E8077D" w:rsidRDefault="00016297">
            <w:pPr>
              <w:pStyle w:val="tableleft"/>
              <w:numPr>
                <w:ilvl w:val="0"/>
                <w:numId w:val="29"/>
              </w:numPr>
              <w:rPr>
                <w:rFonts w:cs="Arial"/>
                <w:lang w:val="en-GB"/>
              </w:rPr>
            </w:pPr>
            <w:r>
              <w:rPr>
                <w:rFonts w:cs="Arial"/>
                <w:lang w:val="en-GB"/>
              </w:rPr>
              <w:t>VOTRICS interface</w:t>
            </w:r>
          </w:p>
          <w:p w14:paraId="2DF4C804" w14:textId="77777777" w:rsidR="00E8077D" w:rsidRDefault="00016297">
            <w:pPr>
              <w:pStyle w:val="tableleft"/>
              <w:numPr>
                <w:ilvl w:val="0"/>
                <w:numId w:val="29"/>
              </w:numPr>
              <w:rPr>
                <w:rFonts w:cs="Arial"/>
                <w:lang w:val="en-GB"/>
              </w:rPr>
            </w:pPr>
            <w:r>
              <w:rPr>
                <w:rFonts w:cs="Arial"/>
                <w:lang w:val="en-GB"/>
              </w:rPr>
              <w:t>SCU ELEKTRA1 interface</w:t>
            </w:r>
          </w:p>
        </w:tc>
      </w:tr>
      <w:tr w:rsidR="00E8077D" w14:paraId="2B18C091" w14:textId="77777777">
        <w:tc>
          <w:tcPr>
            <w:tcW w:w="1701" w:type="dxa"/>
          </w:tcPr>
          <w:p w14:paraId="715EEF81" w14:textId="77777777" w:rsidR="00E8077D" w:rsidRDefault="00016297">
            <w:pPr>
              <w:pStyle w:val="tableleft"/>
              <w:rPr>
                <w:rFonts w:cs="Arial"/>
                <w:lang w:val="en-GB"/>
              </w:rPr>
            </w:pPr>
            <w:r>
              <w:rPr>
                <w:rFonts w:cs="Arial"/>
                <w:lang w:val="en-GB"/>
              </w:rPr>
              <w:t>Resources:</w:t>
            </w:r>
          </w:p>
        </w:tc>
        <w:tc>
          <w:tcPr>
            <w:tcW w:w="7088" w:type="dxa"/>
          </w:tcPr>
          <w:p w14:paraId="621718A1" w14:textId="77777777" w:rsidR="00E8077D" w:rsidRDefault="00016297">
            <w:pPr>
              <w:pStyle w:val="tableleft"/>
              <w:rPr>
                <w:rFonts w:cs="Arial"/>
                <w:lang w:val="en-GB"/>
              </w:rPr>
            </w:pPr>
            <w:r>
              <w:rPr>
                <w:rFonts w:cs="Arial"/>
                <w:lang w:val="en-GB"/>
              </w:rPr>
              <w:t>None</w:t>
            </w:r>
          </w:p>
        </w:tc>
      </w:tr>
      <w:tr w:rsidR="00E8077D" w14:paraId="56D9DDD7" w14:textId="77777777">
        <w:tc>
          <w:tcPr>
            <w:tcW w:w="1701" w:type="dxa"/>
          </w:tcPr>
          <w:p w14:paraId="6FA0399D" w14:textId="77777777" w:rsidR="00E8077D" w:rsidRDefault="00016297">
            <w:pPr>
              <w:pStyle w:val="tableleft"/>
              <w:rPr>
                <w:rFonts w:cs="Arial"/>
                <w:lang w:val="en-GB"/>
              </w:rPr>
            </w:pPr>
            <w:r>
              <w:rPr>
                <w:rFonts w:cs="Arial"/>
                <w:lang w:val="en-GB"/>
              </w:rPr>
              <w:t>References:</w:t>
            </w:r>
          </w:p>
        </w:tc>
        <w:tc>
          <w:tcPr>
            <w:tcW w:w="7088" w:type="dxa"/>
          </w:tcPr>
          <w:p w14:paraId="70CF2C0D" w14:textId="77777777" w:rsidR="00E8077D" w:rsidRDefault="00016297">
            <w:pPr>
              <w:pStyle w:val="tableleft"/>
              <w:rPr>
                <w:rFonts w:cs="Arial"/>
                <w:lang w:val="en-GB"/>
              </w:rPr>
            </w:pPr>
            <w:r>
              <w:rPr>
                <w:rFonts w:cs="Arial"/>
                <w:lang w:val="en-GB"/>
              </w:rPr>
              <w:t xml:space="preserve">ELEKTRA architecture: see </w:t>
            </w:r>
            <w:r>
              <w:rPr>
                <w:rFonts w:cs="Arial"/>
                <w:lang w:val="en-GB"/>
              </w:rPr>
              <w:fldChar w:fldCharType="begin"/>
            </w:r>
            <w:r>
              <w:rPr>
                <w:rFonts w:cs="Arial"/>
                <w:lang w:val="en-GB"/>
              </w:rPr>
              <w:instrText xml:space="preserve"> REF REF_EL_MIX_EL1_RAS \h </w:instrText>
            </w:r>
            <w:r>
              <w:rPr>
                <w:rFonts w:cs="Arial"/>
                <w:lang w:val="en-GB"/>
              </w:rPr>
            </w:r>
            <w:r>
              <w:rPr>
                <w:rFonts w:cs="Arial"/>
                <w:lang w:val="en-GB"/>
              </w:rPr>
              <w:fldChar w:fldCharType="separate"/>
            </w:r>
            <w:r w:rsidR="00985A01">
              <w:t>[EL_MIX_EL1_RAS]</w:t>
            </w:r>
            <w:r>
              <w:rPr>
                <w:rFonts w:cs="Arial"/>
                <w:lang w:val="en-GB"/>
              </w:rPr>
              <w:fldChar w:fldCharType="end"/>
            </w:r>
          </w:p>
        </w:tc>
      </w:tr>
      <w:tr w:rsidR="00E8077D" w14:paraId="4AC446E5" w14:textId="77777777">
        <w:tc>
          <w:tcPr>
            <w:tcW w:w="1701" w:type="dxa"/>
          </w:tcPr>
          <w:p w14:paraId="7F206954" w14:textId="77777777" w:rsidR="00E8077D" w:rsidRDefault="00016297">
            <w:pPr>
              <w:pStyle w:val="tableleft"/>
              <w:rPr>
                <w:rFonts w:cs="Arial"/>
                <w:lang w:val="en-GB"/>
              </w:rPr>
            </w:pPr>
            <w:r>
              <w:rPr>
                <w:rFonts w:cs="Arial"/>
                <w:lang w:val="en-GB"/>
              </w:rPr>
              <w:t>Processing:</w:t>
            </w:r>
          </w:p>
        </w:tc>
        <w:tc>
          <w:tcPr>
            <w:tcW w:w="7088" w:type="dxa"/>
          </w:tcPr>
          <w:p w14:paraId="1975AEC2" w14:textId="77777777" w:rsidR="00E8077D" w:rsidRDefault="00016297">
            <w:pPr>
              <w:pStyle w:val="tableleft"/>
              <w:rPr>
                <w:rFonts w:cs="Arial"/>
                <w:lang w:val="en-GB"/>
              </w:rPr>
            </w:pPr>
            <w:r>
              <w:rPr>
                <w:rFonts w:cs="Arial"/>
                <w:lang w:val="en-GB"/>
              </w:rPr>
              <w:t>RaSTA needs configuration file to setup communication.</w:t>
            </w:r>
          </w:p>
          <w:p w14:paraId="52BE0A0A" w14:textId="77777777" w:rsidR="00E8077D" w:rsidRDefault="00016297">
            <w:pPr>
              <w:pStyle w:val="tableleft"/>
              <w:rPr>
                <w:lang w:val="en-GB"/>
              </w:rPr>
            </w:pPr>
            <w:r>
              <w:rPr>
                <w:rFonts w:cs="Arial"/>
                <w:lang w:val="en-GB"/>
              </w:rPr>
              <w:t>A special configuration for CS/EP is necessary for hybrid version of ELEKTRA1 for RCU and DGP. This new configuration replaces the part of the VOTRICS configuration for RCU and DGP. The additional option “vni” must be used to connect an ELEKTRA2 route definition to the according ELEKTRA1 route definition</w:t>
            </w:r>
            <w:r>
              <w:rPr>
                <w:lang w:val="en-GB"/>
              </w:rPr>
              <w:t>.</w:t>
            </w:r>
          </w:p>
          <w:p w14:paraId="5F93F8FF" w14:textId="77777777" w:rsidR="00E8077D" w:rsidRDefault="00016297">
            <w:pPr>
              <w:pStyle w:val="tableleft"/>
              <w:rPr>
                <w:rFonts w:cs="Arial"/>
                <w:lang w:val="en-GB"/>
              </w:rPr>
            </w:pPr>
            <w:r>
              <w:rPr>
                <w:rFonts w:cs="Arial"/>
                <w:lang w:val="en-GB"/>
              </w:rPr>
              <w:t>The communication between the ELEKTRA2 components RCU and DGP uses the redundant LAN of ELEKTRA2. The communication RCU-SCU, RCU-CCA/CCB and DGP-CCA/CCB must use serial links for communication. The serial links used are part of the configuration.</w:t>
            </w:r>
          </w:p>
        </w:tc>
      </w:tr>
      <w:tr w:rsidR="00E8077D" w14:paraId="5618001C" w14:textId="77777777">
        <w:tc>
          <w:tcPr>
            <w:tcW w:w="1701" w:type="dxa"/>
          </w:tcPr>
          <w:p w14:paraId="66E0AD7C" w14:textId="77777777" w:rsidR="00E8077D" w:rsidRDefault="00016297">
            <w:pPr>
              <w:pStyle w:val="tableleft"/>
              <w:rPr>
                <w:rFonts w:cs="Arial"/>
                <w:lang w:val="en-GB"/>
              </w:rPr>
            </w:pPr>
            <w:r>
              <w:rPr>
                <w:rFonts w:cs="Arial"/>
                <w:lang w:val="en-GB"/>
              </w:rPr>
              <w:t>Data:</w:t>
            </w:r>
          </w:p>
        </w:tc>
        <w:tc>
          <w:tcPr>
            <w:tcW w:w="7088" w:type="dxa"/>
          </w:tcPr>
          <w:p w14:paraId="546C5645" w14:textId="77777777" w:rsidR="00E8077D" w:rsidRDefault="00016297">
            <w:pPr>
              <w:pStyle w:val="tableleft"/>
              <w:numPr>
                <w:ilvl w:val="0"/>
                <w:numId w:val="29"/>
              </w:numPr>
              <w:rPr>
                <w:rFonts w:cs="Arial"/>
                <w:lang w:val="en-GB"/>
              </w:rPr>
            </w:pPr>
            <w:r>
              <w:rPr>
                <w:rFonts w:cs="Arial"/>
                <w:lang w:val="en-GB"/>
              </w:rPr>
              <w:t>RaSTA configuration</w:t>
            </w:r>
          </w:p>
          <w:p w14:paraId="5B36884E" w14:textId="77777777" w:rsidR="00E8077D" w:rsidRDefault="00016297">
            <w:pPr>
              <w:pStyle w:val="tableleft"/>
              <w:numPr>
                <w:ilvl w:val="0"/>
                <w:numId w:val="29"/>
              </w:numPr>
              <w:rPr>
                <w:rFonts w:cs="Arial"/>
                <w:lang w:val="en-GB"/>
              </w:rPr>
            </w:pPr>
            <w:r>
              <w:rPr>
                <w:rFonts w:cs="Arial"/>
                <w:lang w:val="en-GB"/>
              </w:rPr>
              <w:t>Route configuration</w:t>
            </w:r>
          </w:p>
        </w:tc>
      </w:tr>
    </w:tbl>
    <w:p w14:paraId="71C921F6" w14:textId="77777777" w:rsidR="00E8077D" w:rsidRDefault="00016297">
      <w:pPr>
        <w:pStyle w:val="Heading2"/>
      </w:pPr>
      <w:bookmarkStart w:id="497" w:name="_Ref161043750"/>
      <w:bookmarkStart w:id="498" w:name="_Toc179829199"/>
      <w:r>
        <w:lastRenderedPageBreak/>
        <w:t>Use DGP/SCWS for external Log Collector and NTP server connectivity</w:t>
      </w:r>
      <w:bookmarkEnd w:id="497"/>
      <w:bookmarkEnd w:id="498"/>
    </w:p>
    <w:p w14:paraId="4C28DADE" w14:textId="77777777" w:rsidR="00E8077D" w:rsidRDefault="00016297">
      <w:pPr>
        <w:pStyle w:val="Paragraph"/>
      </w:pPr>
      <w:r>
        <w:t xml:space="preserve">In accordance with </w:t>
      </w:r>
      <w:r>
        <w:fldChar w:fldCharType="begin"/>
      </w:r>
      <w:r>
        <w:instrText xml:space="preserve"> REF BMK_CORE_2_x_SW_SAC_0026 \h </w:instrText>
      </w:r>
      <w:r>
        <w:fldChar w:fldCharType="separate"/>
      </w:r>
      <w:r w:rsidR="00985A01">
        <w:t>[CORE-2.x-SW:SAC:0026]</w:t>
      </w:r>
      <w:r>
        <w:fldChar w:fldCharType="end"/>
      </w:r>
      <w:r>
        <w:t>, the external log server and NTP time source shall be connected to the DGP board for ELEKTRA 2.x (</w:t>
      </w:r>
      <w:r>
        <w:rPr>
          <w:bCs/>
          <w:lang w:val="en-US"/>
        </w:rPr>
        <w:t>ELSEC:SRS:REQ:0018</w:t>
      </w:r>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:0018</w:instrText>
      </w:r>
      <w:r>
        <w:instrText xml:space="preserve">" </w:instrText>
      </w:r>
      <w:r>
        <w:rPr>
          <w:bCs/>
          <w:lang w:val="en-US"/>
        </w:rPr>
        <w:fldChar w:fldCharType="end"/>
      </w:r>
      <w:r>
        <w:rPr>
          <w:bCs/>
          <w:lang w:val="en-US"/>
        </w:rPr>
        <w:t xml:space="preserve"> and ELSEC:SRS:REQ:0024</w:t>
      </w:r>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:0024</w:instrText>
      </w:r>
      <w:r>
        <w:instrText xml:space="preserve">" </w:instrText>
      </w:r>
      <w:r>
        <w:rPr>
          <w:bCs/>
          <w:lang w:val="en-US"/>
        </w:rPr>
        <w:fldChar w:fldCharType="end"/>
      </w:r>
      <w:r>
        <w:rPr>
          <w:bCs/>
          <w:lang w:val="en-US"/>
        </w:rPr>
        <w:t>)</w:t>
      </w:r>
      <w:r>
        <w:t>, and not connected to the ELEKTRA internal network.</w:t>
      </w:r>
    </w:p>
    <w:p w14:paraId="56616444" w14:textId="77777777" w:rsidR="00E8077D" w:rsidRDefault="00016297">
      <w:pPr>
        <w:pStyle w:val="Paragraph"/>
      </w:pPr>
      <w:r>
        <w:rPr>
          <w:szCs w:val="20"/>
        </w:rPr>
        <w:t xml:space="preserve">SCWS functionality uses only one HW board for all required applications (CC, RCU and DGP), the connectivity to the external log server and NTP time source shall be configured to use a separate LAN interface (one of LAN 12, 13, 14, 15) which </w:t>
      </w:r>
      <w:r w:rsidR="0007767C">
        <w:rPr>
          <w:szCs w:val="20"/>
        </w:rPr>
        <w:t xml:space="preserve">is </w:t>
      </w:r>
      <w:r>
        <w:rPr>
          <w:szCs w:val="20"/>
        </w:rPr>
        <w:t>not used for safety critical communication.</w:t>
      </w:r>
    </w:p>
    <w:p w14:paraId="71507AF0" w14:textId="77777777" w:rsidR="00E8077D" w:rsidRDefault="00016297">
      <w:pPr>
        <w:pStyle w:val="Heading1"/>
      </w:pPr>
      <w:bookmarkStart w:id="499" w:name="_Ref50636700"/>
      <w:bookmarkStart w:id="500" w:name="_Ref50636704"/>
      <w:bookmarkStart w:id="501" w:name="_Toc179829200"/>
      <w:r>
        <w:lastRenderedPageBreak/>
        <w:t>Taking account of SRACs and SecRACs of underlying systems in the design of ELEKTRA</w:t>
      </w:r>
      <w:bookmarkEnd w:id="446"/>
      <w:bookmarkEnd w:id="499"/>
      <w:bookmarkEnd w:id="500"/>
      <w:bookmarkEnd w:id="501"/>
    </w:p>
    <w:p w14:paraId="37893B27" w14:textId="77777777" w:rsidR="00E8077D" w:rsidRDefault="00016297">
      <w:pPr>
        <w:pStyle w:val="Heading2"/>
      </w:pPr>
      <w:bookmarkStart w:id="502" w:name="_Toc52522453"/>
      <w:bookmarkStart w:id="503" w:name="_Ref50737748"/>
      <w:bookmarkStart w:id="504" w:name="_Ref51072345"/>
      <w:bookmarkStart w:id="505" w:name="_Ref51072350"/>
      <w:bookmarkStart w:id="506" w:name="_Toc179829201"/>
      <w:bookmarkEnd w:id="502"/>
      <w:r>
        <w:t>SRACs TAS-PLF</w:t>
      </w:r>
      <w:bookmarkEnd w:id="503"/>
      <w:bookmarkEnd w:id="504"/>
      <w:bookmarkEnd w:id="505"/>
      <w:bookmarkEnd w:id="506"/>
    </w:p>
    <w:p w14:paraId="26AF2BA6" w14:textId="77777777" w:rsidR="00E8077D" w:rsidRDefault="00016297">
      <w:pPr>
        <w:pStyle w:val="Paragraph"/>
      </w:pPr>
      <w:r>
        <w:t>The SRACs of TAS-PLF are described in “</w:t>
      </w:r>
      <w:r>
        <w:fldChar w:fldCharType="begin"/>
      </w:r>
      <w:r>
        <w:instrText xml:space="preserve"> REF REF_TP_Core2x_SACs_TITLE \h </w:instrText>
      </w:r>
      <w:r>
        <w:fldChar w:fldCharType="separate"/>
      </w:r>
      <w:r w:rsidR="00985A01">
        <w:t>Safety Application Conditions/</w:t>
      </w:r>
      <w:proofErr w:type="spellStart"/>
      <w:r w:rsidR="00985A01" w:rsidRPr="006A261B">
        <w:rPr>
          <w:lang w:val="en-US"/>
        </w:rPr>
        <w:t>Sicherheitsbezogene</w:t>
      </w:r>
      <w:proofErr w:type="spellEnd"/>
      <w:r w:rsidR="00985A01" w:rsidRPr="006A261B">
        <w:rPr>
          <w:lang w:val="en-US"/>
        </w:rPr>
        <w:t xml:space="preserve"> </w:t>
      </w:r>
      <w:proofErr w:type="spellStart"/>
      <w:r w:rsidR="00985A01" w:rsidRPr="006A261B">
        <w:rPr>
          <w:lang w:val="en-US"/>
        </w:rPr>
        <w:t>Anwendungs</w:t>
      </w:r>
      <w:proofErr w:type="spellEnd"/>
      <w:r w:rsidR="00985A01" w:rsidRPr="006A261B">
        <w:rPr>
          <w:lang w:val="en-US"/>
        </w:rPr>
        <w:t xml:space="preserve"> </w:t>
      </w:r>
      <w:proofErr w:type="spellStart"/>
      <w:r w:rsidR="00985A01" w:rsidRPr="006A261B">
        <w:rPr>
          <w:lang w:val="en-US"/>
        </w:rPr>
        <w:t>Vorschrift</w:t>
      </w:r>
      <w:proofErr w:type="spellEnd"/>
      <w:r w:rsidR="00985A01">
        <w:t xml:space="preserve"> - TAS Platform Core - 2.x</w:t>
      </w:r>
      <w:r>
        <w:fldChar w:fldCharType="end"/>
      </w:r>
      <w:r>
        <w:t xml:space="preserve">” </w:t>
      </w:r>
      <w:r>
        <w:fldChar w:fldCharType="begin"/>
      </w:r>
      <w:r>
        <w:instrText xml:space="preserve"> REF REF_TP_Core2x_SACs \h </w:instrText>
      </w:r>
      <w:r>
        <w:fldChar w:fldCharType="separate"/>
      </w:r>
      <w:r w:rsidR="00985A01">
        <w:t>[TP_Core2x_SACs]</w:t>
      </w:r>
      <w:r>
        <w:fldChar w:fldCharType="end"/>
      </w:r>
      <w:r>
        <w:t>. The following sub-chapters are based on a DOORS export of the according SRAC database.</w:t>
      </w:r>
    </w:p>
    <w:p w14:paraId="292A4909" w14:textId="77777777" w:rsidR="00E8077D" w:rsidRDefault="00016297">
      <w:pPr>
        <w:pStyle w:val="Heading3"/>
      </w:pPr>
      <w:bookmarkStart w:id="507" w:name="_Ref51761329"/>
      <w:bookmarkStart w:id="508" w:name="_Toc179829202"/>
      <w:r>
        <w:t>SRACs TAS-PLF CORE-SW</w:t>
      </w:r>
      <w:bookmarkEnd w:id="507"/>
      <w:bookmarkEnd w:id="508"/>
    </w:p>
    <w:p w14:paraId="5640ADEB" w14:textId="77777777" w:rsidR="00E8077D" w:rsidRDefault="00016297">
      <w:pPr>
        <w:pStyle w:val="Heading4"/>
      </w:pPr>
      <w:r>
        <w:t>Identification of the DOORS databases</w:t>
      </w:r>
    </w:p>
    <w:tbl>
      <w:tblPr>
        <w:tblW w:w="935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3898"/>
        <w:gridCol w:w="5453"/>
      </w:tblGrid>
      <w:tr w:rsidR="00E8077D" w14:paraId="63D01892" w14:textId="77777777">
        <w:trPr>
          <w:cantSplit/>
        </w:trPr>
        <w:tc>
          <w:tcPr>
            <w:tcW w:w="3898" w:type="dxa"/>
            <w:shd w:val="clear" w:color="auto" w:fill="D9D9D9"/>
          </w:tcPr>
          <w:p w14:paraId="0A5CED70" w14:textId="77777777" w:rsidR="00E8077D" w:rsidRDefault="00016297">
            <w:pPr>
              <w:pStyle w:val="ReferencedDocument"/>
            </w:pPr>
            <w:r>
              <w:t>DOORS/RMF Version:</w:t>
            </w:r>
          </w:p>
        </w:tc>
        <w:tc>
          <w:tcPr>
            <w:tcW w:w="5453" w:type="dxa"/>
          </w:tcPr>
          <w:p w14:paraId="2A0D85BB" w14:textId="77777777" w:rsidR="00E8077D" w:rsidRDefault="00016297">
            <w:pPr>
              <w:pStyle w:val="ReferencedDocument"/>
            </w:pPr>
            <w:r>
              <w:t>Client 9.7.0.0 – Server 9.7.0.0 / RMF 6.1.0.9</w:t>
            </w:r>
          </w:p>
        </w:tc>
      </w:tr>
      <w:tr w:rsidR="00E8077D" w:rsidRPr="00812F8C" w14:paraId="4141ADF9" w14:textId="77777777">
        <w:trPr>
          <w:cantSplit/>
        </w:trPr>
        <w:tc>
          <w:tcPr>
            <w:tcW w:w="3898" w:type="dxa"/>
            <w:shd w:val="clear" w:color="auto" w:fill="D9D9D9"/>
          </w:tcPr>
          <w:p w14:paraId="414B7760" w14:textId="77777777" w:rsidR="00E8077D" w:rsidRDefault="00016297">
            <w:pPr>
              <w:pStyle w:val="ReferencedDocument"/>
            </w:pPr>
            <w:r>
              <w:t>DOORS/RMF Module Name:</w:t>
            </w:r>
          </w:p>
        </w:tc>
        <w:tc>
          <w:tcPr>
            <w:tcW w:w="5453" w:type="dxa"/>
          </w:tcPr>
          <w:p w14:paraId="072F6BA8" w14:textId="77777777" w:rsidR="00E8077D" w:rsidRDefault="00016297">
            <w:pPr>
              <w:pStyle w:val="ReferencedDocument"/>
              <w:rPr>
                <w:lang w:val="de-AT"/>
              </w:rPr>
            </w:pPr>
            <w:r>
              <w:rPr>
                <w:lang w:val="de-AT"/>
              </w:rPr>
              <w:t>ELEKTRA PV GEN_PLF SW_EoC</w:t>
            </w:r>
          </w:p>
        </w:tc>
      </w:tr>
      <w:tr w:rsidR="00E8077D" w14:paraId="667839B1" w14:textId="77777777">
        <w:trPr>
          <w:cantSplit/>
        </w:trPr>
        <w:tc>
          <w:tcPr>
            <w:tcW w:w="3898" w:type="dxa"/>
            <w:shd w:val="clear" w:color="auto" w:fill="D9D9D9"/>
          </w:tcPr>
          <w:p w14:paraId="0FBC0E2A" w14:textId="77777777" w:rsidR="00E8077D" w:rsidRDefault="00016297">
            <w:pPr>
              <w:pStyle w:val="ReferencedDocument"/>
            </w:pPr>
            <w:r>
              <w:t>DOORS/RMF Module Version (Baseline):</w:t>
            </w:r>
          </w:p>
        </w:tc>
        <w:tc>
          <w:tcPr>
            <w:tcW w:w="5453" w:type="dxa"/>
          </w:tcPr>
          <w:p w14:paraId="3C781988" w14:textId="77777777" w:rsidR="00E8077D" w:rsidRDefault="00016297">
            <w:pPr>
              <w:pStyle w:val="ReferencedDocument"/>
            </w:pPr>
            <w:r>
              <w:t>1.2</w:t>
            </w:r>
          </w:p>
        </w:tc>
      </w:tr>
      <w:tr w:rsidR="00E8077D" w14:paraId="0C6AB7CD" w14:textId="77777777">
        <w:trPr>
          <w:cantSplit/>
        </w:trPr>
        <w:tc>
          <w:tcPr>
            <w:tcW w:w="3898" w:type="dxa"/>
            <w:shd w:val="clear" w:color="auto" w:fill="D9D9D9"/>
          </w:tcPr>
          <w:p w14:paraId="2D4A197D" w14:textId="77777777" w:rsidR="00E8077D" w:rsidRDefault="00016297">
            <w:pPr>
              <w:pStyle w:val="ReferencedDocument"/>
            </w:pPr>
            <w:r>
              <w:t>DOORS/RMF Module Path:</w:t>
            </w:r>
          </w:p>
        </w:tc>
        <w:tc>
          <w:tcPr>
            <w:tcW w:w="5453" w:type="dxa"/>
          </w:tcPr>
          <w:p w14:paraId="0EC09041" w14:textId="77777777" w:rsidR="00E8077D" w:rsidRDefault="00016297">
            <w:pPr>
              <w:pStyle w:val="ReferencedDocument"/>
              <w:rPr>
                <w:i/>
                <w:iCs/>
                <w:color w:val="000000"/>
                <w:highlight w:val="yellow"/>
              </w:rPr>
            </w:pPr>
            <w:r>
              <w:t>/SAC-DB AT/Generic Components/Thales-AT VIE/</w:t>
            </w:r>
          </w:p>
        </w:tc>
      </w:tr>
      <w:tr w:rsidR="00E8077D" w14:paraId="1C1B1FFC" w14:textId="77777777">
        <w:trPr>
          <w:cantSplit/>
        </w:trPr>
        <w:tc>
          <w:tcPr>
            <w:tcW w:w="3898" w:type="dxa"/>
            <w:shd w:val="clear" w:color="auto" w:fill="D9D9D9"/>
          </w:tcPr>
          <w:p w14:paraId="7519F110" w14:textId="77777777" w:rsidR="00E8077D" w:rsidRDefault="00016297">
            <w:pPr>
              <w:pStyle w:val="ReferencedDocument"/>
            </w:pPr>
            <w:r>
              <w:t>DOORS/RMF Export View:</w:t>
            </w:r>
          </w:p>
        </w:tc>
        <w:tc>
          <w:tcPr>
            <w:tcW w:w="5453" w:type="dxa"/>
          </w:tcPr>
          <w:p w14:paraId="7F41D87D" w14:textId="77777777" w:rsidR="00E8077D" w:rsidRDefault="00016297">
            <w:pPr>
              <w:pStyle w:val="ReferencedDocument"/>
            </w:pPr>
            <w:r>
              <w:t>SAE WEXP Export View Extended</w:t>
            </w:r>
          </w:p>
        </w:tc>
      </w:tr>
      <w:tr w:rsidR="00E8077D" w14:paraId="179B3A6F" w14:textId="77777777">
        <w:trPr>
          <w:cantSplit/>
        </w:trPr>
        <w:tc>
          <w:tcPr>
            <w:tcW w:w="3898" w:type="dxa"/>
            <w:shd w:val="clear" w:color="auto" w:fill="D9D9D9"/>
          </w:tcPr>
          <w:p w14:paraId="57A6C1AA" w14:textId="77777777" w:rsidR="00E8077D" w:rsidRDefault="00016297">
            <w:pPr>
              <w:pStyle w:val="ReferencedDocument"/>
            </w:pPr>
            <w:r>
              <w:t>DOORS/RMF Current Filter:</w:t>
            </w:r>
          </w:p>
        </w:tc>
        <w:tc>
          <w:tcPr>
            <w:tcW w:w="5453" w:type="dxa"/>
          </w:tcPr>
          <w:p w14:paraId="33607CA9" w14:textId="77777777" w:rsidR="00E8077D" w:rsidRDefault="00016297">
            <w:pPr>
              <w:pStyle w:val="ReferencedDocument"/>
            </w:pPr>
            <w:r>
              <w:t>((WEXP Bookmark is not empty) OR (((NOT (Column 'SAC Status' contains 'obsolete' (case sensitive))) AND (NOT (Column 'SAC Status' contains 'deleted' (case sensitive)))) AND ((((Column 'System Architecture' contains 'non redundant ELEKTRA' (case sensitive)) OR (Column 'System Architecture' contains 'non redundant SB' (case sensitive))) OR (Column 'System Architecture' contains 'non redundant' (case sensitive))) OR (Column 'System Architecture' contains 'red_and_non-red' (case sensitive)))))</w:t>
            </w:r>
          </w:p>
        </w:tc>
      </w:tr>
    </w:tbl>
    <w:p w14:paraId="391D8266" w14:textId="77777777" w:rsidR="00E8077D" w:rsidRDefault="00016297">
      <w:pPr>
        <w:pStyle w:val="Caption"/>
        <w:keepNext/>
      </w:pPr>
      <w:bookmarkStart w:id="509" w:name="_Toc179829241"/>
      <w:r>
        <w:t xml:space="preserve">Table </w:t>
      </w:r>
      <w:r>
        <w:fldChar w:fldCharType="begin"/>
      </w:r>
      <w:r>
        <w:instrText xml:space="preserve"> SEQ Table \* ARABIC </w:instrText>
      </w:r>
      <w:r>
        <w:fldChar w:fldCharType="separate"/>
      </w:r>
      <w:r w:rsidR="00985A01">
        <w:rPr>
          <w:noProof/>
        </w:rPr>
        <w:t>21</w:t>
      </w:r>
      <w:r>
        <w:fldChar w:fldCharType="end"/>
      </w:r>
      <w:r>
        <w:t>: DOORS EoC module identification of TAS-PLF CORE-SW</w:t>
      </w:r>
      <w:bookmarkEnd w:id="509"/>
    </w:p>
    <w:tbl>
      <w:tblPr>
        <w:tblW w:w="935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3898"/>
        <w:gridCol w:w="5453"/>
      </w:tblGrid>
      <w:tr w:rsidR="00E8077D" w14:paraId="29A2A296" w14:textId="77777777">
        <w:tc>
          <w:tcPr>
            <w:tcW w:w="3898" w:type="dxa"/>
            <w:shd w:val="clear" w:color="auto" w:fill="D9D9D9"/>
          </w:tcPr>
          <w:p w14:paraId="3C20673C" w14:textId="77777777" w:rsidR="00E8077D" w:rsidRDefault="00016297">
            <w:pPr>
              <w:pStyle w:val="ReferencedDocument"/>
            </w:pPr>
            <w:r>
              <w:t>DOORS/RMF Version:</w:t>
            </w:r>
          </w:p>
        </w:tc>
        <w:tc>
          <w:tcPr>
            <w:tcW w:w="5453" w:type="dxa"/>
          </w:tcPr>
          <w:p w14:paraId="42253D04" w14:textId="77777777" w:rsidR="00E8077D" w:rsidRDefault="00016297">
            <w:pPr>
              <w:pStyle w:val="ReferencedDocument"/>
            </w:pPr>
            <w:r>
              <w:t>Client 9.7.0.0 – Server 9.7.0.0 / RMF 6.1.0.9</w:t>
            </w:r>
          </w:p>
        </w:tc>
      </w:tr>
      <w:tr w:rsidR="00E8077D" w14:paraId="1B50321A" w14:textId="77777777">
        <w:tc>
          <w:tcPr>
            <w:tcW w:w="3898" w:type="dxa"/>
            <w:shd w:val="clear" w:color="auto" w:fill="D9D9D9"/>
          </w:tcPr>
          <w:p w14:paraId="5F44300E" w14:textId="77777777" w:rsidR="00E8077D" w:rsidRDefault="00016297">
            <w:pPr>
              <w:pStyle w:val="ReferencedDocument"/>
            </w:pPr>
            <w:r>
              <w:t>DOORS/RMF Module Name:</w:t>
            </w:r>
          </w:p>
        </w:tc>
        <w:tc>
          <w:tcPr>
            <w:tcW w:w="5453" w:type="dxa"/>
          </w:tcPr>
          <w:p w14:paraId="55F46193" w14:textId="77777777" w:rsidR="00E8077D" w:rsidRDefault="00016297">
            <w:pPr>
              <w:pStyle w:val="ReferencedDocument"/>
            </w:pPr>
            <w:r>
              <w:t>TAS-PLF_Core_2.x_System_SACs</w:t>
            </w:r>
          </w:p>
        </w:tc>
      </w:tr>
      <w:tr w:rsidR="00E8077D" w14:paraId="357748B2" w14:textId="77777777">
        <w:tc>
          <w:tcPr>
            <w:tcW w:w="3898" w:type="dxa"/>
            <w:shd w:val="clear" w:color="auto" w:fill="D9D9D9"/>
          </w:tcPr>
          <w:p w14:paraId="6E9EBFEC" w14:textId="77777777" w:rsidR="00E8077D" w:rsidRDefault="00016297">
            <w:pPr>
              <w:pStyle w:val="ReferencedDocument"/>
            </w:pPr>
            <w:r>
              <w:t>DOORS/RMF Module Version (Baseline):</w:t>
            </w:r>
          </w:p>
        </w:tc>
        <w:tc>
          <w:tcPr>
            <w:tcW w:w="5453" w:type="dxa"/>
          </w:tcPr>
          <w:p w14:paraId="5B35AE94" w14:textId="77777777" w:rsidR="00E8077D" w:rsidRDefault="00016297">
            <w:pPr>
              <w:pStyle w:val="ReferencedDocument"/>
            </w:pPr>
            <w:r>
              <w:t>8.0 (PLF 2.4.2)</w:t>
            </w:r>
          </w:p>
        </w:tc>
      </w:tr>
      <w:tr w:rsidR="00E8077D" w14:paraId="7C81E5A2" w14:textId="77777777">
        <w:tc>
          <w:tcPr>
            <w:tcW w:w="3898" w:type="dxa"/>
            <w:shd w:val="clear" w:color="auto" w:fill="D9D9D9"/>
          </w:tcPr>
          <w:p w14:paraId="3C2CA1D7" w14:textId="77777777" w:rsidR="00E8077D" w:rsidRDefault="00016297">
            <w:pPr>
              <w:pStyle w:val="ReferencedDocument"/>
            </w:pPr>
            <w:r>
              <w:t>DOORS/RMF Module Path:</w:t>
            </w:r>
          </w:p>
        </w:tc>
        <w:tc>
          <w:tcPr>
            <w:tcW w:w="5453" w:type="dxa"/>
          </w:tcPr>
          <w:p w14:paraId="17499265" w14:textId="77777777" w:rsidR="00E8077D" w:rsidRDefault="00016297">
            <w:pPr>
              <w:pStyle w:val="ReferencedDocument"/>
              <w:rPr>
                <w:i/>
                <w:iCs/>
                <w:color w:val="000000"/>
              </w:rPr>
            </w:pPr>
            <w:r>
              <w:t>/SAC-DB AT/Generic Components/TS-DE Stuttgart/</w:t>
            </w:r>
          </w:p>
        </w:tc>
      </w:tr>
      <w:tr w:rsidR="00E8077D" w14:paraId="740EF31C" w14:textId="77777777">
        <w:tc>
          <w:tcPr>
            <w:tcW w:w="3898" w:type="dxa"/>
            <w:shd w:val="clear" w:color="auto" w:fill="D9D9D9"/>
          </w:tcPr>
          <w:p w14:paraId="1E5379DB" w14:textId="77777777" w:rsidR="00E8077D" w:rsidRDefault="00016297">
            <w:pPr>
              <w:pStyle w:val="ReferencedDocument"/>
            </w:pPr>
            <w:r>
              <w:t>DOORS/RMF Export View:</w:t>
            </w:r>
          </w:p>
        </w:tc>
        <w:tc>
          <w:tcPr>
            <w:tcW w:w="5453" w:type="dxa"/>
          </w:tcPr>
          <w:p w14:paraId="03767FBC" w14:textId="77777777" w:rsidR="00E8077D" w:rsidRDefault="00016297">
            <w:pPr>
              <w:pStyle w:val="ReferencedDocument"/>
            </w:pPr>
            <w:r>
              <w:t>SAE WEXP Export View Extended</w:t>
            </w:r>
          </w:p>
        </w:tc>
      </w:tr>
      <w:tr w:rsidR="00E8077D" w14:paraId="348A5F09" w14:textId="77777777">
        <w:tc>
          <w:tcPr>
            <w:tcW w:w="3898" w:type="dxa"/>
            <w:shd w:val="clear" w:color="auto" w:fill="D9D9D9"/>
          </w:tcPr>
          <w:p w14:paraId="7C9172A1" w14:textId="77777777" w:rsidR="00E8077D" w:rsidRDefault="00016297">
            <w:pPr>
              <w:pStyle w:val="ReferencedDocument"/>
            </w:pPr>
            <w:r>
              <w:t>DOORS/RMF Current Filter:</w:t>
            </w:r>
          </w:p>
        </w:tc>
        <w:tc>
          <w:tcPr>
            <w:tcW w:w="5453" w:type="dxa"/>
          </w:tcPr>
          <w:p w14:paraId="72E77542" w14:textId="77777777" w:rsidR="00E8077D" w:rsidRDefault="00016297">
            <w:pPr>
              <w:pStyle w:val="ReferencedDocument"/>
            </w:pPr>
            <w:r>
              <w:t>((((((system architecure includes non redundant SB) OR (system architecure includes non redundant ELEKTRA)) OR (system architecure includes non redundant)) OR (system architecure includes red_and_non-red)) AND (TA SAC Status != deleted)) AND (TA SAC Status != obsolete)) AND (IE PUID is not empty)</w:t>
            </w:r>
          </w:p>
        </w:tc>
      </w:tr>
    </w:tbl>
    <w:p w14:paraId="3B6CB210" w14:textId="77777777" w:rsidR="00E8077D" w:rsidRDefault="00016297">
      <w:pPr>
        <w:pStyle w:val="Caption"/>
        <w:keepNext/>
      </w:pPr>
      <w:bookmarkStart w:id="510" w:name="_Toc515958435"/>
      <w:bookmarkStart w:id="511" w:name="_Toc179829242"/>
      <w:r>
        <w:lastRenderedPageBreak/>
        <w:t xml:space="preserve">Table </w:t>
      </w:r>
      <w:r>
        <w:fldChar w:fldCharType="begin"/>
      </w:r>
      <w:r>
        <w:instrText xml:space="preserve"> SEQ Table \* ARABIC </w:instrText>
      </w:r>
      <w:r>
        <w:fldChar w:fldCharType="separate"/>
      </w:r>
      <w:r w:rsidR="00985A01">
        <w:rPr>
          <w:noProof/>
        </w:rPr>
        <w:t>22</w:t>
      </w:r>
      <w:r>
        <w:fldChar w:fldCharType="end"/>
      </w:r>
      <w:r>
        <w:t>: DOORS SRAC module identification of TAS-PLF</w:t>
      </w:r>
      <w:bookmarkEnd w:id="510"/>
      <w:r>
        <w:t xml:space="preserve"> CORE-SW</w:t>
      </w:r>
      <w:bookmarkEnd w:id="511"/>
    </w:p>
    <w:p w14:paraId="53F7E8D4" w14:textId="77777777" w:rsidR="00E8077D" w:rsidRDefault="00E8077D">
      <w:pPr>
        <w:pStyle w:val="Paragraph"/>
      </w:pPr>
    </w:p>
    <w:p w14:paraId="68ABDEC3" w14:textId="77777777" w:rsidR="00E8077D" w:rsidRDefault="00016297">
      <w:pPr>
        <w:pStyle w:val="Heading4"/>
      </w:pPr>
      <w:bookmarkStart w:id="512" w:name="_Toc80779601"/>
      <w:r>
        <w:t>Implementation of the conditions</w:t>
      </w:r>
      <w:bookmarkEnd w:id="512"/>
    </w:p>
    <w:p w14:paraId="248DBF33"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439308A4" w14:textId="77777777">
        <w:trPr>
          <w:cantSplit/>
        </w:trPr>
        <w:tc>
          <w:tcPr>
            <w:tcW w:w="2200" w:type="dxa"/>
            <w:hideMark/>
          </w:tcPr>
          <w:p w14:paraId="6CECD1A1" w14:textId="77777777" w:rsidR="00E8077D" w:rsidRDefault="00016297">
            <w:pPr>
              <w:pStyle w:val="TableEntry"/>
            </w:pPr>
            <w:bookmarkStart w:id="513" w:name="BMK_CORE_2_x_SW_SAC_0008"/>
            <w:r>
              <w:t>[CORE-2.x-SW:SAC:0008]</w:t>
            </w:r>
            <w:bookmarkEnd w:id="513"/>
          </w:p>
        </w:tc>
        <w:tc>
          <w:tcPr>
            <w:tcW w:w="7047" w:type="dxa"/>
            <w:hideMark/>
          </w:tcPr>
          <w:p w14:paraId="5432FFFA" w14:textId="77777777" w:rsidR="00E8077D" w:rsidRDefault="00016297">
            <w:pPr>
              <w:pStyle w:val="TableEntry"/>
            </w:pPr>
            <w:bookmarkStart w:id="514" w:name="BMK_OST_CORE_2_x_SW_SAC_0008"/>
            <w:r>
              <w:t>Choice of a safe programming model.</w:t>
            </w:r>
            <w:bookmarkEnd w:id="514"/>
          </w:p>
        </w:tc>
      </w:tr>
      <w:tr w:rsidR="00E8077D" w14:paraId="173472F4" w14:textId="77777777">
        <w:trPr>
          <w:cantSplit/>
        </w:trPr>
        <w:tc>
          <w:tcPr>
            <w:tcW w:w="9247" w:type="dxa"/>
            <w:gridSpan w:val="2"/>
            <w:hideMark/>
          </w:tcPr>
          <w:p w14:paraId="7ABF47DA" w14:textId="77777777" w:rsidR="00E8077D" w:rsidRDefault="00016297">
            <w:pPr>
              <w:pStyle w:val="TableEntry"/>
            </w:pPr>
            <w:r>
              <w:rPr>
                <w:b/>
              </w:rPr>
              <w:t>SAC-Text:</w:t>
            </w:r>
            <w:r>
              <w:t xml:space="preserve"> The application has to choose the appropriate programming model. For safety critical TaskSets, programming model 1 shall be used. If model 3 TaskSets are used, the application shall provide a full safety concept.</w:t>
            </w:r>
          </w:p>
        </w:tc>
      </w:tr>
      <w:tr w:rsidR="00E8077D" w14:paraId="0FF19F34" w14:textId="77777777">
        <w:trPr>
          <w:cantSplit/>
        </w:trPr>
        <w:tc>
          <w:tcPr>
            <w:tcW w:w="2200" w:type="dxa"/>
            <w:hideMark/>
          </w:tcPr>
          <w:p w14:paraId="522ABEC0" w14:textId="77777777" w:rsidR="00E8077D" w:rsidRDefault="00016297">
            <w:pPr>
              <w:pStyle w:val="TableEntry"/>
            </w:pPr>
            <w:r>
              <w:rPr>
                <w:b/>
              </w:rPr>
              <w:t>Status:</w:t>
            </w:r>
            <w:r>
              <w:t xml:space="preserve"> active</w:t>
            </w:r>
          </w:p>
          <w:p w14:paraId="4CE4A9DC"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7B553C27" w14:textId="77777777" w:rsidR="00E8077D" w:rsidRDefault="00016297">
            <w:pPr>
              <w:pStyle w:val="StyleStylerequirementstyleLinespacingMultiple12liLi"/>
              <w:rPr>
                <w:szCs w:val="18"/>
                <w:lang w:val="en-GB"/>
              </w:rPr>
            </w:pPr>
            <w:r>
              <w:rPr>
                <w:b/>
                <w:sz w:val="18"/>
                <w:szCs w:val="18"/>
                <w:lang w:val="en-GB"/>
              </w:rPr>
              <w:t>Comment:</w:t>
            </w:r>
            <w:r>
              <w:rPr>
                <w:sz w:val="18"/>
                <w:szCs w:val="18"/>
                <w:lang w:val="en-GB"/>
              </w:rPr>
              <w:t xml:space="preserve"> Detailed information is given by 'Programmers Guide - TAS Platform Core SW - 2.x, 3CR 00055 5141 PCAPA'.</w:t>
            </w:r>
          </w:p>
        </w:tc>
      </w:tr>
      <w:tr w:rsidR="00E8077D" w14:paraId="5597DF3F" w14:textId="77777777">
        <w:trPr>
          <w:cantSplit/>
        </w:trPr>
        <w:tc>
          <w:tcPr>
            <w:tcW w:w="2200" w:type="dxa"/>
            <w:tcBorders>
              <w:right w:val="nil"/>
            </w:tcBorders>
          </w:tcPr>
          <w:p w14:paraId="43754B42" w14:textId="77777777" w:rsidR="00E8077D" w:rsidRDefault="00016297">
            <w:pPr>
              <w:pStyle w:val="TableEntry"/>
            </w:pPr>
            <w:r>
              <w:t xml:space="preserve">Implementation in ELEKTRA: </w:t>
            </w:r>
          </w:p>
        </w:tc>
        <w:tc>
          <w:tcPr>
            <w:tcW w:w="7047" w:type="dxa"/>
            <w:tcBorders>
              <w:left w:val="nil"/>
            </w:tcBorders>
          </w:tcPr>
          <w:p w14:paraId="05D4F3C1" w14:textId="77777777" w:rsidR="00E8077D" w:rsidRDefault="00016297">
            <w:pPr>
              <w:pStyle w:val="TableEntry"/>
            </w:pPr>
            <w:r>
              <w:t xml:space="preserve">ELEKTRA will use model 3 TaskSets – see chapter </w:t>
            </w:r>
            <w:r>
              <w:fldChar w:fldCharType="begin"/>
            </w:r>
            <w:r>
              <w:instrText xml:space="preserve"> REF _Ref48473019 \r \h </w:instrText>
            </w:r>
            <w:r>
              <w:fldChar w:fldCharType="separate"/>
            </w:r>
            <w:r w:rsidR="00985A01">
              <w:t>5.19.1</w:t>
            </w:r>
            <w:r>
              <w:fldChar w:fldCharType="end"/>
            </w:r>
            <w:r>
              <w:t xml:space="preserve"> "</w:t>
            </w:r>
            <w:r>
              <w:fldChar w:fldCharType="begin"/>
            </w:r>
            <w:r>
              <w:instrText xml:space="preserve"> REF _Ref48473019 \h </w:instrText>
            </w:r>
            <w:r>
              <w:fldChar w:fldCharType="separate"/>
            </w:r>
            <w:r w:rsidR="00985A01">
              <w:t>Use TAS Platform including its hardware</w:t>
            </w:r>
            <w:r>
              <w:fldChar w:fldCharType="end"/>
            </w:r>
            <w:r>
              <w:t>".</w:t>
            </w:r>
          </w:p>
        </w:tc>
      </w:tr>
    </w:tbl>
    <w:p w14:paraId="3E5C4D34"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5BEBDEF6" w14:textId="77777777">
        <w:trPr>
          <w:cantSplit/>
        </w:trPr>
        <w:tc>
          <w:tcPr>
            <w:tcW w:w="2200" w:type="dxa"/>
            <w:hideMark/>
          </w:tcPr>
          <w:p w14:paraId="760A8B25" w14:textId="77777777" w:rsidR="00E8077D" w:rsidRDefault="00016297">
            <w:pPr>
              <w:pStyle w:val="TableEntry"/>
            </w:pPr>
            <w:bookmarkStart w:id="515" w:name="BMK_CORE_2_x_SW_SAC_0151"/>
            <w:r>
              <w:t>[CORE-2.x-SW:SAC:0151]</w:t>
            </w:r>
            <w:bookmarkEnd w:id="515"/>
          </w:p>
        </w:tc>
        <w:tc>
          <w:tcPr>
            <w:tcW w:w="7047" w:type="dxa"/>
            <w:hideMark/>
          </w:tcPr>
          <w:p w14:paraId="0D8900AF" w14:textId="77777777" w:rsidR="00E8077D" w:rsidRDefault="00016297">
            <w:pPr>
              <w:pStyle w:val="TableEntry"/>
            </w:pPr>
            <w:bookmarkStart w:id="516" w:name="BMK_OST_CORE_2_x_SW_SAC_0151"/>
            <w:r>
              <w:t>Compliance to restrictions of Programmers Guide</w:t>
            </w:r>
            <w:bookmarkEnd w:id="516"/>
          </w:p>
        </w:tc>
      </w:tr>
      <w:tr w:rsidR="00E8077D" w14:paraId="04A71EBE" w14:textId="77777777">
        <w:trPr>
          <w:cantSplit/>
        </w:trPr>
        <w:tc>
          <w:tcPr>
            <w:tcW w:w="9247" w:type="dxa"/>
            <w:gridSpan w:val="2"/>
            <w:hideMark/>
          </w:tcPr>
          <w:p w14:paraId="02D575B6" w14:textId="77777777" w:rsidR="00E8077D" w:rsidRDefault="00016297">
            <w:pPr>
              <w:pStyle w:val="TableEntry"/>
            </w:pPr>
            <w:r>
              <w:rPr>
                <w:b/>
              </w:rPr>
              <w:t>SAC-Text:</w:t>
            </w:r>
            <w:r>
              <w:t xml:space="preserve"> The programmers guide (3CR 00055 5141 PCAPA) defines a list of allowed API calls per Model (1 or 3) in the tables “POSIX System Calls - Model compliance” and “Non POSIX System Calls – Model compliance”.</w:t>
            </w:r>
          </w:p>
          <w:p w14:paraId="521181A3" w14:textId="77777777" w:rsidR="00E8077D" w:rsidRDefault="00016297">
            <w:pPr>
              <w:pStyle w:val="TableEntry"/>
            </w:pPr>
            <w:r>
              <w:t>These tables shall be observed.</w:t>
            </w:r>
          </w:p>
        </w:tc>
      </w:tr>
      <w:tr w:rsidR="00E8077D" w14:paraId="22F2D32E" w14:textId="77777777">
        <w:trPr>
          <w:cantSplit/>
        </w:trPr>
        <w:tc>
          <w:tcPr>
            <w:tcW w:w="2200" w:type="dxa"/>
            <w:hideMark/>
          </w:tcPr>
          <w:p w14:paraId="1A52FEF2" w14:textId="77777777" w:rsidR="00E8077D" w:rsidRDefault="00016297">
            <w:pPr>
              <w:pStyle w:val="TableEntry"/>
            </w:pPr>
            <w:r>
              <w:rPr>
                <w:b/>
              </w:rPr>
              <w:t>Status:</w:t>
            </w:r>
            <w:r>
              <w:t xml:space="preserve"> active</w:t>
            </w:r>
          </w:p>
          <w:p w14:paraId="7D0B4BEC"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356C9DE9" w14:textId="77777777" w:rsidR="00E8077D" w:rsidRDefault="00016297">
            <w:pPr>
              <w:pStyle w:val="StyleStylerequirementstyleLinespacingMultiple12liLi"/>
              <w:rPr>
                <w:szCs w:val="18"/>
                <w:lang w:val="en-GB"/>
              </w:rPr>
            </w:pPr>
            <w:r>
              <w:rPr>
                <w:b/>
                <w:sz w:val="18"/>
                <w:szCs w:val="18"/>
                <w:lang w:val="en-GB"/>
              </w:rPr>
              <w:t>Comment:</w:t>
            </w:r>
            <w:r>
              <w:rPr>
                <w:sz w:val="18"/>
                <w:szCs w:val="18"/>
                <w:lang w:val="en-GB"/>
              </w:rPr>
              <w:t xml:space="preserve"> None.</w:t>
            </w:r>
          </w:p>
        </w:tc>
      </w:tr>
      <w:tr w:rsidR="00E8077D" w14:paraId="5D4FEE6E" w14:textId="77777777">
        <w:trPr>
          <w:cantSplit/>
        </w:trPr>
        <w:tc>
          <w:tcPr>
            <w:tcW w:w="2200" w:type="dxa"/>
            <w:tcBorders>
              <w:right w:val="nil"/>
            </w:tcBorders>
          </w:tcPr>
          <w:p w14:paraId="589C55E4" w14:textId="77777777" w:rsidR="00E8077D" w:rsidRDefault="00016297">
            <w:pPr>
              <w:pStyle w:val="TableEntry"/>
            </w:pPr>
            <w:r>
              <w:t xml:space="preserve">Implementation in ELEKTRA: </w:t>
            </w:r>
          </w:p>
        </w:tc>
        <w:tc>
          <w:tcPr>
            <w:tcW w:w="7047" w:type="dxa"/>
            <w:tcBorders>
              <w:left w:val="nil"/>
            </w:tcBorders>
          </w:tcPr>
          <w:p w14:paraId="0097DEEE" w14:textId="77777777" w:rsidR="00E8077D" w:rsidRDefault="00016297">
            <w:pPr>
              <w:pStyle w:val="TableEntry"/>
            </w:pPr>
            <w:r>
              <w:t>The tables shall be handled in the same way as coding rules. The restrictions shall be checked in the verification step "Static Source Code Analysis" (</w:t>
            </w:r>
            <w:r>
              <w:fldChar w:fldCharType="begin"/>
            </w:r>
            <w:r>
              <w:instrText xml:space="preserve"> REF REF_EL_VP_SSCA_TITLE\h  \* CHARFORMAT </w:instrText>
            </w:r>
            <w:r>
              <w:fldChar w:fldCharType="separate"/>
            </w:r>
            <w:r w:rsidR="00985A01" w:rsidRPr="00985A01">
              <w:t>Verification Plan - ELEKTRA 2.x - Static Source Code Analysis</w:t>
            </w:r>
            <w:r>
              <w:fldChar w:fldCharType="end"/>
            </w:r>
            <w:r>
              <w:t xml:space="preserve"> </w:t>
            </w:r>
            <w:r>
              <w:fldChar w:fldCharType="begin"/>
            </w:r>
            <w:r>
              <w:instrText xml:space="preserve"> REF REF_EL_VP_SSCA\h  \* CHARFORMAT </w:instrText>
            </w:r>
            <w:r>
              <w:fldChar w:fldCharType="separate"/>
            </w:r>
            <w:r w:rsidR="00985A01">
              <w:t>[EL_VP_SSCA]</w:t>
            </w:r>
            <w:r>
              <w:fldChar w:fldCharType="end"/>
            </w:r>
            <w:r>
              <w:t>).</w:t>
            </w:r>
          </w:p>
        </w:tc>
      </w:tr>
    </w:tbl>
    <w:p w14:paraId="5E7AE4FA"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7000EC01" w14:textId="77777777">
        <w:trPr>
          <w:cantSplit/>
        </w:trPr>
        <w:tc>
          <w:tcPr>
            <w:tcW w:w="2200" w:type="dxa"/>
            <w:hideMark/>
          </w:tcPr>
          <w:p w14:paraId="2BAF2928" w14:textId="77777777" w:rsidR="00E8077D" w:rsidRDefault="00016297">
            <w:pPr>
              <w:pStyle w:val="TableEntry"/>
            </w:pPr>
            <w:bookmarkStart w:id="517" w:name="BMK_CORE_2_x_SW_SAC_0026"/>
            <w:r>
              <w:t>[CORE-2.x-SW:SAC:0026]</w:t>
            </w:r>
            <w:bookmarkEnd w:id="517"/>
          </w:p>
        </w:tc>
        <w:tc>
          <w:tcPr>
            <w:tcW w:w="7047" w:type="dxa"/>
            <w:hideMark/>
          </w:tcPr>
          <w:p w14:paraId="79CAB14E" w14:textId="77777777" w:rsidR="00E8077D" w:rsidRDefault="00016297">
            <w:pPr>
              <w:pStyle w:val="TableEntry"/>
            </w:pPr>
            <w:bookmarkStart w:id="518" w:name="BMK_OST_CORE_2_x_SW_SAC_0026"/>
            <w:r>
              <w:t>Limitation of TAS Platform with regard to security</w:t>
            </w:r>
            <w:bookmarkEnd w:id="518"/>
          </w:p>
        </w:tc>
      </w:tr>
      <w:tr w:rsidR="00E8077D" w14:paraId="70FE6F1D" w14:textId="77777777">
        <w:trPr>
          <w:cantSplit/>
        </w:trPr>
        <w:tc>
          <w:tcPr>
            <w:tcW w:w="9247" w:type="dxa"/>
            <w:gridSpan w:val="2"/>
            <w:hideMark/>
          </w:tcPr>
          <w:p w14:paraId="6E6AC724" w14:textId="77777777" w:rsidR="00E8077D" w:rsidRDefault="00016297">
            <w:pPr>
              <w:pStyle w:val="TableEntry"/>
            </w:pPr>
            <w:r>
              <w:rPr>
                <w:b/>
              </w:rPr>
              <w:t>SAC-Text:</w:t>
            </w:r>
            <w:r>
              <w:t xml:space="preserve"> The TAS PLF safety case covers the safe communication within category 1 and 2 networks according to [EN 50159]</w:t>
            </w:r>
          </w:p>
          <w:p w14:paraId="116695C2" w14:textId="77777777" w:rsidR="00E8077D" w:rsidRDefault="00E8077D">
            <w:pPr>
              <w:pStyle w:val="TableEntry"/>
            </w:pPr>
          </w:p>
          <w:p w14:paraId="278BF9B0" w14:textId="77777777" w:rsidR="00E8077D" w:rsidRDefault="00016297">
            <w:pPr>
              <w:pStyle w:val="TableEntry"/>
            </w:pPr>
            <w:r>
              <w:t>Note that category 1 or 2 Networks can be coupled by secure transport mechanism as described in [HB SEC].</w:t>
            </w:r>
          </w:p>
          <w:p w14:paraId="3FF68FFB" w14:textId="77777777" w:rsidR="00E8077D" w:rsidRDefault="00016297">
            <w:pPr>
              <w:pStyle w:val="TableEntry"/>
            </w:pPr>
            <w:r>
              <w:t>TAS PLF supports applications to implement several security properties, which have to be adjusted according to the specific application’s and customer’s security needs.</w:t>
            </w:r>
          </w:p>
        </w:tc>
      </w:tr>
      <w:tr w:rsidR="00E8077D" w14:paraId="09FF4C47" w14:textId="77777777">
        <w:trPr>
          <w:cantSplit/>
        </w:trPr>
        <w:tc>
          <w:tcPr>
            <w:tcW w:w="2200" w:type="dxa"/>
            <w:hideMark/>
          </w:tcPr>
          <w:p w14:paraId="6BF9B10E" w14:textId="77777777" w:rsidR="00E8077D" w:rsidRDefault="00016297">
            <w:pPr>
              <w:pStyle w:val="TableEntry"/>
            </w:pPr>
            <w:r>
              <w:rPr>
                <w:b/>
              </w:rPr>
              <w:lastRenderedPageBreak/>
              <w:t>Status:</w:t>
            </w:r>
            <w:r>
              <w:t xml:space="preserve"> active</w:t>
            </w:r>
          </w:p>
          <w:p w14:paraId="650A5A4C"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59370B52" w14:textId="77777777" w:rsidR="00E8077D" w:rsidRDefault="00016297">
            <w:pPr>
              <w:pStyle w:val="StyleStylerequirementstyleLinespacingMultiple12liLi"/>
              <w:rPr>
                <w:sz w:val="18"/>
                <w:szCs w:val="18"/>
                <w:lang w:val="en-GB"/>
              </w:rPr>
            </w:pPr>
            <w:r>
              <w:rPr>
                <w:b/>
                <w:sz w:val="18"/>
                <w:szCs w:val="18"/>
                <w:lang w:val="en-GB"/>
              </w:rPr>
              <w:t>Comment:</w:t>
            </w:r>
            <w:r>
              <w:rPr>
                <w:sz w:val="18"/>
                <w:szCs w:val="18"/>
                <w:lang w:val="en-GB"/>
              </w:rPr>
              <w:t xml:space="preserve"> Refer to [EN 50159] for the definition of closed and open networks used in this SAC.</w:t>
            </w:r>
          </w:p>
          <w:p w14:paraId="2FBA3057" w14:textId="77777777" w:rsidR="00E8077D" w:rsidRDefault="00016297">
            <w:pPr>
              <w:pStyle w:val="StyleStylerequirementstyleLinespacingMultiple12liLi"/>
              <w:rPr>
                <w:sz w:val="18"/>
                <w:szCs w:val="18"/>
                <w:lang w:val="en-GB"/>
              </w:rPr>
            </w:pPr>
            <w:r>
              <w:rPr>
                <w:sz w:val="18"/>
                <w:szCs w:val="18"/>
                <w:lang w:val="en-GB"/>
              </w:rPr>
              <w:t xml:space="preserve">See the TAS Platform security handbook [HB SEC] regarding features and advices. Be sure that the security properties do not corrupt safety and availability properties.  </w:t>
            </w:r>
          </w:p>
          <w:p w14:paraId="14DD547F" w14:textId="77777777" w:rsidR="00E8077D" w:rsidRDefault="00016297">
            <w:pPr>
              <w:pStyle w:val="StyleStylerequirementstyleLinespacingMultiple12liLi"/>
              <w:rPr>
                <w:sz w:val="18"/>
                <w:szCs w:val="18"/>
                <w:lang w:val="en-GB"/>
              </w:rPr>
            </w:pPr>
            <w:r>
              <w:rPr>
                <w:sz w:val="18"/>
                <w:szCs w:val="18"/>
                <w:lang w:val="en-GB"/>
              </w:rPr>
              <w:t xml:space="preserve">E.g. a strong encryption will enhance security but has an impact to processor load and therefore to real-time properties which might violate </w:t>
            </w:r>
            <w:r>
              <w:rPr>
                <w:sz w:val="18"/>
                <w:szCs w:val="18"/>
                <w:lang w:val="en-GB"/>
              </w:rPr>
              <w:fldChar w:fldCharType="begin"/>
            </w:r>
            <w:r>
              <w:rPr>
                <w:sz w:val="18"/>
                <w:szCs w:val="18"/>
                <w:lang w:val="en-GB"/>
              </w:rPr>
              <w:instrText xml:space="preserve"> REF BMK_CORE_2_x_SW_SAC_0180 \h  \* MERGEFORMAT </w:instrText>
            </w:r>
            <w:r>
              <w:rPr>
                <w:sz w:val="18"/>
                <w:szCs w:val="18"/>
                <w:lang w:val="en-GB"/>
              </w:rPr>
            </w:r>
            <w:r>
              <w:rPr>
                <w:sz w:val="18"/>
                <w:szCs w:val="18"/>
                <w:lang w:val="en-GB"/>
              </w:rPr>
              <w:fldChar w:fldCharType="separate"/>
            </w:r>
            <w:r w:rsidR="00985A01" w:rsidRPr="00985A01">
              <w:rPr>
                <w:b/>
                <w:sz w:val="18"/>
                <w:szCs w:val="18"/>
                <w:lang w:val="en-GB"/>
              </w:rPr>
              <w:t>[CORE-2.x-</w:t>
            </w:r>
            <w:proofErr w:type="gramStart"/>
            <w:r w:rsidR="00985A01" w:rsidRPr="00985A01">
              <w:rPr>
                <w:b/>
                <w:sz w:val="18"/>
                <w:szCs w:val="18"/>
                <w:lang w:val="en-GB"/>
              </w:rPr>
              <w:t>SW:SAC</w:t>
            </w:r>
            <w:proofErr w:type="gramEnd"/>
            <w:r w:rsidR="00985A01" w:rsidRPr="00985A01">
              <w:rPr>
                <w:b/>
                <w:sz w:val="18"/>
                <w:szCs w:val="18"/>
                <w:lang w:val="en-GB"/>
              </w:rPr>
              <w:t>:0180]</w:t>
            </w:r>
            <w:r>
              <w:rPr>
                <w:sz w:val="18"/>
                <w:szCs w:val="18"/>
                <w:lang w:val="en-GB"/>
              </w:rPr>
              <w:fldChar w:fldCharType="end"/>
            </w:r>
            <w:r>
              <w:rPr>
                <w:sz w:val="18"/>
                <w:szCs w:val="18"/>
                <w:lang w:val="en-GB"/>
              </w:rPr>
              <w:t>.</w:t>
            </w:r>
          </w:p>
        </w:tc>
      </w:tr>
      <w:tr w:rsidR="00E8077D" w14:paraId="51CAA93C" w14:textId="77777777">
        <w:trPr>
          <w:cantSplit/>
        </w:trPr>
        <w:tc>
          <w:tcPr>
            <w:tcW w:w="2200" w:type="dxa"/>
            <w:tcBorders>
              <w:right w:val="nil"/>
            </w:tcBorders>
          </w:tcPr>
          <w:p w14:paraId="221E05DA" w14:textId="77777777" w:rsidR="00E8077D" w:rsidRDefault="00016297">
            <w:pPr>
              <w:pStyle w:val="TableEntry"/>
            </w:pPr>
            <w:r>
              <w:t xml:space="preserve">Implementation in ELEKTRA: </w:t>
            </w:r>
          </w:p>
        </w:tc>
        <w:tc>
          <w:tcPr>
            <w:tcW w:w="7047" w:type="dxa"/>
            <w:tcBorders>
              <w:left w:val="nil"/>
            </w:tcBorders>
          </w:tcPr>
          <w:p w14:paraId="74D34FAA" w14:textId="77777777" w:rsidR="00E8077D" w:rsidRDefault="00016297">
            <w:pPr>
              <w:pStyle w:val="TableEntry"/>
            </w:pPr>
            <w:r>
              <w:t xml:space="preserve">Network for ELEKTRA internal communication: this network will fulfill only category 1 according to </w:t>
            </w:r>
            <w:r>
              <w:fldChar w:fldCharType="begin"/>
            </w:r>
            <w:r>
              <w:instrText xml:space="preserve"> REF REF_EN_50159 \h  \* MERGEFORMAT </w:instrText>
            </w:r>
            <w:r>
              <w:fldChar w:fldCharType="separate"/>
            </w:r>
            <w:r w:rsidR="00985A01">
              <w:t>[EN 50159]</w:t>
            </w:r>
            <w:r>
              <w:fldChar w:fldCharType="end"/>
            </w:r>
            <w:r>
              <w:t xml:space="preserve"> (see chapter </w:t>
            </w:r>
            <w:r>
              <w:fldChar w:fldCharType="begin"/>
            </w:r>
            <w:r>
              <w:instrText xml:space="preserve"> REF BMK_OST_CORE_2_x_SW_SAC_0026 \h  \* MERGEFORMAT </w:instrText>
            </w:r>
            <w:r>
              <w:fldChar w:fldCharType="separate"/>
            </w:r>
            <w:r w:rsidR="00985A01">
              <w:t>Limitation of TAS Platform with regard to security</w:t>
            </w:r>
            <w:r>
              <w:fldChar w:fldCharType="end"/>
            </w:r>
            <w:r>
              <w:t xml:space="preserve"> "</w:t>
            </w:r>
            <w:r>
              <w:fldChar w:fldCharType="begin"/>
            </w:r>
            <w:r>
              <w:instrText xml:space="preserve"> REF _Ref48510645 \h </w:instrText>
            </w:r>
            <w:r>
              <w:fldChar w:fldCharType="separate"/>
            </w:r>
            <w:r w:rsidR="00985A01">
              <w:t>General functionality</w:t>
            </w:r>
            <w:r>
              <w:fldChar w:fldCharType="end"/>
            </w:r>
            <w:r>
              <w:t>"). Without further measures this restrictions also applies to "remote control new" of ELEKTRA International, as the communication EBO2 – CC uses the ELEKTRA internal communication.</w:t>
            </w:r>
          </w:p>
          <w:p w14:paraId="69A413EF" w14:textId="77777777" w:rsidR="00E8077D" w:rsidRDefault="00016297">
            <w:pPr>
              <w:pStyle w:val="TableEntry"/>
            </w:pPr>
            <w:r>
              <w:t xml:space="preserve">Network for communication of ELEKTRA with an external communication partner: The interface specification or the design document must explicitely define the category according to </w:t>
            </w:r>
            <w:r>
              <w:fldChar w:fldCharType="begin"/>
            </w:r>
            <w:r>
              <w:instrText xml:space="preserve"> REF REF_EN_50159 \h  \* MERGEFORMAT </w:instrText>
            </w:r>
            <w:r>
              <w:fldChar w:fldCharType="separate"/>
            </w:r>
            <w:r w:rsidR="00985A01">
              <w:t>[EN 50159]</w:t>
            </w:r>
            <w:r>
              <w:fldChar w:fldCharType="end"/>
            </w:r>
            <w:r>
              <w:t>. External communication partners are:</w:t>
            </w:r>
          </w:p>
          <w:p w14:paraId="569D964F" w14:textId="77777777" w:rsidR="00E8077D" w:rsidRDefault="00016297">
            <w:pPr>
              <w:pStyle w:val="TableEntry"/>
            </w:pPr>
            <w:r>
              <w:t>•   All communication partners connected to DGP via Ethernet (e.g. WebRide, new WebRide of HITACHI Switzerland including ESM replacement, ...)</w:t>
            </w:r>
          </w:p>
          <w:p w14:paraId="769C3069" w14:textId="77777777" w:rsidR="00E8077D" w:rsidRDefault="00016297">
            <w:pPr>
              <w:pStyle w:val="TableEntry"/>
            </w:pPr>
            <w:r>
              <w:t>•   All communication partners connected to RCU/SCU via Ethernet (e.g. connection to another ELEKTRA, …)</w:t>
            </w:r>
          </w:p>
          <w:p w14:paraId="60FA1292" w14:textId="77777777" w:rsidR="00E8077D" w:rsidRDefault="00016297">
            <w:pPr>
              <w:pStyle w:val="TableEntry"/>
            </w:pPr>
            <w:r>
              <w:t>•   All communication partners connected to TCD or IAU via Ethernet</w:t>
            </w:r>
          </w:p>
          <w:p w14:paraId="74A75090" w14:textId="77777777" w:rsidR="00E8077D" w:rsidRDefault="00016297">
            <w:pPr>
              <w:pStyle w:val="TableEntry"/>
            </w:pPr>
            <w:r>
              <w:t>External communication partners are not connected to the ELEKTRA internal network. They are connected to additional Ethernet interfaces available on the HW boards of DGP, SCU, TCD and IAU.</w:t>
            </w:r>
          </w:p>
        </w:tc>
      </w:tr>
    </w:tbl>
    <w:p w14:paraId="66CB45A0"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49A35B1E" w14:textId="77777777">
        <w:trPr>
          <w:cantSplit/>
        </w:trPr>
        <w:tc>
          <w:tcPr>
            <w:tcW w:w="2200" w:type="dxa"/>
            <w:hideMark/>
          </w:tcPr>
          <w:p w14:paraId="1F3AFB5F" w14:textId="77777777" w:rsidR="00E8077D" w:rsidRDefault="00016297">
            <w:pPr>
              <w:pStyle w:val="TableEntry"/>
            </w:pPr>
            <w:bookmarkStart w:id="519" w:name="BMK_CORE_2_x_SW_SAC_0172"/>
            <w:r>
              <w:t>[CORE-2.x-SW:SAC:0172]</w:t>
            </w:r>
            <w:bookmarkEnd w:id="519"/>
          </w:p>
        </w:tc>
        <w:tc>
          <w:tcPr>
            <w:tcW w:w="7047" w:type="dxa"/>
            <w:hideMark/>
          </w:tcPr>
          <w:p w14:paraId="34CA22BC" w14:textId="77777777" w:rsidR="00E8077D" w:rsidRDefault="00016297">
            <w:pPr>
              <w:pStyle w:val="TableEntry"/>
            </w:pPr>
            <w:bookmarkStart w:id="520" w:name="BMK_OST_CORE_2_x_SW_SAC_0172"/>
            <w:r>
              <w:t>QoS Priority usage</w:t>
            </w:r>
            <w:bookmarkEnd w:id="520"/>
          </w:p>
        </w:tc>
      </w:tr>
      <w:tr w:rsidR="00E8077D" w14:paraId="3AA49151" w14:textId="77777777">
        <w:trPr>
          <w:cantSplit/>
        </w:trPr>
        <w:tc>
          <w:tcPr>
            <w:tcW w:w="9247" w:type="dxa"/>
            <w:gridSpan w:val="2"/>
            <w:hideMark/>
          </w:tcPr>
          <w:p w14:paraId="1AEB590E" w14:textId="77777777" w:rsidR="00E8077D" w:rsidRDefault="00016297">
            <w:pPr>
              <w:pStyle w:val="TableEntry"/>
            </w:pPr>
            <w:r>
              <w:rPr>
                <w:b/>
              </w:rPr>
              <w:t>SAC-Text:</w:t>
            </w:r>
            <w:r>
              <w:t xml:space="preserve"> Application development teams shall define the priority level for all network communication based on policies for usage of priority levels on IP level.</w:t>
            </w:r>
          </w:p>
          <w:p w14:paraId="51C428AE" w14:textId="77777777" w:rsidR="00E8077D" w:rsidRDefault="00016297">
            <w:pPr>
              <w:pStyle w:val="TableEntry"/>
            </w:pPr>
            <w:r>
              <w:t>All CS and other SIL-4 communication shall use highest priority.</w:t>
            </w:r>
          </w:p>
          <w:p w14:paraId="6D5976B2" w14:textId="77777777" w:rsidR="00E8077D" w:rsidRDefault="00016297">
            <w:pPr>
              <w:pStyle w:val="TableEntry"/>
            </w:pPr>
            <w:r>
              <w:t>Except for SIL-4 communication, all other elements connected to the network, shall use lower priority.</w:t>
            </w:r>
          </w:p>
          <w:p w14:paraId="1C2B828D" w14:textId="77777777" w:rsidR="00E8077D" w:rsidRDefault="00016297">
            <w:pPr>
              <w:pStyle w:val="TableEntry"/>
            </w:pPr>
            <w:r>
              <w:t>The underlying network infrastructure must be capable of handling QoS.</w:t>
            </w:r>
          </w:p>
          <w:p w14:paraId="4C3C26AD" w14:textId="77777777" w:rsidR="00E8077D" w:rsidRDefault="00E8077D">
            <w:pPr>
              <w:pStyle w:val="TableEntry"/>
            </w:pPr>
          </w:p>
        </w:tc>
      </w:tr>
      <w:tr w:rsidR="00E8077D" w14:paraId="49942A2D" w14:textId="77777777">
        <w:trPr>
          <w:cantSplit/>
        </w:trPr>
        <w:tc>
          <w:tcPr>
            <w:tcW w:w="2200" w:type="dxa"/>
            <w:hideMark/>
          </w:tcPr>
          <w:p w14:paraId="56679B6E" w14:textId="77777777" w:rsidR="00E8077D" w:rsidRDefault="00016297">
            <w:pPr>
              <w:pStyle w:val="TableEntry"/>
            </w:pPr>
            <w:r>
              <w:rPr>
                <w:b/>
              </w:rPr>
              <w:t>Status:</w:t>
            </w:r>
            <w:r>
              <w:t xml:space="preserve"> active</w:t>
            </w:r>
          </w:p>
          <w:p w14:paraId="5FC29DFB"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483389EA" w14:textId="77777777" w:rsidR="00E8077D" w:rsidRDefault="00016297">
            <w:pPr>
              <w:pStyle w:val="StyleStylerequirementstyleLinespacingMultiple12liLi"/>
              <w:rPr>
                <w:sz w:val="18"/>
                <w:szCs w:val="18"/>
                <w:lang w:val="en-GB"/>
              </w:rPr>
            </w:pPr>
            <w:r>
              <w:rPr>
                <w:b/>
                <w:sz w:val="18"/>
                <w:szCs w:val="18"/>
                <w:lang w:val="en-GB"/>
              </w:rPr>
              <w:t>Comment:</w:t>
            </w:r>
            <w:r>
              <w:rPr>
                <w:sz w:val="18"/>
                <w:szCs w:val="18"/>
                <w:lang w:val="en-GB"/>
              </w:rPr>
              <w:t xml:space="preserve"> Although QoS should provide higher reliability for transmission, there is no guarantee that SIL-0 or NON-SIL components (e.g. pre-existing components like the OSS service FTP) on the same network do not send packets with high priority that may have influence to the available bandwidth.</w:t>
            </w:r>
          </w:p>
          <w:p w14:paraId="7C3EA6C7" w14:textId="77777777" w:rsidR="00E8077D" w:rsidRDefault="00016297">
            <w:pPr>
              <w:pStyle w:val="StyleStylerequirementstyleLinespacingMultiple12liLi"/>
              <w:rPr>
                <w:sz w:val="18"/>
                <w:szCs w:val="18"/>
                <w:lang w:val="en-GB"/>
              </w:rPr>
            </w:pPr>
            <w:r>
              <w:rPr>
                <w:sz w:val="18"/>
                <w:szCs w:val="18"/>
                <w:lang w:val="en-GB"/>
              </w:rPr>
              <w:t>Applications have to prove that the bandwidth influence of the component will not decrease availability of the whole system.</w:t>
            </w:r>
          </w:p>
          <w:p w14:paraId="0A911928" w14:textId="77777777" w:rsidR="00E8077D" w:rsidRDefault="00E8077D">
            <w:pPr>
              <w:pStyle w:val="StyleStylerequirementstyleLinespacingMultiple12liLi"/>
              <w:rPr>
                <w:sz w:val="18"/>
                <w:szCs w:val="18"/>
                <w:lang w:val="en-GB"/>
              </w:rPr>
            </w:pPr>
          </w:p>
          <w:p w14:paraId="7B7EC68E" w14:textId="77777777" w:rsidR="00E8077D" w:rsidRDefault="00016297">
            <w:pPr>
              <w:pStyle w:val="StyleStylerequirementstyleLinespacingMultiple12liLi"/>
              <w:rPr>
                <w:szCs w:val="18"/>
                <w:lang w:val="en-GB"/>
              </w:rPr>
            </w:pPr>
            <w:r>
              <w:rPr>
                <w:sz w:val="18"/>
                <w:szCs w:val="18"/>
                <w:lang w:val="en-GB"/>
              </w:rPr>
              <w:t>Communication via the network is treated as “grey-Channel”. SIL-4 Modules (like CS/FT, CS/NMR  and OCS) must issue a safety reaction in case of communication disturbance.</w:t>
            </w:r>
          </w:p>
        </w:tc>
      </w:tr>
      <w:tr w:rsidR="00E8077D" w14:paraId="535534BC" w14:textId="77777777">
        <w:trPr>
          <w:cantSplit/>
        </w:trPr>
        <w:tc>
          <w:tcPr>
            <w:tcW w:w="2200" w:type="dxa"/>
            <w:tcBorders>
              <w:right w:val="nil"/>
            </w:tcBorders>
          </w:tcPr>
          <w:p w14:paraId="5422CC19" w14:textId="77777777" w:rsidR="00E8077D" w:rsidRDefault="00016297">
            <w:pPr>
              <w:pStyle w:val="TableEntry"/>
            </w:pPr>
            <w:r>
              <w:lastRenderedPageBreak/>
              <w:t xml:space="preserve">Implementation in ELEKTRA: </w:t>
            </w:r>
          </w:p>
        </w:tc>
        <w:tc>
          <w:tcPr>
            <w:tcW w:w="7047" w:type="dxa"/>
            <w:tcBorders>
              <w:left w:val="nil"/>
            </w:tcBorders>
          </w:tcPr>
          <w:p w14:paraId="55FCCD6C" w14:textId="77777777" w:rsidR="00E8077D" w:rsidRDefault="00016297">
            <w:pPr>
              <w:pStyle w:val="TableEntry"/>
            </w:pPr>
            <w:r>
              <w:t>ELEKTRA will neither use nor define QoS for its internal network.</w:t>
            </w:r>
          </w:p>
          <w:p w14:paraId="5E61891D" w14:textId="77777777" w:rsidR="00E8077D" w:rsidRDefault="00016297">
            <w:pPr>
              <w:pStyle w:val="TableEntry"/>
            </w:pPr>
            <w:r>
              <w:t>ELEKTRA will use end-to-end supervision of the communication instead to ensure that the internal network behaves as expected:</w:t>
            </w:r>
          </w:p>
          <w:p w14:paraId="5ED6186A" w14:textId="77777777" w:rsidR="00E8077D" w:rsidRDefault="00016297">
            <w:pPr>
              <w:pStyle w:val="TableEntry"/>
            </w:pPr>
            <w:r>
              <w:t xml:space="preserve">•   Life cycle (see chapter </w:t>
            </w:r>
            <w:r>
              <w:fldChar w:fldCharType="begin"/>
            </w:r>
            <w:r>
              <w:instrText xml:space="preserve"> REF _Ref48511816 \r \h  \* MERGEFORMAT </w:instrText>
            </w:r>
            <w:r>
              <w:fldChar w:fldCharType="separate"/>
            </w:r>
            <w:r w:rsidR="00985A01">
              <w:t>5.2.1</w:t>
            </w:r>
            <w:r>
              <w:fldChar w:fldCharType="end"/>
            </w:r>
            <w:r>
              <w:t xml:space="preserve"> "</w:t>
            </w:r>
            <w:r>
              <w:fldChar w:fldCharType="begin"/>
            </w:r>
            <w:r>
              <w:instrText xml:space="preserve"> REF _Ref48511819 \h  \* MERGEFORMAT </w:instrText>
            </w:r>
            <w:r>
              <w:fldChar w:fldCharType="separate"/>
            </w:r>
            <w:r w:rsidR="00985A01">
              <w:t>General functionality</w:t>
            </w:r>
            <w:r>
              <w:fldChar w:fldCharType="end"/>
            </w:r>
            <w:r>
              <w:t xml:space="preserve">" and </w:t>
            </w:r>
            <w:r>
              <w:fldChar w:fldCharType="begin"/>
            </w:r>
            <w:r>
              <w:instrText xml:space="preserve"> REF REF_EL_SYS_ADM\h  \* CHARFORMAT </w:instrText>
            </w:r>
            <w:r>
              <w:fldChar w:fldCharType="separate"/>
            </w:r>
            <w:r w:rsidR="00985A01">
              <w:t>[EL_SYS_ADM]</w:t>
            </w:r>
            <w:r>
              <w:fldChar w:fldCharType="end"/>
            </w:r>
            <w:r>
              <w:t xml:space="preserve"> chapter 3.4.5 "Periodical Supervision of Connections" + chapter 3.4.13 "Detection of Life Cycle between Busexe respectively FBI and EC")</w:t>
            </w:r>
          </w:p>
          <w:p w14:paraId="56739683" w14:textId="77777777" w:rsidR="00E8077D" w:rsidRDefault="00016297">
            <w:pPr>
              <w:pStyle w:val="TableEntry"/>
            </w:pPr>
            <w:r>
              <w:t xml:space="preserve">•   High system load (see chapter </w:t>
            </w:r>
            <w:r>
              <w:fldChar w:fldCharType="begin"/>
            </w:r>
            <w:r>
              <w:instrText xml:space="preserve"> REF _Ref48510853 \r \h </w:instrText>
            </w:r>
            <w:r>
              <w:fldChar w:fldCharType="separate"/>
            </w:r>
            <w:r w:rsidR="00985A01">
              <w:t>5.15</w:t>
            </w:r>
            <w:r>
              <w:fldChar w:fldCharType="end"/>
            </w:r>
            <w:r>
              <w:t xml:space="preserve"> "</w:t>
            </w:r>
            <w:r>
              <w:fldChar w:fldCharType="begin"/>
            </w:r>
            <w:r>
              <w:instrText xml:space="preserve"> REF _Ref48510853 \h </w:instrText>
            </w:r>
            <w:r>
              <w:fldChar w:fldCharType="separate"/>
            </w:r>
            <w:r w:rsidR="00985A01">
              <w:t>Detection of high system load (“</w:t>
            </w:r>
            <w:proofErr w:type="spellStart"/>
            <w:r w:rsidR="00985A01">
              <w:t>Hochlasterkennung</w:t>
            </w:r>
            <w:proofErr w:type="spellEnd"/>
            <w:r w:rsidR="00985A01">
              <w:t>”)</w:t>
            </w:r>
            <w:r>
              <w:fldChar w:fldCharType="end"/>
            </w:r>
            <w:r>
              <w:t xml:space="preserve">" and </w:t>
            </w:r>
            <w:r>
              <w:fldChar w:fldCharType="begin"/>
            </w:r>
            <w:r>
              <w:instrText xml:space="preserve"> REF REF_EL_SYS_ADM\h  \* CHARFORMAT </w:instrText>
            </w:r>
            <w:r>
              <w:fldChar w:fldCharType="separate"/>
            </w:r>
            <w:r w:rsidR="00985A01">
              <w:t>[EL_SYS_ADM]</w:t>
            </w:r>
            <w:r>
              <w:fldChar w:fldCharType="end"/>
            </w:r>
            <w:r>
              <w:t xml:space="preserve"> chapter 3.4.12 "Detection of high system load, regulation of application load")</w:t>
            </w:r>
          </w:p>
          <w:p w14:paraId="2B621108" w14:textId="77777777" w:rsidR="00E8077D" w:rsidRDefault="00016297">
            <w:pPr>
              <w:pStyle w:val="TableEntry"/>
            </w:pPr>
            <w:r>
              <w:t xml:space="preserve">•   Reactivity supervision (see chapter </w:t>
            </w:r>
            <w:r>
              <w:fldChar w:fldCharType="begin"/>
            </w:r>
            <w:r>
              <w:instrText xml:space="preserve"> REF _Ref333240096 \r \h  \* MERGEFORMAT </w:instrText>
            </w:r>
            <w:r>
              <w:fldChar w:fldCharType="separate"/>
            </w:r>
            <w:r w:rsidR="00985A01">
              <w:t>5.18</w:t>
            </w:r>
            <w:r>
              <w:fldChar w:fldCharType="end"/>
            </w:r>
            <w:r>
              <w:t xml:space="preserve"> "</w:t>
            </w:r>
            <w:r>
              <w:fldChar w:fldCharType="begin"/>
            </w:r>
            <w:r>
              <w:instrText xml:space="preserve"> REF _Ref333240096 \h  \* MERGEFORMAT </w:instrText>
            </w:r>
            <w:r>
              <w:fldChar w:fldCharType="separate"/>
            </w:r>
            <w:r w:rsidR="00985A01">
              <w:t>Supervision of reactivity</w:t>
            </w:r>
            <w:r>
              <w:fldChar w:fldCharType="end"/>
            </w:r>
            <w:r>
              <w:t xml:space="preserve">" and </w:t>
            </w:r>
            <w:r>
              <w:fldChar w:fldCharType="begin"/>
            </w:r>
            <w:r>
              <w:instrText xml:space="preserve"> REF REF_EL_SYS_ADM\h  \* CHARFORMAT </w:instrText>
            </w:r>
            <w:r>
              <w:fldChar w:fldCharType="separate"/>
            </w:r>
            <w:r w:rsidR="00985A01">
              <w:t>[EL_SYS_ADM]</w:t>
            </w:r>
            <w:r>
              <w:fldChar w:fldCharType="end"/>
            </w:r>
            <w:r>
              <w:t xml:space="preserve"> chapter 3.4.17 "Monitoring of reactivity of ELEKTRA system components – TAS-PLF 1.x" + chapter 3.4.18 "Monitoring of reactivity of ELEKTRA system components – TAS-PLF 2.x").</w:t>
            </w:r>
          </w:p>
          <w:p w14:paraId="6C3439E5" w14:textId="77777777" w:rsidR="00E8077D" w:rsidRDefault="00016297">
            <w:pPr>
              <w:pStyle w:val="TableEntry"/>
            </w:pPr>
            <w:r>
              <w:t xml:space="preserve">•   Voting of incoming information in case this information must be provided by a channel A and a channel B signal. The voting shall ensure that the information contained in both signals is identical (see chapter </w:t>
            </w:r>
            <w:r>
              <w:fldChar w:fldCharType="begin"/>
            </w:r>
            <w:r>
              <w:instrText xml:space="preserve"> REF _Ref57816342 \r \h </w:instrText>
            </w:r>
            <w:r>
              <w:fldChar w:fldCharType="separate"/>
            </w:r>
            <w:r w:rsidR="00985A01">
              <w:t>5.22</w:t>
            </w:r>
            <w:r>
              <w:fldChar w:fldCharType="end"/>
            </w:r>
            <w:r>
              <w:t xml:space="preserve"> "</w:t>
            </w:r>
            <w:r>
              <w:fldChar w:fldCharType="begin"/>
            </w:r>
            <w:r>
              <w:instrText xml:space="preserve"> REF _Ref57816342 \h </w:instrText>
            </w:r>
            <w:r>
              <w:fldChar w:fldCharType="separate"/>
            </w:r>
            <w:r w:rsidR="00985A01">
              <w:t>Use Voting to detect inconsistencies between channel A and channel B</w:t>
            </w:r>
            <w:r>
              <w:fldChar w:fldCharType="end"/>
            </w:r>
            <w:r>
              <w:t>" to get a short overview).</w:t>
            </w:r>
          </w:p>
          <w:p w14:paraId="2A9DE5CD" w14:textId="77777777" w:rsidR="00E8077D" w:rsidRDefault="00016297">
            <w:pPr>
              <w:pStyle w:val="TableEntry"/>
            </w:pPr>
            <w:r>
              <w:t>If one of these supervisions detetcts a slow or missing communication, an appropriate reaction is defined.</w:t>
            </w:r>
          </w:p>
          <w:p w14:paraId="0685BAA0" w14:textId="77777777" w:rsidR="00E8077D" w:rsidRDefault="00016297">
            <w:pPr>
              <w:pStyle w:val="TableEntry"/>
            </w:pPr>
            <w:r>
              <w:t xml:space="preserve">The definition for scheduling strategy and priority within ELEKTRA is defined in chapter 5.21 "Scheduling Policy and Priority used by ELEKTRA" (see also </w:t>
            </w:r>
            <w:r>
              <w:rPr>
                <w:b/>
              </w:rPr>
              <w:fldChar w:fldCharType="begin"/>
            </w:r>
            <w:r>
              <w:rPr>
                <w:b/>
              </w:rPr>
              <w:instrText xml:space="preserve"> REF BMK_CORE_2_x_SW_SAC_0188\h  \* CHARFORMAT  \* MERGEFORMAT </w:instrText>
            </w:r>
            <w:r>
              <w:rPr>
                <w:b/>
              </w:rPr>
            </w:r>
            <w:r>
              <w:rPr>
                <w:b/>
              </w:rPr>
              <w:fldChar w:fldCharType="separate"/>
            </w:r>
            <w:r w:rsidR="00985A01" w:rsidRPr="00985A01">
              <w:rPr>
                <w:b/>
              </w:rPr>
              <w:t>[CORE-2.x-</w:t>
            </w:r>
            <w:proofErr w:type="gramStart"/>
            <w:r w:rsidR="00985A01" w:rsidRPr="00985A01">
              <w:rPr>
                <w:b/>
              </w:rPr>
              <w:t>SW:SAC</w:t>
            </w:r>
            <w:proofErr w:type="gramEnd"/>
            <w:r w:rsidR="00985A01" w:rsidRPr="00985A01">
              <w:rPr>
                <w:b/>
              </w:rPr>
              <w:t>:0188]</w:t>
            </w:r>
            <w:r>
              <w:rPr>
                <w:b/>
              </w:rPr>
              <w:fldChar w:fldCharType="end"/>
            </w:r>
            <w:r>
              <w:t>).</w:t>
            </w:r>
          </w:p>
        </w:tc>
      </w:tr>
    </w:tbl>
    <w:p w14:paraId="06D4FB60"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64AA34EB" w14:textId="77777777">
        <w:trPr>
          <w:cantSplit/>
        </w:trPr>
        <w:tc>
          <w:tcPr>
            <w:tcW w:w="2200" w:type="dxa"/>
            <w:hideMark/>
          </w:tcPr>
          <w:p w14:paraId="33BC34A5" w14:textId="77777777" w:rsidR="00E8077D" w:rsidRDefault="00016297">
            <w:pPr>
              <w:pStyle w:val="TableEntry"/>
            </w:pPr>
            <w:bookmarkStart w:id="521" w:name="BMK_CORE_2_x_SW_SAC_0096"/>
            <w:r>
              <w:t>[CORE-2.x-SW:SAC:0096]</w:t>
            </w:r>
            <w:bookmarkEnd w:id="521"/>
          </w:p>
        </w:tc>
        <w:tc>
          <w:tcPr>
            <w:tcW w:w="7047" w:type="dxa"/>
            <w:hideMark/>
          </w:tcPr>
          <w:p w14:paraId="563C5C35" w14:textId="77777777" w:rsidR="00E8077D" w:rsidRDefault="00016297">
            <w:pPr>
              <w:pStyle w:val="TableEntry"/>
            </w:pPr>
            <w:bookmarkStart w:id="522" w:name="BMK_OST_CORE_2_x_SW_SAC_0096"/>
            <w:r>
              <w:t>Absence of tolerance to human errors</w:t>
            </w:r>
            <w:bookmarkEnd w:id="522"/>
          </w:p>
        </w:tc>
      </w:tr>
      <w:tr w:rsidR="00E8077D" w14:paraId="71ADF930" w14:textId="77777777">
        <w:trPr>
          <w:cantSplit/>
        </w:trPr>
        <w:tc>
          <w:tcPr>
            <w:tcW w:w="9247" w:type="dxa"/>
            <w:gridSpan w:val="2"/>
            <w:hideMark/>
          </w:tcPr>
          <w:p w14:paraId="70BD0923" w14:textId="77777777" w:rsidR="00E8077D" w:rsidRDefault="00016297">
            <w:pPr>
              <w:pStyle w:val="TableEntry"/>
            </w:pPr>
            <w:r>
              <w:rPr>
                <w:b/>
              </w:rPr>
              <w:t>SAC-Text:</w:t>
            </w:r>
            <w:r>
              <w:t xml:space="preserve"> In the field, maintenance professionals shall not interact with the services provided by TAS PLF Core unless evidence is given that human errors during those interactions cannot lead to a hazard.</w:t>
            </w:r>
          </w:p>
          <w:p w14:paraId="1F1487E4" w14:textId="77777777" w:rsidR="00E8077D" w:rsidRDefault="00016297">
            <w:pPr>
              <w:pStyle w:val="TableEntry"/>
            </w:pPr>
            <w:r>
              <w:t>Especially, but not only, human-made parameters shall not feed the TAS PLF Core API, unless evidence is given that no human error can lead to a hazard. Similarly configurations, settings and files shall not be altered.</w:t>
            </w:r>
          </w:p>
        </w:tc>
      </w:tr>
      <w:tr w:rsidR="00E8077D" w14:paraId="62AD5762" w14:textId="77777777">
        <w:trPr>
          <w:cantSplit/>
        </w:trPr>
        <w:tc>
          <w:tcPr>
            <w:tcW w:w="2200" w:type="dxa"/>
            <w:hideMark/>
          </w:tcPr>
          <w:p w14:paraId="3A3D8B97" w14:textId="77777777" w:rsidR="00E8077D" w:rsidRDefault="00016297">
            <w:pPr>
              <w:pStyle w:val="TableEntry"/>
            </w:pPr>
            <w:r>
              <w:rPr>
                <w:b/>
              </w:rPr>
              <w:t>Status:</w:t>
            </w:r>
            <w:r>
              <w:t xml:space="preserve"> active</w:t>
            </w:r>
          </w:p>
          <w:p w14:paraId="66210216"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1B59E4DB" w14:textId="77777777" w:rsidR="00E8077D" w:rsidRDefault="00016297">
            <w:pPr>
              <w:pStyle w:val="StyleStylerequirementstyleLinespacingMultiple12liLi"/>
              <w:rPr>
                <w:szCs w:val="18"/>
                <w:lang w:val="en-GB"/>
              </w:rPr>
            </w:pPr>
            <w:r>
              <w:rPr>
                <w:b/>
                <w:sz w:val="18"/>
                <w:szCs w:val="18"/>
                <w:lang w:val="en-GB"/>
              </w:rPr>
              <w:t>Comment:</w:t>
            </w:r>
            <w:r>
              <w:rPr>
                <w:sz w:val="18"/>
                <w:szCs w:val="18"/>
                <w:lang w:val="en-GB"/>
              </w:rPr>
              <w:t xml:space="preserve"> Evidence might be achieved by encapsulating interactions with humans in a dedicated layer with a precisely specified protocol. This protocol shall be defined in such a way, that hazardous influence is excluded - independently of human errors.</w:t>
            </w:r>
          </w:p>
        </w:tc>
      </w:tr>
      <w:tr w:rsidR="00E8077D" w14:paraId="1993FE24" w14:textId="77777777">
        <w:trPr>
          <w:cantSplit/>
        </w:trPr>
        <w:tc>
          <w:tcPr>
            <w:tcW w:w="2200" w:type="dxa"/>
            <w:tcBorders>
              <w:right w:val="nil"/>
            </w:tcBorders>
          </w:tcPr>
          <w:p w14:paraId="2EFE42CA" w14:textId="77777777" w:rsidR="00E8077D" w:rsidRDefault="00016297">
            <w:pPr>
              <w:pStyle w:val="TableEntry"/>
            </w:pPr>
            <w:r>
              <w:t xml:space="preserve">Implementation in ELEKTRA: </w:t>
            </w:r>
          </w:p>
        </w:tc>
        <w:tc>
          <w:tcPr>
            <w:tcW w:w="7047" w:type="dxa"/>
            <w:tcBorders>
              <w:left w:val="nil"/>
            </w:tcBorders>
          </w:tcPr>
          <w:p w14:paraId="6B550058" w14:textId="77777777" w:rsidR="00E8077D" w:rsidRDefault="00016297">
            <w:pPr>
              <w:pStyle w:val="TableEntry"/>
            </w:pPr>
            <w:r>
              <w:t>ELEKTRA will not provide an interface for the customer to get access to TAS-PLF Core services. Further restrictions will be described in maintenance documents. These restrictions shall include the following ones:</w:t>
            </w:r>
          </w:p>
          <w:p w14:paraId="36FB1C51" w14:textId="77777777" w:rsidR="00E8077D" w:rsidRDefault="00016297">
            <w:pPr>
              <w:pStyle w:val="TableEntry"/>
            </w:pPr>
            <w:r>
              <w:t>•   It is forbidden to connect anything to the COM1 interface of an ELEKTRA computer.</w:t>
            </w:r>
          </w:p>
          <w:p w14:paraId="5A7A1C13" w14:textId="77777777" w:rsidR="00E8077D" w:rsidRDefault="00016297">
            <w:pPr>
              <w:pStyle w:val="TableEntry"/>
            </w:pPr>
            <w:r>
              <w:t>•   It is forbidden to connect an additional device to the ELEKTRA internal LAN.</w:t>
            </w:r>
          </w:p>
        </w:tc>
      </w:tr>
    </w:tbl>
    <w:p w14:paraId="5D895A82"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60AC197F" w14:textId="77777777">
        <w:trPr>
          <w:cantSplit/>
        </w:trPr>
        <w:tc>
          <w:tcPr>
            <w:tcW w:w="2200" w:type="dxa"/>
            <w:hideMark/>
          </w:tcPr>
          <w:p w14:paraId="7962063D" w14:textId="77777777" w:rsidR="00E8077D" w:rsidRDefault="00016297">
            <w:pPr>
              <w:pStyle w:val="TableEntry"/>
            </w:pPr>
            <w:bookmarkStart w:id="523" w:name="BMK_CORE_2_x_SW_SAC_0157"/>
            <w:r>
              <w:t>[CORE-2.x-SW:SAC:0157]</w:t>
            </w:r>
            <w:bookmarkEnd w:id="523"/>
          </w:p>
        </w:tc>
        <w:tc>
          <w:tcPr>
            <w:tcW w:w="7047" w:type="dxa"/>
            <w:hideMark/>
          </w:tcPr>
          <w:p w14:paraId="40964A45" w14:textId="77777777" w:rsidR="00E8077D" w:rsidRDefault="00016297">
            <w:pPr>
              <w:pStyle w:val="TableEntry"/>
            </w:pPr>
            <w:bookmarkStart w:id="524" w:name="BMK_OST_CORE_2_x_SW_SAC_0157"/>
            <w:r>
              <w:t>Avoiding erroneous combinations of TAS Platform Core versions and configuration data</w:t>
            </w:r>
            <w:bookmarkEnd w:id="524"/>
          </w:p>
        </w:tc>
      </w:tr>
      <w:tr w:rsidR="00E8077D" w14:paraId="52311368" w14:textId="77777777">
        <w:trPr>
          <w:cantSplit/>
        </w:trPr>
        <w:tc>
          <w:tcPr>
            <w:tcW w:w="9247" w:type="dxa"/>
            <w:gridSpan w:val="2"/>
            <w:hideMark/>
          </w:tcPr>
          <w:p w14:paraId="455B1493" w14:textId="77777777" w:rsidR="00E8077D" w:rsidRDefault="00016297">
            <w:pPr>
              <w:pStyle w:val="TableEntry"/>
            </w:pPr>
            <w:r>
              <w:rPr>
                <w:b/>
              </w:rPr>
              <w:t>SAC-Text:</w:t>
            </w:r>
            <w:r>
              <w:t xml:space="preserve"> The application, TAS Platform Hardware, Software and configuration must be compatible to each other. This can be ensured by validating the combinations. The compatibility matrix is the reference for the compatibility of TAS Platform components.</w:t>
            </w:r>
          </w:p>
        </w:tc>
      </w:tr>
      <w:tr w:rsidR="00E8077D" w14:paraId="4B46C3AB" w14:textId="77777777">
        <w:trPr>
          <w:cantSplit/>
        </w:trPr>
        <w:tc>
          <w:tcPr>
            <w:tcW w:w="2200" w:type="dxa"/>
            <w:hideMark/>
          </w:tcPr>
          <w:p w14:paraId="3FC26BFA" w14:textId="77777777" w:rsidR="00E8077D" w:rsidRDefault="00016297">
            <w:pPr>
              <w:pStyle w:val="TableEntry"/>
            </w:pPr>
            <w:r>
              <w:rPr>
                <w:b/>
              </w:rPr>
              <w:lastRenderedPageBreak/>
              <w:t>Status:</w:t>
            </w:r>
            <w:r>
              <w:t xml:space="preserve"> active</w:t>
            </w:r>
          </w:p>
          <w:p w14:paraId="20B51E94"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5F62D58D" w14:textId="77777777" w:rsidR="00E8077D" w:rsidRDefault="00016297">
            <w:pPr>
              <w:pStyle w:val="StyleStylerequirementstyleLinespacingMultiple12liLi"/>
              <w:rPr>
                <w:sz w:val="18"/>
                <w:szCs w:val="18"/>
                <w:lang w:val="en-GB"/>
              </w:rPr>
            </w:pPr>
            <w:r>
              <w:rPr>
                <w:b/>
                <w:sz w:val="18"/>
                <w:szCs w:val="18"/>
                <w:lang w:val="en-GB"/>
              </w:rPr>
              <w:t>Comment:</w:t>
            </w:r>
            <w:r>
              <w:rPr>
                <w:sz w:val="18"/>
                <w:szCs w:val="18"/>
                <w:lang w:val="en-GB"/>
              </w:rPr>
              <w:t xml:space="preserve"> See Compatibility Matrix 3CR 00055 9637 DFAFA.</w:t>
            </w:r>
          </w:p>
          <w:p w14:paraId="6DA76E7E" w14:textId="77777777" w:rsidR="00E8077D" w:rsidRDefault="00E8077D">
            <w:pPr>
              <w:pStyle w:val="StyleStylerequirementstyleLinespacingMultiple12liLi"/>
              <w:spacing w:before="40" w:after="40"/>
              <w:rPr>
                <w:szCs w:val="18"/>
                <w:lang w:val="en-GB"/>
              </w:rPr>
            </w:pPr>
          </w:p>
        </w:tc>
      </w:tr>
      <w:tr w:rsidR="00E8077D" w14:paraId="12C57F97" w14:textId="77777777">
        <w:trPr>
          <w:cantSplit/>
        </w:trPr>
        <w:tc>
          <w:tcPr>
            <w:tcW w:w="2200" w:type="dxa"/>
            <w:tcBorders>
              <w:right w:val="nil"/>
            </w:tcBorders>
          </w:tcPr>
          <w:p w14:paraId="74CD6689" w14:textId="77777777" w:rsidR="00E8077D" w:rsidRDefault="00016297">
            <w:pPr>
              <w:pStyle w:val="TableEntry"/>
            </w:pPr>
            <w:r>
              <w:t xml:space="preserve">Implementation in ELEKTRA: </w:t>
            </w:r>
          </w:p>
        </w:tc>
        <w:tc>
          <w:tcPr>
            <w:tcW w:w="7047" w:type="dxa"/>
            <w:tcBorders>
              <w:left w:val="nil"/>
            </w:tcBorders>
          </w:tcPr>
          <w:p w14:paraId="06E399CC" w14:textId="77777777" w:rsidR="00E8077D" w:rsidRDefault="00016297">
            <w:pPr>
              <w:pStyle w:val="TableEntry"/>
            </w:pPr>
            <w:r>
              <w:t>ELEKTRA will use the templates provided by TAS-PLF for configuration data.</w:t>
            </w:r>
          </w:p>
          <w:p w14:paraId="648FDCAE" w14:textId="77777777" w:rsidR="00E8077D" w:rsidRDefault="00016297">
            <w:pPr>
              <w:pStyle w:val="TableEntry"/>
            </w:pPr>
            <w:r>
              <w:t xml:space="preserve">ELEKTRA will choose SW HW combinations according to the compatibilty matrix of TAS-PLF </w:t>
            </w:r>
            <w:r>
              <w:fldChar w:fldCharType="begin"/>
            </w:r>
            <w:r>
              <w:instrText xml:space="preserve"> REF REF_COMP\h  \* CHARFORMAT </w:instrText>
            </w:r>
            <w:r>
              <w:fldChar w:fldCharType="separate"/>
            </w:r>
            <w:r w:rsidR="00985A01">
              <w:t>[COMP]</w:t>
            </w:r>
            <w:r>
              <w:fldChar w:fldCharType="end"/>
            </w:r>
            <w:r>
              <w:t>.</w:t>
            </w:r>
          </w:p>
          <w:p w14:paraId="7E11FA8A" w14:textId="77777777" w:rsidR="00E8077D" w:rsidRDefault="00016297">
            <w:pPr>
              <w:pStyle w:val="TableEntry"/>
            </w:pPr>
            <w:r>
              <w:t>The compatibility between TAS-PLF and ELEKTRA will be ensured by configuration management of ELEKTRA.</w:t>
            </w:r>
          </w:p>
        </w:tc>
      </w:tr>
    </w:tbl>
    <w:p w14:paraId="3DBC7648"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70F8956C" w14:textId="77777777">
        <w:trPr>
          <w:cantSplit/>
        </w:trPr>
        <w:tc>
          <w:tcPr>
            <w:tcW w:w="2200" w:type="dxa"/>
            <w:hideMark/>
          </w:tcPr>
          <w:p w14:paraId="02128B5E" w14:textId="77777777" w:rsidR="00E8077D" w:rsidRDefault="00016297">
            <w:pPr>
              <w:pStyle w:val="TableEntry"/>
            </w:pPr>
            <w:bookmarkStart w:id="525" w:name="BMK_CORE_2_x_SW_SAC_0114"/>
            <w:r>
              <w:t>[CORE-2.x-SW:SAC:0114]</w:t>
            </w:r>
            <w:bookmarkEnd w:id="525"/>
          </w:p>
        </w:tc>
        <w:tc>
          <w:tcPr>
            <w:tcW w:w="7047" w:type="dxa"/>
            <w:hideMark/>
          </w:tcPr>
          <w:p w14:paraId="1C793525" w14:textId="77777777" w:rsidR="00E8077D" w:rsidRDefault="00016297">
            <w:pPr>
              <w:pStyle w:val="TableEntry"/>
            </w:pPr>
            <w:bookmarkStart w:id="526" w:name="BMK_OST_CORE_2_x_SW_SAC_0114"/>
            <w:r>
              <w:t>Neighbourhood and version checks</w:t>
            </w:r>
            <w:bookmarkEnd w:id="526"/>
          </w:p>
        </w:tc>
      </w:tr>
      <w:tr w:rsidR="00E8077D" w14:paraId="67E67E96" w14:textId="77777777">
        <w:trPr>
          <w:cantSplit/>
        </w:trPr>
        <w:tc>
          <w:tcPr>
            <w:tcW w:w="9247" w:type="dxa"/>
            <w:gridSpan w:val="2"/>
            <w:hideMark/>
          </w:tcPr>
          <w:p w14:paraId="0B893DEF" w14:textId="77777777" w:rsidR="00E8077D" w:rsidRDefault="00016297">
            <w:pPr>
              <w:pStyle w:val="TableEntry"/>
            </w:pPr>
            <w:r>
              <w:rPr>
                <w:b/>
              </w:rPr>
              <w:t>SAC-Text:</w:t>
            </w:r>
            <w:r>
              <w:t xml:space="preserve"> Neighbours shall check each other for matching software types and versions (Application and TAS Platform)</w:t>
            </w:r>
          </w:p>
          <w:p w14:paraId="2B19AA4E" w14:textId="77777777" w:rsidR="00E8077D" w:rsidRDefault="00016297">
            <w:pPr>
              <w:pStyle w:val="TableEntry"/>
            </w:pPr>
            <w:r>
              <w:t>Neighbours are the CEs within a CN or CG, and CNs or CGs that communicate with each other.</w:t>
            </w:r>
          </w:p>
          <w:p w14:paraId="12A739D2" w14:textId="77777777" w:rsidR="00E8077D" w:rsidRDefault="00E8077D">
            <w:pPr>
              <w:pStyle w:val="TableEntry"/>
            </w:pPr>
          </w:p>
          <w:p w14:paraId="3461EBB5" w14:textId="77777777" w:rsidR="00E8077D" w:rsidRDefault="00016297">
            <w:pPr>
              <w:pStyle w:val="TableEntry"/>
            </w:pPr>
            <w:r>
              <w:t>Care must be taken to detect following faults:</w:t>
            </w:r>
          </w:p>
          <w:p w14:paraId="2B9C3DFF" w14:textId="77777777" w:rsidR="00E8077D" w:rsidRDefault="00016297">
            <w:pPr>
              <w:pStyle w:val="TableEntry"/>
            </w:pPr>
            <w:r>
              <w:t>a)</w:t>
            </w:r>
            <w:r>
              <w:tab/>
              <w:t>Upgrade of a CG, CN or CE with a wrong software (type)</w:t>
            </w:r>
          </w:p>
          <w:p w14:paraId="24031ECE" w14:textId="77777777" w:rsidR="00E8077D" w:rsidRDefault="00016297">
            <w:pPr>
              <w:pStyle w:val="TableEntry"/>
            </w:pPr>
            <w:r>
              <w:t>b)</w:t>
            </w:r>
            <w:r>
              <w:tab/>
              <w:t>Upgrade of a CG, CN or CE with a wrong software (version)</w:t>
            </w:r>
          </w:p>
          <w:p w14:paraId="26C17D09" w14:textId="77777777" w:rsidR="00E8077D" w:rsidRDefault="00E8077D">
            <w:pPr>
              <w:pStyle w:val="TableEntry"/>
            </w:pPr>
          </w:p>
        </w:tc>
      </w:tr>
      <w:tr w:rsidR="00E8077D" w14:paraId="02C6864D" w14:textId="77777777">
        <w:trPr>
          <w:cantSplit/>
        </w:trPr>
        <w:tc>
          <w:tcPr>
            <w:tcW w:w="2200" w:type="dxa"/>
            <w:hideMark/>
          </w:tcPr>
          <w:p w14:paraId="109322CD" w14:textId="77777777" w:rsidR="00E8077D" w:rsidRDefault="00016297">
            <w:pPr>
              <w:pStyle w:val="TableEntry"/>
            </w:pPr>
            <w:r>
              <w:rPr>
                <w:b/>
              </w:rPr>
              <w:t>Status:</w:t>
            </w:r>
            <w:r>
              <w:t xml:space="preserve"> active</w:t>
            </w:r>
          </w:p>
          <w:p w14:paraId="77AAD1EF"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6F44B841" w14:textId="77777777" w:rsidR="00E8077D" w:rsidRDefault="00016297">
            <w:pPr>
              <w:pStyle w:val="StyleStylerequirementstyleLinespacingMultiple12liLi"/>
              <w:rPr>
                <w:sz w:val="18"/>
                <w:szCs w:val="18"/>
                <w:lang w:val="en-GB"/>
              </w:rPr>
            </w:pPr>
            <w:r>
              <w:rPr>
                <w:b/>
                <w:sz w:val="18"/>
                <w:szCs w:val="18"/>
                <w:lang w:val="en-GB"/>
              </w:rPr>
              <w:t>Comment:</w:t>
            </w:r>
            <w:r>
              <w:rPr>
                <w:sz w:val="18"/>
                <w:szCs w:val="18"/>
                <w:lang w:val="en-GB"/>
              </w:rPr>
              <w:t xml:space="preserve"> About a) and b): Upgrading the majority of the CEs in a complete system (2oo3, 2x2oo2) with flash cards containing wrong software leads  to an operating CN or CG with a different software or software version, which can only be detected by the neighbour CN or CG.</w:t>
            </w:r>
          </w:p>
          <w:p w14:paraId="3A5D8E53" w14:textId="77777777" w:rsidR="00E8077D" w:rsidRDefault="00016297">
            <w:pPr>
              <w:pStyle w:val="StyleStylerequirementstyleLinespacingMultiple12liLi"/>
              <w:rPr>
                <w:sz w:val="18"/>
                <w:szCs w:val="18"/>
                <w:lang w:val="en-GB"/>
              </w:rPr>
            </w:pPr>
            <w:r>
              <w:rPr>
                <w:sz w:val="18"/>
                <w:szCs w:val="18"/>
                <w:lang w:val="en-GB"/>
              </w:rPr>
              <w:t>About a): Upgrading a CE with the flash-card of a different product type leads to its exclusion from the CN because, at CE boot, the TAS Platform layer exchanges its version as well as CRC signature of the text segments of all model 1 TaskSets.</w:t>
            </w:r>
          </w:p>
          <w:p w14:paraId="3229D19B" w14:textId="77777777" w:rsidR="00E8077D" w:rsidRDefault="00016297">
            <w:pPr>
              <w:pStyle w:val="StyleStylerequirementstyleLinespacingMultiple12liLi"/>
              <w:rPr>
                <w:sz w:val="18"/>
                <w:szCs w:val="18"/>
                <w:lang w:val="en-GB"/>
              </w:rPr>
            </w:pPr>
            <w:r>
              <w:rPr>
                <w:sz w:val="18"/>
                <w:szCs w:val="18"/>
                <w:lang w:val="en-GB"/>
              </w:rPr>
              <w:t>b) wrong CE is covered by TAS Platform for model 1 TaskSets, as it votes at point X the CRC signature of their text segments (if .notextcrc is set to 0).</w:t>
            </w:r>
          </w:p>
          <w:p w14:paraId="095AFDC8" w14:textId="77777777" w:rsidR="00E8077D" w:rsidRDefault="00016297">
            <w:pPr>
              <w:pStyle w:val="StyleStylerequirementstyleLinespacingMultiple12liLi"/>
              <w:rPr>
                <w:szCs w:val="18"/>
                <w:lang w:val="en-GB"/>
              </w:rPr>
            </w:pPr>
            <w:r>
              <w:rPr>
                <w:sz w:val="18"/>
                <w:szCs w:val="18"/>
                <w:lang w:val="en-GB"/>
              </w:rPr>
              <w:t>For non-model 1 TaskSets provided by the application, a vote of the system version might help.</w:t>
            </w:r>
          </w:p>
        </w:tc>
      </w:tr>
      <w:tr w:rsidR="00E8077D" w14:paraId="12C0A2B2" w14:textId="77777777">
        <w:trPr>
          <w:cantSplit/>
        </w:trPr>
        <w:tc>
          <w:tcPr>
            <w:tcW w:w="2200" w:type="dxa"/>
            <w:tcBorders>
              <w:right w:val="nil"/>
            </w:tcBorders>
          </w:tcPr>
          <w:p w14:paraId="151AE4A2" w14:textId="77777777" w:rsidR="00E8077D" w:rsidRDefault="00016297">
            <w:pPr>
              <w:pStyle w:val="TableEntry"/>
            </w:pPr>
            <w:r>
              <w:t xml:space="preserve">Implementation in ELEKTRA: </w:t>
            </w:r>
          </w:p>
        </w:tc>
        <w:tc>
          <w:tcPr>
            <w:tcW w:w="7047" w:type="dxa"/>
            <w:tcBorders>
              <w:left w:val="nil"/>
            </w:tcBorders>
          </w:tcPr>
          <w:p w14:paraId="43C1D838" w14:textId="77777777" w:rsidR="00E8077D" w:rsidRDefault="00016297">
            <w:pPr>
              <w:pStyle w:val="TableEntry"/>
            </w:pPr>
            <w:r>
              <w:t>The version check within ELEKTRA includes the TAS-PLF version implicitly, because the TAS-PLF version is part of the ELEKTRA baseline. ELEKTRA SW will not implement an explicit check to ensure the usage of the correct TAS-PLF. The compatibility between TAS-PLF and ELEKTRA will be ensured by configuration management of ELEKTRA through the definition of the ELEKTRA baseline. The same strategy will also be used for CAR and EP (resp. XEP).</w:t>
            </w:r>
          </w:p>
          <w:p w14:paraId="7E90C41E" w14:textId="77777777" w:rsidR="00E8077D" w:rsidRDefault="00016297">
            <w:pPr>
              <w:pStyle w:val="TableEntry"/>
            </w:pPr>
            <w:r>
              <w:t xml:space="preserve">ELEKTRA2 will reuse the version check implemented already in ELEKTRA1. This version check ensures the compatibility between the different applications and the compatibility to the station specific data (see </w:t>
            </w:r>
            <w:r>
              <w:fldChar w:fldCharType="begin"/>
            </w:r>
            <w:r>
              <w:instrText xml:space="preserve"> REF REF_EL_SYS_ADM\h  \* CHARFORMAT </w:instrText>
            </w:r>
            <w:r>
              <w:fldChar w:fldCharType="separate"/>
            </w:r>
            <w:r w:rsidR="00985A01">
              <w:t>[EL_SYS_ADM]</w:t>
            </w:r>
            <w:r>
              <w:fldChar w:fldCharType="end"/>
            </w:r>
            <w:r>
              <w:t xml:space="preserve"> chapter 3.4.6 "Version Control").</w:t>
            </w:r>
          </w:p>
        </w:tc>
      </w:tr>
    </w:tbl>
    <w:p w14:paraId="032E3A72"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2C5DD61E" w14:textId="77777777">
        <w:trPr>
          <w:cantSplit/>
        </w:trPr>
        <w:tc>
          <w:tcPr>
            <w:tcW w:w="2200" w:type="dxa"/>
            <w:hideMark/>
          </w:tcPr>
          <w:p w14:paraId="1F84C83C" w14:textId="77777777" w:rsidR="00E8077D" w:rsidRDefault="00016297">
            <w:pPr>
              <w:pStyle w:val="TableEntry"/>
            </w:pPr>
            <w:bookmarkStart w:id="527" w:name="BMK_CORE_2_x_SW_SAC_0196"/>
            <w:r>
              <w:t>[CORE-2.x-SW:SAC:0196]</w:t>
            </w:r>
            <w:bookmarkEnd w:id="527"/>
          </w:p>
        </w:tc>
        <w:tc>
          <w:tcPr>
            <w:tcW w:w="7047" w:type="dxa"/>
            <w:hideMark/>
          </w:tcPr>
          <w:p w14:paraId="44026EB4" w14:textId="77777777" w:rsidR="00E8077D" w:rsidRDefault="00016297">
            <w:pPr>
              <w:pStyle w:val="TableEntry"/>
            </w:pPr>
            <w:bookmarkStart w:id="528" w:name="BMK_OST_CORE_2_x_SW_SAC_0196"/>
            <w:r>
              <w:t>Check for validated hardware</w:t>
            </w:r>
            <w:bookmarkEnd w:id="528"/>
          </w:p>
        </w:tc>
      </w:tr>
      <w:tr w:rsidR="00E8077D" w14:paraId="501F24A1" w14:textId="77777777">
        <w:trPr>
          <w:cantSplit/>
        </w:trPr>
        <w:tc>
          <w:tcPr>
            <w:tcW w:w="9247" w:type="dxa"/>
            <w:gridSpan w:val="2"/>
            <w:hideMark/>
          </w:tcPr>
          <w:p w14:paraId="26EC17DD" w14:textId="77777777" w:rsidR="00E8077D" w:rsidRDefault="00016297">
            <w:pPr>
              <w:pStyle w:val="TableEntry"/>
            </w:pPr>
            <w:r>
              <w:rPr>
                <w:b/>
              </w:rPr>
              <w:t>SAC-Text:</w:t>
            </w:r>
            <w:r>
              <w:t xml:space="preserve"> During startup the hardware (e.g. CPU frequency and number of active cores) has to be checked directly or indirectly for evidence that the hardware match the configuration it was validated.</w:t>
            </w:r>
          </w:p>
          <w:p w14:paraId="4A5C4064" w14:textId="77777777" w:rsidR="00E8077D" w:rsidRDefault="00016297">
            <w:pPr>
              <w:pStyle w:val="TableEntry"/>
            </w:pPr>
            <w:r>
              <w:t>If the match fails, an appropriate safety reaction has to be set.</w:t>
            </w:r>
          </w:p>
        </w:tc>
      </w:tr>
      <w:tr w:rsidR="00E8077D" w14:paraId="53DB0054" w14:textId="77777777">
        <w:trPr>
          <w:cantSplit/>
        </w:trPr>
        <w:tc>
          <w:tcPr>
            <w:tcW w:w="2200" w:type="dxa"/>
            <w:hideMark/>
          </w:tcPr>
          <w:p w14:paraId="55CD0855" w14:textId="77777777" w:rsidR="00E8077D" w:rsidRDefault="00016297">
            <w:pPr>
              <w:pStyle w:val="TableEntry"/>
            </w:pPr>
            <w:r>
              <w:rPr>
                <w:b/>
              </w:rPr>
              <w:lastRenderedPageBreak/>
              <w:t>Status:</w:t>
            </w:r>
            <w:r>
              <w:t xml:space="preserve"> active</w:t>
            </w:r>
          </w:p>
          <w:p w14:paraId="35C58889" w14:textId="77777777" w:rsidR="00E8077D" w:rsidRDefault="00016297">
            <w:pPr>
              <w:pStyle w:val="TableEntry"/>
            </w:pPr>
            <w:r>
              <w:rPr>
                <w:b/>
              </w:rPr>
              <w:t>Architecture:</w:t>
            </w:r>
            <w:r>
              <w:t xml:space="preserve"> non redundant</w:t>
            </w:r>
          </w:p>
        </w:tc>
        <w:tc>
          <w:tcPr>
            <w:tcW w:w="7047" w:type="dxa"/>
            <w:tcBorders>
              <w:bottom w:val="single" w:sz="4" w:space="0" w:color="auto"/>
            </w:tcBorders>
            <w:hideMark/>
          </w:tcPr>
          <w:p w14:paraId="7613B992" w14:textId="77777777" w:rsidR="00E8077D" w:rsidRDefault="00016297">
            <w:pPr>
              <w:pStyle w:val="StyleStylerequirementstyleLinespacingMultiple12liLi"/>
              <w:rPr>
                <w:sz w:val="18"/>
                <w:szCs w:val="18"/>
                <w:lang w:val="en-GB"/>
              </w:rPr>
            </w:pPr>
            <w:r>
              <w:rPr>
                <w:b/>
                <w:sz w:val="18"/>
                <w:szCs w:val="18"/>
                <w:lang w:val="en-GB"/>
              </w:rPr>
              <w:t>Comment:</w:t>
            </w:r>
            <w:r>
              <w:rPr>
                <w:sz w:val="18"/>
                <w:szCs w:val="18"/>
                <w:lang w:val="en-GB"/>
              </w:rPr>
              <w:t xml:space="preserve"> This SAC has become necessary, because there are now board variants that are software configuration dependent. </w:t>
            </w:r>
          </w:p>
          <w:p w14:paraId="6DC31304" w14:textId="77777777" w:rsidR="00E8077D" w:rsidRDefault="00016297">
            <w:pPr>
              <w:pStyle w:val="StyleStylerequirementstyleLinespacingMultiple12liLi"/>
              <w:rPr>
                <w:sz w:val="18"/>
                <w:szCs w:val="18"/>
                <w:lang w:val="en-GB"/>
              </w:rPr>
            </w:pPr>
            <w:r>
              <w:rPr>
                <w:sz w:val="18"/>
                <w:szCs w:val="18"/>
                <w:lang w:val="en-GB"/>
              </w:rPr>
              <w:t>Currently, for CIQ3, CIQ6, CU3, D10 and SC33, an operation with one or more cores is technically possible, for CIQ3, the core frequency can be different.</w:t>
            </w:r>
          </w:p>
          <w:p w14:paraId="6FBD7FC1" w14:textId="77777777" w:rsidR="00E8077D" w:rsidRDefault="00016297">
            <w:pPr>
              <w:pStyle w:val="StyleStylerequirementstyleLinespacingMultiple12liLi"/>
              <w:rPr>
                <w:szCs w:val="18"/>
                <w:lang w:val="en-GB"/>
              </w:rPr>
            </w:pPr>
            <w:r>
              <w:rPr>
                <w:sz w:val="18"/>
                <w:szCs w:val="18"/>
                <w:lang w:val="en-GB"/>
              </w:rPr>
              <w:t>In a redundant architecture, TAS Platform ensures via CS-FT or CS-NMR that all CEs in the CN are matching (equal). In a non-redundant architecture, the application has to take over this task.</w:t>
            </w:r>
          </w:p>
        </w:tc>
      </w:tr>
      <w:tr w:rsidR="00E8077D" w14:paraId="3999753B" w14:textId="77777777">
        <w:trPr>
          <w:cantSplit/>
        </w:trPr>
        <w:tc>
          <w:tcPr>
            <w:tcW w:w="2200" w:type="dxa"/>
            <w:tcBorders>
              <w:right w:val="nil"/>
            </w:tcBorders>
          </w:tcPr>
          <w:p w14:paraId="13A8820A" w14:textId="77777777" w:rsidR="00E8077D" w:rsidRDefault="00016297">
            <w:pPr>
              <w:pStyle w:val="TableEntry"/>
            </w:pPr>
            <w:r>
              <w:t xml:space="preserve">Implementation in ELEKTRA: </w:t>
            </w:r>
          </w:p>
        </w:tc>
        <w:tc>
          <w:tcPr>
            <w:tcW w:w="7047" w:type="dxa"/>
            <w:tcBorders>
              <w:left w:val="nil"/>
            </w:tcBorders>
          </w:tcPr>
          <w:p w14:paraId="42918636" w14:textId="77777777" w:rsidR="00E8077D" w:rsidRDefault="00016297">
            <w:pPr>
              <w:pStyle w:val="TableEntry"/>
              <w:rPr>
                <w:szCs w:val="18"/>
              </w:rPr>
            </w:pPr>
            <w:r>
              <w:rPr>
                <w:szCs w:val="18"/>
              </w:rPr>
              <w:t xml:space="preserve">ELEKTRA will use validated HW (for details see chapter </w:t>
            </w:r>
            <w:r>
              <w:rPr>
                <w:szCs w:val="18"/>
              </w:rPr>
              <w:fldChar w:fldCharType="begin"/>
            </w:r>
            <w:r>
              <w:rPr>
                <w:szCs w:val="18"/>
              </w:rPr>
              <w:instrText xml:space="preserve"> REF _Ref48473019 \r \h </w:instrText>
            </w:r>
            <w:r>
              <w:rPr>
                <w:szCs w:val="18"/>
              </w:rPr>
            </w:r>
            <w:r>
              <w:rPr>
                <w:szCs w:val="18"/>
              </w:rPr>
              <w:fldChar w:fldCharType="separate"/>
            </w:r>
            <w:r w:rsidR="00985A01">
              <w:rPr>
                <w:szCs w:val="18"/>
              </w:rPr>
              <w:t>5.19.1</w:t>
            </w:r>
            <w:r>
              <w:rPr>
                <w:szCs w:val="18"/>
              </w:rPr>
              <w:fldChar w:fldCharType="end"/>
            </w:r>
            <w:r>
              <w:rPr>
                <w:szCs w:val="18"/>
              </w:rPr>
              <w:t xml:space="preserve"> "</w:t>
            </w:r>
            <w:r>
              <w:fldChar w:fldCharType="begin"/>
            </w:r>
            <w:r>
              <w:instrText xml:space="preserve"> REF _Ref48473019 \h  \* MERGEFORMAT </w:instrText>
            </w:r>
            <w:r>
              <w:fldChar w:fldCharType="separate"/>
            </w:r>
            <w:r w:rsidR="00985A01">
              <w:t>Use TAS Platform including its hardware</w:t>
            </w:r>
            <w:r>
              <w:fldChar w:fldCharType="end"/>
            </w:r>
            <w:r>
              <w:rPr>
                <w:szCs w:val="18"/>
              </w:rPr>
              <w:t xml:space="preserve">" </w:t>
            </w:r>
            <w:r>
              <w:fldChar w:fldCharType="begin"/>
            </w:r>
            <w:r>
              <w:instrText xml:space="preserve"> REF _Ref57978046 \h </w:instrText>
            </w:r>
            <w:r>
              <w:fldChar w:fldCharType="separate"/>
            </w:r>
            <w:r w:rsidR="00985A01">
              <w:t xml:space="preserve">Table </w:t>
            </w:r>
            <w:r w:rsidR="00985A01">
              <w:rPr>
                <w:noProof/>
              </w:rPr>
              <w:t>19</w:t>
            </w:r>
            <w:r>
              <w:fldChar w:fldCharType="end"/>
            </w:r>
            <w:r>
              <w:rPr>
                <w:szCs w:val="18"/>
              </w:rPr>
              <w:t>).</w:t>
            </w:r>
          </w:p>
          <w:p w14:paraId="63D69185" w14:textId="77777777" w:rsidR="00E8077D" w:rsidRDefault="00016297">
            <w:pPr>
              <w:pStyle w:val="TableEntry"/>
            </w:pPr>
            <w:r>
              <w:t>The restrictions concerning the mix of different HW boards will be defined by the baseline or by the product management.</w:t>
            </w:r>
          </w:p>
        </w:tc>
      </w:tr>
    </w:tbl>
    <w:p w14:paraId="4F333113"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6460E3CC" w14:textId="77777777">
        <w:trPr>
          <w:cantSplit/>
        </w:trPr>
        <w:tc>
          <w:tcPr>
            <w:tcW w:w="2200" w:type="dxa"/>
            <w:hideMark/>
          </w:tcPr>
          <w:p w14:paraId="79EE7B2B" w14:textId="77777777" w:rsidR="00E8077D" w:rsidRDefault="00016297">
            <w:pPr>
              <w:pStyle w:val="TableEntry"/>
            </w:pPr>
            <w:bookmarkStart w:id="529" w:name="BMK_CORE_2_x_SW_SAC_0191"/>
            <w:r>
              <w:t>[CORE-2.x-SW:SAC:0191]</w:t>
            </w:r>
            <w:bookmarkEnd w:id="529"/>
          </w:p>
        </w:tc>
        <w:tc>
          <w:tcPr>
            <w:tcW w:w="7047" w:type="dxa"/>
            <w:hideMark/>
          </w:tcPr>
          <w:p w14:paraId="4CF81595" w14:textId="77777777" w:rsidR="00E8077D" w:rsidRDefault="00016297">
            <w:pPr>
              <w:pStyle w:val="TableEntry"/>
            </w:pPr>
            <w:bookmarkStart w:id="530" w:name="BMK_OST_CORE_2_x_SW_SAC_0191"/>
            <w:r>
              <w:t xml:space="preserve">Data download via network </w:t>
            </w:r>
            <w:bookmarkEnd w:id="530"/>
          </w:p>
        </w:tc>
      </w:tr>
      <w:tr w:rsidR="00E8077D" w14:paraId="770DFD2B" w14:textId="77777777">
        <w:trPr>
          <w:cantSplit/>
        </w:trPr>
        <w:tc>
          <w:tcPr>
            <w:tcW w:w="9247" w:type="dxa"/>
            <w:gridSpan w:val="2"/>
            <w:hideMark/>
          </w:tcPr>
          <w:p w14:paraId="740FEDCF" w14:textId="77777777" w:rsidR="00E8077D" w:rsidRDefault="00016297">
            <w:pPr>
              <w:pStyle w:val="TableEntry"/>
            </w:pPr>
            <w:r>
              <w:rPr>
                <w:b/>
              </w:rPr>
              <w:t>SAC-Text:</w:t>
            </w:r>
            <w:r>
              <w:t xml:space="preserve"> Data download via network is allowed under following preconditions:</w:t>
            </w:r>
          </w:p>
          <w:p w14:paraId="22232333" w14:textId="77777777" w:rsidR="00E8077D" w:rsidRDefault="00016297">
            <w:pPr>
              <w:pStyle w:val="TableEntry"/>
            </w:pPr>
            <w:r>
              <w:t>1. Data integrity must be ensured (e.g. using MD5 checks).</w:t>
            </w:r>
          </w:p>
          <w:p w14:paraId="390A1EE3" w14:textId="77777777" w:rsidR="00E8077D" w:rsidRDefault="00016297">
            <w:pPr>
              <w:pStyle w:val="TableEntry"/>
            </w:pPr>
            <w:r>
              <w:t>2. Consistency (correct version, all necessary files available,...)  must be ensured.</w:t>
            </w:r>
          </w:p>
          <w:p w14:paraId="544FCF9E" w14:textId="77777777" w:rsidR="00E8077D" w:rsidRDefault="00E8077D">
            <w:pPr>
              <w:pStyle w:val="TableEntry"/>
            </w:pPr>
          </w:p>
          <w:p w14:paraId="14DCC27C" w14:textId="77777777" w:rsidR="00E8077D" w:rsidRDefault="00016297">
            <w:pPr>
              <w:pStyle w:val="TableEntry"/>
            </w:pPr>
            <w:r>
              <w:t xml:space="preserve">The user shall prepare and apply a concept for the download. </w:t>
            </w:r>
          </w:p>
          <w:p w14:paraId="741DB99A" w14:textId="77777777" w:rsidR="00E8077D" w:rsidRDefault="00016297">
            <w:pPr>
              <w:pStyle w:val="TableEntry"/>
            </w:pPr>
            <w:r>
              <w:t>This concept shall define procedures and provide safety measures and prove that those are correct and sufficient to ensure the integrity and consistency of the data.</w:t>
            </w:r>
          </w:p>
          <w:p w14:paraId="33664FBE" w14:textId="77777777" w:rsidR="00E8077D" w:rsidRDefault="00E8077D">
            <w:pPr>
              <w:pStyle w:val="TableEntry"/>
            </w:pPr>
          </w:p>
        </w:tc>
      </w:tr>
      <w:tr w:rsidR="00E8077D" w14:paraId="340C9955" w14:textId="77777777">
        <w:trPr>
          <w:cantSplit/>
        </w:trPr>
        <w:tc>
          <w:tcPr>
            <w:tcW w:w="2200" w:type="dxa"/>
            <w:hideMark/>
          </w:tcPr>
          <w:p w14:paraId="6EB64FF5" w14:textId="77777777" w:rsidR="00E8077D" w:rsidRDefault="00016297">
            <w:pPr>
              <w:pStyle w:val="TableEntry"/>
            </w:pPr>
            <w:r>
              <w:rPr>
                <w:b/>
              </w:rPr>
              <w:lastRenderedPageBreak/>
              <w:t>Status:</w:t>
            </w:r>
            <w:r>
              <w:t xml:space="preserve"> active</w:t>
            </w:r>
          </w:p>
          <w:p w14:paraId="63265539"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50A06936" w14:textId="77777777" w:rsidR="00E8077D" w:rsidRDefault="00016297">
            <w:pPr>
              <w:pStyle w:val="StyleStylerequirementstyleLinespacingMultiple12liLi"/>
              <w:rPr>
                <w:sz w:val="18"/>
                <w:szCs w:val="18"/>
                <w:lang w:val="en-GB"/>
              </w:rPr>
            </w:pPr>
            <w:r>
              <w:rPr>
                <w:b/>
                <w:sz w:val="18"/>
                <w:szCs w:val="18"/>
                <w:lang w:val="en-GB"/>
              </w:rPr>
              <w:t>Comment:</w:t>
            </w:r>
            <w:r>
              <w:rPr>
                <w:sz w:val="18"/>
                <w:szCs w:val="18"/>
                <w:lang w:val="en-GB"/>
              </w:rPr>
              <w:t xml:space="preserve"> This SAC replaces CORE-2.x-SW:SAC:190 and applies to data download in general. This is:</w:t>
            </w:r>
          </w:p>
          <w:p w14:paraId="34F11FF9" w14:textId="77777777" w:rsidR="00E8077D" w:rsidRDefault="00016297">
            <w:pPr>
              <w:pStyle w:val="StyleStylerequirementstyleLinespacingMultiple12liLi"/>
              <w:rPr>
                <w:sz w:val="18"/>
                <w:szCs w:val="18"/>
                <w:lang w:val="en-GB"/>
              </w:rPr>
            </w:pPr>
            <w:r>
              <w:rPr>
                <w:sz w:val="18"/>
                <w:szCs w:val="18"/>
                <w:lang w:val="en-GB"/>
              </w:rPr>
              <w:t>1. booting via network without on-board mass storage device.</w:t>
            </w:r>
          </w:p>
          <w:p w14:paraId="216467C1" w14:textId="77777777" w:rsidR="00E8077D" w:rsidRDefault="00016297">
            <w:pPr>
              <w:pStyle w:val="StyleStylerequirementstyleLinespacingMultiple12liLi"/>
              <w:rPr>
                <w:sz w:val="18"/>
                <w:szCs w:val="18"/>
                <w:lang w:val="en-GB"/>
              </w:rPr>
            </w:pPr>
            <w:r>
              <w:rPr>
                <w:sz w:val="18"/>
                <w:szCs w:val="18"/>
                <w:lang w:val="en-GB"/>
              </w:rPr>
              <w:t>2. booting from mass storage device and loading additional data or software from network. These can be config files, application executable code and data, operating system.</w:t>
            </w:r>
          </w:p>
          <w:p w14:paraId="23ED17DA" w14:textId="77777777" w:rsidR="00E8077D" w:rsidRDefault="00016297">
            <w:pPr>
              <w:pStyle w:val="StyleStylerequirementstyleLinespacingMultiple12liLi"/>
              <w:rPr>
                <w:sz w:val="18"/>
                <w:szCs w:val="18"/>
                <w:lang w:val="en-GB"/>
              </w:rPr>
            </w:pPr>
            <w:r>
              <w:rPr>
                <w:sz w:val="18"/>
                <w:szCs w:val="18"/>
                <w:lang w:val="en-GB"/>
              </w:rPr>
              <w:t>3. updating the content or part of the content of the local mass storage via network.</w:t>
            </w:r>
          </w:p>
          <w:p w14:paraId="59B8DDA3" w14:textId="77777777" w:rsidR="00E8077D" w:rsidRDefault="00E8077D">
            <w:pPr>
              <w:pStyle w:val="StyleStylerequirementstyleLinespacingMultiple12liLi"/>
              <w:rPr>
                <w:sz w:val="18"/>
                <w:szCs w:val="18"/>
                <w:lang w:val="en-GB"/>
              </w:rPr>
            </w:pPr>
          </w:p>
          <w:p w14:paraId="241B8F15" w14:textId="77777777" w:rsidR="00E8077D" w:rsidRDefault="00016297">
            <w:pPr>
              <w:pStyle w:val="StyleStylerequirementstyleLinespacingMultiple12liLi"/>
              <w:rPr>
                <w:sz w:val="18"/>
                <w:szCs w:val="18"/>
                <w:lang w:val="en-GB"/>
              </w:rPr>
            </w:pPr>
            <w:r>
              <w:rPr>
                <w:sz w:val="18"/>
                <w:szCs w:val="18"/>
                <w:lang w:val="en-GB"/>
              </w:rPr>
              <w:t>Since the network download can directly affect availability, the download concept shall also include availability measures and protection against erroneous use of this feature.</w:t>
            </w:r>
          </w:p>
          <w:p w14:paraId="504CDC70" w14:textId="77777777" w:rsidR="00E8077D" w:rsidRDefault="00E8077D">
            <w:pPr>
              <w:pStyle w:val="StyleStylerequirementstyleLinespacingMultiple12liLi"/>
              <w:rPr>
                <w:sz w:val="18"/>
                <w:szCs w:val="18"/>
                <w:lang w:val="en-GB"/>
              </w:rPr>
            </w:pPr>
          </w:p>
          <w:p w14:paraId="2FB19D4A" w14:textId="77777777" w:rsidR="00E8077D" w:rsidRDefault="00016297">
            <w:pPr>
              <w:pStyle w:val="StyleStylerequirementstyleLinespacingMultiple12liLi"/>
              <w:rPr>
                <w:sz w:val="18"/>
                <w:szCs w:val="18"/>
                <w:lang w:val="en-GB"/>
              </w:rPr>
            </w:pPr>
            <w:r>
              <w:rPr>
                <w:sz w:val="18"/>
                <w:szCs w:val="18"/>
                <w:lang w:val="en-GB"/>
              </w:rPr>
              <w:t>OLT Disktest:</w:t>
            </w:r>
          </w:p>
          <w:p w14:paraId="4BEBE93D" w14:textId="77777777" w:rsidR="00E8077D" w:rsidRDefault="00016297">
            <w:pPr>
              <w:pStyle w:val="StyleStylerequirementstyleLinespacingMultiple12liLi"/>
              <w:rPr>
                <w:sz w:val="18"/>
                <w:szCs w:val="18"/>
                <w:lang w:val="en-GB"/>
              </w:rPr>
            </w:pPr>
            <w:r>
              <w:rPr>
                <w:sz w:val="18"/>
                <w:szCs w:val="18"/>
                <w:lang w:val="en-GB"/>
              </w:rPr>
              <w:t>If a mass storage device is equipped, the OLT disk test is enabled and tests the disk but not the data downloaded from network.</w:t>
            </w:r>
          </w:p>
          <w:p w14:paraId="345F9C55" w14:textId="77777777" w:rsidR="00E8077D" w:rsidRDefault="00E8077D">
            <w:pPr>
              <w:pStyle w:val="StyleStylerequirementstyleLinespacingMultiple12liLi"/>
              <w:rPr>
                <w:sz w:val="18"/>
                <w:szCs w:val="18"/>
                <w:lang w:val="en-GB"/>
              </w:rPr>
            </w:pPr>
          </w:p>
          <w:p w14:paraId="52FD342E" w14:textId="77777777" w:rsidR="00E8077D" w:rsidRDefault="00016297">
            <w:pPr>
              <w:pStyle w:val="StyleStylerequirementstyleLinespacingMultiple12liLi"/>
              <w:rPr>
                <w:sz w:val="18"/>
                <w:szCs w:val="18"/>
                <w:lang w:val="en-GB"/>
              </w:rPr>
            </w:pPr>
            <w:r>
              <w:rPr>
                <w:sz w:val="18"/>
                <w:szCs w:val="18"/>
                <w:lang w:val="en-GB"/>
              </w:rPr>
              <w:t xml:space="preserve">Note, that a permanent check of the data on the server (like the disk test on CF cards) is not safety relevant, if all safety aspects (data integrity and consistency) are checked at boot time.  To detect data corruption on the server earlier, a permanent check on the server is recommended. </w:t>
            </w:r>
          </w:p>
          <w:p w14:paraId="56C7B79B" w14:textId="77777777" w:rsidR="00E8077D" w:rsidRDefault="00016297">
            <w:pPr>
              <w:pStyle w:val="StyleStylerequirementstyleLinespacingMultiple12liLi"/>
              <w:rPr>
                <w:sz w:val="18"/>
                <w:szCs w:val="18"/>
                <w:lang w:val="en-GB"/>
              </w:rPr>
            </w:pPr>
            <w:r>
              <w:rPr>
                <w:sz w:val="18"/>
                <w:szCs w:val="18"/>
                <w:lang w:val="en-GB"/>
              </w:rPr>
              <w:t>Using the TAS Platform Maintenance/Download service (MNT 2.x) covers all these safety aspects.</w:t>
            </w:r>
          </w:p>
          <w:p w14:paraId="46DB888E" w14:textId="77777777" w:rsidR="00E8077D" w:rsidRDefault="00E8077D">
            <w:pPr>
              <w:pStyle w:val="StyleStylerequirementstyleLinespacingMultiple12liLi"/>
              <w:rPr>
                <w:sz w:val="18"/>
                <w:szCs w:val="18"/>
                <w:lang w:val="en-GB"/>
              </w:rPr>
            </w:pPr>
          </w:p>
          <w:p w14:paraId="6F1281DB" w14:textId="77777777" w:rsidR="00E8077D" w:rsidRDefault="00016297">
            <w:pPr>
              <w:pStyle w:val="StyleStylerequirementstyleLinespacingMultiple12liLi"/>
              <w:rPr>
                <w:szCs w:val="18"/>
                <w:lang w:val="en-GB"/>
              </w:rPr>
            </w:pPr>
            <w:r>
              <w:rPr>
                <w:sz w:val="18"/>
                <w:szCs w:val="18"/>
                <w:lang w:val="en-GB"/>
              </w:rPr>
              <w:t>Please note that according to [EN 50128], only validated configurations (hardware, executable and configuration data) are allowed for safety relevant operation when using the “Exchangeable OS Partition” feature (FL: PLF-2.x:FL:824) introduced with TAS Platform 2.4.0.</w:t>
            </w:r>
          </w:p>
        </w:tc>
      </w:tr>
      <w:tr w:rsidR="00E8077D" w14:paraId="567B2591" w14:textId="77777777">
        <w:trPr>
          <w:cantSplit/>
        </w:trPr>
        <w:tc>
          <w:tcPr>
            <w:tcW w:w="2200" w:type="dxa"/>
            <w:tcBorders>
              <w:right w:val="nil"/>
            </w:tcBorders>
          </w:tcPr>
          <w:p w14:paraId="62632592" w14:textId="77777777" w:rsidR="00E8077D" w:rsidRDefault="00016297">
            <w:pPr>
              <w:pStyle w:val="TableEntry"/>
            </w:pPr>
            <w:r>
              <w:t xml:space="preserve">Implementation in ELEKTRA: </w:t>
            </w:r>
          </w:p>
        </w:tc>
        <w:tc>
          <w:tcPr>
            <w:tcW w:w="7047" w:type="dxa"/>
            <w:tcBorders>
              <w:left w:val="nil"/>
            </w:tcBorders>
          </w:tcPr>
          <w:p w14:paraId="10A54E20" w14:textId="77777777" w:rsidR="00E8077D" w:rsidRDefault="00016297">
            <w:pPr>
              <w:pStyle w:val="TableEntry"/>
            </w:pPr>
            <w:r>
              <w:t>ELEKTRA will not provide download via network.</w:t>
            </w:r>
          </w:p>
          <w:p w14:paraId="30B2CD4F" w14:textId="77777777" w:rsidR="00E8077D" w:rsidRDefault="00016297">
            <w:pPr>
              <w:pStyle w:val="TableEntry"/>
            </w:pPr>
            <w:r>
              <w:t xml:space="preserve">Exception: EEC will use the download mechanism provided by TAS-PLF (see </w:t>
            </w:r>
            <w:r>
              <w:fldChar w:fldCharType="begin"/>
            </w:r>
            <w:r>
              <w:instrText xml:space="preserve"> REF REF_SE_ADD_SW_GEN\h  \* CHARFORMAT </w:instrText>
            </w:r>
            <w:r>
              <w:fldChar w:fldCharType="separate"/>
            </w:r>
            <w:r w:rsidR="00985A01">
              <w:t>[SE_ADD_</w:t>
            </w:r>
            <w:r w:rsidR="00985A01">
              <w:softHyphen/>
              <w:t>SW_GEN]</w:t>
            </w:r>
            <w:r>
              <w:fldChar w:fldCharType="end"/>
            </w:r>
            <w:r>
              <w:t>).</w:t>
            </w:r>
          </w:p>
        </w:tc>
      </w:tr>
    </w:tbl>
    <w:p w14:paraId="4D5D0BA9"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4F8B27CE" w14:textId="77777777">
        <w:trPr>
          <w:cantSplit/>
        </w:trPr>
        <w:tc>
          <w:tcPr>
            <w:tcW w:w="2200" w:type="dxa"/>
            <w:hideMark/>
          </w:tcPr>
          <w:p w14:paraId="05952006" w14:textId="77777777" w:rsidR="00E8077D" w:rsidRDefault="00016297">
            <w:pPr>
              <w:pStyle w:val="TableEntry"/>
            </w:pPr>
            <w:bookmarkStart w:id="531" w:name="BMK_CORE_2_x_SW_SAC_0158"/>
            <w:r>
              <w:t>[CORE-2.x-SW:SAC:0158]</w:t>
            </w:r>
            <w:bookmarkEnd w:id="531"/>
          </w:p>
        </w:tc>
        <w:tc>
          <w:tcPr>
            <w:tcW w:w="7047" w:type="dxa"/>
            <w:hideMark/>
          </w:tcPr>
          <w:p w14:paraId="44FA408D" w14:textId="77777777" w:rsidR="00E8077D" w:rsidRDefault="00016297">
            <w:pPr>
              <w:pStyle w:val="TableEntry"/>
            </w:pPr>
            <w:bookmarkStart w:id="532" w:name="BMK_OST_CORE_2_x_SW_SAC_0158"/>
            <w:r>
              <w:t>Handling components with different Software Integrity Levels.</w:t>
            </w:r>
            <w:bookmarkEnd w:id="532"/>
          </w:p>
        </w:tc>
      </w:tr>
      <w:tr w:rsidR="00E8077D" w14:paraId="46D837DD" w14:textId="77777777">
        <w:trPr>
          <w:cantSplit/>
        </w:trPr>
        <w:tc>
          <w:tcPr>
            <w:tcW w:w="9247" w:type="dxa"/>
            <w:gridSpan w:val="2"/>
            <w:hideMark/>
          </w:tcPr>
          <w:p w14:paraId="2882E7B9" w14:textId="77777777" w:rsidR="00E8077D" w:rsidRDefault="00016297">
            <w:pPr>
              <w:pStyle w:val="TableEntry"/>
            </w:pPr>
            <w:r>
              <w:rPr>
                <w:b/>
              </w:rPr>
              <w:t>SAC-Text:</w:t>
            </w:r>
            <w:r>
              <w:t xml:space="preserve"> The requirement regarding components of different software safety integrity levels according to EN50128 shall be fulfilled (see 7.3.4.9 in EN50128:2011)</w:t>
            </w:r>
          </w:p>
          <w:p w14:paraId="41006E89" w14:textId="77777777" w:rsidR="00E8077D" w:rsidRDefault="00E8077D">
            <w:pPr>
              <w:pStyle w:val="TableEntry"/>
            </w:pPr>
          </w:p>
          <w:p w14:paraId="489D5ECD" w14:textId="77777777" w:rsidR="00E8077D" w:rsidRDefault="00E8077D">
            <w:pPr>
              <w:pStyle w:val="TableEntry"/>
            </w:pPr>
          </w:p>
          <w:p w14:paraId="584AC0ED" w14:textId="77777777" w:rsidR="00E8077D" w:rsidRDefault="00016297">
            <w:pPr>
              <w:pStyle w:val="TableEntry"/>
            </w:pPr>
            <w:r>
              <w:t>“Where the software consists of components of different software safety integrity levels then all of the software components shall be treated as belonging to the highest software safety integrity level unless there is evidence of independence between the higher software safety integrity level components and the lower software safety integrity level components. This evidence shall be recorded in the Software Architecture Specification.”</w:t>
            </w:r>
          </w:p>
        </w:tc>
      </w:tr>
      <w:tr w:rsidR="00E8077D" w14:paraId="5A4EBA11" w14:textId="77777777">
        <w:trPr>
          <w:cantSplit/>
        </w:trPr>
        <w:tc>
          <w:tcPr>
            <w:tcW w:w="2200" w:type="dxa"/>
            <w:hideMark/>
          </w:tcPr>
          <w:p w14:paraId="6FE3E51C" w14:textId="77777777" w:rsidR="00E8077D" w:rsidRDefault="00016297">
            <w:pPr>
              <w:pStyle w:val="TableEntry"/>
            </w:pPr>
            <w:r>
              <w:rPr>
                <w:b/>
              </w:rPr>
              <w:lastRenderedPageBreak/>
              <w:t>Status:</w:t>
            </w:r>
            <w:r>
              <w:t xml:space="preserve"> active</w:t>
            </w:r>
          </w:p>
          <w:p w14:paraId="14D95C7C"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71BDB784" w14:textId="77777777" w:rsidR="00E8077D" w:rsidRDefault="00016297">
            <w:pPr>
              <w:pStyle w:val="StyleStylerequirementstyleLinespacingMultiple12liLi"/>
              <w:rPr>
                <w:sz w:val="18"/>
                <w:szCs w:val="18"/>
                <w:lang w:val="en-GB"/>
              </w:rPr>
            </w:pPr>
            <w:r>
              <w:rPr>
                <w:b/>
                <w:sz w:val="18"/>
                <w:szCs w:val="18"/>
                <w:lang w:val="en-GB"/>
              </w:rPr>
              <w:t>Comment:</w:t>
            </w:r>
            <w:r>
              <w:rPr>
                <w:sz w:val="18"/>
                <w:szCs w:val="18"/>
                <w:lang w:val="en-GB"/>
              </w:rPr>
              <w:t xml:space="preserve"> One possible solution is to separate components with different safety integrity levels into different processes This provides a level of independence between pieces of software. Other measures may be developed by applications.</w:t>
            </w:r>
          </w:p>
          <w:p w14:paraId="1636452E" w14:textId="77777777" w:rsidR="00E8077D" w:rsidRDefault="00016297">
            <w:pPr>
              <w:pStyle w:val="StyleStylerequirementstyleLinespacingMultiple12liLi"/>
              <w:rPr>
                <w:sz w:val="18"/>
                <w:szCs w:val="18"/>
                <w:lang w:val="en-GB"/>
              </w:rPr>
            </w:pPr>
            <w:r>
              <w:rPr>
                <w:sz w:val="18"/>
                <w:szCs w:val="18"/>
                <w:lang w:val="en-GB"/>
              </w:rPr>
              <w:t>Influence of software on TAS Platform, if encapsulated in a TaskSet or POSIX process, is covered by the TAS Platform’s architecture (memory protection).</w:t>
            </w:r>
          </w:p>
          <w:p w14:paraId="3B08C3DD" w14:textId="77777777" w:rsidR="00E8077D" w:rsidRDefault="00016297">
            <w:pPr>
              <w:pStyle w:val="StyleStylerequirementstyleLinespacingMultiple12liLi"/>
              <w:rPr>
                <w:szCs w:val="18"/>
                <w:lang w:val="en-GB"/>
              </w:rPr>
            </w:pPr>
            <w:r>
              <w:rPr>
                <w:sz w:val="18"/>
                <w:szCs w:val="18"/>
                <w:lang w:val="en-GB"/>
              </w:rPr>
              <w:t>Please note that this SAC especially (but not only) applies to diagnostic, monitoring or other non safety relevant software components, e.g. SNMP, NTP.</w:t>
            </w:r>
          </w:p>
        </w:tc>
      </w:tr>
      <w:tr w:rsidR="00E8077D" w14:paraId="47EDC4EB" w14:textId="77777777">
        <w:trPr>
          <w:cantSplit/>
        </w:trPr>
        <w:tc>
          <w:tcPr>
            <w:tcW w:w="2200" w:type="dxa"/>
            <w:tcBorders>
              <w:right w:val="nil"/>
            </w:tcBorders>
          </w:tcPr>
          <w:p w14:paraId="194514A4" w14:textId="77777777" w:rsidR="00E8077D" w:rsidRDefault="00016297">
            <w:pPr>
              <w:pStyle w:val="TableEntry"/>
            </w:pPr>
            <w:r>
              <w:t xml:space="preserve">Implementation in ELEKTRA: </w:t>
            </w:r>
          </w:p>
        </w:tc>
        <w:tc>
          <w:tcPr>
            <w:tcW w:w="7047" w:type="dxa"/>
            <w:tcBorders>
              <w:left w:val="nil"/>
            </w:tcBorders>
          </w:tcPr>
          <w:p w14:paraId="0A3591BA" w14:textId="77777777" w:rsidR="00E8077D" w:rsidRDefault="00016297">
            <w:pPr>
              <w:pStyle w:val="TableEntry"/>
            </w:pPr>
            <w:r>
              <w:t>ELEKTRA will use different processes for the different applications. Channel A and channel B of an application like CC will run in different processes. The communication channels A and B of TCD resp. IAU will run in different processes too. There is no complete separation of functions/components with different safety integrity levels:</w:t>
            </w:r>
          </w:p>
          <w:p w14:paraId="44243E3F" w14:textId="77777777" w:rsidR="00E8077D" w:rsidRDefault="00016297">
            <w:pPr>
              <w:pStyle w:val="TableEntry"/>
            </w:pPr>
            <w:r>
              <w:t>•   Diagnosis component DGP is separated from the other components</w:t>
            </w:r>
          </w:p>
          <w:p w14:paraId="3D74E123" w14:textId="77777777" w:rsidR="00E8077D" w:rsidRDefault="00016297">
            <w:pPr>
              <w:pStyle w:val="TableEntry"/>
            </w:pPr>
            <w:r>
              <w:t>•   CCA contains SIL4 functions as well as basic integrity functions. For basic integtriy functions the same qualitative measures are applied as for SIL 4 functions.</w:t>
            </w:r>
          </w:p>
        </w:tc>
      </w:tr>
    </w:tbl>
    <w:p w14:paraId="07A856F9"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13B105B7" w14:textId="77777777">
        <w:trPr>
          <w:cantSplit/>
        </w:trPr>
        <w:tc>
          <w:tcPr>
            <w:tcW w:w="2200" w:type="dxa"/>
            <w:hideMark/>
          </w:tcPr>
          <w:p w14:paraId="601D3BA3" w14:textId="77777777" w:rsidR="00E8077D" w:rsidRDefault="00016297">
            <w:pPr>
              <w:pStyle w:val="TableEntry"/>
            </w:pPr>
            <w:bookmarkStart w:id="533" w:name="BMK_CORE_2_x_SW_SAC_0188"/>
            <w:r>
              <w:t>[CORE-2.x-SW:SAC:0188]</w:t>
            </w:r>
            <w:bookmarkEnd w:id="533"/>
          </w:p>
        </w:tc>
        <w:tc>
          <w:tcPr>
            <w:tcW w:w="7047" w:type="dxa"/>
            <w:hideMark/>
          </w:tcPr>
          <w:p w14:paraId="5C85CA5C" w14:textId="77777777" w:rsidR="00E8077D" w:rsidRDefault="00016297">
            <w:pPr>
              <w:pStyle w:val="TableEntry"/>
            </w:pPr>
            <w:bookmarkStart w:id="534" w:name="BMK_OST_CORE_2_x_SW_SAC_0188"/>
            <w:r>
              <w:t>Priority of application threads</w:t>
            </w:r>
            <w:bookmarkEnd w:id="534"/>
          </w:p>
        </w:tc>
      </w:tr>
      <w:tr w:rsidR="00E8077D" w14:paraId="610A9978" w14:textId="77777777">
        <w:trPr>
          <w:cantSplit/>
        </w:trPr>
        <w:tc>
          <w:tcPr>
            <w:tcW w:w="9247" w:type="dxa"/>
            <w:gridSpan w:val="2"/>
            <w:hideMark/>
          </w:tcPr>
          <w:p w14:paraId="0934EC3D" w14:textId="77777777" w:rsidR="00E8077D" w:rsidRDefault="00016297">
            <w:pPr>
              <w:pStyle w:val="TableEntry"/>
            </w:pPr>
            <w:r>
              <w:rPr>
                <w:b/>
              </w:rPr>
              <w:t>SAC-Text:</w:t>
            </w:r>
            <w:r>
              <w:t xml:space="preserve"> Application threads shall be executed with a  priority &gt;= AEOS_THREAD_USER_MIN_PRIO </w:t>
            </w:r>
          </w:p>
          <w:p w14:paraId="4E57A0D3" w14:textId="77777777" w:rsidR="00E8077D" w:rsidRDefault="00016297">
            <w:pPr>
              <w:pStyle w:val="TableEntry"/>
            </w:pPr>
            <w:r>
              <w:t>and priority &lt;= AEOS_THREAD_USER_MAX_PRIO</w:t>
            </w:r>
          </w:p>
          <w:p w14:paraId="12C18F21" w14:textId="77777777" w:rsidR="00E8077D" w:rsidRDefault="00E8077D">
            <w:pPr>
              <w:pStyle w:val="TableEntry"/>
            </w:pPr>
          </w:p>
          <w:p w14:paraId="269C9B9D" w14:textId="77777777" w:rsidR="00E8077D" w:rsidRDefault="00016297">
            <w:pPr>
              <w:pStyle w:val="TableEntry"/>
            </w:pPr>
            <w:r>
              <w:t>Threads with a priority below AEOS_THREAD_USER_MIN_PRIO have no influence on the system's realtime behavior (e.g syslogd, OLT).</w:t>
            </w:r>
          </w:p>
        </w:tc>
      </w:tr>
      <w:tr w:rsidR="00E8077D" w14:paraId="54FB38FC" w14:textId="77777777">
        <w:trPr>
          <w:cantSplit/>
        </w:trPr>
        <w:tc>
          <w:tcPr>
            <w:tcW w:w="2200" w:type="dxa"/>
            <w:hideMark/>
          </w:tcPr>
          <w:p w14:paraId="6EAE7CB6" w14:textId="77777777" w:rsidR="00E8077D" w:rsidRDefault="00016297">
            <w:pPr>
              <w:pStyle w:val="TableEntry"/>
            </w:pPr>
            <w:r>
              <w:rPr>
                <w:b/>
              </w:rPr>
              <w:t>Status:</w:t>
            </w:r>
            <w:r>
              <w:t xml:space="preserve"> active</w:t>
            </w:r>
          </w:p>
          <w:p w14:paraId="36F35671"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3047FE80" w14:textId="77777777" w:rsidR="00E8077D" w:rsidRDefault="00016297">
            <w:pPr>
              <w:pStyle w:val="StyleStylerequirementstyleLinespacingMultiple12liLi"/>
              <w:rPr>
                <w:szCs w:val="18"/>
                <w:lang w:val="en-GB"/>
              </w:rPr>
            </w:pPr>
            <w:r>
              <w:rPr>
                <w:b/>
                <w:sz w:val="18"/>
                <w:szCs w:val="18"/>
                <w:lang w:val="en-GB"/>
              </w:rPr>
              <w:t>Comment:</w:t>
            </w:r>
            <w:r>
              <w:rPr>
                <w:sz w:val="18"/>
                <w:szCs w:val="18"/>
                <w:lang w:val="en-GB"/>
              </w:rPr>
              <w:t xml:space="preserve"> See also [GDE PRG]</w:t>
            </w:r>
          </w:p>
        </w:tc>
      </w:tr>
      <w:tr w:rsidR="00E8077D" w14:paraId="4E097183" w14:textId="77777777">
        <w:trPr>
          <w:cantSplit/>
        </w:trPr>
        <w:tc>
          <w:tcPr>
            <w:tcW w:w="2200" w:type="dxa"/>
            <w:tcBorders>
              <w:right w:val="nil"/>
            </w:tcBorders>
          </w:tcPr>
          <w:p w14:paraId="44C5F623" w14:textId="77777777" w:rsidR="00E8077D" w:rsidRDefault="00016297">
            <w:pPr>
              <w:pStyle w:val="TableEntry"/>
            </w:pPr>
            <w:r>
              <w:t xml:space="preserve">Implementation in ELEKTRA: </w:t>
            </w:r>
          </w:p>
        </w:tc>
        <w:tc>
          <w:tcPr>
            <w:tcW w:w="7047" w:type="dxa"/>
            <w:tcBorders>
              <w:left w:val="nil"/>
            </w:tcBorders>
          </w:tcPr>
          <w:p w14:paraId="79806757" w14:textId="77777777" w:rsidR="00E8077D" w:rsidRDefault="00016297">
            <w:pPr>
              <w:pStyle w:val="TableEntry"/>
            </w:pPr>
            <w:r>
              <w:t xml:space="preserve">The definition for scheduling strategy and priority within ELEKTRA is defined in chapter </w:t>
            </w:r>
            <w:r>
              <w:fldChar w:fldCharType="begin"/>
            </w:r>
            <w:r>
              <w:instrText xml:space="preserve"> REF _Ref48568415 \r \h </w:instrText>
            </w:r>
            <w:r>
              <w:fldChar w:fldCharType="separate"/>
            </w:r>
            <w:r w:rsidR="00985A01">
              <w:t>5.19.4</w:t>
            </w:r>
            <w:r>
              <w:fldChar w:fldCharType="end"/>
            </w:r>
            <w:r>
              <w:t xml:space="preserve"> "</w:t>
            </w:r>
            <w:r>
              <w:fldChar w:fldCharType="begin"/>
            </w:r>
            <w:r>
              <w:instrText xml:space="preserve"> REF _Ref48568419 \h </w:instrText>
            </w:r>
            <w:r>
              <w:fldChar w:fldCharType="separate"/>
            </w:r>
            <w:r w:rsidR="00985A01">
              <w:t>Scheduling Policy and Priority used by ELEKTRA</w:t>
            </w:r>
            <w:r>
              <w:fldChar w:fldCharType="end"/>
            </w:r>
            <w:r>
              <w:t xml:space="preserve">" (see also </w:t>
            </w:r>
            <w:r>
              <w:rPr>
                <w:b/>
              </w:rPr>
              <w:fldChar w:fldCharType="begin"/>
            </w:r>
            <w:r>
              <w:rPr>
                <w:b/>
              </w:rPr>
              <w:instrText xml:space="preserve"> REF BMK_CORE_2_x_SW_SAC_0172\h  \* CHARFORMAT  \* MERGEFORMAT </w:instrText>
            </w:r>
            <w:r>
              <w:rPr>
                <w:b/>
              </w:rPr>
            </w:r>
            <w:r>
              <w:rPr>
                <w:b/>
              </w:rPr>
              <w:fldChar w:fldCharType="separate"/>
            </w:r>
            <w:r w:rsidR="00985A01" w:rsidRPr="00985A01">
              <w:rPr>
                <w:b/>
              </w:rPr>
              <w:t>[CORE-2.x-SW:SAC:0172]</w:t>
            </w:r>
            <w:r>
              <w:rPr>
                <w:b/>
              </w:rPr>
              <w:fldChar w:fldCharType="end"/>
            </w:r>
            <w:r>
              <w:t>).</w:t>
            </w:r>
          </w:p>
        </w:tc>
      </w:tr>
    </w:tbl>
    <w:p w14:paraId="5B5480A3"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6D1340A9" w14:textId="77777777">
        <w:trPr>
          <w:cantSplit/>
        </w:trPr>
        <w:tc>
          <w:tcPr>
            <w:tcW w:w="2200" w:type="dxa"/>
            <w:hideMark/>
          </w:tcPr>
          <w:p w14:paraId="53D7C315" w14:textId="77777777" w:rsidR="00E8077D" w:rsidRDefault="00016297">
            <w:pPr>
              <w:pStyle w:val="TableEntry"/>
            </w:pPr>
            <w:bookmarkStart w:id="535" w:name="BMK_CORE_2_x_SW_SAC_0085"/>
            <w:r>
              <w:t>[CORE-2.x-SW:SAC:0085]</w:t>
            </w:r>
            <w:bookmarkEnd w:id="535"/>
          </w:p>
        </w:tc>
        <w:tc>
          <w:tcPr>
            <w:tcW w:w="7047" w:type="dxa"/>
            <w:hideMark/>
          </w:tcPr>
          <w:p w14:paraId="1763DC9D" w14:textId="77777777" w:rsidR="00E8077D" w:rsidRDefault="00016297">
            <w:pPr>
              <w:pStyle w:val="TableEntry"/>
            </w:pPr>
            <w:bookmarkStart w:id="536" w:name="BMK_OST_CORE_2_x_SW_SAC_0085"/>
            <w:r>
              <w:t>Safety concept for the non-redundant TAS Platform configuration</w:t>
            </w:r>
            <w:bookmarkEnd w:id="536"/>
          </w:p>
        </w:tc>
      </w:tr>
      <w:tr w:rsidR="00E8077D" w14:paraId="1511E338" w14:textId="77777777">
        <w:trPr>
          <w:cantSplit/>
        </w:trPr>
        <w:tc>
          <w:tcPr>
            <w:tcW w:w="9247" w:type="dxa"/>
            <w:gridSpan w:val="2"/>
            <w:hideMark/>
          </w:tcPr>
          <w:p w14:paraId="16A47421" w14:textId="77777777" w:rsidR="00E8077D" w:rsidRDefault="00016297">
            <w:pPr>
              <w:pStyle w:val="TableEntry"/>
            </w:pPr>
            <w:r>
              <w:rPr>
                <w:b/>
              </w:rPr>
              <w:lastRenderedPageBreak/>
              <w:t>SAC-Text:</w:t>
            </w:r>
            <w:r>
              <w:t xml:space="preserve"> In case of using the 1oo1 TAS PLF architecture the application shall provide and apply a safety concept enabling the usage of the non-redundant TAS Platform configuration for a safety critical application. This safety concept paper shall document the methods to achieve the required Safety Integrity Level (SIL). </w:t>
            </w:r>
          </w:p>
          <w:p w14:paraId="3E07DCA5" w14:textId="77777777" w:rsidR="00E8077D" w:rsidRDefault="00016297">
            <w:pPr>
              <w:pStyle w:val="TableEntry"/>
            </w:pPr>
            <w:r>
              <w:t>For instance, as for the non-redundant configurations CS is started with a non-redundant functionality instead of FT or NMR.</w:t>
            </w:r>
          </w:p>
          <w:p w14:paraId="4EA88ACB" w14:textId="77777777" w:rsidR="00E8077D" w:rsidRDefault="00016297">
            <w:pPr>
              <w:pStyle w:val="TableEntry"/>
            </w:pPr>
            <w:r>
              <w:t>CS can be started either -SIM or REMOTE for non-redundant operation.</w:t>
            </w:r>
          </w:p>
          <w:p w14:paraId="32E17A51" w14:textId="77777777" w:rsidR="00E8077D" w:rsidRDefault="00E8077D">
            <w:pPr>
              <w:pStyle w:val="TableEntry"/>
            </w:pPr>
          </w:p>
          <w:p w14:paraId="0F1E56D6" w14:textId="77777777" w:rsidR="00E8077D" w:rsidRDefault="00016297">
            <w:pPr>
              <w:pStyle w:val="TableEntry"/>
            </w:pPr>
            <w:r>
              <w:t>The safety concepts associated to FT or NMR cannot be reused:</w:t>
            </w:r>
          </w:p>
          <w:p w14:paraId="19F60851" w14:textId="77777777" w:rsidR="00E8077D" w:rsidRDefault="00016297">
            <w:pPr>
              <w:pStyle w:val="TableEntry"/>
            </w:pPr>
            <w:r>
              <w:t xml:space="preserve">- fault detection and reaction by FM, including the insurance that a single fault causes no hazard, </w:t>
            </w:r>
          </w:p>
          <w:p w14:paraId="0EA9C43A" w14:textId="77777777" w:rsidR="00E8077D" w:rsidRDefault="00016297">
            <w:pPr>
              <w:pStyle w:val="TableEntry"/>
            </w:pPr>
            <w:r>
              <w:t>- hazard rate calculations in the Fault Tree Analysis</w:t>
            </w:r>
          </w:p>
          <w:p w14:paraId="21D98C69" w14:textId="77777777" w:rsidR="00E8077D" w:rsidRDefault="00016297">
            <w:pPr>
              <w:pStyle w:val="TableEntry"/>
            </w:pPr>
            <w:r>
              <w:t xml:space="preserve">- limitation of incarnations with the help of Q Values, </w:t>
            </w:r>
          </w:p>
          <w:p w14:paraId="31EC597C" w14:textId="77777777" w:rsidR="00E8077D" w:rsidRDefault="00016297">
            <w:pPr>
              <w:pStyle w:val="TableEntry"/>
            </w:pPr>
            <w:r>
              <w:t>- recovery.</w:t>
            </w:r>
          </w:p>
          <w:p w14:paraId="5331AC82" w14:textId="77777777" w:rsidR="00E8077D" w:rsidRDefault="00E8077D">
            <w:pPr>
              <w:pStyle w:val="TableEntry"/>
            </w:pPr>
          </w:p>
          <w:p w14:paraId="33B3D57D" w14:textId="77777777" w:rsidR="00E8077D" w:rsidRDefault="00016297">
            <w:pPr>
              <w:pStyle w:val="TableEntry"/>
            </w:pPr>
            <w:r>
              <w:t>For the TAS Platform boards D10 and SC33, special care regarding the RAM-Test must be taken, since the test strategy and the safety argumentation is different for those boards, see [IVS_RAMTEST].</w:t>
            </w:r>
          </w:p>
        </w:tc>
      </w:tr>
      <w:tr w:rsidR="00E8077D" w14:paraId="59DD8C18" w14:textId="77777777">
        <w:trPr>
          <w:cantSplit/>
        </w:trPr>
        <w:tc>
          <w:tcPr>
            <w:tcW w:w="2200" w:type="dxa"/>
            <w:hideMark/>
          </w:tcPr>
          <w:p w14:paraId="6A46A7C5" w14:textId="77777777" w:rsidR="00E8077D" w:rsidRDefault="00016297">
            <w:pPr>
              <w:pStyle w:val="TableEntry"/>
            </w:pPr>
            <w:r>
              <w:rPr>
                <w:b/>
              </w:rPr>
              <w:t>Status:</w:t>
            </w:r>
            <w:r>
              <w:t xml:space="preserve"> active</w:t>
            </w:r>
          </w:p>
          <w:p w14:paraId="339F14E5" w14:textId="77777777" w:rsidR="00E8077D" w:rsidRDefault="00016297">
            <w:pPr>
              <w:pStyle w:val="TableEntry"/>
            </w:pPr>
            <w:r>
              <w:rPr>
                <w:b/>
              </w:rPr>
              <w:t>Architecture:</w:t>
            </w:r>
            <w:r>
              <w:t xml:space="preserve"> non redundant</w:t>
            </w:r>
          </w:p>
        </w:tc>
        <w:tc>
          <w:tcPr>
            <w:tcW w:w="7047" w:type="dxa"/>
            <w:tcBorders>
              <w:bottom w:val="single" w:sz="4" w:space="0" w:color="auto"/>
            </w:tcBorders>
            <w:hideMark/>
          </w:tcPr>
          <w:p w14:paraId="78F17758" w14:textId="77777777" w:rsidR="00E8077D" w:rsidRDefault="00016297">
            <w:pPr>
              <w:pStyle w:val="StyleStylerequirementstyleLinespacingMultiple12liLi"/>
              <w:rPr>
                <w:sz w:val="18"/>
                <w:szCs w:val="18"/>
                <w:lang w:val="en-GB"/>
              </w:rPr>
            </w:pPr>
            <w:r>
              <w:rPr>
                <w:b/>
                <w:sz w:val="18"/>
                <w:szCs w:val="18"/>
                <w:lang w:val="en-GB"/>
              </w:rPr>
              <w:t>Comment:</w:t>
            </w:r>
            <w:r>
              <w:rPr>
                <w:sz w:val="18"/>
                <w:szCs w:val="18"/>
                <w:lang w:val="en-GB"/>
              </w:rPr>
              <w:t xml:space="preserve"> To fulfill the safety concept for non-redundant applications, software diversity can be used.</w:t>
            </w:r>
          </w:p>
          <w:p w14:paraId="627C6939" w14:textId="77777777" w:rsidR="00E8077D" w:rsidRDefault="00E8077D">
            <w:pPr>
              <w:pStyle w:val="StyleStylerequirementstyleLinespacingMultiple12liLi"/>
              <w:spacing w:before="40" w:after="40"/>
              <w:rPr>
                <w:szCs w:val="18"/>
                <w:lang w:val="en-GB"/>
              </w:rPr>
            </w:pPr>
          </w:p>
        </w:tc>
      </w:tr>
      <w:tr w:rsidR="00E8077D" w:rsidRPr="00A15420" w14:paraId="097CF23B" w14:textId="77777777">
        <w:trPr>
          <w:cantSplit/>
        </w:trPr>
        <w:tc>
          <w:tcPr>
            <w:tcW w:w="2200" w:type="dxa"/>
            <w:tcBorders>
              <w:right w:val="nil"/>
            </w:tcBorders>
          </w:tcPr>
          <w:p w14:paraId="23544D23" w14:textId="77777777" w:rsidR="00E8077D" w:rsidRDefault="00016297">
            <w:pPr>
              <w:pStyle w:val="TableEntry"/>
            </w:pPr>
            <w:r>
              <w:t xml:space="preserve">Implementation in ELEKTRA: </w:t>
            </w:r>
          </w:p>
        </w:tc>
        <w:tc>
          <w:tcPr>
            <w:tcW w:w="7047" w:type="dxa"/>
            <w:tcBorders>
              <w:left w:val="nil"/>
            </w:tcBorders>
          </w:tcPr>
          <w:p w14:paraId="741FF813" w14:textId="77777777" w:rsidR="00E8077D" w:rsidRDefault="00016297">
            <w:pPr>
              <w:pStyle w:val="TableEntry"/>
              <w:rPr>
                <w:lang w:val="de-AT"/>
              </w:rPr>
            </w:pPr>
            <w:r>
              <w:rPr>
                <w:lang w:val="de-AT"/>
              </w:rPr>
              <w:t>ELEKTRA provides the document "</w:t>
            </w:r>
            <w:r>
              <w:fldChar w:fldCharType="begin"/>
            </w:r>
            <w:r>
              <w:rPr>
                <w:lang w:val="de-AT"/>
              </w:rPr>
              <w:instrText xml:space="preserve"> REF REF_EL_SC_TITLE\h  \* CHARFORMAT </w:instrText>
            </w:r>
            <w:r>
              <w:fldChar w:fldCharType="separate"/>
            </w:r>
            <w:r w:rsidR="00985A01">
              <w:rPr>
                <w:lang w:val="de-AT"/>
              </w:rPr>
              <w:t>Sicherheitskonzept ELEKTRA 2.x, All countries</w:t>
            </w:r>
            <w:r>
              <w:fldChar w:fldCharType="end"/>
            </w:r>
            <w:r>
              <w:rPr>
                <w:lang w:val="de-AT"/>
              </w:rPr>
              <w:t xml:space="preserve">" </w:t>
            </w:r>
            <w:r>
              <w:fldChar w:fldCharType="begin"/>
            </w:r>
            <w:r>
              <w:rPr>
                <w:lang w:val="de-AT"/>
              </w:rPr>
              <w:instrText xml:space="preserve"> REF REF_EL_SC\h  \* CHARFORMAT </w:instrText>
            </w:r>
            <w:r>
              <w:fldChar w:fldCharType="separate"/>
            </w:r>
            <w:r w:rsidR="00985A01" w:rsidRPr="00985A01">
              <w:rPr>
                <w:lang w:val="de-AT"/>
              </w:rPr>
              <w:t>[EL_SC]</w:t>
            </w:r>
            <w:r>
              <w:fldChar w:fldCharType="end"/>
            </w:r>
            <w:r>
              <w:rPr>
                <w:lang w:val="de-AT"/>
              </w:rPr>
              <w:t>.</w:t>
            </w:r>
          </w:p>
        </w:tc>
      </w:tr>
    </w:tbl>
    <w:p w14:paraId="196588B1" w14:textId="77777777" w:rsidR="00E8077D" w:rsidRDefault="00E8077D">
      <w:pPr>
        <w:pStyle w:val="Paragraph"/>
        <w:rPr>
          <w:lang w:val="de-AT"/>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473C41AE" w14:textId="77777777">
        <w:trPr>
          <w:cantSplit/>
        </w:trPr>
        <w:tc>
          <w:tcPr>
            <w:tcW w:w="2200" w:type="dxa"/>
            <w:hideMark/>
          </w:tcPr>
          <w:p w14:paraId="6739BE2C" w14:textId="77777777" w:rsidR="00E8077D" w:rsidRDefault="00016297">
            <w:pPr>
              <w:pStyle w:val="TableEntry"/>
            </w:pPr>
            <w:bookmarkStart w:id="537" w:name="BMK_CORE_2_x_SW_SAC_0079"/>
            <w:r>
              <w:t>[CORE-2.x-SW:SAC:0079]</w:t>
            </w:r>
            <w:bookmarkEnd w:id="537"/>
          </w:p>
        </w:tc>
        <w:tc>
          <w:tcPr>
            <w:tcW w:w="7047" w:type="dxa"/>
            <w:hideMark/>
          </w:tcPr>
          <w:p w14:paraId="2D418FF4" w14:textId="77777777" w:rsidR="00E8077D" w:rsidRDefault="00016297">
            <w:pPr>
              <w:pStyle w:val="TableEntry"/>
            </w:pPr>
            <w:bookmarkStart w:id="538" w:name="BMK_OST_CORE_2_x_SW_SAC_0079"/>
            <w:r>
              <w:t>Compiler restrictions</w:t>
            </w:r>
            <w:bookmarkEnd w:id="538"/>
          </w:p>
        </w:tc>
      </w:tr>
      <w:tr w:rsidR="00E8077D" w14:paraId="6556956A" w14:textId="77777777">
        <w:trPr>
          <w:cantSplit/>
        </w:trPr>
        <w:tc>
          <w:tcPr>
            <w:tcW w:w="9247" w:type="dxa"/>
            <w:gridSpan w:val="2"/>
            <w:hideMark/>
          </w:tcPr>
          <w:p w14:paraId="6DB09955" w14:textId="77777777" w:rsidR="00E8077D" w:rsidRDefault="00016297">
            <w:pPr>
              <w:pStyle w:val="TableEntry"/>
            </w:pPr>
            <w:r>
              <w:rPr>
                <w:b/>
              </w:rPr>
              <w:t>SAC-Text:</w:t>
            </w:r>
            <w:r>
              <w:t xml:space="preserve"> The TAS Platform provides a validated and assessed C and C++ compiler and an ADA compiler. The usage restrictions of the compilers are written in the compiler validation reports (see [RPT VAL GCC], [RPT VER GCC], [RPT VAL ADA]).</w:t>
            </w:r>
          </w:p>
          <w:p w14:paraId="2AF74C03" w14:textId="77777777" w:rsidR="00E8077D" w:rsidRDefault="00016297">
            <w:pPr>
              <w:pStyle w:val="TableEntry"/>
            </w:pPr>
            <w:r>
              <w:t>Additionally, the TAS Platform provides coding rules for C and C++ which are based on the validation.</w:t>
            </w:r>
          </w:p>
          <w:p w14:paraId="6C2BEBEC" w14:textId="77777777" w:rsidR="00E8077D" w:rsidRDefault="00016297">
            <w:pPr>
              <w:pStyle w:val="TableEntry"/>
            </w:pPr>
            <w:r>
              <w:t>Regarding coding rules for ADA, see the ADA Validation report ([RPT VAL ADA]).</w:t>
            </w:r>
          </w:p>
          <w:p w14:paraId="6C06BEF5" w14:textId="77777777" w:rsidR="00E8077D" w:rsidRDefault="00E8077D">
            <w:pPr>
              <w:pStyle w:val="TableEntry"/>
            </w:pPr>
          </w:p>
          <w:p w14:paraId="59D8B184" w14:textId="77777777" w:rsidR="00E8077D" w:rsidRDefault="00016297">
            <w:pPr>
              <w:pStyle w:val="TableEntry"/>
            </w:pPr>
            <w:r>
              <w:t>The restrictions and the coding rules are mandatory for application projects that use the validated TAS Platform compiler. An evidence how to observe the restrictions shall be provided by the application project.</w:t>
            </w:r>
          </w:p>
          <w:p w14:paraId="691F002C" w14:textId="77777777" w:rsidR="00E8077D" w:rsidRDefault="00016297">
            <w:pPr>
              <w:pStyle w:val="TableEntry"/>
            </w:pPr>
            <w:r>
              <w:t>Programmers shall not rely on non documented behavior of compilers or other software components or tools.</w:t>
            </w:r>
          </w:p>
        </w:tc>
      </w:tr>
      <w:tr w:rsidR="00E8077D" w14:paraId="5C02BD3B" w14:textId="77777777">
        <w:trPr>
          <w:cantSplit/>
        </w:trPr>
        <w:tc>
          <w:tcPr>
            <w:tcW w:w="2200" w:type="dxa"/>
            <w:hideMark/>
          </w:tcPr>
          <w:p w14:paraId="45AEDFE5" w14:textId="77777777" w:rsidR="00E8077D" w:rsidRDefault="00016297">
            <w:pPr>
              <w:pStyle w:val="TableEntry"/>
            </w:pPr>
            <w:r>
              <w:rPr>
                <w:b/>
              </w:rPr>
              <w:t>Status:</w:t>
            </w:r>
            <w:r>
              <w:t xml:space="preserve"> active</w:t>
            </w:r>
          </w:p>
          <w:p w14:paraId="60D02C9B"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2D4C1D09" w14:textId="77777777" w:rsidR="00E8077D" w:rsidRDefault="00016297">
            <w:pPr>
              <w:pStyle w:val="StyleStylerequirementstyleLinespacingMultiple12liLi"/>
              <w:rPr>
                <w:szCs w:val="18"/>
                <w:lang w:val="en-GB"/>
              </w:rPr>
            </w:pPr>
            <w:r>
              <w:rPr>
                <w:b/>
                <w:sz w:val="18"/>
                <w:szCs w:val="18"/>
                <w:lang w:val="en-GB"/>
              </w:rPr>
              <w:t>Comment:</w:t>
            </w:r>
            <w:r>
              <w:rPr>
                <w:sz w:val="18"/>
                <w:szCs w:val="18"/>
                <w:lang w:val="en-GB"/>
              </w:rPr>
              <w:t xml:space="preserve"> None.</w:t>
            </w:r>
          </w:p>
        </w:tc>
      </w:tr>
      <w:tr w:rsidR="00E8077D" w14:paraId="43117665" w14:textId="77777777">
        <w:trPr>
          <w:cantSplit/>
        </w:trPr>
        <w:tc>
          <w:tcPr>
            <w:tcW w:w="2200" w:type="dxa"/>
            <w:tcBorders>
              <w:right w:val="nil"/>
            </w:tcBorders>
          </w:tcPr>
          <w:p w14:paraId="70226DE7" w14:textId="77777777" w:rsidR="00E8077D" w:rsidRDefault="00016297">
            <w:pPr>
              <w:pStyle w:val="TableEntry"/>
            </w:pPr>
            <w:r>
              <w:t xml:space="preserve">Implementation in ELEKTRA: </w:t>
            </w:r>
          </w:p>
        </w:tc>
        <w:tc>
          <w:tcPr>
            <w:tcW w:w="7047" w:type="dxa"/>
            <w:tcBorders>
              <w:left w:val="nil"/>
            </w:tcBorders>
          </w:tcPr>
          <w:p w14:paraId="73DF1F37" w14:textId="77777777" w:rsidR="00E8077D" w:rsidRDefault="00016297">
            <w:pPr>
              <w:pStyle w:val="TableEntry"/>
            </w:pPr>
            <w:r>
              <w:t>ELEKTRA will use the C compiler. This will be ensured by the build environment of ELEKTRA. ELEKTRA will also use the C coding rules of TAS-PLF for C code.</w:t>
            </w:r>
          </w:p>
          <w:p w14:paraId="51BD7B30" w14:textId="77777777" w:rsidR="00E8077D" w:rsidRDefault="00016297">
            <w:pPr>
              <w:pStyle w:val="TableEntry"/>
            </w:pPr>
            <w:r>
              <w:t>ELEKTRA will use the GNUCHILL compiler, the PAMELA pre-compiler. Coding rules for CHILL and PAMELA will be provided based on the restrictions of the tools.</w:t>
            </w:r>
          </w:p>
          <w:p w14:paraId="6D2BC42A" w14:textId="77777777" w:rsidR="00E8077D" w:rsidRDefault="00016297">
            <w:pPr>
              <w:pStyle w:val="TableEntry"/>
            </w:pPr>
            <w:r>
              <w:t>The coding rules must be part of the verification step "Static Source Code Analysis" (</w:t>
            </w:r>
            <w:r>
              <w:fldChar w:fldCharType="begin"/>
            </w:r>
            <w:r>
              <w:instrText xml:space="preserve"> REF REF_EL_VP_SSCA_TITLE\h  \* CHARFORMAT </w:instrText>
            </w:r>
            <w:r>
              <w:fldChar w:fldCharType="separate"/>
            </w:r>
            <w:r w:rsidR="00985A01" w:rsidRPr="00985A01">
              <w:t>Verification Plan - ELEKTRA 2.x - Static Source Code Analysis</w:t>
            </w:r>
            <w:r>
              <w:fldChar w:fldCharType="end"/>
            </w:r>
            <w:r>
              <w:t xml:space="preserve"> </w:t>
            </w:r>
            <w:r>
              <w:fldChar w:fldCharType="begin"/>
            </w:r>
            <w:r>
              <w:instrText xml:space="preserve"> REF REF_EL_VP_SSCA\h  \* CHARFORMAT </w:instrText>
            </w:r>
            <w:r>
              <w:fldChar w:fldCharType="separate"/>
            </w:r>
            <w:r w:rsidR="00985A01">
              <w:t>[EL_VP_SSCA]</w:t>
            </w:r>
            <w:r>
              <w:fldChar w:fldCharType="end"/>
            </w:r>
            <w:r>
              <w:t>).</w:t>
            </w:r>
          </w:p>
        </w:tc>
      </w:tr>
    </w:tbl>
    <w:p w14:paraId="0FF7D357"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0A38ACCB" w14:textId="77777777">
        <w:trPr>
          <w:cantSplit/>
        </w:trPr>
        <w:tc>
          <w:tcPr>
            <w:tcW w:w="2200" w:type="dxa"/>
            <w:hideMark/>
          </w:tcPr>
          <w:p w14:paraId="3173717F" w14:textId="77777777" w:rsidR="00E8077D" w:rsidRDefault="00016297">
            <w:pPr>
              <w:pStyle w:val="TableEntry"/>
            </w:pPr>
            <w:bookmarkStart w:id="539" w:name="BMK_CORE_2_x_SW_SAC_0097"/>
            <w:r>
              <w:t>[CORE-2.x-SW:SAC:0097]</w:t>
            </w:r>
            <w:bookmarkEnd w:id="539"/>
          </w:p>
        </w:tc>
        <w:tc>
          <w:tcPr>
            <w:tcW w:w="7047" w:type="dxa"/>
            <w:hideMark/>
          </w:tcPr>
          <w:p w14:paraId="34D5D427" w14:textId="77777777" w:rsidR="00E8077D" w:rsidRDefault="00016297">
            <w:pPr>
              <w:pStyle w:val="TableEntry"/>
            </w:pPr>
            <w:bookmarkStart w:id="540" w:name="BMK_OST_CORE_2_x_SW_SAC_0097"/>
            <w:r>
              <w:t>Neighbourhood check for startup-test</w:t>
            </w:r>
            <w:bookmarkEnd w:id="540"/>
          </w:p>
        </w:tc>
      </w:tr>
      <w:tr w:rsidR="00E8077D" w14:paraId="0BD439F3" w14:textId="77777777">
        <w:trPr>
          <w:cantSplit/>
        </w:trPr>
        <w:tc>
          <w:tcPr>
            <w:tcW w:w="9247" w:type="dxa"/>
            <w:gridSpan w:val="2"/>
            <w:hideMark/>
          </w:tcPr>
          <w:p w14:paraId="3B49AC4E" w14:textId="77777777" w:rsidR="00E8077D" w:rsidRDefault="00016297">
            <w:pPr>
              <w:pStyle w:val="TableEntry"/>
            </w:pPr>
            <w:r>
              <w:rPr>
                <w:b/>
              </w:rPr>
              <w:t>SAC-Text:</w:t>
            </w:r>
            <w:r>
              <w:t xml:space="preserve"> At start-up, each local application shall poll the /var/diag/olt/status file for evidence that each test has been run successfully since boot.</w:t>
            </w:r>
          </w:p>
          <w:p w14:paraId="14640DE5" w14:textId="77777777" w:rsidR="00E8077D" w:rsidRDefault="00016297">
            <w:pPr>
              <w:pStyle w:val="TableEntry"/>
            </w:pPr>
            <w:r>
              <w:t xml:space="preserve">Thus before entering the operational state it shall be checked by a neighbour application, that the global startup test state provided by /var/diag/olt/status has been set to “FINISHED”. </w:t>
            </w:r>
          </w:p>
          <w:p w14:paraId="5D75D0B3" w14:textId="77777777" w:rsidR="00E8077D" w:rsidRDefault="00016297">
            <w:pPr>
              <w:pStyle w:val="TableEntry"/>
            </w:pPr>
            <w:r>
              <w:t>If the state “FINISHED” was not reached the affected CE shall be shutdown or rebooted.</w:t>
            </w:r>
          </w:p>
        </w:tc>
      </w:tr>
      <w:tr w:rsidR="00E8077D" w14:paraId="62DB252D" w14:textId="77777777">
        <w:trPr>
          <w:cantSplit/>
        </w:trPr>
        <w:tc>
          <w:tcPr>
            <w:tcW w:w="2200" w:type="dxa"/>
            <w:hideMark/>
          </w:tcPr>
          <w:p w14:paraId="67BFC75D" w14:textId="77777777" w:rsidR="00E8077D" w:rsidRDefault="00016297">
            <w:pPr>
              <w:pStyle w:val="TableEntry"/>
            </w:pPr>
            <w:r>
              <w:rPr>
                <w:b/>
              </w:rPr>
              <w:t>Status:</w:t>
            </w:r>
            <w:r>
              <w:t xml:space="preserve"> active</w:t>
            </w:r>
          </w:p>
          <w:p w14:paraId="43501B71" w14:textId="77777777" w:rsidR="00E8077D" w:rsidRDefault="00016297">
            <w:pPr>
              <w:pStyle w:val="TableEntry"/>
            </w:pPr>
            <w:r>
              <w:rPr>
                <w:b/>
              </w:rPr>
              <w:t>Architecture:</w:t>
            </w:r>
            <w:r>
              <w:t xml:space="preserve"> non redundant</w:t>
            </w:r>
          </w:p>
        </w:tc>
        <w:tc>
          <w:tcPr>
            <w:tcW w:w="7047" w:type="dxa"/>
            <w:tcBorders>
              <w:bottom w:val="single" w:sz="4" w:space="0" w:color="auto"/>
            </w:tcBorders>
            <w:hideMark/>
          </w:tcPr>
          <w:p w14:paraId="7339A406" w14:textId="77777777" w:rsidR="00E8077D" w:rsidRDefault="00016297">
            <w:pPr>
              <w:pStyle w:val="StyleStylerequirementstyleLinespacingMultiple12liLi"/>
              <w:rPr>
                <w:sz w:val="18"/>
                <w:szCs w:val="18"/>
                <w:lang w:val="en-GB"/>
              </w:rPr>
            </w:pPr>
            <w:r>
              <w:rPr>
                <w:b/>
                <w:sz w:val="18"/>
                <w:szCs w:val="18"/>
                <w:lang w:val="en-GB"/>
              </w:rPr>
              <w:t>Comment:</w:t>
            </w:r>
            <w:r>
              <w:rPr>
                <w:sz w:val="18"/>
                <w:szCs w:val="18"/>
                <w:lang w:val="en-GB"/>
              </w:rPr>
              <w:t xml:space="preserve"> For redundant architecture, this SAC is covered by the Feature "OLT Supervision" implemented in FT starting with TAS Platform 2.1.3 and NMR.</w:t>
            </w:r>
          </w:p>
          <w:p w14:paraId="0556828E" w14:textId="77777777" w:rsidR="00E8077D" w:rsidRDefault="00016297">
            <w:pPr>
              <w:pStyle w:val="StyleStylerequirementstyleLinespacingMultiple12liLi"/>
              <w:rPr>
                <w:szCs w:val="18"/>
                <w:lang w:val="en-GB"/>
              </w:rPr>
            </w:pPr>
            <w:r>
              <w:rPr>
                <w:sz w:val="18"/>
                <w:szCs w:val="18"/>
                <w:lang w:val="en-GB"/>
              </w:rPr>
              <w:t>For non-redundant architecture a mechanism to cover this SAC has to be defined in the safety concept.</w:t>
            </w:r>
          </w:p>
        </w:tc>
      </w:tr>
      <w:tr w:rsidR="00E8077D" w14:paraId="09746CA8" w14:textId="77777777">
        <w:trPr>
          <w:cantSplit/>
        </w:trPr>
        <w:tc>
          <w:tcPr>
            <w:tcW w:w="2200" w:type="dxa"/>
            <w:tcBorders>
              <w:right w:val="nil"/>
            </w:tcBorders>
          </w:tcPr>
          <w:p w14:paraId="0C2E13E8" w14:textId="77777777" w:rsidR="00E8077D" w:rsidRDefault="00016297">
            <w:pPr>
              <w:pStyle w:val="TableEntry"/>
            </w:pPr>
            <w:r>
              <w:t xml:space="preserve">Implementation in ELEKTRA: </w:t>
            </w:r>
          </w:p>
        </w:tc>
        <w:tc>
          <w:tcPr>
            <w:tcW w:w="7047" w:type="dxa"/>
            <w:tcBorders>
              <w:left w:val="nil"/>
            </w:tcBorders>
          </w:tcPr>
          <w:p w14:paraId="5EBE559D" w14:textId="77777777" w:rsidR="00E8077D" w:rsidRDefault="00016297">
            <w:pPr>
              <w:pStyle w:val="TableEntry"/>
            </w:pPr>
            <w:r>
              <w:t>ELEKTRA will use 2 different implementations for checking the correct result of the startup test. These 2 implementations will run in different processes on the affected CE; they will be started at different points in time.</w:t>
            </w:r>
          </w:p>
          <w:p w14:paraId="46E759ED" w14:textId="77777777" w:rsidR="00E8077D" w:rsidRDefault="00016297">
            <w:pPr>
              <w:pStyle w:val="TableEntry"/>
            </w:pPr>
            <w:r>
              <w:t>If the state "FINISHED" will not be reached the affected CE will be rebooted.</w:t>
            </w:r>
          </w:p>
          <w:p w14:paraId="3471B689" w14:textId="77777777" w:rsidR="00E8077D" w:rsidRDefault="00016297">
            <w:pPr>
              <w:pStyle w:val="TableEntry"/>
            </w:pPr>
            <w:r>
              <w:t xml:space="preserve">Further details see chapter </w:t>
            </w:r>
            <w:r>
              <w:fldChar w:fldCharType="begin"/>
            </w:r>
            <w:r>
              <w:instrText xml:space="preserve"> REF _Ref48418334 \r \h </w:instrText>
            </w:r>
            <w:r>
              <w:fldChar w:fldCharType="separate"/>
            </w:r>
            <w:r w:rsidR="00985A01">
              <w:t>5.19.2</w:t>
            </w:r>
            <w:r>
              <w:fldChar w:fldCharType="end"/>
            </w:r>
            <w:r>
              <w:t xml:space="preserve"> and chapter </w:t>
            </w:r>
            <w:r>
              <w:fldChar w:fldCharType="begin"/>
            </w:r>
            <w:r>
              <w:instrText xml:space="preserve"> REF _Ref48569861 \r \h </w:instrText>
            </w:r>
            <w:r>
              <w:fldChar w:fldCharType="separate"/>
            </w:r>
            <w:r w:rsidR="00985A01">
              <w:t>5.19.3</w:t>
            </w:r>
            <w:r>
              <w:fldChar w:fldCharType="end"/>
            </w:r>
            <w:r>
              <w:t>.</w:t>
            </w:r>
          </w:p>
        </w:tc>
      </w:tr>
    </w:tbl>
    <w:p w14:paraId="52791610"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0C5368B4" w14:textId="77777777">
        <w:trPr>
          <w:cantSplit/>
        </w:trPr>
        <w:tc>
          <w:tcPr>
            <w:tcW w:w="2200" w:type="dxa"/>
            <w:hideMark/>
          </w:tcPr>
          <w:p w14:paraId="0A504406" w14:textId="77777777" w:rsidR="00E8077D" w:rsidRDefault="00016297">
            <w:pPr>
              <w:pStyle w:val="TableEntry"/>
            </w:pPr>
            <w:bookmarkStart w:id="541" w:name="BMK_CORE_2_x_SW_SAC_0098"/>
            <w:r>
              <w:t>[CORE-2.x-SW:SAC:0098]</w:t>
            </w:r>
            <w:bookmarkEnd w:id="541"/>
          </w:p>
        </w:tc>
        <w:tc>
          <w:tcPr>
            <w:tcW w:w="7047" w:type="dxa"/>
            <w:hideMark/>
          </w:tcPr>
          <w:p w14:paraId="444E5659" w14:textId="77777777" w:rsidR="00E8077D" w:rsidRDefault="00016297">
            <w:pPr>
              <w:pStyle w:val="TableEntry"/>
            </w:pPr>
            <w:bookmarkStart w:id="542" w:name="BMK_OST_CORE_2_x_SW_SAC_0098"/>
            <w:r>
              <w:t>Safety reaction associated to delayed success of on-line tests</w:t>
            </w:r>
            <w:bookmarkEnd w:id="542"/>
          </w:p>
        </w:tc>
      </w:tr>
      <w:tr w:rsidR="00E8077D" w14:paraId="2F61E3A9" w14:textId="77777777">
        <w:trPr>
          <w:cantSplit/>
        </w:trPr>
        <w:tc>
          <w:tcPr>
            <w:tcW w:w="9247" w:type="dxa"/>
            <w:gridSpan w:val="2"/>
            <w:hideMark/>
          </w:tcPr>
          <w:p w14:paraId="76E48918" w14:textId="77777777" w:rsidR="00E8077D" w:rsidRDefault="00016297">
            <w:pPr>
              <w:pStyle w:val="TableEntry"/>
            </w:pPr>
            <w:r>
              <w:rPr>
                <w:b/>
              </w:rPr>
              <w:t>SAC-Text:</w:t>
            </w:r>
            <w:r>
              <w:t xml:space="preserve"> During operation, the /var/diag/olt/status file of every CE has to be checked directly or indirectly for evidence that the global cycle counter “Cycle” has been incremented at least once within the OLT cycle time (OLT_CYCLETIME, maximum 24 hours).</w:t>
            </w:r>
          </w:p>
          <w:p w14:paraId="386C5767" w14:textId="77777777" w:rsidR="00E8077D" w:rsidRDefault="00016297">
            <w:pPr>
              <w:pStyle w:val="TableEntry"/>
            </w:pPr>
            <w:r>
              <w:t>If the counter was not incremented during the OLT cycle time, an appropriate safety reaction has to be set</w:t>
            </w:r>
          </w:p>
        </w:tc>
      </w:tr>
      <w:tr w:rsidR="00E8077D" w14:paraId="4CEADD6F" w14:textId="77777777">
        <w:trPr>
          <w:cantSplit/>
        </w:trPr>
        <w:tc>
          <w:tcPr>
            <w:tcW w:w="2200" w:type="dxa"/>
            <w:hideMark/>
          </w:tcPr>
          <w:p w14:paraId="59678AAF" w14:textId="77777777" w:rsidR="00E8077D" w:rsidRDefault="00016297">
            <w:pPr>
              <w:pStyle w:val="TableEntry"/>
            </w:pPr>
            <w:r>
              <w:rPr>
                <w:b/>
              </w:rPr>
              <w:t>Status:</w:t>
            </w:r>
            <w:r>
              <w:t xml:space="preserve"> active</w:t>
            </w:r>
          </w:p>
          <w:p w14:paraId="74402F91" w14:textId="77777777" w:rsidR="00E8077D" w:rsidRDefault="00016297">
            <w:pPr>
              <w:pStyle w:val="TableEntry"/>
            </w:pPr>
            <w:r>
              <w:rPr>
                <w:b/>
              </w:rPr>
              <w:t>Architecture:</w:t>
            </w:r>
            <w:r>
              <w:t xml:space="preserve"> non redundant</w:t>
            </w:r>
          </w:p>
        </w:tc>
        <w:tc>
          <w:tcPr>
            <w:tcW w:w="7047" w:type="dxa"/>
            <w:tcBorders>
              <w:bottom w:val="single" w:sz="4" w:space="0" w:color="auto"/>
            </w:tcBorders>
            <w:hideMark/>
          </w:tcPr>
          <w:p w14:paraId="5D6DBF44" w14:textId="77777777" w:rsidR="00E8077D" w:rsidRDefault="00016297">
            <w:pPr>
              <w:pStyle w:val="StyleStylerequirementstyleLinespacingMultiple12liLi"/>
              <w:rPr>
                <w:sz w:val="18"/>
                <w:szCs w:val="18"/>
                <w:lang w:val="en-GB"/>
              </w:rPr>
            </w:pPr>
            <w:r>
              <w:rPr>
                <w:b/>
                <w:sz w:val="18"/>
                <w:szCs w:val="18"/>
                <w:lang w:val="en-GB"/>
              </w:rPr>
              <w:t>Comment:</w:t>
            </w:r>
            <w:r>
              <w:rPr>
                <w:sz w:val="18"/>
                <w:szCs w:val="18"/>
                <w:lang w:val="en-GB"/>
              </w:rPr>
              <w:t xml:space="preserve"> The check may be provided directly on the mentioned file or indirectly via providing the information to i.e. a communication partner.</w:t>
            </w:r>
          </w:p>
          <w:p w14:paraId="564F7BA1" w14:textId="77777777" w:rsidR="00E8077D" w:rsidRDefault="00E8077D">
            <w:pPr>
              <w:pStyle w:val="StyleStylerequirementstyleLinespacingMultiple12liLi"/>
              <w:rPr>
                <w:sz w:val="18"/>
                <w:szCs w:val="18"/>
                <w:lang w:val="en-GB"/>
              </w:rPr>
            </w:pPr>
          </w:p>
          <w:p w14:paraId="4246A6DB" w14:textId="77777777" w:rsidR="00E8077D" w:rsidRDefault="00016297">
            <w:pPr>
              <w:pStyle w:val="StyleStylerequirementstyleLinespacingMultiple12liLi"/>
              <w:rPr>
                <w:sz w:val="18"/>
                <w:szCs w:val="18"/>
                <w:lang w:val="en-GB"/>
              </w:rPr>
            </w:pPr>
            <w:r>
              <w:rPr>
                <w:sz w:val="18"/>
                <w:szCs w:val="18"/>
                <w:lang w:val="en-GB"/>
              </w:rPr>
              <w:t>For redundant architecture, this SAC is covered by the Feature "OLT Supervision" implemented in FT starting with TAS Platform 2.1.3 and NMR.</w:t>
            </w:r>
          </w:p>
          <w:p w14:paraId="2B7BF175" w14:textId="77777777" w:rsidR="00E8077D" w:rsidRDefault="00016297">
            <w:pPr>
              <w:pStyle w:val="StyleStylerequirementstyleLinespacingMultiple12liLi"/>
              <w:rPr>
                <w:szCs w:val="18"/>
                <w:lang w:val="en-GB"/>
              </w:rPr>
            </w:pPr>
            <w:r>
              <w:rPr>
                <w:sz w:val="18"/>
                <w:szCs w:val="18"/>
                <w:lang w:val="en-GB"/>
              </w:rPr>
              <w:t>For non-redundant architecture, this SAC still apply.</w:t>
            </w:r>
          </w:p>
        </w:tc>
      </w:tr>
      <w:tr w:rsidR="00E8077D" w14:paraId="596F8700" w14:textId="77777777">
        <w:trPr>
          <w:cantSplit/>
        </w:trPr>
        <w:tc>
          <w:tcPr>
            <w:tcW w:w="2200" w:type="dxa"/>
            <w:tcBorders>
              <w:right w:val="nil"/>
            </w:tcBorders>
          </w:tcPr>
          <w:p w14:paraId="693DD38C" w14:textId="77777777" w:rsidR="00E8077D" w:rsidRDefault="00016297">
            <w:pPr>
              <w:pStyle w:val="TableEntry"/>
            </w:pPr>
            <w:r>
              <w:lastRenderedPageBreak/>
              <w:t xml:space="preserve">Implementation in ELEKTRA: </w:t>
            </w:r>
          </w:p>
        </w:tc>
        <w:tc>
          <w:tcPr>
            <w:tcW w:w="7047" w:type="dxa"/>
            <w:tcBorders>
              <w:left w:val="nil"/>
            </w:tcBorders>
          </w:tcPr>
          <w:p w14:paraId="03E9951A" w14:textId="77777777" w:rsidR="00E8077D" w:rsidRDefault="00016297">
            <w:pPr>
              <w:pStyle w:val="TableEntry"/>
            </w:pPr>
            <w:r>
              <w:t>ELEKTRA will use 2 different implementations for checking the correct result of the runtime test. These 2 implementations will run in different processes on the affected CE; they will be started at different points in time.</w:t>
            </w:r>
          </w:p>
          <w:p w14:paraId="3309C7DC" w14:textId="77777777" w:rsidR="00E8077D" w:rsidRDefault="00016297">
            <w:pPr>
              <w:pStyle w:val="TableEntry"/>
            </w:pPr>
            <w:r>
              <w:t xml:space="preserve">One process will check the results every 3 hours and ensure that each individual runtime test has been executed at least once within 24 hours; the other process will check the results every 20 hours 30 minutes. If one of these processes detects a missing progress of one of the tests, a safety reaction will be set (see chapter </w:t>
            </w:r>
            <w:r>
              <w:fldChar w:fldCharType="begin"/>
            </w:r>
            <w:r>
              <w:instrText xml:space="preserve"> REF _Ref48418334 \r \h </w:instrText>
            </w:r>
            <w:r>
              <w:fldChar w:fldCharType="separate"/>
            </w:r>
            <w:r w:rsidR="00985A01">
              <w:t>5.19.2</w:t>
            </w:r>
            <w:r>
              <w:fldChar w:fldCharType="end"/>
            </w:r>
            <w:r>
              <w:t xml:space="preserve"> "</w:t>
            </w:r>
            <w:r>
              <w:fldChar w:fldCharType="begin"/>
            </w:r>
            <w:r>
              <w:instrText xml:space="preserve"> REF _Ref48418334 \h </w:instrText>
            </w:r>
            <w:r>
              <w:fldChar w:fldCharType="separate"/>
            </w:r>
            <w:r w:rsidR="00985A01">
              <w:t xml:space="preserve">Hardware Tests during </w:t>
            </w:r>
            <w:proofErr w:type="spellStart"/>
            <w:r w:rsidR="00985A01">
              <w:t>Startup</w:t>
            </w:r>
            <w:proofErr w:type="spellEnd"/>
            <w:r w:rsidR="00985A01">
              <w:t xml:space="preserve"> and Operation</w:t>
            </w:r>
            <w:r>
              <w:fldChar w:fldCharType="end"/>
            </w:r>
            <w:r>
              <w:t xml:space="preserve">" and </w:t>
            </w:r>
            <w:r>
              <w:fldChar w:fldCharType="begin"/>
            </w:r>
            <w:r>
              <w:instrText xml:space="preserve"> REF _Ref48510693 \r \h </w:instrText>
            </w:r>
            <w:r>
              <w:fldChar w:fldCharType="separate"/>
            </w:r>
            <w:r w:rsidR="00985A01">
              <w:t>5.19.3</w:t>
            </w:r>
            <w:r>
              <w:fldChar w:fldCharType="end"/>
            </w:r>
            <w:r>
              <w:t xml:space="preserve"> "</w:t>
            </w:r>
            <w:r>
              <w:fldChar w:fldCharType="begin"/>
            </w:r>
            <w:r>
              <w:instrText xml:space="preserve"> REF _Ref48510683 \h </w:instrText>
            </w:r>
            <w:r>
              <w:fldChar w:fldCharType="separate"/>
            </w:r>
            <w:r w:rsidR="00985A01">
              <w:t>Skip memory test after reboot (</w:t>
            </w:r>
            <w:proofErr w:type="spellStart"/>
            <w:r w:rsidR="00985A01">
              <w:t>Quickstart</w:t>
            </w:r>
            <w:proofErr w:type="spellEnd"/>
            <w:r w:rsidR="00985A01">
              <w:t xml:space="preserve"> – only TAS-PLF 1.x)</w:t>
            </w:r>
            <w:r>
              <w:fldChar w:fldCharType="end"/>
            </w:r>
            <w:r>
              <w:t>":</w:t>
            </w:r>
          </w:p>
          <w:p w14:paraId="19450C5B" w14:textId="77777777" w:rsidR="00E8077D" w:rsidRDefault="00016297">
            <w:pPr>
              <w:pStyle w:val="TableEntry"/>
            </w:pPr>
            <w:r>
              <w:t>•   Disk test: set a marker to indicate the detected error of the disk test. The next safety reaction of the application will find this marker and therefore enforce a reboot of the CE. In case the startup test still detects the flashcard error it will switch the CE to single user mode and thereby inhibit the start of the application.</w:t>
            </w:r>
          </w:p>
          <w:p w14:paraId="08F7B2D6" w14:textId="77777777" w:rsidR="00E8077D" w:rsidRDefault="00016297">
            <w:pPr>
              <w:pStyle w:val="TableEntry"/>
            </w:pPr>
            <w:r>
              <w:t>•   All other test: initiate a reboot of the CE in case the online test did not set its panic reaction.</w:t>
            </w:r>
          </w:p>
          <w:p w14:paraId="219482ED" w14:textId="77777777" w:rsidR="00E8077D" w:rsidRDefault="00016297">
            <w:pPr>
              <w:pStyle w:val="TableEntry"/>
            </w:pPr>
            <w:r>
              <w:t>Both processes also check that the status of each individual runtime test indicates if it is still running. Otherwise the same safety reaction is set as in case of a missing progress.</w:t>
            </w:r>
          </w:p>
        </w:tc>
      </w:tr>
    </w:tbl>
    <w:p w14:paraId="269B0117"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2692C83F" w14:textId="77777777">
        <w:trPr>
          <w:cantSplit/>
        </w:trPr>
        <w:tc>
          <w:tcPr>
            <w:tcW w:w="2200" w:type="dxa"/>
            <w:hideMark/>
          </w:tcPr>
          <w:p w14:paraId="23858D06" w14:textId="77777777" w:rsidR="00E8077D" w:rsidRDefault="00016297">
            <w:pPr>
              <w:pStyle w:val="TableEntry"/>
            </w:pPr>
            <w:bookmarkStart w:id="543" w:name="BMK_CORE_2_x_SW_SAC_0194"/>
            <w:r>
              <w:t>[CORE-2.x-SW:SAC:0194]</w:t>
            </w:r>
            <w:bookmarkEnd w:id="543"/>
          </w:p>
        </w:tc>
        <w:tc>
          <w:tcPr>
            <w:tcW w:w="7047" w:type="dxa"/>
            <w:hideMark/>
          </w:tcPr>
          <w:p w14:paraId="557FE576" w14:textId="77777777" w:rsidR="00E8077D" w:rsidRDefault="00016297">
            <w:pPr>
              <w:pStyle w:val="TableEntry"/>
            </w:pPr>
            <w:bookmarkStart w:id="544" w:name="BMK_OST_CORE_2_x_SW_SAC_0194"/>
            <w:r>
              <w:t>Restricted settings in field mode</w:t>
            </w:r>
            <w:bookmarkEnd w:id="544"/>
          </w:p>
        </w:tc>
      </w:tr>
      <w:tr w:rsidR="00E8077D" w14:paraId="6E556C08" w14:textId="77777777">
        <w:trPr>
          <w:cantSplit/>
        </w:trPr>
        <w:tc>
          <w:tcPr>
            <w:tcW w:w="9247" w:type="dxa"/>
            <w:gridSpan w:val="2"/>
            <w:hideMark/>
          </w:tcPr>
          <w:p w14:paraId="6818CD56" w14:textId="77777777" w:rsidR="00E8077D" w:rsidRDefault="00016297">
            <w:pPr>
              <w:pStyle w:val="TableEntry"/>
            </w:pPr>
            <w:r>
              <w:rPr>
                <w:b/>
              </w:rPr>
              <w:t>SAC-Text:</w:t>
            </w:r>
            <w:r>
              <w:t xml:space="preserve"> TAS PLF provides global settings which are not allowed to be used in the field:</w:t>
            </w:r>
          </w:p>
          <w:p w14:paraId="1A8A3BC7" w14:textId="77777777" w:rsidR="00E8077D" w:rsidRDefault="00016297">
            <w:pPr>
              <w:pStyle w:val="TableEntry"/>
            </w:pPr>
            <w:r>
              <w:t>- LAB_MODE (OLT, CS/FT and CS/NMR)</w:t>
            </w:r>
          </w:p>
          <w:p w14:paraId="44240B79" w14:textId="77777777" w:rsidR="00E8077D" w:rsidRDefault="00016297">
            <w:pPr>
              <w:pStyle w:val="TableEntry"/>
            </w:pPr>
            <w:r>
              <w:t>- NO_STARTUP_TESTS. (OLT, CS/FT and CS/NMR)</w:t>
            </w:r>
          </w:p>
          <w:p w14:paraId="35D8F40E" w14:textId="77777777" w:rsidR="00E8077D" w:rsidRDefault="00016297">
            <w:pPr>
              <w:pStyle w:val="TableEntry"/>
            </w:pPr>
            <w:r>
              <w:t>- NO_ONLINE_TESTS (OLT and CS/NMR)</w:t>
            </w:r>
          </w:p>
          <w:p w14:paraId="5F17816B" w14:textId="77777777" w:rsidR="00E8077D" w:rsidRDefault="00016297">
            <w:pPr>
              <w:pStyle w:val="TableEntry"/>
            </w:pPr>
            <w:r>
              <w:t>For field usage, the default value 'no' must be set for those settings.</w:t>
            </w:r>
          </w:p>
          <w:p w14:paraId="23CCD8E3" w14:textId="77777777" w:rsidR="00E8077D" w:rsidRDefault="00E8077D">
            <w:pPr>
              <w:pStyle w:val="TableEntry"/>
            </w:pPr>
          </w:p>
          <w:p w14:paraId="04A94F57" w14:textId="77777777" w:rsidR="00E8077D" w:rsidRDefault="00E8077D">
            <w:pPr>
              <w:pStyle w:val="TableEntry"/>
            </w:pPr>
          </w:p>
        </w:tc>
      </w:tr>
      <w:tr w:rsidR="00E8077D" w14:paraId="7E78077F" w14:textId="77777777">
        <w:trPr>
          <w:cantSplit/>
        </w:trPr>
        <w:tc>
          <w:tcPr>
            <w:tcW w:w="2200" w:type="dxa"/>
            <w:hideMark/>
          </w:tcPr>
          <w:p w14:paraId="5E1E6E48" w14:textId="77777777" w:rsidR="00E8077D" w:rsidRDefault="00016297">
            <w:pPr>
              <w:pStyle w:val="TableEntry"/>
            </w:pPr>
            <w:r>
              <w:rPr>
                <w:b/>
              </w:rPr>
              <w:t>Status:</w:t>
            </w:r>
            <w:r>
              <w:t xml:space="preserve"> active</w:t>
            </w:r>
          </w:p>
          <w:p w14:paraId="5079B844"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689EE90F" w14:textId="77777777" w:rsidR="00E8077D" w:rsidRDefault="00016297">
            <w:pPr>
              <w:pStyle w:val="StyleStylerequirementstyleLinespacingMultiple12liLi"/>
              <w:rPr>
                <w:sz w:val="18"/>
                <w:szCs w:val="18"/>
                <w:lang w:val="en-GB"/>
              </w:rPr>
            </w:pPr>
            <w:r>
              <w:rPr>
                <w:b/>
                <w:sz w:val="18"/>
                <w:szCs w:val="18"/>
                <w:lang w:val="en-GB"/>
              </w:rPr>
              <w:t>Comment:</w:t>
            </w:r>
            <w:r>
              <w:rPr>
                <w:sz w:val="18"/>
                <w:szCs w:val="18"/>
                <w:lang w:val="en-GB"/>
              </w:rPr>
              <w:t xml:space="preserve"> The default value ensures field mode setting.</w:t>
            </w:r>
          </w:p>
          <w:p w14:paraId="335FD4EB" w14:textId="77777777" w:rsidR="00E8077D" w:rsidRDefault="00016297">
            <w:pPr>
              <w:pStyle w:val="StyleStylerequirementstyleLinespacingMultiple12liLi"/>
              <w:rPr>
                <w:szCs w:val="18"/>
                <w:lang w:val="en-GB"/>
              </w:rPr>
            </w:pPr>
            <w:r>
              <w:rPr>
                <w:sz w:val="18"/>
                <w:szCs w:val="18"/>
                <w:lang w:val="en-GB"/>
              </w:rPr>
              <w:t>Refer to Configuration Reference Manual - TAS Platform Core SW - 2.x, 3CR 00055 5142 PCAPA' and ‘Setup Guide  TAS Platform Core SW - 2.x 3CR 00055 5145 PCAPA for further information.</w:t>
            </w:r>
          </w:p>
        </w:tc>
      </w:tr>
      <w:tr w:rsidR="00E8077D" w14:paraId="470F606B" w14:textId="77777777">
        <w:trPr>
          <w:cantSplit/>
        </w:trPr>
        <w:tc>
          <w:tcPr>
            <w:tcW w:w="2200" w:type="dxa"/>
            <w:tcBorders>
              <w:right w:val="nil"/>
            </w:tcBorders>
          </w:tcPr>
          <w:p w14:paraId="5DC481F4" w14:textId="77777777" w:rsidR="00E8077D" w:rsidRDefault="00016297">
            <w:pPr>
              <w:pStyle w:val="TableEntry"/>
            </w:pPr>
            <w:r>
              <w:t xml:space="preserve">Implementation in ELEKTRA: </w:t>
            </w:r>
          </w:p>
        </w:tc>
        <w:tc>
          <w:tcPr>
            <w:tcW w:w="7047" w:type="dxa"/>
            <w:tcBorders>
              <w:left w:val="nil"/>
            </w:tcBorders>
          </w:tcPr>
          <w:p w14:paraId="56BA605B" w14:textId="77777777" w:rsidR="00E8077D" w:rsidRDefault="00016297">
            <w:pPr>
              <w:pStyle w:val="TableEntry"/>
            </w:pPr>
            <w:r>
              <w:t xml:space="preserve">ELEKTRA will use the default value 'no' for these global settings (see chapter </w:t>
            </w:r>
            <w:r>
              <w:fldChar w:fldCharType="begin"/>
            </w:r>
            <w:r>
              <w:instrText xml:space="preserve"> REF _Ref48418334 \r \h </w:instrText>
            </w:r>
            <w:r>
              <w:fldChar w:fldCharType="separate"/>
            </w:r>
            <w:r w:rsidR="00985A01">
              <w:t>5.19.2</w:t>
            </w:r>
            <w:r>
              <w:fldChar w:fldCharType="end"/>
            </w:r>
            <w:r>
              <w:t xml:space="preserve"> "</w:t>
            </w:r>
            <w:r>
              <w:fldChar w:fldCharType="begin"/>
            </w:r>
            <w:r>
              <w:instrText xml:space="preserve"> REF _Ref48418334 \h </w:instrText>
            </w:r>
            <w:r>
              <w:fldChar w:fldCharType="separate"/>
            </w:r>
            <w:r w:rsidR="00985A01">
              <w:t xml:space="preserve">Hardware Tests during </w:t>
            </w:r>
            <w:proofErr w:type="spellStart"/>
            <w:r w:rsidR="00985A01">
              <w:t>Startup</w:t>
            </w:r>
            <w:proofErr w:type="spellEnd"/>
            <w:r w:rsidR="00985A01">
              <w:t xml:space="preserve"> and Operation</w:t>
            </w:r>
            <w:r>
              <w:fldChar w:fldCharType="end"/>
            </w:r>
            <w:r>
              <w:t>"). Otherwise the checks for the correct values of the startup tests will fail and will cause a safety reaction.</w:t>
            </w:r>
          </w:p>
        </w:tc>
      </w:tr>
    </w:tbl>
    <w:p w14:paraId="33F2CF26"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29873AD1" w14:textId="77777777">
        <w:trPr>
          <w:cantSplit/>
        </w:trPr>
        <w:tc>
          <w:tcPr>
            <w:tcW w:w="2200" w:type="dxa"/>
            <w:hideMark/>
          </w:tcPr>
          <w:p w14:paraId="0501BC53" w14:textId="77777777" w:rsidR="00E8077D" w:rsidRDefault="00016297">
            <w:pPr>
              <w:pStyle w:val="TableEntry"/>
            </w:pPr>
            <w:bookmarkStart w:id="545" w:name="BMK_CORE_2_x_SW_SAC_0192"/>
            <w:r>
              <w:t>[CORE-2.x-SW:SAC:0192]</w:t>
            </w:r>
            <w:bookmarkEnd w:id="545"/>
          </w:p>
        </w:tc>
        <w:tc>
          <w:tcPr>
            <w:tcW w:w="7047" w:type="dxa"/>
            <w:hideMark/>
          </w:tcPr>
          <w:p w14:paraId="2EA275A0" w14:textId="77777777" w:rsidR="00E8077D" w:rsidRDefault="00016297">
            <w:pPr>
              <w:pStyle w:val="TableEntry"/>
            </w:pPr>
            <w:bookmarkStart w:id="546" w:name="BMK_OST_CORE_2_x_SW_SAC_0192"/>
            <w:r>
              <w:t>Non-“elf” text segments shall be tested by the application for data integrity</w:t>
            </w:r>
            <w:bookmarkEnd w:id="546"/>
          </w:p>
        </w:tc>
      </w:tr>
      <w:tr w:rsidR="00E8077D" w14:paraId="7CBE85A8" w14:textId="77777777">
        <w:trPr>
          <w:cantSplit/>
        </w:trPr>
        <w:tc>
          <w:tcPr>
            <w:tcW w:w="9247" w:type="dxa"/>
            <w:gridSpan w:val="2"/>
            <w:hideMark/>
          </w:tcPr>
          <w:p w14:paraId="43E8268A" w14:textId="77777777" w:rsidR="00E8077D" w:rsidRDefault="00016297">
            <w:pPr>
              <w:pStyle w:val="TableEntry"/>
            </w:pPr>
            <w:r>
              <w:rPr>
                <w:b/>
              </w:rPr>
              <w:t>SAC-Text:</w:t>
            </w:r>
            <w:r>
              <w:t xml:space="preserve"> Text or constant segments of safety relevant TaskSets which are not built as “elf” file including the offline generated MD5 signature have to be checked by the application for data integrity at startup (before usage). </w:t>
            </w:r>
          </w:p>
          <w:p w14:paraId="3C1B41F7" w14:textId="77777777" w:rsidR="00E8077D" w:rsidRDefault="00E8077D">
            <w:pPr>
              <w:pStyle w:val="TableEntry"/>
            </w:pPr>
          </w:p>
        </w:tc>
      </w:tr>
      <w:tr w:rsidR="00E8077D" w14:paraId="4DAB37CF" w14:textId="77777777">
        <w:trPr>
          <w:cantSplit/>
        </w:trPr>
        <w:tc>
          <w:tcPr>
            <w:tcW w:w="2200" w:type="dxa"/>
            <w:hideMark/>
          </w:tcPr>
          <w:p w14:paraId="341A7192" w14:textId="77777777" w:rsidR="00E8077D" w:rsidRDefault="00016297">
            <w:pPr>
              <w:pStyle w:val="TableEntry"/>
            </w:pPr>
            <w:r>
              <w:rPr>
                <w:b/>
              </w:rPr>
              <w:lastRenderedPageBreak/>
              <w:t>Status:</w:t>
            </w:r>
            <w:r>
              <w:t xml:space="preserve"> active</w:t>
            </w:r>
          </w:p>
          <w:p w14:paraId="7583CB79"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5C21CE33" w14:textId="77777777" w:rsidR="00E8077D" w:rsidRDefault="00016297">
            <w:pPr>
              <w:pStyle w:val="StyleStylerequirementstyleLinespacingMultiple12liLi"/>
              <w:rPr>
                <w:sz w:val="18"/>
                <w:szCs w:val="18"/>
                <w:lang w:val="en-GB"/>
              </w:rPr>
            </w:pPr>
            <w:r>
              <w:rPr>
                <w:b/>
                <w:sz w:val="18"/>
                <w:szCs w:val="18"/>
                <w:lang w:val="en-GB"/>
              </w:rPr>
              <w:t>Comment:</w:t>
            </w:r>
            <w:r>
              <w:rPr>
                <w:sz w:val="18"/>
                <w:szCs w:val="18"/>
                <w:lang w:val="en-GB"/>
              </w:rPr>
              <w:t xml:space="preserve"> According to CORE-2.x-SW:SAC:073, this data has to be checked every FDT in memory.</w:t>
            </w:r>
          </w:p>
          <w:p w14:paraId="17F07470" w14:textId="77777777" w:rsidR="00E8077D" w:rsidRDefault="00E8077D">
            <w:pPr>
              <w:pStyle w:val="StyleStylerequirementstyleLinespacingMultiple12liLi"/>
              <w:rPr>
                <w:sz w:val="18"/>
                <w:szCs w:val="18"/>
                <w:lang w:val="en-GB"/>
              </w:rPr>
            </w:pPr>
          </w:p>
          <w:p w14:paraId="7EAFB477" w14:textId="77777777" w:rsidR="00E8077D" w:rsidRDefault="00016297">
            <w:pPr>
              <w:pStyle w:val="StyleStylerequirementstyleLinespacingMultiple12liLi"/>
              <w:rPr>
                <w:sz w:val="18"/>
                <w:szCs w:val="18"/>
                <w:lang w:val="en-GB"/>
              </w:rPr>
            </w:pPr>
            <w:r>
              <w:rPr>
                <w:sz w:val="18"/>
                <w:szCs w:val="18"/>
                <w:lang w:val="en-GB"/>
              </w:rPr>
              <w:t>The OLT text segment tests only check text segments including the MD5 signature, all other files generated with a different file format are not checked.</w:t>
            </w:r>
          </w:p>
          <w:p w14:paraId="35AB39E2" w14:textId="77777777" w:rsidR="00E8077D" w:rsidRDefault="00E8077D">
            <w:pPr>
              <w:pStyle w:val="StyleStylerequirementstyleLinespacingMultiple12liLi"/>
              <w:rPr>
                <w:sz w:val="18"/>
                <w:szCs w:val="18"/>
                <w:lang w:val="en-GB"/>
              </w:rPr>
            </w:pPr>
          </w:p>
          <w:p w14:paraId="04D8684D" w14:textId="77777777" w:rsidR="00E8077D" w:rsidRDefault="00016297">
            <w:pPr>
              <w:pStyle w:val="StyleStylerequirementstyleLinespacingMultiple12liLi"/>
              <w:rPr>
                <w:sz w:val="18"/>
                <w:szCs w:val="18"/>
                <w:lang w:val="en-GB"/>
              </w:rPr>
            </w:pPr>
            <w:r>
              <w:rPr>
                <w:sz w:val="18"/>
                <w:szCs w:val="18"/>
                <w:lang w:val="en-GB"/>
              </w:rPr>
              <w:t xml:space="preserve">Starting with TAS PLF Core 2.1.2 this SAC was introduced to allow execution of java *.jar files, which are ignored by OLT and therefore do not lead to a safety reaction when faulty. </w:t>
            </w:r>
          </w:p>
          <w:p w14:paraId="7D25F33D" w14:textId="77777777" w:rsidR="00E8077D" w:rsidRDefault="00016297">
            <w:pPr>
              <w:pStyle w:val="StyleStylerequirementstyleLinespacingMultiple12liLi"/>
              <w:rPr>
                <w:sz w:val="18"/>
                <w:szCs w:val="18"/>
                <w:lang w:val="en-GB"/>
              </w:rPr>
            </w:pPr>
            <w:r>
              <w:rPr>
                <w:sz w:val="18"/>
                <w:szCs w:val="18"/>
                <w:lang w:val="en-GB"/>
              </w:rPr>
              <w:t>C and C++ files compiled by the TAS Platform compiler to elf-files still include the MD5 signature within the image itself and are handled by the OLT text segment test.</w:t>
            </w:r>
          </w:p>
          <w:p w14:paraId="33F15DE0" w14:textId="77777777" w:rsidR="00E8077D" w:rsidRDefault="00016297">
            <w:pPr>
              <w:pStyle w:val="StyleStylerequirementstyleLinespacingMultiple12liLi"/>
              <w:rPr>
                <w:szCs w:val="18"/>
                <w:lang w:val="en-GB"/>
              </w:rPr>
            </w:pPr>
            <w:r>
              <w:rPr>
                <w:sz w:val="18"/>
                <w:szCs w:val="18"/>
                <w:lang w:val="en-GB"/>
              </w:rPr>
              <w:t>The structure of all other files (e.g. Java byte code files, or other data files) loaded into process memory are not known to OLT and therefore cannot be checked by OLT.</w:t>
            </w:r>
          </w:p>
        </w:tc>
      </w:tr>
      <w:tr w:rsidR="00E8077D" w14:paraId="73A4724F" w14:textId="77777777">
        <w:trPr>
          <w:cantSplit/>
        </w:trPr>
        <w:tc>
          <w:tcPr>
            <w:tcW w:w="2200" w:type="dxa"/>
            <w:tcBorders>
              <w:right w:val="nil"/>
            </w:tcBorders>
          </w:tcPr>
          <w:p w14:paraId="3C88ED72" w14:textId="77777777" w:rsidR="00E8077D" w:rsidRDefault="00016297">
            <w:pPr>
              <w:pStyle w:val="TableEntry"/>
            </w:pPr>
            <w:r>
              <w:t xml:space="preserve">Implementation in ELEKTRA: </w:t>
            </w:r>
          </w:p>
        </w:tc>
        <w:tc>
          <w:tcPr>
            <w:tcW w:w="7047" w:type="dxa"/>
            <w:tcBorders>
              <w:left w:val="nil"/>
            </w:tcBorders>
          </w:tcPr>
          <w:p w14:paraId="6C0A01CF" w14:textId="77777777" w:rsidR="00E8077D" w:rsidRDefault="00016297">
            <w:pPr>
              <w:pStyle w:val="TableEntry"/>
            </w:pPr>
            <w:r>
              <w:t xml:space="preserve">Executables built by the GNUCHILL compiler or C compiler will include the MD5 signature provided by TAS-PLF (see chapter </w:t>
            </w:r>
            <w:r>
              <w:fldChar w:fldCharType="begin"/>
            </w:r>
            <w:r>
              <w:instrText xml:space="preserve"> REF _Ref48418334 \r \h </w:instrText>
            </w:r>
            <w:r>
              <w:fldChar w:fldCharType="separate"/>
            </w:r>
            <w:r w:rsidR="00985A01">
              <w:t>5.19.2</w:t>
            </w:r>
            <w:r>
              <w:fldChar w:fldCharType="end"/>
            </w:r>
            <w:r>
              <w:t xml:space="preserve"> "</w:t>
            </w:r>
            <w:r>
              <w:fldChar w:fldCharType="begin"/>
            </w:r>
            <w:r>
              <w:instrText xml:space="preserve"> REF _Ref48418334 \h </w:instrText>
            </w:r>
            <w:r>
              <w:fldChar w:fldCharType="separate"/>
            </w:r>
            <w:r w:rsidR="00985A01">
              <w:t xml:space="preserve">Hardware Tests during </w:t>
            </w:r>
            <w:proofErr w:type="spellStart"/>
            <w:r w:rsidR="00985A01">
              <w:t>Startup</w:t>
            </w:r>
            <w:proofErr w:type="spellEnd"/>
            <w:r w:rsidR="00985A01">
              <w:t xml:space="preserve"> and Operation</w:t>
            </w:r>
            <w:r>
              <w:fldChar w:fldCharType="end"/>
            </w:r>
            <w:r>
              <w:t>").</w:t>
            </w:r>
          </w:p>
          <w:p w14:paraId="56F44268" w14:textId="77777777" w:rsidR="00E8077D" w:rsidRDefault="00016297">
            <w:pPr>
              <w:pStyle w:val="TableEntry"/>
            </w:pPr>
            <w:r>
              <w:t>J4S provides a similar test that is used by the java application of EEC.</w:t>
            </w:r>
          </w:p>
        </w:tc>
      </w:tr>
    </w:tbl>
    <w:p w14:paraId="06C23B70"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78DBED17" w14:textId="77777777">
        <w:trPr>
          <w:cantSplit/>
        </w:trPr>
        <w:tc>
          <w:tcPr>
            <w:tcW w:w="2200" w:type="dxa"/>
            <w:hideMark/>
          </w:tcPr>
          <w:p w14:paraId="646ED92E" w14:textId="77777777" w:rsidR="00E8077D" w:rsidRDefault="00016297">
            <w:pPr>
              <w:pStyle w:val="TableEntry"/>
            </w:pPr>
            <w:bookmarkStart w:id="547" w:name="BMK_CORE_2_x_SW_SAC_0073"/>
            <w:r>
              <w:t>[CORE-2.x-SW:SAC:0073]</w:t>
            </w:r>
            <w:bookmarkEnd w:id="547"/>
          </w:p>
        </w:tc>
        <w:tc>
          <w:tcPr>
            <w:tcW w:w="7047" w:type="dxa"/>
            <w:hideMark/>
          </w:tcPr>
          <w:p w14:paraId="0B8E9AF9" w14:textId="77777777" w:rsidR="00E8077D" w:rsidRDefault="00016297">
            <w:pPr>
              <w:pStyle w:val="TableEntry"/>
            </w:pPr>
            <w:bookmarkStart w:id="548" w:name="BMK_OST_CORE_2_x_SW_SAC_0073"/>
            <w:r>
              <w:t>Periodic check of Safety relevant data</w:t>
            </w:r>
            <w:bookmarkEnd w:id="548"/>
          </w:p>
        </w:tc>
      </w:tr>
      <w:tr w:rsidR="00E8077D" w14:paraId="72F6496D" w14:textId="77777777">
        <w:trPr>
          <w:cantSplit/>
        </w:trPr>
        <w:tc>
          <w:tcPr>
            <w:tcW w:w="9247" w:type="dxa"/>
            <w:gridSpan w:val="2"/>
            <w:hideMark/>
          </w:tcPr>
          <w:p w14:paraId="282372C2" w14:textId="77777777" w:rsidR="00E8077D" w:rsidRDefault="00016297">
            <w:pPr>
              <w:pStyle w:val="TableEntry"/>
            </w:pPr>
            <w:r>
              <w:rPr>
                <w:b/>
              </w:rPr>
              <w:t>SAC-Text:</w:t>
            </w:r>
            <w:r>
              <w:t xml:space="preserve"> The integrity of safety critical data shall be checked at start-up and every fault detection time.</w:t>
            </w:r>
            <w:r>
              <w:br/>
              <w:t>For a redundant architecture, this means that all pieces of dynamic safety critical data shall be voted between the independent replicas at least once within 24 hours. For non-redundant architecture, the integrity has to be checked in another way.</w:t>
            </w:r>
          </w:p>
        </w:tc>
      </w:tr>
      <w:tr w:rsidR="00E8077D" w14:paraId="45A11C3C" w14:textId="77777777">
        <w:trPr>
          <w:cantSplit/>
        </w:trPr>
        <w:tc>
          <w:tcPr>
            <w:tcW w:w="2200" w:type="dxa"/>
            <w:hideMark/>
          </w:tcPr>
          <w:p w14:paraId="6D6BC957" w14:textId="77777777" w:rsidR="00E8077D" w:rsidRDefault="00016297">
            <w:pPr>
              <w:pStyle w:val="TableEntry"/>
            </w:pPr>
            <w:r>
              <w:rPr>
                <w:b/>
              </w:rPr>
              <w:t>Status:</w:t>
            </w:r>
            <w:r>
              <w:t xml:space="preserve"> active</w:t>
            </w:r>
          </w:p>
          <w:p w14:paraId="5B17FA6D"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41EF101F" w14:textId="77777777" w:rsidR="00E8077D" w:rsidRDefault="00016297">
            <w:pPr>
              <w:pStyle w:val="StyleStylerequirementstyleLinespacingMultiple12liLi"/>
              <w:rPr>
                <w:sz w:val="18"/>
                <w:szCs w:val="18"/>
                <w:lang w:val="en-GB"/>
              </w:rPr>
            </w:pPr>
            <w:r>
              <w:rPr>
                <w:b/>
                <w:sz w:val="18"/>
                <w:szCs w:val="18"/>
                <w:lang w:val="en-GB"/>
              </w:rPr>
              <w:t>Comment:</w:t>
            </w:r>
            <w:r>
              <w:rPr>
                <w:sz w:val="18"/>
                <w:szCs w:val="18"/>
                <w:lang w:val="en-GB"/>
              </w:rPr>
              <w:t xml:space="preserve"> Static safety critical data, which are defined as 'const' are included in the textsegment test.</w:t>
            </w:r>
          </w:p>
          <w:p w14:paraId="0B4A5E04" w14:textId="77777777" w:rsidR="00E8077D" w:rsidRDefault="00016297">
            <w:pPr>
              <w:pStyle w:val="StyleStylerequirementstyleLinespacingMultiple12liLi"/>
              <w:rPr>
                <w:sz w:val="18"/>
                <w:szCs w:val="18"/>
                <w:lang w:val="en-GB"/>
              </w:rPr>
            </w:pPr>
            <w:r>
              <w:rPr>
                <w:sz w:val="18"/>
                <w:szCs w:val="18"/>
                <w:lang w:val="en-GB"/>
              </w:rPr>
              <w:t>OLT cycle time is fixed configured to 24 hours.</w:t>
            </w:r>
          </w:p>
          <w:p w14:paraId="3F057062" w14:textId="77777777" w:rsidR="00E8077D" w:rsidRDefault="00016297">
            <w:pPr>
              <w:pStyle w:val="StyleStylerequirementstyleLinespacingMultiple12liLi"/>
              <w:rPr>
                <w:sz w:val="18"/>
                <w:szCs w:val="18"/>
                <w:lang w:val="en-GB"/>
              </w:rPr>
            </w:pPr>
            <w:r>
              <w:rPr>
                <w:sz w:val="18"/>
                <w:szCs w:val="18"/>
                <w:lang w:val="en-GB"/>
              </w:rPr>
              <w:t>For the 2oo2, 2oo3 and Nx2oo2 architectures the TAS PLF voting mechanism (send data into a voted message queue) can be used. In case of 2oo3 (CS/FT) the replica is excluded, in case of 2oo2 (CS/FT) and Nx2oo2 (CS/NMR) the CN is brought into safe state. See also CORE-2.x-SW:SAC:177 for the check at startup.</w:t>
            </w:r>
          </w:p>
          <w:p w14:paraId="4EB52A87" w14:textId="77777777" w:rsidR="00E8077D" w:rsidRDefault="00E8077D">
            <w:pPr>
              <w:pStyle w:val="StyleStylerequirementstyleLinespacingMultiple12liLi"/>
              <w:rPr>
                <w:sz w:val="18"/>
                <w:szCs w:val="18"/>
                <w:lang w:val="en-GB"/>
              </w:rPr>
            </w:pPr>
          </w:p>
          <w:p w14:paraId="172D6F76" w14:textId="77777777" w:rsidR="00E8077D" w:rsidRDefault="00016297">
            <w:pPr>
              <w:pStyle w:val="StyleStylerequirementstyleLinespacingMultiple12liLi"/>
              <w:rPr>
                <w:sz w:val="18"/>
                <w:szCs w:val="18"/>
                <w:lang w:val="en-GB"/>
              </w:rPr>
            </w:pPr>
            <w:r>
              <w:rPr>
                <w:sz w:val="18"/>
                <w:szCs w:val="18"/>
                <w:lang w:val="en-GB"/>
              </w:rPr>
              <w:t>To fullfil this SAC, redundant applications can use the CS/FT and CS/NMR mechanism to compare memory regions (sobjects)  between the CEs.</w:t>
            </w:r>
          </w:p>
          <w:p w14:paraId="4519C35B" w14:textId="77777777" w:rsidR="00E8077D" w:rsidRDefault="00E8077D">
            <w:pPr>
              <w:pStyle w:val="StyleStylerequirementstyleLinespacingMultiple12liLi"/>
              <w:rPr>
                <w:sz w:val="18"/>
                <w:szCs w:val="18"/>
                <w:lang w:val="en-GB"/>
              </w:rPr>
            </w:pPr>
          </w:p>
          <w:p w14:paraId="08684A76" w14:textId="77777777" w:rsidR="00E8077D" w:rsidRDefault="00E8077D">
            <w:pPr>
              <w:pStyle w:val="StyleStylerequirementstyleLinespacingMultiple12liLi"/>
              <w:rPr>
                <w:sz w:val="18"/>
                <w:szCs w:val="18"/>
                <w:lang w:val="en-GB"/>
              </w:rPr>
            </w:pPr>
          </w:p>
          <w:p w14:paraId="23FD4086" w14:textId="77777777" w:rsidR="00E8077D" w:rsidRDefault="00E8077D">
            <w:pPr>
              <w:pStyle w:val="StyleStylerequirementstyleLinespacingMultiple12liLi"/>
              <w:spacing w:before="40" w:after="40"/>
              <w:rPr>
                <w:szCs w:val="18"/>
                <w:lang w:val="en-GB"/>
              </w:rPr>
            </w:pPr>
          </w:p>
        </w:tc>
      </w:tr>
      <w:tr w:rsidR="00E8077D" w14:paraId="3FEEC8E4" w14:textId="77777777">
        <w:trPr>
          <w:cantSplit/>
        </w:trPr>
        <w:tc>
          <w:tcPr>
            <w:tcW w:w="2200" w:type="dxa"/>
            <w:tcBorders>
              <w:right w:val="nil"/>
            </w:tcBorders>
          </w:tcPr>
          <w:p w14:paraId="50C5158B" w14:textId="77777777" w:rsidR="00E8077D" w:rsidRDefault="00016297">
            <w:pPr>
              <w:pStyle w:val="TableEntry"/>
            </w:pPr>
            <w:r>
              <w:lastRenderedPageBreak/>
              <w:t xml:space="preserve">Implementation in ELEKTRA: </w:t>
            </w:r>
          </w:p>
        </w:tc>
        <w:tc>
          <w:tcPr>
            <w:tcW w:w="7047" w:type="dxa"/>
            <w:tcBorders>
              <w:left w:val="nil"/>
            </w:tcBorders>
          </w:tcPr>
          <w:p w14:paraId="33D856FB" w14:textId="77777777" w:rsidR="00E8077D" w:rsidRDefault="00016297">
            <w:pPr>
              <w:pStyle w:val="TableEntry"/>
            </w:pPr>
            <w:r>
              <w:t xml:space="preserve">The code will be protected by MD5 signature and checked by textsegment test (see </w:t>
            </w:r>
            <w:r>
              <w:fldChar w:fldCharType="begin"/>
            </w:r>
            <w:r>
              <w:instrText xml:space="preserve"> REF BMK_CORE_2_x_SW_SAC_0192\h  \* CHARFORMAT  \* MERGEFORMAT </w:instrText>
            </w:r>
            <w:r>
              <w:fldChar w:fldCharType="separate"/>
            </w:r>
            <w:r w:rsidR="00985A01">
              <w:t>[CORE-2.x-</w:t>
            </w:r>
            <w:proofErr w:type="gramStart"/>
            <w:r w:rsidR="00985A01">
              <w:t>SW:SAC</w:t>
            </w:r>
            <w:proofErr w:type="gramEnd"/>
            <w:r w:rsidR="00985A01">
              <w:t>:0192]</w:t>
            </w:r>
            <w:r>
              <w:fldChar w:fldCharType="end"/>
            </w:r>
            <w:r>
              <w:t>).</w:t>
            </w:r>
          </w:p>
          <w:p w14:paraId="0D8D9ABA" w14:textId="77777777" w:rsidR="00E8077D" w:rsidRDefault="00016297">
            <w:pPr>
              <w:pStyle w:val="TableEntry"/>
            </w:pPr>
            <w:r>
              <w:t>Permanent HW faults causing changes of ELEKTRA RAM data will detected by DRAM test. This is true for MEN-D2 and MEN-D6; for MEN-D10 another argumentation has to be provided.</w:t>
            </w:r>
          </w:p>
          <w:p w14:paraId="0C758640" w14:textId="77777777" w:rsidR="00E8077D" w:rsidRDefault="00016297">
            <w:pPr>
              <w:pStyle w:val="TableEntry"/>
            </w:pPr>
            <w:r>
              <w:t>Transient errors of RAM data will be detected by usage of these data. In case of rarely used outdoor elements the detection can last up to one year.</w:t>
            </w:r>
          </w:p>
          <w:p w14:paraId="13ABECF7" w14:textId="77777777" w:rsidR="00E8077D" w:rsidRDefault="00016297">
            <w:pPr>
              <w:pStyle w:val="TableEntry"/>
            </w:pPr>
            <w:r>
              <w:t xml:space="preserve">The protection of the CAR database is described in chapter </w:t>
            </w:r>
            <w:r>
              <w:fldChar w:fldCharType="begin"/>
            </w:r>
            <w:r>
              <w:instrText xml:space="preserve"> REF _Ref435435753 \r \h </w:instrText>
            </w:r>
            <w:r>
              <w:fldChar w:fldCharType="separate"/>
            </w:r>
            <w:r w:rsidR="00985A01">
              <w:t>5.1.3</w:t>
            </w:r>
            <w:r>
              <w:fldChar w:fldCharType="end"/>
            </w:r>
            <w:r>
              <w:t xml:space="preserve"> "</w:t>
            </w:r>
            <w:r>
              <w:fldChar w:fldCharType="begin"/>
            </w:r>
            <w:r>
              <w:instrText xml:space="preserve"> REF _Ref435435753 \h </w:instrText>
            </w:r>
            <w:r>
              <w:fldChar w:fldCharType="separate"/>
            </w:r>
            <w:r w:rsidR="00985A01">
              <w:t>CAR on TAS Platform</w:t>
            </w:r>
            <w:r>
              <w:fldChar w:fldCharType="end"/>
            </w:r>
            <w:r>
              <w:t xml:space="preserve">" (see explanation of </w:t>
            </w:r>
            <w:r>
              <w:rPr>
                <w:b/>
              </w:rPr>
              <w:fldChar w:fldCharType="begin"/>
            </w:r>
            <w:r>
              <w:rPr>
                <w:b/>
              </w:rPr>
              <w:instrText xml:space="preserve"> REF BMK_CAR_FMEA_RULE__10\h  \* CHARFORMAT  \* MERGEFORMAT </w:instrText>
            </w:r>
            <w:r>
              <w:rPr>
                <w:b/>
              </w:rPr>
            </w:r>
            <w:r>
              <w:rPr>
                <w:b/>
              </w:rPr>
              <w:fldChar w:fldCharType="separate"/>
            </w:r>
            <w:r w:rsidR="00985A01" w:rsidRPr="00985A01">
              <w:rPr>
                <w:b/>
              </w:rPr>
              <w:t>[CAR:FMEA:RULE:10]</w:t>
            </w:r>
            <w:r>
              <w:rPr>
                <w:b/>
              </w:rPr>
              <w:fldChar w:fldCharType="end"/>
            </w:r>
            <w:r>
              <w:t xml:space="preserve"> for details).</w:t>
            </w:r>
          </w:p>
          <w:p w14:paraId="45AE7D8C" w14:textId="77777777" w:rsidR="00E8077D" w:rsidRDefault="00016297">
            <w:pPr>
              <w:pStyle w:val="TableEntry"/>
            </w:pPr>
            <w:r>
              <w:t>HW faults will cause different results in the two channels of ELEKTRA because of the diversity in implementation and diversity in data representation.</w:t>
            </w:r>
          </w:p>
          <w:p w14:paraId="52133814" w14:textId="77777777" w:rsidR="00E8077D" w:rsidRDefault="00016297">
            <w:pPr>
              <w:pStyle w:val="TableEntry"/>
            </w:pPr>
            <w:r>
              <w:t>Additional measures for TCD/IAU: each TDC resp. IAU channel will be executed as individual process. One process will handle the messages of ELEKTRA’s channel A; another process will handle the messages of ELEKTRA’s channel B. TCD resp. IAU will add data to protect the transportation of the message to the receiver. This protection will be done without storing or processing the message.</w:t>
            </w:r>
          </w:p>
          <w:p w14:paraId="465B3766" w14:textId="77777777" w:rsidR="00E8077D" w:rsidRDefault="00016297">
            <w:pPr>
              <w:pStyle w:val="TableEntry"/>
            </w:pPr>
            <w:r>
              <w:t>TCD: The comparison and error detection of the received data will be done by the neighbour of TCD.</w:t>
            </w:r>
          </w:p>
          <w:p w14:paraId="34691F9E" w14:textId="77777777" w:rsidR="00E8077D" w:rsidRDefault="00016297">
            <w:pPr>
              <w:pStyle w:val="TableEntry"/>
            </w:pPr>
            <w:r>
              <w:t>IAU: The data will be secured and processed in a divers manner and they will be voted periodically.</w:t>
            </w:r>
          </w:p>
        </w:tc>
      </w:tr>
    </w:tbl>
    <w:p w14:paraId="469D9A29"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0C76D0DC" w14:textId="77777777">
        <w:trPr>
          <w:cantSplit/>
        </w:trPr>
        <w:tc>
          <w:tcPr>
            <w:tcW w:w="2200" w:type="dxa"/>
            <w:hideMark/>
          </w:tcPr>
          <w:p w14:paraId="272FEDBD" w14:textId="77777777" w:rsidR="00E8077D" w:rsidRDefault="00016297">
            <w:pPr>
              <w:pStyle w:val="TableEntry"/>
            </w:pPr>
            <w:bookmarkStart w:id="549" w:name="BMK_CORE_2_x_SW_SAC_0177"/>
            <w:r>
              <w:t>[CORE-2.x-SW:SAC:0177]</w:t>
            </w:r>
            <w:bookmarkEnd w:id="549"/>
          </w:p>
        </w:tc>
        <w:tc>
          <w:tcPr>
            <w:tcW w:w="7047" w:type="dxa"/>
            <w:hideMark/>
          </w:tcPr>
          <w:p w14:paraId="74C03324" w14:textId="77777777" w:rsidR="00E8077D" w:rsidRDefault="00016297">
            <w:pPr>
              <w:pStyle w:val="TableEntry"/>
            </w:pPr>
            <w:bookmarkStart w:id="550" w:name="BMK_OST_CORE_2_x_SW_SAC_0177"/>
            <w:r>
              <w:t>Check of safety relevant data during start-up</w:t>
            </w:r>
            <w:bookmarkEnd w:id="550"/>
          </w:p>
        </w:tc>
      </w:tr>
      <w:tr w:rsidR="00E8077D" w14:paraId="6C939DD0" w14:textId="77777777">
        <w:trPr>
          <w:cantSplit/>
        </w:trPr>
        <w:tc>
          <w:tcPr>
            <w:tcW w:w="9247" w:type="dxa"/>
            <w:gridSpan w:val="2"/>
            <w:hideMark/>
          </w:tcPr>
          <w:p w14:paraId="4537473C" w14:textId="77777777" w:rsidR="00E8077D" w:rsidRDefault="00016297">
            <w:pPr>
              <w:pStyle w:val="TableEntry"/>
            </w:pPr>
            <w:r>
              <w:rPr>
                <w:b/>
              </w:rPr>
              <w:t>SAC-Text:</w:t>
            </w:r>
            <w:r>
              <w:t xml:space="preserve"> Static safety relevant data shall be declared as 'const' where possible to ensure that these data are checked by the text segment OLT - both at start-up and every fault detection time.</w:t>
            </w:r>
          </w:p>
          <w:p w14:paraId="74B4B54A" w14:textId="77777777" w:rsidR="00E8077D" w:rsidRDefault="00016297">
            <w:pPr>
              <w:pStyle w:val="TableEntry"/>
            </w:pPr>
            <w:r>
              <w:t>For static safety critical data, which cannot be declared as 'const' - for instance configuration data - one of the following measures shall be implemented by the applications, after reading from the flash card:</w:t>
            </w:r>
          </w:p>
          <w:p w14:paraId="539BD8AF" w14:textId="77777777" w:rsidR="00E8077D" w:rsidRDefault="00016297">
            <w:pPr>
              <w:pStyle w:val="TableEntry"/>
            </w:pPr>
            <w:r>
              <w:t>a.) the application shall implement a safety code (for instance MD5) check with an offline generated safety code after reading the data. Any failing check shall trigger a safety reaction.</w:t>
            </w:r>
          </w:p>
          <w:p w14:paraId="1CD494B5" w14:textId="77777777" w:rsidR="00E8077D" w:rsidRDefault="00016297">
            <w:pPr>
              <w:pStyle w:val="TableEntry"/>
            </w:pPr>
            <w:r>
              <w:t>or</w:t>
            </w:r>
          </w:p>
          <w:p w14:paraId="2259A325" w14:textId="77777777" w:rsidR="00E8077D" w:rsidRDefault="00016297">
            <w:pPr>
              <w:pStyle w:val="TableEntry"/>
            </w:pPr>
            <w:r>
              <w:t>b.) the application shall perform two diverse read functions to the flash memory and compare the diverse read data AND</w:t>
            </w:r>
          </w:p>
          <w:p w14:paraId="63D48F8A" w14:textId="77777777" w:rsidR="00E8077D" w:rsidRDefault="00016297">
            <w:pPr>
              <w:pStyle w:val="TableEntry"/>
            </w:pPr>
            <w:r>
              <w:t>syntactic and semantic checks shall be performed for these data by the application. Any failing check shall trigger a safety reaction.</w:t>
            </w:r>
          </w:p>
        </w:tc>
      </w:tr>
      <w:tr w:rsidR="00E8077D" w14:paraId="71C3EB1C" w14:textId="77777777">
        <w:trPr>
          <w:cantSplit/>
        </w:trPr>
        <w:tc>
          <w:tcPr>
            <w:tcW w:w="2200" w:type="dxa"/>
            <w:hideMark/>
          </w:tcPr>
          <w:p w14:paraId="761A17FD" w14:textId="77777777" w:rsidR="00E8077D" w:rsidRDefault="00016297">
            <w:pPr>
              <w:pStyle w:val="TableEntry"/>
            </w:pPr>
            <w:r>
              <w:rPr>
                <w:b/>
              </w:rPr>
              <w:t>Status:</w:t>
            </w:r>
            <w:r>
              <w:t xml:space="preserve"> active</w:t>
            </w:r>
          </w:p>
          <w:p w14:paraId="6217469C"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31FCB8B2" w14:textId="77777777" w:rsidR="00E8077D" w:rsidRDefault="00016297">
            <w:pPr>
              <w:pStyle w:val="StyleStylerequirementstyleLinespacingMultiple12liLi"/>
              <w:rPr>
                <w:sz w:val="18"/>
                <w:szCs w:val="18"/>
                <w:lang w:val="en-GB"/>
              </w:rPr>
            </w:pPr>
            <w:r>
              <w:rPr>
                <w:b/>
                <w:sz w:val="18"/>
                <w:szCs w:val="18"/>
                <w:lang w:val="en-GB"/>
              </w:rPr>
              <w:t>Comment:</w:t>
            </w:r>
            <w:r>
              <w:rPr>
                <w:sz w:val="18"/>
                <w:szCs w:val="18"/>
                <w:lang w:val="en-GB"/>
              </w:rPr>
              <w:t xml:space="preserve"> See also CORE-2.x-SW:SAC:073 for periodic checks.</w:t>
            </w:r>
          </w:p>
          <w:p w14:paraId="47465F54" w14:textId="77777777" w:rsidR="00E8077D" w:rsidRDefault="00016297">
            <w:pPr>
              <w:pStyle w:val="StyleStylerequirementstyleLinespacingMultiple12liLi"/>
              <w:rPr>
                <w:szCs w:val="18"/>
                <w:lang w:val="en-GB"/>
              </w:rPr>
            </w:pPr>
            <w:r>
              <w:rPr>
                <w:sz w:val="18"/>
                <w:szCs w:val="18"/>
                <w:lang w:val="en-GB"/>
              </w:rPr>
              <w:t>Since PLF Core 2.0.1 libcdb provides an MD5 check feature that fulfills this requirement.</w:t>
            </w:r>
          </w:p>
        </w:tc>
      </w:tr>
      <w:tr w:rsidR="00E8077D" w14:paraId="12569E14" w14:textId="77777777">
        <w:trPr>
          <w:cantSplit/>
        </w:trPr>
        <w:tc>
          <w:tcPr>
            <w:tcW w:w="2200" w:type="dxa"/>
            <w:tcBorders>
              <w:right w:val="nil"/>
            </w:tcBorders>
          </w:tcPr>
          <w:p w14:paraId="041F89F6" w14:textId="77777777" w:rsidR="00E8077D" w:rsidRDefault="00016297">
            <w:pPr>
              <w:pStyle w:val="TableEntry"/>
            </w:pPr>
            <w:r>
              <w:t xml:space="preserve">Implementation in ELEKTRA: </w:t>
            </w:r>
          </w:p>
        </w:tc>
        <w:tc>
          <w:tcPr>
            <w:tcW w:w="7047" w:type="dxa"/>
            <w:tcBorders>
              <w:left w:val="nil"/>
            </w:tcBorders>
          </w:tcPr>
          <w:p w14:paraId="48FC4E5A" w14:textId="77777777" w:rsidR="00E8077D" w:rsidRDefault="00016297">
            <w:pPr>
              <w:pStyle w:val="TableEntry"/>
            </w:pPr>
            <w:r>
              <w:rPr>
                <w:szCs w:val="18"/>
              </w:rPr>
              <w:t xml:space="preserve">Configuration data will be protected and checked (see chapter </w:t>
            </w:r>
            <w:r>
              <w:fldChar w:fldCharType="begin"/>
            </w:r>
            <w:r>
              <w:instrText xml:space="preserve"> REF _Ref48418334 \r \h </w:instrText>
            </w:r>
            <w:r>
              <w:fldChar w:fldCharType="separate"/>
            </w:r>
            <w:r w:rsidR="00985A01">
              <w:t>5.19.2</w:t>
            </w:r>
            <w:r>
              <w:fldChar w:fldCharType="end"/>
            </w:r>
            <w:r>
              <w:rPr>
                <w:szCs w:val="18"/>
              </w:rPr>
              <w:t xml:space="preserve"> "</w:t>
            </w:r>
            <w:r>
              <w:fldChar w:fldCharType="begin"/>
            </w:r>
            <w:r>
              <w:instrText xml:space="preserve"> REF _Ref48418334 \h </w:instrText>
            </w:r>
            <w:r>
              <w:fldChar w:fldCharType="separate"/>
            </w:r>
            <w:r w:rsidR="00985A01">
              <w:t xml:space="preserve">Hardware Tests during </w:t>
            </w:r>
            <w:proofErr w:type="spellStart"/>
            <w:r w:rsidR="00985A01">
              <w:t>Startup</w:t>
            </w:r>
            <w:proofErr w:type="spellEnd"/>
            <w:r w:rsidR="00985A01">
              <w:t xml:space="preserve"> and Operation</w:t>
            </w:r>
            <w:r>
              <w:fldChar w:fldCharType="end"/>
            </w:r>
            <w:r>
              <w:rPr>
                <w:szCs w:val="18"/>
              </w:rPr>
              <w:t>").</w:t>
            </w:r>
          </w:p>
        </w:tc>
      </w:tr>
    </w:tbl>
    <w:p w14:paraId="1FFB0E67"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26DFEB68" w14:textId="77777777">
        <w:trPr>
          <w:cantSplit/>
        </w:trPr>
        <w:tc>
          <w:tcPr>
            <w:tcW w:w="2200" w:type="dxa"/>
            <w:hideMark/>
          </w:tcPr>
          <w:p w14:paraId="7D64548A" w14:textId="77777777" w:rsidR="00E8077D" w:rsidRDefault="00016297">
            <w:pPr>
              <w:pStyle w:val="TableEntry"/>
            </w:pPr>
            <w:bookmarkStart w:id="551" w:name="BMK_CORE_2_x_SW_SAC_0018"/>
            <w:r>
              <w:t>[CORE-2.x-SW:SAC:0018]</w:t>
            </w:r>
            <w:bookmarkEnd w:id="551"/>
          </w:p>
        </w:tc>
        <w:tc>
          <w:tcPr>
            <w:tcW w:w="7047" w:type="dxa"/>
            <w:hideMark/>
          </w:tcPr>
          <w:p w14:paraId="0D0C2B25" w14:textId="77777777" w:rsidR="00E8077D" w:rsidRDefault="00016297">
            <w:pPr>
              <w:pStyle w:val="TableEntry"/>
            </w:pPr>
            <w:bookmarkStart w:id="552" w:name="BMK_OST_CORE_2_x_SW_SAC_0018"/>
            <w:r>
              <w:t>Check of TaskSets.</w:t>
            </w:r>
            <w:bookmarkEnd w:id="552"/>
          </w:p>
        </w:tc>
      </w:tr>
      <w:tr w:rsidR="00E8077D" w14:paraId="187C709E" w14:textId="77777777">
        <w:trPr>
          <w:cantSplit/>
        </w:trPr>
        <w:tc>
          <w:tcPr>
            <w:tcW w:w="9247" w:type="dxa"/>
            <w:gridSpan w:val="2"/>
            <w:hideMark/>
          </w:tcPr>
          <w:p w14:paraId="7756BAC3" w14:textId="77777777" w:rsidR="00E8077D" w:rsidRDefault="00016297">
            <w:pPr>
              <w:pStyle w:val="TableEntry"/>
            </w:pPr>
            <w:r>
              <w:rPr>
                <w:b/>
              </w:rPr>
              <w:lastRenderedPageBreak/>
              <w:t>SAC-Text:</w:t>
            </w:r>
            <w:r>
              <w:t xml:space="preserve"> After start-up, the application has to check whether all required TaskSets and tasks are running and whether the configured message queues have been created successfully.</w:t>
            </w:r>
          </w:p>
          <w:p w14:paraId="5547BDB4" w14:textId="77777777" w:rsidR="00E8077D" w:rsidRDefault="00016297">
            <w:pPr>
              <w:pStyle w:val="TableEntry"/>
            </w:pPr>
            <w:r>
              <w:t>Checking the return values of the process, thread and message queue creation functions is necessary, additionally the application has to judge if all TaskSets are ready for operation.</w:t>
            </w:r>
          </w:p>
          <w:p w14:paraId="3C458DC3" w14:textId="77777777" w:rsidR="00E8077D" w:rsidRDefault="00E8077D">
            <w:pPr>
              <w:pStyle w:val="TableEntry"/>
            </w:pPr>
          </w:p>
          <w:p w14:paraId="535C56D8" w14:textId="77777777" w:rsidR="00E8077D" w:rsidRDefault="00016297">
            <w:pPr>
              <w:pStyle w:val="TableEntry"/>
            </w:pPr>
            <w:r>
              <w:t>If one item is missing or in a wrong state a safety reaction shall be triggered.</w:t>
            </w:r>
          </w:p>
        </w:tc>
      </w:tr>
      <w:tr w:rsidR="00E8077D" w14:paraId="132D9E06" w14:textId="77777777">
        <w:trPr>
          <w:cantSplit/>
        </w:trPr>
        <w:tc>
          <w:tcPr>
            <w:tcW w:w="2200" w:type="dxa"/>
            <w:hideMark/>
          </w:tcPr>
          <w:p w14:paraId="78F91032" w14:textId="77777777" w:rsidR="00E8077D" w:rsidRDefault="00016297">
            <w:pPr>
              <w:pStyle w:val="TableEntry"/>
            </w:pPr>
            <w:r>
              <w:rPr>
                <w:b/>
              </w:rPr>
              <w:t>Status:</w:t>
            </w:r>
            <w:r>
              <w:t xml:space="preserve"> active</w:t>
            </w:r>
          </w:p>
          <w:p w14:paraId="05EF5437"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497E73CF" w14:textId="77777777" w:rsidR="00E8077D" w:rsidRDefault="00016297">
            <w:pPr>
              <w:pStyle w:val="StyleStylerequirementstyleLinespacingMultiple12liLi"/>
              <w:rPr>
                <w:szCs w:val="18"/>
                <w:lang w:val="en-GB"/>
              </w:rPr>
            </w:pPr>
            <w:r>
              <w:rPr>
                <w:b/>
                <w:sz w:val="18"/>
                <w:szCs w:val="18"/>
                <w:lang w:val="en-GB"/>
              </w:rPr>
              <w:t>Comment:</w:t>
            </w:r>
            <w:r>
              <w:rPr>
                <w:sz w:val="18"/>
                <w:szCs w:val="18"/>
                <w:lang w:val="en-GB"/>
              </w:rPr>
              <w:t xml:space="preserve"> CS checks if all tasks of a TaskSet are up and running.</w:t>
            </w:r>
          </w:p>
        </w:tc>
      </w:tr>
      <w:tr w:rsidR="00E8077D" w14:paraId="5121C419" w14:textId="77777777">
        <w:trPr>
          <w:cantSplit/>
        </w:trPr>
        <w:tc>
          <w:tcPr>
            <w:tcW w:w="2200" w:type="dxa"/>
            <w:tcBorders>
              <w:right w:val="nil"/>
            </w:tcBorders>
          </w:tcPr>
          <w:p w14:paraId="58140D24" w14:textId="77777777" w:rsidR="00E8077D" w:rsidRDefault="00016297">
            <w:pPr>
              <w:pStyle w:val="TableEntry"/>
            </w:pPr>
            <w:r>
              <w:t xml:space="preserve">Implementation in ELEKTRA: </w:t>
            </w:r>
          </w:p>
        </w:tc>
        <w:tc>
          <w:tcPr>
            <w:tcW w:w="7047" w:type="dxa"/>
            <w:tcBorders>
              <w:left w:val="nil"/>
            </w:tcBorders>
          </w:tcPr>
          <w:p w14:paraId="14490A6D" w14:textId="77777777" w:rsidR="00E8077D" w:rsidRDefault="00016297">
            <w:pPr>
              <w:pStyle w:val="TableEntry"/>
            </w:pPr>
            <w:r>
              <w:t xml:space="preserve">ELEKTRA will use end-to-end supervision on application layer using life cycles. A missing queue or a missing TaskSet will be detected by a missing life cycle (see chapter </w:t>
            </w:r>
            <w:r>
              <w:fldChar w:fldCharType="begin"/>
            </w:r>
            <w:r>
              <w:instrText xml:space="preserve"> REF _Ref48511816 \r \h  \* MERGEFORMAT </w:instrText>
            </w:r>
            <w:r>
              <w:fldChar w:fldCharType="separate"/>
            </w:r>
            <w:r w:rsidR="00985A01">
              <w:t>5.2.1</w:t>
            </w:r>
            <w:r>
              <w:fldChar w:fldCharType="end"/>
            </w:r>
            <w:r>
              <w:t xml:space="preserve"> "</w:t>
            </w:r>
            <w:r>
              <w:fldChar w:fldCharType="begin"/>
            </w:r>
            <w:r>
              <w:instrText xml:space="preserve"> REF _Ref48511819 \h  \* MERGEFORMAT </w:instrText>
            </w:r>
            <w:r>
              <w:fldChar w:fldCharType="separate"/>
            </w:r>
            <w:r w:rsidR="00985A01">
              <w:t>General functionality</w:t>
            </w:r>
            <w:r>
              <w:fldChar w:fldCharType="end"/>
            </w:r>
            <w:r>
              <w:t xml:space="preserve">" and </w:t>
            </w:r>
            <w:r>
              <w:fldChar w:fldCharType="begin"/>
            </w:r>
            <w:r>
              <w:instrText xml:space="preserve"> REF REF_EL_SYS_ADM\h  \* CHARFORMAT </w:instrText>
            </w:r>
            <w:r>
              <w:fldChar w:fldCharType="separate"/>
            </w:r>
            <w:r w:rsidR="00985A01">
              <w:t>[EL_SYS_ADM]</w:t>
            </w:r>
            <w:r>
              <w:fldChar w:fldCharType="end"/>
            </w:r>
            <w:r>
              <w:t xml:space="preserve"> chapter 3.4.5 "Periodical Supervision of Connections".</w:t>
            </w:r>
          </w:p>
        </w:tc>
      </w:tr>
    </w:tbl>
    <w:p w14:paraId="176CDE62"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425E9B74" w14:textId="77777777">
        <w:trPr>
          <w:cantSplit/>
        </w:trPr>
        <w:tc>
          <w:tcPr>
            <w:tcW w:w="2200" w:type="dxa"/>
            <w:hideMark/>
          </w:tcPr>
          <w:p w14:paraId="469C0D46" w14:textId="77777777" w:rsidR="00E8077D" w:rsidRDefault="00016297">
            <w:pPr>
              <w:pStyle w:val="TableEntry"/>
            </w:pPr>
            <w:bookmarkStart w:id="553" w:name="BMK_CORE_2_x_SW_SAC_0180"/>
            <w:r>
              <w:t>[CORE-2.x-SW:SAC:0180]</w:t>
            </w:r>
            <w:bookmarkEnd w:id="553"/>
          </w:p>
        </w:tc>
        <w:tc>
          <w:tcPr>
            <w:tcW w:w="7047" w:type="dxa"/>
            <w:hideMark/>
          </w:tcPr>
          <w:p w14:paraId="6BB60EB1" w14:textId="77777777" w:rsidR="00E8077D" w:rsidRDefault="00016297">
            <w:pPr>
              <w:pStyle w:val="TableEntry"/>
            </w:pPr>
            <w:bookmarkStart w:id="554" w:name="BMK_OST_CORE_2_x_SW_SAC_0180"/>
            <w:r>
              <w:t>Adherence to realtime constraints</w:t>
            </w:r>
            <w:bookmarkEnd w:id="554"/>
          </w:p>
        </w:tc>
      </w:tr>
      <w:tr w:rsidR="00E8077D" w14:paraId="6FAA840C" w14:textId="77777777">
        <w:trPr>
          <w:cantSplit/>
        </w:trPr>
        <w:tc>
          <w:tcPr>
            <w:tcW w:w="9247" w:type="dxa"/>
            <w:gridSpan w:val="2"/>
            <w:hideMark/>
          </w:tcPr>
          <w:p w14:paraId="427E946C" w14:textId="77777777" w:rsidR="00E8077D" w:rsidRDefault="00016297">
            <w:pPr>
              <w:pStyle w:val="TableEntry"/>
            </w:pPr>
            <w:r>
              <w:rPr>
                <w:b/>
              </w:rPr>
              <w:t>SAC-Text:</w:t>
            </w:r>
            <w:r>
              <w:t xml:space="preserve"> The applications shall meet their realtime constraints concerning the reaction time to other components (PLF or not PLF) according to their needs.</w:t>
            </w:r>
          </w:p>
          <w:p w14:paraId="0D10C090" w14:textId="77777777" w:rsidR="00E8077D" w:rsidRDefault="00016297">
            <w:pPr>
              <w:pStyle w:val="TableEntry"/>
            </w:pPr>
            <w:r>
              <w:t>Safety related reaction times shall be tested under all load conditions.</w:t>
            </w:r>
          </w:p>
          <w:p w14:paraId="56B8192C" w14:textId="77777777" w:rsidR="00E8077D" w:rsidRDefault="00016297">
            <w:pPr>
              <w:pStyle w:val="TableEntry"/>
            </w:pPr>
            <w:r>
              <w:t>In the case of a violation of the realtime behavior a safety reaction has to be performed.</w:t>
            </w:r>
          </w:p>
        </w:tc>
      </w:tr>
      <w:tr w:rsidR="00E8077D" w14:paraId="0E18902E" w14:textId="77777777">
        <w:trPr>
          <w:cantSplit/>
        </w:trPr>
        <w:tc>
          <w:tcPr>
            <w:tcW w:w="2200" w:type="dxa"/>
            <w:hideMark/>
          </w:tcPr>
          <w:p w14:paraId="7B98C31B" w14:textId="77777777" w:rsidR="00E8077D" w:rsidRDefault="00016297">
            <w:pPr>
              <w:pStyle w:val="TableEntry"/>
            </w:pPr>
            <w:r>
              <w:rPr>
                <w:b/>
              </w:rPr>
              <w:t>Status:</w:t>
            </w:r>
            <w:r>
              <w:t xml:space="preserve"> active</w:t>
            </w:r>
          </w:p>
          <w:p w14:paraId="2E81E1AA"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47BAFE2A" w14:textId="77777777" w:rsidR="00E8077D" w:rsidRDefault="00016297">
            <w:pPr>
              <w:pStyle w:val="StyleStylerequirementstyleLinespacingMultiple12liLi"/>
              <w:rPr>
                <w:sz w:val="18"/>
                <w:szCs w:val="18"/>
                <w:lang w:val="en-GB"/>
              </w:rPr>
            </w:pPr>
            <w:r>
              <w:rPr>
                <w:b/>
                <w:sz w:val="18"/>
                <w:szCs w:val="18"/>
                <w:lang w:val="en-GB"/>
              </w:rPr>
              <w:t>Comment:</w:t>
            </w:r>
            <w:r>
              <w:rPr>
                <w:sz w:val="18"/>
                <w:szCs w:val="18"/>
                <w:lang w:val="en-GB"/>
              </w:rPr>
              <w:t xml:space="preserve"> Note that realtime supervision cannot be implemented by  Model 1 TaskSets using the CLOCK_SYNCHRONIZED or the CLOCK_SYNCMONO.</w:t>
            </w:r>
          </w:p>
          <w:p w14:paraId="6BB56F11" w14:textId="77777777" w:rsidR="00E8077D" w:rsidRDefault="00E8077D">
            <w:pPr>
              <w:pStyle w:val="StyleStylerequirementstyleLinespacingMultiple12liLi"/>
              <w:rPr>
                <w:sz w:val="18"/>
                <w:szCs w:val="18"/>
                <w:lang w:val="en-GB"/>
              </w:rPr>
            </w:pPr>
          </w:p>
          <w:p w14:paraId="2A72C8E7" w14:textId="77777777" w:rsidR="00E8077D" w:rsidRDefault="00016297">
            <w:pPr>
              <w:pStyle w:val="StyleStylerequirementstyleLinespacingMultiple12liLi"/>
              <w:rPr>
                <w:sz w:val="18"/>
                <w:szCs w:val="18"/>
                <w:lang w:val="en-GB"/>
              </w:rPr>
            </w:pPr>
            <w:r>
              <w:rPr>
                <w:sz w:val="18"/>
                <w:szCs w:val="18"/>
                <w:lang w:val="en-GB"/>
              </w:rPr>
              <w:t>For the definition and priorization of TaskSets the application shall observe the following TAS PLF Core behaviour:</w:t>
            </w:r>
          </w:p>
          <w:p w14:paraId="109204C9" w14:textId="77777777" w:rsidR="00E8077D" w:rsidRDefault="00016297">
            <w:pPr>
              <w:pStyle w:val="StyleStylerequirementstyleLinespacingMultiple12liLi"/>
              <w:rPr>
                <w:sz w:val="18"/>
                <w:szCs w:val="18"/>
                <w:lang w:val="en-GB"/>
              </w:rPr>
            </w:pPr>
            <w:r>
              <w:rPr>
                <w:sz w:val="18"/>
                <w:szCs w:val="18"/>
                <w:lang w:val="en-GB"/>
              </w:rPr>
              <w:t>- POSIX timers are designed not to expire before the specified timeout.</w:t>
            </w:r>
          </w:p>
          <w:p w14:paraId="4CCE55B5" w14:textId="77777777" w:rsidR="00E8077D" w:rsidRDefault="00016297">
            <w:pPr>
              <w:pStyle w:val="StyleStylerequirementstyleLinespacingMultiple12liLi"/>
              <w:rPr>
                <w:sz w:val="18"/>
                <w:szCs w:val="18"/>
                <w:lang w:val="en-GB"/>
              </w:rPr>
            </w:pPr>
            <w:r>
              <w:rPr>
                <w:sz w:val="18"/>
                <w:szCs w:val="18"/>
                <w:lang w:val="en-GB"/>
              </w:rPr>
              <w:t>- The timeout event may be delivered later if:</w:t>
            </w:r>
          </w:p>
          <w:p w14:paraId="22BACD8F" w14:textId="77777777" w:rsidR="00E8077D" w:rsidRDefault="00016297">
            <w:pPr>
              <w:pStyle w:val="StyleStylerequirementstyleLinespacingMultiple12liLi"/>
              <w:rPr>
                <w:sz w:val="18"/>
                <w:szCs w:val="18"/>
                <w:lang w:val="en-GB"/>
              </w:rPr>
            </w:pPr>
            <w:r>
              <w:rPr>
                <w:sz w:val="18"/>
                <w:szCs w:val="18"/>
                <w:lang w:val="en-GB"/>
              </w:rPr>
              <w:t>a.) a higher priority process is running or runnable or</w:t>
            </w:r>
          </w:p>
          <w:p w14:paraId="736CA164" w14:textId="77777777" w:rsidR="00E8077D" w:rsidRDefault="00016297">
            <w:pPr>
              <w:pStyle w:val="StyleStylerequirementstyleLinespacingMultiple12liLi"/>
              <w:rPr>
                <w:sz w:val="18"/>
                <w:szCs w:val="18"/>
                <w:lang w:val="en-GB"/>
              </w:rPr>
            </w:pPr>
            <w:r>
              <w:rPr>
                <w:sz w:val="18"/>
                <w:szCs w:val="18"/>
                <w:lang w:val="en-GB"/>
              </w:rPr>
              <w:t>b.) a SCHED_FIFO process of the same priority is already running when the timeout expires.</w:t>
            </w:r>
          </w:p>
          <w:p w14:paraId="29786D3E" w14:textId="77777777" w:rsidR="00E8077D" w:rsidRDefault="00E8077D">
            <w:pPr>
              <w:pStyle w:val="StyleStylerequirementstyleLinespacingMultiple12liLi"/>
              <w:rPr>
                <w:sz w:val="18"/>
                <w:szCs w:val="18"/>
                <w:lang w:val="en-GB"/>
              </w:rPr>
            </w:pPr>
          </w:p>
          <w:p w14:paraId="0C03BD5E" w14:textId="77777777" w:rsidR="00E8077D" w:rsidRDefault="00016297">
            <w:pPr>
              <w:pStyle w:val="StyleStylerequirementstyleLinespacingMultiple12liLi"/>
              <w:rPr>
                <w:sz w:val="18"/>
                <w:szCs w:val="18"/>
                <w:lang w:val="en-GB"/>
              </w:rPr>
            </w:pPr>
            <w:r>
              <w:rPr>
                <w:sz w:val="18"/>
                <w:szCs w:val="18"/>
                <w:lang w:val="en-GB"/>
              </w:rPr>
              <w:t>In case of multiple application on one CN, the supervision methods of MAPS can be enabled to help that the applications do not unintentionally interfear with each other.</w:t>
            </w:r>
          </w:p>
          <w:p w14:paraId="06846A76" w14:textId="77777777" w:rsidR="00E8077D" w:rsidRDefault="00E8077D">
            <w:pPr>
              <w:pStyle w:val="StyleStylerequirementstyleLinespacingMultiple12liLi"/>
              <w:rPr>
                <w:sz w:val="18"/>
                <w:szCs w:val="18"/>
                <w:lang w:val="en-GB"/>
              </w:rPr>
            </w:pPr>
          </w:p>
          <w:p w14:paraId="20F4E3E5" w14:textId="77777777" w:rsidR="00E8077D" w:rsidRDefault="00016297">
            <w:pPr>
              <w:pStyle w:val="StyleStylerequirementstyleLinespacingMultiple12liLi"/>
              <w:rPr>
                <w:sz w:val="18"/>
                <w:szCs w:val="18"/>
                <w:lang w:val="en-GB"/>
              </w:rPr>
            </w:pPr>
            <w:r>
              <w:rPr>
                <w:sz w:val="18"/>
                <w:szCs w:val="18"/>
                <w:lang w:val="en-GB"/>
              </w:rPr>
              <w:t>Special care has to be taken that diagnostic actions or logging information do not affect the required realtime behaviour although our timing supervision like TaskSet Watchdog, Message ageing or timeliness supervision (see the chapter “Realtime supervision” in the TAS Platform Page: 45</w:t>
            </w:r>
          </w:p>
          <w:p w14:paraId="6DD7966A" w14:textId="77777777" w:rsidR="00E8077D" w:rsidRDefault="00016297">
            <w:pPr>
              <w:pStyle w:val="StyleStylerequirementstyleLinespacingMultiple12liLi"/>
              <w:rPr>
                <w:sz w:val="18"/>
                <w:szCs w:val="18"/>
                <w:lang w:val="en-GB"/>
              </w:rPr>
            </w:pPr>
            <w:r>
              <w:rPr>
                <w:sz w:val="18"/>
                <w:szCs w:val="18"/>
                <w:lang w:val="en-GB"/>
              </w:rPr>
              <w:t xml:space="preserve">Safety Application Conditions - TAS Platform Core - 2.x 3CR 00055 5070 DUAFQ document) </w:t>
            </w:r>
          </w:p>
          <w:p w14:paraId="02B252A1" w14:textId="77777777" w:rsidR="00E8077D" w:rsidRDefault="00016297">
            <w:pPr>
              <w:pStyle w:val="StyleStylerequirementstyleLinespacingMultiple12liLi"/>
              <w:rPr>
                <w:szCs w:val="18"/>
                <w:lang w:val="en-GB"/>
              </w:rPr>
            </w:pPr>
            <w:r>
              <w:rPr>
                <w:sz w:val="18"/>
                <w:szCs w:val="18"/>
                <w:lang w:val="en-GB"/>
              </w:rPr>
              <w:t>Validation has to ensure that all diagnostic actions or logging information enabled during safety relevant operation does not stress the system over the limits.</w:t>
            </w:r>
          </w:p>
        </w:tc>
      </w:tr>
      <w:tr w:rsidR="00E8077D" w14:paraId="5C24B91E" w14:textId="77777777">
        <w:trPr>
          <w:cantSplit/>
        </w:trPr>
        <w:tc>
          <w:tcPr>
            <w:tcW w:w="2200" w:type="dxa"/>
            <w:tcBorders>
              <w:right w:val="nil"/>
            </w:tcBorders>
          </w:tcPr>
          <w:p w14:paraId="5F5FF633" w14:textId="77777777" w:rsidR="00E8077D" w:rsidRDefault="00016297">
            <w:pPr>
              <w:pStyle w:val="TableEntry"/>
            </w:pPr>
            <w:r>
              <w:lastRenderedPageBreak/>
              <w:t xml:space="preserve">Implementation in ELEKTRA: </w:t>
            </w:r>
          </w:p>
        </w:tc>
        <w:tc>
          <w:tcPr>
            <w:tcW w:w="7047" w:type="dxa"/>
            <w:tcBorders>
              <w:left w:val="nil"/>
            </w:tcBorders>
          </w:tcPr>
          <w:p w14:paraId="7F74E9ED" w14:textId="77777777" w:rsidR="00E8077D" w:rsidRDefault="00016297">
            <w:pPr>
              <w:pStyle w:val="TableEntry"/>
            </w:pPr>
            <w:r>
              <w:t>ELEKTRA will supervise its realtime behaviour with the following mechanisms:</w:t>
            </w:r>
          </w:p>
          <w:p w14:paraId="433F1C6A" w14:textId="77777777" w:rsidR="00E8077D" w:rsidRDefault="00016297">
            <w:pPr>
              <w:pStyle w:val="TableEntry"/>
              <w:rPr>
                <w:szCs w:val="18"/>
              </w:rPr>
            </w:pPr>
            <w:r>
              <w:rPr>
                <w:szCs w:val="18"/>
              </w:rPr>
              <w:t xml:space="preserve">•   Reactivity Supervision (see chapter </w:t>
            </w:r>
            <w:r>
              <w:fldChar w:fldCharType="begin"/>
            </w:r>
            <w:r>
              <w:instrText xml:space="preserve"> REF _Ref333240096 \r \h  \* MERGEFORMAT </w:instrText>
            </w:r>
            <w:r>
              <w:fldChar w:fldCharType="separate"/>
            </w:r>
            <w:r w:rsidR="00985A01">
              <w:t>5.18</w:t>
            </w:r>
            <w:r>
              <w:fldChar w:fldCharType="end"/>
            </w:r>
            <w:r>
              <w:rPr>
                <w:szCs w:val="18"/>
              </w:rPr>
              <w:t xml:space="preserve"> "</w:t>
            </w:r>
            <w:r>
              <w:fldChar w:fldCharType="begin"/>
            </w:r>
            <w:r>
              <w:instrText xml:space="preserve"> REF _Ref333240096 \h  \* MERGEFORMAT </w:instrText>
            </w:r>
            <w:r>
              <w:fldChar w:fldCharType="separate"/>
            </w:r>
            <w:r w:rsidR="00985A01">
              <w:t>Supervision of reactivity</w:t>
            </w:r>
            <w:r>
              <w:fldChar w:fldCharType="end"/>
            </w:r>
            <w:r>
              <w:rPr>
                <w:szCs w:val="18"/>
              </w:rPr>
              <w:t>")</w:t>
            </w:r>
          </w:p>
          <w:p w14:paraId="6731D6F6" w14:textId="77777777" w:rsidR="00E8077D" w:rsidRDefault="00016297">
            <w:pPr>
              <w:pStyle w:val="TableEntry"/>
              <w:rPr>
                <w:szCs w:val="18"/>
              </w:rPr>
            </w:pPr>
            <w:r>
              <w:rPr>
                <w:szCs w:val="18"/>
              </w:rPr>
              <w:t xml:space="preserve">•   Timedrift Supervision (see chapter </w:t>
            </w:r>
            <w:r>
              <w:fldChar w:fldCharType="begin"/>
            </w:r>
            <w:r>
              <w:instrText xml:space="preserve"> REF _Ref48510853 \r \h  \* MERGEFORMAT </w:instrText>
            </w:r>
            <w:r>
              <w:fldChar w:fldCharType="separate"/>
            </w:r>
            <w:r w:rsidR="00985A01">
              <w:t>5.15</w:t>
            </w:r>
            <w:r>
              <w:fldChar w:fldCharType="end"/>
            </w:r>
            <w:r>
              <w:rPr>
                <w:szCs w:val="18"/>
              </w:rPr>
              <w:t xml:space="preserve"> "</w:t>
            </w:r>
            <w:r>
              <w:fldChar w:fldCharType="begin"/>
            </w:r>
            <w:r>
              <w:instrText xml:space="preserve"> REF _Ref48510860 \h  \* MERGEFORMAT </w:instrText>
            </w:r>
            <w:r>
              <w:fldChar w:fldCharType="separate"/>
            </w:r>
            <w:r w:rsidR="00985A01">
              <w:t>Detection of high system load (“</w:t>
            </w:r>
            <w:proofErr w:type="spellStart"/>
            <w:r w:rsidR="00985A01">
              <w:t>Hochlasterkennung</w:t>
            </w:r>
            <w:proofErr w:type="spellEnd"/>
            <w:r w:rsidR="00985A01">
              <w:t>”)</w:t>
            </w:r>
            <w:r>
              <w:fldChar w:fldCharType="end"/>
            </w:r>
            <w:r>
              <w:rPr>
                <w:szCs w:val="18"/>
              </w:rPr>
              <w:t>")</w:t>
            </w:r>
          </w:p>
          <w:p w14:paraId="7E108E01" w14:textId="77777777" w:rsidR="00E8077D" w:rsidRDefault="00016297">
            <w:pPr>
              <w:pStyle w:val="TableEntry"/>
            </w:pPr>
            <w:r>
              <w:rPr>
                <w:szCs w:val="18"/>
              </w:rPr>
              <w:t xml:space="preserve">•   Voting checks the realtime behaviour implicitly (see chapter </w:t>
            </w:r>
            <w:r>
              <w:fldChar w:fldCharType="begin"/>
            </w:r>
            <w:r>
              <w:instrText xml:space="preserve"> REF _Ref57816342 \r \h </w:instrText>
            </w:r>
            <w:r>
              <w:fldChar w:fldCharType="separate"/>
            </w:r>
            <w:r w:rsidR="00985A01">
              <w:t>5.22</w:t>
            </w:r>
            <w:r>
              <w:fldChar w:fldCharType="end"/>
            </w:r>
            <w:r>
              <w:rPr>
                <w:szCs w:val="18"/>
              </w:rPr>
              <w:t xml:space="preserve"> "</w:t>
            </w:r>
            <w:r>
              <w:fldChar w:fldCharType="begin"/>
            </w:r>
            <w:r>
              <w:instrText xml:space="preserve"> REF _Ref57816342 \h </w:instrText>
            </w:r>
            <w:r>
              <w:fldChar w:fldCharType="separate"/>
            </w:r>
            <w:r w:rsidR="00985A01">
              <w:t>Use Voting to detect inconsistencies between channel A and channel B</w:t>
            </w:r>
            <w:r>
              <w:fldChar w:fldCharType="end"/>
            </w:r>
            <w:r>
              <w:rPr>
                <w:szCs w:val="18"/>
              </w:rPr>
              <w:t>")</w:t>
            </w:r>
          </w:p>
        </w:tc>
      </w:tr>
    </w:tbl>
    <w:p w14:paraId="07DE9E60"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6736354E" w14:textId="77777777">
        <w:trPr>
          <w:cantSplit/>
        </w:trPr>
        <w:tc>
          <w:tcPr>
            <w:tcW w:w="2200" w:type="dxa"/>
            <w:hideMark/>
          </w:tcPr>
          <w:p w14:paraId="026E80A0" w14:textId="77777777" w:rsidR="00E8077D" w:rsidRDefault="00016297">
            <w:pPr>
              <w:pStyle w:val="TableEntry"/>
            </w:pPr>
            <w:bookmarkStart w:id="555" w:name="BMK_CORE_2_x_SW_SAC_0115"/>
            <w:r>
              <w:t>[CORE-2.x-SW:SAC:0115]</w:t>
            </w:r>
            <w:bookmarkEnd w:id="555"/>
          </w:p>
        </w:tc>
        <w:tc>
          <w:tcPr>
            <w:tcW w:w="7047" w:type="dxa"/>
            <w:hideMark/>
          </w:tcPr>
          <w:p w14:paraId="644932FE" w14:textId="77777777" w:rsidR="00E8077D" w:rsidRDefault="00016297">
            <w:pPr>
              <w:pStyle w:val="TableEntry"/>
            </w:pPr>
            <w:bookmarkStart w:id="556" w:name="BMK_OST_CORE_2_x_SW_SAC_0115"/>
            <w:r>
              <w:t>Only relative timers are allowed for use in safety relevant applications</w:t>
            </w:r>
            <w:bookmarkEnd w:id="556"/>
          </w:p>
        </w:tc>
      </w:tr>
      <w:tr w:rsidR="00E8077D" w14:paraId="36127681" w14:textId="77777777">
        <w:trPr>
          <w:cantSplit/>
        </w:trPr>
        <w:tc>
          <w:tcPr>
            <w:tcW w:w="9247" w:type="dxa"/>
            <w:gridSpan w:val="2"/>
            <w:hideMark/>
          </w:tcPr>
          <w:p w14:paraId="25A7EBEC" w14:textId="77777777" w:rsidR="00E8077D" w:rsidRDefault="00016297">
            <w:pPr>
              <w:pStyle w:val="TableEntry"/>
            </w:pPr>
            <w:r>
              <w:rPr>
                <w:b/>
              </w:rPr>
              <w:t>SAC-Text:</w:t>
            </w:r>
            <w:r>
              <w:t xml:space="preserve"> Safety related applications shall only use relative timeouts.</w:t>
            </w:r>
          </w:p>
        </w:tc>
      </w:tr>
      <w:tr w:rsidR="00E8077D" w14:paraId="0F112FA7" w14:textId="77777777">
        <w:trPr>
          <w:cantSplit/>
        </w:trPr>
        <w:tc>
          <w:tcPr>
            <w:tcW w:w="2200" w:type="dxa"/>
            <w:hideMark/>
          </w:tcPr>
          <w:p w14:paraId="7D590E6C" w14:textId="77777777" w:rsidR="00E8077D" w:rsidRDefault="00016297">
            <w:pPr>
              <w:pStyle w:val="TableEntry"/>
            </w:pPr>
            <w:r>
              <w:rPr>
                <w:b/>
              </w:rPr>
              <w:t>Status:</w:t>
            </w:r>
            <w:r>
              <w:t xml:space="preserve"> active</w:t>
            </w:r>
          </w:p>
          <w:p w14:paraId="5C8B4416"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65BFEDC3" w14:textId="77777777" w:rsidR="00E8077D" w:rsidRDefault="00016297">
            <w:pPr>
              <w:pStyle w:val="StyleStylerequirementstyleLinespacingMultiple12liLi"/>
              <w:rPr>
                <w:szCs w:val="18"/>
                <w:lang w:val="en-GB"/>
              </w:rPr>
            </w:pPr>
            <w:r>
              <w:rPr>
                <w:b/>
                <w:sz w:val="18"/>
                <w:szCs w:val="18"/>
                <w:lang w:val="en-GB"/>
              </w:rPr>
              <w:t>Comment:</w:t>
            </w:r>
            <w:r>
              <w:rPr>
                <w:sz w:val="18"/>
                <w:szCs w:val="18"/>
                <w:lang w:val="en-GB"/>
              </w:rPr>
              <w:t xml:space="preserve"> Relative timeouts are built based on a clock, that is independent of realtime clocks and so they are not influenced from setting the realtime clock by external time sources.</w:t>
            </w:r>
          </w:p>
        </w:tc>
      </w:tr>
      <w:tr w:rsidR="00E8077D" w14:paraId="316BA037" w14:textId="77777777">
        <w:trPr>
          <w:cantSplit/>
        </w:trPr>
        <w:tc>
          <w:tcPr>
            <w:tcW w:w="2200" w:type="dxa"/>
            <w:tcBorders>
              <w:right w:val="nil"/>
            </w:tcBorders>
          </w:tcPr>
          <w:p w14:paraId="215DDD08" w14:textId="77777777" w:rsidR="00E8077D" w:rsidRDefault="00016297">
            <w:pPr>
              <w:pStyle w:val="TableEntry"/>
            </w:pPr>
            <w:r>
              <w:t xml:space="preserve">Implementation in ELEKTRA: </w:t>
            </w:r>
          </w:p>
        </w:tc>
        <w:tc>
          <w:tcPr>
            <w:tcW w:w="7047" w:type="dxa"/>
            <w:tcBorders>
              <w:left w:val="nil"/>
            </w:tcBorders>
          </w:tcPr>
          <w:p w14:paraId="28F53AB3" w14:textId="77777777" w:rsidR="00E8077D" w:rsidRDefault="00016297">
            <w:pPr>
              <w:pStyle w:val="TableEntry"/>
            </w:pPr>
            <w:r>
              <w:t>ELEKTRA will use the following mechanisms for measuring the time:</w:t>
            </w:r>
          </w:p>
          <w:p w14:paraId="62D9A0BE" w14:textId="77777777" w:rsidR="00E8077D" w:rsidRDefault="00016297">
            <w:pPr>
              <w:pStyle w:val="TableEntry"/>
            </w:pPr>
            <w:r>
              <w:t>•   Time provided by CAR API</w:t>
            </w:r>
          </w:p>
          <w:p w14:paraId="51F8904F" w14:textId="77777777" w:rsidR="00E8077D" w:rsidRDefault="00016297">
            <w:pPr>
              <w:pStyle w:val="TableEntry"/>
            </w:pPr>
            <w:r>
              <w:t>•   Mode TIME and related function provided by GNUCHILL</w:t>
            </w:r>
          </w:p>
          <w:p w14:paraId="47C50722" w14:textId="77777777" w:rsidR="00E8077D" w:rsidRDefault="00016297">
            <w:pPr>
              <w:pStyle w:val="TableEntry"/>
            </w:pPr>
            <w:r>
              <w:t>•   CLOCK_MONOTONIC</w:t>
            </w:r>
          </w:p>
          <w:p w14:paraId="6CAF746C" w14:textId="77777777" w:rsidR="00E8077D" w:rsidRDefault="00016297">
            <w:pPr>
              <w:pStyle w:val="TableEntry"/>
            </w:pPr>
            <w:r>
              <w:t>CLOCK_REALTIME may only be used for diagnosis purposes. The usage of CLOCK_REALTIME for measuring time is forbidden in ELEKTRA, as this time is allowed to be changed by the user of ELEKTRA.</w:t>
            </w:r>
          </w:p>
          <w:p w14:paraId="2212419B" w14:textId="77777777" w:rsidR="00E8077D" w:rsidRDefault="00016297">
            <w:pPr>
              <w:pStyle w:val="TableEntry"/>
            </w:pPr>
            <w:r>
              <w:t>In case of using C functions based on real-time only (e.g. sem_timedwait) additional measures must be defined in the design of the related functionality.</w:t>
            </w:r>
          </w:p>
        </w:tc>
      </w:tr>
    </w:tbl>
    <w:p w14:paraId="08EE2DB5"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3B481754" w14:textId="77777777">
        <w:trPr>
          <w:cantSplit/>
        </w:trPr>
        <w:tc>
          <w:tcPr>
            <w:tcW w:w="2200" w:type="dxa"/>
            <w:hideMark/>
          </w:tcPr>
          <w:p w14:paraId="345C366C" w14:textId="77777777" w:rsidR="00E8077D" w:rsidRDefault="00016297">
            <w:pPr>
              <w:pStyle w:val="TableEntry"/>
            </w:pPr>
            <w:bookmarkStart w:id="557" w:name="BMK_CORE_2_x_SW_SAC_0109"/>
            <w:r>
              <w:t>[CORE-2.x-SW:SAC:0109]</w:t>
            </w:r>
            <w:bookmarkEnd w:id="557"/>
          </w:p>
        </w:tc>
        <w:tc>
          <w:tcPr>
            <w:tcW w:w="7047" w:type="dxa"/>
            <w:hideMark/>
          </w:tcPr>
          <w:p w14:paraId="50A09384" w14:textId="77777777" w:rsidR="00E8077D" w:rsidRDefault="00016297">
            <w:pPr>
              <w:pStyle w:val="TableEntry"/>
            </w:pPr>
            <w:bookmarkStart w:id="558" w:name="BMK_OST_CORE_2_x_SW_SAC_0109"/>
            <w:r>
              <w:t>Restrictions about the single user mode</w:t>
            </w:r>
            <w:bookmarkEnd w:id="558"/>
          </w:p>
        </w:tc>
      </w:tr>
      <w:tr w:rsidR="00E8077D" w14:paraId="07F9E0CB" w14:textId="77777777">
        <w:trPr>
          <w:cantSplit/>
        </w:trPr>
        <w:tc>
          <w:tcPr>
            <w:tcW w:w="9247" w:type="dxa"/>
            <w:gridSpan w:val="2"/>
            <w:hideMark/>
          </w:tcPr>
          <w:p w14:paraId="57B3CC54" w14:textId="77777777" w:rsidR="00E8077D" w:rsidRDefault="00016297">
            <w:pPr>
              <w:pStyle w:val="TableEntry"/>
            </w:pPr>
            <w:r>
              <w:rPr>
                <w:b/>
              </w:rPr>
              <w:t>SAC-Text:</w:t>
            </w:r>
            <w:r>
              <w:t xml:space="preserve"> In case the single-user mode is entered, the following restrictions shall be observed:</w:t>
            </w:r>
          </w:p>
          <w:p w14:paraId="27B2920D" w14:textId="77777777" w:rsidR="00E8077D" w:rsidRDefault="00016297">
            <w:pPr>
              <w:pStyle w:val="TableEntry"/>
              <w:numPr>
                <w:ilvl w:val="0"/>
                <w:numId w:val="39"/>
              </w:numPr>
            </w:pPr>
            <w:r>
              <w:t>the use of the console is forbidden with on-line machines.</w:t>
            </w:r>
          </w:p>
          <w:p w14:paraId="0899C6E8" w14:textId="77777777" w:rsidR="00E8077D" w:rsidRDefault="00016297">
            <w:pPr>
              <w:pStyle w:val="TableEntry"/>
              <w:numPr>
                <w:ilvl w:val="0"/>
                <w:numId w:val="39"/>
              </w:numPr>
            </w:pPr>
            <w:r>
              <w:t>a defect board shall only be repaired at the factory.</w:t>
            </w:r>
          </w:p>
          <w:p w14:paraId="0E705F04" w14:textId="77777777" w:rsidR="00E8077D" w:rsidRDefault="00016297">
            <w:pPr>
              <w:pStyle w:val="TableEntry"/>
              <w:numPr>
                <w:ilvl w:val="0"/>
                <w:numId w:val="39"/>
              </w:numPr>
            </w:pPr>
            <w:r>
              <w:t>a board shall not be reinserted in a network / put back to operations, unless evidence is given, that the board is free of faults.</w:t>
            </w:r>
          </w:p>
        </w:tc>
      </w:tr>
      <w:tr w:rsidR="00E8077D" w14:paraId="3E0D1C07" w14:textId="77777777">
        <w:trPr>
          <w:cantSplit/>
        </w:trPr>
        <w:tc>
          <w:tcPr>
            <w:tcW w:w="2200" w:type="dxa"/>
            <w:hideMark/>
          </w:tcPr>
          <w:p w14:paraId="1831720A" w14:textId="77777777" w:rsidR="00E8077D" w:rsidRDefault="00016297">
            <w:pPr>
              <w:pStyle w:val="TableEntry"/>
            </w:pPr>
            <w:r>
              <w:rPr>
                <w:b/>
              </w:rPr>
              <w:t>Status:</w:t>
            </w:r>
            <w:r>
              <w:t xml:space="preserve"> active</w:t>
            </w:r>
          </w:p>
          <w:p w14:paraId="3BF09624"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17BCB8E0" w14:textId="77777777" w:rsidR="00E8077D" w:rsidRDefault="00016297">
            <w:pPr>
              <w:pStyle w:val="StyleStylerequirementstyleLinespacingMultiple12liLi"/>
              <w:rPr>
                <w:szCs w:val="18"/>
                <w:lang w:val="en-GB"/>
              </w:rPr>
            </w:pPr>
            <w:r>
              <w:rPr>
                <w:b/>
                <w:sz w:val="18"/>
                <w:szCs w:val="18"/>
                <w:lang w:val="en-GB"/>
              </w:rPr>
              <w:t>Comment:</w:t>
            </w:r>
            <w:r>
              <w:rPr>
                <w:sz w:val="18"/>
                <w:szCs w:val="18"/>
                <w:lang w:val="en-GB"/>
              </w:rPr>
              <w:t xml:space="preserve"> None.</w:t>
            </w:r>
          </w:p>
        </w:tc>
      </w:tr>
      <w:tr w:rsidR="00E8077D" w14:paraId="265FA9A1" w14:textId="77777777">
        <w:trPr>
          <w:cantSplit/>
        </w:trPr>
        <w:tc>
          <w:tcPr>
            <w:tcW w:w="2200" w:type="dxa"/>
            <w:tcBorders>
              <w:right w:val="nil"/>
            </w:tcBorders>
          </w:tcPr>
          <w:p w14:paraId="17F90A4B" w14:textId="77777777" w:rsidR="00E8077D" w:rsidRDefault="00016297">
            <w:pPr>
              <w:pStyle w:val="TableEntry"/>
            </w:pPr>
            <w:r>
              <w:t xml:space="preserve">Implementation in ELEKTRA: </w:t>
            </w:r>
          </w:p>
        </w:tc>
        <w:tc>
          <w:tcPr>
            <w:tcW w:w="7047" w:type="dxa"/>
            <w:tcBorders>
              <w:left w:val="nil"/>
            </w:tcBorders>
          </w:tcPr>
          <w:p w14:paraId="480C993E" w14:textId="77777777" w:rsidR="00E8077D" w:rsidRDefault="00016297">
            <w:pPr>
              <w:pStyle w:val="TableEntry"/>
            </w:pPr>
            <w:r>
              <w:t>The usage of the console is forbidden for field usage in ELEKTRA. The maintenance manuals of ELEKTRA will describe the necessary actions that have to be taken in case a board does not become fully operational.</w:t>
            </w:r>
          </w:p>
        </w:tc>
      </w:tr>
    </w:tbl>
    <w:p w14:paraId="3EFB519E"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1A3E6323" w14:textId="77777777">
        <w:trPr>
          <w:cantSplit/>
        </w:trPr>
        <w:tc>
          <w:tcPr>
            <w:tcW w:w="2200" w:type="dxa"/>
            <w:hideMark/>
          </w:tcPr>
          <w:p w14:paraId="4A76E2DB" w14:textId="77777777" w:rsidR="00E8077D" w:rsidRDefault="00016297">
            <w:pPr>
              <w:pStyle w:val="TableEntry"/>
            </w:pPr>
            <w:bookmarkStart w:id="559" w:name="BMK_CORE_2_x_SW_SAC_0092"/>
            <w:r>
              <w:t>[CORE-2.x-SW:SAC:0092]</w:t>
            </w:r>
            <w:bookmarkEnd w:id="559"/>
          </w:p>
        </w:tc>
        <w:tc>
          <w:tcPr>
            <w:tcW w:w="7047" w:type="dxa"/>
            <w:hideMark/>
          </w:tcPr>
          <w:p w14:paraId="4DE9B7D6" w14:textId="77777777" w:rsidR="00E8077D" w:rsidRDefault="00016297">
            <w:pPr>
              <w:pStyle w:val="TableEntry"/>
            </w:pPr>
            <w:bookmarkStart w:id="560" w:name="BMK_OST_CORE_2_x_SW_SAC_0092"/>
            <w:r>
              <w:t>Limitations while using permanent storage.</w:t>
            </w:r>
            <w:bookmarkEnd w:id="560"/>
          </w:p>
        </w:tc>
      </w:tr>
      <w:tr w:rsidR="00E8077D" w14:paraId="0AA23B30" w14:textId="77777777">
        <w:trPr>
          <w:cantSplit/>
        </w:trPr>
        <w:tc>
          <w:tcPr>
            <w:tcW w:w="9247" w:type="dxa"/>
            <w:gridSpan w:val="2"/>
            <w:hideMark/>
          </w:tcPr>
          <w:p w14:paraId="666DF9BF" w14:textId="77777777" w:rsidR="00E8077D" w:rsidRDefault="00016297">
            <w:pPr>
              <w:pStyle w:val="TableEntry"/>
            </w:pPr>
            <w:r>
              <w:rPr>
                <w:b/>
              </w:rPr>
              <w:lastRenderedPageBreak/>
              <w:t>SAC-Text:</w:t>
            </w:r>
            <w:r>
              <w:t xml:space="preserve"> Model 1 TaskSets shall be influenced by permanent data or executables stored on protected partitions or protected image files only. The information derived from dynamically writable permanent storage shall not influence their safety critical decisions unless a safety concept is provided.</w:t>
            </w:r>
          </w:p>
          <w:p w14:paraId="241311E5" w14:textId="77777777" w:rsidR="00E8077D" w:rsidRDefault="00016297">
            <w:pPr>
              <w:pStyle w:val="TableEntry"/>
            </w:pPr>
            <w:r>
              <w:t>For writable partitions or image files on flash memory, data can be cached. Caution shall be taken to ensure that data read really comes from the permanent medium.</w:t>
            </w:r>
          </w:p>
        </w:tc>
      </w:tr>
      <w:tr w:rsidR="00E8077D" w14:paraId="6D65802A" w14:textId="77777777">
        <w:trPr>
          <w:cantSplit/>
        </w:trPr>
        <w:tc>
          <w:tcPr>
            <w:tcW w:w="2200" w:type="dxa"/>
            <w:hideMark/>
          </w:tcPr>
          <w:p w14:paraId="0CC54E5F" w14:textId="77777777" w:rsidR="00E8077D" w:rsidRDefault="00016297">
            <w:pPr>
              <w:pStyle w:val="TableEntry"/>
            </w:pPr>
            <w:r>
              <w:rPr>
                <w:b/>
              </w:rPr>
              <w:t>Status:</w:t>
            </w:r>
            <w:r>
              <w:t xml:space="preserve"> active</w:t>
            </w:r>
          </w:p>
          <w:p w14:paraId="085C5341"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58F295B1" w14:textId="77777777" w:rsidR="00E8077D" w:rsidRDefault="00016297">
            <w:pPr>
              <w:pStyle w:val="StyleStylerequirementstyleLinespacingMultiple12liLi"/>
              <w:rPr>
                <w:szCs w:val="18"/>
                <w:lang w:val="en-GB"/>
              </w:rPr>
            </w:pPr>
            <w:r>
              <w:rPr>
                <w:b/>
                <w:sz w:val="18"/>
                <w:szCs w:val="18"/>
                <w:lang w:val="en-GB"/>
              </w:rPr>
              <w:t>Comment:</w:t>
            </w:r>
            <w:r>
              <w:rPr>
                <w:sz w:val="18"/>
                <w:szCs w:val="18"/>
                <w:lang w:val="en-GB"/>
              </w:rPr>
              <w:t xml:space="preserve"> In case of file access after point X the application has to follow the rules for recovery, e.g. a file open() after point X is not recovered.</w:t>
            </w:r>
          </w:p>
        </w:tc>
      </w:tr>
      <w:tr w:rsidR="00E8077D" w14:paraId="75C3B32E" w14:textId="77777777">
        <w:trPr>
          <w:cantSplit/>
        </w:trPr>
        <w:tc>
          <w:tcPr>
            <w:tcW w:w="2200" w:type="dxa"/>
            <w:tcBorders>
              <w:right w:val="nil"/>
            </w:tcBorders>
          </w:tcPr>
          <w:p w14:paraId="69F2B56E" w14:textId="77777777" w:rsidR="00E8077D" w:rsidRDefault="00016297">
            <w:pPr>
              <w:pStyle w:val="TableEntry"/>
            </w:pPr>
            <w:r>
              <w:t xml:space="preserve">Implementation in ELEKTRA: </w:t>
            </w:r>
          </w:p>
        </w:tc>
        <w:tc>
          <w:tcPr>
            <w:tcW w:w="7047" w:type="dxa"/>
            <w:tcBorders>
              <w:left w:val="nil"/>
            </w:tcBorders>
          </w:tcPr>
          <w:p w14:paraId="1F2725A3" w14:textId="77777777" w:rsidR="00E8077D" w:rsidRDefault="00016297">
            <w:pPr>
              <w:pStyle w:val="TableEntry"/>
            </w:pPr>
            <w:r>
              <w:t>ELEKTRA will use model 3 TaskSets.</w:t>
            </w:r>
          </w:p>
          <w:p w14:paraId="3BDBAE8A" w14:textId="77777777" w:rsidR="00E8077D" w:rsidRDefault="00016297">
            <w:pPr>
              <w:pStyle w:val="TableEntry"/>
            </w:pPr>
            <w:r>
              <w:rPr>
                <w:szCs w:val="18"/>
              </w:rPr>
              <w:t xml:space="preserve">ELEKTRA will use flashcard and RAM disk as permanent storage (see chapter </w:t>
            </w:r>
            <w:r>
              <w:fldChar w:fldCharType="begin"/>
            </w:r>
            <w:r>
              <w:instrText xml:space="preserve"> REF _Ref48418334 \r \h </w:instrText>
            </w:r>
            <w:r>
              <w:fldChar w:fldCharType="separate"/>
            </w:r>
            <w:r w:rsidR="00985A01">
              <w:t>5.19.2</w:t>
            </w:r>
            <w:r>
              <w:fldChar w:fldCharType="end"/>
            </w:r>
            <w:r>
              <w:rPr>
                <w:szCs w:val="18"/>
              </w:rPr>
              <w:t xml:space="preserve"> "</w:t>
            </w:r>
            <w:r>
              <w:fldChar w:fldCharType="begin"/>
            </w:r>
            <w:r>
              <w:instrText xml:space="preserve"> REF _Ref48418334 \h </w:instrText>
            </w:r>
            <w:r>
              <w:fldChar w:fldCharType="separate"/>
            </w:r>
            <w:r w:rsidR="00985A01">
              <w:t xml:space="preserve">Hardware Tests during </w:t>
            </w:r>
            <w:proofErr w:type="spellStart"/>
            <w:r w:rsidR="00985A01">
              <w:t>Startup</w:t>
            </w:r>
            <w:proofErr w:type="spellEnd"/>
            <w:r w:rsidR="00985A01">
              <w:t xml:space="preserve"> and Operation</w:t>
            </w:r>
            <w:r>
              <w:fldChar w:fldCharType="end"/>
            </w:r>
            <w:r>
              <w:rPr>
                <w:szCs w:val="18"/>
              </w:rPr>
              <w:t>").</w:t>
            </w:r>
          </w:p>
        </w:tc>
      </w:tr>
    </w:tbl>
    <w:p w14:paraId="6FBDDDC0"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3C482480" w14:textId="77777777">
        <w:trPr>
          <w:cantSplit/>
        </w:trPr>
        <w:tc>
          <w:tcPr>
            <w:tcW w:w="2200" w:type="dxa"/>
            <w:hideMark/>
          </w:tcPr>
          <w:p w14:paraId="61F0FA45" w14:textId="77777777" w:rsidR="00E8077D" w:rsidRDefault="00016297">
            <w:pPr>
              <w:pStyle w:val="TableEntry"/>
            </w:pPr>
            <w:bookmarkStart w:id="561" w:name="BMK_CORE_2_x_SW_SAC_0112"/>
            <w:r>
              <w:t>[CORE-2.x-SW:SAC:0112]</w:t>
            </w:r>
            <w:bookmarkEnd w:id="561"/>
          </w:p>
        </w:tc>
        <w:tc>
          <w:tcPr>
            <w:tcW w:w="7047" w:type="dxa"/>
            <w:hideMark/>
          </w:tcPr>
          <w:p w14:paraId="74BE1C14" w14:textId="77777777" w:rsidR="00E8077D" w:rsidRDefault="00016297">
            <w:pPr>
              <w:pStyle w:val="TableEntry"/>
            </w:pPr>
            <w:bookmarkStart w:id="562" w:name="BMK_OST_CORE_2_x_SW_SAC_0112"/>
            <w:r>
              <w:t>boot configuration</w:t>
            </w:r>
            <w:bookmarkEnd w:id="562"/>
          </w:p>
        </w:tc>
      </w:tr>
      <w:tr w:rsidR="00E8077D" w14:paraId="69E776C1" w14:textId="77777777">
        <w:trPr>
          <w:cantSplit/>
        </w:trPr>
        <w:tc>
          <w:tcPr>
            <w:tcW w:w="9247" w:type="dxa"/>
            <w:gridSpan w:val="2"/>
            <w:hideMark/>
          </w:tcPr>
          <w:p w14:paraId="36AD1872" w14:textId="77777777" w:rsidR="00E8077D" w:rsidRDefault="00016297">
            <w:pPr>
              <w:pStyle w:val="TableEntry"/>
            </w:pPr>
            <w:r>
              <w:rPr>
                <w:b/>
              </w:rPr>
              <w:t>SAC-Text:</w:t>
            </w:r>
            <w:r>
              <w:t xml:space="preserve"> The boot level in the NVRAM (set via /usr/bin/nvtool) shall be configured to operative.</w:t>
            </w:r>
          </w:p>
          <w:p w14:paraId="298F8E01" w14:textId="77777777" w:rsidR="00E8077D" w:rsidRDefault="00016297">
            <w:pPr>
              <w:pStyle w:val="TableEntry"/>
            </w:pPr>
            <w:r>
              <w:t>The boot level configured in /etc/inittab (initdefault) shall not be configured to operative.</w:t>
            </w:r>
          </w:p>
          <w:p w14:paraId="034785DF" w14:textId="77777777" w:rsidR="00E8077D" w:rsidRDefault="00016297">
            <w:pPr>
              <w:pStyle w:val="TableEntry"/>
            </w:pPr>
            <w:r>
              <w:t>In general, scripts (including boot and shutdown scripts) are under responsibility of the application.</w:t>
            </w:r>
          </w:p>
        </w:tc>
      </w:tr>
      <w:tr w:rsidR="00E8077D" w14:paraId="5BA715D8" w14:textId="77777777">
        <w:trPr>
          <w:cantSplit/>
        </w:trPr>
        <w:tc>
          <w:tcPr>
            <w:tcW w:w="2200" w:type="dxa"/>
            <w:hideMark/>
          </w:tcPr>
          <w:p w14:paraId="6FC3B38A" w14:textId="77777777" w:rsidR="00E8077D" w:rsidRDefault="00016297">
            <w:pPr>
              <w:pStyle w:val="TableEntry"/>
            </w:pPr>
            <w:r>
              <w:rPr>
                <w:b/>
              </w:rPr>
              <w:t>Status:</w:t>
            </w:r>
            <w:r>
              <w:t xml:space="preserve"> active</w:t>
            </w:r>
          </w:p>
          <w:p w14:paraId="41CB956A"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3A2FED15" w14:textId="77777777" w:rsidR="00E8077D" w:rsidRDefault="00016297">
            <w:pPr>
              <w:pStyle w:val="StyleStylerequirementstyleLinespacingMultiple12liLi"/>
              <w:rPr>
                <w:szCs w:val="18"/>
                <w:lang w:val="en-GB"/>
              </w:rPr>
            </w:pPr>
            <w:r>
              <w:rPr>
                <w:b/>
                <w:sz w:val="18"/>
                <w:szCs w:val="18"/>
                <w:lang w:val="en-GB"/>
              </w:rPr>
              <w:t>Comment:</w:t>
            </w:r>
            <w:r>
              <w:rPr>
                <w:sz w:val="18"/>
                <w:szCs w:val="18"/>
                <w:lang w:val="en-GB"/>
              </w:rPr>
              <w:t xml:space="preserve"> For maintenance actions, the boot level in NVRAM can be set to maintenance. The boot level in /etc/inittab is only used if a fault in NVRAM has occurred.</w:t>
            </w:r>
          </w:p>
        </w:tc>
      </w:tr>
      <w:tr w:rsidR="00E8077D" w14:paraId="03077EDA" w14:textId="77777777">
        <w:trPr>
          <w:cantSplit/>
        </w:trPr>
        <w:tc>
          <w:tcPr>
            <w:tcW w:w="2200" w:type="dxa"/>
            <w:tcBorders>
              <w:right w:val="nil"/>
            </w:tcBorders>
          </w:tcPr>
          <w:p w14:paraId="33FDE9CB" w14:textId="77777777" w:rsidR="00E8077D" w:rsidRDefault="00016297">
            <w:pPr>
              <w:pStyle w:val="TableEntry"/>
            </w:pPr>
            <w:r>
              <w:t xml:space="preserve">Implementation in ELEKTRA: </w:t>
            </w:r>
          </w:p>
        </w:tc>
        <w:tc>
          <w:tcPr>
            <w:tcW w:w="7047" w:type="dxa"/>
            <w:tcBorders>
              <w:left w:val="nil"/>
            </w:tcBorders>
          </w:tcPr>
          <w:p w14:paraId="2EFEE0EC" w14:textId="77777777" w:rsidR="00E8077D" w:rsidRDefault="00016297">
            <w:pPr>
              <w:pStyle w:val="TableEntry"/>
            </w:pPr>
            <w:r>
              <w:rPr>
                <w:szCs w:val="18"/>
              </w:rPr>
              <w:t xml:space="preserve">The boot levels supported by ELEKTRA are defined in chapter </w:t>
            </w:r>
            <w:r>
              <w:fldChar w:fldCharType="begin"/>
            </w:r>
            <w:r>
              <w:instrText xml:space="preserve"> REF _Ref48473019 \r \h </w:instrText>
            </w:r>
            <w:r>
              <w:fldChar w:fldCharType="separate"/>
            </w:r>
            <w:r w:rsidR="00985A01">
              <w:t>5.19.1</w:t>
            </w:r>
            <w:r>
              <w:fldChar w:fldCharType="end"/>
            </w:r>
            <w:r>
              <w:rPr>
                <w:szCs w:val="18"/>
              </w:rPr>
              <w:t xml:space="preserve"> "</w:t>
            </w:r>
            <w:r>
              <w:fldChar w:fldCharType="begin"/>
            </w:r>
            <w:r>
              <w:instrText xml:space="preserve"> REF _Ref48473019 \h </w:instrText>
            </w:r>
            <w:r>
              <w:fldChar w:fldCharType="separate"/>
            </w:r>
            <w:r w:rsidR="00985A01">
              <w:t>Use TAS Platform including its hardware</w:t>
            </w:r>
            <w:r>
              <w:fldChar w:fldCharType="end"/>
            </w:r>
            <w:r>
              <w:rPr>
                <w:szCs w:val="18"/>
              </w:rPr>
              <w:t>".</w:t>
            </w:r>
          </w:p>
        </w:tc>
      </w:tr>
    </w:tbl>
    <w:p w14:paraId="519A1EC0"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23800B3D" w14:textId="77777777">
        <w:trPr>
          <w:cantSplit/>
        </w:trPr>
        <w:tc>
          <w:tcPr>
            <w:tcW w:w="2200" w:type="dxa"/>
            <w:hideMark/>
          </w:tcPr>
          <w:p w14:paraId="209A9661" w14:textId="77777777" w:rsidR="00E8077D" w:rsidRDefault="00016297">
            <w:pPr>
              <w:pStyle w:val="TableEntry"/>
            </w:pPr>
            <w:bookmarkStart w:id="563" w:name="BMK_CORE_2_x_SW_SAC_0123"/>
            <w:r>
              <w:t>[CORE-2.x-SW:SAC:0123]</w:t>
            </w:r>
            <w:bookmarkEnd w:id="563"/>
          </w:p>
        </w:tc>
        <w:tc>
          <w:tcPr>
            <w:tcW w:w="7047" w:type="dxa"/>
            <w:hideMark/>
          </w:tcPr>
          <w:p w14:paraId="6587BD8F" w14:textId="77777777" w:rsidR="00E8077D" w:rsidRDefault="00016297">
            <w:pPr>
              <w:pStyle w:val="TableEntry"/>
            </w:pPr>
            <w:bookmarkStart w:id="564" w:name="BMK_OST_CORE_2_x_SW_SAC_0123"/>
            <w:r>
              <w:t>Tracing tools allowed for lab usage only</w:t>
            </w:r>
            <w:bookmarkEnd w:id="564"/>
          </w:p>
        </w:tc>
      </w:tr>
      <w:tr w:rsidR="00E8077D" w14:paraId="7683571F" w14:textId="77777777">
        <w:trPr>
          <w:cantSplit/>
        </w:trPr>
        <w:tc>
          <w:tcPr>
            <w:tcW w:w="9247" w:type="dxa"/>
            <w:gridSpan w:val="2"/>
            <w:hideMark/>
          </w:tcPr>
          <w:p w14:paraId="023BF968" w14:textId="77777777" w:rsidR="00E8077D" w:rsidRDefault="00016297">
            <w:pPr>
              <w:pStyle w:val="TableEntry"/>
            </w:pPr>
            <w:r>
              <w:rPr>
                <w:b/>
              </w:rPr>
              <w:t>SAC-Text:</w:t>
            </w:r>
            <w:r>
              <w:t xml:space="preserve"> The OS tracing and debugging tools shall not be used in field. This includes ftrace, strace, debug-kernel and gdb.</w:t>
            </w:r>
          </w:p>
          <w:p w14:paraId="51DBC0E1" w14:textId="77777777" w:rsidR="00E8077D" w:rsidRDefault="00016297">
            <w:pPr>
              <w:pStyle w:val="TableEntry"/>
            </w:pPr>
            <w:r>
              <w:t>The CS trace mechanism is developed for field operation.</w:t>
            </w:r>
          </w:p>
        </w:tc>
      </w:tr>
      <w:tr w:rsidR="00E8077D" w14:paraId="324BD9AA" w14:textId="77777777">
        <w:trPr>
          <w:cantSplit/>
        </w:trPr>
        <w:tc>
          <w:tcPr>
            <w:tcW w:w="2200" w:type="dxa"/>
            <w:hideMark/>
          </w:tcPr>
          <w:p w14:paraId="27B239DF" w14:textId="77777777" w:rsidR="00E8077D" w:rsidRDefault="00016297">
            <w:pPr>
              <w:pStyle w:val="TableEntry"/>
            </w:pPr>
            <w:r>
              <w:rPr>
                <w:b/>
              </w:rPr>
              <w:t>Status:</w:t>
            </w:r>
            <w:r>
              <w:t xml:space="preserve"> active</w:t>
            </w:r>
          </w:p>
          <w:p w14:paraId="7B62F25B"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1DF87ECD" w14:textId="77777777" w:rsidR="00E8077D" w:rsidRDefault="00016297">
            <w:pPr>
              <w:pStyle w:val="StyleStylerequirementstyleLinespacingMultiple12liLi"/>
              <w:rPr>
                <w:sz w:val="18"/>
                <w:szCs w:val="18"/>
                <w:lang w:val="en-GB"/>
              </w:rPr>
            </w:pPr>
            <w:r>
              <w:rPr>
                <w:b/>
                <w:sz w:val="18"/>
                <w:szCs w:val="18"/>
                <w:lang w:val="en-GB"/>
              </w:rPr>
              <w:t>Comment:</w:t>
            </w:r>
            <w:r>
              <w:rPr>
                <w:sz w:val="18"/>
                <w:szCs w:val="18"/>
                <w:lang w:val="en-GB"/>
              </w:rPr>
              <w:t xml:space="preserve"> TAS Platform 2.1.4 introduces the CS trace feature which was developed according to SIL4 and is allowed to be used in the field.</w:t>
            </w:r>
          </w:p>
          <w:p w14:paraId="61254E1F" w14:textId="77777777" w:rsidR="00E8077D" w:rsidRDefault="00016297">
            <w:pPr>
              <w:pStyle w:val="StyleStylerequirementstyleLinespacingMultiple12liLi"/>
              <w:rPr>
                <w:sz w:val="18"/>
                <w:szCs w:val="18"/>
                <w:lang w:val="en-GB"/>
              </w:rPr>
            </w:pPr>
            <w:r>
              <w:rPr>
                <w:sz w:val="18"/>
                <w:szCs w:val="18"/>
                <w:lang w:val="en-GB"/>
              </w:rPr>
              <w:t>Please note that CORE-2.x-SW:SAC:180 has to be applied to all features including the chosen tracing feature.</w:t>
            </w:r>
          </w:p>
          <w:p w14:paraId="6F32D852" w14:textId="77777777" w:rsidR="00E8077D" w:rsidRDefault="00E8077D">
            <w:pPr>
              <w:pStyle w:val="StyleStylerequirementstyleLinespacingMultiple12liLi"/>
              <w:rPr>
                <w:sz w:val="18"/>
                <w:szCs w:val="18"/>
                <w:lang w:val="en-GB"/>
              </w:rPr>
            </w:pPr>
          </w:p>
          <w:p w14:paraId="0CA1B28F" w14:textId="77777777" w:rsidR="00E8077D" w:rsidRDefault="00016297">
            <w:pPr>
              <w:pStyle w:val="StyleStylerequirementstyleLinespacingMultiple12liLi"/>
              <w:rPr>
                <w:szCs w:val="18"/>
                <w:lang w:val="en-GB"/>
              </w:rPr>
            </w:pPr>
            <w:r>
              <w:rPr>
                <w:sz w:val="18"/>
                <w:szCs w:val="18"/>
                <w:lang w:val="en-GB"/>
              </w:rPr>
              <w:t>The syslog mechanism is allowed for field operation but no safety relevant decisions may be derived from the data</w:t>
            </w:r>
          </w:p>
        </w:tc>
      </w:tr>
      <w:tr w:rsidR="00E8077D" w14:paraId="420FE341" w14:textId="77777777">
        <w:trPr>
          <w:cantSplit/>
        </w:trPr>
        <w:tc>
          <w:tcPr>
            <w:tcW w:w="2200" w:type="dxa"/>
            <w:tcBorders>
              <w:right w:val="nil"/>
            </w:tcBorders>
          </w:tcPr>
          <w:p w14:paraId="22EA0DB3" w14:textId="77777777" w:rsidR="00E8077D" w:rsidRDefault="00016297">
            <w:pPr>
              <w:pStyle w:val="TableEntry"/>
            </w:pPr>
            <w:r>
              <w:t xml:space="preserve">Implementation in ELEKTRA: </w:t>
            </w:r>
          </w:p>
        </w:tc>
        <w:tc>
          <w:tcPr>
            <w:tcW w:w="7047" w:type="dxa"/>
            <w:tcBorders>
              <w:left w:val="nil"/>
            </w:tcBorders>
          </w:tcPr>
          <w:p w14:paraId="081C55B0" w14:textId="77777777" w:rsidR="00E8077D" w:rsidRDefault="00016297">
            <w:pPr>
              <w:pStyle w:val="TableEntry"/>
            </w:pPr>
            <w:r>
              <w:t>The tracing and debugging tools will not be used in field.</w:t>
            </w:r>
          </w:p>
        </w:tc>
      </w:tr>
    </w:tbl>
    <w:p w14:paraId="768E15CB"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3F10D7BD" w14:textId="77777777">
        <w:trPr>
          <w:cantSplit/>
        </w:trPr>
        <w:tc>
          <w:tcPr>
            <w:tcW w:w="2200" w:type="dxa"/>
            <w:hideMark/>
          </w:tcPr>
          <w:p w14:paraId="43E6FD23" w14:textId="77777777" w:rsidR="00E8077D" w:rsidRDefault="00016297">
            <w:pPr>
              <w:pStyle w:val="TableEntry"/>
            </w:pPr>
            <w:bookmarkStart w:id="565" w:name="BMK_CORE_2_x_SW_SAC_0173"/>
            <w:r>
              <w:t>[CORE-2.x-SW:SAC:0173]</w:t>
            </w:r>
            <w:bookmarkEnd w:id="565"/>
          </w:p>
        </w:tc>
        <w:tc>
          <w:tcPr>
            <w:tcW w:w="7047" w:type="dxa"/>
            <w:hideMark/>
          </w:tcPr>
          <w:p w14:paraId="0F8A133D" w14:textId="77777777" w:rsidR="00E8077D" w:rsidRDefault="00016297">
            <w:pPr>
              <w:pStyle w:val="TableEntry"/>
            </w:pPr>
            <w:bookmarkStart w:id="566" w:name="BMK_OST_CORE_2_x_SW_SAC_0173"/>
            <w:r>
              <w:t>MD5 Files for protected partitions or image files to be produced off-line.</w:t>
            </w:r>
            <w:bookmarkEnd w:id="566"/>
          </w:p>
        </w:tc>
      </w:tr>
      <w:tr w:rsidR="00E8077D" w14:paraId="6F7A2339" w14:textId="77777777">
        <w:trPr>
          <w:cantSplit/>
        </w:trPr>
        <w:tc>
          <w:tcPr>
            <w:tcW w:w="9247" w:type="dxa"/>
            <w:gridSpan w:val="2"/>
            <w:hideMark/>
          </w:tcPr>
          <w:p w14:paraId="04313991" w14:textId="77777777" w:rsidR="00E8077D" w:rsidRDefault="00016297">
            <w:pPr>
              <w:pStyle w:val="TableEntry"/>
            </w:pPr>
            <w:r>
              <w:rPr>
                <w:b/>
              </w:rPr>
              <w:t>SAC-Text:</w:t>
            </w:r>
            <w:r>
              <w:t xml:space="preserve"> MD5 Files for protected partitions or image files to be produced off-line on the validated development environment.</w:t>
            </w:r>
          </w:p>
        </w:tc>
      </w:tr>
      <w:tr w:rsidR="00E8077D" w14:paraId="29C61CA5" w14:textId="77777777">
        <w:trPr>
          <w:cantSplit/>
        </w:trPr>
        <w:tc>
          <w:tcPr>
            <w:tcW w:w="2200" w:type="dxa"/>
            <w:hideMark/>
          </w:tcPr>
          <w:p w14:paraId="3BA640B6" w14:textId="77777777" w:rsidR="00E8077D" w:rsidRDefault="00016297">
            <w:pPr>
              <w:pStyle w:val="TableEntry"/>
            </w:pPr>
            <w:r>
              <w:rPr>
                <w:b/>
              </w:rPr>
              <w:lastRenderedPageBreak/>
              <w:t>Status:</w:t>
            </w:r>
            <w:r>
              <w:t xml:space="preserve"> active</w:t>
            </w:r>
          </w:p>
          <w:p w14:paraId="740D5B75"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3F7A9370" w14:textId="77777777" w:rsidR="00E8077D" w:rsidRDefault="00016297">
            <w:pPr>
              <w:pStyle w:val="StyleStylerequirementstyleLinespacingMultiple12liLi"/>
              <w:rPr>
                <w:sz w:val="18"/>
                <w:szCs w:val="18"/>
                <w:lang w:val="en-GB"/>
              </w:rPr>
            </w:pPr>
            <w:r>
              <w:rPr>
                <w:b/>
                <w:sz w:val="18"/>
                <w:szCs w:val="18"/>
                <w:lang w:val="en-GB"/>
              </w:rPr>
              <w:t>Comment:</w:t>
            </w:r>
            <w:r>
              <w:rPr>
                <w:sz w:val="18"/>
                <w:szCs w:val="18"/>
                <w:lang w:val="en-GB"/>
              </w:rPr>
              <w:t xml:space="preserve"> Using maintenance services for downloading software upgrades forces an off-line production of MD5 files.</w:t>
            </w:r>
          </w:p>
          <w:p w14:paraId="5C76F3F2" w14:textId="77777777" w:rsidR="00E8077D" w:rsidRDefault="00E8077D">
            <w:pPr>
              <w:pStyle w:val="StyleStylerequirementstyleLinespacingMultiple12liLi"/>
              <w:rPr>
                <w:sz w:val="18"/>
                <w:szCs w:val="18"/>
                <w:lang w:val="en-GB"/>
              </w:rPr>
            </w:pPr>
          </w:p>
          <w:p w14:paraId="5A7976F6" w14:textId="77777777" w:rsidR="00E8077D" w:rsidRDefault="00016297">
            <w:pPr>
              <w:pStyle w:val="StyleStylerequirementstyleLinespacingMultiple12liLi"/>
              <w:rPr>
                <w:sz w:val="18"/>
                <w:szCs w:val="18"/>
                <w:lang w:val="en-GB"/>
              </w:rPr>
            </w:pPr>
            <w:r>
              <w:rPr>
                <w:sz w:val="18"/>
                <w:szCs w:val="18"/>
                <w:lang w:val="en-GB"/>
              </w:rPr>
              <w:t>When using the TAS Platform data partitioning concept based on Image files (introduced with TAS Platform 2.4.0) the safety relevant image files shall be treated like safety relevant, protected disk partitions in the conventional disk partition concept.</w:t>
            </w:r>
          </w:p>
          <w:p w14:paraId="00D5925D" w14:textId="77777777" w:rsidR="00E8077D" w:rsidRDefault="00E8077D">
            <w:pPr>
              <w:pStyle w:val="StyleStylerequirementstyleLinespacingMultiple12liLi"/>
              <w:rPr>
                <w:sz w:val="18"/>
                <w:szCs w:val="18"/>
                <w:lang w:val="en-GB"/>
              </w:rPr>
            </w:pPr>
          </w:p>
          <w:p w14:paraId="1C5CA8D8" w14:textId="77777777" w:rsidR="00E8077D" w:rsidRDefault="00016297">
            <w:pPr>
              <w:pStyle w:val="StyleStylerequirementstyleLinespacingMultiple12liLi"/>
              <w:rPr>
                <w:szCs w:val="18"/>
                <w:lang w:val="en-GB"/>
              </w:rPr>
            </w:pPr>
            <w:r>
              <w:rPr>
                <w:sz w:val="18"/>
                <w:szCs w:val="18"/>
                <w:lang w:val="en-GB"/>
              </w:rPr>
              <w:t>The tool "disksign" (online md5 calculation for a partition) for a specific partition can be used if there are other measures that safety relevant data is checked via offline generated safety codes.</w:t>
            </w:r>
          </w:p>
        </w:tc>
      </w:tr>
      <w:tr w:rsidR="00E8077D" w14:paraId="775989AB" w14:textId="77777777">
        <w:trPr>
          <w:cantSplit/>
        </w:trPr>
        <w:tc>
          <w:tcPr>
            <w:tcW w:w="2200" w:type="dxa"/>
            <w:tcBorders>
              <w:right w:val="nil"/>
            </w:tcBorders>
          </w:tcPr>
          <w:p w14:paraId="3045B16F" w14:textId="77777777" w:rsidR="00E8077D" w:rsidRDefault="00016297">
            <w:pPr>
              <w:pStyle w:val="TableEntry"/>
            </w:pPr>
            <w:r>
              <w:t xml:space="preserve">Implementation in ELEKTRA: </w:t>
            </w:r>
          </w:p>
        </w:tc>
        <w:tc>
          <w:tcPr>
            <w:tcW w:w="7047" w:type="dxa"/>
            <w:tcBorders>
              <w:left w:val="nil"/>
            </w:tcBorders>
          </w:tcPr>
          <w:p w14:paraId="7CB4B617" w14:textId="77777777" w:rsidR="00E8077D" w:rsidRDefault="00016297">
            <w:pPr>
              <w:pStyle w:val="TableEntry"/>
            </w:pPr>
            <w:r>
              <w:t>The following flashcard partitions will be protected with MD5 using off-line generated MD5 files:</w:t>
            </w:r>
          </w:p>
          <w:p w14:paraId="3BBA92D8" w14:textId="77777777" w:rsidR="00E8077D" w:rsidRDefault="00016297">
            <w:pPr>
              <w:pStyle w:val="TableEntry"/>
            </w:pPr>
            <w:r>
              <w:t>•   Partition containing TAS-PLF</w:t>
            </w:r>
          </w:p>
          <w:p w14:paraId="7FA03BB6" w14:textId="77777777" w:rsidR="00E8077D" w:rsidRDefault="00016297">
            <w:pPr>
              <w:pStyle w:val="TableEntry"/>
            </w:pPr>
            <w:r>
              <w:t>•   Partition containing the files of ELEKTRA</w:t>
            </w:r>
          </w:p>
          <w:p w14:paraId="411FADC1" w14:textId="77777777" w:rsidR="00E8077D" w:rsidRDefault="00016297">
            <w:pPr>
              <w:pStyle w:val="TableEntry"/>
            </w:pPr>
            <w:r>
              <w:rPr>
                <w:szCs w:val="18"/>
              </w:rPr>
              <w:t xml:space="preserve">The MD5 checksum is checked periodically (see chapter </w:t>
            </w:r>
            <w:r>
              <w:fldChar w:fldCharType="begin"/>
            </w:r>
            <w:r>
              <w:instrText xml:space="preserve"> REF _Ref48418334 \r \h </w:instrText>
            </w:r>
            <w:r>
              <w:fldChar w:fldCharType="separate"/>
            </w:r>
            <w:r w:rsidR="00985A01">
              <w:t>5.19.2</w:t>
            </w:r>
            <w:r>
              <w:fldChar w:fldCharType="end"/>
            </w:r>
            <w:r>
              <w:rPr>
                <w:szCs w:val="18"/>
              </w:rPr>
              <w:t xml:space="preserve"> "</w:t>
            </w:r>
            <w:r>
              <w:fldChar w:fldCharType="begin"/>
            </w:r>
            <w:r>
              <w:instrText xml:space="preserve"> REF _Ref48418334 \h </w:instrText>
            </w:r>
            <w:r>
              <w:fldChar w:fldCharType="separate"/>
            </w:r>
            <w:r w:rsidR="00985A01">
              <w:t xml:space="preserve">Hardware Tests during </w:t>
            </w:r>
            <w:proofErr w:type="spellStart"/>
            <w:r w:rsidR="00985A01">
              <w:t>Startup</w:t>
            </w:r>
            <w:proofErr w:type="spellEnd"/>
            <w:r w:rsidR="00985A01">
              <w:t xml:space="preserve"> and Operation</w:t>
            </w:r>
            <w:r>
              <w:fldChar w:fldCharType="end"/>
            </w:r>
            <w:r>
              <w:rPr>
                <w:szCs w:val="18"/>
              </w:rPr>
              <w:t>").</w:t>
            </w:r>
          </w:p>
        </w:tc>
      </w:tr>
    </w:tbl>
    <w:p w14:paraId="41036D0B"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5A1126E3" w14:textId="77777777">
        <w:trPr>
          <w:cantSplit/>
        </w:trPr>
        <w:tc>
          <w:tcPr>
            <w:tcW w:w="2200" w:type="dxa"/>
            <w:hideMark/>
          </w:tcPr>
          <w:p w14:paraId="3B7B05A7" w14:textId="77777777" w:rsidR="00E8077D" w:rsidRDefault="00016297">
            <w:pPr>
              <w:pStyle w:val="TableEntry"/>
            </w:pPr>
            <w:bookmarkStart w:id="567" w:name="BMK_CORE_2_x_SW_SAC_0182"/>
            <w:r>
              <w:t>[CORE-2.x-SW:SAC:0182]</w:t>
            </w:r>
            <w:bookmarkEnd w:id="567"/>
          </w:p>
        </w:tc>
        <w:tc>
          <w:tcPr>
            <w:tcW w:w="7047" w:type="dxa"/>
            <w:hideMark/>
          </w:tcPr>
          <w:p w14:paraId="7994BC85" w14:textId="77777777" w:rsidR="00E8077D" w:rsidRDefault="00016297">
            <w:pPr>
              <w:pStyle w:val="TableEntry"/>
            </w:pPr>
            <w:bookmarkStart w:id="568" w:name="BMK_OST_CORE_2_x_SW_SAC_0182"/>
            <w:r>
              <w:t>Non safe diagnosis data</w:t>
            </w:r>
            <w:bookmarkEnd w:id="568"/>
          </w:p>
        </w:tc>
      </w:tr>
      <w:tr w:rsidR="00E8077D" w14:paraId="5FA72C03" w14:textId="77777777">
        <w:trPr>
          <w:cantSplit/>
        </w:trPr>
        <w:tc>
          <w:tcPr>
            <w:tcW w:w="9247" w:type="dxa"/>
            <w:gridSpan w:val="2"/>
            <w:hideMark/>
          </w:tcPr>
          <w:p w14:paraId="5F0DB3F2" w14:textId="77777777" w:rsidR="00E8077D" w:rsidRDefault="00016297">
            <w:pPr>
              <w:pStyle w:val="TableEntry"/>
            </w:pPr>
            <w:r>
              <w:rPr>
                <w:b/>
              </w:rPr>
              <w:t>SAC-Text:</w:t>
            </w:r>
            <w:r>
              <w:t xml:space="preserve"> It is not permitted to use the following non-safe diagnosis data in safety relevant deduction:</w:t>
            </w:r>
          </w:p>
          <w:p w14:paraId="2BBD30D1" w14:textId="77777777" w:rsidR="00E8077D" w:rsidRDefault="00016297">
            <w:pPr>
              <w:pStyle w:val="TableEntry"/>
            </w:pPr>
            <w:r>
              <w:t xml:space="preserve"> - Files /var/diag/*, /sys/class/net/eth0/*, /sys/class/hwmon/hwmon0/* </w:t>
            </w:r>
          </w:p>
          <w:p w14:paraId="14069CF7" w14:textId="77777777" w:rsidR="00E8077D" w:rsidRDefault="00016297">
            <w:pPr>
              <w:pStyle w:val="TableEntry"/>
            </w:pPr>
            <w:r>
              <w:t xml:space="preserve"> - commands sensors, bmc</w:t>
            </w:r>
          </w:p>
          <w:p w14:paraId="5CC07DCE" w14:textId="77777777" w:rsidR="00E8077D" w:rsidRDefault="00016297">
            <w:pPr>
              <w:pStyle w:val="TableEntry"/>
            </w:pPr>
            <w:r>
              <w:t xml:space="preserve"> - Syslog</w:t>
            </w:r>
          </w:p>
        </w:tc>
      </w:tr>
      <w:tr w:rsidR="00E8077D" w14:paraId="4D2780DB" w14:textId="77777777">
        <w:trPr>
          <w:cantSplit/>
        </w:trPr>
        <w:tc>
          <w:tcPr>
            <w:tcW w:w="2200" w:type="dxa"/>
            <w:hideMark/>
          </w:tcPr>
          <w:p w14:paraId="2B5069AD" w14:textId="77777777" w:rsidR="00E8077D" w:rsidRDefault="00016297">
            <w:pPr>
              <w:pStyle w:val="TableEntry"/>
            </w:pPr>
            <w:r>
              <w:rPr>
                <w:b/>
              </w:rPr>
              <w:t>Status:</w:t>
            </w:r>
            <w:r>
              <w:t xml:space="preserve"> active</w:t>
            </w:r>
          </w:p>
          <w:p w14:paraId="46F2CB9E"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6B7A47F5" w14:textId="77777777" w:rsidR="00E8077D" w:rsidRDefault="00016297">
            <w:pPr>
              <w:pStyle w:val="StyleStylerequirementstyleLinespacingMultiple12liLi"/>
              <w:rPr>
                <w:szCs w:val="18"/>
                <w:lang w:val="en-GB"/>
              </w:rPr>
            </w:pPr>
            <w:r>
              <w:rPr>
                <w:b/>
                <w:sz w:val="18"/>
                <w:szCs w:val="18"/>
                <w:lang w:val="en-GB"/>
              </w:rPr>
              <w:t>Comment:</w:t>
            </w:r>
            <w:r>
              <w:rPr>
                <w:sz w:val="18"/>
                <w:szCs w:val="18"/>
                <w:lang w:val="en-GB"/>
              </w:rPr>
              <w:t xml:space="preserve"> None.</w:t>
            </w:r>
          </w:p>
        </w:tc>
      </w:tr>
      <w:tr w:rsidR="00E8077D" w14:paraId="3643F4E1" w14:textId="77777777">
        <w:trPr>
          <w:cantSplit/>
        </w:trPr>
        <w:tc>
          <w:tcPr>
            <w:tcW w:w="2200" w:type="dxa"/>
            <w:tcBorders>
              <w:right w:val="nil"/>
            </w:tcBorders>
          </w:tcPr>
          <w:p w14:paraId="7F873F53" w14:textId="77777777" w:rsidR="00E8077D" w:rsidRDefault="00016297">
            <w:pPr>
              <w:pStyle w:val="TableEntry"/>
            </w:pPr>
            <w:r>
              <w:t xml:space="preserve">Implementation in ELEKTRA: </w:t>
            </w:r>
          </w:p>
        </w:tc>
        <w:tc>
          <w:tcPr>
            <w:tcW w:w="7047" w:type="dxa"/>
            <w:tcBorders>
              <w:left w:val="nil"/>
            </w:tcBorders>
          </w:tcPr>
          <w:p w14:paraId="02955754" w14:textId="77777777" w:rsidR="00E8077D" w:rsidRDefault="00016297">
            <w:pPr>
              <w:pStyle w:val="TableEntry"/>
            </w:pPr>
            <w:r>
              <w:rPr>
                <w:szCs w:val="18"/>
              </w:rPr>
              <w:t xml:space="preserve">The usage of </w:t>
            </w:r>
            <w:proofErr w:type="gramStart"/>
            <w:r>
              <w:rPr>
                <w:szCs w:val="18"/>
              </w:rPr>
              <w:t>non safe</w:t>
            </w:r>
            <w:proofErr w:type="gramEnd"/>
            <w:r>
              <w:rPr>
                <w:szCs w:val="18"/>
              </w:rPr>
              <w:t xml:space="preserve"> diagnosis data is defined in chapter </w:t>
            </w:r>
            <w:r>
              <w:fldChar w:fldCharType="begin"/>
            </w:r>
            <w:r>
              <w:instrText xml:space="preserve"> REF _Ref48473019 \r \h </w:instrText>
            </w:r>
            <w:r>
              <w:fldChar w:fldCharType="separate"/>
            </w:r>
            <w:r w:rsidR="00985A01">
              <w:t>5.19.1</w:t>
            </w:r>
            <w:r>
              <w:fldChar w:fldCharType="end"/>
            </w:r>
            <w:r>
              <w:rPr>
                <w:szCs w:val="18"/>
              </w:rPr>
              <w:t xml:space="preserve"> "</w:t>
            </w:r>
            <w:r>
              <w:fldChar w:fldCharType="begin"/>
            </w:r>
            <w:r>
              <w:instrText xml:space="preserve"> REF _Ref48473019 \h </w:instrText>
            </w:r>
            <w:r>
              <w:fldChar w:fldCharType="separate"/>
            </w:r>
            <w:r w:rsidR="00985A01">
              <w:t>Use TAS Platform including its hardware</w:t>
            </w:r>
            <w:r>
              <w:fldChar w:fldCharType="end"/>
            </w:r>
            <w:r>
              <w:rPr>
                <w:szCs w:val="18"/>
              </w:rPr>
              <w:t>".</w:t>
            </w:r>
          </w:p>
        </w:tc>
      </w:tr>
    </w:tbl>
    <w:p w14:paraId="68161A87"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6947CAB9" w14:textId="77777777">
        <w:trPr>
          <w:cantSplit/>
        </w:trPr>
        <w:tc>
          <w:tcPr>
            <w:tcW w:w="2200" w:type="dxa"/>
            <w:hideMark/>
          </w:tcPr>
          <w:p w14:paraId="3304A621" w14:textId="77777777" w:rsidR="00E8077D" w:rsidRDefault="00016297">
            <w:pPr>
              <w:pStyle w:val="TableEntry"/>
            </w:pPr>
            <w:bookmarkStart w:id="569" w:name="BMK_CORE_2_x_SW_SAC_0184"/>
            <w:r>
              <w:t>[CORE-2.x-SW:SAC:0184]</w:t>
            </w:r>
            <w:bookmarkEnd w:id="569"/>
          </w:p>
        </w:tc>
        <w:tc>
          <w:tcPr>
            <w:tcW w:w="7047" w:type="dxa"/>
            <w:hideMark/>
          </w:tcPr>
          <w:p w14:paraId="546607D8" w14:textId="77777777" w:rsidR="00E8077D" w:rsidRDefault="00016297">
            <w:pPr>
              <w:pStyle w:val="TableEntry"/>
            </w:pPr>
            <w:bookmarkStart w:id="570" w:name="BMK_OST_CORE_2_x_SW_SAC_0184"/>
            <w:r>
              <w:t>No impact of diagnosis on safety critical operation</w:t>
            </w:r>
            <w:bookmarkEnd w:id="570"/>
          </w:p>
        </w:tc>
      </w:tr>
      <w:tr w:rsidR="00E8077D" w14:paraId="628A2C13" w14:textId="77777777">
        <w:trPr>
          <w:cantSplit/>
        </w:trPr>
        <w:tc>
          <w:tcPr>
            <w:tcW w:w="9247" w:type="dxa"/>
            <w:gridSpan w:val="2"/>
            <w:hideMark/>
          </w:tcPr>
          <w:p w14:paraId="02391292" w14:textId="77777777" w:rsidR="00E8077D" w:rsidRDefault="00016297">
            <w:pPr>
              <w:pStyle w:val="TableEntry"/>
            </w:pPr>
            <w:r>
              <w:rPr>
                <w:b/>
              </w:rPr>
              <w:t>SAC-Text:</w:t>
            </w:r>
            <w:r>
              <w:t xml:space="preserve"> The diagnosis functionality shall be suitable only for outputting data and inputting non-safety-critical instructions to ensure that the safety critical operation cannot be affected.</w:t>
            </w:r>
          </w:p>
        </w:tc>
      </w:tr>
      <w:tr w:rsidR="00E8077D" w14:paraId="060796B0" w14:textId="77777777">
        <w:trPr>
          <w:cantSplit/>
        </w:trPr>
        <w:tc>
          <w:tcPr>
            <w:tcW w:w="2200" w:type="dxa"/>
            <w:hideMark/>
          </w:tcPr>
          <w:p w14:paraId="69C9C838" w14:textId="77777777" w:rsidR="00E8077D" w:rsidRDefault="00016297">
            <w:pPr>
              <w:pStyle w:val="TableEntry"/>
            </w:pPr>
            <w:r>
              <w:rPr>
                <w:b/>
              </w:rPr>
              <w:t>Status:</w:t>
            </w:r>
            <w:r>
              <w:t xml:space="preserve"> active</w:t>
            </w:r>
          </w:p>
          <w:p w14:paraId="7D12EBB9"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59EA212D" w14:textId="77777777" w:rsidR="00E8077D" w:rsidRDefault="00016297">
            <w:pPr>
              <w:pStyle w:val="StyleStylerequirementstyleLinespacingMultiple12liLi"/>
              <w:rPr>
                <w:szCs w:val="18"/>
                <w:lang w:val="en-GB"/>
              </w:rPr>
            </w:pPr>
            <w:r>
              <w:rPr>
                <w:b/>
                <w:sz w:val="18"/>
                <w:szCs w:val="18"/>
                <w:lang w:val="en-GB"/>
              </w:rPr>
              <w:t>Comment:</w:t>
            </w:r>
            <w:r>
              <w:rPr>
                <w:sz w:val="18"/>
                <w:szCs w:val="18"/>
                <w:lang w:val="en-GB"/>
              </w:rPr>
              <w:t xml:space="preserve"> Please note, that the term “diagnosis functionality” applies to hardware and software-interfaces (e.g. SNMP) that were not developed according to SIL 4 as well as remote diagnosis capabilities like the “stream trace data” feature.</w:t>
            </w:r>
          </w:p>
        </w:tc>
      </w:tr>
      <w:tr w:rsidR="00E8077D" w14:paraId="5966E9AB" w14:textId="77777777">
        <w:trPr>
          <w:cantSplit/>
        </w:trPr>
        <w:tc>
          <w:tcPr>
            <w:tcW w:w="2200" w:type="dxa"/>
            <w:tcBorders>
              <w:right w:val="nil"/>
            </w:tcBorders>
          </w:tcPr>
          <w:p w14:paraId="6C2CA185" w14:textId="77777777" w:rsidR="00E8077D" w:rsidRDefault="00016297">
            <w:pPr>
              <w:pStyle w:val="TableEntry"/>
            </w:pPr>
            <w:r>
              <w:t xml:space="preserve">Implementation in ELEKTRA: </w:t>
            </w:r>
          </w:p>
        </w:tc>
        <w:tc>
          <w:tcPr>
            <w:tcW w:w="7047" w:type="dxa"/>
            <w:tcBorders>
              <w:left w:val="nil"/>
            </w:tcBorders>
          </w:tcPr>
          <w:p w14:paraId="073D6561" w14:textId="77777777" w:rsidR="00E8077D" w:rsidRDefault="00016297">
            <w:pPr>
              <w:pStyle w:val="TableEntry"/>
            </w:pPr>
            <w:r>
              <w:rPr>
                <w:szCs w:val="18"/>
              </w:rPr>
              <w:t xml:space="preserve">The usage of diagnosis functionality is defined in chapter </w:t>
            </w:r>
            <w:r>
              <w:fldChar w:fldCharType="begin"/>
            </w:r>
            <w:r>
              <w:instrText xml:space="preserve"> REF _Ref48473019 \r \h </w:instrText>
            </w:r>
            <w:r>
              <w:fldChar w:fldCharType="separate"/>
            </w:r>
            <w:r w:rsidR="00985A01">
              <w:t>5.19.1</w:t>
            </w:r>
            <w:r>
              <w:fldChar w:fldCharType="end"/>
            </w:r>
            <w:r>
              <w:rPr>
                <w:szCs w:val="18"/>
              </w:rPr>
              <w:t xml:space="preserve"> "</w:t>
            </w:r>
            <w:r>
              <w:fldChar w:fldCharType="begin"/>
            </w:r>
            <w:r>
              <w:instrText xml:space="preserve"> REF _Ref48473019 \h </w:instrText>
            </w:r>
            <w:r>
              <w:fldChar w:fldCharType="separate"/>
            </w:r>
            <w:r w:rsidR="00985A01">
              <w:t>Use TAS Platform including its hardware</w:t>
            </w:r>
            <w:r>
              <w:fldChar w:fldCharType="end"/>
            </w:r>
            <w:r>
              <w:rPr>
                <w:szCs w:val="18"/>
              </w:rPr>
              <w:t>".</w:t>
            </w:r>
          </w:p>
        </w:tc>
      </w:tr>
    </w:tbl>
    <w:p w14:paraId="5C1F1E22"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5B73942C" w14:textId="77777777">
        <w:trPr>
          <w:cantSplit/>
        </w:trPr>
        <w:tc>
          <w:tcPr>
            <w:tcW w:w="2200" w:type="dxa"/>
            <w:hideMark/>
          </w:tcPr>
          <w:p w14:paraId="30D3F676" w14:textId="77777777" w:rsidR="00E8077D" w:rsidRDefault="00016297">
            <w:pPr>
              <w:pStyle w:val="TableEntry"/>
            </w:pPr>
            <w:bookmarkStart w:id="571" w:name="BMK_CORE_2_x_SW_SAC_0197"/>
            <w:r>
              <w:t>[CORE-2.x-SW:SAC:0197]</w:t>
            </w:r>
            <w:bookmarkEnd w:id="571"/>
          </w:p>
        </w:tc>
        <w:tc>
          <w:tcPr>
            <w:tcW w:w="7047" w:type="dxa"/>
            <w:hideMark/>
          </w:tcPr>
          <w:p w14:paraId="4EA2ED39" w14:textId="77777777" w:rsidR="00E8077D" w:rsidRDefault="00016297">
            <w:pPr>
              <w:pStyle w:val="TableEntry"/>
            </w:pPr>
            <w:bookmarkStart w:id="572" w:name="BMK_OST_CORE_2_x_SW_SAC_0197"/>
            <w:r>
              <w:t>Safe digital I/O</w:t>
            </w:r>
            <w:bookmarkEnd w:id="572"/>
          </w:p>
        </w:tc>
      </w:tr>
      <w:tr w:rsidR="00E8077D" w14:paraId="4C9CE18F" w14:textId="77777777">
        <w:trPr>
          <w:cantSplit/>
        </w:trPr>
        <w:tc>
          <w:tcPr>
            <w:tcW w:w="9247" w:type="dxa"/>
            <w:gridSpan w:val="2"/>
            <w:hideMark/>
          </w:tcPr>
          <w:p w14:paraId="7C084E79" w14:textId="77777777" w:rsidR="00E8077D" w:rsidRDefault="00016297">
            <w:pPr>
              <w:pStyle w:val="TableEntry"/>
            </w:pPr>
            <w:r>
              <w:rPr>
                <w:b/>
              </w:rPr>
              <w:lastRenderedPageBreak/>
              <w:t>SAC-Text:</w:t>
            </w:r>
            <w:r>
              <w:t xml:space="preserve"> To ensure safety when using digital I/O, following hardware properties have to be applied:</w:t>
            </w:r>
          </w:p>
          <w:p w14:paraId="65B766C6" w14:textId="77777777" w:rsidR="00E8077D" w:rsidRDefault="00E8077D">
            <w:pPr>
              <w:pStyle w:val="TableEntry"/>
            </w:pPr>
          </w:p>
          <w:p w14:paraId="47EEACA5" w14:textId="77777777" w:rsidR="00E8077D" w:rsidRDefault="00016297">
            <w:pPr>
              <w:pStyle w:val="TableEntry"/>
            </w:pPr>
            <w:r>
              <w:t>•</w:t>
            </w:r>
            <w:r>
              <w:tab/>
              <w:t>at least 2 independent hardware channels (2oo2,2oo3 or similar construction)</w:t>
            </w:r>
          </w:p>
          <w:p w14:paraId="2A62134E" w14:textId="77777777" w:rsidR="00E8077D" w:rsidRDefault="00016297">
            <w:pPr>
              <w:pStyle w:val="TableEntry"/>
            </w:pPr>
            <w:r>
              <w:t>•</w:t>
            </w:r>
            <w:r>
              <w:tab/>
              <w:t xml:space="preserve">for output, a hardware voter with diverse implementation (relays) to vote the output shall be used. </w:t>
            </w:r>
          </w:p>
          <w:p w14:paraId="0F8B5741" w14:textId="77777777" w:rsidR="00E8077D" w:rsidRDefault="00016297">
            <w:pPr>
              <w:pStyle w:val="TableEntry"/>
            </w:pPr>
            <w:r>
              <w:t>•</w:t>
            </w:r>
            <w:r>
              <w:tab/>
              <w:t>for input, at least 2 diverse input pins on different hardware channels shall be read and voted by software. (e.g. twisted pins on relays to detect systematic hardware faults.)</w:t>
            </w:r>
          </w:p>
          <w:p w14:paraId="6F9F09C3" w14:textId="77777777" w:rsidR="00E8077D" w:rsidRDefault="00016297">
            <w:pPr>
              <w:pStyle w:val="TableEntry"/>
            </w:pPr>
            <w:r>
              <w:t>•</w:t>
            </w:r>
            <w:r>
              <w:tab/>
              <w:t>unambiguous identification of the hardware channels to be sure that correct I/O memory and I/O pin is used (mapped)</w:t>
            </w:r>
          </w:p>
          <w:p w14:paraId="43468409" w14:textId="77777777" w:rsidR="00E8077D" w:rsidRDefault="00016297">
            <w:pPr>
              <w:pStyle w:val="TableEntry"/>
            </w:pPr>
            <w:r>
              <w:t>•</w:t>
            </w:r>
            <w:r>
              <w:tab/>
              <w:t>No software other than the desired SIL level should be used for setting or reading the I/O pins. Because the drivers delivered with TAS Platform software are classified SIL 0, application software shall access the pins at a very low level without driver. The recommended procedure is to map the physical address of the I/O port into process memory and access it directly with CPU memory read and write commands (read/write via pointer in C).</w:t>
            </w:r>
          </w:p>
          <w:p w14:paraId="03443367" w14:textId="77777777" w:rsidR="00E8077D" w:rsidRDefault="00E8077D">
            <w:pPr>
              <w:pStyle w:val="TableEntry"/>
            </w:pPr>
          </w:p>
          <w:p w14:paraId="6A7499A2" w14:textId="77777777" w:rsidR="00E8077D" w:rsidRDefault="00016297">
            <w:pPr>
              <w:pStyle w:val="TableEntry"/>
            </w:pPr>
            <w:r>
              <w:t xml:space="preserve">The hardware address of the I/O pin (the address mapping) has to be set up during startup time, and treated as safety-critical data according to the respective TAS Platform SACs for safety critical static data. </w:t>
            </w:r>
          </w:p>
          <w:p w14:paraId="1636C3EF" w14:textId="77777777" w:rsidR="00E8077D" w:rsidRDefault="00016297">
            <w:pPr>
              <w:pStyle w:val="TableEntry"/>
            </w:pPr>
            <w:r>
              <w:t>Measures have to be provided to be sure that a wrong address or mapping is not hazardous because the memory mapping can use SIL 0 components.</w:t>
            </w:r>
          </w:p>
          <w:p w14:paraId="4E075767" w14:textId="77777777" w:rsidR="00E8077D" w:rsidRDefault="00E8077D">
            <w:pPr>
              <w:pStyle w:val="TableEntry"/>
            </w:pPr>
          </w:p>
          <w:p w14:paraId="0AB0F15F" w14:textId="77777777" w:rsidR="00E8077D" w:rsidRDefault="00016297">
            <w:pPr>
              <w:pStyle w:val="TableEntry"/>
            </w:pPr>
            <w:r>
              <w:t xml:space="preserve">Based on the concept provided above, the application has to develop an appropriate safety concept for handling and checking I/Os in their system. </w:t>
            </w:r>
          </w:p>
          <w:p w14:paraId="41289304" w14:textId="77777777" w:rsidR="00E8077D" w:rsidRDefault="00016297">
            <w:pPr>
              <w:pStyle w:val="TableEntry"/>
            </w:pPr>
            <w:r>
              <w:t>If the application does not stick to this procedure, an own safety concept for safe-I/O has to be developed.</w:t>
            </w:r>
          </w:p>
        </w:tc>
      </w:tr>
      <w:tr w:rsidR="00E8077D" w14:paraId="539A7A5D" w14:textId="77777777">
        <w:trPr>
          <w:cantSplit/>
        </w:trPr>
        <w:tc>
          <w:tcPr>
            <w:tcW w:w="2200" w:type="dxa"/>
            <w:hideMark/>
          </w:tcPr>
          <w:p w14:paraId="39861460" w14:textId="77777777" w:rsidR="00E8077D" w:rsidRDefault="00016297">
            <w:pPr>
              <w:pStyle w:val="TableEntry"/>
            </w:pPr>
            <w:r>
              <w:rPr>
                <w:b/>
              </w:rPr>
              <w:t>Status:</w:t>
            </w:r>
            <w:r>
              <w:t xml:space="preserve"> active</w:t>
            </w:r>
          </w:p>
          <w:p w14:paraId="67C87027"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0F837ABD" w14:textId="77777777" w:rsidR="00E8077D" w:rsidRDefault="00016297">
            <w:pPr>
              <w:pStyle w:val="StyleStylerequirementstyleLinespacingMultiple12liLi"/>
              <w:rPr>
                <w:sz w:val="18"/>
                <w:szCs w:val="18"/>
                <w:lang w:val="en-GB"/>
              </w:rPr>
            </w:pPr>
            <w:r>
              <w:rPr>
                <w:b/>
                <w:sz w:val="18"/>
                <w:szCs w:val="18"/>
                <w:lang w:val="en-GB"/>
              </w:rPr>
              <w:t>Comment:</w:t>
            </w:r>
            <w:r>
              <w:rPr>
                <w:sz w:val="18"/>
                <w:szCs w:val="18"/>
                <w:lang w:val="en-GB"/>
              </w:rPr>
              <w:t xml:space="preserve"> From the platform point of view, there is no standard test to ensure that the I/O pin itself (hardware driver etc.) is working correctly. Therefore the safety relevant mission time of the hardware has to be applied when calculating hazard rates, or TAS-Platform external methods have to be used to test the I/O pins.</w:t>
            </w:r>
          </w:p>
          <w:p w14:paraId="42084DB9" w14:textId="77777777" w:rsidR="00E8077D" w:rsidRDefault="00016297">
            <w:pPr>
              <w:pStyle w:val="StyleStylerequirementstyleLinespacingMultiple12liLi"/>
              <w:rPr>
                <w:szCs w:val="18"/>
                <w:lang w:val="en-GB"/>
              </w:rPr>
            </w:pPr>
            <w:r>
              <w:rPr>
                <w:sz w:val="18"/>
                <w:szCs w:val="18"/>
                <w:lang w:val="en-GB"/>
              </w:rPr>
              <w:t>For non-red a similar concept has to be applied.</w:t>
            </w:r>
          </w:p>
        </w:tc>
      </w:tr>
      <w:tr w:rsidR="00E8077D" w14:paraId="292567FC" w14:textId="77777777">
        <w:trPr>
          <w:cantSplit/>
        </w:trPr>
        <w:tc>
          <w:tcPr>
            <w:tcW w:w="2200" w:type="dxa"/>
            <w:tcBorders>
              <w:right w:val="nil"/>
            </w:tcBorders>
          </w:tcPr>
          <w:p w14:paraId="6855188D" w14:textId="77777777" w:rsidR="00E8077D" w:rsidRDefault="00016297">
            <w:pPr>
              <w:pStyle w:val="TableEntry"/>
            </w:pPr>
            <w:r>
              <w:t xml:space="preserve">Implementation in ELEKTRA: </w:t>
            </w:r>
          </w:p>
        </w:tc>
        <w:tc>
          <w:tcPr>
            <w:tcW w:w="7047" w:type="dxa"/>
            <w:tcBorders>
              <w:left w:val="nil"/>
            </w:tcBorders>
          </w:tcPr>
          <w:p w14:paraId="239BC01A" w14:textId="77777777" w:rsidR="00E8077D" w:rsidRDefault="00016297">
            <w:pPr>
              <w:pStyle w:val="TableEntry"/>
            </w:pPr>
            <w:r>
              <w:t xml:space="preserve">All core system hardware boards provide a number of general purpose I/O pins (GPIO). When used correctly, those pins can be used to drive safety critical equipment. GPIO is not used by ELEKTRA. Additional information is provided in chapter </w:t>
            </w:r>
            <w:r>
              <w:fldChar w:fldCharType="begin"/>
            </w:r>
            <w:r>
              <w:instrText xml:space="preserve"> REF _Ref48473019 \r \h  \* MERGEFORMAT </w:instrText>
            </w:r>
            <w:r>
              <w:fldChar w:fldCharType="separate"/>
            </w:r>
            <w:r w:rsidR="00985A01">
              <w:t>5.19.1</w:t>
            </w:r>
            <w:r>
              <w:fldChar w:fldCharType="end"/>
            </w:r>
            <w:r>
              <w:t xml:space="preserve"> "</w:t>
            </w:r>
            <w:r>
              <w:fldChar w:fldCharType="begin"/>
            </w:r>
            <w:r>
              <w:instrText xml:space="preserve"> REF _Ref48473019 \h </w:instrText>
            </w:r>
            <w:r>
              <w:fldChar w:fldCharType="separate"/>
            </w:r>
            <w:r w:rsidR="00985A01">
              <w:t>Use TAS Platform including its hardware</w:t>
            </w:r>
            <w:r>
              <w:fldChar w:fldCharType="end"/>
            </w:r>
            <w:r>
              <w:t>" in the section written for this SRAC.</w:t>
            </w:r>
          </w:p>
        </w:tc>
      </w:tr>
    </w:tbl>
    <w:p w14:paraId="1B12ED6A"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2661F48A" w14:textId="77777777">
        <w:trPr>
          <w:cantSplit/>
        </w:trPr>
        <w:tc>
          <w:tcPr>
            <w:tcW w:w="2200" w:type="dxa"/>
            <w:hideMark/>
          </w:tcPr>
          <w:p w14:paraId="402ABE32" w14:textId="77777777" w:rsidR="00E8077D" w:rsidRDefault="00016297">
            <w:pPr>
              <w:pStyle w:val="TableEntry"/>
            </w:pPr>
            <w:bookmarkStart w:id="573" w:name="BMK_CORE_2_x_SW_SAC_0183"/>
            <w:r>
              <w:t>[CORE-2.x-SW:SAC:0183]</w:t>
            </w:r>
            <w:bookmarkEnd w:id="573"/>
          </w:p>
        </w:tc>
        <w:tc>
          <w:tcPr>
            <w:tcW w:w="7047" w:type="dxa"/>
            <w:hideMark/>
          </w:tcPr>
          <w:p w14:paraId="42CF50F7" w14:textId="77777777" w:rsidR="00E8077D" w:rsidRDefault="00016297">
            <w:pPr>
              <w:pStyle w:val="TableEntry"/>
            </w:pPr>
            <w:bookmarkStart w:id="574" w:name="BMK_OST_CORE_2_x_SW_SAC_0183"/>
            <w:r>
              <w:t>No impact of diagnosis on real time properties</w:t>
            </w:r>
            <w:bookmarkEnd w:id="574"/>
          </w:p>
        </w:tc>
      </w:tr>
      <w:tr w:rsidR="00E8077D" w14:paraId="6E9F5656" w14:textId="77777777">
        <w:trPr>
          <w:cantSplit/>
        </w:trPr>
        <w:tc>
          <w:tcPr>
            <w:tcW w:w="9247" w:type="dxa"/>
            <w:gridSpan w:val="2"/>
            <w:hideMark/>
          </w:tcPr>
          <w:p w14:paraId="16EF1FB0" w14:textId="77777777" w:rsidR="00E8077D" w:rsidRDefault="00016297">
            <w:pPr>
              <w:pStyle w:val="TableEntry"/>
            </w:pPr>
            <w:r>
              <w:rPr>
                <w:b/>
              </w:rPr>
              <w:t>SAC-Text:</w:t>
            </w:r>
            <w:r>
              <w:t xml:space="preserve"> The use (data transfer) of diagnosis interfaces (serial interface and external Ethernet interface if used as diagnosis interface) shall not impact the real-time properties of the system.</w:t>
            </w:r>
          </w:p>
        </w:tc>
      </w:tr>
      <w:tr w:rsidR="00E8077D" w14:paraId="6616F3B4" w14:textId="77777777">
        <w:trPr>
          <w:cantSplit/>
        </w:trPr>
        <w:tc>
          <w:tcPr>
            <w:tcW w:w="2200" w:type="dxa"/>
            <w:hideMark/>
          </w:tcPr>
          <w:p w14:paraId="71C0124E" w14:textId="77777777" w:rsidR="00E8077D" w:rsidRDefault="00016297">
            <w:pPr>
              <w:pStyle w:val="TableEntry"/>
            </w:pPr>
            <w:r>
              <w:rPr>
                <w:b/>
              </w:rPr>
              <w:t>Status:</w:t>
            </w:r>
            <w:r>
              <w:t xml:space="preserve"> active</w:t>
            </w:r>
          </w:p>
          <w:p w14:paraId="708B3E48" w14:textId="77777777" w:rsidR="00E8077D" w:rsidRDefault="00016297">
            <w:pPr>
              <w:pStyle w:val="TableEntry"/>
            </w:pPr>
            <w:r>
              <w:rPr>
                <w:b/>
              </w:rPr>
              <w:t>Architecture:</w:t>
            </w:r>
            <w:r>
              <w:t xml:space="preserve"> red_and_non-red</w:t>
            </w:r>
          </w:p>
        </w:tc>
        <w:tc>
          <w:tcPr>
            <w:tcW w:w="7047" w:type="dxa"/>
            <w:tcBorders>
              <w:bottom w:val="single" w:sz="4" w:space="0" w:color="auto"/>
            </w:tcBorders>
            <w:hideMark/>
          </w:tcPr>
          <w:p w14:paraId="28E14B6A" w14:textId="77777777" w:rsidR="00E8077D" w:rsidRDefault="00016297">
            <w:pPr>
              <w:pStyle w:val="StyleStylerequirementstyleLinespacingMultiple12liLi"/>
              <w:rPr>
                <w:szCs w:val="18"/>
                <w:lang w:val="en-GB"/>
              </w:rPr>
            </w:pPr>
            <w:r>
              <w:rPr>
                <w:b/>
                <w:sz w:val="18"/>
                <w:szCs w:val="18"/>
                <w:lang w:val="en-GB"/>
              </w:rPr>
              <w:t>Comment:</w:t>
            </w:r>
            <w:r>
              <w:rPr>
                <w:sz w:val="18"/>
                <w:szCs w:val="18"/>
                <w:lang w:val="en-GB"/>
              </w:rPr>
              <w:t xml:space="preserve"> This SAC covers also the serial to USB converted interface of the newer Core System hardware.</w:t>
            </w:r>
          </w:p>
        </w:tc>
      </w:tr>
      <w:tr w:rsidR="00E8077D" w14:paraId="4EF0B7A8" w14:textId="77777777">
        <w:trPr>
          <w:cantSplit/>
        </w:trPr>
        <w:tc>
          <w:tcPr>
            <w:tcW w:w="2200" w:type="dxa"/>
            <w:tcBorders>
              <w:right w:val="nil"/>
            </w:tcBorders>
          </w:tcPr>
          <w:p w14:paraId="19902433" w14:textId="77777777" w:rsidR="00E8077D" w:rsidRDefault="00016297">
            <w:pPr>
              <w:pStyle w:val="TableEntry"/>
            </w:pPr>
            <w:r>
              <w:t xml:space="preserve">Implementation in ELEKTRA: </w:t>
            </w:r>
          </w:p>
        </w:tc>
        <w:tc>
          <w:tcPr>
            <w:tcW w:w="7047" w:type="dxa"/>
            <w:tcBorders>
              <w:left w:val="nil"/>
            </w:tcBorders>
          </w:tcPr>
          <w:p w14:paraId="49C969E8" w14:textId="77777777" w:rsidR="00E8077D" w:rsidRDefault="00016297">
            <w:pPr>
              <w:pStyle w:val="TableEntry"/>
            </w:pPr>
            <w:r>
              <w:rPr>
                <w:szCs w:val="18"/>
              </w:rPr>
              <w:t xml:space="preserve">The impact of diagnosis is described in chapter </w:t>
            </w:r>
            <w:r>
              <w:fldChar w:fldCharType="begin"/>
            </w:r>
            <w:r>
              <w:instrText xml:space="preserve"> REF _Ref48473019 \r \h  \* MERGEFORMAT </w:instrText>
            </w:r>
            <w:r>
              <w:fldChar w:fldCharType="separate"/>
            </w:r>
            <w:r w:rsidR="00985A01">
              <w:t>5.19.1</w:t>
            </w:r>
            <w:r>
              <w:fldChar w:fldCharType="end"/>
            </w:r>
            <w:r>
              <w:rPr>
                <w:szCs w:val="18"/>
              </w:rPr>
              <w:t xml:space="preserve"> "</w:t>
            </w:r>
            <w:r>
              <w:fldChar w:fldCharType="begin"/>
            </w:r>
            <w:r>
              <w:instrText xml:space="preserve"> REF _Ref48473019 \h </w:instrText>
            </w:r>
            <w:r>
              <w:fldChar w:fldCharType="separate"/>
            </w:r>
            <w:r w:rsidR="00985A01">
              <w:t>Use TAS Platform including its hardware</w:t>
            </w:r>
            <w:r>
              <w:fldChar w:fldCharType="end"/>
            </w:r>
            <w:r>
              <w:rPr>
                <w:szCs w:val="18"/>
              </w:rPr>
              <w:t>" in the section written for this SRAC.</w:t>
            </w:r>
          </w:p>
        </w:tc>
      </w:tr>
    </w:tbl>
    <w:p w14:paraId="03C281B9" w14:textId="77777777" w:rsidR="00E8077D" w:rsidRDefault="00E8077D">
      <w:pPr>
        <w:pStyle w:val="Paragraph"/>
      </w:pPr>
    </w:p>
    <w:p w14:paraId="57F759F1" w14:textId="77777777" w:rsidR="00E8077D" w:rsidRDefault="00016297">
      <w:pPr>
        <w:pStyle w:val="Heading4"/>
      </w:pPr>
      <w:bookmarkStart w:id="575" w:name="_Toc80779611"/>
      <w:r>
        <w:lastRenderedPageBreak/>
        <w:t>Template for DOORS export SRACs TAS-PLF CORE-SW</w:t>
      </w:r>
    </w:p>
    <w:p w14:paraId="4742542F"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03936EA5" w14:textId="77777777">
        <w:trPr>
          <w:cantSplit/>
        </w:trPr>
        <w:tc>
          <w:tcPr>
            <w:tcW w:w="2200" w:type="dxa"/>
            <w:hideMark/>
          </w:tcPr>
          <w:p w14:paraId="56A45C8D" w14:textId="77777777" w:rsidR="00E8077D" w:rsidRDefault="00016297">
            <w:pPr>
              <w:pStyle w:val="TableEntry"/>
            </w:pPr>
            <w:r>
              <w:t>&lt;&lt;SAC PUID including B</w:t>
            </w:r>
            <w:r>
              <w:rPr>
                <w:szCs w:val="18"/>
              </w:rPr>
              <w:t>ookmark</w:t>
            </w:r>
            <w:r>
              <w:t>&gt;&gt;</w:t>
            </w:r>
          </w:p>
        </w:tc>
        <w:tc>
          <w:tcPr>
            <w:tcW w:w="7047" w:type="dxa"/>
            <w:hideMark/>
          </w:tcPr>
          <w:p w14:paraId="7A7F6004" w14:textId="77777777" w:rsidR="00E8077D" w:rsidRDefault="00016297">
            <w:pPr>
              <w:pStyle w:val="TableEntry"/>
            </w:pPr>
            <w:r>
              <w:t>&lt;&lt;SAC Synopsis including B</w:t>
            </w:r>
            <w:r>
              <w:rPr>
                <w:szCs w:val="18"/>
              </w:rPr>
              <w:t>ookmark</w:t>
            </w:r>
            <w:r>
              <w:t>&gt;&gt;</w:t>
            </w:r>
          </w:p>
        </w:tc>
      </w:tr>
      <w:tr w:rsidR="00E8077D" w14:paraId="3F594BDA" w14:textId="77777777">
        <w:trPr>
          <w:cantSplit/>
        </w:trPr>
        <w:tc>
          <w:tcPr>
            <w:tcW w:w="9247" w:type="dxa"/>
            <w:gridSpan w:val="2"/>
            <w:hideMark/>
          </w:tcPr>
          <w:p w14:paraId="4A0866B7" w14:textId="77777777" w:rsidR="00E8077D" w:rsidRDefault="00016297">
            <w:pPr>
              <w:pStyle w:val="TableEntry"/>
            </w:pPr>
            <w:r>
              <w:rPr>
                <w:b/>
              </w:rPr>
              <w:t>SAC-Text:</w:t>
            </w:r>
            <w:r>
              <w:t xml:space="preserve"> &lt;&lt;</w:t>
            </w:r>
            <w:r>
              <w:rPr>
                <w:szCs w:val="18"/>
              </w:rPr>
              <w:t>SAC Description</w:t>
            </w:r>
            <w:r>
              <w:t>&gt;&gt;</w:t>
            </w:r>
          </w:p>
        </w:tc>
      </w:tr>
      <w:tr w:rsidR="00E8077D" w14:paraId="3F7012F2" w14:textId="77777777">
        <w:trPr>
          <w:cantSplit/>
        </w:trPr>
        <w:tc>
          <w:tcPr>
            <w:tcW w:w="2200" w:type="dxa"/>
            <w:hideMark/>
          </w:tcPr>
          <w:p w14:paraId="5FBFCE13" w14:textId="77777777" w:rsidR="00E8077D" w:rsidRDefault="00016297">
            <w:pPr>
              <w:pStyle w:val="TableEntry"/>
            </w:pPr>
            <w:r>
              <w:rPr>
                <w:b/>
              </w:rPr>
              <w:t>Status:</w:t>
            </w:r>
            <w:r>
              <w:t xml:space="preserve"> &lt;&lt;SAC Status&gt;&gt;</w:t>
            </w:r>
          </w:p>
          <w:p w14:paraId="5C518D9C" w14:textId="77777777" w:rsidR="00E8077D" w:rsidRDefault="00016297">
            <w:pPr>
              <w:pStyle w:val="TableEntry"/>
            </w:pPr>
            <w:r>
              <w:rPr>
                <w:b/>
              </w:rPr>
              <w:t>Architecture:</w:t>
            </w:r>
            <w:r>
              <w:t xml:space="preserve"> &lt;&lt;System Architecture&gt;&gt;</w:t>
            </w:r>
          </w:p>
        </w:tc>
        <w:tc>
          <w:tcPr>
            <w:tcW w:w="7047" w:type="dxa"/>
            <w:tcBorders>
              <w:bottom w:val="single" w:sz="4" w:space="0" w:color="auto"/>
            </w:tcBorders>
            <w:hideMark/>
          </w:tcPr>
          <w:p w14:paraId="3FB28A4A"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&lt;&lt;SAC Comments&gt;&gt;</w:t>
            </w:r>
          </w:p>
        </w:tc>
      </w:tr>
      <w:tr w:rsidR="00E8077D" w14:paraId="465E11D2" w14:textId="77777777">
        <w:trPr>
          <w:cantSplit/>
        </w:trPr>
        <w:tc>
          <w:tcPr>
            <w:tcW w:w="2200" w:type="dxa"/>
            <w:tcBorders>
              <w:right w:val="nil"/>
            </w:tcBorders>
          </w:tcPr>
          <w:p w14:paraId="4993B47E" w14:textId="77777777" w:rsidR="00E8077D" w:rsidRDefault="00016297">
            <w:pPr>
              <w:pStyle w:val="TableEntry"/>
            </w:pPr>
            <w:r>
              <w:t xml:space="preserve">Implementation in ELEKTRA: </w:t>
            </w:r>
          </w:p>
        </w:tc>
        <w:tc>
          <w:tcPr>
            <w:tcW w:w="7047" w:type="dxa"/>
            <w:tcBorders>
              <w:left w:val="nil"/>
            </w:tcBorders>
          </w:tcPr>
          <w:p w14:paraId="428012CD" w14:textId="77777777" w:rsidR="00E8077D" w:rsidRDefault="00016297">
            <w:pPr>
              <w:pStyle w:val="TableEntry"/>
            </w:pPr>
            <w:r>
              <w:t>&lt;&lt;Object Text including DocRef&gt;&gt;</w:t>
            </w:r>
          </w:p>
        </w:tc>
      </w:tr>
    </w:tbl>
    <w:p w14:paraId="21DE8CD8" w14:textId="77777777" w:rsidR="00E8077D" w:rsidRDefault="00E8077D">
      <w:pPr>
        <w:pStyle w:val="Paragraph"/>
      </w:pPr>
    </w:p>
    <w:p w14:paraId="71CDEEFE" w14:textId="77777777" w:rsidR="00E8077D" w:rsidRDefault="00016297">
      <w:pPr>
        <w:pStyle w:val="Heading3"/>
      </w:pPr>
      <w:bookmarkStart w:id="576" w:name="_Toc179829203"/>
      <w:r>
        <w:t>SRACs TAS-PLF CORE-HW</w:t>
      </w:r>
      <w:bookmarkEnd w:id="575"/>
      <w:bookmarkEnd w:id="576"/>
    </w:p>
    <w:p w14:paraId="04566CC8" w14:textId="77777777" w:rsidR="00E8077D" w:rsidRDefault="00016297">
      <w:pPr>
        <w:pStyle w:val="Heading4"/>
      </w:pPr>
      <w:r>
        <w:t>Identification of the DOORS databases</w:t>
      </w:r>
    </w:p>
    <w:p w14:paraId="0297D45B" w14:textId="77777777" w:rsidR="00E8077D" w:rsidRDefault="00E8077D">
      <w:pPr>
        <w:pStyle w:val="ReferencedDocument"/>
        <w:tabs>
          <w:tab w:val="left" w:pos="3973"/>
        </w:tabs>
        <w:ind w:left="75"/>
      </w:pPr>
    </w:p>
    <w:tbl>
      <w:tblPr>
        <w:tblW w:w="935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3898"/>
        <w:gridCol w:w="5453"/>
      </w:tblGrid>
      <w:tr w:rsidR="00E8077D" w14:paraId="15D2B5BD" w14:textId="77777777">
        <w:trPr>
          <w:cantSplit/>
        </w:trPr>
        <w:tc>
          <w:tcPr>
            <w:tcW w:w="3898" w:type="dxa"/>
            <w:shd w:val="clear" w:color="auto" w:fill="D9D9D9"/>
          </w:tcPr>
          <w:p w14:paraId="15BA542B" w14:textId="77777777" w:rsidR="00E8077D" w:rsidRDefault="00016297">
            <w:pPr>
              <w:pStyle w:val="ReferencedDocument"/>
            </w:pPr>
            <w:r>
              <w:t>DOORS/RMF Version:</w:t>
            </w:r>
          </w:p>
        </w:tc>
        <w:tc>
          <w:tcPr>
            <w:tcW w:w="5453" w:type="dxa"/>
          </w:tcPr>
          <w:p w14:paraId="283BB670" w14:textId="77777777" w:rsidR="00E8077D" w:rsidRDefault="00016297">
            <w:pPr>
              <w:pStyle w:val="ReferencedDocument"/>
            </w:pPr>
            <w:r>
              <w:t>Client 9.7.0.0 – Server 9.7.0.0 / RMF 6.1.0.9</w:t>
            </w:r>
          </w:p>
        </w:tc>
      </w:tr>
      <w:tr w:rsidR="00E8077D" w:rsidRPr="00812F8C" w14:paraId="120C590B" w14:textId="77777777">
        <w:trPr>
          <w:cantSplit/>
        </w:trPr>
        <w:tc>
          <w:tcPr>
            <w:tcW w:w="3898" w:type="dxa"/>
            <w:shd w:val="clear" w:color="auto" w:fill="D9D9D9"/>
          </w:tcPr>
          <w:p w14:paraId="4F92DF56" w14:textId="77777777" w:rsidR="00E8077D" w:rsidRDefault="00016297">
            <w:pPr>
              <w:pStyle w:val="ReferencedDocument"/>
            </w:pPr>
            <w:r>
              <w:t>DOORS/RMF Module Name:</w:t>
            </w:r>
          </w:p>
        </w:tc>
        <w:tc>
          <w:tcPr>
            <w:tcW w:w="5453" w:type="dxa"/>
          </w:tcPr>
          <w:p w14:paraId="508ED19D" w14:textId="77777777" w:rsidR="00E8077D" w:rsidRDefault="00016297">
            <w:pPr>
              <w:pStyle w:val="ReferencedDocument"/>
              <w:rPr>
                <w:lang w:val="de-AT"/>
              </w:rPr>
            </w:pPr>
            <w:r>
              <w:rPr>
                <w:lang w:val="de-AT"/>
              </w:rPr>
              <w:t>ELEKTRA PV GEN_PLF HW_EoC</w:t>
            </w:r>
          </w:p>
        </w:tc>
      </w:tr>
      <w:tr w:rsidR="00E8077D" w14:paraId="684C6F56" w14:textId="77777777">
        <w:trPr>
          <w:cantSplit/>
        </w:trPr>
        <w:tc>
          <w:tcPr>
            <w:tcW w:w="3898" w:type="dxa"/>
            <w:shd w:val="clear" w:color="auto" w:fill="D9D9D9"/>
          </w:tcPr>
          <w:p w14:paraId="7EC0A8C6" w14:textId="77777777" w:rsidR="00E8077D" w:rsidRDefault="00016297">
            <w:pPr>
              <w:pStyle w:val="ReferencedDocument"/>
            </w:pPr>
            <w:r>
              <w:t>DOORS/RMF Module Version (Baseline):</w:t>
            </w:r>
          </w:p>
        </w:tc>
        <w:tc>
          <w:tcPr>
            <w:tcW w:w="5453" w:type="dxa"/>
          </w:tcPr>
          <w:p w14:paraId="4017B375" w14:textId="77777777" w:rsidR="00E8077D" w:rsidRDefault="00016297">
            <w:pPr>
              <w:pStyle w:val="ReferencedDocument"/>
            </w:pPr>
            <w:r>
              <w:t>1.1</w:t>
            </w:r>
          </w:p>
        </w:tc>
      </w:tr>
      <w:tr w:rsidR="00E8077D" w14:paraId="0D591A8B" w14:textId="77777777">
        <w:trPr>
          <w:cantSplit/>
        </w:trPr>
        <w:tc>
          <w:tcPr>
            <w:tcW w:w="3898" w:type="dxa"/>
            <w:shd w:val="clear" w:color="auto" w:fill="D9D9D9"/>
          </w:tcPr>
          <w:p w14:paraId="57581C4B" w14:textId="77777777" w:rsidR="00E8077D" w:rsidRDefault="00016297">
            <w:pPr>
              <w:pStyle w:val="ReferencedDocument"/>
            </w:pPr>
            <w:r>
              <w:t>DOORS/RMF Module Path:</w:t>
            </w:r>
          </w:p>
        </w:tc>
        <w:tc>
          <w:tcPr>
            <w:tcW w:w="5453" w:type="dxa"/>
          </w:tcPr>
          <w:p w14:paraId="6A425238" w14:textId="77777777" w:rsidR="00E8077D" w:rsidRDefault="00016297">
            <w:pPr>
              <w:pStyle w:val="ReferencedDocument"/>
              <w:rPr>
                <w:i/>
                <w:iCs/>
                <w:color w:val="000000"/>
                <w:highlight w:val="yellow"/>
              </w:rPr>
            </w:pPr>
            <w:r>
              <w:t>/SAC-DB AT/Generic Components/Thales-AT VIE/</w:t>
            </w:r>
          </w:p>
        </w:tc>
      </w:tr>
      <w:tr w:rsidR="00E8077D" w14:paraId="4214DE32" w14:textId="77777777">
        <w:trPr>
          <w:cantSplit/>
        </w:trPr>
        <w:tc>
          <w:tcPr>
            <w:tcW w:w="3898" w:type="dxa"/>
            <w:shd w:val="clear" w:color="auto" w:fill="D9D9D9"/>
          </w:tcPr>
          <w:p w14:paraId="2E5C0510" w14:textId="77777777" w:rsidR="00E8077D" w:rsidRDefault="00016297">
            <w:pPr>
              <w:pStyle w:val="ReferencedDocument"/>
            </w:pPr>
            <w:r>
              <w:t>DOORS/RMF Export View:</w:t>
            </w:r>
          </w:p>
        </w:tc>
        <w:tc>
          <w:tcPr>
            <w:tcW w:w="5453" w:type="dxa"/>
          </w:tcPr>
          <w:p w14:paraId="1B3B03FE" w14:textId="77777777" w:rsidR="00E8077D" w:rsidRDefault="00016297">
            <w:pPr>
              <w:pStyle w:val="ReferencedDocument"/>
            </w:pPr>
            <w:r>
              <w:t>SAE WEXP Export View Extended</w:t>
            </w:r>
          </w:p>
        </w:tc>
      </w:tr>
      <w:tr w:rsidR="00E8077D" w14:paraId="4F71EAAD" w14:textId="77777777">
        <w:trPr>
          <w:cantSplit/>
        </w:trPr>
        <w:tc>
          <w:tcPr>
            <w:tcW w:w="3898" w:type="dxa"/>
            <w:shd w:val="clear" w:color="auto" w:fill="D9D9D9"/>
          </w:tcPr>
          <w:p w14:paraId="359D0379" w14:textId="77777777" w:rsidR="00E8077D" w:rsidRDefault="00016297">
            <w:pPr>
              <w:pStyle w:val="ReferencedDocument"/>
            </w:pPr>
            <w:r>
              <w:t>DOORS/RMF Current Filter:</w:t>
            </w:r>
          </w:p>
        </w:tc>
        <w:tc>
          <w:tcPr>
            <w:tcW w:w="5453" w:type="dxa"/>
          </w:tcPr>
          <w:p w14:paraId="639B1498" w14:textId="77777777" w:rsidR="00E8077D" w:rsidRDefault="00016297">
            <w:pPr>
              <w:pStyle w:val="ReferencedDocument"/>
            </w:pPr>
            <w:r>
              <w:t>((WEXP Bookmark is not empty) OR ((((NOT (Column 'SAC Status' contains 'deleted' (case sensitive))) AND (NOT (Column 'SAC Status' contains 'obsolete' (case sensitive)))) AND ((((((Column 'Class' contains 'SC33' (case sensitive)) OR (Column 'Class' contains 'SCC' (case sensitive))) OR (Column 'Class' contains 'EPCM' (case sensitive))) OR (Column 'Class' contains 'D10' (case sensitive))) OR (Column 'Class' contains 'D6' (case sensitive))) OR (Column 'Class' contains 'D2' (case sensitive)))) AND ((((Column 'System Architecture' contains 'red_and_non-red' (case sensitive)) OR (Column 'System Architecture' contains 'non redundant ELEKTRA' (case sensitive))) OR (Column 'System Architecture' contains 'non redundant SB' (case sensitive))) OR (Column 'System Architecture' contains 'non redundant' (case sensitive)))))</w:t>
            </w:r>
          </w:p>
        </w:tc>
      </w:tr>
    </w:tbl>
    <w:p w14:paraId="6044D86C" w14:textId="77777777" w:rsidR="00E8077D" w:rsidRDefault="00016297">
      <w:pPr>
        <w:pStyle w:val="Caption"/>
        <w:keepNext/>
      </w:pPr>
      <w:bookmarkStart w:id="577" w:name="_Toc179829243"/>
      <w:r>
        <w:t xml:space="preserve">Table </w:t>
      </w:r>
      <w:r>
        <w:fldChar w:fldCharType="begin"/>
      </w:r>
      <w:r>
        <w:instrText xml:space="preserve"> SEQ Table \* ARABIC </w:instrText>
      </w:r>
      <w:r>
        <w:fldChar w:fldCharType="separate"/>
      </w:r>
      <w:r w:rsidR="00985A01">
        <w:rPr>
          <w:noProof/>
        </w:rPr>
        <w:t>23</w:t>
      </w:r>
      <w:r>
        <w:fldChar w:fldCharType="end"/>
      </w:r>
      <w:r>
        <w:t>: DOORS EoC module identification of TAS-PLF CORE-HW</w:t>
      </w:r>
      <w:bookmarkEnd w:id="577"/>
    </w:p>
    <w:p w14:paraId="4C2F7E73" w14:textId="77777777" w:rsidR="00E8077D" w:rsidRDefault="00E8077D">
      <w:pPr>
        <w:pStyle w:val="ReferencedDocument"/>
        <w:tabs>
          <w:tab w:val="left" w:pos="3973"/>
        </w:tabs>
        <w:ind w:left="75"/>
      </w:pPr>
    </w:p>
    <w:tbl>
      <w:tblPr>
        <w:tblW w:w="935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3898"/>
        <w:gridCol w:w="5453"/>
      </w:tblGrid>
      <w:tr w:rsidR="00E8077D" w14:paraId="432BA1E0" w14:textId="77777777">
        <w:tc>
          <w:tcPr>
            <w:tcW w:w="3898" w:type="dxa"/>
            <w:shd w:val="clear" w:color="auto" w:fill="D9D9D9"/>
          </w:tcPr>
          <w:p w14:paraId="5512EC1A" w14:textId="77777777" w:rsidR="00E8077D" w:rsidRDefault="00016297">
            <w:pPr>
              <w:pStyle w:val="ReferencedDocument"/>
            </w:pPr>
            <w:r>
              <w:t>DOORS/RMF Version:</w:t>
            </w:r>
          </w:p>
        </w:tc>
        <w:tc>
          <w:tcPr>
            <w:tcW w:w="5453" w:type="dxa"/>
          </w:tcPr>
          <w:p w14:paraId="51F8719E" w14:textId="77777777" w:rsidR="00E8077D" w:rsidRDefault="00016297">
            <w:pPr>
              <w:pStyle w:val="ReferencedDocument"/>
            </w:pPr>
            <w:r>
              <w:t>Client 9.7.0.0 – Server 9.7.0.0 / RMF 6.1.0.9</w:t>
            </w:r>
          </w:p>
        </w:tc>
      </w:tr>
      <w:tr w:rsidR="00E8077D" w14:paraId="145ECDC6" w14:textId="77777777">
        <w:tc>
          <w:tcPr>
            <w:tcW w:w="3898" w:type="dxa"/>
            <w:shd w:val="clear" w:color="auto" w:fill="D9D9D9"/>
          </w:tcPr>
          <w:p w14:paraId="7BEDE24B" w14:textId="77777777" w:rsidR="00E8077D" w:rsidRDefault="00016297">
            <w:pPr>
              <w:pStyle w:val="ReferencedDocument"/>
            </w:pPr>
            <w:r>
              <w:lastRenderedPageBreak/>
              <w:t>DOORS/RMF Module Name:</w:t>
            </w:r>
          </w:p>
        </w:tc>
        <w:tc>
          <w:tcPr>
            <w:tcW w:w="5453" w:type="dxa"/>
          </w:tcPr>
          <w:p w14:paraId="700F41DE" w14:textId="77777777" w:rsidR="00E8077D" w:rsidRDefault="00016297">
            <w:pPr>
              <w:pStyle w:val="ReferencedDocument"/>
            </w:pPr>
            <w:r>
              <w:t>TAS-PLF_Core_2.x_HW_SACs</w:t>
            </w:r>
          </w:p>
        </w:tc>
      </w:tr>
      <w:tr w:rsidR="00E8077D" w14:paraId="358A6868" w14:textId="77777777">
        <w:tc>
          <w:tcPr>
            <w:tcW w:w="3898" w:type="dxa"/>
            <w:shd w:val="clear" w:color="auto" w:fill="D9D9D9"/>
          </w:tcPr>
          <w:p w14:paraId="1408DC9B" w14:textId="77777777" w:rsidR="00E8077D" w:rsidRDefault="00016297">
            <w:pPr>
              <w:pStyle w:val="ReferencedDocument"/>
            </w:pPr>
            <w:r>
              <w:t>DOORS/RMF Module Version (Baseline):</w:t>
            </w:r>
          </w:p>
        </w:tc>
        <w:tc>
          <w:tcPr>
            <w:tcW w:w="5453" w:type="dxa"/>
          </w:tcPr>
          <w:p w14:paraId="3303D836" w14:textId="77777777" w:rsidR="00E8077D" w:rsidRDefault="00016297">
            <w:pPr>
              <w:pStyle w:val="ReferencedDocument"/>
            </w:pPr>
            <w:r>
              <w:t>9.0 (PLF 2.4.2)</w:t>
            </w:r>
          </w:p>
        </w:tc>
      </w:tr>
      <w:tr w:rsidR="00E8077D" w14:paraId="3D87500C" w14:textId="77777777">
        <w:tc>
          <w:tcPr>
            <w:tcW w:w="3898" w:type="dxa"/>
            <w:shd w:val="clear" w:color="auto" w:fill="D9D9D9"/>
          </w:tcPr>
          <w:p w14:paraId="19D440FD" w14:textId="77777777" w:rsidR="00E8077D" w:rsidRDefault="00016297">
            <w:pPr>
              <w:pStyle w:val="ReferencedDocument"/>
            </w:pPr>
            <w:r>
              <w:t>DOORS/RMF Module Path:</w:t>
            </w:r>
          </w:p>
        </w:tc>
        <w:tc>
          <w:tcPr>
            <w:tcW w:w="5453" w:type="dxa"/>
          </w:tcPr>
          <w:p w14:paraId="7ECDF044" w14:textId="77777777" w:rsidR="00E8077D" w:rsidRDefault="00016297">
            <w:pPr>
              <w:pStyle w:val="ReferencedDocument"/>
              <w:rPr>
                <w:i/>
                <w:iCs/>
                <w:color w:val="000000"/>
              </w:rPr>
            </w:pPr>
            <w:r>
              <w:t>/SAC-DB AT/Generic Components/TS-DE Stuttgart/</w:t>
            </w:r>
          </w:p>
        </w:tc>
      </w:tr>
      <w:tr w:rsidR="00E8077D" w14:paraId="0339B64B" w14:textId="77777777">
        <w:tc>
          <w:tcPr>
            <w:tcW w:w="3898" w:type="dxa"/>
            <w:shd w:val="clear" w:color="auto" w:fill="D9D9D9"/>
          </w:tcPr>
          <w:p w14:paraId="0B16B334" w14:textId="77777777" w:rsidR="00E8077D" w:rsidRDefault="00016297">
            <w:pPr>
              <w:pStyle w:val="ReferencedDocument"/>
            </w:pPr>
            <w:r>
              <w:t>DOORS/RMF Export View:</w:t>
            </w:r>
          </w:p>
        </w:tc>
        <w:tc>
          <w:tcPr>
            <w:tcW w:w="5453" w:type="dxa"/>
          </w:tcPr>
          <w:p w14:paraId="00E59960" w14:textId="77777777" w:rsidR="00E8077D" w:rsidRDefault="00016297">
            <w:pPr>
              <w:pStyle w:val="ReferencedDocument"/>
            </w:pPr>
            <w:r>
              <w:t>SAC_WEXP_Export_View</w:t>
            </w:r>
          </w:p>
        </w:tc>
      </w:tr>
      <w:tr w:rsidR="00E8077D" w14:paraId="4A98C725" w14:textId="77777777">
        <w:tc>
          <w:tcPr>
            <w:tcW w:w="3898" w:type="dxa"/>
            <w:shd w:val="clear" w:color="auto" w:fill="D9D9D9"/>
          </w:tcPr>
          <w:p w14:paraId="58131A7C" w14:textId="77777777" w:rsidR="00E8077D" w:rsidRDefault="00016297">
            <w:pPr>
              <w:pStyle w:val="ReferencedDocument"/>
            </w:pPr>
            <w:r>
              <w:t>DOORS/RMF Current Filter:</w:t>
            </w:r>
          </w:p>
        </w:tc>
        <w:tc>
          <w:tcPr>
            <w:tcW w:w="5453" w:type="dxa"/>
          </w:tcPr>
          <w:p w14:paraId="6FEBF812" w14:textId="77777777" w:rsidR="00E8077D" w:rsidRDefault="00016297">
            <w:pPr>
              <w:pStyle w:val="ReferencedDocument"/>
            </w:pPr>
            <w:r>
              <w:t>((((((system architecure includes non redundant SB) OR (system architecure includes non redundant ELEKTRA)) OR (system architecure includes non redundant)) OR (system architecure includes red_and_non-red)) AND (TA SAC Status != deleted)) AND (TA SAC Status != obsolete)) AND (IE PUID is not empty)</w:t>
            </w:r>
          </w:p>
        </w:tc>
      </w:tr>
    </w:tbl>
    <w:p w14:paraId="621CB2FA" w14:textId="77777777" w:rsidR="00E8077D" w:rsidRDefault="00016297">
      <w:pPr>
        <w:pStyle w:val="Caption"/>
        <w:keepNext/>
      </w:pPr>
      <w:bookmarkStart w:id="578" w:name="_Ref383233747"/>
      <w:bookmarkStart w:id="579" w:name="_Toc529948576"/>
      <w:bookmarkStart w:id="580" w:name="_Toc179829244"/>
      <w:r>
        <w:t xml:space="preserve">Table </w:t>
      </w:r>
      <w:r>
        <w:fldChar w:fldCharType="begin"/>
      </w:r>
      <w:r>
        <w:instrText xml:space="preserve"> SEQ Table \* ARABIC </w:instrText>
      </w:r>
      <w:r>
        <w:fldChar w:fldCharType="separate"/>
      </w:r>
      <w:r w:rsidR="00985A01">
        <w:rPr>
          <w:noProof/>
        </w:rPr>
        <w:t>24</w:t>
      </w:r>
      <w:r>
        <w:fldChar w:fldCharType="end"/>
      </w:r>
      <w:bookmarkEnd w:id="578"/>
      <w:r>
        <w:t xml:space="preserve">: </w:t>
      </w:r>
      <w:bookmarkEnd w:id="579"/>
      <w:r>
        <w:t>DOORS SRAC module identification of TAS-PLF CORE-HW</w:t>
      </w:r>
      <w:bookmarkEnd w:id="580"/>
    </w:p>
    <w:p w14:paraId="020B072D" w14:textId="77777777" w:rsidR="00E8077D" w:rsidRDefault="00E8077D">
      <w:pPr>
        <w:pStyle w:val="Paragraph"/>
      </w:pPr>
    </w:p>
    <w:p w14:paraId="7C1F0177" w14:textId="77777777" w:rsidR="00E8077D" w:rsidRDefault="00016297">
      <w:pPr>
        <w:pStyle w:val="Heading4"/>
      </w:pPr>
      <w:bookmarkStart w:id="581" w:name="_Toc80779612"/>
      <w:r>
        <w:t>Implementation of the conditions</w:t>
      </w:r>
      <w:bookmarkEnd w:id="581"/>
    </w:p>
    <w:p w14:paraId="4C88344F"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00E52B2A"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204B91D8" w14:textId="77777777" w:rsidR="00E8077D" w:rsidRDefault="00016297">
            <w:pPr>
              <w:pStyle w:val="TableEntry"/>
            </w:pPr>
            <w:bookmarkStart w:id="582" w:name="BMK_CORE_2_x_HW_SAC_0020"/>
            <w:r>
              <w:t>[CORE-2.x-HW:SAC:0020]</w:t>
            </w:r>
            <w:bookmarkEnd w:id="582"/>
          </w:p>
        </w:tc>
        <w:tc>
          <w:tcPr>
            <w:tcW w:w="7042" w:type="dxa"/>
            <w:tcBorders>
              <w:top w:val="single" w:sz="4" w:space="0" w:color="auto"/>
              <w:left w:val="single" w:sz="4" w:space="0" w:color="auto"/>
              <w:bottom w:val="single" w:sz="4" w:space="0" w:color="auto"/>
              <w:right w:val="single" w:sz="4" w:space="0" w:color="auto"/>
            </w:tcBorders>
            <w:hideMark/>
          </w:tcPr>
          <w:p w14:paraId="0E26C877" w14:textId="77777777" w:rsidR="00E8077D" w:rsidRDefault="00016297">
            <w:pPr>
              <w:pStyle w:val="TableEntry"/>
            </w:pPr>
            <w:bookmarkStart w:id="583" w:name="BMK_OST_CORE_2_x_HW_SAC_0020"/>
            <w:r>
              <w:t>Supported hardware configurations</w:t>
            </w:r>
            <w:bookmarkEnd w:id="583"/>
          </w:p>
        </w:tc>
      </w:tr>
      <w:tr w:rsidR="00E8077D" w14:paraId="1269301F" w14:textId="77777777">
        <w:trPr>
          <w:cantSplit/>
        </w:trPr>
        <w:tc>
          <w:tcPr>
            <w:tcW w:w="9240" w:type="dxa"/>
            <w:gridSpan w:val="2"/>
            <w:tcBorders>
              <w:top w:val="single" w:sz="4" w:space="0" w:color="auto"/>
              <w:left w:val="single" w:sz="4" w:space="0" w:color="auto"/>
              <w:bottom w:val="single" w:sz="4" w:space="0" w:color="auto"/>
              <w:right w:val="single" w:sz="4" w:space="0" w:color="auto"/>
            </w:tcBorders>
          </w:tcPr>
          <w:p w14:paraId="72B5AAFE" w14:textId="77777777" w:rsidR="00E8077D" w:rsidRDefault="00016297">
            <w:pPr>
              <w:pStyle w:val="TableEntry"/>
            </w:pPr>
            <w:r>
              <w:rPr>
                <w:b/>
              </w:rPr>
              <w:t>SAC-Text:</w:t>
            </w:r>
            <w:r>
              <w:t xml:space="preserve"> Only Core System hardware configurations defined in the respective TAS PLF Core 2.x Release Notes shall be used.</w:t>
            </w:r>
          </w:p>
          <w:p w14:paraId="3E6DD014" w14:textId="77777777" w:rsidR="00E8077D" w:rsidRDefault="00E8077D">
            <w:pPr>
              <w:pStyle w:val="TableEntry"/>
            </w:pPr>
          </w:p>
          <w:p w14:paraId="15D473BF" w14:textId="77777777" w:rsidR="00E8077D" w:rsidRDefault="00016297">
            <w:pPr>
              <w:pStyle w:val="TableEntry"/>
            </w:pPr>
            <w:r>
              <w:t>To ensure the TAS-Platform safety case, hardware parts not provided by the Core System and used in the final system must not violate the safety concept and the applicable standards.</w:t>
            </w:r>
          </w:p>
        </w:tc>
      </w:tr>
      <w:tr w:rsidR="00E8077D" w14:paraId="1ED6DA52"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6867BE8C" w14:textId="77777777" w:rsidR="00E8077D" w:rsidRDefault="00016297">
            <w:pPr>
              <w:pStyle w:val="TableEntry"/>
            </w:pPr>
            <w:r>
              <w:rPr>
                <w:b/>
              </w:rPr>
              <w:t>Status:</w:t>
            </w:r>
            <w:r>
              <w:t xml:space="preserve"> active</w:t>
            </w:r>
          </w:p>
          <w:p w14:paraId="6F05DDEB"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14:paraId="4F1F7123"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The board firmware is part of the hardware configuration.</w:t>
            </w:r>
          </w:p>
          <w:p w14:paraId="044433CB" w14:textId="77777777" w:rsidR="00E8077D" w:rsidRDefault="00016297">
            <w:pPr>
              <w:pStyle w:val="StyleStylerequirementstyleLinespacingMultiple12liLi"/>
              <w:spacing w:before="40" w:after="40"/>
              <w:rPr>
                <w:sz w:val="18"/>
                <w:szCs w:val="18"/>
                <w:lang w:val="en-GB"/>
              </w:rPr>
            </w:pPr>
            <w:r>
              <w:rPr>
                <w:sz w:val="18"/>
                <w:szCs w:val="18"/>
                <w:lang w:val="en-GB"/>
              </w:rPr>
              <w:t>CIQ3, EPCM, MCC, SCC, CU3, SC33: Power supply, backplane and sub-rack are not a part of the Core System and therefore not considered in the safety case.</w:t>
            </w:r>
          </w:p>
          <w:p w14:paraId="4783B1B0" w14:textId="77777777" w:rsidR="00E8077D" w:rsidRDefault="00016297">
            <w:pPr>
              <w:pStyle w:val="StyleStylerequirementstyleLinespacingMultiple12liLi"/>
              <w:spacing w:before="40" w:after="40"/>
              <w:rPr>
                <w:sz w:val="18"/>
                <w:szCs w:val="18"/>
                <w:lang w:val="en-GB"/>
              </w:rPr>
            </w:pPr>
            <w:r>
              <w:rPr>
                <w:sz w:val="18"/>
                <w:szCs w:val="18"/>
                <w:lang w:val="en-GB"/>
              </w:rPr>
              <w:t>For the D10, the power supply is delivered by TAS Platform. The backplane and subrack are not yet available at the time of delivery of TAS Platform 2.4.2.</w:t>
            </w:r>
          </w:p>
          <w:p w14:paraId="22447698" w14:textId="77777777" w:rsidR="00E8077D" w:rsidRDefault="00E8077D">
            <w:pPr>
              <w:pStyle w:val="StyleStylerequirementstyleLinespacingMultiple12liLi"/>
              <w:spacing w:before="40" w:after="40"/>
              <w:rPr>
                <w:sz w:val="18"/>
                <w:szCs w:val="18"/>
                <w:lang w:val="en-GB"/>
              </w:rPr>
            </w:pPr>
          </w:p>
          <w:p w14:paraId="37866DE6" w14:textId="77777777" w:rsidR="00E8077D" w:rsidRDefault="00016297">
            <w:pPr>
              <w:pStyle w:val="StyleStylerequirementstyleLinespacingMultiple12liLi"/>
              <w:spacing w:before="40" w:after="40"/>
              <w:rPr>
                <w:sz w:val="18"/>
                <w:szCs w:val="18"/>
                <w:lang w:val="en-GB"/>
              </w:rPr>
            </w:pPr>
            <w:r>
              <w:rPr>
                <w:sz w:val="18"/>
                <w:szCs w:val="18"/>
                <w:lang w:val="en-GB"/>
              </w:rPr>
              <w:t>For an overview of supported hardware configurations per TAS Platform version see also the Compatibility Matrix 3CR 00055 9637 DFAFA.</w:t>
            </w:r>
          </w:p>
          <w:p w14:paraId="3B32F1BD"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14:paraId="2C70A9B1" w14:textId="77777777" w:rsidR="00E8077D" w:rsidRDefault="00016297">
            <w:pPr>
              <w:pStyle w:val="StyleStylerequirementstyleLinespacingMultiple12liLi"/>
              <w:spacing w:before="40" w:after="40"/>
              <w:rPr>
                <w:sz w:val="18"/>
                <w:szCs w:val="18"/>
                <w:lang w:val="en-GB"/>
              </w:rPr>
            </w:pPr>
            <w:r>
              <w:rPr>
                <w:sz w:val="18"/>
                <w:szCs w:val="18"/>
                <w:lang w:val="en-GB"/>
              </w:rPr>
              <w:t>CIQ6</w:t>
            </w:r>
          </w:p>
          <w:p w14:paraId="792AB075" w14:textId="77777777" w:rsidR="00E8077D" w:rsidRDefault="00016297">
            <w:pPr>
              <w:pStyle w:val="StyleStylerequirementstyleLinespacingMultiple12liLi"/>
              <w:spacing w:before="40" w:after="40"/>
              <w:rPr>
                <w:sz w:val="18"/>
                <w:szCs w:val="18"/>
                <w:lang w:val="en-GB"/>
              </w:rPr>
            </w:pPr>
            <w:r>
              <w:rPr>
                <w:sz w:val="18"/>
                <w:szCs w:val="18"/>
                <w:lang w:val="en-GB"/>
              </w:rPr>
              <w:t>CU3</w:t>
            </w:r>
          </w:p>
          <w:p w14:paraId="75C06B71" w14:textId="77777777" w:rsidR="00E8077D" w:rsidRDefault="00016297">
            <w:pPr>
              <w:pStyle w:val="StyleStylerequirementstyleLinespacingMultiple12liLi"/>
              <w:spacing w:before="40" w:after="40"/>
              <w:rPr>
                <w:sz w:val="18"/>
                <w:szCs w:val="18"/>
                <w:lang w:val="en-GB"/>
              </w:rPr>
            </w:pPr>
            <w:r>
              <w:rPr>
                <w:sz w:val="18"/>
                <w:szCs w:val="18"/>
                <w:lang w:val="en-GB"/>
              </w:rPr>
              <w:t>D2</w:t>
            </w:r>
          </w:p>
          <w:p w14:paraId="71E6C077" w14:textId="77777777" w:rsidR="00E8077D" w:rsidRDefault="00016297">
            <w:pPr>
              <w:pStyle w:val="StyleStylerequirementstyleLinespacingMultiple12liLi"/>
              <w:spacing w:before="40" w:after="40"/>
              <w:rPr>
                <w:sz w:val="18"/>
                <w:szCs w:val="18"/>
                <w:lang w:val="en-GB"/>
              </w:rPr>
            </w:pPr>
            <w:r>
              <w:rPr>
                <w:sz w:val="18"/>
                <w:szCs w:val="18"/>
                <w:lang w:val="en-GB"/>
              </w:rPr>
              <w:t>D6</w:t>
            </w:r>
          </w:p>
          <w:p w14:paraId="3C727D28" w14:textId="77777777" w:rsidR="00E8077D" w:rsidRDefault="00016297">
            <w:pPr>
              <w:pStyle w:val="StyleStylerequirementstyleLinespacingMultiple12liLi"/>
              <w:spacing w:before="40" w:after="40"/>
              <w:rPr>
                <w:sz w:val="18"/>
                <w:szCs w:val="18"/>
                <w:lang w:val="en-GB"/>
              </w:rPr>
            </w:pPr>
            <w:r>
              <w:rPr>
                <w:sz w:val="18"/>
                <w:szCs w:val="18"/>
                <w:lang w:val="en-GB"/>
              </w:rPr>
              <w:t>D10</w:t>
            </w:r>
          </w:p>
          <w:p w14:paraId="0F383EFA" w14:textId="77777777" w:rsidR="00E8077D" w:rsidRDefault="00016297">
            <w:pPr>
              <w:pStyle w:val="StyleStylerequirementstyleLinespacingMultiple12liLi"/>
              <w:spacing w:before="40" w:after="40"/>
              <w:rPr>
                <w:sz w:val="18"/>
                <w:szCs w:val="18"/>
                <w:lang w:val="en-GB"/>
              </w:rPr>
            </w:pPr>
            <w:r>
              <w:rPr>
                <w:sz w:val="18"/>
                <w:szCs w:val="18"/>
                <w:lang w:val="en-GB"/>
              </w:rPr>
              <w:t>EPCM</w:t>
            </w:r>
          </w:p>
          <w:p w14:paraId="7BD4AF52" w14:textId="77777777" w:rsidR="00E8077D" w:rsidRDefault="00016297">
            <w:pPr>
              <w:pStyle w:val="StyleStylerequirementstyleLinespacingMultiple12liLi"/>
              <w:spacing w:before="40" w:after="40"/>
              <w:rPr>
                <w:sz w:val="18"/>
                <w:szCs w:val="18"/>
                <w:lang w:val="en-GB"/>
              </w:rPr>
            </w:pPr>
            <w:r>
              <w:rPr>
                <w:sz w:val="18"/>
                <w:szCs w:val="18"/>
                <w:lang w:val="en-GB"/>
              </w:rPr>
              <w:t>MCC</w:t>
            </w:r>
          </w:p>
          <w:p w14:paraId="2956C6F7" w14:textId="77777777" w:rsidR="00E8077D" w:rsidRDefault="00016297">
            <w:pPr>
              <w:pStyle w:val="StyleStylerequirementstyleLinespacingMultiple12liLi"/>
              <w:spacing w:before="40" w:after="40"/>
              <w:rPr>
                <w:sz w:val="18"/>
                <w:szCs w:val="18"/>
                <w:lang w:val="en-GB"/>
              </w:rPr>
            </w:pPr>
            <w:r>
              <w:rPr>
                <w:sz w:val="18"/>
                <w:szCs w:val="18"/>
                <w:lang w:val="en-GB"/>
              </w:rPr>
              <w:t>SC33</w:t>
            </w:r>
          </w:p>
          <w:p w14:paraId="011BB40C" w14:textId="77777777" w:rsidR="00E8077D" w:rsidRDefault="00016297">
            <w:pPr>
              <w:pStyle w:val="StyleStylerequirementstyleLinespacingMultiple12liLi"/>
              <w:spacing w:before="40" w:after="40"/>
              <w:rPr>
                <w:sz w:val="18"/>
                <w:szCs w:val="18"/>
                <w:lang w:val="en-GB"/>
              </w:rPr>
            </w:pPr>
            <w:r>
              <w:rPr>
                <w:sz w:val="18"/>
                <w:szCs w:val="18"/>
                <w:lang w:val="en-GB"/>
              </w:rPr>
              <w:t>SCC</w:t>
            </w:r>
          </w:p>
        </w:tc>
      </w:tr>
      <w:tr w:rsidR="00E8077D" w14:paraId="029E512E" w14:textId="77777777">
        <w:trPr>
          <w:cantSplit/>
        </w:trPr>
        <w:tc>
          <w:tcPr>
            <w:tcW w:w="2198" w:type="dxa"/>
            <w:tcBorders>
              <w:top w:val="single" w:sz="4" w:space="0" w:color="auto"/>
              <w:left w:val="single" w:sz="4" w:space="0" w:color="auto"/>
              <w:bottom w:val="single" w:sz="4" w:space="0" w:color="auto"/>
              <w:right w:val="nil"/>
            </w:tcBorders>
            <w:hideMark/>
          </w:tcPr>
          <w:p w14:paraId="33824AD7"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287DF149" w14:textId="77777777" w:rsidR="00E8077D" w:rsidRDefault="00016297">
            <w:pPr>
              <w:pStyle w:val="TableEntry"/>
            </w:pPr>
            <w:r>
              <w:t xml:space="preserve">ELEKTRA will use supported hardware configurations (for details see chapter </w:t>
            </w:r>
            <w:r>
              <w:fldChar w:fldCharType="begin"/>
            </w:r>
            <w:r>
              <w:instrText xml:space="preserve"> REF _Ref48473019 \r \h </w:instrText>
            </w:r>
            <w:r>
              <w:fldChar w:fldCharType="separate"/>
            </w:r>
            <w:r w:rsidR="00985A01">
              <w:t>5.19.1</w:t>
            </w:r>
            <w:r>
              <w:fldChar w:fldCharType="end"/>
            </w:r>
            <w:r>
              <w:t xml:space="preserve"> "</w:t>
            </w:r>
            <w:r>
              <w:fldChar w:fldCharType="begin"/>
            </w:r>
            <w:r>
              <w:instrText xml:space="preserve"> REF _Ref48473019 \h  \* MERGEFORMAT </w:instrText>
            </w:r>
            <w:r>
              <w:fldChar w:fldCharType="separate"/>
            </w:r>
            <w:r w:rsidR="00985A01">
              <w:t>Use TAS Platform including its hardware</w:t>
            </w:r>
            <w:r>
              <w:fldChar w:fldCharType="end"/>
            </w:r>
            <w:r>
              <w:t xml:space="preserve">" </w:t>
            </w:r>
            <w:r>
              <w:fldChar w:fldCharType="begin"/>
            </w:r>
            <w:r>
              <w:instrText xml:space="preserve"> REF _Ref57978046 \h </w:instrText>
            </w:r>
            <w:r>
              <w:fldChar w:fldCharType="separate"/>
            </w:r>
            <w:r w:rsidR="00985A01">
              <w:t xml:space="preserve">Table </w:t>
            </w:r>
            <w:r w:rsidR="00985A01">
              <w:rPr>
                <w:noProof/>
              </w:rPr>
              <w:t>19</w:t>
            </w:r>
            <w:r>
              <w:fldChar w:fldCharType="end"/>
            </w:r>
            <w:r>
              <w:t xml:space="preserve">; see also </w:t>
            </w:r>
            <w:r>
              <w:rPr>
                <w:b/>
              </w:rPr>
              <w:fldChar w:fldCharType="begin"/>
            </w:r>
            <w:r>
              <w:rPr>
                <w:b/>
              </w:rPr>
              <w:instrText xml:space="preserve"> REF BMK_CORE_2_x_SW_SAC_0196\h  \* CHARFORMAT  \* MERGEFORMAT </w:instrText>
            </w:r>
            <w:r>
              <w:rPr>
                <w:b/>
              </w:rPr>
            </w:r>
            <w:r>
              <w:rPr>
                <w:b/>
              </w:rPr>
              <w:fldChar w:fldCharType="separate"/>
            </w:r>
            <w:r w:rsidR="00985A01" w:rsidRPr="00985A01">
              <w:rPr>
                <w:b/>
              </w:rPr>
              <w:t>[CORE-2.x-SW:SAC:0196]</w:t>
            </w:r>
            <w:r>
              <w:rPr>
                <w:b/>
              </w:rPr>
              <w:fldChar w:fldCharType="end"/>
            </w:r>
            <w:r>
              <w:t xml:space="preserve"> and </w:t>
            </w:r>
            <w:r>
              <w:rPr>
                <w:b/>
              </w:rPr>
              <w:fldChar w:fldCharType="begin"/>
            </w:r>
            <w:r>
              <w:rPr>
                <w:b/>
              </w:rPr>
              <w:instrText xml:space="preserve"> REF BMK_CORE_2_x_SW_SAC_0157\h  \* CHARFORMAT  \* MERGEFORMAT </w:instrText>
            </w:r>
            <w:r>
              <w:rPr>
                <w:b/>
              </w:rPr>
            </w:r>
            <w:r>
              <w:rPr>
                <w:b/>
              </w:rPr>
              <w:fldChar w:fldCharType="separate"/>
            </w:r>
            <w:r w:rsidR="00985A01" w:rsidRPr="00985A01">
              <w:rPr>
                <w:b/>
              </w:rPr>
              <w:t>[CORE-2.x-SW:SAC:0157]</w:t>
            </w:r>
            <w:r>
              <w:rPr>
                <w:b/>
              </w:rPr>
              <w:fldChar w:fldCharType="end"/>
            </w:r>
            <w:r>
              <w:t>).</w:t>
            </w:r>
          </w:p>
        </w:tc>
      </w:tr>
    </w:tbl>
    <w:p w14:paraId="0E9D10C4"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12DCB534"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3A98F022" w14:textId="77777777" w:rsidR="00E8077D" w:rsidRDefault="00016297">
            <w:pPr>
              <w:pStyle w:val="TableEntry"/>
            </w:pPr>
            <w:bookmarkStart w:id="584" w:name="BMK_CORE_2_x_HW_SAC_0198"/>
            <w:r>
              <w:lastRenderedPageBreak/>
              <w:t>[CORE-2.x-HW:SAC:0198]</w:t>
            </w:r>
            <w:bookmarkEnd w:id="584"/>
          </w:p>
        </w:tc>
        <w:tc>
          <w:tcPr>
            <w:tcW w:w="7042" w:type="dxa"/>
            <w:tcBorders>
              <w:top w:val="single" w:sz="4" w:space="0" w:color="auto"/>
              <w:left w:val="single" w:sz="4" w:space="0" w:color="auto"/>
              <w:bottom w:val="single" w:sz="4" w:space="0" w:color="auto"/>
              <w:right w:val="single" w:sz="4" w:space="0" w:color="auto"/>
            </w:tcBorders>
            <w:hideMark/>
          </w:tcPr>
          <w:p w14:paraId="18410EAD" w14:textId="77777777" w:rsidR="00E8077D" w:rsidRDefault="00016297">
            <w:pPr>
              <w:pStyle w:val="TableEntry"/>
            </w:pPr>
            <w:bookmarkStart w:id="585" w:name="BMK_OST_CORE_2_x_HW_SAC_0198"/>
            <w:r>
              <w:t>No virtualization for safety relevant operation</w:t>
            </w:r>
            <w:bookmarkEnd w:id="585"/>
          </w:p>
        </w:tc>
      </w:tr>
      <w:tr w:rsidR="00E8077D" w14:paraId="2C53EEED" w14:textId="77777777">
        <w:trPr>
          <w:cantSplit/>
        </w:trPr>
        <w:tc>
          <w:tcPr>
            <w:tcW w:w="9240" w:type="dxa"/>
            <w:gridSpan w:val="2"/>
            <w:tcBorders>
              <w:top w:val="single" w:sz="4" w:space="0" w:color="auto"/>
              <w:left w:val="single" w:sz="4" w:space="0" w:color="auto"/>
              <w:bottom w:val="single" w:sz="4" w:space="0" w:color="auto"/>
              <w:right w:val="single" w:sz="4" w:space="0" w:color="auto"/>
            </w:tcBorders>
          </w:tcPr>
          <w:p w14:paraId="382041C4" w14:textId="77777777" w:rsidR="00E8077D" w:rsidRDefault="00016297">
            <w:pPr>
              <w:pStyle w:val="TableEntry"/>
            </w:pPr>
            <w:r>
              <w:rPr>
                <w:b/>
              </w:rPr>
              <w:t>SAC-Text:</w:t>
            </w:r>
            <w:r>
              <w:t xml:space="preserve"> The TAS Platform Core Software shall run directly on the hardware configurations defined in the respective TAS PLF Core 2.x Release Notes. No intermediate layer (virtualisation) in any way is allowed since this might have impact that was not considered in the safety case.</w:t>
            </w:r>
          </w:p>
          <w:p w14:paraId="4887C6AF" w14:textId="77777777" w:rsidR="00E8077D" w:rsidRDefault="00E8077D">
            <w:pPr>
              <w:pStyle w:val="TableEntry"/>
            </w:pPr>
          </w:p>
          <w:p w14:paraId="1BDDF02F" w14:textId="77777777" w:rsidR="00E8077D" w:rsidRDefault="00016297">
            <w:pPr>
              <w:pStyle w:val="TableEntry"/>
            </w:pPr>
            <w:r>
              <w:t>To ensure the TAS-Platform safety case, hardware parts not provided by the Core System and used in the final system must not violate the safety concept and the applicable standards.</w:t>
            </w:r>
          </w:p>
        </w:tc>
      </w:tr>
      <w:tr w:rsidR="00E8077D" w14:paraId="3BCD3703"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2B01C840" w14:textId="77777777" w:rsidR="00E8077D" w:rsidRDefault="00016297">
            <w:pPr>
              <w:pStyle w:val="TableEntry"/>
            </w:pPr>
            <w:r>
              <w:rPr>
                <w:b/>
              </w:rPr>
              <w:t>Status:</w:t>
            </w:r>
            <w:r>
              <w:t xml:space="preserve"> active</w:t>
            </w:r>
          </w:p>
          <w:p w14:paraId="7E6C0408"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14:paraId="10E39D5F"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EN50128 requires that the software must be used on the hardware it was validated in the way it was validated. This means that an intermediate virtualisation layer is not allowed as long it is not validated and included in the safety case.</w:t>
            </w:r>
          </w:p>
          <w:p w14:paraId="0718FFBC" w14:textId="77777777" w:rsidR="00E8077D" w:rsidRDefault="00E8077D">
            <w:pPr>
              <w:pStyle w:val="StyleStylerequirementstyleLinespacingMultiple12liLi"/>
              <w:spacing w:before="40" w:after="40"/>
              <w:rPr>
                <w:sz w:val="18"/>
                <w:szCs w:val="18"/>
                <w:lang w:val="en-GB"/>
              </w:rPr>
            </w:pPr>
          </w:p>
          <w:p w14:paraId="651787F1" w14:textId="77777777" w:rsidR="00E8077D" w:rsidRDefault="00016297">
            <w:pPr>
              <w:pStyle w:val="StyleStylerequirementstyleLinespacingMultiple12liLi"/>
              <w:spacing w:before="40" w:after="40"/>
              <w:rPr>
                <w:sz w:val="18"/>
                <w:szCs w:val="18"/>
                <w:lang w:val="en-GB"/>
              </w:rPr>
            </w:pPr>
            <w:r>
              <w:rPr>
                <w:sz w:val="18"/>
                <w:szCs w:val="18"/>
                <w:lang w:val="en-GB"/>
              </w:rPr>
              <w:t>For an overview of supported real or virtual hardware configurations per TAS Platform version see also the Compatibility Matrix 3CR 00055 9637 DFAFA</w:t>
            </w:r>
          </w:p>
          <w:p w14:paraId="52C70EAD"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14:paraId="398AF2CB" w14:textId="77777777" w:rsidR="00E8077D" w:rsidRDefault="00016297">
            <w:pPr>
              <w:pStyle w:val="StyleStylerequirementstyleLinespacingMultiple12liLi"/>
              <w:spacing w:before="40" w:after="40"/>
              <w:rPr>
                <w:sz w:val="18"/>
                <w:szCs w:val="18"/>
                <w:lang w:val="en-GB"/>
              </w:rPr>
            </w:pPr>
            <w:r>
              <w:rPr>
                <w:sz w:val="18"/>
                <w:szCs w:val="18"/>
                <w:lang w:val="en-GB"/>
              </w:rPr>
              <w:t>CIQ6</w:t>
            </w:r>
          </w:p>
          <w:p w14:paraId="22911776" w14:textId="77777777" w:rsidR="00E8077D" w:rsidRDefault="00016297">
            <w:pPr>
              <w:pStyle w:val="StyleStylerequirementstyleLinespacingMultiple12liLi"/>
              <w:spacing w:before="40" w:after="40"/>
              <w:rPr>
                <w:sz w:val="18"/>
                <w:szCs w:val="18"/>
                <w:lang w:val="en-GB"/>
              </w:rPr>
            </w:pPr>
            <w:r>
              <w:rPr>
                <w:sz w:val="18"/>
                <w:szCs w:val="18"/>
                <w:lang w:val="en-GB"/>
              </w:rPr>
              <w:t>CU3</w:t>
            </w:r>
          </w:p>
          <w:p w14:paraId="333DC8CF" w14:textId="77777777" w:rsidR="00E8077D" w:rsidRDefault="00016297">
            <w:pPr>
              <w:pStyle w:val="StyleStylerequirementstyleLinespacingMultiple12liLi"/>
              <w:spacing w:before="40" w:after="40"/>
              <w:rPr>
                <w:sz w:val="18"/>
                <w:szCs w:val="18"/>
                <w:lang w:val="en-GB"/>
              </w:rPr>
            </w:pPr>
            <w:r>
              <w:rPr>
                <w:sz w:val="18"/>
                <w:szCs w:val="18"/>
                <w:lang w:val="en-GB"/>
              </w:rPr>
              <w:t>D2</w:t>
            </w:r>
          </w:p>
          <w:p w14:paraId="644D76DA" w14:textId="77777777" w:rsidR="00E8077D" w:rsidRDefault="00016297">
            <w:pPr>
              <w:pStyle w:val="StyleStylerequirementstyleLinespacingMultiple12liLi"/>
              <w:spacing w:before="40" w:after="40"/>
              <w:rPr>
                <w:sz w:val="18"/>
                <w:szCs w:val="18"/>
                <w:lang w:val="en-GB"/>
              </w:rPr>
            </w:pPr>
            <w:r>
              <w:rPr>
                <w:sz w:val="18"/>
                <w:szCs w:val="18"/>
                <w:lang w:val="en-GB"/>
              </w:rPr>
              <w:t>D6</w:t>
            </w:r>
          </w:p>
          <w:p w14:paraId="0AD5783E" w14:textId="77777777" w:rsidR="00E8077D" w:rsidRDefault="00016297">
            <w:pPr>
              <w:pStyle w:val="StyleStylerequirementstyleLinespacingMultiple12liLi"/>
              <w:spacing w:before="40" w:after="40"/>
              <w:rPr>
                <w:sz w:val="18"/>
                <w:szCs w:val="18"/>
                <w:lang w:val="en-GB"/>
              </w:rPr>
            </w:pPr>
            <w:r>
              <w:rPr>
                <w:sz w:val="18"/>
                <w:szCs w:val="18"/>
                <w:lang w:val="en-GB"/>
              </w:rPr>
              <w:t>D10</w:t>
            </w:r>
          </w:p>
          <w:p w14:paraId="3A729D58" w14:textId="77777777" w:rsidR="00E8077D" w:rsidRDefault="00016297">
            <w:pPr>
              <w:pStyle w:val="StyleStylerequirementstyleLinespacingMultiple12liLi"/>
              <w:spacing w:before="40" w:after="40"/>
              <w:rPr>
                <w:sz w:val="18"/>
                <w:szCs w:val="18"/>
                <w:lang w:val="en-GB"/>
              </w:rPr>
            </w:pPr>
            <w:r>
              <w:rPr>
                <w:sz w:val="18"/>
                <w:szCs w:val="18"/>
                <w:lang w:val="en-GB"/>
              </w:rPr>
              <w:t>EPCM</w:t>
            </w:r>
          </w:p>
          <w:p w14:paraId="5A0B02FF" w14:textId="77777777" w:rsidR="00E8077D" w:rsidRDefault="00016297">
            <w:pPr>
              <w:pStyle w:val="StyleStylerequirementstyleLinespacingMultiple12liLi"/>
              <w:spacing w:before="40" w:after="40"/>
              <w:rPr>
                <w:sz w:val="18"/>
                <w:szCs w:val="18"/>
                <w:lang w:val="en-GB"/>
              </w:rPr>
            </w:pPr>
            <w:r>
              <w:rPr>
                <w:sz w:val="18"/>
                <w:szCs w:val="18"/>
                <w:lang w:val="en-GB"/>
              </w:rPr>
              <w:t>MCC</w:t>
            </w:r>
          </w:p>
          <w:p w14:paraId="737EDC28" w14:textId="77777777" w:rsidR="00E8077D" w:rsidRDefault="00016297">
            <w:pPr>
              <w:pStyle w:val="StyleStylerequirementstyleLinespacingMultiple12liLi"/>
              <w:spacing w:before="40" w:after="40"/>
              <w:rPr>
                <w:sz w:val="18"/>
                <w:szCs w:val="18"/>
                <w:lang w:val="en-GB"/>
              </w:rPr>
            </w:pPr>
            <w:r>
              <w:rPr>
                <w:sz w:val="18"/>
                <w:szCs w:val="18"/>
                <w:lang w:val="en-GB"/>
              </w:rPr>
              <w:t>SC33</w:t>
            </w:r>
          </w:p>
          <w:p w14:paraId="64D0DD78" w14:textId="77777777" w:rsidR="00E8077D" w:rsidRDefault="00016297">
            <w:pPr>
              <w:pStyle w:val="StyleStylerequirementstyleLinespacingMultiple12liLi"/>
              <w:spacing w:before="40" w:after="40"/>
              <w:rPr>
                <w:sz w:val="18"/>
                <w:szCs w:val="18"/>
                <w:lang w:val="en-GB"/>
              </w:rPr>
            </w:pPr>
            <w:r>
              <w:rPr>
                <w:sz w:val="18"/>
                <w:szCs w:val="18"/>
                <w:lang w:val="en-GB"/>
              </w:rPr>
              <w:t>SCC</w:t>
            </w:r>
          </w:p>
        </w:tc>
      </w:tr>
      <w:tr w:rsidR="00E8077D" w14:paraId="44394E47" w14:textId="77777777">
        <w:trPr>
          <w:cantSplit/>
        </w:trPr>
        <w:tc>
          <w:tcPr>
            <w:tcW w:w="2198" w:type="dxa"/>
            <w:tcBorders>
              <w:top w:val="single" w:sz="4" w:space="0" w:color="auto"/>
              <w:left w:val="single" w:sz="4" w:space="0" w:color="auto"/>
              <w:bottom w:val="single" w:sz="4" w:space="0" w:color="auto"/>
              <w:right w:val="nil"/>
            </w:tcBorders>
            <w:hideMark/>
          </w:tcPr>
          <w:p w14:paraId="4AC42F94"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63621129" w14:textId="77777777" w:rsidR="00E8077D" w:rsidRDefault="00016297">
            <w:pPr>
              <w:pStyle w:val="TableEntry"/>
            </w:pPr>
            <w:r>
              <w:t xml:space="preserve">In context of ELEKTRA TAS Platform Core Software shall directly run on the hardware configuration defined for ELEKTRA (for details see chapter </w:t>
            </w:r>
            <w:r>
              <w:fldChar w:fldCharType="begin"/>
            </w:r>
            <w:r>
              <w:instrText xml:space="preserve"> REF _Ref48473019 \r \h </w:instrText>
            </w:r>
            <w:r>
              <w:fldChar w:fldCharType="separate"/>
            </w:r>
            <w:r w:rsidR="00985A01">
              <w:t>5.19.1</w:t>
            </w:r>
            <w:r>
              <w:fldChar w:fldCharType="end"/>
            </w:r>
            <w:r>
              <w:t xml:space="preserve"> "</w:t>
            </w:r>
            <w:r>
              <w:fldChar w:fldCharType="begin"/>
            </w:r>
            <w:r>
              <w:instrText xml:space="preserve"> REF _Ref48473019 \h  \* MERGEFORMAT </w:instrText>
            </w:r>
            <w:r>
              <w:fldChar w:fldCharType="separate"/>
            </w:r>
            <w:r w:rsidR="00985A01">
              <w:t>Use TAS Platform including its hardware</w:t>
            </w:r>
            <w:r>
              <w:fldChar w:fldCharType="end"/>
            </w:r>
            <w:r>
              <w:t xml:space="preserve">" </w:t>
            </w:r>
            <w:r>
              <w:fldChar w:fldCharType="begin"/>
            </w:r>
            <w:r>
              <w:instrText xml:space="preserve"> REF _Ref57978046 \h </w:instrText>
            </w:r>
            <w:r>
              <w:fldChar w:fldCharType="separate"/>
            </w:r>
            <w:r w:rsidR="00985A01">
              <w:t xml:space="preserve">Table </w:t>
            </w:r>
            <w:r w:rsidR="00985A01">
              <w:rPr>
                <w:noProof/>
              </w:rPr>
              <w:t>19</w:t>
            </w:r>
            <w:r>
              <w:fldChar w:fldCharType="end"/>
            </w:r>
            <w:r>
              <w:t xml:space="preserve">; see also </w:t>
            </w:r>
            <w:r>
              <w:rPr>
                <w:b/>
              </w:rPr>
              <w:fldChar w:fldCharType="begin"/>
            </w:r>
            <w:r>
              <w:rPr>
                <w:b/>
              </w:rPr>
              <w:instrText xml:space="preserve"> REF BMK_CORE_2_x_SW_SAC_0196\h  \* CHARFORMAT  \* MERGEFORMAT </w:instrText>
            </w:r>
            <w:r>
              <w:rPr>
                <w:b/>
              </w:rPr>
            </w:r>
            <w:r>
              <w:rPr>
                <w:b/>
              </w:rPr>
              <w:fldChar w:fldCharType="separate"/>
            </w:r>
            <w:r w:rsidR="00985A01" w:rsidRPr="00985A01">
              <w:rPr>
                <w:b/>
              </w:rPr>
              <w:t>[CORE-2.x-SW:SAC:0196]</w:t>
            </w:r>
            <w:r>
              <w:rPr>
                <w:b/>
              </w:rPr>
              <w:fldChar w:fldCharType="end"/>
            </w:r>
            <w:r>
              <w:t xml:space="preserve"> and </w:t>
            </w:r>
            <w:r>
              <w:rPr>
                <w:b/>
              </w:rPr>
              <w:fldChar w:fldCharType="begin"/>
            </w:r>
            <w:r>
              <w:rPr>
                <w:b/>
              </w:rPr>
              <w:instrText xml:space="preserve"> REF BMK_CORE_2_x_SW_SAC_0157\h  \* CHARFORMAT  \* MERGEFORMAT </w:instrText>
            </w:r>
            <w:r>
              <w:rPr>
                <w:b/>
              </w:rPr>
            </w:r>
            <w:r>
              <w:rPr>
                <w:b/>
              </w:rPr>
              <w:fldChar w:fldCharType="separate"/>
            </w:r>
            <w:r w:rsidR="00985A01" w:rsidRPr="00985A01">
              <w:rPr>
                <w:b/>
              </w:rPr>
              <w:t>[CORE-2.x-SW:SAC:0157]</w:t>
            </w:r>
            <w:r>
              <w:rPr>
                <w:b/>
              </w:rPr>
              <w:fldChar w:fldCharType="end"/>
            </w:r>
            <w:r>
              <w:t>).</w:t>
            </w:r>
          </w:p>
        </w:tc>
      </w:tr>
    </w:tbl>
    <w:p w14:paraId="657CC159"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38BD7C5D"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7E125F13" w14:textId="77777777" w:rsidR="00E8077D" w:rsidRDefault="00016297">
            <w:pPr>
              <w:pStyle w:val="TableEntry"/>
            </w:pPr>
            <w:bookmarkStart w:id="586" w:name="BMK_CORE_2_x_HW_SAC_0011"/>
            <w:r>
              <w:t>[CORE-2.x-HW:SAC:0011]</w:t>
            </w:r>
            <w:bookmarkEnd w:id="586"/>
          </w:p>
        </w:tc>
        <w:tc>
          <w:tcPr>
            <w:tcW w:w="7042" w:type="dxa"/>
            <w:tcBorders>
              <w:top w:val="single" w:sz="4" w:space="0" w:color="auto"/>
              <w:left w:val="single" w:sz="4" w:space="0" w:color="auto"/>
              <w:bottom w:val="single" w:sz="4" w:space="0" w:color="auto"/>
              <w:right w:val="single" w:sz="4" w:space="0" w:color="auto"/>
            </w:tcBorders>
            <w:hideMark/>
          </w:tcPr>
          <w:p w14:paraId="21D663C0" w14:textId="77777777" w:rsidR="00E8077D" w:rsidRDefault="00016297">
            <w:pPr>
              <w:pStyle w:val="TableEntry"/>
            </w:pPr>
            <w:bookmarkStart w:id="587" w:name="BMK_OST_CORE_2_x_HW_SAC_0011"/>
            <w:r>
              <w:t>Hardware installation (D2, D6 and CIQ6 only)</w:t>
            </w:r>
            <w:bookmarkEnd w:id="587"/>
          </w:p>
        </w:tc>
      </w:tr>
      <w:tr w:rsidR="00E8077D" w14:paraId="7655F602" w14:textId="77777777">
        <w:trPr>
          <w:cantSplit/>
        </w:trPr>
        <w:tc>
          <w:tcPr>
            <w:tcW w:w="9240" w:type="dxa"/>
            <w:gridSpan w:val="2"/>
            <w:tcBorders>
              <w:top w:val="single" w:sz="4" w:space="0" w:color="auto"/>
              <w:left w:val="single" w:sz="4" w:space="0" w:color="auto"/>
              <w:bottom w:val="single" w:sz="4" w:space="0" w:color="auto"/>
              <w:right w:val="single" w:sz="4" w:space="0" w:color="auto"/>
            </w:tcBorders>
          </w:tcPr>
          <w:p w14:paraId="5858DDCA" w14:textId="77777777" w:rsidR="00E8077D" w:rsidRDefault="00016297">
            <w:pPr>
              <w:pStyle w:val="TableEntry"/>
            </w:pPr>
            <w:r>
              <w:rPr>
                <w:b/>
              </w:rPr>
              <w:t>SAC-Text:</w:t>
            </w:r>
            <w:r>
              <w:t xml:space="preserve"> The following Core Systems have to be installed and used according to the respective documents:</w:t>
            </w:r>
          </w:p>
          <w:p w14:paraId="64417EB3" w14:textId="77777777" w:rsidR="00E8077D" w:rsidRDefault="00016297">
            <w:pPr>
              <w:pStyle w:val="TableEntry"/>
            </w:pPr>
            <w:r>
              <w:t>- D2: Core System D2 Guideline Application, 3CR 30911 0013 GAAFA</w:t>
            </w:r>
          </w:p>
          <w:p w14:paraId="3FA67D95" w14:textId="77777777" w:rsidR="00E8077D" w:rsidRDefault="00016297">
            <w:pPr>
              <w:pStyle w:val="TableEntry"/>
            </w:pPr>
            <w:r>
              <w:t>- D6: Core System D6 Manual, 3JA 80001 AAAA GAAFA</w:t>
            </w:r>
          </w:p>
          <w:p w14:paraId="712C8DD3" w14:textId="77777777" w:rsidR="00E8077D" w:rsidRDefault="00016297">
            <w:pPr>
              <w:pStyle w:val="TableEntry"/>
            </w:pPr>
            <w:r>
              <w:t>- CIQ6: Core System CIQ6 Manual: 7HA 10077 AAAA 108EN</w:t>
            </w:r>
          </w:p>
          <w:p w14:paraId="5549C98B" w14:textId="77777777" w:rsidR="00E8077D" w:rsidRDefault="00E8077D">
            <w:pPr>
              <w:pStyle w:val="TableEntry"/>
            </w:pPr>
          </w:p>
          <w:p w14:paraId="0AC5B6EF" w14:textId="77777777" w:rsidR="00E8077D" w:rsidRDefault="00016297">
            <w:pPr>
              <w:pStyle w:val="TableEntry"/>
            </w:pPr>
            <w:r>
              <w:t>An upgrade of a Core System D2 to a Core System D6 has to be carried out according to the Upgrading Instruction 3JA 80001 AAAA RJAFA.</w:t>
            </w:r>
          </w:p>
          <w:p w14:paraId="5E07B5B4" w14:textId="77777777" w:rsidR="00E8077D" w:rsidRDefault="00E8077D">
            <w:pPr>
              <w:pStyle w:val="TableEntry"/>
            </w:pPr>
          </w:p>
          <w:p w14:paraId="68D2B426" w14:textId="77777777" w:rsidR="00E8077D" w:rsidRDefault="00016297">
            <w:pPr>
              <w:pStyle w:val="TableEntry"/>
            </w:pPr>
            <w:r>
              <w:t>An upgrade of a Core System D6 to a Core System CIQ6 has to be carried out according to the Upgrading Instruction 7HA 10077 AAAA 583EN</w:t>
            </w:r>
          </w:p>
        </w:tc>
      </w:tr>
      <w:tr w:rsidR="00E8077D" w14:paraId="7A75121E"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5ACBB39F" w14:textId="77777777" w:rsidR="00E8077D" w:rsidRDefault="00016297">
            <w:pPr>
              <w:pStyle w:val="TableEntry"/>
            </w:pPr>
            <w:r>
              <w:rPr>
                <w:b/>
              </w:rPr>
              <w:lastRenderedPageBreak/>
              <w:t>Status:</w:t>
            </w:r>
            <w:r>
              <w:t xml:space="preserve"> active</w:t>
            </w:r>
          </w:p>
          <w:p w14:paraId="53B6AF34"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14:paraId="226C52EE"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No manuals exist for all other Core Systems, since they are not complete systems but contain just the CPU boards</w:t>
            </w:r>
          </w:p>
          <w:p w14:paraId="30B643A9" w14:textId="77777777" w:rsidR="00E8077D" w:rsidRDefault="00016297">
            <w:pPr>
              <w:pStyle w:val="StyleStylerequirementstyleLinespacingMultiple12liLi"/>
              <w:spacing w:before="40" w:after="40"/>
              <w:rPr>
                <w:sz w:val="18"/>
                <w:szCs w:val="18"/>
                <w:lang w:val="en-GB"/>
              </w:rPr>
            </w:pPr>
            <w:r>
              <w:rPr>
                <w:sz w:val="18"/>
                <w:szCs w:val="18"/>
                <w:lang w:val="en-GB"/>
              </w:rPr>
              <w:t>Complete systems like D2, D6 and CIQ6 contain fan, sub-rack, power supply in addition to the CPU board.</w:t>
            </w:r>
          </w:p>
          <w:p w14:paraId="5B4E8402" w14:textId="77777777" w:rsidR="00E8077D" w:rsidRDefault="00E8077D">
            <w:pPr>
              <w:pStyle w:val="StyleStylerequirementstyleLinespacingMultiple12liLi"/>
              <w:spacing w:before="40" w:after="40"/>
              <w:rPr>
                <w:sz w:val="18"/>
                <w:szCs w:val="18"/>
                <w:lang w:val="en-GB"/>
              </w:rPr>
            </w:pPr>
          </w:p>
          <w:p w14:paraId="6E2B23DB" w14:textId="77777777" w:rsidR="00E8077D" w:rsidRDefault="00016297">
            <w:pPr>
              <w:pStyle w:val="StyleStylerequirementstyleLinespacingMultiple12liLi"/>
              <w:spacing w:before="40" w:after="40"/>
              <w:rPr>
                <w:sz w:val="18"/>
                <w:szCs w:val="18"/>
                <w:lang w:val="en-GB"/>
              </w:rPr>
            </w:pPr>
            <w:r>
              <w:rPr>
                <w:sz w:val="18"/>
                <w:szCs w:val="18"/>
                <w:lang w:val="en-GB"/>
              </w:rPr>
              <w:t>For the D10, the power supply is delivered by TAS Platform. The backplane and subrack are not yet available at the time of delivery of TAS Platform 2.4.2.</w:t>
            </w:r>
          </w:p>
          <w:p w14:paraId="080B6E51" w14:textId="77777777" w:rsidR="00E8077D" w:rsidRDefault="00E8077D">
            <w:pPr>
              <w:pStyle w:val="StyleStylerequirementstyleLinespacingMultiple12liLi"/>
              <w:spacing w:before="40" w:after="40"/>
              <w:rPr>
                <w:sz w:val="18"/>
                <w:szCs w:val="18"/>
                <w:lang w:val="en-GB"/>
              </w:rPr>
            </w:pPr>
          </w:p>
          <w:p w14:paraId="3993C050"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CIQ6</w:t>
            </w:r>
          </w:p>
          <w:p w14:paraId="7445A150" w14:textId="77777777" w:rsidR="00E8077D" w:rsidRDefault="00016297">
            <w:pPr>
              <w:pStyle w:val="StyleStylerequirementstyleLinespacingMultiple12liLi"/>
              <w:spacing w:before="40" w:after="40"/>
              <w:rPr>
                <w:sz w:val="18"/>
                <w:szCs w:val="18"/>
                <w:lang w:val="en-GB"/>
              </w:rPr>
            </w:pPr>
            <w:r>
              <w:rPr>
                <w:sz w:val="18"/>
                <w:szCs w:val="18"/>
                <w:lang w:val="en-GB"/>
              </w:rPr>
              <w:t>D2</w:t>
            </w:r>
          </w:p>
          <w:p w14:paraId="2E4A7B9D" w14:textId="77777777" w:rsidR="00E8077D" w:rsidRDefault="00016297">
            <w:pPr>
              <w:pStyle w:val="StyleStylerequirementstyleLinespacingMultiple12liLi"/>
              <w:spacing w:before="40" w:after="40"/>
              <w:rPr>
                <w:sz w:val="18"/>
                <w:szCs w:val="18"/>
                <w:lang w:val="en-GB"/>
              </w:rPr>
            </w:pPr>
            <w:r>
              <w:rPr>
                <w:sz w:val="18"/>
                <w:szCs w:val="18"/>
                <w:lang w:val="en-GB"/>
              </w:rPr>
              <w:t>D6</w:t>
            </w:r>
          </w:p>
        </w:tc>
      </w:tr>
      <w:tr w:rsidR="00E8077D" w14:paraId="276EF123" w14:textId="77777777">
        <w:trPr>
          <w:cantSplit/>
        </w:trPr>
        <w:tc>
          <w:tcPr>
            <w:tcW w:w="2198" w:type="dxa"/>
            <w:tcBorders>
              <w:top w:val="single" w:sz="4" w:space="0" w:color="auto"/>
              <w:left w:val="single" w:sz="4" w:space="0" w:color="auto"/>
              <w:bottom w:val="single" w:sz="4" w:space="0" w:color="auto"/>
              <w:right w:val="nil"/>
            </w:tcBorders>
            <w:hideMark/>
          </w:tcPr>
          <w:p w14:paraId="7845122A"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0CD6CC79" w14:textId="77777777" w:rsidR="00E8077D" w:rsidRDefault="00016297">
            <w:pPr>
              <w:pStyle w:val="TableEntry"/>
            </w:pPr>
            <w:r>
              <w:t>Cabinets for ELEKTRA and EEC will be designed according these documents and will be tested in a qualification test.ELEKTRA will use its own cabinets to fulfill the needs of ELEKTRA. Each cabinet type has to pass a qualification test. The result of the qualification test is available in a released test report.</w:t>
            </w:r>
          </w:p>
        </w:tc>
      </w:tr>
    </w:tbl>
    <w:p w14:paraId="66258183"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27E7B5D8"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47E66877" w14:textId="77777777" w:rsidR="00E8077D" w:rsidRDefault="00016297">
            <w:pPr>
              <w:pStyle w:val="TableEntry"/>
            </w:pPr>
            <w:bookmarkStart w:id="588" w:name="BMK_CORE_2_x_HW_SAC_0017"/>
            <w:r>
              <w:t>[CORE-2.x-HW:SAC:0017]</w:t>
            </w:r>
            <w:bookmarkEnd w:id="588"/>
          </w:p>
        </w:tc>
        <w:tc>
          <w:tcPr>
            <w:tcW w:w="7042" w:type="dxa"/>
            <w:tcBorders>
              <w:top w:val="single" w:sz="4" w:space="0" w:color="auto"/>
              <w:left w:val="single" w:sz="4" w:space="0" w:color="auto"/>
              <w:bottom w:val="single" w:sz="4" w:space="0" w:color="auto"/>
              <w:right w:val="single" w:sz="4" w:space="0" w:color="auto"/>
            </w:tcBorders>
            <w:hideMark/>
          </w:tcPr>
          <w:p w14:paraId="6D4269F4" w14:textId="77777777" w:rsidR="00E8077D" w:rsidRDefault="00016297">
            <w:pPr>
              <w:pStyle w:val="TableEntry"/>
            </w:pPr>
            <w:bookmarkStart w:id="589" w:name="BMK_OST_CORE_2_x_HW_SAC_0017"/>
            <w:r>
              <w:t xml:space="preserve">The BIOS / U-BOOT software shall remain unchanged </w:t>
            </w:r>
            <w:bookmarkEnd w:id="589"/>
          </w:p>
        </w:tc>
      </w:tr>
      <w:tr w:rsidR="00E8077D" w14:paraId="202DAB57" w14:textId="77777777">
        <w:trPr>
          <w:cantSplit/>
        </w:trPr>
        <w:tc>
          <w:tcPr>
            <w:tcW w:w="9240" w:type="dxa"/>
            <w:gridSpan w:val="2"/>
            <w:tcBorders>
              <w:top w:val="single" w:sz="4" w:space="0" w:color="auto"/>
              <w:left w:val="single" w:sz="4" w:space="0" w:color="auto"/>
              <w:bottom w:val="single" w:sz="4" w:space="0" w:color="auto"/>
              <w:right w:val="single" w:sz="4" w:space="0" w:color="auto"/>
            </w:tcBorders>
            <w:hideMark/>
          </w:tcPr>
          <w:p w14:paraId="7F37F136" w14:textId="77777777" w:rsidR="00E8077D" w:rsidRDefault="00016297">
            <w:pPr>
              <w:pStyle w:val="TableEntry"/>
            </w:pPr>
            <w:r>
              <w:rPr>
                <w:b/>
              </w:rPr>
              <w:t>SAC-Text:</w:t>
            </w:r>
            <w:r>
              <w:t xml:space="preserve"> The BIOS / U-Boot and it's settings shall not be changed.</w:t>
            </w:r>
          </w:p>
        </w:tc>
      </w:tr>
      <w:tr w:rsidR="00E8077D" w14:paraId="2A8EEA80"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1312F2DD" w14:textId="77777777" w:rsidR="00E8077D" w:rsidRDefault="00016297">
            <w:pPr>
              <w:pStyle w:val="TableEntry"/>
            </w:pPr>
            <w:r>
              <w:rPr>
                <w:b/>
              </w:rPr>
              <w:t>Status:</w:t>
            </w:r>
            <w:r>
              <w:t xml:space="preserve"> active</w:t>
            </w:r>
          </w:p>
          <w:p w14:paraId="58FBBBFC"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14:paraId="4C679920"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EPCM:</w:t>
            </w:r>
          </w:p>
          <w:p w14:paraId="3D6A2DA7" w14:textId="77777777" w:rsidR="00E8077D" w:rsidRDefault="00016297">
            <w:pPr>
              <w:pStyle w:val="StyleStylerequirementstyleLinespacingMultiple12liLi"/>
              <w:spacing w:before="40" w:after="40"/>
              <w:rPr>
                <w:sz w:val="18"/>
                <w:szCs w:val="18"/>
                <w:lang w:val="en-GB"/>
              </w:rPr>
            </w:pPr>
            <w:r>
              <w:rPr>
                <w:sz w:val="18"/>
                <w:szCs w:val="18"/>
                <w:lang w:val="en-GB"/>
              </w:rPr>
              <w:t>With this condition a setting of the jumpers JP1 and JP2 on the EPCM board is not allowed, as with the jumpers the BIOS setting is changed. The jumpers are only provided for debug purposes in the laboratory.</w:t>
            </w:r>
          </w:p>
          <w:p w14:paraId="2D662F05" w14:textId="77777777" w:rsidR="00E8077D" w:rsidRDefault="00E8077D">
            <w:pPr>
              <w:pStyle w:val="StyleStylerequirementstyleLinespacingMultiple12liLi"/>
              <w:spacing w:before="40" w:after="40"/>
              <w:rPr>
                <w:sz w:val="18"/>
                <w:szCs w:val="18"/>
                <w:lang w:val="en-GB"/>
              </w:rPr>
            </w:pPr>
          </w:p>
          <w:p w14:paraId="44269401" w14:textId="77777777" w:rsidR="00E8077D" w:rsidRDefault="00016297">
            <w:pPr>
              <w:pStyle w:val="StyleStylerequirementstyleLinespacingMultiple12liLi"/>
              <w:spacing w:before="40" w:after="40"/>
              <w:rPr>
                <w:sz w:val="18"/>
                <w:szCs w:val="18"/>
                <w:lang w:val="en-GB"/>
              </w:rPr>
            </w:pPr>
            <w:r>
              <w:rPr>
                <w:sz w:val="18"/>
                <w:szCs w:val="18"/>
                <w:lang w:val="en-GB"/>
              </w:rPr>
              <w:t>Note that for the newer hardware boards (D10, SC33), the BIOS is protected by a hardware based trust mechanism.</w:t>
            </w:r>
          </w:p>
          <w:p w14:paraId="1708C541"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CU3</w:t>
            </w:r>
          </w:p>
          <w:p w14:paraId="46840EC0" w14:textId="77777777" w:rsidR="00E8077D" w:rsidRDefault="00016297">
            <w:pPr>
              <w:pStyle w:val="StyleStylerequirementstyleLinespacingMultiple12liLi"/>
              <w:spacing w:before="40" w:after="40"/>
              <w:rPr>
                <w:sz w:val="18"/>
                <w:szCs w:val="18"/>
                <w:lang w:val="en-GB"/>
              </w:rPr>
            </w:pPr>
            <w:r>
              <w:rPr>
                <w:sz w:val="18"/>
                <w:szCs w:val="18"/>
                <w:lang w:val="en-GB"/>
              </w:rPr>
              <w:t>D2</w:t>
            </w:r>
          </w:p>
          <w:p w14:paraId="5336C82C" w14:textId="77777777" w:rsidR="00E8077D" w:rsidRDefault="00016297">
            <w:pPr>
              <w:pStyle w:val="StyleStylerequirementstyleLinespacingMultiple12liLi"/>
              <w:spacing w:before="40" w:after="40"/>
              <w:rPr>
                <w:sz w:val="18"/>
                <w:szCs w:val="18"/>
                <w:lang w:val="en-GB"/>
              </w:rPr>
            </w:pPr>
            <w:r>
              <w:rPr>
                <w:sz w:val="18"/>
                <w:szCs w:val="18"/>
                <w:lang w:val="en-GB"/>
              </w:rPr>
              <w:t>D6</w:t>
            </w:r>
          </w:p>
          <w:p w14:paraId="77AA1374" w14:textId="77777777" w:rsidR="00E8077D" w:rsidRDefault="00016297">
            <w:pPr>
              <w:pStyle w:val="StyleStylerequirementstyleLinespacingMultiple12liLi"/>
              <w:spacing w:before="40" w:after="40"/>
              <w:rPr>
                <w:sz w:val="18"/>
                <w:szCs w:val="18"/>
                <w:lang w:val="en-GB"/>
              </w:rPr>
            </w:pPr>
            <w:r>
              <w:rPr>
                <w:sz w:val="18"/>
                <w:szCs w:val="18"/>
                <w:lang w:val="en-GB"/>
              </w:rPr>
              <w:t>D10</w:t>
            </w:r>
          </w:p>
          <w:p w14:paraId="52B93051" w14:textId="77777777" w:rsidR="00E8077D" w:rsidRDefault="00016297">
            <w:pPr>
              <w:pStyle w:val="StyleStylerequirementstyleLinespacingMultiple12liLi"/>
              <w:spacing w:before="40" w:after="40"/>
              <w:rPr>
                <w:sz w:val="18"/>
                <w:szCs w:val="18"/>
                <w:lang w:val="en-GB"/>
              </w:rPr>
            </w:pPr>
            <w:r>
              <w:rPr>
                <w:sz w:val="18"/>
                <w:szCs w:val="18"/>
                <w:lang w:val="en-GB"/>
              </w:rPr>
              <w:t>EPCM</w:t>
            </w:r>
          </w:p>
          <w:p w14:paraId="257F71EA" w14:textId="77777777" w:rsidR="00E8077D" w:rsidRDefault="00016297">
            <w:pPr>
              <w:pStyle w:val="StyleStylerequirementstyleLinespacingMultiple12liLi"/>
              <w:spacing w:before="40" w:after="40"/>
              <w:rPr>
                <w:sz w:val="18"/>
                <w:szCs w:val="18"/>
                <w:lang w:val="en-GB"/>
              </w:rPr>
            </w:pPr>
            <w:r>
              <w:rPr>
                <w:sz w:val="18"/>
                <w:szCs w:val="18"/>
                <w:lang w:val="en-GB"/>
              </w:rPr>
              <w:t>MCC</w:t>
            </w:r>
          </w:p>
          <w:p w14:paraId="2541D35C" w14:textId="77777777" w:rsidR="00E8077D" w:rsidRDefault="00016297">
            <w:pPr>
              <w:pStyle w:val="StyleStylerequirementstyleLinespacingMultiple12liLi"/>
              <w:spacing w:before="40" w:after="40"/>
              <w:rPr>
                <w:sz w:val="18"/>
                <w:szCs w:val="18"/>
                <w:lang w:val="en-GB"/>
              </w:rPr>
            </w:pPr>
            <w:r>
              <w:rPr>
                <w:sz w:val="18"/>
                <w:szCs w:val="18"/>
                <w:lang w:val="en-GB"/>
              </w:rPr>
              <w:t>SC33</w:t>
            </w:r>
          </w:p>
          <w:p w14:paraId="6956307C" w14:textId="77777777" w:rsidR="00E8077D" w:rsidRDefault="00016297">
            <w:pPr>
              <w:pStyle w:val="StyleStylerequirementstyleLinespacingMultiple12liLi"/>
              <w:spacing w:before="40" w:after="40"/>
              <w:rPr>
                <w:sz w:val="18"/>
                <w:szCs w:val="18"/>
                <w:lang w:val="en-GB"/>
              </w:rPr>
            </w:pPr>
            <w:r>
              <w:rPr>
                <w:sz w:val="18"/>
                <w:szCs w:val="18"/>
                <w:lang w:val="en-GB"/>
              </w:rPr>
              <w:t>SCC</w:t>
            </w:r>
          </w:p>
        </w:tc>
      </w:tr>
      <w:tr w:rsidR="00E8077D" w14:paraId="21667D77" w14:textId="77777777">
        <w:trPr>
          <w:cantSplit/>
        </w:trPr>
        <w:tc>
          <w:tcPr>
            <w:tcW w:w="2198" w:type="dxa"/>
            <w:tcBorders>
              <w:top w:val="single" w:sz="4" w:space="0" w:color="auto"/>
              <w:left w:val="single" w:sz="4" w:space="0" w:color="auto"/>
              <w:bottom w:val="single" w:sz="4" w:space="0" w:color="auto"/>
              <w:right w:val="nil"/>
            </w:tcBorders>
            <w:hideMark/>
          </w:tcPr>
          <w:p w14:paraId="47C70817"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398E4128" w14:textId="77777777" w:rsidR="00E8077D" w:rsidRDefault="00016297">
            <w:pPr>
              <w:pStyle w:val="TableEntry"/>
            </w:pPr>
            <w:r>
              <w:t>The BIOS will not be changed by ELEKTRA and EEC.</w:t>
            </w:r>
          </w:p>
        </w:tc>
      </w:tr>
    </w:tbl>
    <w:p w14:paraId="73E80137"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2D7115FB"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268383A8" w14:textId="77777777" w:rsidR="00E8077D" w:rsidRDefault="00016297">
            <w:pPr>
              <w:pStyle w:val="TableEntry"/>
            </w:pPr>
            <w:bookmarkStart w:id="590" w:name="BMK_CORE_2_x_HW_SAC_0172"/>
            <w:r>
              <w:t>[CORE-2.x-HW:SAC:0172]</w:t>
            </w:r>
            <w:bookmarkEnd w:id="590"/>
          </w:p>
        </w:tc>
        <w:tc>
          <w:tcPr>
            <w:tcW w:w="7042" w:type="dxa"/>
            <w:tcBorders>
              <w:top w:val="single" w:sz="4" w:space="0" w:color="auto"/>
              <w:left w:val="single" w:sz="4" w:space="0" w:color="auto"/>
              <w:bottom w:val="single" w:sz="4" w:space="0" w:color="auto"/>
              <w:right w:val="single" w:sz="4" w:space="0" w:color="auto"/>
            </w:tcBorders>
            <w:hideMark/>
          </w:tcPr>
          <w:p w14:paraId="1E5E946F" w14:textId="77777777" w:rsidR="00E8077D" w:rsidRDefault="00016297">
            <w:pPr>
              <w:pStyle w:val="TableEntry"/>
            </w:pPr>
            <w:bookmarkStart w:id="591" w:name="BMK_OST_CORE_2_x_HW_SAC_0172"/>
            <w:r>
              <w:t>Download to (creation of) loading medium</w:t>
            </w:r>
            <w:bookmarkEnd w:id="591"/>
          </w:p>
        </w:tc>
      </w:tr>
      <w:tr w:rsidR="00E8077D" w14:paraId="4120F23E" w14:textId="77777777">
        <w:trPr>
          <w:cantSplit/>
        </w:trPr>
        <w:tc>
          <w:tcPr>
            <w:tcW w:w="9240" w:type="dxa"/>
            <w:gridSpan w:val="2"/>
            <w:tcBorders>
              <w:top w:val="single" w:sz="4" w:space="0" w:color="auto"/>
              <w:left w:val="single" w:sz="4" w:space="0" w:color="auto"/>
              <w:bottom w:val="single" w:sz="4" w:space="0" w:color="auto"/>
              <w:right w:val="single" w:sz="4" w:space="0" w:color="auto"/>
            </w:tcBorders>
            <w:hideMark/>
          </w:tcPr>
          <w:p w14:paraId="666505BD" w14:textId="77777777" w:rsidR="00E8077D" w:rsidRDefault="00016297">
            <w:pPr>
              <w:pStyle w:val="TableEntry"/>
            </w:pPr>
            <w:r>
              <w:rPr>
                <w:b/>
              </w:rPr>
              <w:t>SAC-Text:</w:t>
            </w:r>
            <w:r>
              <w:t xml:space="preserve"> The user shall prepare a concept for the download of data into the loading medium (e.g. memory card,  flash memory or on network). </w:t>
            </w:r>
          </w:p>
          <w:p w14:paraId="4C9A0F68" w14:textId="77777777" w:rsidR="00E8077D" w:rsidRDefault="00016297">
            <w:pPr>
              <w:pStyle w:val="TableEntry"/>
            </w:pPr>
            <w:r>
              <w:t xml:space="preserve">This concept shall define and prove that the chosen procedures and the provided safety measures against corruption of the software are correct and sufficient. </w:t>
            </w:r>
          </w:p>
          <w:p w14:paraId="4D4DEA43" w14:textId="77777777" w:rsidR="00E8077D" w:rsidRDefault="00016297">
            <w:pPr>
              <w:pStyle w:val="TableEntry"/>
            </w:pPr>
            <w:r>
              <w:t>For a download during safety-relevant operation an additional safety concept shall be prepared.</w:t>
            </w:r>
          </w:p>
        </w:tc>
      </w:tr>
      <w:tr w:rsidR="00E8077D" w14:paraId="6531160A"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27FA0F90" w14:textId="77777777" w:rsidR="00E8077D" w:rsidRDefault="00016297">
            <w:pPr>
              <w:pStyle w:val="TableEntry"/>
            </w:pPr>
            <w:r>
              <w:rPr>
                <w:b/>
              </w:rPr>
              <w:lastRenderedPageBreak/>
              <w:t>Status:</w:t>
            </w:r>
            <w:r>
              <w:t xml:space="preserve"> active</w:t>
            </w:r>
          </w:p>
          <w:p w14:paraId="3F33D563"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14:paraId="428E1B25"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Using the TAS Platform Maintenance/Download service (MNT 2.x) can help fulfilling this SAC.</w:t>
            </w:r>
          </w:p>
          <w:p w14:paraId="60B42EA9" w14:textId="77777777" w:rsidR="00E8077D" w:rsidRDefault="00E8077D">
            <w:pPr>
              <w:pStyle w:val="StyleStylerequirementstyleLinespacingMultiple12liLi"/>
              <w:spacing w:before="40" w:after="40"/>
              <w:rPr>
                <w:sz w:val="18"/>
                <w:szCs w:val="18"/>
                <w:lang w:val="en-GB"/>
              </w:rPr>
            </w:pPr>
          </w:p>
          <w:p w14:paraId="7B6EE986" w14:textId="77777777" w:rsidR="00E8077D" w:rsidRDefault="00016297">
            <w:pPr>
              <w:pStyle w:val="StyleStylerequirementstyleLinespacingMultiple12liLi"/>
              <w:spacing w:before="40" w:after="40"/>
              <w:rPr>
                <w:sz w:val="18"/>
                <w:szCs w:val="18"/>
                <w:lang w:val="en-GB"/>
              </w:rPr>
            </w:pPr>
            <w:r>
              <w:rPr>
                <w:sz w:val="18"/>
                <w:szCs w:val="18"/>
                <w:lang w:val="en-GB"/>
              </w:rPr>
              <w:t>Please note that according to [EN50128], only validated configurations (hardware, executable and configuration data) are allowed for safety relevant operation when using the “OS-Partition upgrade” feature introduced with TAS Platform 2.4.0.</w:t>
            </w:r>
          </w:p>
          <w:p w14:paraId="6901BB9A"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14:paraId="028701F4" w14:textId="77777777" w:rsidR="00E8077D" w:rsidRDefault="00016297">
            <w:pPr>
              <w:pStyle w:val="StyleStylerequirementstyleLinespacingMultiple12liLi"/>
              <w:spacing w:before="40" w:after="40"/>
              <w:rPr>
                <w:sz w:val="18"/>
                <w:szCs w:val="18"/>
                <w:lang w:val="en-GB"/>
              </w:rPr>
            </w:pPr>
            <w:r>
              <w:rPr>
                <w:sz w:val="18"/>
                <w:szCs w:val="18"/>
                <w:lang w:val="en-GB"/>
              </w:rPr>
              <w:t>CIQ6</w:t>
            </w:r>
          </w:p>
          <w:p w14:paraId="10629C8D" w14:textId="77777777" w:rsidR="00E8077D" w:rsidRDefault="00016297">
            <w:pPr>
              <w:pStyle w:val="StyleStylerequirementstyleLinespacingMultiple12liLi"/>
              <w:spacing w:before="40" w:after="40"/>
              <w:rPr>
                <w:sz w:val="18"/>
                <w:szCs w:val="18"/>
                <w:lang w:val="en-GB"/>
              </w:rPr>
            </w:pPr>
            <w:r>
              <w:rPr>
                <w:sz w:val="18"/>
                <w:szCs w:val="18"/>
                <w:lang w:val="en-GB"/>
              </w:rPr>
              <w:t>CU3</w:t>
            </w:r>
          </w:p>
          <w:p w14:paraId="321C7576" w14:textId="77777777" w:rsidR="00E8077D" w:rsidRDefault="00016297">
            <w:pPr>
              <w:pStyle w:val="StyleStylerequirementstyleLinespacingMultiple12liLi"/>
              <w:spacing w:before="40" w:after="40"/>
              <w:rPr>
                <w:sz w:val="18"/>
                <w:szCs w:val="18"/>
                <w:lang w:val="en-GB"/>
              </w:rPr>
            </w:pPr>
            <w:r>
              <w:rPr>
                <w:sz w:val="18"/>
                <w:szCs w:val="18"/>
                <w:lang w:val="en-GB"/>
              </w:rPr>
              <w:t>D2</w:t>
            </w:r>
          </w:p>
          <w:p w14:paraId="08D30F1B" w14:textId="77777777" w:rsidR="00E8077D" w:rsidRDefault="00016297">
            <w:pPr>
              <w:pStyle w:val="StyleStylerequirementstyleLinespacingMultiple12liLi"/>
              <w:spacing w:before="40" w:after="40"/>
              <w:rPr>
                <w:sz w:val="18"/>
                <w:szCs w:val="18"/>
                <w:lang w:val="en-GB"/>
              </w:rPr>
            </w:pPr>
            <w:r>
              <w:rPr>
                <w:sz w:val="18"/>
                <w:szCs w:val="18"/>
                <w:lang w:val="en-GB"/>
              </w:rPr>
              <w:t>D6</w:t>
            </w:r>
          </w:p>
          <w:p w14:paraId="23F72D1E" w14:textId="77777777" w:rsidR="00E8077D" w:rsidRDefault="00016297">
            <w:pPr>
              <w:pStyle w:val="StyleStylerequirementstyleLinespacingMultiple12liLi"/>
              <w:spacing w:before="40" w:after="40"/>
              <w:rPr>
                <w:sz w:val="18"/>
                <w:szCs w:val="18"/>
                <w:lang w:val="en-GB"/>
              </w:rPr>
            </w:pPr>
            <w:r>
              <w:rPr>
                <w:sz w:val="18"/>
                <w:szCs w:val="18"/>
                <w:lang w:val="en-GB"/>
              </w:rPr>
              <w:t>D10</w:t>
            </w:r>
          </w:p>
          <w:p w14:paraId="5C8A951D" w14:textId="77777777" w:rsidR="00E8077D" w:rsidRDefault="00016297">
            <w:pPr>
              <w:pStyle w:val="StyleStylerequirementstyleLinespacingMultiple12liLi"/>
              <w:spacing w:before="40" w:after="40"/>
              <w:rPr>
                <w:sz w:val="18"/>
                <w:szCs w:val="18"/>
                <w:lang w:val="en-GB"/>
              </w:rPr>
            </w:pPr>
            <w:r>
              <w:rPr>
                <w:sz w:val="18"/>
                <w:szCs w:val="18"/>
                <w:lang w:val="en-GB"/>
              </w:rPr>
              <w:t>EPCM</w:t>
            </w:r>
          </w:p>
          <w:p w14:paraId="4B8762BC" w14:textId="77777777" w:rsidR="00E8077D" w:rsidRDefault="00016297">
            <w:pPr>
              <w:pStyle w:val="StyleStylerequirementstyleLinespacingMultiple12liLi"/>
              <w:spacing w:before="40" w:after="40"/>
              <w:rPr>
                <w:sz w:val="18"/>
                <w:szCs w:val="18"/>
                <w:lang w:val="en-GB"/>
              </w:rPr>
            </w:pPr>
            <w:r>
              <w:rPr>
                <w:sz w:val="18"/>
                <w:szCs w:val="18"/>
                <w:lang w:val="en-GB"/>
              </w:rPr>
              <w:t>MCC</w:t>
            </w:r>
          </w:p>
          <w:p w14:paraId="23E3A109" w14:textId="77777777" w:rsidR="00E8077D" w:rsidRDefault="00016297">
            <w:pPr>
              <w:pStyle w:val="StyleStylerequirementstyleLinespacingMultiple12liLi"/>
              <w:spacing w:before="40" w:after="40"/>
              <w:rPr>
                <w:sz w:val="18"/>
                <w:szCs w:val="18"/>
                <w:lang w:val="en-GB"/>
              </w:rPr>
            </w:pPr>
            <w:r>
              <w:rPr>
                <w:sz w:val="18"/>
                <w:szCs w:val="18"/>
                <w:lang w:val="en-GB"/>
              </w:rPr>
              <w:t>SC33</w:t>
            </w:r>
          </w:p>
          <w:p w14:paraId="6EA5AED5" w14:textId="77777777" w:rsidR="00E8077D" w:rsidRDefault="00016297">
            <w:pPr>
              <w:pStyle w:val="StyleStylerequirementstyleLinespacingMultiple12liLi"/>
              <w:spacing w:before="40" w:after="40"/>
              <w:rPr>
                <w:sz w:val="18"/>
                <w:szCs w:val="18"/>
                <w:lang w:val="en-GB"/>
              </w:rPr>
            </w:pPr>
            <w:r>
              <w:rPr>
                <w:sz w:val="18"/>
                <w:szCs w:val="18"/>
                <w:lang w:val="en-GB"/>
              </w:rPr>
              <w:t>SCC</w:t>
            </w:r>
          </w:p>
        </w:tc>
      </w:tr>
      <w:tr w:rsidR="00E8077D" w14:paraId="7D9E6DB7" w14:textId="77777777">
        <w:trPr>
          <w:cantSplit/>
        </w:trPr>
        <w:tc>
          <w:tcPr>
            <w:tcW w:w="2198" w:type="dxa"/>
            <w:tcBorders>
              <w:top w:val="single" w:sz="4" w:space="0" w:color="auto"/>
              <w:left w:val="single" w:sz="4" w:space="0" w:color="auto"/>
              <w:bottom w:val="single" w:sz="4" w:space="0" w:color="auto"/>
              <w:right w:val="nil"/>
            </w:tcBorders>
            <w:hideMark/>
          </w:tcPr>
          <w:p w14:paraId="272776CB"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30051892" w14:textId="77777777" w:rsidR="00E8077D" w:rsidRDefault="00016297">
            <w:pPr>
              <w:pStyle w:val="TableEntry"/>
            </w:pPr>
            <w:r>
              <w:t>ELEKTRA does not use download.</w:t>
            </w:r>
          </w:p>
          <w:p w14:paraId="4E8C762D" w14:textId="77777777" w:rsidR="00E8077D" w:rsidRDefault="00016297">
            <w:pPr>
              <w:pStyle w:val="TableEntry"/>
            </w:pPr>
            <w:r>
              <w:t>Download used in EEC is described in "</w:t>
            </w:r>
            <w:r>
              <w:fldChar w:fldCharType="begin"/>
            </w:r>
            <w:r>
              <w:instrText xml:space="preserve"> REF REF_SE_ADD_SW_GEN_TITLE\h  \* CHARFORMAT </w:instrText>
            </w:r>
            <w:r>
              <w:fldChar w:fldCharType="separate"/>
            </w:r>
            <w:r w:rsidR="00985A01">
              <w:t>SSDD SEA SW GEN</w:t>
            </w:r>
            <w:r>
              <w:fldChar w:fldCharType="end"/>
            </w:r>
            <w:r>
              <w:t xml:space="preserve">" </w:t>
            </w:r>
            <w:r>
              <w:fldChar w:fldCharType="begin"/>
            </w:r>
            <w:r>
              <w:instrText xml:space="preserve"> REF REF_SE_ADD_SW_GEN\h  \* CHARFORMAT </w:instrText>
            </w:r>
            <w:r>
              <w:fldChar w:fldCharType="separate"/>
            </w:r>
            <w:r w:rsidR="00985A01">
              <w:t>[SE_ADD_</w:t>
            </w:r>
            <w:r w:rsidR="00985A01">
              <w:softHyphen/>
              <w:t>SW_GEN]</w:t>
            </w:r>
            <w:r>
              <w:fldChar w:fldCharType="end"/>
            </w:r>
            <w:r>
              <w:t>.</w:t>
            </w:r>
          </w:p>
        </w:tc>
      </w:tr>
    </w:tbl>
    <w:p w14:paraId="41E40FB9"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4F877514" w14:textId="77777777">
        <w:tc>
          <w:tcPr>
            <w:tcW w:w="2198" w:type="dxa"/>
            <w:tcBorders>
              <w:top w:val="single" w:sz="4" w:space="0" w:color="auto"/>
              <w:left w:val="single" w:sz="4" w:space="0" w:color="auto"/>
              <w:bottom w:val="single" w:sz="4" w:space="0" w:color="auto"/>
              <w:right w:val="single" w:sz="4" w:space="0" w:color="auto"/>
            </w:tcBorders>
            <w:hideMark/>
          </w:tcPr>
          <w:p w14:paraId="653C0AFD" w14:textId="77777777" w:rsidR="00E8077D" w:rsidRDefault="00016297">
            <w:pPr>
              <w:pStyle w:val="TableEntry"/>
            </w:pPr>
            <w:bookmarkStart w:id="592" w:name="BMK_CORE_2_x_HW_SAC_0008"/>
            <w:r>
              <w:t>[CORE-2.x-HW:SAC:0008]</w:t>
            </w:r>
            <w:bookmarkEnd w:id="592"/>
          </w:p>
        </w:tc>
        <w:tc>
          <w:tcPr>
            <w:tcW w:w="7042" w:type="dxa"/>
            <w:tcBorders>
              <w:top w:val="single" w:sz="4" w:space="0" w:color="auto"/>
              <w:left w:val="single" w:sz="4" w:space="0" w:color="auto"/>
              <w:bottom w:val="single" w:sz="4" w:space="0" w:color="auto"/>
              <w:right w:val="single" w:sz="4" w:space="0" w:color="auto"/>
            </w:tcBorders>
            <w:hideMark/>
          </w:tcPr>
          <w:p w14:paraId="4B7E837F" w14:textId="77777777" w:rsidR="00E8077D" w:rsidRDefault="00016297">
            <w:pPr>
              <w:pStyle w:val="TableEntry"/>
            </w:pPr>
            <w:bookmarkStart w:id="593" w:name="BMK_OST_CORE_2_x_HW_SAC_0008"/>
            <w:r>
              <w:t>Components without fault detection measures</w:t>
            </w:r>
            <w:bookmarkEnd w:id="593"/>
          </w:p>
        </w:tc>
      </w:tr>
      <w:tr w:rsidR="00E8077D" w14:paraId="217C3F99" w14:textId="77777777">
        <w:tc>
          <w:tcPr>
            <w:tcW w:w="9240" w:type="dxa"/>
            <w:gridSpan w:val="2"/>
            <w:tcBorders>
              <w:top w:val="single" w:sz="4" w:space="0" w:color="auto"/>
              <w:left w:val="single" w:sz="4" w:space="0" w:color="auto"/>
              <w:bottom w:val="single" w:sz="4" w:space="0" w:color="auto"/>
              <w:right w:val="single" w:sz="4" w:space="0" w:color="auto"/>
            </w:tcBorders>
          </w:tcPr>
          <w:p w14:paraId="1AA36738" w14:textId="77777777" w:rsidR="00E8077D" w:rsidRDefault="00016297">
            <w:pPr>
              <w:pStyle w:val="TableEntry"/>
            </w:pPr>
            <w:r>
              <w:rPr>
                <w:b/>
              </w:rPr>
              <w:t>SAC-Text:</w:t>
            </w:r>
            <w:r>
              <w:t xml:space="preserve"> For the following components TAS PLF Core 2.x does not provide fault detection measures:</w:t>
            </w:r>
            <w:r>
              <w:br/>
            </w:r>
            <w:r>
              <w:br/>
              <w:t>D2:</w:t>
            </w:r>
            <w:r>
              <w:br/>
              <w:t>- RTC and SRAM of RTC (both parts are buffered by an on board battery)</w:t>
            </w:r>
            <w:r>
              <w:br/>
              <w:t>- SRAM (buffering via external battery voltage interface possible)</w:t>
            </w:r>
          </w:p>
          <w:p w14:paraId="09BB98DA" w14:textId="77777777" w:rsidR="00E8077D" w:rsidRDefault="00E8077D">
            <w:pPr>
              <w:pStyle w:val="TableEntry"/>
            </w:pPr>
          </w:p>
          <w:p w14:paraId="7CE39DF0" w14:textId="77777777" w:rsidR="00E8077D" w:rsidRDefault="00016297">
            <w:pPr>
              <w:pStyle w:val="TableEntry"/>
            </w:pPr>
            <w:r>
              <w:br/>
              <w:t xml:space="preserve">D6: </w:t>
            </w:r>
          </w:p>
          <w:p w14:paraId="432EE99D" w14:textId="77777777" w:rsidR="00E8077D" w:rsidRDefault="00016297">
            <w:pPr>
              <w:pStyle w:val="TableEntry"/>
            </w:pPr>
            <w:r>
              <w:t>- SRAM, Real Time Clock (RTC) of the Southbridge (both parts are buffered for a short time by an on board gold cap)</w:t>
            </w:r>
            <w:r>
              <w:br/>
            </w:r>
            <w:r>
              <w:br/>
              <w:t>EPCM: Real Time Clock (RTC) or the RTC CMOS SRAM of the Tolapai (buffering via external battery voltage interface possible, short time buffering by an on board gold cap)</w:t>
            </w:r>
            <w:r>
              <w:br/>
            </w:r>
          </w:p>
          <w:p w14:paraId="79C4F563" w14:textId="77777777" w:rsidR="00E8077D" w:rsidRDefault="00016297">
            <w:pPr>
              <w:pStyle w:val="TableEntry"/>
            </w:pPr>
            <w:r>
              <w:br/>
              <w:t xml:space="preserve">MCC and SCC: </w:t>
            </w:r>
            <w:r>
              <w:br/>
              <w:t xml:space="preserve"> - Real Time Clock (RTC) </w:t>
            </w:r>
            <w:r>
              <w:br/>
              <w:t xml:space="preserve"> - the Microcontroller MPC5121e internal SRAM </w:t>
            </w:r>
          </w:p>
          <w:p w14:paraId="1406D080" w14:textId="77777777" w:rsidR="00E8077D" w:rsidRDefault="00E8077D">
            <w:pPr>
              <w:pStyle w:val="TableEntry"/>
            </w:pPr>
          </w:p>
          <w:p w14:paraId="647989F3" w14:textId="77777777" w:rsidR="00E8077D" w:rsidRDefault="00016297">
            <w:pPr>
              <w:pStyle w:val="TableEntry"/>
            </w:pPr>
            <w:r>
              <w:t>CIQ6 and CIQ3:</w:t>
            </w:r>
          </w:p>
          <w:p w14:paraId="25AE2C1C" w14:textId="77777777" w:rsidR="00E8077D" w:rsidRDefault="00016297">
            <w:pPr>
              <w:pStyle w:val="TableEntry"/>
            </w:pPr>
            <w:r>
              <w:t xml:space="preserve">  - Real Time Clock (RTC)  </w:t>
            </w:r>
          </w:p>
          <w:p w14:paraId="25DEF92D" w14:textId="77777777" w:rsidR="00E8077D" w:rsidRDefault="00E8077D">
            <w:pPr>
              <w:pStyle w:val="TableEntry"/>
            </w:pPr>
          </w:p>
          <w:p w14:paraId="760A065D" w14:textId="77777777" w:rsidR="00E8077D" w:rsidRDefault="00016297">
            <w:pPr>
              <w:pStyle w:val="TableEntry"/>
            </w:pPr>
            <w:r>
              <w:t>CU3:</w:t>
            </w:r>
          </w:p>
          <w:p w14:paraId="79A327E0" w14:textId="77777777" w:rsidR="00E8077D" w:rsidRDefault="00016297">
            <w:pPr>
              <w:pStyle w:val="TableEntry"/>
            </w:pPr>
            <w:r>
              <w:t xml:space="preserve"> - FPGA  including bridges between CPU and FPGA part of Altera Cyclone V SoC</w:t>
            </w:r>
          </w:p>
          <w:p w14:paraId="033DB397" w14:textId="77777777" w:rsidR="00E8077D" w:rsidRDefault="00016297">
            <w:pPr>
              <w:pStyle w:val="TableEntry"/>
            </w:pPr>
            <w:r>
              <w:t xml:space="preserve"> - Real Time Clock (RTC)</w:t>
            </w:r>
          </w:p>
          <w:p w14:paraId="711F5B07" w14:textId="77777777" w:rsidR="00E8077D" w:rsidRDefault="00016297">
            <w:pPr>
              <w:pStyle w:val="TableEntry"/>
            </w:pPr>
            <w:r>
              <w:t xml:space="preserve"> - TPM</w:t>
            </w:r>
          </w:p>
          <w:p w14:paraId="5AF41E12" w14:textId="77777777" w:rsidR="00E8077D" w:rsidRDefault="00E8077D">
            <w:pPr>
              <w:pStyle w:val="TableEntry"/>
            </w:pPr>
          </w:p>
          <w:p w14:paraId="62327320" w14:textId="77777777" w:rsidR="00E8077D" w:rsidRDefault="00016297">
            <w:pPr>
              <w:pStyle w:val="TableEntry"/>
            </w:pPr>
            <w:r>
              <w:lastRenderedPageBreak/>
              <w:t>SC33 and D10</w:t>
            </w:r>
          </w:p>
          <w:p w14:paraId="4477839E" w14:textId="77777777" w:rsidR="00E8077D" w:rsidRDefault="00016297">
            <w:pPr>
              <w:pStyle w:val="TableEntry"/>
            </w:pPr>
            <w:r>
              <w:t xml:space="preserve"> - Real Time Clock (RTC)</w:t>
            </w:r>
          </w:p>
          <w:p w14:paraId="38011AF1" w14:textId="77777777" w:rsidR="00E8077D" w:rsidRDefault="00016297">
            <w:pPr>
              <w:pStyle w:val="TableEntry"/>
            </w:pPr>
            <w:r>
              <w:t xml:space="preserve"> - TPM</w:t>
            </w:r>
          </w:p>
          <w:p w14:paraId="1D736186" w14:textId="77777777" w:rsidR="00E8077D" w:rsidRDefault="00E8077D">
            <w:pPr>
              <w:pStyle w:val="TableEntry"/>
            </w:pPr>
          </w:p>
          <w:p w14:paraId="6E712094" w14:textId="77777777" w:rsidR="00E8077D" w:rsidRDefault="00E8077D">
            <w:pPr>
              <w:pStyle w:val="TableEntry"/>
            </w:pPr>
          </w:p>
          <w:p w14:paraId="04FBB1E0" w14:textId="77777777" w:rsidR="00E8077D" w:rsidRDefault="00016297">
            <w:pPr>
              <w:pStyle w:val="TableEntry"/>
            </w:pPr>
            <w:r>
              <w:t xml:space="preserve">Non-volatile memory (e.g.MRAM or FERAM) for all boards where applicable. </w:t>
            </w:r>
          </w:p>
          <w:p w14:paraId="46E38543" w14:textId="77777777" w:rsidR="00E8077D" w:rsidRDefault="00016297">
            <w:pPr>
              <w:pStyle w:val="TableEntry"/>
            </w:pPr>
            <w:r>
              <w:br/>
              <w:t>In case of using any one of these components the application shall ensure the functional safety of the system.</w:t>
            </w:r>
          </w:p>
        </w:tc>
      </w:tr>
      <w:tr w:rsidR="00E8077D" w14:paraId="5FF70535" w14:textId="77777777">
        <w:tc>
          <w:tcPr>
            <w:tcW w:w="2198" w:type="dxa"/>
            <w:tcBorders>
              <w:top w:val="single" w:sz="4" w:space="0" w:color="auto"/>
              <w:left w:val="single" w:sz="4" w:space="0" w:color="auto"/>
              <w:bottom w:val="single" w:sz="4" w:space="0" w:color="auto"/>
              <w:right w:val="single" w:sz="4" w:space="0" w:color="auto"/>
            </w:tcBorders>
            <w:hideMark/>
          </w:tcPr>
          <w:p w14:paraId="36A08568" w14:textId="77777777" w:rsidR="00E8077D" w:rsidRDefault="00016297">
            <w:pPr>
              <w:pStyle w:val="TableEntry"/>
            </w:pPr>
            <w:r>
              <w:rPr>
                <w:b/>
              </w:rPr>
              <w:lastRenderedPageBreak/>
              <w:t>Status:</w:t>
            </w:r>
            <w:r>
              <w:t xml:space="preserve"> active</w:t>
            </w:r>
          </w:p>
          <w:p w14:paraId="472AC2CB"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14:paraId="4E7FC1AF"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In case that applications use the on board battery buffering on D2, the battery shall be changed at least after 7 years. </w:t>
            </w:r>
          </w:p>
          <w:p w14:paraId="16362B8C" w14:textId="77777777" w:rsidR="00E8077D" w:rsidRDefault="00016297">
            <w:pPr>
              <w:pStyle w:val="StyleStylerequirementstyleLinespacingMultiple12liLi"/>
              <w:spacing w:before="40" w:after="40"/>
              <w:rPr>
                <w:sz w:val="18"/>
                <w:szCs w:val="18"/>
                <w:lang w:val="en-GB"/>
              </w:rPr>
            </w:pPr>
            <w:r>
              <w:rPr>
                <w:sz w:val="18"/>
                <w:szCs w:val="18"/>
                <w:lang w:val="en-GB"/>
              </w:rPr>
              <w:t>The battery is leakage protected.</w:t>
            </w:r>
          </w:p>
          <w:p w14:paraId="37314C96" w14:textId="77777777" w:rsidR="00E8077D" w:rsidRDefault="00016297">
            <w:pPr>
              <w:pStyle w:val="StyleStylerequirementstyleLinespacingMultiple12liLi"/>
              <w:spacing w:before="40" w:after="40"/>
              <w:rPr>
                <w:sz w:val="18"/>
                <w:szCs w:val="18"/>
                <w:lang w:val="en-GB"/>
              </w:rPr>
            </w:pPr>
            <w:r>
              <w:rPr>
                <w:sz w:val="18"/>
                <w:szCs w:val="18"/>
                <w:lang w:val="en-GB"/>
              </w:rPr>
              <w:t>Note that the TAS Platform Q-Value makes use of the non-volatile memory. The fault detection measure of the Q-Value is implemented by TAS Platform by adding a safety code.</w:t>
            </w:r>
          </w:p>
          <w:p w14:paraId="7953EF34" w14:textId="77777777" w:rsidR="00E8077D" w:rsidRDefault="00E8077D">
            <w:pPr>
              <w:pStyle w:val="StyleStylerequirementstyleLinespacingMultiple12liLi"/>
              <w:spacing w:before="40" w:after="40"/>
              <w:rPr>
                <w:sz w:val="18"/>
                <w:szCs w:val="18"/>
                <w:lang w:val="en-GB"/>
              </w:rPr>
            </w:pPr>
          </w:p>
          <w:p w14:paraId="240CA07E" w14:textId="77777777" w:rsidR="00E8077D" w:rsidRDefault="00E8077D">
            <w:pPr>
              <w:pStyle w:val="StyleStylerequirementstyleLinespacingMultiple12liLi"/>
              <w:spacing w:before="40" w:after="40"/>
              <w:rPr>
                <w:sz w:val="18"/>
                <w:szCs w:val="18"/>
                <w:lang w:val="en-GB"/>
              </w:rPr>
            </w:pPr>
          </w:p>
          <w:p w14:paraId="1375CC55" w14:textId="77777777" w:rsidR="00E8077D" w:rsidRDefault="00016297">
            <w:pPr>
              <w:pStyle w:val="StyleStylerequirementstyleLinespacingMultiple12liLi"/>
              <w:spacing w:before="40" w:after="40"/>
              <w:rPr>
                <w:sz w:val="18"/>
                <w:szCs w:val="18"/>
                <w:lang w:val="en-GB"/>
              </w:rPr>
            </w:pPr>
            <w:r>
              <w:rPr>
                <w:sz w:val="18"/>
                <w:szCs w:val="18"/>
                <w:lang w:val="en-GB"/>
              </w:rPr>
              <w:t>To be sure that the application does not use the hardware components mentioned above, the application’s source code to access the component can be searched: e.g. for the RTC, a search for the /dev/rtc, /proc/driver/rtc or /sys/class/rtc can be performed.</w:t>
            </w:r>
          </w:p>
          <w:p w14:paraId="292C8217"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14:paraId="2B878273" w14:textId="77777777" w:rsidR="00E8077D" w:rsidRDefault="00016297">
            <w:pPr>
              <w:pStyle w:val="StyleStylerequirementstyleLinespacingMultiple12liLi"/>
              <w:spacing w:before="40" w:after="40"/>
              <w:rPr>
                <w:sz w:val="18"/>
                <w:szCs w:val="18"/>
                <w:lang w:val="en-GB"/>
              </w:rPr>
            </w:pPr>
            <w:r>
              <w:rPr>
                <w:sz w:val="18"/>
                <w:szCs w:val="18"/>
                <w:lang w:val="en-GB"/>
              </w:rPr>
              <w:t>CIQ6</w:t>
            </w:r>
          </w:p>
          <w:p w14:paraId="08A4444E" w14:textId="77777777" w:rsidR="00E8077D" w:rsidRDefault="00016297">
            <w:pPr>
              <w:pStyle w:val="StyleStylerequirementstyleLinespacingMultiple12liLi"/>
              <w:spacing w:before="40" w:after="40"/>
              <w:rPr>
                <w:sz w:val="18"/>
                <w:szCs w:val="18"/>
                <w:lang w:val="en-GB"/>
              </w:rPr>
            </w:pPr>
            <w:r>
              <w:rPr>
                <w:sz w:val="18"/>
                <w:szCs w:val="18"/>
                <w:lang w:val="en-GB"/>
              </w:rPr>
              <w:t>CU3</w:t>
            </w:r>
          </w:p>
          <w:p w14:paraId="20DD259A" w14:textId="77777777" w:rsidR="00E8077D" w:rsidRDefault="00016297">
            <w:pPr>
              <w:pStyle w:val="StyleStylerequirementstyleLinespacingMultiple12liLi"/>
              <w:spacing w:before="40" w:after="40"/>
              <w:rPr>
                <w:sz w:val="18"/>
                <w:szCs w:val="18"/>
                <w:lang w:val="en-GB"/>
              </w:rPr>
            </w:pPr>
            <w:r>
              <w:rPr>
                <w:sz w:val="18"/>
                <w:szCs w:val="18"/>
                <w:lang w:val="en-GB"/>
              </w:rPr>
              <w:t>D2</w:t>
            </w:r>
          </w:p>
          <w:p w14:paraId="5EF84070" w14:textId="77777777" w:rsidR="00E8077D" w:rsidRDefault="00016297">
            <w:pPr>
              <w:pStyle w:val="StyleStylerequirementstyleLinespacingMultiple12liLi"/>
              <w:spacing w:before="40" w:after="40"/>
              <w:rPr>
                <w:sz w:val="18"/>
                <w:szCs w:val="18"/>
                <w:lang w:val="en-GB"/>
              </w:rPr>
            </w:pPr>
            <w:r>
              <w:rPr>
                <w:sz w:val="18"/>
                <w:szCs w:val="18"/>
                <w:lang w:val="en-GB"/>
              </w:rPr>
              <w:t>D6</w:t>
            </w:r>
          </w:p>
          <w:p w14:paraId="74CCEB11" w14:textId="77777777" w:rsidR="00E8077D" w:rsidRDefault="00016297">
            <w:pPr>
              <w:pStyle w:val="StyleStylerequirementstyleLinespacingMultiple12liLi"/>
              <w:spacing w:before="40" w:after="40"/>
              <w:rPr>
                <w:sz w:val="18"/>
                <w:szCs w:val="18"/>
                <w:lang w:val="en-GB"/>
              </w:rPr>
            </w:pPr>
            <w:r>
              <w:rPr>
                <w:sz w:val="18"/>
                <w:szCs w:val="18"/>
                <w:lang w:val="en-GB"/>
              </w:rPr>
              <w:t>D10</w:t>
            </w:r>
          </w:p>
          <w:p w14:paraId="7462D7F8" w14:textId="77777777" w:rsidR="00E8077D" w:rsidRDefault="00016297">
            <w:pPr>
              <w:pStyle w:val="StyleStylerequirementstyleLinespacingMultiple12liLi"/>
              <w:spacing w:before="40" w:after="40"/>
              <w:rPr>
                <w:sz w:val="18"/>
                <w:szCs w:val="18"/>
                <w:lang w:val="en-GB"/>
              </w:rPr>
            </w:pPr>
            <w:r>
              <w:rPr>
                <w:sz w:val="18"/>
                <w:szCs w:val="18"/>
                <w:lang w:val="en-GB"/>
              </w:rPr>
              <w:t>EPCM</w:t>
            </w:r>
          </w:p>
          <w:p w14:paraId="0F043B69" w14:textId="77777777" w:rsidR="00E8077D" w:rsidRDefault="00016297">
            <w:pPr>
              <w:pStyle w:val="StyleStylerequirementstyleLinespacingMultiple12liLi"/>
              <w:spacing w:before="40" w:after="40"/>
              <w:rPr>
                <w:sz w:val="18"/>
                <w:szCs w:val="18"/>
                <w:lang w:val="en-GB"/>
              </w:rPr>
            </w:pPr>
            <w:r>
              <w:rPr>
                <w:sz w:val="18"/>
                <w:szCs w:val="18"/>
                <w:lang w:val="en-GB"/>
              </w:rPr>
              <w:t>MCC</w:t>
            </w:r>
          </w:p>
          <w:p w14:paraId="3067D76E" w14:textId="77777777" w:rsidR="00E8077D" w:rsidRDefault="00016297">
            <w:pPr>
              <w:pStyle w:val="StyleStylerequirementstyleLinespacingMultiple12liLi"/>
              <w:spacing w:before="40" w:after="40"/>
              <w:rPr>
                <w:sz w:val="18"/>
                <w:szCs w:val="18"/>
                <w:lang w:val="en-GB"/>
              </w:rPr>
            </w:pPr>
            <w:r>
              <w:rPr>
                <w:sz w:val="18"/>
                <w:szCs w:val="18"/>
                <w:lang w:val="en-GB"/>
              </w:rPr>
              <w:t>SC33</w:t>
            </w:r>
          </w:p>
          <w:p w14:paraId="1AC057DA" w14:textId="77777777" w:rsidR="00E8077D" w:rsidRDefault="00016297">
            <w:pPr>
              <w:pStyle w:val="StyleStylerequirementstyleLinespacingMultiple12liLi"/>
              <w:spacing w:before="40" w:after="40"/>
              <w:rPr>
                <w:sz w:val="18"/>
                <w:szCs w:val="18"/>
                <w:lang w:val="en-GB"/>
              </w:rPr>
            </w:pPr>
            <w:r>
              <w:rPr>
                <w:sz w:val="18"/>
                <w:szCs w:val="18"/>
                <w:lang w:val="en-GB"/>
              </w:rPr>
              <w:t>SCC</w:t>
            </w:r>
          </w:p>
        </w:tc>
      </w:tr>
      <w:tr w:rsidR="00E8077D" w14:paraId="7DBABB2F" w14:textId="77777777">
        <w:tc>
          <w:tcPr>
            <w:tcW w:w="2198" w:type="dxa"/>
            <w:tcBorders>
              <w:top w:val="single" w:sz="4" w:space="0" w:color="auto"/>
              <w:left w:val="single" w:sz="4" w:space="0" w:color="auto"/>
              <w:bottom w:val="single" w:sz="4" w:space="0" w:color="auto"/>
              <w:right w:val="nil"/>
            </w:tcBorders>
            <w:hideMark/>
          </w:tcPr>
          <w:p w14:paraId="228FB93E"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7EC24414" w14:textId="77777777" w:rsidR="00E8077D" w:rsidRDefault="00016297">
            <w:pPr>
              <w:pStyle w:val="TableEntry"/>
            </w:pPr>
            <w:r>
              <w:t>ELEKTRA and EEC will not need buffering of SRAM and RTC.</w:t>
            </w:r>
          </w:p>
        </w:tc>
      </w:tr>
    </w:tbl>
    <w:p w14:paraId="7FABE717"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6E8EACD7" w14:textId="77777777">
        <w:tc>
          <w:tcPr>
            <w:tcW w:w="2198" w:type="dxa"/>
            <w:tcBorders>
              <w:top w:val="single" w:sz="4" w:space="0" w:color="auto"/>
              <w:left w:val="single" w:sz="4" w:space="0" w:color="auto"/>
              <w:bottom w:val="single" w:sz="4" w:space="0" w:color="auto"/>
              <w:right w:val="single" w:sz="4" w:space="0" w:color="auto"/>
            </w:tcBorders>
            <w:hideMark/>
          </w:tcPr>
          <w:p w14:paraId="00CD68A7" w14:textId="77777777" w:rsidR="00E8077D" w:rsidRDefault="00016297">
            <w:pPr>
              <w:pStyle w:val="TableEntry"/>
            </w:pPr>
            <w:r>
              <w:t>[CORE-2.x-HW:SAC:0014]</w:t>
            </w:r>
          </w:p>
        </w:tc>
        <w:tc>
          <w:tcPr>
            <w:tcW w:w="7042" w:type="dxa"/>
            <w:tcBorders>
              <w:top w:val="single" w:sz="4" w:space="0" w:color="auto"/>
              <w:left w:val="single" w:sz="4" w:space="0" w:color="auto"/>
              <w:bottom w:val="single" w:sz="4" w:space="0" w:color="auto"/>
              <w:right w:val="single" w:sz="4" w:space="0" w:color="auto"/>
            </w:tcBorders>
            <w:hideMark/>
          </w:tcPr>
          <w:p w14:paraId="6334758E" w14:textId="77777777" w:rsidR="00E8077D" w:rsidRDefault="00016297">
            <w:pPr>
              <w:pStyle w:val="TableEntry"/>
            </w:pPr>
            <w:r>
              <w:t>Usage of external interfaces</w:t>
            </w:r>
          </w:p>
        </w:tc>
      </w:tr>
      <w:tr w:rsidR="00E8077D" w14:paraId="444C75AA" w14:textId="77777777">
        <w:tc>
          <w:tcPr>
            <w:tcW w:w="9240" w:type="dxa"/>
            <w:gridSpan w:val="2"/>
            <w:tcBorders>
              <w:top w:val="single" w:sz="4" w:space="0" w:color="auto"/>
              <w:left w:val="single" w:sz="4" w:space="0" w:color="auto"/>
              <w:bottom w:val="single" w:sz="4" w:space="0" w:color="auto"/>
              <w:right w:val="single" w:sz="4" w:space="0" w:color="auto"/>
            </w:tcBorders>
          </w:tcPr>
          <w:p w14:paraId="72899AC1" w14:textId="77777777" w:rsidR="00E8077D" w:rsidRDefault="00016297">
            <w:pPr>
              <w:pStyle w:val="TableEntry"/>
            </w:pPr>
            <w:r>
              <w:rPr>
                <w:b/>
              </w:rPr>
              <w:t>SAC-Text:</w:t>
            </w:r>
            <w:r>
              <w:t xml:space="preserve"> If the application uses any external interface (Ethernet, CAN, MVB or Profibus if applicable), then the application shall ensure the channel separation and the absence of influence. </w:t>
            </w:r>
          </w:p>
          <w:p w14:paraId="2402D8A0" w14:textId="77777777" w:rsidR="00E8077D" w:rsidRDefault="00016297">
            <w:pPr>
              <w:pStyle w:val="TableEntry"/>
            </w:pPr>
            <w:r>
              <w:t>The application shall also verify that the decoupling properties (500 V DC insulation) provided by TAS PLF Core 2.x are sufficient.</w:t>
            </w:r>
          </w:p>
          <w:p w14:paraId="1C3D2501" w14:textId="77777777" w:rsidR="00E8077D" w:rsidRDefault="00E8077D">
            <w:pPr>
              <w:pStyle w:val="TableEntry"/>
            </w:pPr>
          </w:p>
          <w:p w14:paraId="70C157A6" w14:textId="77777777" w:rsidR="00E8077D" w:rsidRDefault="00016297">
            <w:pPr>
              <w:pStyle w:val="TableEntry"/>
            </w:pPr>
            <w:r>
              <w:t>A safe data transmission via these interfaces shall be compliant to the standard EN 50159.</w:t>
            </w:r>
          </w:p>
        </w:tc>
      </w:tr>
      <w:tr w:rsidR="00E8077D" w14:paraId="55853265" w14:textId="77777777">
        <w:tc>
          <w:tcPr>
            <w:tcW w:w="2198" w:type="dxa"/>
            <w:tcBorders>
              <w:top w:val="single" w:sz="4" w:space="0" w:color="auto"/>
              <w:left w:val="single" w:sz="4" w:space="0" w:color="auto"/>
              <w:bottom w:val="single" w:sz="4" w:space="0" w:color="auto"/>
              <w:right w:val="single" w:sz="4" w:space="0" w:color="auto"/>
            </w:tcBorders>
            <w:hideMark/>
          </w:tcPr>
          <w:p w14:paraId="444AC610" w14:textId="77777777" w:rsidR="00E8077D" w:rsidRDefault="00016297">
            <w:pPr>
              <w:pStyle w:val="TableEntry"/>
            </w:pPr>
            <w:r>
              <w:rPr>
                <w:b/>
              </w:rPr>
              <w:lastRenderedPageBreak/>
              <w:t>Status:</w:t>
            </w:r>
            <w:r>
              <w:t xml:space="preserve"> active</w:t>
            </w:r>
          </w:p>
          <w:p w14:paraId="039D1C59"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14:paraId="3D552F37"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EPCM:</w:t>
            </w:r>
          </w:p>
          <w:p w14:paraId="08012341" w14:textId="77777777" w:rsidR="00E8077D" w:rsidRDefault="00016297">
            <w:pPr>
              <w:pStyle w:val="StyleStylerequirementstyleLinespacingMultiple12liLi"/>
              <w:spacing w:before="40" w:after="40"/>
              <w:rPr>
                <w:sz w:val="18"/>
                <w:szCs w:val="18"/>
                <w:lang w:val="en-GB"/>
              </w:rPr>
            </w:pPr>
            <w:r>
              <w:rPr>
                <w:sz w:val="18"/>
                <w:szCs w:val="18"/>
                <w:lang w:val="en-GB"/>
              </w:rPr>
              <w:t>A potential free voltage supply (5V CAN, GND CAN) is necessary, if insulation (500 VDC) is required on the CAN interface.</w:t>
            </w:r>
          </w:p>
          <w:p w14:paraId="2EB23906" w14:textId="77777777" w:rsidR="00E8077D" w:rsidRDefault="00E8077D">
            <w:pPr>
              <w:pStyle w:val="StyleStylerequirementstyleLinespacingMultiple12liLi"/>
              <w:spacing w:before="40" w:after="40"/>
              <w:rPr>
                <w:sz w:val="18"/>
                <w:szCs w:val="18"/>
                <w:lang w:val="en-GB"/>
              </w:rPr>
            </w:pPr>
          </w:p>
          <w:p w14:paraId="06426ECE" w14:textId="77777777" w:rsidR="00E8077D" w:rsidRDefault="00016297">
            <w:pPr>
              <w:pStyle w:val="StyleStylerequirementstyleLinespacingMultiple12liLi"/>
              <w:spacing w:before="40" w:after="40"/>
              <w:rPr>
                <w:sz w:val="18"/>
                <w:szCs w:val="18"/>
                <w:lang w:val="en-GB"/>
              </w:rPr>
            </w:pPr>
            <w:r>
              <w:rPr>
                <w:sz w:val="18"/>
                <w:szCs w:val="18"/>
                <w:lang w:val="en-GB"/>
              </w:rPr>
              <w:t>The PCI-104 (EPCM) interface are internal interfaces to the interface boards (MVB and Profibus).</w:t>
            </w:r>
          </w:p>
          <w:p w14:paraId="3DA17D39" w14:textId="77777777" w:rsidR="00E8077D" w:rsidRDefault="00E8077D">
            <w:pPr>
              <w:pStyle w:val="StyleStylerequirementstyleLinespacingMultiple12liLi"/>
              <w:spacing w:before="40" w:after="40"/>
              <w:rPr>
                <w:sz w:val="18"/>
                <w:szCs w:val="18"/>
                <w:lang w:val="en-GB"/>
              </w:rPr>
            </w:pPr>
          </w:p>
          <w:p w14:paraId="774DC9DF" w14:textId="77777777" w:rsidR="00E8077D" w:rsidRDefault="00E8077D">
            <w:pPr>
              <w:pStyle w:val="StyleStylerequirementstyleLinespacingMultiple12liLi"/>
              <w:spacing w:before="40" w:after="40"/>
              <w:rPr>
                <w:sz w:val="18"/>
                <w:szCs w:val="18"/>
                <w:lang w:val="en-GB"/>
              </w:rPr>
            </w:pPr>
          </w:p>
          <w:p w14:paraId="7E466BDD" w14:textId="77777777" w:rsidR="00E8077D" w:rsidRDefault="00E8077D">
            <w:pPr>
              <w:pStyle w:val="StyleStylerequirementstyleLinespacingMultiple12liLi"/>
              <w:spacing w:before="40" w:after="40"/>
              <w:rPr>
                <w:sz w:val="18"/>
                <w:szCs w:val="18"/>
                <w:lang w:val="en-GB"/>
              </w:rPr>
            </w:pPr>
          </w:p>
          <w:p w14:paraId="6EA5073A" w14:textId="77777777" w:rsidR="00E8077D" w:rsidRDefault="00016297">
            <w:pPr>
              <w:pStyle w:val="StyleStylerequirementstyleLinespacingMultiple12liLi"/>
              <w:spacing w:before="40" w:after="40"/>
              <w:rPr>
                <w:sz w:val="18"/>
                <w:szCs w:val="18"/>
                <w:lang w:val="en-GB"/>
              </w:rPr>
            </w:pPr>
            <w:r>
              <w:rPr>
                <w:sz w:val="18"/>
                <w:szCs w:val="18"/>
                <w:lang w:val="en-GB"/>
              </w:rPr>
              <w:t>EPCM:</w:t>
            </w:r>
          </w:p>
          <w:p w14:paraId="4C132558" w14:textId="77777777" w:rsidR="00E8077D" w:rsidRDefault="00016297">
            <w:pPr>
              <w:pStyle w:val="StyleStylerequirementstyleLinespacingMultiple12liLi"/>
              <w:spacing w:before="40" w:after="40"/>
              <w:rPr>
                <w:sz w:val="18"/>
                <w:szCs w:val="18"/>
                <w:lang w:val="en-GB"/>
              </w:rPr>
            </w:pPr>
            <w:r>
              <w:rPr>
                <w:sz w:val="18"/>
                <w:szCs w:val="18"/>
                <w:lang w:val="en-GB"/>
              </w:rPr>
              <w:t>1000 V DC on front Ethernet</w:t>
            </w:r>
          </w:p>
          <w:p w14:paraId="158C82C1" w14:textId="77777777" w:rsidR="00E8077D" w:rsidRDefault="00E8077D">
            <w:pPr>
              <w:pStyle w:val="StyleStylerequirementstyleLinespacingMultiple12liLi"/>
              <w:spacing w:before="40" w:after="40"/>
              <w:rPr>
                <w:sz w:val="18"/>
                <w:szCs w:val="18"/>
                <w:lang w:val="en-GB"/>
              </w:rPr>
            </w:pPr>
          </w:p>
          <w:p w14:paraId="4A80DB2A" w14:textId="77777777" w:rsidR="00E8077D" w:rsidRDefault="00016297">
            <w:pPr>
              <w:pStyle w:val="StyleStylerequirementstyleLinespacingMultiple12liLi"/>
              <w:spacing w:before="40" w:after="40"/>
              <w:rPr>
                <w:sz w:val="18"/>
                <w:szCs w:val="18"/>
                <w:lang w:val="en-GB"/>
              </w:rPr>
            </w:pPr>
            <w:r>
              <w:rPr>
                <w:sz w:val="18"/>
                <w:szCs w:val="18"/>
                <w:lang w:val="en-GB"/>
              </w:rPr>
              <w:t>MCC:</w:t>
            </w:r>
          </w:p>
          <w:p w14:paraId="4C64A4D0" w14:textId="77777777" w:rsidR="00E8077D" w:rsidRDefault="00016297">
            <w:pPr>
              <w:pStyle w:val="StyleStylerequirementstyleLinespacingMultiple12liLi"/>
              <w:spacing w:before="40" w:after="40"/>
              <w:rPr>
                <w:sz w:val="18"/>
                <w:szCs w:val="18"/>
                <w:lang w:val="en-GB"/>
              </w:rPr>
            </w:pPr>
            <w:r>
              <w:rPr>
                <w:sz w:val="18"/>
                <w:szCs w:val="18"/>
                <w:lang w:val="en-GB"/>
              </w:rPr>
              <w:t>- Front Ethernet:</w:t>
            </w:r>
          </w:p>
          <w:p w14:paraId="4C138F23" w14:textId="77777777" w:rsidR="00E8077D" w:rsidRDefault="00016297">
            <w:pPr>
              <w:pStyle w:val="StyleStylerequirementstyleLinespacingMultiple12liLi"/>
              <w:spacing w:before="40" w:after="40"/>
              <w:rPr>
                <w:sz w:val="18"/>
                <w:szCs w:val="18"/>
                <w:lang w:val="en-GB"/>
              </w:rPr>
            </w:pPr>
            <w:r>
              <w:rPr>
                <w:sz w:val="18"/>
                <w:szCs w:val="18"/>
                <w:lang w:val="en-GB"/>
              </w:rPr>
              <w:t xml:space="preserve">  1000 V DC (700 V rms)</w:t>
            </w:r>
          </w:p>
          <w:p w14:paraId="256707CF" w14:textId="77777777" w:rsidR="00E8077D" w:rsidRDefault="00016297">
            <w:pPr>
              <w:pStyle w:val="StyleStylerequirementstyleLinespacingMultiple12liLi"/>
              <w:spacing w:before="40" w:after="40"/>
              <w:rPr>
                <w:sz w:val="18"/>
                <w:szCs w:val="18"/>
                <w:lang w:val="en-GB"/>
              </w:rPr>
            </w:pPr>
            <w:r>
              <w:rPr>
                <w:sz w:val="18"/>
                <w:szCs w:val="18"/>
                <w:lang w:val="en-GB"/>
              </w:rPr>
              <w:t>- CAN</w:t>
            </w:r>
          </w:p>
          <w:p w14:paraId="7CA35EB8" w14:textId="77777777" w:rsidR="00E8077D" w:rsidRDefault="00016297">
            <w:pPr>
              <w:pStyle w:val="StyleStylerequirementstyleLinespacingMultiple12liLi"/>
              <w:spacing w:before="40" w:after="40"/>
              <w:rPr>
                <w:sz w:val="18"/>
                <w:szCs w:val="18"/>
                <w:lang w:val="en-GB"/>
              </w:rPr>
            </w:pPr>
            <w:r>
              <w:rPr>
                <w:sz w:val="18"/>
                <w:szCs w:val="18"/>
                <w:lang w:val="en-GB"/>
              </w:rPr>
              <w:t xml:space="preserve">   1700 V DC (1200 V rms)</w:t>
            </w:r>
          </w:p>
          <w:p w14:paraId="2275C6D6" w14:textId="77777777" w:rsidR="00E8077D" w:rsidRDefault="00E8077D">
            <w:pPr>
              <w:pStyle w:val="StyleStylerequirementstyleLinespacingMultiple12liLi"/>
              <w:spacing w:before="40" w:after="40"/>
              <w:rPr>
                <w:sz w:val="18"/>
                <w:szCs w:val="18"/>
                <w:lang w:val="en-GB"/>
              </w:rPr>
            </w:pPr>
          </w:p>
          <w:p w14:paraId="1B59BB50" w14:textId="77777777" w:rsidR="00E8077D" w:rsidRDefault="00016297">
            <w:pPr>
              <w:pStyle w:val="StyleStylerequirementstyleLinespacingMultiple12liLi"/>
              <w:spacing w:before="40" w:after="40"/>
              <w:rPr>
                <w:sz w:val="18"/>
                <w:szCs w:val="18"/>
                <w:lang w:val="en-GB"/>
              </w:rPr>
            </w:pPr>
            <w:r>
              <w:rPr>
                <w:sz w:val="18"/>
                <w:szCs w:val="18"/>
                <w:lang w:val="en-GB"/>
              </w:rPr>
              <w:t>SCC:</w:t>
            </w:r>
          </w:p>
          <w:p w14:paraId="5C73AF0C" w14:textId="77777777" w:rsidR="00E8077D" w:rsidRDefault="00016297">
            <w:pPr>
              <w:pStyle w:val="StyleStylerequirementstyleLinespacingMultiple12liLi"/>
              <w:spacing w:before="40" w:after="40"/>
              <w:rPr>
                <w:sz w:val="18"/>
                <w:szCs w:val="18"/>
                <w:lang w:val="en-GB"/>
              </w:rPr>
            </w:pPr>
            <w:r>
              <w:rPr>
                <w:sz w:val="18"/>
                <w:szCs w:val="18"/>
                <w:lang w:val="en-GB"/>
              </w:rPr>
              <w:t>- Ethernet (front): 1000 V DC</w:t>
            </w:r>
          </w:p>
          <w:p w14:paraId="5D0F4808" w14:textId="77777777" w:rsidR="00E8077D" w:rsidRDefault="00016297">
            <w:pPr>
              <w:pStyle w:val="StyleStylerequirementstyleLinespacingMultiple12liLi"/>
              <w:spacing w:before="40" w:after="40"/>
              <w:rPr>
                <w:sz w:val="18"/>
                <w:szCs w:val="18"/>
                <w:lang w:val="en-GB"/>
              </w:rPr>
            </w:pPr>
            <w:r>
              <w:rPr>
                <w:sz w:val="18"/>
                <w:szCs w:val="18"/>
                <w:lang w:val="en-GB"/>
              </w:rPr>
              <w:t>- CAN (rear): 500 V DC</w:t>
            </w:r>
          </w:p>
          <w:p w14:paraId="2E4B5198" w14:textId="77777777" w:rsidR="00E8077D" w:rsidRDefault="00016297">
            <w:pPr>
              <w:pStyle w:val="StyleStylerequirementstyleLinespacingMultiple12liLi"/>
              <w:spacing w:before="40" w:after="40"/>
              <w:rPr>
                <w:sz w:val="18"/>
                <w:szCs w:val="18"/>
                <w:lang w:val="en-GB"/>
              </w:rPr>
            </w:pPr>
            <w:r>
              <w:rPr>
                <w:sz w:val="18"/>
                <w:szCs w:val="18"/>
                <w:lang w:val="en-GB"/>
              </w:rPr>
              <w:t>- CAN (on-board connector): 1700V DC (1200 V rms)</w:t>
            </w:r>
          </w:p>
          <w:p w14:paraId="1A860345" w14:textId="77777777" w:rsidR="00E8077D" w:rsidRDefault="00E8077D">
            <w:pPr>
              <w:pStyle w:val="StyleStylerequirementstyleLinespacingMultiple12liLi"/>
              <w:spacing w:before="40" w:after="40"/>
              <w:rPr>
                <w:sz w:val="18"/>
                <w:szCs w:val="18"/>
                <w:lang w:val="en-GB"/>
              </w:rPr>
            </w:pPr>
          </w:p>
          <w:p w14:paraId="223839BF" w14:textId="77777777" w:rsidR="00E8077D" w:rsidRDefault="00E8077D">
            <w:pPr>
              <w:pStyle w:val="StyleStylerequirementstyleLinespacingMultiple12liLi"/>
              <w:spacing w:before="40" w:after="40"/>
              <w:rPr>
                <w:sz w:val="18"/>
                <w:szCs w:val="18"/>
                <w:lang w:val="en-GB"/>
              </w:rPr>
            </w:pPr>
          </w:p>
          <w:p w14:paraId="620C1965" w14:textId="77777777" w:rsidR="00E8077D" w:rsidRDefault="00016297">
            <w:pPr>
              <w:pStyle w:val="StyleStylerequirementstyleLinespacingMultiple12liLi"/>
              <w:spacing w:before="40" w:after="40"/>
              <w:rPr>
                <w:sz w:val="18"/>
                <w:szCs w:val="18"/>
                <w:lang w:val="en-GB"/>
              </w:rPr>
            </w:pPr>
            <w:r>
              <w:rPr>
                <w:sz w:val="18"/>
                <w:szCs w:val="18"/>
                <w:lang w:val="en-GB"/>
              </w:rPr>
              <w:t xml:space="preserve">CIQ6: </w:t>
            </w:r>
          </w:p>
          <w:p w14:paraId="05371CB3" w14:textId="77777777" w:rsidR="00E8077D" w:rsidRDefault="00016297">
            <w:pPr>
              <w:pStyle w:val="StyleStylerequirementstyleLinespacingMultiple12liLi"/>
              <w:spacing w:before="40" w:after="40"/>
              <w:rPr>
                <w:sz w:val="18"/>
                <w:szCs w:val="18"/>
                <w:lang w:val="en-GB"/>
              </w:rPr>
            </w:pPr>
            <w:r>
              <w:rPr>
                <w:sz w:val="18"/>
                <w:szCs w:val="18"/>
                <w:lang w:val="en-GB"/>
              </w:rPr>
              <w:t>- Ethernet 1190 VDC</w:t>
            </w:r>
          </w:p>
          <w:p w14:paraId="2E54ACCF" w14:textId="77777777" w:rsidR="00E8077D" w:rsidRDefault="00E8077D">
            <w:pPr>
              <w:pStyle w:val="StyleStylerequirementstyleLinespacingMultiple12liLi"/>
              <w:spacing w:before="40" w:after="40"/>
              <w:rPr>
                <w:sz w:val="18"/>
                <w:szCs w:val="18"/>
                <w:lang w:val="en-GB"/>
              </w:rPr>
            </w:pPr>
          </w:p>
          <w:p w14:paraId="01765A5E" w14:textId="77777777" w:rsidR="00E8077D" w:rsidRDefault="00016297">
            <w:pPr>
              <w:pStyle w:val="StyleStylerequirementstyleLinespacingMultiple12liLi"/>
              <w:spacing w:before="40" w:after="40"/>
              <w:rPr>
                <w:sz w:val="18"/>
                <w:szCs w:val="18"/>
                <w:lang w:val="en-GB"/>
              </w:rPr>
            </w:pPr>
            <w:r>
              <w:rPr>
                <w:sz w:val="18"/>
                <w:szCs w:val="18"/>
                <w:lang w:val="en-GB"/>
              </w:rPr>
              <w:t>CIQ3:</w:t>
            </w:r>
          </w:p>
          <w:p w14:paraId="34758178" w14:textId="77777777" w:rsidR="00E8077D" w:rsidRDefault="00016297">
            <w:pPr>
              <w:pStyle w:val="StyleStylerequirementstyleLinespacingMultiple12liLi"/>
              <w:spacing w:before="40" w:after="40"/>
              <w:rPr>
                <w:sz w:val="18"/>
                <w:szCs w:val="18"/>
                <w:lang w:val="en-GB"/>
              </w:rPr>
            </w:pPr>
            <w:r>
              <w:rPr>
                <w:sz w:val="18"/>
                <w:szCs w:val="18"/>
                <w:lang w:val="en-GB"/>
              </w:rPr>
              <w:t>- Insulation (CAN and Ethernet): 1150 VDC / 815 Vrms</w:t>
            </w:r>
          </w:p>
          <w:p w14:paraId="1AF4B0B7" w14:textId="77777777" w:rsidR="00E8077D" w:rsidRDefault="00E8077D">
            <w:pPr>
              <w:pStyle w:val="StyleStylerequirementstyleLinespacingMultiple12liLi"/>
              <w:spacing w:before="40" w:after="40"/>
              <w:rPr>
                <w:sz w:val="18"/>
                <w:szCs w:val="18"/>
                <w:lang w:val="en-GB"/>
              </w:rPr>
            </w:pPr>
          </w:p>
          <w:p w14:paraId="382C0C79" w14:textId="77777777" w:rsidR="00E8077D" w:rsidRDefault="00016297">
            <w:pPr>
              <w:pStyle w:val="StyleStylerequirementstyleLinespacingMultiple12liLi"/>
              <w:spacing w:before="40" w:after="40"/>
              <w:rPr>
                <w:sz w:val="18"/>
                <w:szCs w:val="18"/>
                <w:lang w:val="en-GB"/>
              </w:rPr>
            </w:pPr>
            <w:r>
              <w:rPr>
                <w:sz w:val="18"/>
                <w:szCs w:val="18"/>
                <w:lang w:val="en-GB"/>
              </w:rPr>
              <w:t>CU3:</w:t>
            </w:r>
          </w:p>
          <w:p w14:paraId="0CE751B1" w14:textId="77777777" w:rsidR="00E8077D" w:rsidRDefault="00016297">
            <w:pPr>
              <w:pStyle w:val="StyleStylerequirementstyleLinespacingMultiple12liLi"/>
              <w:spacing w:before="40" w:after="40"/>
              <w:rPr>
                <w:sz w:val="18"/>
                <w:szCs w:val="18"/>
                <w:lang w:val="en-GB"/>
              </w:rPr>
            </w:pPr>
            <w:r>
              <w:rPr>
                <w:sz w:val="18"/>
                <w:szCs w:val="18"/>
                <w:lang w:val="en-GB"/>
              </w:rPr>
              <w:t>- Insulation (Ethernet and I/O Pins) : 630 V AC (890 V DC)</w:t>
            </w:r>
          </w:p>
          <w:p w14:paraId="2135B949" w14:textId="77777777" w:rsidR="00E8077D" w:rsidRDefault="00E8077D">
            <w:pPr>
              <w:pStyle w:val="StyleStylerequirementstyleLinespacingMultiple12liLi"/>
              <w:spacing w:before="40" w:after="40"/>
              <w:rPr>
                <w:sz w:val="18"/>
                <w:szCs w:val="18"/>
                <w:lang w:val="en-GB"/>
              </w:rPr>
            </w:pPr>
          </w:p>
          <w:p w14:paraId="2511F206" w14:textId="77777777" w:rsidR="00E8077D" w:rsidRDefault="00016297">
            <w:pPr>
              <w:pStyle w:val="StyleStylerequirementstyleLinespacingMultiple12liLi"/>
              <w:spacing w:before="40" w:after="40"/>
              <w:rPr>
                <w:sz w:val="18"/>
                <w:szCs w:val="18"/>
                <w:lang w:val="en-GB"/>
              </w:rPr>
            </w:pPr>
            <w:r>
              <w:rPr>
                <w:sz w:val="18"/>
                <w:szCs w:val="18"/>
                <w:lang w:val="en-GB"/>
              </w:rPr>
              <w:t xml:space="preserve">D10: </w:t>
            </w:r>
          </w:p>
          <w:p w14:paraId="3C7E951D" w14:textId="77777777" w:rsidR="00E8077D" w:rsidRDefault="00016297">
            <w:pPr>
              <w:pStyle w:val="StyleStylerequirementstyleLinespacingMultiple12liLi"/>
              <w:spacing w:before="40" w:after="40"/>
              <w:rPr>
                <w:sz w:val="18"/>
                <w:szCs w:val="18"/>
                <w:lang w:val="en-GB"/>
              </w:rPr>
            </w:pPr>
            <w:r>
              <w:rPr>
                <w:sz w:val="18"/>
                <w:szCs w:val="18"/>
                <w:lang w:val="en-GB"/>
              </w:rPr>
              <w:t xml:space="preserve"> - Insulation on Ethernet</w:t>
            </w:r>
          </w:p>
          <w:p w14:paraId="5F2B5792" w14:textId="77777777" w:rsidR="00E8077D" w:rsidRDefault="00E8077D">
            <w:pPr>
              <w:pStyle w:val="StyleStylerequirementstyleLinespacingMultiple12liLi"/>
              <w:spacing w:before="40" w:after="40"/>
              <w:rPr>
                <w:sz w:val="18"/>
                <w:szCs w:val="18"/>
                <w:lang w:val="en-GB"/>
              </w:rPr>
            </w:pPr>
          </w:p>
          <w:p w14:paraId="1CCB544F" w14:textId="77777777" w:rsidR="00E8077D" w:rsidRDefault="00016297">
            <w:pPr>
              <w:pStyle w:val="StyleStylerequirementstyleLinespacingMultiple12liLi"/>
              <w:spacing w:before="40" w:after="40"/>
              <w:rPr>
                <w:sz w:val="18"/>
                <w:szCs w:val="18"/>
                <w:lang w:val="en-GB"/>
              </w:rPr>
            </w:pPr>
            <w:r>
              <w:rPr>
                <w:sz w:val="18"/>
                <w:szCs w:val="18"/>
                <w:lang w:val="en-GB"/>
              </w:rPr>
              <w:t xml:space="preserve">SC33: </w:t>
            </w:r>
          </w:p>
          <w:p w14:paraId="3F6E0D20" w14:textId="77777777" w:rsidR="00E8077D" w:rsidRDefault="00016297">
            <w:pPr>
              <w:pStyle w:val="StyleStylerequirementstyleLinespacingMultiple12liLi"/>
              <w:spacing w:before="40" w:after="40"/>
              <w:rPr>
                <w:sz w:val="18"/>
                <w:szCs w:val="18"/>
                <w:lang w:val="en-GB"/>
              </w:rPr>
            </w:pPr>
            <w:r>
              <w:rPr>
                <w:sz w:val="18"/>
                <w:szCs w:val="18"/>
                <w:lang w:val="en-GB"/>
              </w:rPr>
              <w:t xml:space="preserve"> - Insulation in ETH (front/back), </w:t>
            </w:r>
          </w:p>
          <w:p w14:paraId="7BFA67D4" w14:textId="77777777" w:rsidR="00E8077D" w:rsidRDefault="00016297">
            <w:pPr>
              <w:pStyle w:val="StyleStylerequirementstyleLinespacingMultiple12liLi"/>
              <w:spacing w:before="40" w:after="40"/>
              <w:rPr>
                <w:sz w:val="18"/>
                <w:szCs w:val="18"/>
                <w:lang w:val="en-GB"/>
              </w:rPr>
            </w:pPr>
            <w:r>
              <w:rPr>
                <w:sz w:val="18"/>
                <w:szCs w:val="18"/>
                <w:lang w:val="en-GB"/>
              </w:rPr>
              <w:t xml:space="preserve"> - CAN (back), </w:t>
            </w:r>
          </w:p>
          <w:p w14:paraId="506E1CBC" w14:textId="77777777" w:rsidR="00E8077D" w:rsidRDefault="00016297">
            <w:pPr>
              <w:pStyle w:val="StyleStylerequirementstyleLinespacingMultiple12liLi"/>
              <w:spacing w:before="40" w:after="40"/>
              <w:rPr>
                <w:sz w:val="18"/>
                <w:szCs w:val="18"/>
                <w:lang w:val="en-GB"/>
              </w:rPr>
            </w:pPr>
            <w:r>
              <w:rPr>
                <w:sz w:val="18"/>
                <w:szCs w:val="18"/>
                <w:lang w:val="en-GB"/>
              </w:rPr>
              <w:t xml:space="preserve"> - GPIO on front via daughterboard (AF77)</w:t>
            </w:r>
          </w:p>
          <w:p w14:paraId="2B5147B8"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14:paraId="68391524" w14:textId="77777777" w:rsidR="00E8077D" w:rsidRDefault="00016297">
            <w:pPr>
              <w:pStyle w:val="StyleStylerequirementstyleLinespacingMultiple12liLi"/>
              <w:spacing w:before="40" w:after="40"/>
              <w:rPr>
                <w:sz w:val="18"/>
                <w:szCs w:val="18"/>
                <w:lang w:val="en-GB"/>
              </w:rPr>
            </w:pPr>
            <w:r>
              <w:rPr>
                <w:sz w:val="18"/>
                <w:szCs w:val="18"/>
                <w:lang w:val="en-GB"/>
              </w:rPr>
              <w:t>CIQ6</w:t>
            </w:r>
          </w:p>
          <w:p w14:paraId="70ECE1DD" w14:textId="77777777" w:rsidR="00E8077D" w:rsidRDefault="00016297">
            <w:pPr>
              <w:pStyle w:val="StyleStylerequirementstyleLinespacingMultiple12liLi"/>
              <w:spacing w:before="40" w:after="40"/>
              <w:rPr>
                <w:sz w:val="18"/>
                <w:szCs w:val="18"/>
                <w:lang w:val="en-GB"/>
              </w:rPr>
            </w:pPr>
            <w:r>
              <w:rPr>
                <w:sz w:val="18"/>
                <w:szCs w:val="18"/>
                <w:lang w:val="en-GB"/>
              </w:rPr>
              <w:t>CU3</w:t>
            </w:r>
          </w:p>
          <w:p w14:paraId="4AA1C8AE" w14:textId="77777777" w:rsidR="00E8077D" w:rsidRDefault="00016297">
            <w:pPr>
              <w:pStyle w:val="StyleStylerequirementstyleLinespacingMultiple12liLi"/>
              <w:spacing w:before="40" w:after="40"/>
              <w:rPr>
                <w:sz w:val="18"/>
                <w:szCs w:val="18"/>
                <w:lang w:val="en-GB"/>
              </w:rPr>
            </w:pPr>
            <w:r>
              <w:rPr>
                <w:sz w:val="18"/>
                <w:szCs w:val="18"/>
                <w:lang w:val="en-GB"/>
              </w:rPr>
              <w:t>D2</w:t>
            </w:r>
          </w:p>
          <w:p w14:paraId="3B9C9C8B" w14:textId="77777777" w:rsidR="00E8077D" w:rsidRDefault="00016297">
            <w:pPr>
              <w:pStyle w:val="StyleStylerequirementstyleLinespacingMultiple12liLi"/>
              <w:spacing w:before="40" w:after="40"/>
              <w:rPr>
                <w:sz w:val="18"/>
                <w:szCs w:val="18"/>
                <w:lang w:val="en-GB"/>
              </w:rPr>
            </w:pPr>
            <w:r>
              <w:rPr>
                <w:sz w:val="18"/>
                <w:szCs w:val="18"/>
                <w:lang w:val="en-GB"/>
              </w:rPr>
              <w:t>D6</w:t>
            </w:r>
          </w:p>
          <w:p w14:paraId="022E5877" w14:textId="77777777" w:rsidR="00E8077D" w:rsidRDefault="00016297">
            <w:pPr>
              <w:pStyle w:val="StyleStylerequirementstyleLinespacingMultiple12liLi"/>
              <w:spacing w:before="40" w:after="40"/>
              <w:rPr>
                <w:sz w:val="18"/>
                <w:szCs w:val="18"/>
                <w:lang w:val="en-GB"/>
              </w:rPr>
            </w:pPr>
            <w:r>
              <w:rPr>
                <w:sz w:val="18"/>
                <w:szCs w:val="18"/>
                <w:lang w:val="en-GB"/>
              </w:rPr>
              <w:t>D10</w:t>
            </w:r>
          </w:p>
          <w:p w14:paraId="47048A26" w14:textId="77777777" w:rsidR="00E8077D" w:rsidRDefault="00016297">
            <w:pPr>
              <w:pStyle w:val="StyleStylerequirementstyleLinespacingMultiple12liLi"/>
              <w:spacing w:before="40" w:after="40"/>
              <w:rPr>
                <w:sz w:val="18"/>
                <w:szCs w:val="18"/>
                <w:lang w:val="en-GB"/>
              </w:rPr>
            </w:pPr>
            <w:r>
              <w:rPr>
                <w:sz w:val="18"/>
                <w:szCs w:val="18"/>
                <w:lang w:val="en-GB"/>
              </w:rPr>
              <w:t>EPCM</w:t>
            </w:r>
          </w:p>
          <w:p w14:paraId="1434A123" w14:textId="77777777" w:rsidR="00E8077D" w:rsidRDefault="00016297">
            <w:pPr>
              <w:pStyle w:val="StyleStylerequirementstyleLinespacingMultiple12liLi"/>
              <w:spacing w:before="40" w:after="40"/>
              <w:rPr>
                <w:sz w:val="18"/>
                <w:szCs w:val="18"/>
                <w:lang w:val="en-GB"/>
              </w:rPr>
            </w:pPr>
            <w:r>
              <w:rPr>
                <w:sz w:val="18"/>
                <w:szCs w:val="18"/>
                <w:lang w:val="en-GB"/>
              </w:rPr>
              <w:t>MCC</w:t>
            </w:r>
          </w:p>
          <w:p w14:paraId="42167137" w14:textId="77777777" w:rsidR="00E8077D" w:rsidRDefault="00016297">
            <w:pPr>
              <w:pStyle w:val="StyleStylerequirementstyleLinespacingMultiple12liLi"/>
              <w:spacing w:before="40" w:after="40"/>
              <w:rPr>
                <w:sz w:val="18"/>
                <w:szCs w:val="18"/>
                <w:lang w:val="en-GB"/>
              </w:rPr>
            </w:pPr>
            <w:r>
              <w:rPr>
                <w:sz w:val="18"/>
                <w:szCs w:val="18"/>
                <w:lang w:val="en-GB"/>
              </w:rPr>
              <w:t>SC33</w:t>
            </w:r>
          </w:p>
          <w:p w14:paraId="720218FA" w14:textId="77777777" w:rsidR="00E8077D" w:rsidRDefault="00016297">
            <w:pPr>
              <w:pStyle w:val="StyleStylerequirementstyleLinespacingMultiple12liLi"/>
              <w:spacing w:before="40" w:after="40"/>
              <w:rPr>
                <w:sz w:val="18"/>
                <w:szCs w:val="18"/>
                <w:lang w:val="en-GB"/>
              </w:rPr>
            </w:pPr>
            <w:r>
              <w:rPr>
                <w:sz w:val="18"/>
                <w:szCs w:val="18"/>
                <w:lang w:val="en-GB"/>
              </w:rPr>
              <w:t>SCC</w:t>
            </w:r>
          </w:p>
        </w:tc>
      </w:tr>
      <w:tr w:rsidR="00E8077D" w14:paraId="1B65E731" w14:textId="77777777">
        <w:tc>
          <w:tcPr>
            <w:tcW w:w="2198" w:type="dxa"/>
            <w:tcBorders>
              <w:top w:val="single" w:sz="4" w:space="0" w:color="auto"/>
              <w:left w:val="single" w:sz="4" w:space="0" w:color="auto"/>
              <w:bottom w:val="single" w:sz="4" w:space="0" w:color="auto"/>
              <w:right w:val="nil"/>
            </w:tcBorders>
            <w:hideMark/>
          </w:tcPr>
          <w:p w14:paraId="71EB2507" w14:textId="77777777" w:rsidR="00E8077D" w:rsidRDefault="00016297">
            <w:pPr>
              <w:pStyle w:val="TableEntry"/>
            </w:pPr>
            <w:r>
              <w:lastRenderedPageBreak/>
              <w:t xml:space="preserve">Implementation in ELEKTRA: </w:t>
            </w:r>
          </w:p>
        </w:tc>
        <w:tc>
          <w:tcPr>
            <w:tcW w:w="7042" w:type="dxa"/>
            <w:tcBorders>
              <w:top w:val="single" w:sz="4" w:space="0" w:color="auto"/>
              <w:left w:val="nil"/>
              <w:bottom w:val="single" w:sz="4" w:space="0" w:color="auto"/>
              <w:right w:val="single" w:sz="4" w:space="0" w:color="auto"/>
            </w:tcBorders>
            <w:hideMark/>
          </w:tcPr>
          <w:p w14:paraId="64F883AA" w14:textId="77777777" w:rsidR="00E8077D" w:rsidRDefault="00016297">
            <w:pPr>
              <w:pStyle w:val="TableEntry"/>
            </w:pPr>
            <w:r>
              <w:t xml:space="preserve">ELEKTRA internal communication via redundant LAN will be protected by end-to-end checks (see chapter </w:t>
            </w:r>
            <w:r>
              <w:fldChar w:fldCharType="begin"/>
            </w:r>
            <w:r>
              <w:instrText xml:space="preserve"> REF _Ref131305008 \r \h </w:instrText>
            </w:r>
            <w:r>
              <w:fldChar w:fldCharType="separate"/>
            </w:r>
            <w:r w:rsidR="00985A01">
              <w:t>5.14</w:t>
            </w:r>
            <w:r>
              <w:fldChar w:fldCharType="end"/>
            </w:r>
            <w:r>
              <w:t xml:space="preserve"> "</w:t>
            </w:r>
            <w:r>
              <w:fldChar w:fldCharType="begin"/>
            </w:r>
            <w:r>
              <w:instrText xml:space="preserve"> REF _Ref131305008 \h </w:instrText>
            </w:r>
            <w:r>
              <w:fldChar w:fldCharType="separate"/>
            </w:r>
            <w:r w:rsidR="00985A01">
              <w:t>End-to-End Checks</w:t>
            </w:r>
            <w:r>
              <w:fldChar w:fldCharType="end"/>
            </w:r>
            <w:r>
              <w:t>").</w:t>
            </w:r>
          </w:p>
          <w:p w14:paraId="2CDFEFFE" w14:textId="77777777" w:rsidR="00E8077D" w:rsidRDefault="00016297">
            <w:pPr>
              <w:pStyle w:val="TableEntry"/>
            </w:pPr>
            <w:r>
              <w:t>ELEKTRA communication via HDLC or CAN will be protected as defined by the respective protocol used for communication.</w:t>
            </w:r>
          </w:p>
          <w:p w14:paraId="2606B7F2" w14:textId="77777777" w:rsidR="00E8077D" w:rsidRDefault="00016297">
            <w:pPr>
              <w:pStyle w:val="TableEntry"/>
            </w:pPr>
            <w:r>
              <w:t xml:space="preserve">ELEKTRA communication via TTP bus will protected by CRCs. Channel A and channel B will use different CRCs. The protection will be implemented as end-to-end protection (see </w:t>
            </w:r>
            <w:r>
              <w:fldChar w:fldCharType="begin"/>
            </w:r>
            <w:r>
              <w:instrText xml:space="preserve"> REF REF_EL_DDD_FBI\h  \* CHARFORMAT </w:instrText>
            </w:r>
            <w:r>
              <w:fldChar w:fldCharType="separate"/>
            </w:r>
            <w:r w:rsidR="00985A01">
              <w:t>[EL_DDD_FBI]</w:t>
            </w:r>
            <w:r>
              <w:fldChar w:fldCharType="end"/>
            </w:r>
            <w:r>
              <w:t>).</w:t>
            </w:r>
          </w:p>
          <w:p w14:paraId="6ACB7C21" w14:textId="77777777" w:rsidR="00E8077D" w:rsidRDefault="00016297">
            <w:pPr>
              <w:pStyle w:val="TableEntry"/>
            </w:pPr>
            <w:r>
              <w:t>The fulfillment by the HW of ELEKTRA will be shown by qualification tests.</w:t>
            </w:r>
          </w:p>
        </w:tc>
      </w:tr>
    </w:tbl>
    <w:p w14:paraId="2F62F72D"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0B9C456D" w14:textId="77777777">
        <w:trPr>
          <w:cantSplit/>
        </w:trPr>
        <w:tc>
          <w:tcPr>
            <w:tcW w:w="2200" w:type="dxa"/>
            <w:hideMark/>
          </w:tcPr>
          <w:p w14:paraId="02B151EB" w14:textId="77777777" w:rsidR="00E8077D" w:rsidRDefault="00016297">
            <w:pPr>
              <w:pStyle w:val="TableEntry"/>
            </w:pPr>
            <w:bookmarkStart w:id="594" w:name="BMK_CORE_2_x_HW_SAC_0037"/>
            <w:r>
              <w:t>[CORE-2.x-HW:SAC:0037]</w:t>
            </w:r>
            <w:bookmarkEnd w:id="594"/>
          </w:p>
        </w:tc>
        <w:tc>
          <w:tcPr>
            <w:tcW w:w="7046" w:type="dxa"/>
            <w:hideMark/>
          </w:tcPr>
          <w:p w14:paraId="67A04C4E" w14:textId="77777777" w:rsidR="00E8077D" w:rsidRDefault="00016297">
            <w:pPr>
              <w:pStyle w:val="TableEntry"/>
            </w:pPr>
            <w:bookmarkStart w:id="595" w:name="BMK_OST_CORE_2_x_HW_SAC_0037"/>
            <w:r>
              <w:t>Usage of the diagnosis interface on front for application specific purposes</w:t>
            </w:r>
            <w:bookmarkEnd w:id="595"/>
          </w:p>
        </w:tc>
      </w:tr>
      <w:tr w:rsidR="00E8077D" w14:paraId="08DDDBCF" w14:textId="77777777">
        <w:trPr>
          <w:cantSplit/>
        </w:trPr>
        <w:tc>
          <w:tcPr>
            <w:tcW w:w="9246" w:type="dxa"/>
            <w:gridSpan w:val="2"/>
            <w:hideMark/>
          </w:tcPr>
          <w:p w14:paraId="05201F19" w14:textId="77777777" w:rsidR="00E8077D" w:rsidRDefault="00016297">
            <w:pPr>
              <w:pStyle w:val="TableEntry"/>
            </w:pPr>
            <w:r>
              <w:rPr>
                <w:b/>
              </w:rPr>
              <w:t>SAC-Text:</w:t>
            </w:r>
            <w:r>
              <w:t xml:space="preserve"> D2, D6, EPCM:</w:t>
            </w:r>
          </w:p>
          <w:p w14:paraId="3C55B3E9" w14:textId="77777777" w:rsidR="00E8077D" w:rsidRDefault="00016297">
            <w:pPr>
              <w:pStyle w:val="TableEntry"/>
            </w:pPr>
            <w:r>
              <w:t>The serial interface, COM1 on front, is defined as diagnosis interface. If this interface is used for any other application specific purposes, then the application shall ensure the functional safety of the system.</w:t>
            </w:r>
          </w:p>
          <w:p w14:paraId="3EE3C377" w14:textId="77777777" w:rsidR="00E8077D" w:rsidRDefault="00016297">
            <w:pPr>
              <w:pStyle w:val="TableEntry"/>
            </w:pPr>
            <w:r>
              <w:t>Thereby it has to be considered, that if the COM1 port is used as operational I/O port, then this port shall be tested against conducted disturbances too.</w:t>
            </w:r>
          </w:p>
          <w:p w14:paraId="42CE938F" w14:textId="77777777" w:rsidR="00E8077D" w:rsidRDefault="00E8077D">
            <w:pPr>
              <w:pStyle w:val="TableEntry"/>
            </w:pPr>
          </w:p>
          <w:p w14:paraId="09FF9AF0" w14:textId="77777777" w:rsidR="00E8077D" w:rsidRDefault="00016297">
            <w:pPr>
              <w:pStyle w:val="TableEntry"/>
            </w:pPr>
            <w:r>
              <w:t>Other Core System hardware implementing a serial to USB converted interface on the front:</w:t>
            </w:r>
          </w:p>
          <w:p w14:paraId="2DE78F54" w14:textId="77777777" w:rsidR="00E8077D" w:rsidRDefault="00016297">
            <w:pPr>
              <w:pStyle w:val="TableEntry"/>
            </w:pPr>
            <w:r>
              <w:t>The serial to USB converted interface on front is defined as diagnosis interface. If this interface is used for any other application specific purposes, then the application shall ensure the functional safety of the system.</w:t>
            </w:r>
          </w:p>
          <w:p w14:paraId="27724E74" w14:textId="77777777" w:rsidR="00E8077D" w:rsidRDefault="00016297">
            <w:pPr>
              <w:pStyle w:val="TableEntry"/>
            </w:pPr>
            <w:r>
              <w:t>Thereby it has to be considered, that if this interface is used as operational I/O port, then this port shall be tested against conducted disturbances too.</w:t>
            </w:r>
          </w:p>
          <w:p w14:paraId="67386FCF" w14:textId="77777777" w:rsidR="00E8077D" w:rsidRDefault="00E8077D">
            <w:pPr>
              <w:pStyle w:val="TableEntry"/>
            </w:pPr>
          </w:p>
          <w:p w14:paraId="7B2656D3" w14:textId="77777777" w:rsidR="00E8077D" w:rsidRDefault="00E8077D">
            <w:pPr>
              <w:pStyle w:val="TableEntry"/>
            </w:pPr>
          </w:p>
        </w:tc>
      </w:tr>
      <w:tr w:rsidR="00E8077D" w14:paraId="329F8A1F" w14:textId="77777777">
        <w:trPr>
          <w:cantSplit/>
        </w:trPr>
        <w:tc>
          <w:tcPr>
            <w:tcW w:w="2200" w:type="dxa"/>
            <w:hideMark/>
          </w:tcPr>
          <w:p w14:paraId="4246511E" w14:textId="77777777" w:rsidR="00E8077D" w:rsidRDefault="00016297">
            <w:pPr>
              <w:pStyle w:val="TableEntry"/>
            </w:pPr>
            <w:r>
              <w:rPr>
                <w:b/>
              </w:rPr>
              <w:t>Status:</w:t>
            </w:r>
            <w:r>
              <w:t xml:space="preserve"> active</w:t>
            </w:r>
          </w:p>
          <w:p w14:paraId="1EA2B93A" w14:textId="77777777" w:rsidR="00E8077D" w:rsidRDefault="00016297">
            <w:pPr>
              <w:pStyle w:val="TableEntry"/>
            </w:pPr>
            <w:r>
              <w:rPr>
                <w:b/>
              </w:rPr>
              <w:t>Architecture:</w:t>
            </w:r>
            <w:r>
              <w:t xml:space="preserve"> red_and_non-red</w:t>
            </w:r>
          </w:p>
        </w:tc>
        <w:tc>
          <w:tcPr>
            <w:tcW w:w="7046" w:type="dxa"/>
            <w:tcBorders>
              <w:bottom w:val="single" w:sz="4" w:space="0" w:color="auto"/>
            </w:tcBorders>
            <w:hideMark/>
          </w:tcPr>
          <w:p w14:paraId="63A8AAED" w14:textId="77777777" w:rsidR="00E8077D" w:rsidRDefault="00016297">
            <w:pPr>
              <w:pStyle w:val="TableEntry"/>
            </w:pPr>
            <w:r>
              <w:rPr>
                <w:b/>
              </w:rPr>
              <w:t>Comment:</w:t>
            </w:r>
            <w:r>
              <w:t xml:space="preserve"> D2, D6, EPCM:</w:t>
            </w:r>
          </w:p>
          <w:p w14:paraId="58B24387" w14:textId="77777777" w:rsidR="00E8077D" w:rsidRDefault="00016297">
            <w:pPr>
              <w:pStyle w:val="TableEntry"/>
            </w:pPr>
            <w:r>
              <w:t>The COM1 is defined as non operational I/O port (diagnosis). Therefore no tests against conducted disturbances have been carried out.</w:t>
            </w:r>
          </w:p>
          <w:p w14:paraId="49D56E6E" w14:textId="77777777" w:rsidR="00E8077D" w:rsidRDefault="00E8077D">
            <w:pPr>
              <w:pStyle w:val="TableEntry"/>
            </w:pPr>
          </w:p>
          <w:p w14:paraId="1BFA4A61" w14:textId="77777777" w:rsidR="00E8077D" w:rsidRDefault="00016297">
            <w:pPr>
              <w:pStyle w:val="TableEntry"/>
            </w:pPr>
            <w:r>
              <w:t>Other Core System hardware implementing a serial to USB converted interface on the front:</w:t>
            </w:r>
          </w:p>
          <w:p w14:paraId="6C042B99" w14:textId="77777777" w:rsidR="00E8077D" w:rsidRDefault="00016297">
            <w:pPr>
              <w:pStyle w:val="TableEntry"/>
            </w:pPr>
            <w:r>
              <w:t>The serial to USB converted interface (as well as the serial interface on the rear connector) is defined as non operational I/O port (diagnosis). Therefore no tests against conducted disturbances have been carried out.</w:t>
            </w:r>
          </w:p>
          <w:p w14:paraId="77098DE8" w14:textId="77777777" w:rsidR="00E8077D" w:rsidRDefault="00016297">
            <w:pPr>
              <w:pStyle w:val="TableEntry"/>
            </w:pPr>
            <w:r>
              <w:t>Class: CIQ3</w:t>
            </w:r>
          </w:p>
          <w:p w14:paraId="4495EAE7" w14:textId="77777777" w:rsidR="00E8077D" w:rsidRDefault="00016297">
            <w:pPr>
              <w:pStyle w:val="TableEntry"/>
            </w:pPr>
            <w:r>
              <w:t>CIQ6</w:t>
            </w:r>
          </w:p>
          <w:p w14:paraId="46616FDE" w14:textId="77777777" w:rsidR="00E8077D" w:rsidRDefault="00016297">
            <w:pPr>
              <w:pStyle w:val="TableEntry"/>
            </w:pPr>
            <w:r>
              <w:t>CU3</w:t>
            </w:r>
          </w:p>
          <w:p w14:paraId="230D6A39" w14:textId="77777777" w:rsidR="00E8077D" w:rsidRDefault="00016297">
            <w:pPr>
              <w:pStyle w:val="TableEntry"/>
            </w:pPr>
            <w:r>
              <w:t>D2</w:t>
            </w:r>
          </w:p>
          <w:p w14:paraId="54B0C6A0" w14:textId="77777777" w:rsidR="00E8077D" w:rsidRDefault="00016297">
            <w:pPr>
              <w:pStyle w:val="TableEntry"/>
            </w:pPr>
            <w:r>
              <w:t>D6</w:t>
            </w:r>
          </w:p>
          <w:p w14:paraId="1CC0D1A0" w14:textId="77777777" w:rsidR="00E8077D" w:rsidRDefault="00016297">
            <w:pPr>
              <w:pStyle w:val="TableEntry"/>
            </w:pPr>
            <w:r>
              <w:t>D10</w:t>
            </w:r>
          </w:p>
          <w:p w14:paraId="2C36B760" w14:textId="77777777" w:rsidR="00E8077D" w:rsidRDefault="00016297">
            <w:pPr>
              <w:pStyle w:val="TableEntry"/>
            </w:pPr>
            <w:r>
              <w:t>EPCM</w:t>
            </w:r>
          </w:p>
          <w:p w14:paraId="4A25A5F5" w14:textId="77777777" w:rsidR="00E8077D" w:rsidRDefault="00016297">
            <w:pPr>
              <w:pStyle w:val="TableEntry"/>
            </w:pPr>
            <w:r>
              <w:t>MCC</w:t>
            </w:r>
          </w:p>
          <w:p w14:paraId="215C77CE" w14:textId="77777777" w:rsidR="00E8077D" w:rsidRDefault="00016297">
            <w:pPr>
              <w:pStyle w:val="TableEntry"/>
            </w:pPr>
            <w:r>
              <w:t>SC33</w:t>
            </w:r>
          </w:p>
          <w:p w14:paraId="736CDE78" w14:textId="77777777" w:rsidR="00E8077D" w:rsidRDefault="00016297">
            <w:pPr>
              <w:pStyle w:val="TableEntry"/>
            </w:pPr>
            <w:r>
              <w:t>SCC</w:t>
            </w:r>
          </w:p>
        </w:tc>
      </w:tr>
      <w:tr w:rsidR="00E8077D" w14:paraId="50EA2E66" w14:textId="77777777">
        <w:trPr>
          <w:cantSplit/>
        </w:trPr>
        <w:tc>
          <w:tcPr>
            <w:tcW w:w="2200" w:type="dxa"/>
            <w:tcBorders>
              <w:right w:val="nil"/>
            </w:tcBorders>
          </w:tcPr>
          <w:p w14:paraId="2D8289B9" w14:textId="77777777" w:rsidR="00E8077D" w:rsidRDefault="00016297">
            <w:pPr>
              <w:pStyle w:val="TableEntry"/>
            </w:pPr>
            <w:r>
              <w:t xml:space="preserve">Implementation in ELEKTRA: </w:t>
            </w:r>
          </w:p>
        </w:tc>
        <w:tc>
          <w:tcPr>
            <w:tcW w:w="7047" w:type="dxa"/>
            <w:tcBorders>
              <w:left w:val="nil"/>
            </w:tcBorders>
          </w:tcPr>
          <w:p w14:paraId="03EA5C79" w14:textId="77777777" w:rsidR="00E8077D" w:rsidRDefault="00016297">
            <w:pPr>
              <w:pStyle w:val="TableEntry"/>
            </w:pPr>
            <w:r>
              <w:t>ELEKTRA and EEC will not use the serial interface – COM1 on front – in field.</w:t>
            </w:r>
          </w:p>
        </w:tc>
      </w:tr>
    </w:tbl>
    <w:p w14:paraId="4302F1D8"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29B1B398" w14:textId="77777777">
        <w:tc>
          <w:tcPr>
            <w:tcW w:w="2198" w:type="dxa"/>
            <w:tcBorders>
              <w:top w:val="single" w:sz="4" w:space="0" w:color="auto"/>
              <w:left w:val="single" w:sz="4" w:space="0" w:color="auto"/>
              <w:bottom w:val="single" w:sz="4" w:space="0" w:color="auto"/>
              <w:right w:val="single" w:sz="4" w:space="0" w:color="auto"/>
            </w:tcBorders>
            <w:hideMark/>
          </w:tcPr>
          <w:p w14:paraId="6304CFCC" w14:textId="77777777" w:rsidR="00E8077D" w:rsidRDefault="00016297">
            <w:pPr>
              <w:pStyle w:val="TableEntry"/>
            </w:pPr>
            <w:bookmarkStart w:id="596" w:name="BMK_CORE_2_x_HW_SAC_0009"/>
            <w:r>
              <w:lastRenderedPageBreak/>
              <w:t>[CORE-2.x-HW:SAC:0009]</w:t>
            </w:r>
            <w:bookmarkEnd w:id="596"/>
          </w:p>
        </w:tc>
        <w:tc>
          <w:tcPr>
            <w:tcW w:w="7042" w:type="dxa"/>
            <w:tcBorders>
              <w:top w:val="single" w:sz="4" w:space="0" w:color="auto"/>
              <w:left w:val="single" w:sz="4" w:space="0" w:color="auto"/>
              <w:bottom w:val="single" w:sz="4" w:space="0" w:color="auto"/>
              <w:right w:val="single" w:sz="4" w:space="0" w:color="auto"/>
            </w:tcBorders>
            <w:hideMark/>
          </w:tcPr>
          <w:p w14:paraId="4AA4A744" w14:textId="77777777" w:rsidR="00E8077D" w:rsidRDefault="00016297">
            <w:pPr>
              <w:pStyle w:val="TableEntry"/>
            </w:pPr>
            <w:bookmarkStart w:id="597" w:name="BMK_OST_CORE_2_x_HW_SAC_0009"/>
            <w:r>
              <w:t>Additional interfaces without fault detection measures</w:t>
            </w:r>
            <w:bookmarkEnd w:id="597"/>
          </w:p>
        </w:tc>
      </w:tr>
      <w:tr w:rsidR="00E8077D" w14:paraId="3E20FCA4" w14:textId="77777777">
        <w:tc>
          <w:tcPr>
            <w:tcW w:w="9240" w:type="dxa"/>
            <w:gridSpan w:val="2"/>
            <w:tcBorders>
              <w:top w:val="single" w:sz="4" w:space="0" w:color="auto"/>
              <w:left w:val="single" w:sz="4" w:space="0" w:color="auto"/>
              <w:bottom w:val="single" w:sz="4" w:space="0" w:color="auto"/>
              <w:right w:val="single" w:sz="4" w:space="0" w:color="auto"/>
            </w:tcBorders>
          </w:tcPr>
          <w:p w14:paraId="2143AA88" w14:textId="77777777" w:rsidR="00E8077D" w:rsidRDefault="00016297">
            <w:pPr>
              <w:pStyle w:val="TableEntry"/>
            </w:pPr>
            <w:r>
              <w:rPr>
                <w:b/>
              </w:rPr>
              <w:t>SAC-Text:</w:t>
            </w:r>
            <w:r>
              <w:t xml:space="preserve"> For the following interfaces TAS PLF Core 2.x does not provide fault detection measures:</w:t>
            </w:r>
          </w:p>
          <w:p w14:paraId="3BF1F4DB" w14:textId="77777777" w:rsidR="00E8077D" w:rsidRDefault="00E8077D">
            <w:pPr>
              <w:pStyle w:val="TableEntry"/>
            </w:pPr>
          </w:p>
          <w:p w14:paraId="4C4B3A0B" w14:textId="77777777" w:rsidR="00E8077D" w:rsidRDefault="00016297">
            <w:pPr>
              <w:pStyle w:val="TableEntry"/>
            </w:pPr>
            <w:r>
              <w:t>D2:</w:t>
            </w:r>
          </w:p>
          <w:p w14:paraId="7CFE9295" w14:textId="77777777" w:rsidR="00E8077D" w:rsidRDefault="00016297">
            <w:pPr>
              <w:pStyle w:val="TableEntry"/>
            </w:pPr>
            <w:r>
              <w:t>- Keyboard/mouse interface</w:t>
            </w:r>
          </w:p>
          <w:p w14:paraId="4D4A4F1F" w14:textId="77777777" w:rsidR="00E8077D" w:rsidRDefault="00016297">
            <w:pPr>
              <w:pStyle w:val="TableEntry"/>
            </w:pPr>
            <w:r>
              <w:t>- External battery voltage interface</w:t>
            </w:r>
          </w:p>
          <w:p w14:paraId="36CA2ECE" w14:textId="77777777" w:rsidR="00E8077D" w:rsidRDefault="00016297">
            <w:pPr>
              <w:pStyle w:val="TableEntry"/>
            </w:pPr>
            <w:r>
              <w:t>- PCMCIA interface for the connection of additional application specific hardware</w:t>
            </w:r>
          </w:p>
          <w:p w14:paraId="057266D0" w14:textId="77777777" w:rsidR="00E8077D" w:rsidRDefault="00016297">
            <w:pPr>
              <w:pStyle w:val="TableEntry"/>
            </w:pPr>
            <w:r>
              <w:t>- Infrared interface</w:t>
            </w:r>
          </w:p>
          <w:p w14:paraId="10DEE21A" w14:textId="77777777" w:rsidR="00E8077D" w:rsidRDefault="00016297">
            <w:pPr>
              <w:pStyle w:val="TableEntry"/>
            </w:pPr>
            <w:r>
              <w:t>- ISA bus</w:t>
            </w:r>
          </w:p>
          <w:p w14:paraId="5194BD2F" w14:textId="77777777" w:rsidR="00E8077D" w:rsidRDefault="00016297">
            <w:pPr>
              <w:pStyle w:val="TableEntry"/>
            </w:pPr>
            <w:r>
              <w:t>- PC MIP interfaces (slots A and E) on the CPU board</w:t>
            </w:r>
          </w:p>
          <w:p w14:paraId="522AA7B0" w14:textId="77777777" w:rsidR="00E8077D" w:rsidRDefault="00016297">
            <w:pPr>
              <w:pStyle w:val="TableEntry"/>
            </w:pPr>
            <w:r>
              <w:t>- PC MIP interfaces (slots E and F) on the Quad Ethernet board</w:t>
            </w:r>
          </w:p>
          <w:p w14:paraId="496FEF31" w14:textId="77777777" w:rsidR="00E8077D" w:rsidRDefault="00016297">
            <w:pPr>
              <w:pStyle w:val="TableEntry"/>
            </w:pPr>
            <w:r>
              <w:t>- JTAG connector on the Quad Ethernet board</w:t>
            </w:r>
          </w:p>
          <w:p w14:paraId="663805FD" w14:textId="77777777" w:rsidR="00E8077D" w:rsidRDefault="00016297">
            <w:pPr>
              <w:pStyle w:val="TableEntry"/>
            </w:pPr>
            <w:r>
              <w:t>- All unused slots on the backplane (only three slots are connected:</w:t>
            </w:r>
          </w:p>
          <w:p w14:paraId="0E4A96ED" w14:textId="77777777" w:rsidR="00E8077D" w:rsidRDefault="00016297">
            <w:pPr>
              <w:pStyle w:val="TableEntry"/>
            </w:pPr>
            <w:r>
              <w:t>Slot 1 (CPU (master) and rear I/O (rear)), slot 2 (Quad Ethernet Controller) and the power supply slot.)</w:t>
            </w:r>
          </w:p>
          <w:p w14:paraId="5E8CB7AB" w14:textId="77777777" w:rsidR="00E8077D" w:rsidRDefault="00016297">
            <w:pPr>
              <w:pStyle w:val="TableEntry"/>
            </w:pPr>
            <w:r>
              <w:t>- Following interfaces on the transition adapter (CT02): PC MIP, IDE1, IDE2, floppy disk, COM1, COM2, GPIO, USB, utility</w:t>
            </w:r>
          </w:p>
          <w:p w14:paraId="576F1674" w14:textId="77777777" w:rsidR="00E8077D" w:rsidRDefault="00016297">
            <w:pPr>
              <w:pStyle w:val="TableEntry"/>
            </w:pPr>
            <w:r>
              <w:t>- All unused CPCI connections (the CPCI interface is used for the connection of the CPU with the transition adapter and the connection of the CPU with the Quad Ethernet Controller and the power supply. All other CPCI connections (including the hot bus, IPMB and PXI trigger lines) are not used).</w:t>
            </w:r>
          </w:p>
          <w:p w14:paraId="5BBD393B" w14:textId="77777777" w:rsidR="00E8077D" w:rsidRDefault="00016297">
            <w:pPr>
              <w:pStyle w:val="TableEntry"/>
            </w:pPr>
            <w:r>
              <w:t>- ID-Interface: transition adapter + hex-switch (SW1, SW2)</w:t>
            </w:r>
          </w:p>
          <w:p w14:paraId="05496527" w14:textId="77777777" w:rsidR="00E8077D" w:rsidRDefault="00E8077D">
            <w:pPr>
              <w:pStyle w:val="TableEntry"/>
            </w:pPr>
          </w:p>
          <w:p w14:paraId="6BBA3F0A" w14:textId="77777777" w:rsidR="00E8077D" w:rsidRDefault="00E8077D">
            <w:pPr>
              <w:pStyle w:val="TableEntry"/>
            </w:pPr>
          </w:p>
          <w:p w14:paraId="63115379" w14:textId="77777777" w:rsidR="00E8077D" w:rsidRDefault="00016297">
            <w:pPr>
              <w:pStyle w:val="TableEntry"/>
            </w:pPr>
            <w:r>
              <w:t xml:space="preserve">D6: </w:t>
            </w:r>
          </w:p>
          <w:p w14:paraId="2ABC3814" w14:textId="77777777" w:rsidR="00E8077D" w:rsidRDefault="00016297">
            <w:pPr>
              <w:pStyle w:val="TableEntry"/>
            </w:pPr>
            <w:r>
              <w:t>- Universal Serial Bus (USB)</w:t>
            </w:r>
          </w:p>
          <w:p w14:paraId="11C0190E" w14:textId="77777777" w:rsidR="00E8077D" w:rsidRDefault="00016297">
            <w:pPr>
              <w:pStyle w:val="TableEntry"/>
            </w:pPr>
            <w:r>
              <w:t>- All unused slots on the backplane (only two slots are connected:</w:t>
            </w:r>
          </w:p>
          <w:p w14:paraId="118DF3FF" w14:textId="77777777" w:rsidR="00E8077D" w:rsidRDefault="00016297">
            <w:pPr>
              <w:pStyle w:val="TableEntry"/>
            </w:pPr>
            <w:r>
              <w:t>Slot 1 (CPU (master) and rear I/O (rear)) and the power supply slot.)</w:t>
            </w:r>
          </w:p>
          <w:p w14:paraId="0DD6432C" w14:textId="77777777" w:rsidR="00E8077D" w:rsidRDefault="00016297">
            <w:pPr>
              <w:pStyle w:val="TableEntry"/>
            </w:pPr>
            <w:r>
              <w:t>- Following interfaces on the rear adapter (CT04-01): COM1, COM2, USB and the additional switches (SW3-SW14)</w:t>
            </w:r>
          </w:p>
          <w:p w14:paraId="6FDBB809" w14:textId="77777777" w:rsidR="00E8077D" w:rsidRDefault="00016297">
            <w:pPr>
              <w:pStyle w:val="TableEntry"/>
            </w:pPr>
            <w:r>
              <w:t>- Following interfaces on the transition adapter (CT02): PC MIP, IDE1, IDE2, floppy disk, COM1, COM2, GPIO, USB, utility</w:t>
            </w:r>
          </w:p>
          <w:p w14:paraId="5B30354B" w14:textId="77777777" w:rsidR="00E8077D" w:rsidRDefault="00016297">
            <w:pPr>
              <w:pStyle w:val="TableEntry"/>
            </w:pPr>
            <w:r>
              <w:t>- All unused CPCI connections (the CPCI interface is used for the connection of the CPU with the rear adapter (transition adapter) and the connection of the CPU with the power supply. All other CPCI connections (including the hot bus, IPMB and PXI trigger lines) are not used).</w:t>
            </w:r>
          </w:p>
          <w:p w14:paraId="63795A2E" w14:textId="77777777" w:rsidR="00E8077D" w:rsidRDefault="00016297">
            <w:pPr>
              <w:pStyle w:val="TableEntry"/>
            </w:pPr>
            <w:r>
              <w:t xml:space="preserve"> - ID-Interface: transition adapter + hex-switch (SW1, SW2) or rear adapter (SW1, SW2)</w:t>
            </w:r>
          </w:p>
          <w:p w14:paraId="4185920B" w14:textId="77777777" w:rsidR="00E8077D" w:rsidRDefault="00E8077D">
            <w:pPr>
              <w:pStyle w:val="TableEntry"/>
            </w:pPr>
          </w:p>
          <w:p w14:paraId="3C408916" w14:textId="77777777" w:rsidR="00E8077D" w:rsidRDefault="00016297">
            <w:pPr>
              <w:pStyle w:val="TableEntry"/>
            </w:pPr>
            <w:r>
              <w:t>EPCM:</w:t>
            </w:r>
          </w:p>
          <w:p w14:paraId="12D7E9B6" w14:textId="77777777" w:rsidR="00E8077D" w:rsidRDefault="00016297">
            <w:pPr>
              <w:pStyle w:val="TableEntry"/>
            </w:pPr>
            <w:r>
              <w:t>- Universal Serial Bus (USB) on the internal connector or on the rear connector</w:t>
            </w:r>
          </w:p>
          <w:p w14:paraId="002DA0FF" w14:textId="77777777" w:rsidR="00E8077D" w:rsidRDefault="00016297">
            <w:pPr>
              <w:pStyle w:val="TableEntry"/>
            </w:pPr>
            <w:r>
              <w:t>- Following connections on the rear connector: serial interface COM1, COM2, the 8-bit I/O bus, the external reset input, the external interrupt input or the PowerOK output</w:t>
            </w:r>
          </w:p>
          <w:p w14:paraId="7185FAC0" w14:textId="77777777" w:rsidR="00E8077D" w:rsidRDefault="00016297">
            <w:pPr>
              <w:pStyle w:val="TableEntry"/>
            </w:pPr>
            <w:r>
              <w:t xml:space="preserve"> - ID-Interface: 8-bit ID interface</w:t>
            </w:r>
          </w:p>
          <w:p w14:paraId="3BF186B9" w14:textId="77777777" w:rsidR="00E8077D" w:rsidRDefault="00E8077D">
            <w:pPr>
              <w:pStyle w:val="TableEntry"/>
            </w:pPr>
          </w:p>
          <w:p w14:paraId="3BCA2985" w14:textId="77777777" w:rsidR="00E8077D" w:rsidRDefault="00016297">
            <w:pPr>
              <w:pStyle w:val="TableEntry"/>
            </w:pPr>
            <w:r>
              <w:t>MCC:</w:t>
            </w:r>
          </w:p>
          <w:p w14:paraId="55A7A3A3" w14:textId="77777777" w:rsidR="00E8077D" w:rsidRDefault="00016297">
            <w:pPr>
              <w:pStyle w:val="TableEntry"/>
            </w:pPr>
            <w:r>
              <w:t>- Serial I2C interfaces on the rear connector</w:t>
            </w:r>
          </w:p>
          <w:p w14:paraId="1B3D99A1" w14:textId="77777777" w:rsidR="00E8077D" w:rsidRDefault="00016297">
            <w:pPr>
              <w:pStyle w:val="TableEntry"/>
            </w:pPr>
            <w:r>
              <w:t>- Serial RS232 interface on the rear connector</w:t>
            </w:r>
          </w:p>
          <w:p w14:paraId="253B812B" w14:textId="77777777" w:rsidR="00E8077D" w:rsidRDefault="00016297">
            <w:pPr>
              <w:pStyle w:val="TableEntry"/>
            </w:pPr>
            <w:r>
              <w:t>- Battery voltage input for the RTC on the rear connector</w:t>
            </w:r>
          </w:p>
          <w:p w14:paraId="76D713A1" w14:textId="77777777" w:rsidR="00E8077D" w:rsidRDefault="00016297">
            <w:pPr>
              <w:pStyle w:val="TableEntry"/>
            </w:pPr>
            <w:r>
              <w:t>- Remote reset input (opto-coupler isolated) on the rear connector</w:t>
            </w:r>
          </w:p>
          <w:p w14:paraId="3418EC7E" w14:textId="77777777" w:rsidR="00E8077D" w:rsidRDefault="00016297">
            <w:pPr>
              <w:pStyle w:val="TableEntry"/>
            </w:pPr>
            <w:r>
              <w:lastRenderedPageBreak/>
              <w:t>- Reset output (open drain) on the rear connector</w:t>
            </w:r>
          </w:p>
          <w:p w14:paraId="3B3571EB" w14:textId="77777777" w:rsidR="00E8077D" w:rsidRDefault="00E8077D">
            <w:pPr>
              <w:pStyle w:val="TableEntry"/>
            </w:pPr>
          </w:p>
          <w:p w14:paraId="0C601D8A" w14:textId="77777777" w:rsidR="00E8077D" w:rsidRDefault="00016297">
            <w:pPr>
              <w:pStyle w:val="TableEntry"/>
            </w:pPr>
            <w:r>
              <w:t>SCC:</w:t>
            </w:r>
          </w:p>
          <w:p w14:paraId="5E59F074" w14:textId="77777777" w:rsidR="00E8077D" w:rsidRDefault="00016297">
            <w:pPr>
              <w:pStyle w:val="TableEntry"/>
            </w:pPr>
            <w:r>
              <w:t>- I2C on the front</w:t>
            </w:r>
          </w:p>
          <w:p w14:paraId="3B6A6A42" w14:textId="77777777" w:rsidR="00E8077D" w:rsidRDefault="00016297">
            <w:pPr>
              <w:pStyle w:val="TableEntry"/>
            </w:pPr>
            <w:r>
              <w:t>- Program plug detection on the front</w:t>
            </w:r>
          </w:p>
          <w:p w14:paraId="7C7B30D4" w14:textId="77777777" w:rsidR="00E8077D" w:rsidRDefault="00016297">
            <w:pPr>
              <w:pStyle w:val="TableEntry"/>
            </w:pPr>
            <w:r>
              <w:t>- I2C interface at the rear connector</w:t>
            </w:r>
          </w:p>
          <w:p w14:paraId="1D0D2077" w14:textId="77777777" w:rsidR="00E8077D" w:rsidRDefault="00016297">
            <w:pPr>
              <w:pStyle w:val="TableEntry"/>
            </w:pPr>
            <w:r>
              <w:t>- RS232 interface at the rear connector</w:t>
            </w:r>
          </w:p>
          <w:p w14:paraId="1BA33AFE" w14:textId="77777777" w:rsidR="00E8077D" w:rsidRDefault="00016297">
            <w:pPr>
              <w:pStyle w:val="TableEntry"/>
            </w:pPr>
            <w:r>
              <w:t>- Battery voltage input for the RTC at the rear connector</w:t>
            </w:r>
          </w:p>
          <w:p w14:paraId="601AD9DE" w14:textId="77777777" w:rsidR="00E8077D" w:rsidRDefault="00016297">
            <w:pPr>
              <w:pStyle w:val="TableEntry"/>
            </w:pPr>
            <w:r>
              <w:t>- Remote reset input at the rear connector</w:t>
            </w:r>
          </w:p>
          <w:p w14:paraId="01251150" w14:textId="77777777" w:rsidR="00E8077D" w:rsidRDefault="00016297">
            <w:pPr>
              <w:pStyle w:val="TableEntry"/>
            </w:pPr>
            <w:r>
              <w:t>- POWEROK output at the rear connector</w:t>
            </w:r>
          </w:p>
          <w:p w14:paraId="0615E09D" w14:textId="77777777" w:rsidR="00E8077D" w:rsidRDefault="00016297">
            <w:pPr>
              <w:pStyle w:val="TableEntry"/>
            </w:pPr>
            <w:r>
              <w:t>- CAN interface at the on-board connector</w:t>
            </w:r>
          </w:p>
          <w:p w14:paraId="1056A382" w14:textId="77777777" w:rsidR="00E8077D" w:rsidRDefault="00016297">
            <w:pPr>
              <w:pStyle w:val="TableEntry"/>
            </w:pPr>
            <w:r>
              <w:t>- GPIO interfaces (5 and 7) at the rear connector</w:t>
            </w:r>
          </w:p>
          <w:p w14:paraId="66CB613D" w14:textId="77777777" w:rsidR="00E8077D" w:rsidRDefault="00016297">
            <w:pPr>
              <w:pStyle w:val="TableEntry"/>
            </w:pPr>
            <w:r>
              <w:t xml:space="preserve">   - ID-Interface: 8-bit ID interface</w:t>
            </w:r>
          </w:p>
          <w:p w14:paraId="235E45C6" w14:textId="77777777" w:rsidR="00E8077D" w:rsidRDefault="00E8077D">
            <w:pPr>
              <w:pStyle w:val="TableEntry"/>
            </w:pPr>
          </w:p>
          <w:p w14:paraId="72A77619" w14:textId="77777777" w:rsidR="00E8077D" w:rsidRDefault="00E8077D">
            <w:pPr>
              <w:pStyle w:val="TableEntry"/>
            </w:pPr>
          </w:p>
          <w:p w14:paraId="1D6A8DA0" w14:textId="77777777" w:rsidR="00E8077D" w:rsidRDefault="00016297">
            <w:pPr>
              <w:pStyle w:val="TableEntry"/>
            </w:pPr>
            <w:r>
              <w:t>CIQ6:</w:t>
            </w:r>
          </w:p>
          <w:p w14:paraId="1BC8065F" w14:textId="77777777" w:rsidR="00E8077D" w:rsidRDefault="00016297">
            <w:pPr>
              <w:pStyle w:val="TableEntry"/>
            </w:pPr>
            <w:r>
              <w:t>- on-board I2C interface on the CIQ6 board</w:t>
            </w:r>
          </w:p>
          <w:p w14:paraId="63A93CC8" w14:textId="77777777" w:rsidR="00E8077D" w:rsidRDefault="00016297">
            <w:pPr>
              <w:pStyle w:val="TableEntry"/>
            </w:pPr>
            <w:r>
              <w:t>- USB interface on the front (including over-current fault signal)</w:t>
            </w:r>
          </w:p>
          <w:p w14:paraId="6E8DAF6D" w14:textId="77777777" w:rsidR="00E8077D" w:rsidRDefault="00016297">
            <w:pPr>
              <w:pStyle w:val="TableEntry"/>
            </w:pPr>
            <w:r>
              <w:t>- 56 bit I/O interfaces at the rear</w:t>
            </w:r>
          </w:p>
          <w:p w14:paraId="4C8FE295" w14:textId="77777777" w:rsidR="00E8077D" w:rsidRDefault="00016297">
            <w:pPr>
              <w:pStyle w:val="TableEntry"/>
            </w:pPr>
            <w:r>
              <w:t>- battery voltage input for the RTC at the rear</w:t>
            </w:r>
          </w:p>
          <w:p w14:paraId="46F43CE1" w14:textId="77777777" w:rsidR="00E8077D" w:rsidRDefault="00016297">
            <w:pPr>
              <w:pStyle w:val="TableEntry"/>
            </w:pPr>
            <w:r>
              <w:t>- CPCI interface (64 bit) at the rear</w:t>
            </w:r>
          </w:p>
          <w:p w14:paraId="22D059E8" w14:textId="77777777" w:rsidR="00E8077D" w:rsidRDefault="00016297">
            <w:pPr>
              <w:pStyle w:val="TableEntry"/>
            </w:pPr>
            <w:r>
              <w:t>- switch off/on input (CPCI_BD_SEL#) at the rear</w:t>
            </w:r>
          </w:p>
          <w:p w14:paraId="2E15EEC7" w14:textId="77777777" w:rsidR="00E8077D" w:rsidRDefault="00016297">
            <w:pPr>
              <w:pStyle w:val="TableEntry"/>
            </w:pPr>
            <w:r>
              <w:t>- remote reset input (CPCI_C_PBRST#) at the rear</w:t>
            </w:r>
          </w:p>
          <w:p w14:paraId="1A760570" w14:textId="77777777" w:rsidR="00E8077D" w:rsidRDefault="00016297">
            <w:pPr>
              <w:pStyle w:val="TableEntry"/>
            </w:pPr>
            <w:r>
              <w:t>- serial interface at the rear</w:t>
            </w:r>
          </w:p>
          <w:p w14:paraId="3CBB558E" w14:textId="77777777" w:rsidR="00E8077D" w:rsidRDefault="00016297">
            <w:pPr>
              <w:pStyle w:val="TableEntry"/>
            </w:pPr>
            <w:r>
              <w:t>- USB interface at the rear (including over-current fault signal)</w:t>
            </w:r>
          </w:p>
          <w:p w14:paraId="79CE0771" w14:textId="77777777" w:rsidR="00E8077D" w:rsidRDefault="00016297">
            <w:pPr>
              <w:pStyle w:val="TableEntry"/>
            </w:pPr>
            <w:r>
              <w:t>- additional slots on the backplane</w:t>
            </w:r>
          </w:p>
          <w:p w14:paraId="7000789A" w14:textId="77777777" w:rsidR="00E8077D" w:rsidRDefault="00016297">
            <w:pPr>
              <w:pStyle w:val="TableEntry"/>
            </w:pPr>
            <w:r>
              <w:t>- additional power supply connectors on the backplane</w:t>
            </w:r>
          </w:p>
          <w:p w14:paraId="5D1FA434" w14:textId="77777777" w:rsidR="00E8077D" w:rsidRDefault="00016297">
            <w:pPr>
              <w:pStyle w:val="TableEntry"/>
            </w:pPr>
            <w:r>
              <w:t>- additional power supply spring clips on the backplane</w:t>
            </w:r>
          </w:p>
          <w:p w14:paraId="21EB4D43" w14:textId="77777777" w:rsidR="00E8077D" w:rsidRDefault="00016297">
            <w:pPr>
              <w:pStyle w:val="TableEntry"/>
            </w:pPr>
            <w:r>
              <w:t>- ID interface / ID bits (8-bit)</w:t>
            </w:r>
          </w:p>
          <w:p w14:paraId="5AFFCC2B" w14:textId="77777777" w:rsidR="00E8077D" w:rsidRDefault="00E8077D">
            <w:pPr>
              <w:pStyle w:val="TableEntry"/>
            </w:pPr>
          </w:p>
          <w:p w14:paraId="22487CBE" w14:textId="77777777" w:rsidR="00E8077D" w:rsidRDefault="00E8077D">
            <w:pPr>
              <w:pStyle w:val="TableEntry"/>
            </w:pPr>
          </w:p>
          <w:p w14:paraId="51E646CF" w14:textId="77777777" w:rsidR="00E8077D" w:rsidRDefault="00016297">
            <w:pPr>
              <w:pStyle w:val="TableEntry"/>
            </w:pPr>
            <w:r>
              <w:t>CIQ3:</w:t>
            </w:r>
          </w:p>
          <w:p w14:paraId="0A375F79" w14:textId="77777777" w:rsidR="00E8077D" w:rsidRDefault="00016297">
            <w:pPr>
              <w:pStyle w:val="TableEntry"/>
            </w:pPr>
            <w:r>
              <w:t>- USB mass storage interface on-board</w:t>
            </w:r>
          </w:p>
          <w:p w14:paraId="09566A7F" w14:textId="77777777" w:rsidR="00E8077D" w:rsidRDefault="00016297">
            <w:pPr>
              <w:pStyle w:val="TableEntry"/>
            </w:pPr>
            <w:r>
              <w:t>- USB interface on the front</w:t>
            </w:r>
          </w:p>
          <w:p w14:paraId="53402CD4" w14:textId="77777777" w:rsidR="00E8077D" w:rsidRDefault="00016297">
            <w:pPr>
              <w:pStyle w:val="TableEntry"/>
            </w:pPr>
            <w:r>
              <w:t>- I2C interface on the front (for program plug including plug sense, plug drive and write protect)</w:t>
            </w:r>
          </w:p>
          <w:p w14:paraId="60049EAD" w14:textId="77777777" w:rsidR="00E8077D" w:rsidRDefault="00016297">
            <w:pPr>
              <w:pStyle w:val="TableEntry"/>
            </w:pPr>
            <w:r>
              <w:t>- I2C interface at the rear</w:t>
            </w:r>
          </w:p>
          <w:p w14:paraId="2C482EA3" w14:textId="77777777" w:rsidR="00E8077D" w:rsidRDefault="00016297">
            <w:pPr>
              <w:pStyle w:val="TableEntry"/>
            </w:pPr>
            <w:r>
              <w:t>- RS232 interface at the rear</w:t>
            </w:r>
          </w:p>
          <w:p w14:paraId="6831EA3F" w14:textId="77777777" w:rsidR="00E8077D" w:rsidRDefault="00016297">
            <w:pPr>
              <w:pStyle w:val="TableEntry"/>
            </w:pPr>
            <w:r>
              <w:t>- SPI interface at the rear</w:t>
            </w:r>
          </w:p>
          <w:p w14:paraId="5DF45438" w14:textId="77777777" w:rsidR="00E8077D" w:rsidRDefault="00016297">
            <w:pPr>
              <w:pStyle w:val="TableEntry"/>
            </w:pPr>
            <w:r>
              <w:t>- remote reset input at the rear</w:t>
            </w:r>
          </w:p>
          <w:p w14:paraId="014FC050" w14:textId="77777777" w:rsidR="00E8077D" w:rsidRDefault="00016297">
            <w:pPr>
              <w:pStyle w:val="TableEntry"/>
            </w:pPr>
            <w:r>
              <w:t>- reset output (PowerOK) at the rear</w:t>
            </w:r>
          </w:p>
          <w:p w14:paraId="6B9179FA" w14:textId="77777777" w:rsidR="00E8077D" w:rsidRDefault="00016297">
            <w:pPr>
              <w:pStyle w:val="TableEntry"/>
            </w:pPr>
            <w:r>
              <w:t>- battery voltage input for the RTC at the rear</w:t>
            </w:r>
          </w:p>
          <w:p w14:paraId="47015F83" w14:textId="77777777" w:rsidR="00E8077D" w:rsidRDefault="00016297">
            <w:pPr>
              <w:pStyle w:val="TableEntry"/>
            </w:pPr>
            <w:r>
              <w:t>- 8-Bit ID interface</w:t>
            </w:r>
          </w:p>
          <w:p w14:paraId="1AB9F4FE" w14:textId="77777777" w:rsidR="00E8077D" w:rsidRDefault="00016297">
            <w:pPr>
              <w:pStyle w:val="TableEntry"/>
            </w:pPr>
            <w:r>
              <w:t>CU3:</w:t>
            </w:r>
          </w:p>
          <w:p w14:paraId="6AF863ED" w14:textId="77777777" w:rsidR="00E8077D" w:rsidRDefault="00016297">
            <w:pPr>
              <w:pStyle w:val="TableEntry"/>
            </w:pPr>
            <w:r>
              <w:t>- USB type A interfaces on the front</w:t>
            </w:r>
          </w:p>
          <w:p w14:paraId="561E6904" w14:textId="77777777" w:rsidR="00E8077D" w:rsidRDefault="00016297">
            <w:pPr>
              <w:pStyle w:val="TableEntry"/>
            </w:pPr>
            <w:r>
              <w:t>- USB serial console via USB-B interface</w:t>
            </w:r>
          </w:p>
          <w:p w14:paraId="67AFAA46" w14:textId="77777777" w:rsidR="00E8077D" w:rsidRDefault="00016297">
            <w:pPr>
              <w:pStyle w:val="TableEntry"/>
            </w:pPr>
            <w:r>
              <w:t>- RS-485 interface on the front</w:t>
            </w:r>
          </w:p>
          <w:p w14:paraId="592427E1" w14:textId="77777777" w:rsidR="00E8077D" w:rsidRDefault="00016297">
            <w:pPr>
              <w:pStyle w:val="TableEntry"/>
            </w:pPr>
            <w:r>
              <w:lastRenderedPageBreak/>
              <w:t>- I/O interfaces at the rear</w:t>
            </w:r>
          </w:p>
          <w:p w14:paraId="5B1AC485" w14:textId="77777777" w:rsidR="00E8077D" w:rsidRDefault="00016297">
            <w:pPr>
              <w:pStyle w:val="TableEntry"/>
            </w:pPr>
            <w:r>
              <w:t>- I2C interfaces at the rear</w:t>
            </w:r>
          </w:p>
          <w:p w14:paraId="2CF1FDBB" w14:textId="77777777" w:rsidR="00E8077D" w:rsidRDefault="00016297">
            <w:pPr>
              <w:pStyle w:val="TableEntry"/>
            </w:pPr>
            <w:r>
              <w:t>- battery voltage input for the RTC at the rear</w:t>
            </w:r>
          </w:p>
          <w:p w14:paraId="5A9FB97C" w14:textId="77777777" w:rsidR="00E8077D" w:rsidRDefault="00E8077D">
            <w:pPr>
              <w:pStyle w:val="TableEntry"/>
            </w:pPr>
          </w:p>
          <w:p w14:paraId="3C9BBFFC" w14:textId="77777777" w:rsidR="00E8077D" w:rsidRDefault="00016297">
            <w:pPr>
              <w:pStyle w:val="TableEntry"/>
            </w:pPr>
            <w:r>
              <w:t>In case of using any one of these interfaces the application shall ensure the functional safety of the system, in particular the independence of the computing channels shall not be cancelled by the equipment connected to these interfaces.</w:t>
            </w:r>
          </w:p>
        </w:tc>
      </w:tr>
      <w:tr w:rsidR="00E8077D" w14:paraId="00BB326C" w14:textId="77777777">
        <w:tc>
          <w:tcPr>
            <w:tcW w:w="2198" w:type="dxa"/>
            <w:tcBorders>
              <w:top w:val="single" w:sz="4" w:space="0" w:color="auto"/>
              <w:left w:val="single" w:sz="4" w:space="0" w:color="auto"/>
              <w:bottom w:val="single" w:sz="4" w:space="0" w:color="auto"/>
              <w:right w:val="single" w:sz="4" w:space="0" w:color="auto"/>
            </w:tcBorders>
            <w:hideMark/>
          </w:tcPr>
          <w:p w14:paraId="1288EE1B" w14:textId="77777777" w:rsidR="00E8077D" w:rsidRDefault="00016297">
            <w:pPr>
              <w:pStyle w:val="TableEntry"/>
            </w:pPr>
            <w:r>
              <w:rPr>
                <w:b/>
              </w:rPr>
              <w:lastRenderedPageBreak/>
              <w:t>Status:</w:t>
            </w:r>
            <w:r>
              <w:t xml:space="preserve"> active</w:t>
            </w:r>
          </w:p>
          <w:p w14:paraId="2A234313"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14:paraId="25D0EB66"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The ID interface can be used to define the TAS PLF CE identification.</w:t>
            </w:r>
          </w:p>
          <w:p w14:paraId="5AE36412" w14:textId="77777777" w:rsidR="00E8077D" w:rsidRDefault="00016297">
            <w:pPr>
              <w:pStyle w:val="StyleStylerequirementstyleLinespacingMultiple12liLi"/>
              <w:spacing w:before="40" w:after="40"/>
              <w:rPr>
                <w:sz w:val="18"/>
                <w:szCs w:val="18"/>
                <w:lang w:val="en-GB"/>
              </w:rPr>
            </w:pPr>
            <w:r>
              <w:rPr>
                <w:sz w:val="18"/>
                <w:szCs w:val="18"/>
                <w:lang w:val="en-GB"/>
              </w:rPr>
              <w:t>For the CE identification functionality TAS PLF Core provides the measures to avoid hazards due to failures on the ID interface.</w:t>
            </w:r>
          </w:p>
          <w:p w14:paraId="6082F355" w14:textId="77777777" w:rsidR="00E8077D" w:rsidRDefault="00E8077D">
            <w:pPr>
              <w:pStyle w:val="StyleStylerequirementstyleLinespacingMultiple12liLi"/>
              <w:spacing w:before="40" w:after="40"/>
              <w:rPr>
                <w:sz w:val="18"/>
                <w:szCs w:val="18"/>
                <w:lang w:val="en-GB"/>
              </w:rPr>
            </w:pPr>
          </w:p>
          <w:p w14:paraId="1ABDFA31" w14:textId="77777777" w:rsidR="00E8077D" w:rsidRDefault="00016297">
            <w:pPr>
              <w:pStyle w:val="StyleStylerequirementstyleLinespacingMultiple12liLi"/>
              <w:spacing w:before="40" w:after="40"/>
              <w:rPr>
                <w:sz w:val="18"/>
                <w:szCs w:val="18"/>
                <w:lang w:val="en-GB"/>
              </w:rPr>
            </w:pPr>
            <w:r>
              <w:rPr>
                <w:sz w:val="18"/>
                <w:szCs w:val="18"/>
                <w:lang w:val="en-GB"/>
              </w:rPr>
              <w:t>On the Boards D2, D6 &amp; EPCM, COM1 is wired to the front and to the back connector. Do not use the front and the back connection for COM1 simultaneously to prevent damage on the board.</w:t>
            </w:r>
          </w:p>
          <w:p w14:paraId="0533FC60" w14:textId="77777777" w:rsidR="00E8077D" w:rsidRDefault="00016297">
            <w:pPr>
              <w:pStyle w:val="StyleStylerequirementstyleLinespacingMultiple12liLi"/>
              <w:spacing w:before="40" w:after="40"/>
              <w:rPr>
                <w:sz w:val="18"/>
                <w:szCs w:val="18"/>
                <w:lang w:val="en-GB"/>
              </w:rPr>
            </w:pPr>
            <w:r>
              <w:rPr>
                <w:sz w:val="18"/>
                <w:szCs w:val="18"/>
                <w:lang w:val="en-GB"/>
              </w:rPr>
              <w:t>You can use COM2 on the rear connector independently of COM1.</w:t>
            </w:r>
          </w:p>
          <w:p w14:paraId="3665A8CC" w14:textId="77777777" w:rsidR="00E8077D" w:rsidRDefault="00E8077D">
            <w:pPr>
              <w:pStyle w:val="StyleStylerequirementstyleLinespacingMultiple12liLi"/>
              <w:spacing w:before="40" w:after="40"/>
              <w:rPr>
                <w:sz w:val="18"/>
                <w:szCs w:val="18"/>
                <w:lang w:val="en-GB"/>
              </w:rPr>
            </w:pPr>
          </w:p>
          <w:p w14:paraId="75095D3E" w14:textId="77777777" w:rsidR="00E8077D" w:rsidRDefault="00016297">
            <w:pPr>
              <w:pStyle w:val="StyleStylerequirementstyleLinespacingMultiple12liLi"/>
              <w:spacing w:before="40" w:after="40"/>
              <w:rPr>
                <w:sz w:val="18"/>
                <w:szCs w:val="18"/>
                <w:lang w:val="en-GB"/>
              </w:rPr>
            </w:pPr>
            <w:r>
              <w:rPr>
                <w:sz w:val="18"/>
                <w:szCs w:val="18"/>
                <w:lang w:val="en-GB"/>
              </w:rPr>
              <w:t>CIQ6:</w:t>
            </w:r>
          </w:p>
          <w:p w14:paraId="034B0A24" w14:textId="77777777" w:rsidR="00E8077D" w:rsidRDefault="00016297">
            <w:pPr>
              <w:pStyle w:val="StyleStylerequirementstyleLinespacingMultiple12liLi"/>
              <w:spacing w:before="40" w:after="40"/>
              <w:rPr>
                <w:sz w:val="18"/>
                <w:szCs w:val="18"/>
                <w:lang w:val="en-GB"/>
              </w:rPr>
            </w:pPr>
            <w:r>
              <w:rPr>
                <w:sz w:val="18"/>
                <w:szCs w:val="18"/>
                <w:lang w:val="en-GB"/>
              </w:rPr>
              <w:t>On the rear adapter CT04 48 bit I/O are connected to the switches SW3 - SW14.</w:t>
            </w:r>
          </w:p>
          <w:p w14:paraId="70D0A8DE" w14:textId="77777777" w:rsidR="00E8077D" w:rsidRDefault="00016297">
            <w:pPr>
              <w:pStyle w:val="StyleStylerequirementstyleLinespacingMultiple12liLi"/>
              <w:spacing w:before="40" w:after="40"/>
              <w:rPr>
                <w:sz w:val="18"/>
                <w:szCs w:val="18"/>
                <w:lang w:val="en-GB"/>
              </w:rPr>
            </w:pPr>
            <w:r>
              <w:rPr>
                <w:sz w:val="18"/>
                <w:szCs w:val="18"/>
                <w:lang w:val="en-GB"/>
              </w:rPr>
              <w:t>The additional 2 bit I/O (GPIO 4 and GPIO5) of the CIQ6 board are routed to the PCMIP connector, on the rear adapter which is not assembled.</w:t>
            </w:r>
          </w:p>
          <w:p w14:paraId="0FEB49C9" w14:textId="77777777" w:rsidR="00E8077D" w:rsidRDefault="00016297">
            <w:pPr>
              <w:pStyle w:val="StyleStylerequirementstyleLinespacingMultiple12liLi"/>
              <w:spacing w:before="40" w:after="40"/>
              <w:rPr>
                <w:sz w:val="18"/>
                <w:szCs w:val="18"/>
                <w:lang w:val="en-GB"/>
              </w:rPr>
            </w:pPr>
            <w:r>
              <w:rPr>
                <w:sz w:val="18"/>
                <w:szCs w:val="18"/>
                <w:lang w:val="en-GB"/>
              </w:rPr>
              <w:t>On the rear adapter CT02 the 50 bit I/O are connected to PC MIP connectors and are therefore not intended for use.</w:t>
            </w:r>
          </w:p>
          <w:p w14:paraId="507A553F" w14:textId="77777777" w:rsidR="00E8077D" w:rsidRDefault="00E8077D">
            <w:pPr>
              <w:pStyle w:val="StyleStylerequirementstyleLinespacingMultiple12liLi"/>
              <w:spacing w:before="40" w:after="40"/>
              <w:rPr>
                <w:sz w:val="18"/>
                <w:szCs w:val="18"/>
                <w:lang w:val="en-GB"/>
              </w:rPr>
            </w:pPr>
          </w:p>
          <w:p w14:paraId="002538B1" w14:textId="77777777" w:rsidR="00E8077D" w:rsidRDefault="00016297">
            <w:pPr>
              <w:pStyle w:val="StyleStylerequirementstyleLinespacingMultiple12liLi"/>
              <w:spacing w:before="40" w:after="40"/>
              <w:rPr>
                <w:sz w:val="18"/>
                <w:szCs w:val="18"/>
                <w:lang w:val="en-GB"/>
              </w:rPr>
            </w:pPr>
            <w:r>
              <w:rPr>
                <w:sz w:val="18"/>
                <w:szCs w:val="18"/>
                <w:lang w:val="en-GB"/>
              </w:rPr>
              <w:t>At the Core System CIQ6 only two slots of the backplane are equipped. These are slot 1 (CPU (master) and rear I/O (rear)) and the power supply slot. All other slots and additional power supply connectors/spring clips are not used.</w:t>
            </w:r>
          </w:p>
          <w:p w14:paraId="2EFC99DF" w14:textId="77777777" w:rsidR="00E8077D" w:rsidRDefault="00016297">
            <w:pPr>
              <w:pStyle w:val="StyleStylerequirementstyleLinespacingMultiple12liLi"/>
              <w:spacing w:before="40" w:after="40"/>
              <w:rPr>
                <w:sz w:val="18"/>
                <w:szCs w:val="18"/>
                <w:lang w:val="en-GB"/>
              </w:rPr>
            </w:pPr>
            <w:r>
              <w:rPr>
                <w:sz w:val="18"/>
                <w:szCs w:val="18"/>
                <w:lang w:val="en-GB"/>
              </w:rPr>
              <w:t>The ID bits are configured via the hex switches (SW1 and SW2) on the rear adapter.</w:t>
            </w:r>
          </w:p>
          <w:p w14:paraId="2BA7C300" w14:textId="77777777" w:rsidR="00E8077D" w:rsidRDefault="00E8077D">
            <w:pPr>
              <w:pStyle w:val="StyleStylerequirementstyleLinespacingMultiple12liLi"/>
              <w:spacing w:before="40" w:after="40"/>
              <w:rPr>
                <w:sz w:val="18"/>
                <w:szCs w:val="18"/>
                <w:lang w:val="en-GB"/>
              </w:rPr>
            </w:pPr>
          </w:p>
          <w:p w14:paraId="5DF0A7B2" w14:textId="77777777" w:rsidR="00E8077D" w:rsidRDefault="00E8077D">
            <w:pPr>
              <w:pStyle w:val="StyleStylerequirementstyleLinespacingMultiple12liLi"/>
              <w:spacing w:before="40" w:after="40"/>
              <w:rPr>
                <w:sz w:val="18"/>
                <w:szCs w:val="18"/>
                <w:lang w:val="en-GB"/>
              </w:rPr>
            </w:pPr>
          </w:p>
          <w:p w14:paraId="745E498D"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14:paraId="6038AA05" w14:textId="77777777" w:rsidR="00E8077D" w:rsidRDefault="00016297">
            <w:pPr>
              <w:pStyle w:val="StyleStylerequirementstyleLinespacingMultiple12liLi"/>
              <w:spacing w:before="40" w:after="40"/>
              <w:rPr>
                <w:sz w:val="18"/>
                <w:szCs w:val="18"/>
                <w:lang w:val="en-GB"/>
              </w:rPr>
            </w:pPr>
            <w:r>
              <w:rPr>
                <w:sz w:val="18"/>
                <w:szCs w:val="18"/>
                <w:lang w:val="en-GB"/>
              </w:rPr>
              <w:t>CIQ6</w:t>
            </w:r>
          </w:p>
          <w:p w14:paraId="78DF6F22" w14:textId="77777777" w:rsidR="00E8077D" w:rsidRDefault="00016297">
            <w:pPr>
              <w:pStyle w:val="StyleStylerequirementstyleLinespacingMultiple12liLi"/>
              <w:spacing w:before="40" w:after="40"/>
              <w:rPr>
                <w:sz w:val="18"/>
                <w:szCs w:val="18"/>
                <w:lang w:val="en-GB"/>
              </w:rPr>
            </w:pPr>
            <w:r>
              <w:rPr>
                <w:sz w:val="18"/>
                <w:szCs w:val="18"/>
                <w:lang w:val="en-GB"/>
              </w:rPr>
              <w:t>CU3</w:t>
            </w:r>
          </w:p>
          <w:p w14:paraId="2EB76C14" w14:textId="77777777" w:rsidR="00E8077D" w:rsidRDefault="00016297">
            <w:pPr>
              <w:pStyle w:val="StyleStylerequirementstyleLinespacingMultiple12liLi"/>
              <w:spacing w:before="40" w:after="40"/>
              <w:rPr>
                <w:sz w:val="18"/>
                <w:szCs w:val="18"/>
                <w:lang w:val="en-GB"/>
              </w:rPr>
            </w:pPr>
            <w:r>
              <w:rPr>
                <w:sz w:val="18"/>
                <w:szCs w:val="18"/>
                <w:lang w:val="en-GB"/>
              </w:rPr>
              <w:t>D2</w:t>
            </w:r>
          </w:p>
          <w:p w14:paraId="4DBA1780" w14:textId="77777777" w:rsidR="00E8077D" w:rsidRDefault="00016297">
            <w:pPr>
              <w:pStyle w:val="StyleStylerequirementstyleLinespacingMultiple12liLi"/>
              <w:spacing w:before="40" w:after="40"/>
              <w:rPr>
                <w:sz w:val="18"/>
                <w:szCs w:val="18"/>
                <w:lang w:val="en-GB"/>
              </w:rPr>
            </w:pPr>
            <w:r>
              <w:rPr>
                <w:sz w:val="18"/>
                <w:szCs w:val="18"/>
                <w:lang w:val="en-GB"/>
              </w:rPr>
              <w:t>D6</w:t>
            </w:r>
          </w:p>
          <w:p w14:paraId="77247A57" w14:textId="77777777" w:rsidR="00E8077D" w:rsidRDefault="00016297">
            <w:pPr>
              <w:pStyle w:val="StyleStylerequirementstyleLinespacingMultiple12liLi"/>
              <w:spacing w:before="40" w:after="40"/>
              <w:rPr>
                <w:sz w:val="18"/>
                <w:szCs w:val="18"/>
                <w:lang w:val="en-GB"/>
              </w:rPr>
            </w:pPr>
            <w:r>
              <w:rPr>
                <w:sz w:val="18"/>
                <w:szCs w:val="18"/>
                <w:lang w:val="en-GB"/>
              </w:rPr>
              <w:t>EPCM</w:t>
            </w:r>
          </w:p>
          <w:p w14:paraId="4D764A93" w14:textId="77777777" w:rsidR="00E8077D" w:rsidRDefault="00016297">
            <w:pPr>
              <w:pStyle w:val="StyleStylerequirementstyleLinespacingMultiple12liLi"/>
              <w:spacing w:before="40" w:after="40"/>
              <w:rPr>
                <w:sz w:val="18"/>
                <w:szCs w:val="18"/>
                <w:lang w:val="en-GB"/>
              </w:rPr>
            </w:pPr>
            <w:r>
              <w:rPr>
                <w:sz w:val="18"/>
                <w:szCs w:val="18"/>
                <w:lang w:val="en-GB"/>
              </w:rPr>
              <w:t>MCC</w:t>
            </w:r>
          </w:p>
          <w:p w14:paraId="4E17C3B1" w14:textId="77777777" w:rsidR="00E8077D" w:rsidRDefault="00016297">
            <w:pPr>
              <w:pStyle w:val="StyleStylerequirementstyleLinespacingMultiple12liLi"/>
              <w:spacing w:before="40" w:after="40"/>
              <w:rPr>
                <w:sz w:val="18"/>
                <w:szCs w:val="18"/>
                <w:lang w:val="en-GB"/>
              </w:rPr>
            </w:pPr>
            <w:r>
              <w:rPr>
                <w:sz w:val="18"/>
                <w:szCs w:val="18"/>
                <w:lang w:val="en-GB"/>
              </w:rPr>
              <w:t>SCC</w:t>
            </w:r>
          </w:p>
        </w:tc>
      </w:tr>
      <w:tr w:rsidR="00E8077D" w14:paraId="57E6AD19" w14:textId="77777777">
        <w:tc>
          <w:tcPr>
            <w:tcW w:w="2198" w:type="dxa"/>
            <w:tcBorders>
              <w:top w:val="single" w:sz="4" w:space="0" w:color="auto"/>
              <w:left w:val="single" w:sz="4" w:space="0" w:color="auto"/>
              <w:bottom w:val="single" w:sz="4" w:space="0" w:color="auto"/>
              <w:right w:val="nil"/>
            </w:tcBorders>
            <w:hideMark/>
          </w:tcPr>
          <w:p w14:paraId="288A19E6"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55105D07" w14:textId="77777777" w:rsidR="00E8077D" w:rsidRDefault="00016297">
            <w:pPr>
              <w:pStyle w:val="TableEntry"/>
            </w:pPr>
            <w:r>
              <w:t>ELEKTRA will use only the following interfaces from the list on D2 and D6:</w:t>
            </w:r>
          </w:p>
          <w:p w14:paraId="6FCDBE07" w14:textId="77777777" w:rsidR="00E8077D" w:rsidRDefault="00016297">
            <w:pPr>
              <w:pStyle w:val="TableEntry"/>
            </w:pPr>
            <w:r>
              <w:t>•   ID interface: This interface will be used to define the TAS-PLF CE identification.</w:t>
            </w:r>
          </w:p>
          <w:p w14:paraId="43000B07" w14:textId="77777777" w:rsidR="00E8077D" w:rsidRDefault="00016297">
            <w:pPr>
              <w:pStyle w:val="TableEntry"/>
            </w:pPr>
            <w:r>
              <w:t>•   COM2 interface: This interface will be used for the fan supervision in case no EC is necessary for the station. The supervision is no real communication as the interface will be used only to read in the actual status of the fan supervision.</w:t>
            </w:r>
          </w:p>
          <w:p w14:paraId="73B3E860" w14:textId="77777777" w:rsidR="00E8077D" w:rsidRDefault="00016297">
            <w:pPr>
              <w:pStyle w:val="TableEntry"/>
            </w:pPr>
            <w:r>
              <w:t>•   CPCI interface: This interface will be used to define the TAS-PLF CE identification.    the connection to the D201/D203 carrier boards equipped with HDLC or TTP modules - D2 does also use the Quad Ethernet board over the CPCI, but this board is already approved by TAS Plf Core.</w:t>
            </w:r>
          </w:p>
        </w:tc>
      </w:tr>
    </w:tbl>
    <w:p w14:paraId="478B8C98"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388A5D65" w14:textId="77777777">
        <w:tc>
          <w:tcPr>
            <w:tcW w:w="2198" w:type="dxa"/>
            <w:tcBorders>
              <w:top w:val="single" w:sz="4" w:space="0" w:color="auto"/>
              <w:left w:val="single" w:sz="4" w:space="0" w:color="auto"/>
              <w:bottom w:val="single" w:sz="4" w:space="0" w:color="auto"/>
              <w:right w:val="single" w:sz="4" w:space="0" w:color="auto"/>
            </w:tcBorders>
            <w:hideMark/>
          </w:tcPr>
          <w:p w14:paraId="4F9D8E5E" w14:textId="77777777" w:rsidR="00E8077D" w:rsidRDefault="00016297">
            <w:pPr>
              <w:pStyle w:val="TableEntry"/>
            </w:pPr>
            <w:bookmarkStart w:id="598" w:name="BMK_CORE_2_x_HW_SAC_0199"/>
            <w:r>
              <w:t>[CORE-2.x-HW:SAC:0199]</w:t>
            </w:r>
            <w:bookmarkEnd w:id="598"/>
          </w:p>
        </w:tc>
        <w:tc>
          <w:tcPr>
            <w:tcW w:w="7042" w:type="dxa"/>
            <w:tcBorders>
              <w:top w:val="single" w:sz="4" w:space="0" w:color="auto"/>
              <w:left w:val="single" w:sz="4" w:space="0" w:color="auto"/>
              <w:bottom w:val="single" w:sz="4" w:space="0" w:color="auto"/>
              <w:right w:val="single" w:sz="4" w:space="0" w:color="auto"/>
            </w:tcBorders>
            <w:hideMark/>
          </w:tcPr>
          <w:p w14:paraId="6A6B7C3F" w14:textId="77777777" w:rsidR="00E8077D" w:rsidRDefault="00016297">
            <w:pPr>
              <w:pStyle w:val="TableEntry"/>
            </w:pPr>
            <w:bookmarkStart w:id="599" w:name="BMK_OST_CORE_2_x_HW_SAC_0199"/>
            <w:r>
              <w:t>Additional interfaces without fault detection measures (D10, SC33)</w:t>
            </w:r>
            <w:bookmarkEnd w:id="599"/>
          </w:p>
        </w:tc>
      </w:tr>
      <w:tr w:rsidR="00E8077D" w14:paraId="5B000092" w14:textId="77777777">
        <w:tc>
          <w:tcPr>
            <w:tcW w:w="9240" w:type="dxa"/>
            <w:gridSpan w:val="2"/>
            <w:tcBorders>
              <w:top w:val="single" w:sz="4" w:space="0" w:color="auto"/>
              <w:left w:val="single" w:sz="4" w:space="0" w:color="auto"/>
              <w:bottom w:val="single" w:sz="4" w:space="0" w:color="auto"/>
              <w:right w:val="single" w:sz="4" w:space="0" w:color="auto"/>
            </w:tcBorders>
          </w:tcPr>
          <w:p w14:paraId="2F2DC3BC" w14:textId="77777777" w:rsidR="00E8077D" w:rsidRDefault="00016297">
            <w:pPr>
              <w:pStyle w:val="TableEntry"/>
            </w:pPr>
            <w:r>
              <w:rPr>
                <w:b/>
              </w:rPr>
              <w:lastRenderedPageBreak/>
              <w:t>SAC-Text:</w:t>
            </w:r>
            <w:r>
              <w:t xml:space="preserve"> For the following interfaces TAS PLF Core 2.x does not provide fault detection measures:</w:t>
            </w:r>
          </w:p>
          <w:p w14:paraId="09BAC730" w14:textId="77777777" w:rsidR="00E8077D" w:rsidRDefault="00E8077D">
            <w:pPr>
              <w:pStyle w:val="TableEntry"/>
            </w:pPr>
          </w:p>
          <w:p w14:paraId="5D781F47" w14:textId="77777777" w:rsidR="00E8077D" w:rsidRDefault="00016297">
            <w:pPr>
              <w:pStyle w:val="TableEntry"/>
            </w:pPr>
            <w:r>
              <w:t>D10, SC33:</w:t>
            </w:r>
          </w:p>
          <w:p w14:paraId="6454D263" w14:textId="77777777" w:rsidR="00E8077D" w:rsidRDefault="00016297">
            <w:pPr>
              <w:pStyle w:val="TableEntry"/>
            </w:pPr>
            <w:r>
              <w:t>- USB type A interfaces on the front</w:t>
            </w:r>
          </w:p>
          <w:p w14:paraId="251819E0" w14:textId="77777777" w:rsidR="00E8077D" w:rsidRDefault="00016297">
            <w:pPr>
              <w:pStyle w:val="TableEntry"/>
            </w:pPr>
            <w:r>
              <w:t>- USB serial console via USB-B interface</w:t>
            </w:r>
          </w:p>
          <w:p w14:paraId="28A56E28" w14:textId="77777777" w:rsidR="00E8077D" w:rsidRDefault="00016297">
            <w:pPr>
              <w:pStyle w:val="TableEntry"/>
            </w:pPr>
            <w:r>
              <w:t>- I/O and serial interfaces at the rear</w:t>
            </w:r>
          </w:p>
          <w:p w14:paraId="6D7FCED1" w14:textId="77777777" w:rsidR="00E8077D" w:rsidRDefault="00E8077D">
            <w:pPr>
              <w:pStyle w:val="TableEntry"/>
            </w:pPr>
          </w:p>
          <w:p w14:paraId="5B2E2368" w14:textId="77777777" w:rsidR="00E8077D" w:rsidRDefault="00016297">
            <w:pPr>
              <w:pStyle w:val="TableEntry"/>
            </w:pPr>
            <w:r>
              <w:t>D10:</w:t>
            </w:r>
          </w:p>
          <w:p w14:paraId="141133D0" w14:textId="77777777" w:rsidR="00E8077D" w:rsidRDefault="00016297">
            <w:pPr>
              <w:pStyle w:val="TableEntry"/>
            </w:pPr>
            <w:r>
              <w:t xml:space="preserve"> - 56bit I/O (= ID), </w:t>
            </w:r>
          </w:p>
          <w:p w14:paraId="72FD5CAB" w14:textId="77777777" w:rsidR="00E8077D" w:rsidRDefault="00016297">
            <w:pPr>
              <w:pStyle w:val="TableEntry"/>
            </w:pPr>
            <w:r>
              <w:t xml:space="preserve"> - RS232 rear, </w:t>
            </w:r>
          </w:p>
          <w:p w14:paraId="7CD90F78" w14:textId="77777777" w:rsidR="00E8077D" w:rsidRDefault="00016297">
            <w:pPr>
              <w:pStyle w:val="TableEntry"/>
            </w:pPr>
            <w:r>
              <w:t xml:space="preserve"> - USB rear, </w:t>
            </w:r>
          </w:p>
          <w:p w14:paraId="2E335878" w14:textId="77777777" w:rsidR="00E8077D" w:rsidRDefault="00016297">
            <w:pPr>
              <w:pStyle w:val="TableEntry"/>
            </w:pPr>
            <w:r>
              <w:t xml:space="preserve"> - CPCI rear</w:t>
            </w:r>
          </w:p>
          <w:p w14:paraId="02D5C066" w14:textId="77777777" w:rsidR="00E8077D" w:rsidRDefault="00E8077D">
            <w:pPr>
              <w:pStyle w:val="TableEntry"/>
            </w:pPr>
          </w:p>
          <w:p w14:paraId="5D42C37F" w14:textId="77777777" w:rsidR="00E8077D" w:rsidRDefault="00016297">
            <w:pPr>
              <w:pStyle w:val="TableEntry"/>
            </w:pPr>
            <w:r>
              <w:t>SC33:</w:t>
            </w:r>
          </w:p>
          <w:p w14:paraId="6552D30D" w14:textId="77777777" w:rsidR="00E8077D" w:rsidRDefault="00016297">
            <w:pPr>
              <w:pStyle w:val="TableEntry"/>
            </w:pPr>
            <w:r>
              <w:t>- battery voltage input for the RTC at the rear</w:t>
            </w:r>
          </w:p>
          <w:p w14:paraId="35778A7E" w14:textId="77777777" w:rsidR="00E8077D" w:rsidRDefault="00016297">
            <w:pPr>
              <w:pStyle w:val="TableEntry"/>
            </w:pPr>
            <w:r>
              <w:t xml:space="preserve">- rear: </w:t>
            </w:r>
          </w:p>
          <w:p w14:paraId="4608C569" w14:textId="77777777" w:rsidR="00E8077D" w:rsidRDefault="00016297">
            <w:pPr>
              <w:pStyle w:val="TableEntry"/>
            </w:pPr>
            <w:r>
              <w:t xml:space="preserve">   - ISA-like 8bit, SPI, I2C, CAN, 8bit ID, reset input and output, RS232, USB</w:t>
            </w:r>
          </w:p>
          <w:p w14:paraId="598A2B7A" w14:textId="77777777" w:rsidR="00E8077D" w:rsidRDefault="00016297">
            <w:pPr>
              <w:pStyle w:val="TableEntry"/>
            </w:pPr>
            <w:r>
              <w:t xml:space="preserve"> - front: </w:t>
            </w:r>
          </w:p>
          <w:p w14:paraId="24B2DB76" w14:textId="77777777" w:rsidR="00E8077D" w:rsidRDefault="00016297">
            <w:pPr>
              <w:pStyle w:val="TableEntry"/>
            </w:pPr>
            <w:r>
              <w:t xml:space="preserve">   - RS485, I2C, GPIO (option AF77)</w:t>
            </w:r>
          </w:p>
          <w:p w14:paraId="7C9A062B" w14:textId="77777777" w:rsidR="00E8077D" w:rsidRDefault="00E8077D">
            <w:pPr>
              <w:pStyle w:val="TableEntry"/>
            </w:pPr>
          </w:p>
          <w:p w14:paraId="3BEBAAB0" w14:textId="77777777" w:rsidR="00E8077D" w:rsidRDefault="00016297">
            <w:pPr>
              <w:pStyle w:val="TableEntry"/>
            </w:pPr>
            <w:r>
              <w:t>In case of using any one of these interfaces the application shall ensure the functional safety of the system, in particular the independence of the computing channels shall not be cancelled by the equipment connected to these interfaces.</w:t>
            </w:r>
          </w:p>
        </w:tc>
      </w:tr>
      <w:tr w:rsidR="00E8077D" w14:paraId="32F75891" w14:textId="77777777">
        <w:tc>
          <w:tcPr>
            <w:tcW w:w="2198" w:type="dxa"/>
            <w:tcBorders>
              <w:top w:val="single" w:sz="4" w:space="0" w:color="auto"/>
              <w:left w:val="single" w:sz="4" w:space="0" w:color="auto"/>
              <w:bottom w:val="single" w:sz="4" w:space="0" w:color="auto"/>
              <w:right w:val="single" w:sz="4" w:space="0" w:color="auto"/>
            </w:tcBorders>
            <w:hideMark/>
          </w:tcPr>
          <w:p w14:paraId="2A22CAB1" w14:textId="77777777" w:rsidR="00E8077D" w:rsidRDefault="00016297">
            <w:pPr>
              <w:pStyle w:val="TableEntry"/>
            </w:pPr>
            <w:r>
              <w:rPr>
                <w:b/>
              </w:rPr>
              <w:t>Status:</w:t>
            </w:r>
            <w:r>
              <w:t xml:space="preserve"> active</w:t>
            </w:r>
          </w:p>
          <w:p w14:paraId="13C6A020"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hideMark/>
          </w:tcPr>
          <w:p w14:paraId="45F9AB77"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None.</w:t>
            </w:r>
          </w:p>
          <w:p w14:paraId="1633C4C8"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D10</w:t>
            </w:r>
          </w:p>
          <w:p w14:paraId="5B10EA3F" w14:textId="77777777" w:rsidR="00E8077D" w:rsidRDefault="00016297">
            <w:pPr>
              <w:pStyle w:val="StyleStylerequirementstyleLinespacingMultiple12liLi"/>
              <w:spacing w:before="40" w:after="40"/>
              <w:rPr>
                <w:sz w:val="18"/>
                <w:szCs w:val="18"/>
                <w:lang w:val="en-GB"/>
              </w:rPr>
            </w:pPr>
            <w:r>
              <w:rPr>
                <w:sz w:val="18"/>
                <w:szCs w:val="18"/>
                <w:lang w:val="en-GB"/>
              </w:rPr>
              <w:t>SC33</w:t>
            </w:r>
          </w:p>
        </w:tc>
      </w:tr>
      <w:tr w:rsidR="00E8077D" w14:paraId="1FC13ED1" w14:textId="77777777">
        <w:tc>
          <w:tcPr>
            <w:tcW w:w="2198" w:type="dxa"/>
            <w:tcBorders>
              <w:top w:val="single" w:sz="4" w:space="0" w:color="auto"/>
              <w:left w:val="single" w:sz="4" w:space="0" w:color="auto"/>
              <w:bottom w:val="single" w:sz="4" w:space="0" w:color="auto"/>
              <w:right w:val="nil"/>
            </w:tcBorders>
            <w:hideMark/>
          </w:tcPr>
          <w:p w14:paraId="560D78CF"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5DE077A3" w14:textId="77777777" w:rsidR="00E8077D" w:rsidRDefault="00016297">
            <w:pPr>
              <w:pStyle w:val="TableEntry"/>
            </w:pPr>
            <w:r>
              <w:t>ELEKTRA will use only the following interfaces from the list on D10:</w:t>
            </w:r>
          </w:p>
          <w:p w14:paraId="075A8B46" w14:textId="77777777" w:rsidR="00E8077D" w:rsidRDefault="00016297">
            <w:pPr>
              <w:pStyle w:val="TableEntry"/>
            </w:pPr>
            <w:r>
              <w:t>•   I/O interface for ID interface: This interface will be used to define the TAS-PLF CE identification.</w:t>
            </w:r>
          </w:p>
          <w:p w14:paraId="379DB4DA" w14:textId="77777777" w:rsidR="00E8077D" w:rsidRDefault="00016297">
            <w:pPr>
              <w:pStyle w:val="TableEntry"/>
            </w:pPr>
            <w:r>
              <w:t>•   one serial interface: This interface will be used for the fan supervision in case no EC is necessary for the station. The supervision is no real communication as the interface will be used only to read in the actual status of the fan supervision.</w:t>
            </w:r>
          </w:p>
          <w:p w14:paraId="382FE06B" w14:textId="77777777" w:rsidR="00E8077D" w:rsidRDefault="00016297">
            <w:pPr>
              <w:pStyle w:val="TableEntry"/>
            </w:pPr>
            <w:r>
              <w:t>•   CPCI interface: This interface will be used to define the TAS-PLF CE identification.    the connection to the D203 carrier board equipped with HDLC or TTP modules and the power supply.</w:t>
            </w:r>
          </w:p>
        </w:tc>
      </w:tr>
    </w:tbl>
    <w:p w14:paraId="53939883"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38074019" w14:textId="77777777">
        <w:tc>
          <w:tcPr>
            <w:tcW w:w="2198" w:type="dxa"/>
            <w:tcBorders>
              <w:top w:val="single" w:sz="4" w:space="0" w:color="auto"/>
              <w:left w:val="single" w:sz="4" w:space="0" w:color="auto"/>
              <w:bottom w:val="single" w:sz="4" w:space="0" w:color="auto"/>
              <w:right w:val="single" w:sz="4" w:space="0" w:color="auto"/>
            </w:tcBorders>
            <w:hideMark/>
          </w:tcPr>
          <w:p w14:paraId="604EC975" w14:textId="77777777" w:rsidR="00E8077D" w:rsidRDefault="00016297">
            <w:pPr>
              <w:pStyle w:val="TableEntry"/>
            </w:pPr>
            <w:bookmarkStart w:id="600" w:name="BMK_CORE_2_x_HW_SAC_0010"/>
            <w:r>
              <w:t>[CORE-2.x-HW:SAC:0010]</w:t>
            </w:r>
            <w:bookmarkEnd w:id="600"/>
          </w:p>
        </w:tc>
        <w:tc>
          <w:tcPr>
            <w:tcW w:w="7042" w:type="dxa"/>
            <w:tcBorders>
              <w:top w:val="single" w:sz="4" w:space="0" w:color="auto"/>
              <w:left w:val="single" w:sz="4" w:space="0" w:color="auto"/>
              <w:bottom w:val="single" w:sz="4" w:space="0" w:color="auto"/>
              <w:right w:val="single" w:sz="4" w:space="0" w:color="auto"/>
            </w:tcBorders>
            <w:hideMark/>
          </w:tcPr>
          <w:p w14:paraId="49936E9C" w14:textId="77777777" w:rsidR="00E8077D" w:rsidRDefault="00016297">
            <w:pPr>
              <w:pStyle w:val="TableEntry"/>
            </w:pPr>
            <w:bookmarkStart w:id="601" w:name="BMK_OST_CORE_2_x_HW_SAC_0010"/>
            <w:r>
              <w:t>Additional functions without fault detection measures</w:t>
            </w:r>
            <w:bookmarkEnd w:id="601"/>
          </w:p>
        </w:tc>
      </w:tr>
      <w:tr w:rsidR="00E8077D" w14:paraId="7208ACB4" w14:textId="77777777">
        <w:tc>
          <w:tcPr>
            <w:tcW w:w="9240" w:type="dxa"/>
            <w:gridSpan w:val="2"/>
            <w:tcBorders>
              <w:top w:val="single" w:sz="4" w:space="0" w:color="auto"/>
              <w:left w:val="single" w:sz="4" w:space="0" w:color="auto"/>
              <w:bottom w:val="single" w:sz="4" w:space="0" w:color="auto"/>
              <w:right w:val="single" w:sz="4" w:space="0" w:color="auto"/>
            </w:tcBorders>
          </w:tcPr>
          <w:p w14:paraId="0932C85E" w14:textId="77777777" w:rsidR="00E8077D" w:rsidRDefault="00016297">
            <w:pPr>
              <w:pStyle w:val="TableEntry"/>
            </w:pPr>
            <w:r>
              <w:rPr>
                <w:b/>
              </w:rPr>
              <w:t>SAC-Text:</w:t>
            </w:r>
            <w:r>
              <w:t xml:space="preserve"> For the following functions TAS PLF Core 2.x does not provide fault detection measures:</w:t>
            </w:r>
          </w:p>
          <w:p w14:paraId="7C3D63FC" w14:textId="77777777" w:rsidR="00E8077D" w:rsidRDefault="00E8077D">
            <w:pPr>
              <w:pStyle w:val="TableEntry"/>
            </w:pPr>
          </w:p>
          <w:p w14:paraId="5A31B055" w14:textId="77777777" w:rsidR="00E8077D" w:rsidRDefault="00016297">
            <w:pPr>
              <w:pStyle w:val="TableEntry"/>
            </w:pPr>
            <w:r>
              <w:t>D2:</w:t>
            </w:r>
          </w:p>
          <w:p w14:paraId="3F469B66" w14:textId="77777777" w:rsidR="00E8077D" w:rsidRDefault="00016297">
            <w:pPr>
              <w:pStyle w:val="TableEntry"/>
            </w:pPr>
            <w:r>
              <w:t>- Floating point and MMX instructions</w:t>
            </w:r>
          </w:p>
          <w:p w14:paraId="12C46ED3" w14:textId="77777777" w:rsidR="00E8077D" w:rsidRDefault="00016297">
            <w:pPr>
              <w:pStyle w:val="TableEntry"/>
            </w:pPr>
            <w:r>
              <w:t>- DMA (Direct Memory Access)</w:t>
            </w:r>
          </w:p>
          <w:p w14:paraId="14DC552B" w14:textId="77777777" w:rsidR="00E8077D" w:rsidRDefault="00016297">
            <w:pPr>
              <w:pStyle w:val="TableEntry"/>
            </w:pPr>
            <w:r>
              <w:t>- APIC (Advanced Programmable Interrupt Controller)</w:t>
            </w:r>
          </w:p>
          <w:p w14:paraId="63BC1528" w14:textId="77777777" w:rsidR="00E8077D" w:rsidRDefault="00016297">
            <w:pPr>
              <w:pStyle w:val="TableEntry"/>
            </w:pPr>
            <w:r>
              <w:t>- AGP (Accelerated Graphics Port)</w:t>
            </w:r>
          </w:p>
          <w:p w14:paraId="418484C2" w14:textId="77777777" w:rsidR="00E8077D" w:rsidRDefault="00016297">
            <w:pPr>
              <w:pStyle w:val="TableEntry"/>
            </w:pPr>
            <w:r>
              <w:t>- Plug and play front end (ISA bus controller)</w:t>
            </w:r>
          </w:p>
          <w:p w14:paraId="13E5EF87" w14:textId="77777777" w:rsidR="00E8077D" w:rsidRDefault="00016297">
            <w:pPr>
              <w:pStyle w:val="TableEntry"/>
            </w:pPr>
            <w:r>
              <w:lastRenderedPageBreak/>
              <w:t>- Standby voltage supervision</w:t>
            </w:r>
          </w:p>
          <w:p w14:paraId="7722DAD7" w14:textId="77777777" w:rsidR="00E8077D" w:rsidRDefault="00E8077D">
            <w:pPr>
              <w:pStyle w:val="TableEntry"/>
            </w:pPr>
          </w:p>
          <w:p w14:paraId="0F327148" w14:textId="77777777" w:rsidR="00E8077D" w:rsidRDefault="00016297">
            <w:pPr>
              <w:pStyle w:val="TableEntry"/>
            </w:pPr>
            <w:r>
              <w:t>D6:</w:t>
            </w:r>
          </w:p>
          <w:p w14:paraId="1D307E59" w14:textId="77777777" w:rsidR="00E8077D" w:rsidRDefault="00016297">
            <w:pPr>
              <w:pStyle w:val="TableEntry"/>
            </w:pPr>
            <w:r>
              <w:t>- Floating point and MMX instructions</w:t>
            </w:r>
          </w:p>
          <w:p w14:paraId="686BCFBB" w14:textId="77777777" w:rsidR="00E8077D" w:rsidRDefault="00016297">
            <w:pPr>
              <w:pStyle w:val="TableEntry"/>
            </w:pPr>
            <w:r>
              <w:t>- DMA (Direct Memory Access)</w:t>
            </w:r>
          </w:p>
          <w:p w14:paraId="0B0D2A01" w14:textId="77777777" w:rsidR="00E8077D" w:rsidRDefault="00E8077D">
            <w:pPr>
              <w:pStyle w:val="TableEntry"/>
            </w:pPr>
          </w:p>
          <w:p w14:paraId="13111F83" w14:textId="77777777" w:rsidR="00E8077D" w:rsidRDefault="00E8077D">
            <w:pPr>
              <w:pStyle w:val="TableEntry"/>
            </w:pPr>
          </w:p>
          <w:p w14:paraId="12F2B272" w14:textId="77777777" w:rsidR="00E8077D" w:rsidRDefault="00016297">
            <w:pPr>
              <w:pStyle w:val="TableEntry"/>
            </w:pPr>
            <w:r>
              <w:t>EPCM: Additional Tolapai features:</w:t>
            </w:r>
          </w:p>
          <w:p w14:paraId="03B46854" w14:textId="77777777" w:rsidR="00E8077D" w:rsidRDefault="00016297">
            <w:pPr>
              <w:pStyle w:val="TableEntry"/>
            </w:pPr>
            <w:r>
              <w:t>- Floating point and MMX instructions</w:t>
            </w:r>
          </w:p>
          <w:p w14:paraId="3B1318BC" w14:textId="77777777" w:rsidR="00E8077D" w:rsidRDefault="00016297">
            <w:pPr>
              <w:pStyle w:val="TableEntry"/>
            </w:pPr>
            <w:r>
              <w:t>- APIC (Advanced Programmable Interrupt Controller</w:t>
            </w:r>
          </w:p>
          <w:p w14:paraId="66A8C34E" w14:textId="77777777" w:rsidR="00E8077D" w:rsidRDefault="00016297">
            <w:pPr>
              <w:pStyle w:val="TableEntry"/>
            </w:pPr>
            <w:r>
              <w:t>- DMA (Direct Memory Access)</w:t>
            </w:r>
          </w:p>
          <w:p w14:paraId="73596D76" w14:textId="77777777" w:rsidR="00E8077D" w:rsidRDefault="00016297">
            <w:pPr>
              <w:pStyle w:val="TableEntry"/>
            </w:pPr>
            <w:r>
              <w:t>- EDMA (Enhanced Direct Memory Access)</w:t>
            </w:r>
          </w:p>
          <w:p w14:paraId="48C937CF" w14:textId="77777777" w:rsidR="00E8077D" w:rsidRDefault="00016297">
            <w:pPr>
              <w:pStyle w:val="TableEntry"/>
            </w:pPr>
            <w:r>
              <w:t>- HPET (High Precision Event Timers)</w:t>
            </w:r>
          </w:p>
          <w:p w14:paraId="6A6EE86C" w14:textId="77777777" w:rsidR="00E8077D" w:rsidRDefault="00016297">
            <w:pPr>
              <w:pStyle w:val="TableEntry"/>
            </w:pPr>
            <w:r>
              <w:t>- IEEE-1588 (timestamp unit)</w:t>
            </w:r>
          </w:p>
          <w:p w14:paraId="3BD76A7A" w14:textId="77777777" w:rsidR="00E8077D" w:rsidRDefault="00016297">
            <w:pPr>
              <w:pStyle w:val="TableEntry"/>
            </w:pPr>
            <w:r>
              <w:t>- permanent throttling</w:t>
            </w:r>
          </w:p>
          <w:p w14:paraId="521C8BBB" w14:textId="77777777" w:rsidR="00E8077D" w:rsidRDefault="00016297">
            <w:pPr>
              <w:pStyle w:val="TableEntry"/>
            </w:pPr>
            <w:r>
              <w:t>- SMI (System Management Interrupt)</w:t>
            </w:r>
          </w:p>
          <w:p w14:paraId="2C2974BA" w14:textId="77777777" w:rsidR="00E8077D" w:rsidRDefault="00016297">
            <w:pPr>
              <w:pStyle w:val="TableEntry"/>
            </w:pPr>
            <w:r>
              <w:t>- WDT (Watchdog Timer)</w:t>
            </w:r>
          </w:p>
          <w:p w14:paraId="4D6FDDB5" w14:textId="77777777" w:rsidR="00E8077D" w:rsidRDefault="00E8077D">
            <w:pPr>
              <w:pStyle w:val="TableEntry"/>
            </w:pPr>
          </w:p>
          <w:p w14:paraId="5799564C" w14:textId="77777777" w:rsidR="00E8077D" w:rsidRDefault="00016297">
            <w:pPr>
              <w:pStyle w:val="TableEntry"/>
            </w:pPr>
            <w:r>
              <w:t>MCC and SCC: Additional MPC5121e features:</w:t>
            </w:r>
          </w:p>
          <w:p w14:paraId="309090E1" w14:textId="77777777" w:rsidR="00E8077D" w:rsidRDefault="00016297">
            <w:pPr>
              <w:pStyle w:val="TableEntry"/>
            </w:pPr>
            <w:r>
              <w:t>- Auxiliary Execution Engine(AXE)</w:t>
            </w:r>
          </w:p>
          <w:p w14:paraId="3512D777" w14:textId="77777777" w:rsidR="00E8077D" w:rsidRDefault="00016297">
            <w:pPr>
              <w:pStyle w:val="TableEntry"/>
            </w:pPr>
            <w:r>
              <w:t xml:space="preserve">- Clock Frequency Measurement (CFM) </w:t>
            </w:r>
          </w:p>
          <w:p w14:paraId="2EE0ADE6" w14:textId="77777777" w:rsidR="00E8077D" w:rsidRDefault="00016297">
            <w:pPr>
              <w:pStyle w:val="TableEntry"/>
            </w:pPr>
            <w:r>
              <w:t>- Direct Memory Access (DMA)</w:t>
            </w:r>
          </w:p>
          <w:p w14:paraId="7C7C16D6" w14:textId="77777777" w:rsidR="00E8077D" w:rsidRDefault="00016297">
            <w:pPr>
              <w:pStyle w:val="TableEntry"/>
            </w:pPr>
            <w:r>
              <w:t>- Floating point unit</w:t>
            </w:r>
          </w:p>
          <w:p w14:paraId="3F84F81E" w14:textId="77777777" w:rsidR="00E8077D" w:rsidRDefault="00016297">
            <w:pPr>
              <w:pStyle w:val="TableEntry"/>
            </w:pPr>
            <w:r>
              <w:t>- IIM/Fusebox</w:t>
            </w:r>
          </w:p>
          <w:p w14:paraId="6B2F71C9" w14:textId="77777777" w:rsidR="00E8077D" w:rsidRDefault="00016297">
            <w:pPr>
              <w:pStyle w:val="TableEntry"/>
            </w:pPr>
            <w:r>
              <w:t>- Integrated Programmable Interrupt Controller (IPIC)</w:t>
            </w:r>
          </w:p>
          <w:p w14:paraId="162D1286" w14:textId="77777777" w:rsidR="00E8077D" w:rsidRDefault="00016297">
            <w:pPr>
              <w:pStyle w:val="TableEntry"/>
            </w:pPr>
            <w:r>
              <w:t>- MBX graphics controller</w:t>
            </w:r>
          </w:p>
          <w:p w14:paraId="5A2C64BD" w14:textId="77777777" w:rsidR="00E8077D" w:rsidRDefault="00016297">
            <w:pPr>
              <w:pStyle w:val="TableEntry"/>
            </w:pPr>
            <w:r>
              <w:t>- Real Time Clock (RTC)</w:t>
            </w:r>
          </w:p>
          <w:p w14:paraId="74217A21" w14:textId="77777777" w:rsidR="00E8077D" w:rsidRDefault="00016297">
            <w:pPr>
              <w:pStyle w:val="TableEntry"/>
            </w:pPr>
            <w:r>
              <w:t>- Power Management Control (PMC)/Power management (Sleep Modes)</w:t>
            </w:r>
          </w:p>
          <w:p w14:paraId="43572B2A" w14:textId="77777777" w:rsidR="00E8077D" w:rsidRDefault="00016297">
            <w:pPr>
              <w:pStyle w:val="TableEntry"/>
            </w:pPr>
            <w:r>
              <w:t>- Temperature sensor</w:t>
            </w:r>
          </w:p>
          <w:p w14:paraId="021FC8BF" w14:textId="77777777" w:rsidR="00E8077D" w:rsidRDefault="00016297">
            <w:pPr>
              <w:pStyle w:val="TableEntry"/>
            </w:pPr>
            <w:r>
              <w:t>- Watchdog Timer (WDT)</w:t>
            </w:r>
          </w:p>
          <w:p w14:paraId="1864FCBD" w14:textId="77777777" w:rsidR="00E8077D" w:rsidRDefault="00E8077D">
            <w:pPr>
              <w:pStyle w:val="TableEntry"/>
            </w:pPr>
          </w:p>
          <w:p w14:paraId="75409EB9" w14:textId="77777777" w:rsidR="00E8077D" w:rsidRDefault="00E8077D">
            <w:pPr>
              <w:pStyle w:val="TableEntry"/>
            </w:pPr>
          </w:p>
          <w:p w14:paraId="4B161BAA" w14:textId="77777777" w:rsidR="00E8077D" w:rsidRDefault="00016297">
            <w:pPr>
              <w:pStyle w:val="TableEntry"/>
            </w:pPr>
            <w:r>
              <w:t>CIQ6 and CIQ3: Additional T1022 features:</w:t>
            </w:r>
          </w:p>
          <w:p w14:paraId="2A30175C" w14:textId="77777777" w:rsidR="00E8077D" w:rsidRDefault="00016297">
            <w:pPr>
              <w:pStyle w:val="TableEntry"/>
            </w:pPr>
            <w:r>
              <w:t>- Floating point unit</w:t>
            </w:r>
          </w:p>
          <w:p w14:paraId="11FCECA8" w14:textId="77777777" w:rsidR="00E8077D" w:rsidRDefault="00016297">
            <w:pPr>
              <w:pStyle w:val="TableEntry"/>
            </w:pPr>
            <w:r>
              <w:t xml:space="preserve">- power management (core/device power management modes, software controlled dynamic frequency management), </w:t>
            </w:r>
          </w:p>
          <w:p w14:paraId="2F0FA068" w14:textId="77777777" w:rsidR="00E8077D" w:rsidRDefault="00016297">
            <w:pPr>
              <w:pStyle w:val="TableEntry"/>
            </w:pPr>
            <w:r>
              <w:t>-  Event Processing Unit (EPU) and Nexus Port Controller (NPC)</w:t>
            </w:r>
          </w:p>
          <w:p w14:paraId="0589722D" w14:textId="77777777" w:rsidR="00E8077D" w:rsidRDefault="00016297">
            <w:pPr>
              <w:pStyle w:val="TableEntry"/>
            </w:pPr>
            <w:r>
              <w:t>- Multicore Programmable Interrupt Controller (MPIC)</w:t>
            </w:r>
          </w:p>
          <w:p w14:paraId="04EDEB43" w14:textId="77777777" w:rsidR="00E8077D" w:rsidRDefault="00016297">
            <w:pPr>
              <w:pStyle w:val="TableEntry"/>
            </w:pPr>
            <w:r>
              <w:t>- Peripheral Access Management Unit (PAMU)</w:t>
            </w:r>
          </w:p>
          <w:p w14:paraId="366724AF" w14:textId="77777777" w:rsidR="00E8077D" w:rsidRDefault="00016297">
            <w:pPr>
              <w:pStyle w:val="TableEntry"/>
            </w:pPr>
            <w:r>
              <w:t>- Security Monitor</w:t>
            </w:r>
          </w:p>
          <w:p w14:paraId="2DF72205" w14:textId="77777777" w:rsidR="00E8077D" w:rsidRDefault="00E8077D">
            <w:pPr>
              <w:pStyle w:val="TableEntry"/>
            </w:pPr>
          </w:p>
          <w:p w14:paraId="7CE0E87D" w14:textId="77777777" w:rsidR="00E8077D" w:rsidRDefault="00016297">
            <w:pPr>
              <w:pStyle w:val="TableEntry"/>
            </w:pPr>
            <w:r>
              <w:t>- Additional CPLD features:</w:t>
            </w:r>
          </w:p>
          <w:p w14:paraId="5B43F8F9" w14:textId="77777777" w:rsidR="00E8077D" w:rsidRDefault="00016297">
            <w:pPr>
              <w:pStyle w:val="TableEntry"/>
            </w:pPr>
            <w:r>
              <w:t>- board variant</w:t>
            </w:r>
          </w:p>
          <w:p w14:paraId="59B34225" w14:textId="77777777" w:rsidR="00E8077D" w:rsidRDefault="00016297">
            <w:pPr>
              <w:pStyle w:val="TableEntry"/>
            </w:pPr>
            <w:r>
              <w:t>Additional I350 features:</w:t>
            </w:r>
          </w:p>
          <w:p w14:paraId="4CFD6F8A" w14:textId="77777777" w:rsidR="00E8077D" w:rsidRDefault="00016297">
            <w:pPr>
              <w:pStyle w:val="TableEntry"/>
            </w:pPr>
            <w:r>
              <w:t>- thermal throttling</w:t>
            </w:r>
          </w:p>
          <w:p w14:paraId="31ACE2C4" w14:textId="77777777" w:rsidR="00E8077D" w:rsidRDefault="00E8077D">
            <w:pPr>
              <w:pStyle w:val="TableEntry"/>
            </w:pPr>
          </w:p>
          <w:p w14:paraId="508446AE" w14:textId="77777777" w:rsidR="00E8077D" w:rsidRDefault="00E8077D">
            <w:pPr>
              <w:pStyle w:val="TableEntry"/>
            </w:pPr>
          </w:p>
          <w:p w14:paraId="7D985401" w14:textId="77777777" w:rsidR="00E8077D" w:rsidRDefault="00016297">
            <w:pPr>
              <w:pStyle w:val="TableEntry"/>
            </w:pPr>
            <w:r>
              <w:lastRenderedPageBreak/>
              <w:t>CIQ3 Additionally:</w:t>
            </w:r>
          </w:p>
          <w:p w14:paraId="57DB9F8D" w14:textId="77777777" w:rsidR="00E8077D" w:rsidRDefault="00016297">
            <w:pPr>
              <w:pStyle w:val="TableEntry"/>
            </w:pPr>
            <w:r>
              <w:t>Ethernet Phy features:</w:t>
            </w:r>
          </w:p>
          <w:p w14:paraId="1F84C15C" w14:textId="77777777" w:rsidR="00E8077D" w:rsidRDefault="00016297">
            <w:pPr>
              <w:pStyle w:val="TableEntry"/>
            </w:pPr>
            <w:r>
              <w:t>- power management</w:t>
            </w:r>
          </w:p>
          <w:p w14:paraId="42FAB7CB" w14:textId="77777777" w:rsidR="00E8077D" w:rsidRDefault="00016297">
            <w:pPr>
              <w:pStyle w:val="TableEntry"/>
            </w:pPr>
            <w:r>
              <w:t>Supervision Controller (SVC) features:</w:t>
            </w:r>
          </w:p>
          <w:p w14:paraId="2769CAA1" w14:textId="77777777" w:rsidR="00E8077D" w:rsidRDefault="00016297">
            <w:pPr>
              <w:pStyle w:val="TableEntry"/>
            </w:pPr>
            <w:r>
              <w:t>- HW watchdog</w:t>
            </w:r>
          </w:p>
          <w:p w14:paraId="208F3AD6" w14:textId="77777777" w:rsidR="00E8077D" w:rsidRDefault="00E8077D">
            <w:pPr>
              <w:pStyle w:val="TableEntry"/>
            </w:pPr>
          </w:p>
          <w:p w14:paraId="31D0EDFF" w14:textId="77777777" w:rsidR="00E8077D" w:rsidRDefault="00016297">
            <w:pPr>
              <w:pStyle w:val="TableEntry"/>
            </w:pPr>
            <w:r>
              <w:t xml:space="preserve">CU3: </w:t>
            </w:r>
          </w:p>
          <w:p w14:paraId="374729B4" w14:textId="77777777" w:rsidR="00E8077D" w:rsidRDefault="00016297">
            <w:pPr>
              <w:pStyle w:val="TableEntry"/>
            </w:pPr>
            <w:r>
              <w:t>- floating point unit</w:t>
            </w:r>
          </w:p>
          <w:p w14:paraId="40179E9B" w14:textId="77777777" w:rsidR="00E8077D" w:rsidRDefault="00016297">
            <w:pPr>
              <w:pStyle w:val="TableEntry"/>
            </w:pPr>
            <w:r>
              <w:t>- power management</w:t>
            </w:r>
          </w:p>
          <w:p w14:paraId="652C6D55" w14:textId="77777777" w:rsidR="00E8077D" w:rsidRDefault="00016297">
            <w:pPr>
              <w:pStyle w:val="TableEntry"/>
            </w:pPr>
            <w:r>
              <w:t>- Board Management Controller (BMC) features: HW watchdog</w:t>
            </w:r>
          </w:p>
          <w:p w14:paraId="746B4B97" w14:textId="77777777" w:rsidR="00E8077D" w:rsidRDefault="00E8077D">
            <w:pPr>
              <w:pStyle w:val="TableEntry"/>
            </w:pPr>
          </w:p>
          <w:p w14:paraId="533FC768" w14:textId="77777777" w:rsidR="00E8077D" w:rsidRDefault="00016297">
            <w:pPr>
              <w:pStyle w:val="TableEntry"/>
            </w:pPr>
            <w:r>
              <w:t>Additional ARM Cortex-A9 MPCore features:</w:t>
            </w:r>
          </w:p>
          <w:p w14:paraId="50D1BBD2" w14:textId="77777777" w:rsidR="00E8077D" w:rsidRDefault="00016297">
            <w:pPr>
              <w:pStyle w:val="TableEntry"/>
            </w:pPr>
            <w:r>
              <w:t xml:space="preserve"> - Instructions: NEON, Thumb, Thumb2, MMX, and all other CPU features not tested (see 3CR 00055 6888 DUAPA</w:t>
            </w:r>
            <w:r>
              <w:tab/>
              <w:t>Safety Concept - TAS Platform Core SW - 2.x - OLT for ARMv7-A architecture)</w:t>
            </w:r>
          </w:p>
          <w:p w14:paraId="191F355E" w14:textId="77777777" w:rsidR="00E8077D" w:rsidRDefault="00E8077D">
            <w:pPr>
              <w:pStyle w:val="TableEntry"/>
            </w:pPr>
          </w:p>
          <w:p w14:paraId="5D4F14F6" w14:textId="77777777" w:rsidR="00E8077D" w:rsidRDefault="00E8077D">
            <w:pPr>
              <w:pStyle w:val="TableEntry"/>
            </w:pPr>
          </w:p>
          <w:p w14:paraId="3DE41BF3" w14:textId="77777777" w:rsidR="00E8077D" w:rsidRDefault="00E8077D">
            <w:pPr>
              <w:pStyle w:val="TableEntry"/>
            </w:pPr>
          </w:p>
          <w:p w14:paraId="73111968" w14:textId="77777777" w:rsidR="00E8077D" w:rsidRDefault="00016297">
            <w:pPr>
              <w:pStyle w:val="TableEntry"/>
            </w:pPr>
            <w:r>
              <w:t>In case of using any one of these additional functions the application shall ensure the functional safety of the system.</w:t>
            </w:r>
          </w:p>
        </w:tc>
      </w:tr>
      <w:tr w:rsidR="00E8077D" w14:paraId="6F4EFFDE" w14:textId="77777777">
        <w:tc>
          <w:tcPr>
            <w:tcW w:w="2198" w:type="dxa"/>
            <w:tcBorders>
              <w:top w:val="single" w:sz="4" w:space="0" w:color="auto"/>
              <w:left w:val="single" w:sz="4" w:space="0" w:color="auto"/>
              <w:bottom w:val="single" w:sz="4" w:space="0" w:color="auto"/>
              <w:right w:val="single" w:sz="4" w:space="0" w:color="auto"/>
            </w:tcBorders>
            <w:hideMark/>
          </w:tcPr>
          <w:p w14:paraId="51D67465" w14:textId="77777777" w:rsidR="00E8077D" w:rsidRDefault="00016297">
            <w:pPr>
              <w:pStyle w:val="TableEntry"/>
            </w:pPr>
            <w:r>
              <w:rPr>
                <w:b/>
              </w:rPr>
              <w:lastRenderedPageBreak/>
              <w:t>Status:</w:t>
            </w:r>
            <w:r>
              <w:t xml:space="preserve"> active</w:t>
            </w:r>
          </w:p>
          <w:p w14:paraId="2B3C1C09"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14:paraId="3C0C5AD7"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MCC and SCC: </w:t>
            </w:r>
          </w:p>
          <w:p w14:paraId="4105AE37" w14:textId="77777777" w:rsidR="00E8077D" w:rsidRDefault="00016297">
            <w:pPr>
              <w:pStyle w:val="StyleStylerequirementstyleLinespacingMultiple12liLi"/>
              <w:spacing w:before="40" w:after="40"/>
              <w:rPr>
                <w:sz w:val="18"/>
                <w:szCs w:val="18"/>
                <w:lang w:val="en-GB"/>
              </w:rPr>
            </w:pPr>
            <w:r>
              <w:rPr>
                <w:sz w:val="18"/>
                <w:szCs w:val="18"/>
                <w:lang w:val="en-GB"/>
              </w:rPr>
              <w:t xml:space="preserve">The MPC5121e internal temperature sensor for the signals TEMP and T125 is disabled and not intended for use, as the sensor is too inaccurate. </w:t>
            </w:r>
          </w:p>
          <w:p w14:paraId="11F95218" w14:textId="77777777" w:rsidR="00E8077D" w:rsidRDefault="00016297">
            <w:pPr>
              <w:pStyle w:val="StyleStylerequirementstyleLinespacingMultiple12liLi"/>
              <w:spacing w:before="40" w:after="40"/>
              <w:rPr>
                <w:sz w:val="18"/>
                <w:szCs w:val="18"/>
                <w:lang w:val="en-GB"/>
              </w:rPr>
            </w:pPr>
            <w:r>
              <w:rPr>
                <w:sz w:val="18"/>
                <w:szCs w:val="18"/>
                <w:lang w:val="en-GB"/>
              </w:rPr>
              <w:t>The MPC5121e internal Watchdog Timer (WDT) is disabled and not intended for use, as an MPC5121e external (clock independent) Watchdog Timer is available.</w:t>
            </w:r>
          </w:p>
          <w:p w14:paraId="24CF1B97" w14:textId="77777777" w:rsidR="00E8077D" w:rsidRDefault="00016297">
            <w:pPr>
              <w:pStyle w:val="StyleStylerequirementstyleLinespacingMultiple12liLi"/>
              <w:spacing w:before="40" w:after="40"/>
              <w:rPr>
                <w:sz w:val="18"/>
                <w:szCs w:val="18"/>
                <w:lang w:val="en-GB"/>
              </w:rPr>
            </w:pPr>
            <w:r>
              <w:rPr>
                <w:sz w:val="18"/>
                <w:szCs w:val="18"/>
                <w:lang w:val="en-GB"/>
              </w:rPr>
              <w:t xml:space="preserve">The MPC5121e internal Real Time Clock (RTC) is not intended for use, as an MPC5121e external (clock independent) Real Time Clock is available. </w:t>
            </w:r>
          </w:p>
          <w:p w14:paraId="38624486" w14:textId="77777777" w:rsidR="00E8077D" w:rsidRDefault="00016297">
            <w:pPr>
              <w:pStyle w:val="StyleStylerequirementstyleLinespacingMultiple12liLi"/>
              <w:spacing w:before="40" w:after="40"/>
              <w:rPr>
                <w:sz w:val="18"/>
                <w:szCs w:val="18"/>
                <w:lang w:val="en-GB"/>
              </w:rPr>
            </w:pPr>
            <w:r>
              <w:rPr>
                <w:sz w:val="18"/>
                <w:szCs w:val="18"/>
                <w:lang w:val="en-GB"/>
              </w:rPr>
              <w:t>Power management is activated and used by TAS PLF. TAS PLF uses the Doze mode only. All other modes are not used by TAS PLF and not intended for use by the application.</w:t>
            </w:r>
          </w:p>
          <w:p w14:paraId="2CEBAC43" w14:textId="77777777" w:rsidR="00E8077D" w:rsidRDefault="00016297">
            <w:pPr>
              <w:pStyle w:val="StyleStylerequirementstyleLinespacingMultiple12liLi"/>
              <w:spacing w:before="40" w:after="40"/>
              <w:rPr>
                <w:sz w:val="18"/>
                <w:szCs w:val="18"/>
                <w:lang w:val="en-GB"/>
              </w:rPr>
            </w:pPr>
            <w:r>
              <w:rPr>
                <w:sz w:val="18"/>
                <w:szCs w:val="18"/>
                <w:lang w:val="en-GB"/>
              </w:rPr>
              <w:t>AXE, IMM, Fusebox and MBX are disabled and not intended for use.</w:t>
            </w:r>
          </w:p>
          <w:p w14:paraId="683C492C" w14:textId="77777777" w:rsidR="00E8077D" w:rsidRDefault="00E8077D">
            <w:pPr>
              <w:pStyle w:val="StyleStylerequirementstyleLinespacingMultiple12liLi"/>
              <w:spacing w:before="40" w:after="40"/>
              <w:rPr>
                <w:sz w:val="18"/>
                <w:szCs w:val="18"/>
                <w:lang w:val="en-GB"/>
              </w:rPr>
            </w:pPr>
          </w:p>
          <w:p w14:paraId="6BD01E15" w14:textId="77777777" w:rsidR="00E8077D" w:rsidRDefault="00016297">
            <w:pPr>
              <w:pStyle w:val="StyleStylerequirementstyleLinespacingMultiple12liLi"/>
              <w:spacing w:before="40" w:after="40"/>
              <w:rPr>
                <w:sz w:val="18"/>
                <w:szCs w:val="18"/>
                <w:lang w:val="en-GB"/>
              </w:rPr>
            </w:pPr>
            <w:r>
              <w:rPr>
                <w:sz w:val="18"/>
                <w:szCs w:val="18"/>
                <w:lang w:val="en-GB"/>
              </w:rPr>
              <w:t>CIQ6, CIQ3:</w:t>
            </w:r>
          </w:p>
          <w:p w14:paraId="2A1F0A8F" w14:textId="77777777" w:rsidR="00E8077D" w:rsidRDefault="00016297">
            <w:pPr>
              <w:pStyle w:val="StyleStylerequirementstyleLinespacingMultiple12liLi"/>
              <w:spacing w:before="40" w:after="40"/>
              <w:rPr>
                <w:sz w:val="18"/>
                <w:szCs w:val="18"/>
                <w:lang w:val="en-GB"/>
              </w:rPr>
            </w:pPr>
            <w:r>
              <w:rPr>
                <w:sz w:val="18"/>
                <w:szCs w:val="18"/>
                <w:lang w:val="en-GB"/>
              </w:rPr>
              <w:t>Regarding Interrupts see also Hardware Item Description of the respective board.</w:t>
            </w:r>
          </w:p>
          <w:p w14:paraId="03E4DE67" w14:textId="77777777" w:rsidR="00E8077D" w:rsidRDefault="00E8077D">
            <w:pPr>
              <w:pStyle w:val="StyleStylerequirementstyleLinespacingMultiple12liLi"/>
              <w:spacing w:before="40" w:after="40"/>
              <w:rPr>
                <w:sz w:val="18"/>
                <w:szCs w:val="18"/>
                <w:lang w:val="en-GB"/>
              </w:rPr>
            </w:pPr>
          </w:p>
          <w:p w14:paraId="7E34CFB5" w14:textId="77777777" w:rsidR="00E8077D" w:rsidRDefault="00016297">
            <w:pPr>
              <w:pStyle w:val="StyleStylerequirementstyleLinespacingMultiple12liLi"/>
              <w:spacing w:before="40" w:after="40"/>
              <w:rPr>
                <w:sz w:val="18"/>
                <w:szCs w:val="18"/>
                <w:lang w:val="en-GB"/>
              </w:rPr>
            </w:pPr>
            <w:r>
              <w:rPr>
                <w:sz w:val="18"/>
                <w:szCs w:val="18"/>
                <w:lang w:val="en-GB"/>
              </w:rPr>
              <w:t>If using such functions,  either directly or indirectly via libraries (pre-existing or new) the application has to ensure that a malfunction has no impact on safety relevant operation.</w:t>
            </w:r>
          </w:p>
          <w:p w14:paraId="4B115F18"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14:paraId="7479FDCC" w14:textId="77777777" w:rsidR="00E8077D" w:rsidRDefault="00016297">
            <w:pPr>
              <w:pStyle w:val="StyleStylerequirementstyleLinespacingMultiple12liLi"/>
              <w:spacing w:before="40" w:after="40"/>
              <w:rPr>
                <w:sz w:val="18"/>
                <w:szCs w:val="18"/>
                <w:lang w:val="en-GB"/>
              </w:rPr>
            </w:pPr>
            <w:r>
              <w:rPr>
                <w:sz w:val="18"/>
                <w:szCs w:val="18"/>
                <w:lang w:val="en-GB"/>
              </w:rPr>
              <w:t>CIQ6</w:t>
            </w:r>
          </w:p>
          <w:p w14:paraId="070A7266" w14:textId="77777777" w:rsidR="00E8077D" w:rsidRDefault="00016297">
            <w:pPr>
              <w:pStyle w:val="StyleStylerequirementstyleLinespacingMultiple12liLi"/>
              <w:spacing w:before="40" w:after="40"/>
              <w:rPr>
                <w:sz w:val="18"/>
                <w:szCs w:val="18"/>
                <w:lang w:val="en-GB"/>
              </w:rPr>
            </w:pPr>
            <w:r>
              <w:rPr>
                <w:sz w:val="18"/>
                <w:szCs w:val="18"/>
                <w:lang w:val="en-GB"/>
              </w:rPr>
              <w:t>CU3</w:t>
            </w:r>
          </w:p>
          <w:p w14:paraId="36D36D20" w14:textId="77777777" w:rsidR="00E8077D" w:rsidRDefault="00016297">
            <w:pPr>
              <w:pStyle w:val="StyleStylerequirementstyleLinespacingMultiple12liLi"/>
              <w:spacing w:before="40" w:after="40"/>
              <w:rPr>
                <w:sz w:val="18"/>
                <w:szCs w:val="18"/>
                <w:lang w:val="en-GB"/>
              </w:rPr>
            </w:pPr>
            <w:r>
              <w:rPr>
                <w:sz w:val="18"/>
                <w:szCs w:val="18"/>
                <w:lang w:val="en-GB"/>
              </w:rPr>
              <w:t>D2</w:t>
            </w:r>
          </w:p>
          <w:p w14:paraId="680E35B2" w14:textId="77777777" w:rsidR="00E8077D" w:rsidRDefault="00016297">
            <w:pPr>
              <w:pStyle w:val="StyleStylerequirementstyleLinespacingMultiple12liLi"/>
              <w:spacing w:before="40" w:after="40"/>
              <w:rPr>
                <w:sz w:val="18"/>
                <w:szCs w:val="18"/>
                <w:lang w:val="en-GB"/>
              </w:rPr>
            </w:pPr>
            <w:r>
              <w:rPr>
                <w:sz w:val="18"/>
                <w:szCs w:val="18"/>
                <w:lang w:val="en-GB"/>
              </w:rPr>
              <w:t>D6</w:t>
            </w:r>
          </w:p>
          <w:p w14:paraId="042EDC0A" w14:textId="77777777" w:rsidR="00E8077D" w:rsidRDefault="00016297">
            <w:pPr>
              <w:pStyle w:val="StyleStylerequirementstyleLinespacingMultiple12liLi"/>
              <w:spacing w:before="40" w:after="40"/>
              <w:rPr>
                <w:sz w:val="18"/>
                <w:szCs w:val="18"/>
                <w:lang w:val="en-GB"/>
              </w:rPr>
            </w:pPr>
            <w:r>
              <w:rPr>
                <w:sz w:val="18"/>
                <w:szCs w:val="18"/>
                <w:lang w:val="en-GB"/>
              </w:rPr>
              <w:t>D10</w:t>
            </w:r>
          </w:p>
          <w:p w14:paraId="14BC0E1A" w14:textId="77777777" w:rsidR="00E8077D" w:rsidRDefault="00016297">
            <w:pPr>
              <w:pStyle w:val="StyleStylerequirementstyleLinespacingMultiple12liLi"/>
              <w:spacing w:before="40" w:after="40"/>
              <w:rPr>
                <w:sz w:val="18"/>
                <w:szCs w:val="18"/>
                <w:lang w:val="en-GB"/>
              </w:rPr>
            </w:pPr>
            <w:r>
              <w:rPr>
                <w:sz w:val="18"/>
                <w:szCs w:val="18"/>
                <w:lang w:val="en-GB"/>
              </w:rPr>
              <w:t>EPCM</w:t>
            </w:r>
          </w:p>
          <w:p w14:paraId="0D75C434" w14:textId="77777777" w:rsidR="00E8077D" w:rsidRDefault="00016297">
            <w:pPr>
              <w:pStyle w:val="StyleStylerequirementstyleLinespacingMultiple12liLi"/>
              <w:spacing w:before="40" w:after="40"/>
              <w:rPr>
                <w:sz w:val="18"/>
                <w:szCs w:val="18"/>
                <w:lang w:val="en-GB"/>
              </w:rPr>
            </w:pPr>
            <w:r>
              <w:rPr>
                <w:sz w:val="18"/>
                <w:szCs w:val="18"/>
                <w:lang w:val="en-GB"/>
              </w:rPr>
              <w:t>MCC</w:t>
            </w:r>
          </w:p>
          <w:p w14:paraId="79F4C0AD" w14:textId="77777777" w:rsidR="00E8077D" w:rsidRDefault="00016297">
            <w:pPr>
              <w:pStyle w:val="StyleStylerequirementstyleLinespacingMultiple12liLi"/>
              <w:spacing w:before="40" w:after="40"/>
              <w:rPr>
                <w:sz w:val="18"/>
                <w:szCs w:val="18"/>
                <w:lang w:val="en-GB"/>
              </w:rPr>
            </w:pPr>
            <w:r>
              <w:rPr>
                <w:sz w:val="18"/>
                <w:szCs w:val="18"/>
                <w:lang w:val="en-GB"/>
              </w:rPr>
              <w:t>SC33</w:t>
            </w:r>
          </w:p>
          <w:p w14:paraId="3D90991F" w14:textId="77777777" w:rsidR="00E8077D" w:rsidRDefault="00016297">
            <w:pPr>
              <w:pStyle w:val="StyleStylerequirementstyleLinespacingMultiple12liLi"/>
              <w:spacing w:before="40" w:after="40"/>
              <w:rPr>
                <w:sz w:val="18"/>
                <w:szCs w:val="18"/>
                <w:lang w:val="en-GB"/>
              </w:rPr>
            </w:pPr>
            <w:r>
              <w:rPr>
                <w:sz w:val="18"/>
                <w:szCs w:val="18"/>
                <w:lang w:val="en-GB"/>
              </w:rPr>
              <w:t>SCC</w:t>
            </w:r>
          </w:p>
        </w:tc>
      </w:tr>
      <w:tr w:rsidR="00E8077D" w14:paraId="5397084B" w14:textId="77777777">
        <w:tc>
          <w:tcPr>
            <w:tcW w:w="2198" w:type="dxa"/>
            <w:tcBorders>
              <w:top w:val="single" w:sz="4" w:space="0" w:color="auto"/>
              <w:left w:val="single" w:sz="4" w:space="0" w:color="auto"/>
              <w:bottom w:val="single" w:sz="4" w:space="0" w:color="auto"/>
              <w:right w:val="nil"/>
            </w:tcBorders>
            <w:hideMark/>
          </w:tcPr>
          <w:p w14:paraId="44BADE09"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4FE4D8CF" w14:textId="77777777" w:rsidR="00E8077D" w:rsidRDefault="00016297">
            <w:pPr>
              <w:pStyle w:val="TableEntry"/>
            </w:pPr>
            <w:r>
              <w:t>ELEKTRA will not use any of the mentioned functions for SIL4 functions.</w:t>
            </w:r>
          </w:p>
          <w:p w14:paraId="195E595D" w14:textId="77777777" w:rsidR="00E8077D" w:rsidRDefault="00016297">
            <w:pPr>
              <w:pStyle w:val="TableEntry"/>
            </w:pPr>
            <w:r>
              <w:t>Floating point may be used for basic integrity functions like statistical calculations.</w:t>
            </w:r>
          </w:p>
        </w:tc>
      </w:tr>
    </w:tbl>
    <w:p w14:paraId="64261856"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18CBFB5D"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24807515" w14:textId="77777777" w:rsidR="00E8077D" w:rsidRDefault="00016297">
            <w:pPr>
              <w:pStyle w:val="TableEntry"/>
            </w:pPr>
            <w:bookmarkStart w:id="602" w:name="BMK_CORE_2_x_HW_SAC_0200"/>
            <w:r>
              <w:t>[CORE-2.x-HW:SAC:0200]</w:t>
            </w:r>
            <w:bookmarkEnd w:id="602"/>
          </w:p>
        </w:tc>
        <w:tc>
          <w:tcPr>
            <w:tcW w:w="7042" w:type="dxa"/>
            <w:tcBorders>
              <w:top w:val="single" w:sz="4" w:space="0" w:color="auto"/>
              <w:left w:val="single" w:sz="4" w:space="0" w:color="auto"/>
              <w:bottom w:val="single" w:sz="4" w:space="0" w:color="auto"/>
              <w:right w:val="single" w:sz="4" w:space="0" w:color="auto"/>
            </w:tcBorders>
            <w:hideMark/>
          </w:tcPr>
          <w:p w14:paraId="6F18784C" w14:textId="77777777" w:rsidR="00E8077D" w:rsidRDefault="00016297">
            <w:pPr>
              <w:pStyle w:val="TableEntry"/>
            </w:pPr>
            <w:bookmarkStart w:id="603" w:name="BMK_OST_CORE_2_x_HW_SAC_0200"/>
            <w:r>
              <w:t>Additional functions without fault detection measures (D10, SC33)</w:t>
            </w:r>
            <w:bookmarkEnd w:id="603"/>
          </w:p>
        </w:tc>
      </w:tr>
      <w:tr w:rsidR="00E8077D" w14:paraId="147BB997" w14:textId="77777777">
        <w:trPr>
          <w:cantSplit/>
        </w:trPr>
        <w:tc>
          <w:tcPr>
            <w:tcW w:w="9240" w:type="dxa"/>
            <w:gridSpan w:val="2"/>
            <w:tcBorders>
              <w:top w:val="single" w:sz="4" w:space="0" w:color="auto"/>
              <w:left w:val="single" w:sz="4" w:space="0" w:color="auto"/>
              <w:bottom w:val="single" w:sz="4" w:space="0" w:color="auto"/>
              <w:right w:val="single" w:sz="4" w:space="0" w:color="auto"/>
            </w:tcBorders>
          </w:tcPr>
          <w:p w14:paraId="6476ED15" w14:textId="77777777" w:rsidR="00E8077D" w:rsidRDefault="00016297">
            <w:pPr>
              <w:pStyle w:val="TableEntry"/>
            </w:pPr>
            <w:r>
              <w:rPr>
                <w:b/>
              </w:rPr>
              <w:t>SAC-Text:</w:t>
            </w:r>
            <w:r>
              <w:t xml:space="preserve"> For the following functions TAS PLF Core 2.x does not provide fault detection measures:</w:t>
            </w:r>
          </w:p>
          <w:p w14:paraId="417237B7" w14:textId="77777777" w:rsidR="00E8077D" w:rsidRDefault="00016297">
            <w:pPr>
              <w:pStyle w:val="TableEntry"/>
            </w:pPr>
            <w:r>
              <w:t>D10, SC33:</w:t>
            </w:r>
          </w:p>
          <w:p w14:paraId="55D02F56" w14:textId="77777777" w:rsidR="00E8077D" w:rsidRDefault="00E8077D">
            <w:pPr>
              <w:pStyle w:val="TableEntry"/>
            </w:pPr>
          </w:p>
          <w:p w14:paraId="2EB4D780" w14:textId="77777777" w:rsidR="00E8077D" w:rsidRDefault="00016297">
            <w:pPr>
              <w:pStyle w:val="TableEntry"/>
            </w:pPr>
            <w:r>
              <w:t>- floating point unit</w:t>
            </w:r>
          </w:p>
          <w:p w14:paraId="6ABC1A7F" w14:textId="77777777" w:rsidR="00E8077D" w:rsidRDefault="00016297">
            <w:pPr>
              <w:pStyle w:val="TableEntry"/>
            </w:pPr>
            <w:r>
              <w:t>- power management</w:t>
            </w:r>
          </w:p>
          <w:p w14:paraId="4D51618A" w14:textId="77777777" w:rsidR="00E8077D" w:rsidRDefault="00016297">
            <w:pPr>
              <w:pStyle w:val="TableEntry"/>
            </w:pPr>
            <w:r>
              <w:t>- Board Management Controller (BMC) features: HW watchdog</w:t>
            </w:r>
          </w:p>
          <w:p w14:paraId="4617B816" w14:textId="77777777" w:rsidR="00E8077D" w:rsidRDefault="00016297">
            <w:pPr>
              <w:pStyle w:val="TableEntry"/>
            </w:pPr>
            <w:r>
              <w:t>- Additional Intel Apollo lake features that are not tested (see 3CR 00055 7116 BEAPA Safety Concept - TAS Platform Core SW - 2.x - OLT for Intel Atom processor E3900 series)</w:t>
            </w:r>
          </w:p>
          <w:p w14:paraId="16FDEC60" w14:textId="77777777" w:rsidR="00E8077D" w:rsidRDefault="00E8077D">
            <w:pPr>
              <w:pStyle w:val="TableEntry"/>
            </w:pPr>
          </w:p>
          <w:p w14:paraId="2661E430" w14:textId="77777777" w:rsidR="00E8077D" w:rsidRDefault="00016297">
            <w:pPr>
              <w:pStyle w:val="TableEntry"/>
            </w:pPr>
            <w:r>
              <w:t>In case of using any one of these additional functions the application shall ensure the functional safety of the system.</w:t>
            </w:r>
          </w:p>
        </w:tc>
      </w:tr>
      <w:tr w:rsidR="00E8077D" w14:paraId="0F72F87E"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698B9983" w14:textId="77777777" w:rsidR="00E8077D" w:rsidRDefault="00016297">
            <w:pPr>
              <w:pStyle w:val="TableEntry"/>
            </w:pPr>
            <w:r>
              <w:rPr>
                <w:b/>
              </w:rPr>
              <w:t>Status:</w:t>
            </w:r>
            <w:r>
              <w:t xml:space="preserve"> active</w:t>
            </w:r>
          </w:p>
          <w:p w14:paraId="2B8D379E"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hideMark/>
          </w:tcPr>
          <w:p w14:paraId="639B79FE"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If using such functions,  either directly or indirectly via libraries (pre-existing or new) the application has to ensure that a malfunction has no impact on safety relevant operation.</w:t>
            </w:r>
          </w:p>
          <w:p w14:paraId="5EA3FE0E"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D10</w:t>
            </w:r>
          </w:p>
          <w:p w14:paraId="545657CB" w14:textId="77777777" w:rsidR="00E8077D" w:rsidRDefault="00016297">
            <w:pPr>
              <w:pStyle w:val="StyleStylerequirementstyleLinespacingMultiple12liLi"/>
              <w:spacing w:before="40" w:after="40"/>
              <w:rPr>
                <w:sz w:val="18"/>
                <w:szCs w:val="18"/>
                <w:lang w:val="en-GB"/>
              </w:rPr>
            </w:pPr>
            <w:r>
              <w:rPr>
                <w:sz w:val="18"/>
                <w:szCs w:val="18"/>
                <w:lang w:val="en-GB"/>
              </w:rPr>
              <w:t>SC33</w:t>
            </w:r>
          </w:p>
        </w:tc>
      </w:tr>
      <w:tr w:rsidR="00E8077D" w14:paraId="25A661DF" w14:textId="77777777">
        <w:trPr>
          <w:cantSplit/>
        </w:trPr>
        <w:tc>
          <w:tcPr>
            <w:tcW w:w="2198" w:type="dxa"/>
            <w:tcBorders>
              <w:top w:val="single" w:sz="4" w:space="0" w:color="auto"/>
              <w:left w:val="single" w:sz="4" w:space="0" w:color="auto"/>
              <w:bottom w:val="single" w:sz="4" w:space="0" w:color="auto"/>
              <w:right w:val="nil"/>
            </w:tcBorders>
            <w:hideMark/>
          </w:tcPr>
          <w:p w14:paraId="48B3A2E9"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2E7D93C5" w14:textId="77777777" w:rsidR="00E8077D" w:rsidRDefault="00016297">
            <w:pPr>
              <w:pStyle w:val="TableEntry"/>
            </w:pPr>
            <w:r>
              <w:t>ELEKTRA will not use any of the mentioned functions for SIL4 functions.</w:t>
            </w:r>
          </w:p>
          <w:p w14:paraId="229ABF37" w14:textId="77777777" w:rsidR="00E8077D" w:rsidRDefault="00016297">
            <w:pPr>
              <w:pStyle w:val="TableEntry"/>
            </w:pPr>
            <w:r>
              <w:t>Floating point may be used for basic integrity functions like statistical calculations.</w:t>
            </w:r>
          </w:p>
        </w:tc>
      </w:tr>
    </w:tbl>
    <w:p w14:paraId="7B056706"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2CB0EC45"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194E482B" w14:textId="77777777" w:rsidR="00E8077D" w:rsidRDefault="00016297">
            <w:pPr>
              <w:pStyle w:val="TableEntry"/>
            </w:pPr>
            <w:bookmarkStart w:id="604" w:name="BMK_CORE_2_x_HW_SAC_0028"/>
            <w:r>
              <w:t>[CORE-2.x-HW:SAC:0028]</w:t>
            </w:r>
            <w:bookmarkEnd w:id="604"/>
          </w:p>
        </w:tc>
        <w:tc>
          <w:tcPr>
            <w:tcW w:w="7042" w:type="dxa"/>
            <w:tcBorders>
              <w:top w:val="single" w:sz="4" w:space="0" w:color="auto"/>
              <w:left w:val="single" w:sz="4" w:space="0" w:color="auto"/>
              <w:bottom w:val="single" w:sz="4" w:space="0" w:color="auto"/>
              <w:right w:val="single" w:sz="4" w:space="0" w:color="auto"/>
            </w:tcBorders>
            <w:hideMark/>
          </w:tcPr>
          <w:p w14:paraId="6B335E2E" w14:textId="77777777" w:rsidR="00E8077D" w:rsidRDefault="00016297">
            <w:pPr>
              <w:pStyle w:val="TableEntry"/>
            </w:pPr>
            <w:bookmarkStart w:id="605" w:name="BMK_OST_CORE_2_x_HW_SAC_0028"/>
            <w:r>
              <w:t>Insulation coordination (D2 and D6 only)</w:t>
            </w:r>
            <w:bookmarkEnd w:id="605"/>
          </w:p>
        </w:tc>
      </w:tr>
      <w:tr w:rsidR="00E8077D" w14:paraId="2A017310" w14:textId="77777777">
        <w:trPr>
          <w:cantSplit/>
        </w:trPr>
        <w:tc>
          <w:tcPr>
            <w:tcW w:w="9240" w:type="dxa"/>
            <w:gridSpan w:val="2"/>
            <w:tcBorders>
              <w:top w:val="single" w:sz="4" w:space="0" w:color="auto"/>
              <w:left w:val="single" w:sz="4" w:space="0" w:color="auto"/>
              <w:bottom w:val="single" w:sz="4" w:space="0" w:color="auto"/>
              <w:right w:val="single" w:sz="4" w:space="0" w:color="auto"/>
            </w:tcBorders>
            <w:hideMark/>
          </w:tcPr>
          <w:p w14:paraId="1A64D9BA" w14:textId="77777777" w:rsidR="00E8077D" w:rsidRDefault="00016297">
            <w:pPr>
              <w:pStyle w:val="TableEntry"/>
            </w:pPr>
            <w:r>
              <w:rPr>
                <w:b/>
              </w:rPr>
              <w:t>SAC-Text:</w:t>
            </w:r>
            <w:r>
              <w:t xml:space="preserve"> In case of using the Core Systems D2 and D6, the application shall ensure, that the in the Insulation Coordination specified classes, circuits and insulations are suitable and sufficient. Especially the insulation of the power supplies and the external Ethernet interfaces have to be considered.</w:t>
            </w:r>
          </w:p>
        </w:tc>
      </w:tr>
      <w:tr w:rsidR="00E8077D" w14:paraId="5BDDAB5C"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14A7F306" w14:textId="77777777" w:rsidR="00E8077D" w:rsidRDefault="00016297">
            <w:pPr>
              <w:pStyle w:val="TableEntry"/>
            </w:pPr>
            <w:r>
              <w:rPr>
                <w:b/>
              </w:rPr>
              <w:t>Status:</w:t>
            </w:r>
            <w:r>
              <w:t xml:space="preserve"> active</w:t>
            </w:r>
          </w:p>
          <w:p w14:paraId="0A22E83A"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14:paraId="7833B1A3"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See Insulation Coordination </w:t>
            </w:r>
          </w:p>
          <w:p w14:paraId="7232BFBC" w14:textId="77777777" w:rsidR="00E8077D" w:rsidRDefault="00016297">
            <w:pPr>
              <w:pStyle w:val="StyleStylerequirementstyleLinespacingMultiple12liLi"/>
              <w:spacing w:before="40" w:after="40"/>
              <w:rPr>
                <w:sz w:val="18"/>
                <w:szCs w:val="18"/>
                <w:lang w:val="en-GB"/>
              </w:rPr>
            </w:pPr>
            <w:r>
              <w:rPr>
                <w:sz w:val="18"/>
                <w:szCs w:val="18"/>
                <w:lang w:val="en-GB"/>
              </w:rPr>
              <w:t>3CR 05500 AAAA QSAFC (D2) and 3JA 80001 AAAA BDAFQ (D6)</w:t>
            </w:r>
          </w:p>
          <w:p w14:paraId="1FF28383" w14:textId="77777777" w:rsidR="00E8077D" w:rsidRDefault="00E8077D">
            <w:pPr>
              <w:pStyle w:val="StyleStylerequirementstyleLinespacingMultiple12liLi"/>
              <w:spacing w:before="40" w:after="40"/>
              <w:rPr>
                <w:sz w:val="18"/>
                <w:szCs w:val="18"/>
                <w:lang w:val="en-GB"/>
              </w:rPr>
            </w:pPr>
          </w:p>
          <w:p w14:paraId="35AC07F1" w14:textId="77777777" w:rsidR="00E8077D" w:rsidRDefault="00016297">
            <w:pPr>
              <w:pStyle w:val="StyleStylerequirementstyleLinespacingMultiple12liLi"/>
              <w:spacing w:before="40" w:after="40"/>
              <w:rPr>
                <w:sz w:val="18"/>
                <w:szCs w:val="18"/>
                <w:lang w:val="en-GB"/>
              </w:rPr>
            </w:pPr>
            <w:r>
              <w:rPr>
                <w:sz w:val="18"/>
                <w:szCs w:val="18"/>
                <w:lang w:val="en-GB"/>
              </w:rPr>
              <w:t>Note that this SRAC is not applicable to the Core System HW CIQ6, D10 since the respective manuals of the core systems are a pre-requisite for a safe operation anyway as described in [SACDEF].</w:t>
            </w:r>
          </w:p>
          <w:p w14:paraId="23B969BE"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D2</w:t>
            </w:r>
          </w:p>
          <w:p w14:paraId="1B1A528D" w14:textId="77777777" w:rsidR="00E8077D" w:rsidRDefault="00016297">
            <w:pPr>
              <w:pStyle w:val="StyleStylerequirementstyleLinespacingMultiple12liLi"/>
              <w:spacing w:before="40" w:after="40"/>
              <w:rPr>
                <w:sz w:val="18"/>
                <w:szCs w:val="18"/>
                <w:lang w:val="en-GB"/>
              </w:rPr>
            </w:pPr>
            <w:r>
              <w:rPr>
                <w:sz w:val="18"/>
                <w:szCs w:val="18"/>
                <w:lang w:val="en-GB"/>
              </w:rPr>
              <w:t>D6</w:t>
            </w:r>
          </w:p>
        </w:tc>
      </w:tr>
      <w:tr w:rsidR="00E8077D" w14:paraId="24671F5E" w14:textId="77777777">
        <w:trPr>
          <w:cantSplit/>
        </w:trPr>
        <w:tc>
          <w:tcPr>
            <w:tcW w:w="2198" w:type="dxa"/>
            <w:tcBorders>
              <w:top w:val="single" w:sz="4" w:space="0" w:color="auto"/>
              <w:left w:val="single" w:sz="4" w:space="0" w:color="auto"/>
              <w:bottom w:val="single" w:sz="4" w:space="0" w:color="auto"/>
              <w:right w:val="nil"/>
            </w:tcBorders>
            <w:hideMark/>
          </w:tcPr>
          <w:p w14:paraId="6203D4D7"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480935F0" w14:textId="77777777" w:rsidR="00E8077D" w:rsidRDefault="00016297">
            <w:pPr>
              <w:pStyle w:val="TableEntry"/>
            </w:pPr>
            <w:r>
              <w:t>Cabinets for ELEKTRA and EEC will be designed according these documents and will be tested in a qualification test.</w:t>
            </w:r>
          </w:p>
        </w:tc>
      </w:tr>
    </w:tbl>
    <w:p w14:paraId="232B1132"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58F09718"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463F7FE8" w14:textId="77777777" w:rsidR="00E8077D" w:rsidRDefault="00016297">
            <w:pPr>
              <w:pStyle w:val="TableEntry"/>
            </w:pPr>
            <w:bookmarkStart w:id="606" w:name="BMK_CORE_2_x_HW_SAC_0174"/>
            <w:r>
              <w:t>[CORE-2.x-HW:SAC:0174]</w:t>
            </w:r>
            <w:bookmarkEnd w:id="606"/>
          </w:p>
        </w:tc>
        <w:tc>
          <w:tcPr>
            <w:tcW w:w="7042" w:type="dxa"/>
            <w:tcBorders>
              <w:top w:val="single" w:sz="4" w:space="0" w:color="auto"/>
              <w:left w:val="single" w:sz="4" w:space="0" w:color="auto"/>
              <w:bottom w:val="single" w:sz="4" w:space="0" w:color="auto"/>
              <w:right w:val="single" w:sz="4" w:space="0" w:color="auto"/>
            </w:tcBorders>
            <w:hideMark/>
          </w:tcPr>
          <w:p w14:paraId="0D1AD1D5" w14:textId="77777777" w:rsidR="00E8077D" w:rsidRDefault="00016297">
            <w:pPr>
              <w:pStyle w:val="TableEntry"/>
            </w:pPr>
            <w:bookmarkStart w:id="607" w:name="BMK_OST_CORE_2_x_HW_SAC_0174"/>
            <w:r>
              <w:t>Power supply concept</w:t>
            </w:r>
            <w:bookmarkEnd w:id="607"/>
          </w:p>
        </w:tc>
      </w:tr>
      <w:tr w:rsidR="00E8077D" w14:paraId="5819CAFD" w14:textId="77777777">
        <w:trPr>
          <w:cantSplit/>
        </w:trPr>
        <w:tc>
          <w:tcPr>
            <w:tcW w:w="9240" w:type="dxa"/>
            <w:gridSpan w:val="2"/>
            <w:tcBorders>
              <w:top w:val="single" w:sz="4" w:space="0" w:color="auto"/>
              <w:left w:val="single" w:sz="4" w:space="0" w:color="auto"/>
              <w:bottom w:val="single" w:sz="4" w:space="0" w:color="auto"/>
              <w:right w:val="single" w:sz="4" w:space="0" w:color="auto"/>
            </w:tcBorders>
          </w:tcPr>
          <w:p w14:paraId="20E14ED5" w14:textId="77777777" w:rsidR="00E8077D" w:rsidRDefault="00016297">
            <w:pPr>
              <w:pStyle w:val="TableEntry"/>
            </w:pPr>
            <w:r>
              <w:rPr>
                <w:b/>
              </w:rPr>
              <w:t>SAC-Text:</w:t>
            </w:r>
            <w:r>
              <w:t xml:space="preserve"> The computing elements shall be supplied with own (separate) voltages, to ensure the independence among the channels.</w:t>
            </w:r>
          </w:p>
          <w:p w14:paraId="7E9A166B" w14:textId="77777777" w:rsidR="00E8077D" w:rsidRDefault="00E8077D">
            <w:pPr>
              <w:pStyle w:val="TableEntry"/>
            </w:pPr>
          </w:p>
          <w:p w14:paraId="785B0D4A" w14:textId="77777777" w:rsidR="00E8077D" w:rsidRDefault="00016297">
            <w:pPr>
              <w:pStyle w:val="TableEntry"/>
            </w:pPr>
            <w:r>
              <w:t>Safe potential separation for both ground and voltages shall be ensured via the transformers of the power supplies. The value of the dielectric strength between the primary and the secondary side depends on the use of the system and shall be defined and proven by the application.</w:t>
            </w:r>
          </w:p>
        </w:tc>
      </w:tr>
      <w:tr w:rsidR="00E8077D" w14:paraId="2FE3AEB5"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708D3688" w14:textId="77777777" w:rsidR="00E8077D" w:rsidRDefault="00016297">
            <w:pPr>
              <w:pStyle w:val="TableEntry"/>
            </w:pPr>
            <w:r>
              <w:rPr>
                <w:b/>
              </w:rPr>
              <w:lastRenderedPageBreak/>
              <w:t>Status:</w:t>
            </w:r>
            <w:r>
              <w:t xml:space="preserve"> active</w:t>
            </w:r>
          </w:p>
          <w:p w14:paraId="7471EB73"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14:paraId="51629848"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The power supply is not a part of the Core System Hardware except D2, D6 and CIQ6.</w:t>
            </w:r>
          </w:p>
          <w:p w14:paraId="4E78E596" w14:textId="77777777" w:rsidR="00E8077D" w:rsidRDefault="00E8077D">
            <w:pPr>
              <w:pStyle w:val="StyleStylerequirementstyleLinespacingMultiple12liLi"/>
              <w:spacing w:before="40" w:after="40"/>
              <w:rPr>
                <w:sz w:val="18"/>
                <w:szCs w:val="18"/>
                <w:lang w:val="en-GB"/>
              </w:rPr>
            </w:pPr>
          </w:p>
          <w:p w14:paraId="0F0C86C2" w14:textId="77777777" w:rsidR="00E8077D" w:rsidRDefault="00016297">
            <w:pPr>
              <w:pStyle w:val="StyleStylerequirementstyleLinespacingMultiple12liLi"/>
              <w:spacing w:before="40" w:after="40"/>
              <w:rPr>
                <w:sz w:val="18"/>
                <w:szCs w:val="18"/>
                <w:lang w:val="en-GB"/>
              </w:rPr>
            </w:pPr>
            <w:r>
              <w:rPr>
                <w:sz w:val="18"/>
                <w:szCs w:val="18"/>
                <w:lang w:val="en-GB"/>
              </w:rPr>
              <w:t>The power supply shall be considered in the safety case of the application.</w:t>
            </w:r>
          </w:p>
          <w:p w14:paraId="6E9A7D17" w14:textId="77777777" w:rsidR="00E8077D" w:rsidRDefault="00E8077D">
            <w:pPr>
              <w:pStyle w:val="StyleStylerequirementstyleLinespacingMultiple12liLi"/>
              <w:spacing w:before="40" w:after="40"/>
              <w:rPr>
                <w:sz w:val="18"/>
                <w:szCs w:val="18"/>
                <w:lang w:val="en-GB"/>
              </w:rPr>
            </w:pPr>
          </w:p>
          <w:p w14:paraId="37BDD989" w14:textId="77777777" w:rsidR="00E8077D" w:rsidRDefault="00016297">
            <w:pPr>
              <w:pStyle w:val="StyleStylerequirementstyleLinespacingMultiple12liLi"/>
              <w:spacing w:before="40" w:after="40"/>
              <w:rPr>
                <w:sz w:val="18"/>
                <w:szCs w:val="18"/>
                <w:lang w:val="en-GB"/>
              </w:rPr>
            </w:pPr>
            <w:r>
              <w:rPr>
                <w:sz w:val="18"/>
                <w:szCs w:val="18"/>
                <w:lang w:val="en-GB"/>
              </w:rPr>
              <w:t>The fulfilment of the SAC regarding the separation for both ground and voltages can be verified by review of the architecture and the insulation coordination of the application.</w:t>
            </w:r>
          </w:p>
          <w:p w14:paraId="094F321E"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14:paraId="3E42581B" w14:textId="77777777" w:rsidR="00E8077D" w:rsidRDefault="00016297">
            <w:pPr>
              <w:pStyle w:val="StyleStylerequirementstyleLinespacingMultiple12liLi"/>
              <w:spacing w:before="40" w:after="40"/>
              <w:rPr>
                <w:sz w:val="18"/>
                <w:szCs w:val="18"/>
                <w:lang w:val="en-GB"/>
              </w:rPr>
            </w:pPr>
            <w:r>
              <w:rPr>
                <w:sz w:val="18"/>
                <w:szCs w:val="18"/>
                <w:lang w:val="en-GB"/>
              </w:rPr>
              <w:t>CU3</w:t>
            </w:r>
          </w:p>
          <w:p w14:paraId="123AC7EC" w14:textId="77777777" w:rsidR="00E8077D" w:rsidRDefault="00016297">
            <w:pPr>
              <w:pStyle w:val="StyleStylerequirementstyleLinespacingMultiple12liLi"/>
              <w:spacing w:before="40" w:after="40"/>
              <w:rPr>
                <w:sz w:val="18"/>
                <w:szCs w:val="18"/>
                <w:lang w:val="en-GB"/>
              </w:rPr>
            </w:pPr>
            <w:r>
              <w:rPr>
                <w:sz w:val="18"/>
                <w:szCs w:val="18"/>
                <w:lang w:val="en-GB"/>
              </w:rPr>
              <w:t>D10</w:t>
            </w:r>
          </w:p>
          <w:p w14:paraId="7414607A" w14:textId="77777777" w:rsidR="00E8077D" w:rsidRDefault="00016297">
            <w:pPr>
              <w:pStyle w:val="StyleStylerequirementstyleLinespacingMultiple12liLi"/>
              <w:spacing w:before="40" w:after="40"/>
              <w:rPr>
                <w:sz w:val="18"/>
                <w:szCs w:val="18"/>
                <w:lang w:val="en-GB"/>
              </w:rPr>
            </w:pPr>
            <w:r>
              <w:rPr>
                <w:sz w:val="18"/>
                <w:szCs w:val="18"/>
                <w:lang w:val="en-GB"/>
              </w:rPr>
              <w:t>EPCM</w:t>
            </w:r>
          </w:p>
          <w:p w14:paraId="4CC62DEB" w14:textId="77777777" w:rsidR="00E8077D" w:rsidRDefault="00016297">
            <w:pPr>
              <w:pStyle w:val="StyleStylerequirementstyleLinespacingMultiple12liLi"/>
              <w:spacing w:before="40" w:after="40"/>
              <w:rPr>
                <w:sz w:val="18"/>
                <w:szCs w:val="18"/>
                <w:lang w:val="en-GB"/>
              </w:rPr>
            </w:pPr>
            <w:r>
              <w:rPr>
                <w:sz w:val="18"/>
                <w:szCs w:val="18"/>
                <w:lang w:val="en-GB"/>
              </w:rPr>
              <w:t>MCC</w:t>
            </w:r>
          </w:p>
          <w:p w14:paraId="69DC651D" w14:textId="77777777" w:rsidR="00E8077D" w:rsidRDefault="00016297">
            <w:pPr>
              <w:pStyle w:val="StyleStylerequirementstyleLinespacingMultiple12liLi"/>
              <w:spacing w:before="40" w:after="40"/>
              <w:rPr>
                <w:sz w:val="18"/>
                <w:szCs w:val="18"/>
                <w:lang w:val="en-GB"/>
              </w:rPr>
            </w:pPr>
            <w:r>
              <w:rPr>
                <w:sz w:val="18"/>
                <w:szCs w:val="18"/>
                <w:lang w:val="en-GB"/>
              </w:rPr>
              <w:t>SC33</w:t>
            </w:r>
          </w:p>
          <w:p w14:paraId="471FF415" w14:textId="77777777" w:rsidR="00E8077D" w:rsidRDefault="00016297">
            <w:pPr>
              <w:pStyle w:val="StyleStylerequirementstyleLinespacingMultiple12liLi"/>
              <w:spacing w:before="40" w:after="40"/>
              <w:rPr>
                <w:sz w:val="18"/>
                <w:szCs w:val="18"/>
                <w:lang w:val="en-GB"/>
              </w:rPr>
            </w:pPr>
            <w:r>
              <w:rPr>
                <w:sz w:val="18"/>
                <w:szCs w:val="18"/>
                <w:lang w:val="en-GB"/>
              </w:rPr>
              <w:t>SCC</w:t>
            </w:r>
          </w:p>
        </w:tc>
      </w:tr>
      <w:tr w:rsidR="00E8077D" w14:paraId="67F42B5B" w14:textId="77777777">
        <w:trPr>
          <w:cantSplit/>
        </w:trPr>
        <w:tc>
          <w:tcPr>
            <w:tcW w:w="2198" w:type="dxa"/>
            <w:tcBorders>
              <w:top w:val="single" w:sz="4" w:space="0" w:color="auto"/>
              <w:left w:val="single" w:sz="4" w:space="0" w:color="auto"/>
              <w:bottom w:val="single" w:sz="4" w:space="0" w:color="auto"/>
              <w:right w:val="nil"/>
            </w:tcBorders>
            <w:hideMark/>
          </w:tcPr>
          <w:p w14:paraId="4CB230DE"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6B0989B1" w14:textId="77777777" w:rsidR="00E8077D" w:rsidRDefault="00016297">
            <w:pPr>
              <w:pStyle w:val="TableEntry"/>
            </w:pPr>
            <w:r>
              <w:t>Cabinets for ELEKTRA and EEC will be designed according this SRAC and will be tested in a qualification test.</w:t>
            </w:r>
          </w:p>
        </w:tc>
      </w:tr>
    </w:tbl>
    <w:p w14:paraId="1D303D2B"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7CD6911E"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5EA75ECE" w14:textId="77777777" w:rsidR="00E8077D" w:rsidRDefault="00016297">
            <w:pPr>
              <w:pStyle w:val="TableEntry"/>
            </w:pPr>
            <w:bookmarkStart w:id="608" w:name="BMK_CORE_2_x_HW_SAC_0030"/>
            <w:r>
              <w:t>[CORE-2.x-HW:SAC:0030]</w:t>
            </w:r>
            <w:bookmarkEnd w:id="608"/>
          </w:p>
        </w:tc>
        <w:tc>
          <w:tcPr>
            <w:tcW w:w="7042" w:type="dxa"/>
            <w:tcBorders>
              <w:top w:val="single" w:sz="4" w:space="0" w:color="auto"/>
              <w:left w:val="single" w:sz="4" w:space="0" w:color="auto"/>
              <w:bottom w:val="single" w:sz="4" w:space="0" w:color="auto"/>
              <w:right w:val="single" w:sz="4" w:space="0" w:color="auto"/>
            </w:tcBorders>
            <w:hideMark/>
          </w:tcPr>
          <w:p w14:paraId="55ECE9EA" w14:textId="77777777" w:rsidR="00E8077D" w:rsidRDefault="00016297">
            <w:pPr>
              <w:pStyle w:val="TableEntry"/>
            </w:pPr>
            <w:bookmarkStart w:id="609" w:name="BMK_OST_CORE_2_x_HW_SAC_0030"/>
            <w:r>
              <w:t>Common mode influence of the power supplies</w:t>
            </w:r>
            <w:bookmarkEnd w:id="609"/>
          </w:p>
        </w:tc>
      </w:tr>
      <w:tr w:rsidR="00E8077D" w14:paraId="2512BB79" w14:textId="77777777">
        <w:trPr>
          <w:cantSplit/>
        </w:trPr>
        <w:tc>
          <w:tcPr>
            <w:tcW w:w="9240" w:type="dxa"/>
            <w:gridSpan w:val="2"/>
            <w:tcBorders>
              <w:top w:val="single" w:sz="4" w:space="0" w:color="auto"/>
              <w:left w:val="single" w:sz="4" w:space="0" w:color="auto"/>
              <w:bottom w:val="single" w:sz="4" w:space="0" w:color="auto"/>
              <w:right w:val="single" w:sz="4" w:space="0" w:color="auto"/>
            </w:tcBorders>
            <w:hideMark/>
          </w:tcPr>
          <w:p w14:paraId="4E8A274E" w14:textId="77777777" w:rsidR="00E8077D" w:rsidRDefault="00016297">
            <w:pPr>
              <w:pStyle w:val="TableEntry"/>
            </w:pPr>
            <w:r>
              <w:rPr>
                <w:b/>
              </w:rPr>
              <w:t>SAC-Text:</w:t>
            </w:r>
            <w:r>
              <w:t xml:space="preserve"> A common mode influence of the power supplies via primary-side cross coupling shall be excluded by appropriate measures.</w:t>
            </w:r>
          </w:p>
        </w:tc>
      </w:tr>
      <w:tr w:rsidR="00E8077D" w14:paraId="0AF0C51A"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5AAEC628" w14:textId="77777777" w:rsidR="00E8077D" w:rsidRDefault="00016297">
            <w:pPr>
              <w:pStyle w:val="TableEntry"/>
            </w:pPr>
            <w:r>
              <w:rPr>
                <w:b/>
              </w:rPr>
              <w:t>Status:</w:t>
            </w:r>
            <w:r>
              <w:t xml:space="preserve"> active</w:t>
            </w:r>
          </w:p>
          <w:p w14:paraId="7DF4C505"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hideMark/>
          </w:tcPr>
          <w:p w14:paraId="32373E83"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This can be realized e.g. by use of filters and fuses.</w:t>
            </w:r>
          </w:p>
          <w:p w14:paraId="0C65FE6F"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14:paraId="3FDEAFCE" w14:textId="77777777" w:rsidR="00E8077D" w:rsidRDefault="00016297">
            <w:pPr>
              <w:pStyle w:val="StyleStylerequirementstyleLinespacingMultiple12liLi"/>
              <w:spacing w:before="40" w:after="40"/>
              <w:rPr>
                <w:sz w:val="18"/>
                <w:szCs w:val="18"/>
                <w:lang w:val="en-GB"/>
              </w:rPr>
            </w:pPr>
            <w:r>
              <w:rPr>
                <w:sz w:val="18"/>
                <w:szCs w:val="18"/>
                <w:lang w:val="en-GB"/>
              </w:rPr>
              <w:t>CIQ6</w:t>
            </w:r>
          </w:p>
          <w:p w14:paraId="5D0B569D" w14:textId="77777777" w:rsidR="00E8077D" w:rsidRDefault="00016297">
            <w:pPr>
              <w:pStyle w:val="StyleStylerequirementstyleLinespacingMultiple12liLi"/>
              <w:spacing w:before="40" w:after="40"/>
              <w:rPr>
                <w:sz w:val="18"/>
                <w:szCs w:val="18"/>
                <w:lang w:val="en-GB"/>
              </w:rPr>
            </w:pPr>
            <w:r>
              <w:rPr>
                <w:sz w:val="18"/>
                <w:szCs w:val="18"/>
                <w:lang w:val="en-GB"/>
              </w:rPr>
              <w:t>CU3</w:t>
            </w:r>
          </w:p>
          <w:p w14:paraId="1706AAA4" w14:textId="77777777" w:rsidR="00E8077D" w:rsidRDefault="00016297">
            <w:pPr>
              <w:pStyle w:val="StyleStylerequirementstyleLinespacingMultiple12liLi"/>
              <w:spacing w:before="40" w:after="40"/>
              <w:rPr>
                <w:sz w:val="18"/>
                <w:szCs w:val="18"/>
                <w:lang w:val="en-GB"/>
              </w:rPr>
            </w:pPr>
            <w:r>
              <w:rPr>
                <w:sz w:val="18"/>
                <w:szCs w:val="18"/>
                <w:lang w:val="en-GB"/>
              </w:rPr>
              <w:t>D2</w:t>
            </w:r>
          </w:p>
          <w:p w14:paraId="75CD14BD" w14:textId="77777777" w:rsidR="00E8077D" w:rsidRDefault="00016297">
            <w:pPr>
              <w:pStyle w:val="StyleStylerequirementstyleLinespacingMultiple12liLi"/>
              <w:spacing w:before="40" w:after="40"/>
              <w:rPr>
                <w:sz w:val="18"/>
                <w:szCs w:val="18"/>
                <w:lang w:val="en-GB"/>
              </w:rPr>
            </w:pPr>
            <w:r>
              <w:rPr>
                <w:sz w:val="18"/>
                <w:szCs w:val="18"/>
                <w:lang w:val="en-GB"/>
              </w:rPr>
              <w:t>D6</w:t>
            </w:r>
          </w:p>
          <w:p w14:paraId="57A19B95" w14:textId="77777777" w:rsidR="00E8077D" w:rsidRDefault="00016297">
            <w:pPr>
              <w:pStyle w:val="StyleStylerequirementstyleLinespacingMultiple12liLi"/>
              <w:spacing w:before="40" w:after="40"/>
              <w:rPr>
                <w:sz w:val="18"/>
                <w:szCs w:val="18"/>
                <w:lang w:val="en-GB"/>
              </w:rPr>
            </w:pPr>
            <w:r>
              <w:rPr>
                <w:sz w:val="18"/>
                <w:szCs w:val="18"/>
                <w:lang w:val="en-GB"/>
              </w:rPr>
              <w:t>D10</w:t>
            </w:r>
          </w:p>
          <w:p w14:paraId="6DDA85F5" w14:textId="77777777" w:rsidR="00E8077D" w:rsidRDefault="00016297">
            <w:pPr>
              <w:pStyle w:val="StyleStylerequirementstyleLinespacingMultiple12liLi"/>
              <w:spacing w:before="40" w:after="40"/>
              <w:rPr>
                <w:sz w:val="18"/>
                <w:szCs w:val="18"/>
                <w:lang w:val="en-GB"/>
              </w:rPr>
            </w:pPr>
            <w:r>
              <w:rPr>
                <w:sz w:val="18"/>
                <w:szCs w:val="18"/>
                <w:lang w:val="en-GB"/>
              </w:rPr>
              <w:t>EPCM</w:t>
            </w:r>
          </w:p>
          <w:p w14:paraId="7351F83E" w14:textId="77777777" w:rsidR="00E8077D" w:rsidRDefault="00016297">
            <w:pPr>
              <w:pStyle w:val="StyleStylerequirementstyleLinespacingMultiple12liLi"/>
              <w:spacing w:before="40" w:after="40"/>
              <w:rPr>
                <w:sz w:val="18"/>
                <w:szCs w:val="18"/>
                <w:lang w:val="en-GB"/>
              </w:rPr>
            </w:pPr>
            <w:r>
              <w:rPr>
                <w:sz w:val="18"/>
                <w:szCs w:val="18"/>
                <w:lang w:val="en-GB"/>
              </w:rPr>
              <w:t>MCC</w:t>
            </w:r>
          </w:p>
          <w:p w14:paraId="2AAD66A0" w14:textId="77777777" w:rsidR="00E8077D" w:rsidRDefault="00016297">
            <w:pPr>
              <w:pStyle w:val="StyleStylerequirementstyleLinespacingMultiple12liLi"/>
              <w:spacing w:before="40" w:after="40"/>
              <w:rPr>
                <w:sz w:val="18"/>
                <w:szCs w:val="18"/>
                <w:lang w:val="en-GB"/>
              </w:rPr>
            </w:pPr>
            <w:r>
              <w:rPr>
                <w:sz w:val="18"/>
                <w:szCs w:val="18"/>
                <w:lang w:val="en-GB"/>
              </w:rPr>
              <w:t>SC33</w:t>
            </w:r>
          </w:p>
          <w:p w14:paraId="5946C497" w14:textId="77777777" w:rsidR="00E8077D" w:rsidRDefault="00016297">
            <w:pPr>
              <w:pStyle w:val="StyleStylerequirementstyleLinespacingMultiple12liLi"/>
              <w:spacing w:before="40" w:after="40"/>
              <w:rPr>
                <w:sz w:val="18"/>
                <w:szCs w:val="18"/>
                <w:lang w:val="en-GB"/>
              </w:rPr>
            </w:pPr>
            <w:r>
              <w:rPr>
                <w:sz w:val="18"/>
                <w:szCs w:val="18"/>
                <w:lang w:val="en-GB"/>
              </w:rPr>
              <w:t>SCC</w:t>
            </w:r>
          </w:p>
        </w:tc>
      </w:tr>
      <w:tr w:rsidR="00E8077D" w14:paraId="443361B4" w14:textId="77777777">
        <w:trPr>
          <w:cantSplit/>
        </w:trPr>
        <w:tc>
          <w:tcPr>
            <w:tcW w:w="2198" w:type="dxa"/>
            <w:tcBorders>
              <w:top w:val="single" w:sz="4" w:space="0" w:color="auto"/>
              <w:left w:val="single" w:sz="4" w:space="0" w:color="auto"/>
              <w:bottom w:val="single" w:sz="4" w:space="0" w:color="auto"/>
              <w:right w:val="nil"/>
            </w:tcBorders>
            <w:hideMark/>
          </w:tcPr>
          <w:p w14:paraId="51C62DAB"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3AD2CDF1" w14:textId="77777777" w:rsidR="00E8077D" w:rsidRDefault="00016297">
            <w:pPr>
              <w:pStyle w:val="TableEntry"/>
            </w:pPr>
            <w:r>
              <w:t>Cabinets for ELEKTRA and EEC will be designed according this SRAC and will be tested in a qualification test.</w:t>
            </w:r>
          </w:p>
        </w:tc>
      </w:tr>
    </w:tbl>
    <w:p w14:paraId="0238175A"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0BE67F06"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3CE48CD2" w14:textId="77777777" w:rsidR="00E8077D" w:rsidRDefault="00016297">
            <w:pPr>
              <w:pStyle w:val="TableEntry"/>
            </w:pPr>
            <w:bookmarkStart w:id="610" w:name="BMK_CORE_2_x_HW_SAC_0029"/>
            <w:r>
              <w:t>[CORE-2.x-HW:SAC:0029]</w:t>
            </w:r>
            <w:bookmarkEnd w:id="610"/>
          </w:p>
        </w:tc>
        <w:tc>
          <w:tcPr>
            <w:tcW w:w="7042" w:type="dxa"/>
            <w:tcBorders>
              <w:top w:val="single" w:sz="4" w:space="0" w:color="auto"/>
              <w:left w:val="single" w:sz="4" w:space="0" w:color="auto"/>
              <w:bottom w:val="single" w:sz="4" w:space="0" w:color="auto"/>
              <w:right w:val="single" w:sz="4" w:space="0" w:color="auto"/>
            </w:tcBorders>
            <w:hideMark/>
          </w:tcPr>
          <w:p w14:paraId="26FB25D1" w14:textId="77777777" w:rsidR="00E8077D" w:rsidRDefault="00016297">
            <w:pPr>
              <w:pStyle w:val="TableEntry"/>
            </w:pPr>
            <w:bookmarkStart w:id="611" w:name="BMK_OST_CORE_2_x_HW_SAC_0029"/>
            <w:r>
              <w:t xml:space="preserve">Extension of the power supply </w:t>
            </w:r>
            <w:bookmarkEnd w:id="611"/>
          </w:p>
        </w:tc>
      </w:tr>
      <w:tr w:rsidR="00E8077D" w14:paraId="775D9A10" w14:textId="77777777">
        <w:trPr>
          <w:cantSplit/>
        </w:trPr>
        <w:tc>
          <w:tcPr>
            <w:tcW w:w="9240" w:type="dxa"/>
            <w:gridSpan w:val="2"/>
            <w:tcBorders>
              <w:top w:val="single" w:sz="4" w:space="0" w:color="auto"/>
              <w:left w:val="single" w:sz="4" w:space="0" w:color="auto"/>
              <w:bottom w:val="single" w:sz="4" w:space="0" w:color="auto"/>
              <w:right w:val="single" w:sz="4" w:space="0" w:color="auto"/>
            </w:tcBorders>
            <w:hideMark/>
          </w:tcPr>
          <w:p w14:paraId="24A3B038" w14:textId="77777777" w:rsidR="00E8077D" w:rsidRDefault="00016297">
            <w:pPr>
              <w:pStyle w:val="TableEntry"/>
            </w:pPr>
            <w:r>
              <w:rPr>
                <w:b/>
              </w:rPr>
              <w:lastRenderedPageBreak/>
              <w:t>SAC-Text:</w:t>
            </w:r>
            <w:r>
              <w:t xml:space="preserve"> The user shall verify, that the decoupling properties of the power supplies are sufficient.</w:t>
            </w:r>
            <w:r>
              <w:br/>
              <w:t xml:space="preserve">The user is also responsible to ensure the functional safety of the system, especially the independence of items, if the </w:t>
            </w:r>
            <w:r>
              <w:br/>
              <w:t>- +5 V or +3.3 V (D2, D6 and CIQ6)</w:t>
            </w:r>
            <w:r>
              <w:br/>
              <w:t>- +5 V (EPCM, SC33)</w:t>
            </w:r>
            <w:r>
              <w:br/>
              <w:t>- +4,5 V ... 28 V (MCC)</w:t>
            </w:r>
            <w:r>
              <w:br/>
              <w:t>- +4,75 V ... 28 V  (SCC)</w:t>
            </w:r>
            <w:r>
              <w:br/>
              <w:t>- +5 V ... 24 V  (CIQ3)</w:t>
            </w:r>
          </w:p>
          <w:p w14:paraId="36AC202C" w14:textId="77777777" w:rsidR="00E8077D" w:rsidRDefault="00016297">
            <w:pPr>
              <w:pStyle w:val="TableEntry"/>
            </w:pPr>
            <w:r>
              <w:t>- 24V, 5V (CU3)</w:t>
            </w:r>
          </w:p>
          <w:p w14:paraId="045B0AEF" w14:textId="77777777" w:rsidR="00E8077D" w:rsidRDefault="00016297">
            <w:pPr>
              <w:pStyle w:val="TableEntry"/>
            </w:pPr>
            <w:r>
              <w:t>- 3.3 V, 5 V, 12 V (D10)</w:t>
            </w:r>
          </w:p>
          <w:p w14:paraId="33BF2939" w14:textId="77777777" w:rsidR="00E8077D" w:rsidRDefault="00016297">
            <w:pPr>
              <w:pStyle w:val="TableEntry"/>
            </w:pPr>
            <w:r>
              <w:br/>
            </w:r>
          </w:p>
          <w:p w14:paraId="479D449A" w14:textId="77777777" w:rsidR="00E8077D" w:rsidRDefault="00016297">
            <w:pPr>
              <w:pStyle w:val="TableEntry"/>
            </w:pPr>
            <w:r>
              <w:t>power supply is used for more than to supply one independent channel or if additional application-specific voltages (e.g. +12 V) are provided and used.</w:t>
            </w:r>
          </w:p>
        </w:tc>
      </w:tr>
      <w:tr w:rsidR="00E8077D" w14:paraId="280924AA"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5CEC5B03" w14:textId="77777777" w:rsidR="00E8077D" w:rsidRDefault="00016297">
            <w:pPr>
              <w:pStyle w:val="TableEntry"/>
            </w:pPr>
            <w:r>
              <w:rPr>
                <w:b/>
              </w:rPr>
              <w:t>Status:</w:t>
            </w:r>
            <w:r>
              <w:t xml:space="preserve"> active</w:t>
            </w:r>
          </w:p>
          <w:p w14:paraId="726C5E06"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14:paraId="42600783"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Possible additional application-specific voltages:</w:t>
            </w:r>
          </w:p>
          <w:p w14:paraId="790D05D4" w14:textId="77777777" w:rsidR="00E8077D" w:rsidRDefault="00016297">
            <w:pPr>
              <w:pStyle w:val="StyleStylerequirementstyleLinespacingMultiple12liLi"/>
              <w:spacing w:before="40" w:after="40"/>
              <w:rPr>
                <w:sz w:val="18"/>
                <w:szCs w:val="18"/>
                <w:lang w:val="en-GB"/>
              </w:rPr>
            </w:pPr>
            <w:r>
              <w:rPr>
                <w:sz w:val="18"/>
                <w:szCs w:val="18"/>
                <w:lang w:val="en-GB"/>
              </w:rPr>
              <w:t>D2, D6 and CIQ6:</w:t>
            </w:r>
          </w:p>
          <w:p w14:paraId="03A57CAC" w14:textId="77777777" w:rsidR="00E8077D" w:rsidRDefault="00016297">
            <w:pPr>
              <w:pStyle w:val="StyleStylerequirementstyleLinespacingMultiple12liLi"/>
              <w:spacing w:before="40" w:after="40"/>
              <w:rPr>
                <w:sz w:val="18"/>
                <w:szCs w:val="18"/>
                <w:lang w:val="en-GB"/>
              </w:rPr>
            </w:pPr>
            <w:r>
              <w:rPr>
                <w:sz w:val="18"/>
                <w:szCs w:val="18"/>
                <w:lang w:val="en-GB"/>
              </w:rPr>
              <w:t>+12 V and - 12 V</w:t>
            </w:r>
          </w:p>
          <w:p w14:paraId="7EAC8043" w14:textId="77777777" w:rsidR="00E8077D" w:rsidRDefault="00016297">
            <w:pPr>
              <w:pStyle w:val="StyleStylerequirementstyleLinespacingMultiple12liLi"/>
              <w:spacing w:before="40" w:after="40"/>
              <w:rPr>
                <w:sz w:val="18"/>
                <w:szCs w:val="18"/>
                <w:lang w:val="en-GB"/>
              </w:rPr>
            </w:pPr>
            <w:r>
              <w:rPr>
                <w:sz w:val="18"/>
                <w:szCs w:val="18"/>
                <w:lang w:val="en-GB"/>
              </w:rPr>
              <w:t>Insulation of power supplies:</w:t>
            </w:r>
          </w:p>
          <w:p w14:paraId="3AC189DE" w14:textId="77777777" w:rsidR="00E8077D" w:rsidRDefault="00016297">
            <w:pPr>
              <w:pStyle w:val="StyleStylerequirementstyleLinespacingMultiple12liLi"/>
              <w:spacing w:before="40" w:after="40"/>
              <w:rPr>
                <w:sz w:val="18"/>
                <w:szCs w:val="18"/>
                <w:lang w:val="en-GB"/>
              </w:rPr>
            </w:pPr>
            <w:r>
              <w:rPr>
                <w:sz w:val="18"/>
                <w:szCs w:val="18"/>
                <w:lang w:val="en-GB"/>
              </w:rPr>
              <w:t>Primary against secondary side:</w:t>
            </w:r>
          </w:p>
          <w:p w14:paraId="2DD2E97C" w14:textId="77777777" w:rsidR="00E8077D" w:rsidRDefault="00016297">
            <w:pPr>
              <w:pStyle w:val="StyleStylerequirementstyleLinespacingMultiple12liLi"/>
              <w:spacing w:before="40" w:after="40"/>
              <w:rPr>
                <w:sz w:val="18"/>
                <w:szCs w:val="18"/>
                <w:lang w:val="en-GB"/>
              </w:rPr>
            </w:pPr>
            <w:r>
              <w:rPr>
                <w:sz w:val="18"/>
                <w:szCs w:val="18"/>
                <w:lang w:val="en-GB"/>
              </w:rPr>
              <w:t>2,500 VAC / 3,500 VDC</w:t>
            </w:r>
          </w:p>
          <w:p w14:paraId="0F53F9BD" w14:textId="77777777" w:rsidR="00E8077D" w:rsidRDefault="00016297">
            <w:pPr>
              <w:pStyle w:val="StyleStylerequirementstyleLinespacingMultiple12liLi"/>
              <w:spacing w:before="40" w:after="40"/>
              <w:rPr>
                <w:sz w:val="18"/>
                <w:szCs w:val="18"/>
                <w:lang w:val="en-GB"/>
              </w:rPr>
            </w:pPr>
            <w:r>
              <w:rPr>
                <w:sz w:val="18"/>
                <w:szCs w:val="18"/>
                <w:lang w:val="en-GB"/>
              </w:rPr>
              <w:t>Secondary side against shield:</w:t>
            </w:r>
          </w:p>
          <w:p w14:paraId="23A08A46" w14:textId="77777777" w:rsidR="00E8077D" w:rsidRDefault="00016297">
            <w:pPr>
              <w:pStyle w:val="StyleStylerequirementstyleLinespacingMultiple12liLi"/>
              <w:spacing w:before="40" w:after="40"/>
              <w:rPr>
                <w:sz w:val="18"/>
                <w:szCs w:val="18"/>
                <w:lang w:val="en-GB"/>
              </w:rPr>
            </w:pPr>
            <w:r>
              <w:rPr>
                <w:sz w:val="18"/>
                <w:szCs w:val="18"/>
                <w:lang w:val="en-GB"/>
              </w:rPr>
              <w:t>500 VAC / 700 VDC</w:t>
            </w:r>
          </w:p>
          <w:p w14:paraId="60E56543" w14:textId="77777777" w:rsidR="00E8077D" w:rsidRDefault="00016297">
            <w:pPr>
              <w:pStyle w:val="StyleStylerequirementstyleLinespacingMultiple12liLi"/>
              <w:spacing w:before="40" w:after="40"/>
              <w:rPr>
                <w:sz w:val="18"/>
                <w:szCs w:val="18"/>
                <w:lang w:val="en-GB"/>
              </w:rPr>
            </w:pPr>
            <w:r>
              <w:rPr>
                <w:sz w:val="18"/>
                <w:szCs w:val="18"/>
                <w:lang w:val="en-GB"/>
              </w:rPr>
              <w:t>Primary side against shield:</w:t>
            </w:r>
          </w:p>
          <w:p w14:paraId="5B6AA044" w14:textId="77777777" w:rsidR="00E8077D" w:rsidRDefault="00016297">
            <w:pPr>
              <w:pStyle w:val="StyleStylerequirementstyleLinespacingMultiple12liLi"/>
              <w:spacing w:before="40" w:after="40"/>
              <w:rPr>
                <w:sz w:val="18"/>
                <w:szCs w:val="18"/>
                <w:lang w:val="en-GB"/>
              </w:rPr>
            </w:pPr>
            <w:r>
              <w:rPr>
                <w:sz w:val="18"/>
                <w:szCs w:val="18"/>
                <w:lang w:val="en-GB"/>
              </w:rPr>
              <w:t>2,500 VAC / 3,500 VDC</w:t>
            </w:r>
          </w:p>
          <w:p w14:paraId="2493443F" w14:textId="77777777" w:rsidR="00E8077D" w:rsidRDefault="00E8077D">
            <w:pPr>
              <w:pStyle w:val="StyleStylerequirementstyleLinespacingMultiple12liLi"/>
              <w:spacing w:before="40" w:after="40"/>
              <w:rPr>
                <w:sz w:val="18"/>
                <w:szCs w:val="18"/>
                <w:lang w:val="en-GB"/>
              </w:rPr>
            </w:pPr>
          </w:p>
          <w:p w14:paraId="40ADDBCF" w14:textId="77777777" w:rsidR="00E8077D" w:rsidRDefault="00E8077D">
            <w:pPr>
              <w:pStyle w:val="StyleStylerequirementstyleLinespacingMultiple12liLi"/>
              <w:spacing w:before="40" w:after="40"/>
              <w:rPr>
                <w:sz w:val="18"/>
                <w:szCs w:val="18"/>
                <w:lang w:val="en-GB"/>
              </w:rPr>
            </w:pPr>
          </w:p>
          <w:p w14:paraId="68D67381" w14:textId="77777777" w:rsidR="00E8077D" w:rsidRDefault="00016297">
            <w:pPr>
              <w:pStyle w:val="StyleStylerequirementstyleLinespacingMultiple12liLi"/>
              <w:spacing w:before="40" w:after="40"/>
              <w:rPr>
                <w:sz w:val="18"/>
                <w:szCs w:val="18"/>
                <w:lang w:val="en-GB"/>
              </w:rPr>
            </w:pPr>
            <w:r>
              <w:rPr>
                <w:sz w:val="18"/>
                <w:szCs w:val="18"/>
                <w:lang w:val="en-GB"/>
              </w:rPr>
              <w:t>EPCM:</w:t>
            </w:r>
          </w:p>
          <w:p w14:paraId="061A1DDE" w14:textId="77777777" w:rsidR="00E8077D" w:rsidRDefault="00016297">
            <w:pPr>
              <w:pStyle w:val="StyleStylerequirementstyleLinespacingMultiple12liLi"/>
              <w:spacing w:before="40" w:after="40"/>
              <w:rPr>
                <w:sz w:val="18"/>
                <w:szCs w:val="18"/>
                <w:lang w:val="en-GB"/>
              </w:rPr>
            </w:pPr>
            <w:r>
              <w:rPr>
                <w:sz w:val="18"/>
                <w:szCs w:val="18"/>
                <w:lang w:val="en-GB"/>
              </w:rPr>
              <w:t>+12 V and - 12 V</w:t>
            </w:r>
          </w:p>
          <w:p w14:paraId="32F886BF" w14:textId="77777777" w:rsidR="00E8077D" w:rsidRDefault="00E8077D">
            <w:pPr>
              <w:pStyle w:val="StyleStylerequirementstyleLinespacingMultiple12liLi"/>
              <w:spacing w:before="40" w:after="40"/>
              <w:rPr>
                <w:sz w:val="18"/>
                <w:szCs w:val="18"/>
                <w:lang w:val="en-GB"/>
              </w:rPr>
            </w:pPr>
          </w:p>
          <w:p w14:paraId="0356109A" w14:textId="77777777" w:rsidR="00E8077D" w:rsidRDefault="00016297">
            <w:pPr>
              <w:pStyle w:val="StyleStylerequirementstyleLinespacingMultiple12liLi"/>
              <w:spacing w:before="40" w:after="40"/>
              <w:rPr>
                <w:sz w:val="18"/>
                <w:szCs w:val="18"/>
                <w:lang w:val="en-GB"/>
              </w:rPr>
            </w:pPr>
            <w:r>
              <w:rPr>
                <w:sz w:val="18"/>
                <w:szCs w:val="18"/>
                <w:lang w:val="en-GB"/>
              </w:rPr>
              <w:t>MCC, SCC, D10, SC33:</w:t>
            </w:r>
          </w:p>
          <w:p w14:paraId="17C794CD" w14:textId="77777777" w:rsidR="00E8077D" w:rsidRDefault="00016297">
            <w:pPr>
              <w:pStyle w:val="StyleStylerequirementstyleLinespacingMultiple12liLi"/>
              <w:spacing w:before="40" w:after="40"/>
              <w:rPr>
                <w:sz w:val="18"/>
                <w:szCs w:val="18"/>
                <w:lang w:val="en-GB"/>
              </w:rPr>
            </w:pPr>
            <w:r>
              <w:rPr>
                <w:sz w:val="18"/>
                <w:szCs w:val="18"/>
                <w:lang w:val="en-GB"/>
              </w:rPr>
              <w:t>No additional application specific voltage inputs available</w:t>
            </w:r>
          </w:p>
          <w:p w14:paraId="5EA4406E" w14:textId="77777777" w:rsidR="00E8077D" w:rsidRDefault="00E8077D">
            <w:pPr>
              <w:pStyle w:val="StyleStylerequirementstyleLinespacingMultiple12liLi"/>
              <w:spacing w:before="40" w:after="40"/>
              <w:rPr>
                <w:sz w:val="18"/>
                <w:szCs w:val="18"/>
                <w:lang w:val="en-GB"/>
              </w:rPr>
            </w:pPr>
          </w:p>
          <w:p w14:paraId="5E48B27F" w14:textId="77777777" w:rsidR="00E8077D" w:rsidRDefault="00016297">
            <w:pPr>
              <w:pStyle w:val="StyleStylerequirementstyleLinespacingMultiple12liLi"/>
              <w:spacing w:before="40" w:after="40"/>
              <w:rPr>
                <w:sz w:val="18"/>
                <w:szCs w:val="18"/>
                <w:lang w:val="en-GB"/>
              </w:rPr>
            </w:pPr>
            <w:r>
              <w:rPr>
                <w:sz w:val="18"/>
                <w:szCs w:val="18"/>
                <w:lang w:val="en-GB"/>
              </w:rPr>
              <w:t>The additional application specific voltages are not supervised, except the +12V on the D6.</w:t>
            </w:r>
          </w:p>
          <w:p w14:paraId="25F4999D" w14:textId="77777777" w:rsidR="00E8077D" w:rsidRDefault="00E8077D">
            <w:pPr>
              <w:pStyle w:val="StyleStylerequirementstyleLinespacingMultiple12liLi"/>
              <w:spacing w:before="40" w:after="40"/>
              <w:rPr>
                <w:sz w:val="18"/>
                <w:szCs w:val="18"/>
                <w:lang w:val="en-GB"/>
              </w:rPr>
            </w:pPr>
          </w:p>
          <w:p w14:paraId="33B5EFF5" w14:textId="77777777" w:rsidR="00E8077D" w:rsidRDefault="00E8077D">
            <w:pPr>
              <w:pStyle w:val="StyleStylerequirementstyleLinespacingMultiple12liLi"/>
              <w:spacing w:before="40" w:after="40"/>
              <w:rPr>
                <w:sz w:val="18"/>
                <w:szCs w:val="18"/>
                <w:lang w:val="en-GB"/>
              </w:rPr>
            </w:pPr>
          </w:p>
          <w:p w14:paraId="65C34E43"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14:paraId="109E4C64" w14:textId="77777777" w:rsidR="00E8077D" w:rsidRDefault="00016297">
            <w:pPr>
              <w:pStyle w:val="StyleStylerequirementstyleLinespacingMultiple12liLi"/>
              <w:spacing w:before="40" w:after="40"/>
              <w:rPr>
                <w:sz w:val="18"/>
                <w:szCs w:val="18"/>
                <w:lang w:val="en-GB"/>
              </w:rPr>
            </w:pPr>
            <w:r>
              <w:rPr>
                <w:sz w:val="18"/>
                <w:szCs w:val="18"/>
                <w:lang w:val="en-GB"/>
              </w:rPr>
              <w:t>CIQ6</w:t>
            </w:r>
          </w:p>
          <w:p w14:paraId="23E548F5" w14:textId="77777777" w:rsidR="00E8077D" w:rsidRDefault="00016297">
            <w:pPr>
              <w:pStyle w:val="StyleStylerequirementstyleLinespacingMultiple12liLi"/>
              <w:spacing w:before="40" w:after="40"/>
              <w:rPr>
                <w:sz w:val="18"/>
                <w:szCs w:val="18"/>
                <w:lang w:val="en-GB"/>
              </w:rPr>
            </w:pPr>
            <w:r>
              <w:rPr>
                <w:sz w:val="18"/>
                <w:szCs w:val="18"/>
                <w:lang w:val="en-GB"/>
              </w:rPr>
              <w:t>CU3</w:t>
            </w:r>
          </w:p>
          <w:p w14:paraId="2E2CB46C" w14:textId="77777777" w:rsidR="00E8077D" w:rsidRDefault="00016297">
            <w:pPr>
              <w:pStyle w:val="StyleStylerequirementstyleLinespacingMultiple12liLi"/>
              <w:spacing w:before="40" w:after="40"/>
              <w:rPr>
                <w:sz w:val="18"/>
                <w:szCs w:val="18"/>
                <w:lang w:val="en-GB"/>
              </w:rPr>
            </w:pPr>
            <w:r>
              <w:rPr>
                <w:sz w:val="18"/>
                <w:szCs w:val="18"/>
                <w:lang w:val="en-GB"/>
              </w:rPr>
              <w:t>D2</w:t>
            </w:r>
          </w:p>
          <w:p w14:paraId="04126FC6" w14:textId="77777777" w:rsidR="00E8077D" w:rsidRDefault="00016297">
            <w:pPr>
              <w:pStyle w:val="StyleStylerequirementstyleLinespacingMultiple12liLi"/>
              <w:spacing w:before="40" w:after="40"/>
              <w:rPr>
                <w:sz w:val="18"/>
                <w:szCs w:val="18"/>
                <w:lang w:val="en-GB"/>
              </w:rPr>
            </w:pPr>
            <w:r>
              <w:rPr>
                <w:sz w:val="18"/>
                <w:szCs w:val="18"/>
                <w:lang w:val="en-GB"/>
              </w:rPr>
              <w:t>D6</w:t>
            </w:r>
          </w:p>
          <w:p w14:paraId="5256BEEB" w14:textId="77777777" w:rsidR="00E8077D" w:rsidRDefault="00016297">
            <w:pPr>
              <w:pStyle w:val="StyleStylerequirementstyleLinespacingMultiple12liLi"/>
              <w:spacing w:before="40" w:after="40"/>
              <w:rPr>
                <w:sz w:val="18"/>
                <w:szCs w:val="18"/>
                <w:lang w:val="en-GB"/>
              </w:rPr>
            </w:pPr>
            <w:r>
              <w:rPr>
                <w:sz w:val="18"/>
                <w:szCs w:val="18"/>
                <w:lang w:val="en-GB"/>
              </w:rPr>
              <w:t>D10</w:t>
            </w:r>
          </w:p>
          <w:p w14:paraId="64E71BDB" w14:textId="77777777" w:rsidR="00E8077D" w:rsidRDefault="00016297">
            <w:pPr>
              <w:pStyle w:val="StyleStylerequirementstyleLinespacingMultiple12liLi"/>
              <w:spacing w:before="40" w:after="40"/>
              <w:rPr>
                <w:sz w:val="18"/>
                <w:szCs w:val="18"/>
                <w:lang w:val="en-GB"/>
              </w:rPr>
            </w:pPr>
            <w:r>
              <w:rPr>
                <w:sz w:val="18"/>
                <w:szCs w:val="18"/>
                <w:lang w:val="en-GB"/>
              </w:rPr>
              <w:t>EPCM</w:t>
            </w:r>
          </w:p>
          <w:p w14:paraId="11247C46" w14:textId="77777777" w:rsidR="00E8077D" w:rsidRDefault="00016297">
            <w:pPr>
              <w:pStyle w:val="StyleStylerequirementstyleLinespacingMultiple12liLi"/>
              <w:spacing w:before="40" w:after="40"/>
              <w:rPr>
                <w:sz w:val="18"/>
                <w:szCs w:val="18"/>
                <w:lang w:val="en-GB"/>
              </w:rPr>
            </w:pPr>
            <w:r>
              <w:rPr>
                <w:sz w:val="18"/>
                <w:szCs w:val="18"/>
                <w:lang w:val="en-GB"/>
              </w:rPr>
              <w:t>MCC</w:t>
            </w:r>
          </w:p>
          <w:p w14:paraId="3FC0497E" w14:textId="77777777" w:rsidR="00E8077D" w:rsidRDefault="00016297">
            <w:pPr>
              <w:pStyle w:val="StyleStylerequirementstyleLinespacingMultiple12liLi"/>
              <w:spacing w:before="40" w:after="40"/>
              <w:rPr>
                <w:sz w:val="18"/>
                <w:szCs w:val="18"/>
                <w:lang w:val="en-GB"/>
              </w:rPr>
            </w:pPr>
            <w:r>
              <w:rPr>
                <w:sz w:val="18"/>
                <w:szCs w:val="18"/>
                <w:lang w:val="en-GB"/>
              </w:rPr>
              <w:t>SC33</w:t>
            </w:r>
          </w:p>
          <w:p w14:paraId="4ED04C3A" w14:textId="77777777" w:rsidR="00E8077D" w:rsidRDefault="00016297">
            <w:pPr>
              <w:pStyle w:val="StyleStylerequirementstyleLinespacingMultiple12liLi"/>
              <w:spacing w:before="40" w:after="40"/>
              <w:rPr>
                <w:sz w:val="18"/>
                <w:szCs w:val="18"/>
                <w:lang w:val="en-GB"/>
              </w:rPr>
            </w:pPr>
            <w:r>
              <w:rPr>
                <w:sz w:val="18"/>
                <w:szCs w:val="18"/>
                <w:lang w:val="en-GB"/>
              </w:rPr>
              <w:t>SCC</w:t>
            </w:r>
          </w:p>
        </w:tc>
      </w:tr>
      <w:tr w:rsidR="00E8077D" w14:paraId="5FDAA012" w14:textId="77777777">
        <w:trPr>
          <w:cantSplit/>
        </w:trPr>
        <w:tc>
          <w:tcPr>
            <w:tcW w:w="2198" w:type="dxa"/>
            <w:tcBorders>
              <w:top w:val="single" w:sz="4" w:space="0" w:color="auto"/>
              <w:left w:val="single" w:sz="4" w:space="0" w:color="auto"/>
              <w:bottom w:val="single" w:sz="4" w:space="0" w:color="auto"/>
              <w:right w:val="nil"/>
            </w:tcBorders>
            <w:hideMark/>
          </w:tcPr>
          <w:p w14:paraId="01D04E33"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2F54B619" w14:textId="77777777" w:rsidR="00E8077D" w:rsidRDefault="00016297">
            <w:pPr>
              <w:pStyle w:val="TableEntry"/>
            </w:pPr>
            <w:r>
              <w:t>Cabinets for ELEKTRA and EEC will be designed according this SRAC and will be tested in a qualification test.</w:t>
            </w:r>
          </w:p>
        </w:tc>
      </w:tr>
    </w:tbl>
    <w:p w14:paraId="613BABDA"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63E03013"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493CB7D1" w14:textId="77777777" w:rsidR="00E8077D" w:rsidRDefault="00016297">
            <w:pPr>
              <w:pStyle w:val="TableEntry"/>
            </w:pPr>
            <w:bookmarkStart w:id="612" w:name="BMK_CORE_2_x_HW_SAC_0021"/>
            <w:r>
              <w:lastRenderedPageBreak/>
              <w:t>[CORE-2.x-HW:SAC:0021]</w:t>
            </w:r>
            <w:bookmarkEnd w:id="612"/>
          </w:p>
        </w:tc>
        <w:tc>
          <w:tcPr>
            <w:tcW w:w="7042" w:type="dxa"/>
            <w:tcBorders>
              <w:top w:val="single" w:sz="4" w:space="0" w:color="auto"/>
              <w:left w:val="single" w:sz="4" w:space="0" w:color="auto"/>
              <w:bottom w:val="single" w:sz="4" w:space="0" w:color="auto"/>
              <w:right w:val="single" w:sz="4" w:space="0" w:color="auto"/>
            </w:tcBorders>
            <w:hideMark/>
          </w:tcPr>
          <w:p w14:paraId="39649CCD" w14:textId="77777777" w:rsidR="00E8077D" w:rsidRDefault="00016297">
            <w:pPr>
              <w:pStyle w:val="TableEntry"/>
            </w:pPr>
            <w:bookmarkStart w:id="613" w:name="BMK_OST_CORE_2_x_HW_SAC_0021"/>
            <w:r>
              <w:t>230 V (AC) power supply 3CR 30604 ADAA (D6 only)</w:t>
            </w:r>
            <w:bookmarkEnd w:id="613"/>
          </w:p>
        </w:tc>
      </w:tr>
      <w:tr w:rsidR="00E8077D" w14:paraId="658380B6" w14:textId="77777777">
        <w:trPr>
          <w:cantSplit/>
        </w:trPr>
        <w:tc>
          <w:tcPr>
            <w:tcW w:w="9240" w:type="dxa"/>
            <w:gridSpan w:val="2"/>
            <w:tcBorders>
              <w:top w:val="single" w:sz="4" w:space="0" w:color="auto"/>
              <w:left w:val="single" w:sz="4" w:space="0" w:color="auto"/>
              <w:bottom w:val="single" w:sz="4" w:space="0" w:color="auto"/>
              <w:right w:val="single" w:sz="4" w:space="0" w:color="auto"/>
            </w:tcBorders>
            <w:hideMark/>
          </w:tcPr>
          <w:p w14:paraId="2AA12D4F" w14:textId="77777777" w:rsidR="00E8077D" w:rsidRDefault="00016297">
            <w:pPr>
              <w:pStyle w:val="TableEntry"/>
            </w:pPr>
            <w:r>
              <w:rPr>
                <w:b/>
              </w:rPr>
              <w:t>SAC-Text:</w:t>
            </w:r>
            <w:r>
              <w:t xml:space="preserve"> To guarantee a failure free operation in case of using the Core System D6, additional measures on the primary side of the power supply 3CR 30604 ADAA are necessary, to ensure that the on the primary side of the power supply coupled energy-rich transients generate no disturbances on the secondary side (5 V DC), which exceed the following values: </w:t>
            </w:r>
          </w:p>
          <w:p w14:paraId="0453F277" w14:textId="77777777" w:rsidR="00E8077D" w:rsidRDefault="00016297">
            <w:pPr>
              <w:pStyle w:val="TableEntry"/>
            </w:pPr>
            <w:r>
              <w:t>Symmetrical:</w:t>
            </w:r>
          </w:p>
          <w:p w14:paraId="23896CA4" w14:textId="77777777" w:rsidR="00E8077D" w:rsidRDefault="00016297">
            <w:pPr>
              <w:pStyle w:val="TableEntry"/>
            </w:pPr>
            <w:r>
              <w:sym w:font="Arial" w:char="F044"/>
            </w:r>
            <w:r>
              <w:t>Umax = 100 mV (Deviation of the supply voltage 5 V DC by readjustment in the power supply)</w:t>
            </w:r>
          </w:p>
          <w:p w14:paraId="6A1985E6" w14:textId="77777777" w:rsidR="00E8077D" w:rsidRDefault="00016297">
            <w:pPr>
              <w:pStyle w:val="TableEntry"/>
            </w:pPr>
            <w:r>
              <w:t xml:space="preserve">Unsymmetrical: </w:t>
            </w:r>
          </w:p>
          <w:p w14:paraId="7032BCD7" w14:textId="77777777" w:rsidR="00E8077D" w:rsidRDefault="00016297">
            <w:pPr>
              <w:pStyle w:val="TableEntry"/>
            </w:pPr>
            <w:r>
              <w:t>Ûmax = 3 V (Residual impulse secondary side conductor against case)</w:t>
            </w:r>
          </w:p>
        </w:tc>
      </w:tr>
      <w:tr w:rsidR="00E8077D" w14:paraId="3ECDA8BA"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00EDA2A8" w14:textId="77777777" w:rsidR="00E8077D" w:rsidRDefault="00016297">
            <w:pPr>
              <w:pStyle w:val="TableEntry"/>
            </w:pPr>
            <w:r>
              <w:rPr>
                <w:b/>
              </w:rPr>
              <w:t>Status:</w:t>
            </w:r>
            <w:r>
              <w:t xml:space="preserve"> active</w:t>
            </w:r>
          </w:p>
          <w:p w14:paraId="3785C705"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hideMark/>
          </w:tcPr>
          <w:p w14:paraId="2230E94E"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This can be realized by the connection of appropriate filters.</w:t>
            </w:r>
          </w:p>
          <w:p w14:paraId="49731626" w14:textId="77777777" w:rsidR="00E8077D" w:rsidRDefault="00016297">
            <w:pPr>
              <w:pStyle w:val="StyleStylerequirementstyleLinespacingMultiple12liLi"/>
              <w:spacing w:before="40" w:after="40"/>
              <w:rPr>
                <w:sz w:val="18"/>
                <w:szCs w:val="18"/>
                <w:lang w:val="en-GB"/>
              </w:rPr>
            </w:pPr>
            <w:r>
              <w:rPr>
                <w:sz w:val="18"/>
                <w:szCs w:val="18"/>
                <w:lang w:val="en-GB"/>
              </w:rPr>
              <w:t>This SAC is a specific result of the Core System D6 qualification.</w:t>
            </w:r>
          </w:p>
          <w:p w14:paraId="5F258E36"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D6</w:t>
            </w:r>
          </w:p>
        </w:tc>
      </w:tr>
      <w:tr w:rsidR="00E8077D" w14:paraId="7BCE62FC" w14:textId="77777777">
        <w:trPr>
          <w:cantSplit/>
        </w:trPr>
        <w:tc>
          <w:tcPr>
            <w:tcW w:w="2198" w:type="dxa"/>
            <w:tcBorders>
              <w:top w:val="single" w:sz="4" w:space="0" w:color="auto"/>
              <w:left w:val="single" w:sz="4" w:space="0" w:color="auto"/>
              <w:bottom w:val="single" w:sz="4" w:space="0" w:color="auto"/>
              <w:right w:val="nil"/>
            </w:tcBorders>
            <w:hideMark/>
          </w:tcPr>
          <w:p w14:paraId="72CEABC1"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7D9FF030" w14:textId="77777777" w:rsidR="00E8077D" w:rsidRDefault="00016297">
            <w:pPr>
              <w:pStyle w:val="TableEntry"/>
            </w:pPr>
            <w:r>
              <w:t>Cabinets for ELEKTRA and EEC will be designed according this SRAC and will be tested in a qualification test.</w:t>
            </w:r>
          </w:p>
        </w:tc>
      </w:tr>
    </w:tbl>
    <w:p w14:paraId="37B85FFF"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0C7CE054"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37479C9E" w14:textId="77777777" w:rsidR="00E8077D" w:rsidRDefault="00016297">
            <w:pPr>
              <w:pStyle w:val="TableEntry"/>
            </w:pPr>
            <w:bookmarkStart w:id="614" w:name="BMK_CORE_2_x_HW_SAC_0015"/>
            <w:r>
              <w:t>[CORE-2.x-HW:SAC:0015]</w:t>
            </w:r>
            <w:bookmarkEnd w:id="614"/>
          </w:p>
        </w:tc>
        <w:tc>
          <w:tcPr>
            <w:tcW w:w="7047" w:type="dxa"/>
            <w:tcBorders>
              <w:top w:val="single" w:sz="4" w:space="0" w:color="auto"/>
              <w:left w:val="single" w:sz="4" w:space="0" w:color="auto"/>
              <w:bottom w:val="single" w:sz="4" w:space="0" w:color="auto"/>
              <w:right w:val="single" w:sz="4" w:space="0" w:color="auto"/>
            </w:tcBorders>
            <w:hideMark/>
          </w:tcPr>
          <w:p w14:paraId="51503137" w14:textId="77777777" w:rsidR="00E8077D" w:rsidRDefault="00016297">
            <w:pPr>
              <w:pStyle w:val="TableEntry"/>
            </w:pPr>
            <w:bookmarkStart w:id="615" w:name="BMK_OST_CORE_2_x_HW_SAC_0015"/>
            <w:r>
              <w:t>Protection against unauthorized access</w:t>
            </w:r>
            <w:bookmarkEnd w:id="615"/>
          </w:p>
        </w:tc>
      </w:tr>
      <w:tr w:rsidR="00E8077D" w14:paraId="53006E51" w14:textId="77777777">
        <w:trPr>
          <w:cantSplit/>
        </w:trPr>
        <w:tc>
          <w:tcPr>
            <w:tcW w:w="9247" w:type="dxa"/>
            <w:gridSpan w:val="2"/>
            <w:tcBorders>
              <w:top w:val="single" w:sz="4" w:space="0" w:color="auto"/>
              <w:left w:val="single" w:sz="4" w:space="0" w:color="auto"/>
              <w:bottom w:val="single" w:sz="4" w:space="0" w:color="auto"/>
              <w:right w:val="single" w:sz="4" w:space="0" w:color="auto"/>
            </w:tcBorders>
            <w:hideMark/>
          </w:tcPr>
          <w:p w14:paraId="2DB6A5B9" w14:textId="77777777" w:rsidR="00E8077D" w:rsidRDefault="00016297">
            <w:pPr>
              <w:pStyle w:val="TableEntry"/>
            </w:pPr>
            <w:r>
              <w:rPr>
                <w:b/>
              </w:rPr>
              <w:t>SAC-Text:</w:t>
            </w:r>
            <w:r>
              <w:t xml:space="preserve"> The system shall be protected against unauthorized access (e.g. by a lockable room, cabinet or casing).</w:t>
            </w:r>
          </w:p>
        </w:tc>
      </w:tr>
      <w:tr w:rsidR="00E8077D" w14:paraId="0B172EA2"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5294F789" w14:textId="77777777" w:rsidR="00E8077D" w:rsidRDefault="00016297">
            <w:pPr>
              <w:pStyle w:val="TableEntry"/>
            </w:pPr>
            <w:r>
              <w:rPr>
                <w:b/>
              </w:rPr>
              <w:t>Status:</w:t>
            </w:r>
            <w:r>
              <w:t xml:space="preserve"> active</w:t>
            </w:r>
          </w:p>
          <w:p w14:paraId="37E92201" w14:textId="77777777" w:rsidR="00E8077D" w:rsidRDefault="00016297">
            <w:pPr>
              <w:pStyle w:val="TableEntry"/>
            </w:pPr>
            <w:r>
              <w:rPr>
                <w:b/>
              </w:rPr>
              <w:t>Architecture:</w:t>
            </w:r>
            <w:r>
              <w:t xml:space="preserve"> red_and_non-red</w:t>
            </w:r>
          </w:p>
        </w:tc>
        <w:tc>
          <w:tcPr>
            <w:tcW w:w="7047" w:type="dxa"/>
            <w:tcBorders>
              <w:top w:val="single" w:sz="4" w:space="0" w:color="auto"/>
              <w:left w:val="single" w:sz="4" w:space="0" w:color="auto"/>
              <w:bottom w:val="single" w:sz="4" w:space="0" w:color="auto"/>
              <w:right w:val="single" w:sz="4" w:space="0" w:color="auto"/>
            </w:tcBorders>
            <w:hideMark/>
          </w:tcPr>
          <w:p w14:paraId="05CA5509"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Note that this SAC is an additional hint to enforce at least the basic hardware security measures. Therefore this SAC is implicitly applicable for all hardware systems, and is no longer explicitly mentioned for new hardware (e.g. CIQ3). It will be removed in future TAS Platform versions.</w:t>
            </w:r>
          </w:p>
          <w:p w14:paraId="3E2CF77D" w14:textId="77777777" w:rsidR="00E8077D" w:rsidRDefault="00016297">
            <w:pPr>
              <w:pStyle w:val="StyleStylerequirementstyleLinespacingMultiple12liLi"/>
              <w:spacing w:before="40" w:after="40"/>
              <w:rPr>
                <w:sz w:val="18"/>
                <w:szCs w:val="18"/>
                <w:lang w:val="en-GB"/>
              </w:rPr>
            </w:pPr>
            <w:r>
              <w:rPr>
                <w:sz w:val="18"/>
                <w:szCs w:val="18"/>
                <w:lang w:val="en-GB"/>
              </w:rPr>
              <w:t>See also [SACDEF].</w:t>
            </w:r>
          </w:p>
          <w:p w14:paraId="5E1F393F"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CIQ6</w:t>
            </w:r>
          </w:p>
          <w:p w14:paraId="6EE4009F" w14:textId="77777777" w:rsidR="00E8077D" w:rsidRDefault="00016297">
            <w:pPr>
              <w:pStyle w:val="StyleStylerequirementstyleLinespacingMultiple12liLi"/>
              <w:spacing w:before="40" w:after="40"/>
              <w:rPr>
                <w:sz w:val="18"/>
                <w:szCs w:val="18"/>
                <w:lang w:val="en-GB"/>
              </w:rPr>
            </w:pPr>
            <w:r>
              <w:rPr>
                <w:sz w:val="18"/>
                <w:szCs w:val="18"/>
                <w:lang w:val="en-GB"/>
              </w:rPr>
              <w:t>D2</w:t>
            </w:r>
          </w:p>
          <w:p w14:paraId="3BF8D2B1" w14:textId="77777777" w:rsidR="00E8077D" w:rsidRDefault="00016297">
            <w:pPr>
              <w:pStyle w:val="StyleStylerequirementstyleLinespacingMultiple12liLi"/>
              <w:spacing w:before="40" w:after="40"/>
              <w:rPr>
                <w:sz w:val="18"/>
                <w:szCs w:val="18"/>
                <w:lang w:val="en-GB"/>
              </w:rPr>
            </w:pPr>
            <w:r>
              <w:rPr>
                <w:sz w:val="18"/>
                <w:szCs w:val="18"/>
                <w:lang w:val="en-GB"/>
              </w:rPr>
              <w:t>D6</w:t>
            </w:r>
          </w:p>
          <w:p w14:paraId="53B79EC0" w14:textId="77777777" w:rsidR="00E8077D" w:rsidRDefault="00016297">
            <w:pPr>
              <w:pStyle w:val="StyleStylerequirementstyleLinespacingMultiple12liLi"/>
              <w:spacing w:before="40" w:after="40"/>
              <w:rPr>
                <w:sz w:val="18"/>
                <w:szCs w:val="18"/>
                <w:lang w:val="en-GB"/>
              </w:rPr>
            </w:pPr>
            <w:r>
              <w:rPr>
                <w:sz w:val="18"/>
                <w:szCs w:val="18"/>
                <w:lang w:val="en-GB"/>
              </w:rPr>
              <w:t>D10</w:t>
            </w:r>
          </w:p>
          <w:p w14:paraId="46520C68" w14:textId="77777777" w:rsidR="00E8077D" w:rsidRDefault="00016297">
            <w:pPr>
              <w:pStyle w:val="StyleStylerequirementstyleLinespacingMultiple12liLi"/>
              <w:spacing w:before="40" w:after="40"/>
              <w:rPr>
                <w:sz w:val="18"/>
                <w:szCs w:val="18"/>
                <w:lang w:val="en-GB"/>
              </w:rPr>
            </w:pPr>
            <w:r>
              <w:rPr>
                <w:sz w:val="18"/>
                <w:szCs w:val="18"/>
                <w:lang w:val="en-GB"/>
              </w:rPr>
              <w:t>EPCM</w:t>
            </w:r>
          </w:p>
          <w:p w14:paraId="54B2D7C2" w14:textId="77777777" w:rsidR="00E8077D" w:rsidRDefault="00016297">
            <w:pPr>
              <w:pStyle w:val="StyleStylerequirementstyleLinespacingMultiple12liLi"/>
              <w:spacing w:before="40" w:after="40"/>
              <w:rPr>
                <w:sz w:val="18"/>
                <w:szCs w:val="18"/>
                <w:lang w:val="en-GB"/>
              </w:rPr>
            </w:pPr>
            <w:r>
              <w:rPr>
                <w:sz w:val="18"/>
                <w:szCs w:val="18"/>
                <w:lang w:val="en-GB"/>
              </w:rPr>
              <w:t>MCC</w:t>
            </w:r>
          </w:p>
          <w:p w14:paraId="6C0C0F7B" w14:textId="77777777" w:rsidR="00E8077D" w:rsidRDefault="00016297">
            <w:pPr>
              <w:pStyle w:val="StyleStylerequirementstyleLinespacingMultiple12liLi"/>
              <w:spacing w:before="40" w:after="40"/>
              <w:rPr>
                <w:sz w:val="18"/>
                <w:szCs w:val="18"/>
                <w:lang w:val="en-GB"/>
              </w:rPr>
            </w:pPr>
            <w:r>
              <w:rPr>
                <w:sz w:val="18"/>
                <w:szCs w:val="18"/>
                <w:lang w:val="en-GB"/>
              </w:rPr>
              <w:t>SC33</w:t>
            </w:r>
          </w:p>
          <w:p w14:paraId="25BAD201" w14:textId="77777777" w:rsidR="00E8077D" w:rsidRDefault="00016297">
            <w:pPr>
              <w:pStyle w:val="StyleStylerequirementstyleLinespacingMultiple12liLi"/>
              <w:spacing w:before="40" w:after="40"/>
              <w:rPr>
                <w:sz w:val="18"/>
                <w:szCs w:val="18"/>
                <w:lang w:val="en-GB"/>
              </w:rPr>
            </w:pPr>
            <w:r>
              <w:rPr>
                <w:sz w:val="18"/>
                <w:szCs w:val="18"/>
                <w:lang w:val="en-GB"/>
              </w:rPr>
              <w:t>SCC</w:t>
            </w:r>
          </w:p>
        </w:tc>
      </w:tr>
      <w:tr w:rsidR="00E8077D" w14:paraId="1AC30400" w14:textId="77777777">
        <w:trPr>
          <w:cantSplit/>
        </w:trPr>
        <w:tc>
          <w:tcPr>
            <w:tcW w:w="2200" w:type="dxa"/>
            <w:tcBorders>
              <w:top w:val="single" w:sz="4" w:space="0" w:color="auto"/>
              <w:left w:val="single" w:sz="4" w:space="0" w:color="auto"/>
              <w:bottom w:val="single" w:sz="4" w:space="0" w:color="auto"/>
              <w:right w:val="nil"/>
            </w:tcBorders>
            <w:hideMark/>
          </w:tcPr>
          <w:p w14:paraId="1364AE28" w14:textId="77777777" w:rsidR="00E8077D" w:rsidRDefault="00016297">
            <w:pPr>
              <w:pStyle w:val="TableEntry"/>
            </w:pPr>
            <w:r>
              <w:t xml:space="preserve">Implementation in ELEKTRA: </w:t>
            </w:r>
          </w:p>
        </w:tc>
        <w:tc>
          <w:tcPr>
            <w:tcW w:w="7047" w:type="dxa"/>
            <w:tcBorders>
              <w:top w:val="single" w:sz="4" w:space="0" w:color="auto"/>
              <w:left w:val="nil"/>
              <w:bottom w:val="single" w:sz="4" w:space="0" w:color="auto"/>
              <w:right w:val="single" w:sz="4" w:space="0" w:color="auto"/>
            </w:tcBorders>
            <w:hideMark/>
          </w:tcPr>
          <w:p w14:paraId="1879FBF1" w14:textId="77777777" w:rsidR="00E8077D" w:rsidRDefault="00016297">
            <w:pPr>
              <w:pStyle w:val="TableEntry"/>
            </w:pPr>
            <w:r>
              <w:t>The protection against unauthorized access shall be ensured by the customer.</w:t>
            </w:r>
          </w:p>
        </w:tc>
      </w:tr>
    </w:tbl>
    <w:p w14:paraId="467D375C"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7A36BBF7" w14:textId="77777777">
        <w:tc>
          <w:tcPr>
            <w:tcW w:w="2198" w:type="dxa"/>
            <w:tcBorders>
              <w:top w:val="single" w:sz="4" w:space="0" w:color="auto"/>
              <w:left w:val="single" w:sz="4" w:space="0" w:color="auto"/>
              <w:bottom w:val="single" w:sz="4" w:space="0" w:color="auto"/>
              <w:right w:val="single" w:sz="4" w:space="0" w:color="auto"/>
            </w:tcBorders>
            <w:hideMark/>
          </w:tcPr>
          <w:p w14:paraId="4CC1A993" w14:textId="77777777" w:rsidR="00E8077D" w:rsidRDefault="00016297">
            <w:pPr>
              <w:pStyle w:val="TableEntry"/>
            </w:pPr>
            <w:bookmarkStart w:id="616" w:name="BMK_CORE_2_x_HW_SAC_0042"/>
            <w:r>
              <w:t>[CORE-2.x-HW:SAC:0042]</w:t>
            </w:r>
            <w:bookmarkEnd w:id="616"/>
          </w:p>
        </w:tc>
        <w:tc>
          <w:tcPr>
            <w:tcW w:w="7042" w:type="dxa"/>
            <w:tcBorders>
              <w:top w:val="single" w:sz="4" w:space="0" w:color="auto"/>
              <w:left w:val="single" w:sz="4" w:space="0" w:color="auto"/>
              <w:bottom w:val="single" w:sz="4" w:space="0" w:color="auto"/>
              <w:right w:val="single" w:sz="4" w:space="0" w:color="auto"/>
            </w:tcBorders>
            <w:hideMark/>
          </w:tcPr>
          <w:p w14:paraId="3C934E7C" w14:textId="77777777" w:rsidR="00E8077D" w:rsidRDefault="00016297">
            <w:pPr>
              <w:pStyle w:val="TableEntry"/>
            </w:pPr>
            <w:bookmarkStart w:id="617" w:name="BMK_OST_CORE_2_x_HW_SAC_0042"/>
            <w:r>
              <w:t>Non safe diagnosis</w:t>
            </w:r>
            <w:bookmarkEnd w:id="617"/>
          </w:p>
        </w:tc>
      </w:tr>
      <w:tr w:rsidR="00E8077D" w14:paraId="0546EAE2" w14:textId="77777777">
        <w:tc>
          <w:tcPr>
            <w:tcW w:w="9240" w:type="dxa"/>
            <w:gridSpan w:val="2"/>
            <w:tcBorders>
              <w:top w:val="single" w:sz="4" w:space="0" w:color="auto"/>
              <w:left w:val="single" w:sz="4" w:space="0" w:color="auto"/>
              <w:bottom w:val="single" w:sz="4" w:space="0" w:color="auto"/>
              <w:right w:val="single" w:sz="4" w:space="0" w:color="auto"/>
            </w:tcBorders>
          </w:tcPr>
          <w:p w14:paraId="20D5F987" w14:textId="77777777" w:rsidR="00E8077D" w:rsidRDefault="00016297">
            <w:pPr>
              <w:pStyle w:val="TableEntry"/>
            </w:pPr>
            <w:r>
              <w:rPr>
                <w:b/>
              </w:rPr>
              <w:t>SAC-Text:</w:t>
            </w:r>
            <w:r>
              <w:t xml:space="preserve"> It is not permitted to use the non safe diagnosis data to deduce safety relevant activities.</w:t>
            </w:r>
          </w:p>
          <w:p w14:paraId="4BD28131" w14:textId="77777777" w:rsidR="00E8077D" w:rsidRDefault="00E8077D">
            <w:pPr>
              <w:pStyle w:val="TableEntry"/>
            </w:pPr>
          </w:p>
          <w:p w14:paraId="65B303C6" w14:textId="77777777" w:rsidR="00E8077D" w:rsidRDefault="00016297">
            <w:pPr>
              <w:pStyle w:val="TableEntry"/>
            </w:pPr>
            <w:r>
              <w:t>This applies to data</w:t>
            </w:r>
          </w:p>
          <w:p w14:paraId="1FA4AE01" w14:textId="77777777" w:rsidR="00E8077D" w:rsidRDefault="00016297">
            <w:pPr>
              <w:pStyle w:val="TableEntry"/>
            </w:pPr>
            <w:r>
              <w:t xml:space="preserve"> - stored in the EEPROM for factory data </w:t>
            </w:r>
          </w:p>
          <w:p w14:paraId="0BB4257F" w14:textId="77777777" w:rsidR="00E8077D" w:rsidRDefault="00016297">
            <w:pPr>
              <w:pStyle w:val="TableEntry"/>
            </w:pPr>
            <w:r>
              <w:t xml:space="preserve"> - displayed by the LEDs or alphanumeric display</w:t>
            </w:r>
          </w:p>
          <w:p w14:paraId="190F3768" w14:textId="77777777" w:rsidR="00E8077D" w:rsidRDefault="00016297">
            <w:pPr>
              <w:pStyle w:val="TableEntry"/>
            </w:pPr>
            <w:r>
              <w:t xml:space="preserve"> - sent via the serial to USB converted interface or the external Ethernet interface (if used as diagnosis interface),</w:t>
            </w:r>
          </w:p>
          <w:p w14:paraId="77CD4215" w14:textId="77777777" w:rsidR="00E8077D" w:rsidRDefault="00016297">
            <w:pPr>
              <w:pStyle w:val="TableEntry"/>
            </w:pPr>
            <w:r>
              <w:t xml:space="preserve"> - send via the interface between SVC or BMC and the CPU.</w:t>
            </w:r>
          </w:p>
          <w:p w14:paraId="186D0D67" w14:textId="77777777" w:rsidR="00E8077D" w:rsidRDefault="00E8077D">
            <w:pPr>
              <w:pStyle w:val="TableEntry"/>
            </w:pPr>
          </w:p>
          <w:p w14:paraId="2AA7DFF1" w14:textId="77777777" w:rsidR="00E8077D" w:rsidRDefault="00E8077D">
            <w:pPr>
              <w:pStyle w:val="TableEntry"/>
            </w:pPr>
          </w:p>
        </w:tc>
      </w:tr>
      <w:tr w:rsidR="00E8077D" w14:paraId="2009F1B4" w14:textId="77777777">
        <w:tc>
          <w:tcPr>
            <w:tcW w:w="2198" w:type="dxa"/>
            <w:tcBorders>
              <w:top w:val="single" w:sz="4" w:space="0" w:color="auto"/>
              <w:left w:val="single" w:sz="4" w:space="0" w:color="auto"/>
              <w:bottom w:val="single" w:sz="4" w:space="0" w:color="auto"/>
              <w:right w:val="single" w:sz="4" w:space="0" w:color="auto"/>
            </w:tcBorders>
            <w:hideMark/>
          </w:tcPr>
          <w:p w14:paraId="0CAD9AC6" w14:textId="77777777" w:rsidR="00E8077D" w:rsidRDefault="00016297">
            <w:pPr>
              <w:pStyle w:val="TableEntry"/>
            </w:pPr>
            <w:r>
              <w:rPr>
                <w:b/>
              </w:rPr>
              <w:lastRenderedPageBreak/>
              <w:t>Status:</w:t>
            </w:r>
            <w:r>
              <w:t xml:space="preserve"> active</w:t>
            </w:r>
          </w:p>
          <w:p w14:paraId="7B175A05"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14:paraId="49E56595"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MCC, SCC, CIQ3, CIQ6, CU3, D10, SC33</w:t>
            </w:r>
          </w:p>
          <w:p w14:paraId="0076D109" w14:textId="77777777" w:rsidR="00E8077D" w:rsidRDefault="00016297">
            <w:pPr>
              <w:pStyle w:val="StyleStylerequirementstyleLinespacingMultiple12liLi"/>
              <w:spacing w:before="40" w:after="40"/>
              <w:rPr>
                <w:sz w:val="18"/>
                <w:szCs w:val="18"/>
                <w:lang w:val="en-GB"/>
              </w:rPr>
            </w:pPr>
            <w:r>
              <w:rPr>
                <w:sz w:val="18"/>
                <w:szCs w:val="18"/>
                <w:lang w:val="en-GB"/>
              </w:rPr>
              <w:t>Diagnosis data:</w:t>
            </w:r>
          </w:p>
          <w:p w14:paraId="693DF9D1" w14:textId="77777777" w:rsidR="00E8077D" w:rsidRDefault="00016297">
            <w:pPr>
              <w:pStyle w:val="StyleStylerequirementstyleLinespacingMultiple12liLi"/>
              <w:spacing w:before="40" w:after="40"/>
              <w:rPr>
                <w:sz w:val="18"/>
                <w:szCs w:val="18"/>
                <w:lang w:val="en-GB"/>
              </w:rPr>
            </w:pPr>
            <w:r>
              <w:rPr>
                <w:sz w:val="18"/>
                <w:szCs w:val="18"/>
                <w:lang w:val="en-GB"/>
              </w:rPr>
              <w:t>- reset reason provided by SVC/BMC</w:t>
            </w:r>
          </w:p>
          <w:p w14:paraId="09A5C5EF" w14:textId="77777777" w:rsidR="00E8077D" w:rsidRDefault="00016297">
            <w:pPr>
              <w:pStyle w:val="StyleStylerequirementstyleLinespacingMultiple12liLi"/>
              <w:spacing w:before="40" w:after="40"/>
              <w:rPr>
                <w:sz w:val="18"/>
                <w:szCs w:val="18"/>
                <w:lang w:val="en-GB"/>
              </w:rPr>
            </w:pPr>
            <w:r>
              <w:rPr>
                <w:sz w:val="18"/>
                <w:szCs w:val="18"/>
                <w:lang w:val="en-GB"/>
              </w:rPr>
              <w:t>- factory lifetime data stored in the EEPROM</w:t>
            </w:r>
          </w:p>
          <w:p w14:paraId="37A71C32" w14:textId="77777777" w:rsidR="00E8077D" w:rsidRDefault="00016297">
            <w:pPr>
              <w:pStyle w:val="StyleStylerequirementstyleLinespacingMultiple12liLi"/>
              <w:spacing w:before="40" w:after="40"/>
              <w:rPr>
                <w:sz w:val="18"/>
                <w:szCs w:val="18"/>
                <w:lang w:val="en-GB"/>
              </w:rPr>
            </w:pPr>
            <w:r>
              <w:rPr>
                <w:sz w:val="18"/>
                <w:szCs w:val="18"/>
                <w:lang w:val="en-GB"/>
              </w:rPr>
              <w:t>- signals displayed by the LEDs</w:t>
            </w:r>
          </w:p>
          <w:p w14:paraId="20F170C0" w14:textId="77777777" w:rsidR="00E8077D" w:rsidRDefault="00016297">
            <w:pPr>
              <w:pStyle w:val="StyleStylerequirementstyleLinespacingMultiple12liLi"/>
              <w:spacing w:before="40" w:after="40"/>
              <w:rPr>
                <w:sz w:val="18"/>
                <w:szCs w:val="18"/>
                <w:lang w:val="en-GB"/>
              </w:rPr>
            </w:pPr>
            <w:r>
              <w:rPr>
                <w:sz w:val="18"/>
                <w:szCs w:val="18"/>
                <w:lang w:val="en-GB"/>
              </w:rPr>
              <w:t>Diagnosis interfaces:</w:t>
            </w:r>
          </w:p>
          <w:p w14:paraId="697F2D45" w14:textId="77777777" w:rsidR="00E8077D" w:rsidRDefault="00016297">
            <w:pPr>
              <w:pStyle w:val="StyleStylerequirementstyleLinespacingMultiple12liLi"/>
              <w:spacing w:before="40" w:after="40"/>
              <w:rPr>
                <w:sz w:val="18"/>
                <w:szCs w:val="18"/>
                <w:lang w:val="en-GB"/>
              </w:rPr>
            </w:pPr>
            <w:r>
              <w:rPr>
                <w:sz w:val="18"/>
                <w:szCs w:val="18"/>
                <w:lang w:val="en-GB"/>
              </w:rPr>
              <w:t>- interface between SVC/BMC and CPU</w:t>
            </w:r>
          </w:p>
          <w:p w14:paraId="4EF8A0C2" w14:textId="77777777" w:rsidR="00E8077D" w:rsidRDefault="00016297">
            <w:pPr>
              <w:pStyle w:val="StyleStylerequirementstyleLinespacingMultiple12liLi"/>
              <w:spacing w:before="40" w:after="40"/>
              <w:rPr>
                <w:sz w:val="18"/>
                <w:szCs w:val="18"/>
                <w:lang w:val="en-GB"/>
              </w:rPr>
            </w:pPr>
            <w:r>
              <w:rPr>
                <w:sz w:val="18"/>
                <w:szCs w:val="18"/>
                <w:lang w:val="en-GB"/>
              </w:rPr>
              <w:t>- serial to USB converted interface</w:t>
            </w:r>
          </w:p>
          <w:p w14:paraId="333C1383" w14:textId="77777777" w:rsidR="00E8077D" w:rsidRDefault="00016297">
            <w:pPr>
              <w:pStyle w:val="StyleStylerequirementstyleLinespacingMultiple12liLi"/>
              <w:spacing w:before="40" w:after="40"/>
              <w:rPr>
                <w:sz w:val="18"/>
                <w:szCs w:val="18"/>
                <w:lang w:val="en-GB"/>
              </w:rPr>
            </w:pPr>
            <w:r>
              <w:rPr>
                <w:sz w:val="18"/>
                <w:szCs w:val="18"/>
                <w:lang w:val="en-GB"/>
              </w:rPr>
              <w:t>- external Ethernet interface (if used as diagnosis interface)</w:t>
            </w:r>
          </w:p>
          <w:p w14:paraId="22C544AF" w14:textId="77777777" w:rsidR="00E8077D" w:rsidRDefault="00E8077D">
            <w:pPr>
              <w:pStyle w:val="StyleStylerequirementstyleLinespacingMultiple12liLi"/>
              <w:spacing w:before="40" w:after="40"/>
              <w:rPr>
                <w:sz w:val="18"/>
                <w:szCs w:val="18"/>
                <w:lang w:val="en-GB"/>
              </w:rPr>
            </w:pPr>
          </w:p>
          <w:p w14:paraId="04E8BAFB" w14:textId="77777777" w:rsidR="00E8077D" w:rsidRDefault="00016297">
            <w:pPr>
              <w:pStyle w:val="StyleStylerequirementstyleLinespacingMultiple12liLi"/>
              <w:spacing w:before="40" w:after="40"/>
              <w:rPr>
                <w:sz w:val="18"/>
                <w:szCs w:val="18"/>
                <w:lang w:val="en-GB"/>
              </w:rPr>
            </w:pPr>
            <w:r>
              <w:rPr>
                <w:sz w:val="18"/>
                <w:szCs w:val="18"/>
                <w:lang w:val="en-GB"/>
              </w:rPr>
              <w:t>CIQ6:</w:t>
            </w:r>
          </w:p>
          <w:p w14:paraId="6F59D4A5" w14:textId="77777777" w:rsidR="00E8077D" w:rsidRDefault="00016297">
            <w:pPr>
              <w:pStyle w:val="StyleStylerequirementstyleLinespacingMultiple12liLi"/>
              <w:spacing w:before="40" w:after="40"/>
              <w:rPr>
                <w:sz w:val="18"/>
                <w:szCs w:val="18"/>
                <w:lang w:val="en-GB"/>
              </w:rPr>
            </w:pPr>
            <w:r>
              <w:rPr>
                <w:sz w:val="18"/>
                <w:szCs w:val="18"/>
                <w:lang w:val="en-GB"/>
              </w:rPr>
              <w:t>Insulation (serial to USB converted interface): 1190 VDC</w:t>
            </w:r>
          </w:p>
          <w:p w14:paraId="643FB740" w14:textId="77777777" w:rsidR="00E8077D" w:rsidRDefault="00E8077D">
            <w:pPr>
              <w:pStyle w:val="StyleStylerequirementstyleLinespacingMultiple12liLi"/>
              <w:spacing w:before="40" w:after="40"/>
              <w:rPr>
                <w:sz w:val="18"/>
                <w:szCs w:val="18"/>
                <w:lang w:val="en-GB"/>
              </w:rPr>
            </w:pPr>
          </w:p>
          <w:p w14:paraId="7B65EF15" w14:textId="77777777" w:rsidR="00E8077D" w:rsidRDefault="00016297">
            <w:pPr>
              <w:pStyle w:val="StyleStylerequirementstyleLinespacingMultiple12liLi"/>
              <w:spacing w:before="40" w:after="40"/>
              <w:rPr>
                <w:sz w:val="18"/>
                <w:szCs w:val="18"/>
                <w:lang w:val="en-GB"/>
              </w:rPr>
            </w:pPr>
            <w:r>
              <w:rPr>
                <w:sz w:val="18"/>
                <w:szCs w:val="18"/>
                <w:lang w:val="en-GB"/>
              </w:rPr>
              <w:t>CIQ3:</w:t>
            </w:r>
          </w:p>
          <w:p w14:paraId="1091FADC" w14:textId="77777777" w:rsidR="00E8077D" w:rsidRDefault="00016297">
            <w:pPr>
              <w:pStyle w:val="StyleStylerequirementstyleLinespacingMultiple12liLi"/>
              <w:spacing w:before="40" w:after="40"/>
              <w:rPr>
                <w:sz w:val="18"/>
                <w:szCs w:val="18"/>
                <w:lang w:val="en-GB"/>
              </w:rPr>
            </w:pPr>
            <w:r>
              <w:rPr>
                <w:sz w:val="18"/>
                <w:szCs w:val="18"/>
                <w:lang w:val="en-GB"/>
              </w:rPr>
              <w:t>Insulation (serial to USB converted interface): 860 VDC</w:t>
            </w:r>
          </w:p>
          <w:p w14:paraId="4B5171B5" w14:textId="77777777" w:rsidR="00E8077D" w:rsidRDefault="00E8077D">
            <w:pPr>
              <w:pStyle w:val="StyleStylerequirementstyleLinespacingMultiple12liLi"/>
              <w:spacing w:before="40" w:after="40"/>
              <w:rPr>
                <w:sz w:val="18"/>
                <w:szCs w:val="18"/>
                <w:lang w:val="en-GB"/>
              </w:rPr>
            </w:pPr>
          </w:p>
          <w:p w14:paraId="0E8417E8" w14:textId="77777777" w:rsidR="00E8077D" w:rsidRDefault="00016297">
            <w:pPr>
              <w:pStyle w:val="StyleStylerequirementstyleLinespacingMultiple12liLi"/>
              <w:spacing w:before="40" w:after="40"/>
              <w:rPr>
                <w:sz w:val="18"/>
                <w:szCs w:val="18"/>
                <w:lang w:val="en-GB"/>
              </w:rPr>
            </w:pPr>
            <w:r>
              <w:rPr>
                <w:sz w:val="18"/>
                <w:szCs w:val="18"/>
                <w:lang w:val="en-GB"/>
              </w:rPr>
              <w:t>CU3:</w:t>
            </w:r>
          </w:p>
          <w:p w14:paraId="7C95C903" w14:textId="77777777" w:rsidR="00E8077D" w:rsidRDefault="00016297">
            <w:pPr>
              <w:pStyle w:val="StyleStylerequirementstyleLinespacingMultiple12liLi"/>
              <w:spacing w:before="40" w:after="40"/>
              <w:rPr>
                <w:sz w:val="18"/>
                <w:szCs w:val="18"/>
                <w:lang w:val="en-GB"/>
              </w:rPr>
            </w:pPr>
            <w:r>
              <w:rPr>
                <w:sz w:val="18"/>
                <w:szCs w:val="18"/>
                <w:lang w:val="en-GB"/>
              </w:rPr>
              <w:t>Insulation 630 V AC / 890 V DC (against the core and against each other)</w:t>
            </w:r>
          </w:p>
          <w:p w14:paraId="194D7EF7" w14:textId="77777777" w:rsidR="00E8077D" w:rsidRDefault="00E8077D">
            <w:pPr>
              <w:pStyle w:val="StyleStylerequirementstyleLinespacingMultiple12liLi"/>
              <w:spacing w:before="40" w:after="40"/>
              <w:rPr>
                <w:sz w:val="18"/>
                <w:szCs w:val="18"/>
                <w:lang w:val="en-GB"/>
              </w:rPr>
            </w:pPr>
          </w:p>
          <w:p w14:paraId="4D0C7B68" w14:textId="77777777" w:rsidR="00E8077D" w:rsidRDefault="00016297">
            <w:pPr>
              <w:pStyle w:val="StyleStylerequirementstyleLinespacingMultiple12liLi"/>
              <w:spacing w:before="40" w:after="40"/>
              <w:rPr>
                <w:sz w:val="18"/>
                <w:szCs w:val="18"/>
                <w:lang w:val="en-GB"/>
              </w:rPr>
            </w:pPr>
            <w:r>
              <w:rPr>
                <w:sz w:val="18"/>
                <w:szCs w:val="18"/>
                <w:lang w:val="en-GB"/>
              </w:rPr>
              <w:t>Console insulation provided on D6, MCC, SCC, CIQ6, CIQ3, CU3, D10, SC33</w:t>
            </w:r>
          </w:p>
          <w:p w14:paraId="72E72F07" w14:textId="77777777" w:rsidR="00E8077D" w:rsidRDefault="00E8077D">
            <w:pPr>
              <w:pStyle w:val="StyleStylerequirementstyleLinespacingMultiple12liLi"/>
              <w:spacing w:before="40" w:after="40"/>
              <w:rPr>
                <w:sz w:val="18"/>
                <w:szCs w:val="18"/>
                <w:lang w:val="en-GB"/>
              </w:rPr>
            </w:pPr>
          </w:p>
          <w:p w14:paraId="2A040F1D" w14:textId="77777777" w:rsidR="00E8077D" w:rsidRDefault="00016297">
            <w:pPr>
              <w:pStyle w:val="StyleStylerequirementstyleLinespacingMultiple12liLi"/>
              <w:spacing w:before="40" w:after="40"/>
              <w:rPr>
                <w:sz w:val="18"/>
                <w:szCs w:val="18"/>
                <w:lang w:val="en-GB"/>
              </w:rPr>
            </w:pPr>
            <w:r>
              <w:rPr>
                <w:sz w:val="18"/>
                <w:szCs w:val="18"/>
                <w:lang w:val="en-GB"/>
              </w:rPr>
              <w:t>Other Core System Hardware Boards according to their documentation.</w:t>
            </w:r>
          </w:p>
          <w:p w14:paraId="78C490D7" w14:textId="77777777" w:rsidR="00E8077D" w:rsidRDefault="00E8077D">
            <w:pPr>
              <w:pStyle w:val="StyleStylerequirementstyleLinespacingMultiple12liLi"/>
              <w:spacing w:before="40" w:after="40"/>
              <w:rPr>
                <w:sz w:val="18"/>
                <w:szCs w:val="18"/>
                <w:lang w:val="en-GB"/>
              </w:rPr>
            </w:pPr>
          </w:p>
          <w:p w14:paraId="27F588FC"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14:paraId="1194EF36" w14:textId="77777777" w:rsidR="00E8077D" w:rsidRDefault="00016297">
            <w:pPr>
              <w:pStyle w:val="StyleStylerequirementstyleLinespacingMultiple12liLi"/>
              <w:spacing w:before="40" w:after="40"/>
              <w:rPr>
                <w:sz w:val="18"/>
                <w:szCs w:val="18"/>
                <w:lang w:val="en-GB"/>
              </w:rPr>
            </w:pPr>
            <w:r>
              <w:rPr>
                <w:sz w:val="18"/>
                <w:szCs w:val="18"/>
                <w:lang w:val="en-GB"/>
              </w:rPr>
              <w:t>CIQ6</w:t>
            </w:r>
          </w:p>
          <w:p w14:paraId="19A99EEB" w14:textId="77777777" w:rsidR="00E8077D" w:rsidRDefault="00016297">
            <w:pPr>
              <w:pStyle w:val="StyleStylerequirementstyleLinespacingMultiple12liLi"/>
              <w:spacing w:before="40" w:after="40"/>
              <w:rPr>
                <w:sz w:val="18"/>
                <w:szCs w:val="18"/>
                <w:lang w:val="en-GB"/>
              </w:rPr>
            </w:pPr>
            <w:r>
              <w:rPr>
                <w:sz w:val="18"/>
                <w:szCs w:val="18"/>
                <w:lang w:val="en-GB"/>
              </w:rPr>
              <w:t>CU3</w:t>
            </w:r>
          </w:p>
          <w:p w14:paraId="1B426EF8" w14:textId="77777777" w:rsidR="00E8077D" w:rsidRDefault="00016297">
            <w:pPr>
              <w:pStyle w:val="StyleStylerequirementstyleLinespacingMultiple12liLi"/>
              <w:spacing w:before="40" w:after="40"/>
              <w:rPr>
                <w:sz w:val="18"/>
                <w:szCs w:val="18"/>
                <w:lang w:val="en-GB"/>
              </w:rPr>
            </w:pPr>
            <w:r>
              <w:rPr>
                <w:sz w:val="18"/>
                <w:szCs w:val="18"/>
                <w:lang w:val="en-GB"/>
              </w:rPr>
              <w:t>D2</w:t>
            </w:r>
          </w:p>
          <w:p w14:paraId="5EA7F283" w14:textId="77777777" w:rsidR="00E8077D" w:rsidRDefault="00016297">
            <w:pPr>
              <w:pStyle w:val="StyleStylerequirementstyleLinespacingMultiple12liLi"/>
              <w:spacing w:before="40" w:after="40"/>
              <w:rPr>
                <w:sz w:val="18"/>
                <w:szCs w:val="18"/>
                <w:lang w:val="en-GB"/>
              </w:rPr>
            </w:pPr>
            <w:r>
              <w:rPr>
                <w:sz w:val="18"/>
                <w:szCs w:val="18"/>
                <w:lang w:val="en-GB"/>
              </w:rPr>
              <w:t>D6</w:t>
            </w:r>
          </w:p>
          <w:p w14:paraId="6C0F844C" w14:textId="77777777" w:rsidR="00E8077D" w:rsidRDefault="00016297">
            <w:pPr>
              <w:pStyle w:val="StyleStylerequirementstyleLinespacingMultiple12liLi"/>
              <w:spacing w:before="40" w:after="40"/>
              <w:rPr>
                <w:sz w:val="18"/>
                <w:szCs w:val="18"/>
                <w:lang w:val="en-GB"/>
              </w:rPr>
            </w:pPr>
            <w:r>
              <w:rPr>
                <w:sz w:val="18"/>
                <w:szCs w:val="18"/>
                <w:lang w:val="en-GB"/>
              </w:rPr>
              <w:t>D10</w:t>
            </w:r>
          </w:p>
          <w:p w14:paraId="2A53495A" w14:textId="77777777" w:rsidR="00E8077D" w:rsidRDefault="00016297">
            <w:pPr>
              <w:pStyle w:val="StyleStylerequirementstyleLinespacingMultiple12liLi"/>
              <w:spacing w:before="40" w:after="40"/>
              <w:rPr>
                <w:sz w:val="18"/>
                <w:szCs w:val="18"/>
                <w:lang w:val="en-GB"/>
              </w:rPr>
            </w:pPr>
            <w:r>
              <w:rPr>
                <w:sz w:val="18"/>
                <w:szCs w:val="18"/>
                <w:lang w:val="en-GB"/>
              </w:rPr>
              <w:t>EPCM</w:t>
            </w:r>
          </w:p>
          <w:p w14:paraId="5831D158" w14:textId="77777777" w:rsidR="00E8077D" w:rsidRDefault="00016297">
            <w:pPr>
              <w:pStyle w:val="StyleStylerequirementstyleLinespacingMultiple12liLi"/>
              <w:spacing w:before="40" w:after="40"/>
              <w:rPr>
                <w:sz w:val="18"/>
                <w:szCs w:val="18"/>
                <w:lang w:val="en-GB"/>
              </w:rPr>
            </w:pPr>
            <w:r>
              <w:rPr>
                <w:sz w:val="18"/>
                <w:szCs w:val="18"/>
                <w:lang w:val="en-GB"/>
              </w:rPr>
              <w:t>MCC</w:t>
            </w:r>
          </w:p>
          <w:p w14:paraId="0A38FA09" w14:textId="77777777" w:rsidR="00E8077D" w:rsidRDefault="00016297">
            <w:pPr>
              <w:pStyle w:val="StyleStylerequirementstyleLinespacingMultiple12liLi"/>
              <w:spacing w:before="40" w:after="40"/>
              <w:rPr>
                <w:sz w:val="18"/>
                <w:szCs w:val="18"/>
                <w:lang w:val="en-GB"/>
              </w:rPr>
            </w:pPr>
            <w:r>
              <w:rPr>
                <w:sz w:val="18"/>
                <w:szCs w:val="18"/>
                <w:lang w:val="en-GB"/>
              </w:rPr>
              <w:t>SC33</w:t>
            </w:r>
          </w:p>
          <w:p w14:paraId="46DCCF4F" w14:textId="77777777" w:rsidR="00E8077D" w:rsidRDefault="00016297">
            <w:pPr>
              <w:pStyle w:val="StyleStylerequirementstyleLinespacingMultiple12liLi"/>
              <w:spacing w:before="40" w:after="40"/>
              <w:rPr>
                <w:sz w:val="18"/>
                <w:szCs w:val="18"/>
                <w:lang w:val="en-GB"/>
              </w:rPr>
            </w:pPr>
            <w:r>
              <w:rPr>
                <w:sz w:val="18"/>
                <w:szCs w:val="18"/>
                <w:lang w:val="en-GB"/>
              </w:rPr>
              <w:t>SCC</w:t>
            </w:r>
          </w:p>
        </w:tc>
      </w:tr>
      <w:tr w:rsidR="00E8077D" w14:paraId="4DF2991A" w14:textId="77777777">
        <w:tc>
          <w:tcPr>
            <w:tcW w:w="2198" w:type="dxa"/>
            <w:tcBorders>
              <w:top w:val="single" w:sz="4" w:space="0" w:color="auto"/>
              <w:left w:val="single" w:sz="4" w:space="0" w:color="auto"/>
              <w:bottom w:val="single" w:sz="4" w:space="0" w:color="auto"/>
              <w:right w:val="nil"/>
            </w:tcBorders>
            <w:hideMark/>
          </w:tcPr>
          <w:p w14:paraId="388A3E5D"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2A874390" w14:textId="77777777" w:rsidR="00E8077D" w:rsidRDefault="00016297">
            <w:pPr>
              <w:pStyle w:val="TableEntry"/>
            </w:pPr>
            <w:r>
              <w:t>ELEKTRA and EEC will not use these data for safety relevant decisions.</w:t>
            </w:r>
          </w:p>
          <w:p w14:paraId="2237B39F" w14:textId="77777777" w:rsidR="00E8077D" w:rsidRDefault="00016297">
            <w:pPr>
              <w:pStyle w:val="TableEntry"/>
            </w:pPr>
            <w:r>
              <w:t>LEDs and reset reason will be used for diagnosis purposes.</w:t>
            </w:r>
          </w:p>
        </w:tc>
      </w:tr>
    </w:tbl>
    <w:p w14:paraId="6EE85914"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39D4B5BF" w14:textId="77777777">
        <w:tc>
          <w:tcPr>
            <w:tcW w:w="2198" w:type="dxa"/>
            <w:tcBorders>
              <w:top w:val="single" w:sz="4" w:space="0" w:color="auto"/>
              <w:left w:val="single" w:sz="4" w:space="0" w:color="auto"/>
              <w:bottom w:val="single" w:sz="4" w:space="0" w:color="auto"/>
              <w:right w:val="single" w:sz="4" w:space="0" w:color="auto"/>
            </w:tcBorders>
            <w:hideMark/>
          </w:tcPr>
          <w:p w14:paraId="62AE3DEA" w14:textId="77777777" w:rsidR="00E8077D" w:rsidRDefault="00016297">
            <w:pPr>
              <w:pStyle w:val="TableEntry"/>
            </w:pPr>
            <w:bookmarkStart w:id="618" w:name="BMK_CORE_2_x_HW_SAC_0025"/>
            <w:r>
              <w:t>[CORE-2.x-HW:SAC:0025]</w:t>
            </w:r>
            <w:bookmarkEnd w:id="618"/>
          </w:p>
        </w:tc>
        <w:tc>
          <w:tcPr>
            <w:tcW w:w="7042" w:type="dxa"/>
            <w:tcBorders>
              <w:top w:val="single" w:sz="4" w:space="0" w:color="auto"/>
              <w:left w:val="single" w:sz="4" w:space="0" w:color="auto"/>
              <w:bottom w:val="single" w:sz="4" w:space="0" w:color="auto"/>
              <w:right w:val="single" w:sz="4" w:space="0" w:color="auto"/>
            </w:tcBorders>
            <w:hideMark/>
          </w:tcPr>
          <w:p w14:paraId="518A1857" w14:textId="77777777" w:rsidR="00E8077D" w:rsidRDefault="00016297">
            <w:pPr>
              <w:pStyle w:val="TableEntry"/>
            </w:pPr>
            <w:bookmarkStart w:id="619" w:name="BMK_OST_CORE_2_x_HW_SAC_0025"/>
            <w:r>
              <w:t>Suitably trained personnel</w:t>
            </w:r>
            <w:bookmarkEnd w:id="619"/>
          </w:p>
        </w:tc>
      </w:tr>
      <w:tr w:rsidR="00E8077D" w14:paraId="4F395F49" w14:textId="77777777">
        <w:tc>
          <w:tcPr>
            <w:tcW w:w="9240" w:type="dxa"/>
            <w:gridSpan w:val="2"/>
            <w:tcBorders>
              <w:top w:val="single" w:sz="4" w:space="0" w:color="auto"/>
              <w:left w:val="single" w:sz="4" w:space="0" w:color="auto"/>
              <w:bottom w:val="single" w:sz="4" w:space="0" w:color="auto"/>
              <w:right w:val="single" w:sz="4" w:space="0" w:color="auto"/>
            </w:tcBorders>
            <w:hideMark/>
          </w:tcPr>
          <w:p w14:paraId="304D28B2" w14:textId="77777777" w:rsidR="00E8077D" w:rsidRDefault="00016297">
            <w:pPr>
              <w:pStyle w:val="TableEntry"/>
            </w:pPr>
            <w:r>
              <w:rPr>
                <w:b/>
              </w:rPr>
              <w:t>SAC-Text:</w:t>
            </w:r>
            <w:r>
              <w:t xml:space="preserve"> Only suitably trained personnel shall carry out works like e.g. installation, commissioning and maintenance (e.g. exchange of defect boards) of a TAS PLF Core 2.x system. </w:t>
            </w:r>
          </w:p>
          <w:p w14:paraId="1B1EF302" w14:textId="77777777" w:rsidR="00E8077D" w:rsidRDefault="00016297">
            <w:pPr>
              <w:pStyle w:val="TableEntry"/>
            </w:pPr>
            <w:r>
              <w:t xml:space="preserve">Only instructors with the required technical competence, professional experience or professional training shall carry out the training. </w:t>
            </w:r>
          </w:p>
          <w:p w14:paraId="0D5D4C00" w14:textId="77777777" w:rsidR="00E8077D" w:rsidRDefault="00016297">
            <w:pPr>
              <w:pStyle w:val="TableEntry"/>
            </w:pPr>
            <w:r>
              <w:t>The training shall deal with a description of the states of the system, diagnosis, fault search and handling, safety application conditions and the protection of persons.</w:t>
            </w:r>
          </w:p>
        </w:tc>
      </w:tr>
      <w:tr w:rsidR="00E8077D" w14:paraId="6AA46DE7" w14:textId="77777777">
        <w:tc>
          <w:tcPr>
            <w:tcW w:w="2198" w:type="dxa"/>
            <w:tcBorders>
              <w:top w:val="single" w:sz="4" w:space="0" w:color="auto"/>
              <w:left w:val="single" w:sz="4" w:space="0" w:color="auto"/>
              <w:bottom w:val="single" w:sz="4" w:space="0" w:color="auto"/>
              <w:right w:val="single" w:sz="4" w:space="0" w:color="auto"/>
            </w:tcBorders>
            <w:hideMark/>
          </w:tcPr>
          <w:p w14:paraId="670951B4" w14:textId="77777777" w:rsidR="00E8077D" w:rsidRDefault="00016297">
            <w:pPr>
              <w:pStyle w:val="TableEntry"/>
            </w:pPr>
            <w:r>
              <w:rPr>
                <w:b/>
              </w:rPr>
              <w:t>Status:</w:t>
            </w:r>
            <w:r>
              <w:t xml:space="preserve"> active</w:t>
            </w:r>
          </w:p>
          <w:p w14:paraId="6B904C97"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hideMark/>
          </w:tcPr>
          <w:p w14:paraId="19D733C5"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Note that this SAC is an additional hint to the basic safety measures of [EN 50126]. Therefore this SAC is implicitly applicable for all hardware systems, and </w:t>
            </w:r>
            <w:r>
              <w:rPr>
                <w:sz w:val="18"/>
                <w:szCs w:val="18"/>
                <w:lang w:val="en-GB"/>
              </w:rPr>
              <w:lastRenderedPageBreak/>
              <w:t>is no longer explicitly mentioned for new hardware (e.g. CIQ3). It will be removed in future TAS Platform versions.</w:t>
            </w:r>
          </w:p>
          <w:p w14:paraId="6FE9CA3B" w14:textId="77777777" w:rsidR="00E8077D" w:rsidRDefault="00016297">
            <w:pPr>
              <w:pStyle w:val="StyleStylerequirementstyleLinespacingMultiple12liLi"/>
              <w:spacing w:before="40" w:after="40"/>
              <w:rPr>
                <w:sz w:val="18"/>
                <w:szCs w:val="18"/>
                <w:lang w:val="en-GB"/>
              </w:rPr>
            </w:pPr>
            <w:r>
              <w:rPr>
                <w:sz w:val="18"/>
                <w:szCs w:val="18"/>
                <w:lang w:val="en-GB"/>
              </w:rPr>
              <w:t>See also [SACDEF].</w:t>
            </w:r>
          </w:p>
          <w:p w14:paraId="77002614"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CIQ6</w:t>
            </w:r>
          </w:p>
          <w:p w14:paraId="5BC1B5CA" w14:textId="77777777" w:rsidR="00E8077D" w:rsidRDefault="00016297">
            <w:pPr>
              <w:pStyle w:val="StyleStylerequirementstyleLinespacingMultiple12liLi"/>
              <w:spacing w:before="40" w:after="40"/>
              <w:rPr>
                <w:sz w:val="18"/>
                <w:szCs w:val="18"/>
                <w:lang w:val="en-GB"/>
              </w:rPr>
            </w:pPr>
            <w:r>
              <w:rPr>
                <w:sz w:val="18"/>
                <w:szCs w:val="18"/>
                <w:lang w:val="en-GB"/>
              </w:rPr>
              <w:t>D2</w:t>
            </w:r>
          </w:p>
          <w:p w14:paraId="3167EF35" w14:textId="77777777" w:rsidR="00E8077D" w:rsidRDefault="00016297">
            <w:pPr>
              <w:pStyle w:val="StyleStylerequirementstyleLinespacingMultiple12liLi"/>
              <w:spacing w:before="40" w:after="40"/>
              <w:rPr>
                <w:sz w:val="18"/>
                <w:szCs w:val="18"/>
                <w:lang w:val="en-GB"/>
              </w:rPr>
            </w:pPr>
            <w:r>
              <w:rPr>
                <w:sz w:val="18"/>
                <w:szCs w:val="18"/>
                <w:lang w:val="en-GB"/>
              </w:rPr>
              <w:t>D6</w:t>
            </w:r>
          </w:p>
          <w:p w14:paraId="7B50A283" w14:textId="77777777" w:rsidR="00E8077D" w:rsidRDefault="00016297">
            <w:pPr>
              <w:pStyle w:val="StyleStylerequirementstyleLinespacingMultiple12liLi"/>
              <w:spacing w:before="40" w:after="40"/>
              <w:rPr>
                <w:sz w:val="18"/>
                <w:szCs w:val="18"/>
                <w:lang w:val="en-GB"/>
              </w:rPr>
            </w:pPr>
            <w:r>
              <w:rPr>
                <w:sz w:val="18"/>
                <w:szCs w:val="18"/>
                <w:lang w:val="en-GB"/>
              </w:rPr>
              <w:t>EPCM</w:t>
            </w:r>
          </w:p>
          <w:p w14:paraId="5F7768C2" w14:textId="77777777" w:rsidR="00E8077D" w:rsidRDefault="00016297">
            <w:pPr>
              <w:pStyle w:val="StyleStylerequirementstyleLinespacingMultiple12liLi"/>
              <w:spacing w:before="40" w:after="40"/>
              <w:rPr>
                <w:sz w:val="18"/>
                <w:szCs w:val="18"/>
                <w:lang w:val="en-GB"/>
              </w:rPr>
            </w:pPr>
            <w:r>
              <w:rPr>
                <w:sz w:val="18"/>
                <w:szCs w:val="18"/>
                <w:lang w:val="en-GB"/>
              </w:rPr>
              <w:t>MCC</w:t>
            </w:r>
          </w:p>
          <w:p w14:paraId="02FACD58" w14:textId="77777777" w:rsidR="00E8077D" w:rsidRDefault="00016297">
            <w:pPr>
              <w:pStyle w:val="StyleStylerequirementstyleLinespacingMultiple12liLi"/>
              <w:spacing w:before="40" w:after="40"/>
              <w:rPr>
                <w:sz w:val="18"/>
                <w:szCs w:val="18"/>
                <w:lang w:val="en-GB"/>
              </w:rPr>
            </w:pPr>
            <w:r>
              <w:rPr>
                <w:sz w:val="18"/>
                <w:szCs w:val="18"/>
                <w:lang w:val="en-GB"/>
              </w:rPr>
              <w:t>SCC</w:t>
            </w:r>
          </w:p>
        </w:tc>
      </w:tr>
      <w:tr w:rsidR="00E8077D" w14:paraId="0FCAA72E" w14:textId="77777777">
        <w:tc>
          <w:tcPr>
            <w:tcW w:w="2198" w:type="dxa"/>
            <w:tcBorders>
              <w:top w:val="single" w:sz="4" w:space="0" w:color="auto"/>
              <w:left w:val="single" w:sz="4" w:space="0" w:color="auto"/>
              <w:bottom w:val="single" w:sz="4" w:space="0" w:color="auto"/>
              <w:right w:val="nil"/>
            </w:tcBorders>
            <w:hideMark/>
          </w:tcPr>
          <w:p w14:paraId="411914F5" w14:textId="77777777" w:rsidR="00E8077D" w:rsidRDefault="00016297">
            <w:pPr>
              <w:pStyle w:val="TableEntry"/>
            </w:pPr>
            <w:r>
              <w:lastRenderedPageBreak/>
              <w:t xml:space="preserve">Implementation in ELEKTRA: </w:t>
            </w:r>
          </w:p>
        </w:tc>
        <w:tc>
          <w:tcPr>
            <w:tcW w:w="7042" w:type="dxa"/>
            <w:tcBorders>
              <w:top w:val="single" w:sz="4" w:space="0" w:color="auto"/>
              <w:left w:val="nil"/>
              <w:bottom w:val="single" w:sz="4" w:space="0" w:color="auto"/>
              <w:right w:val="single" w:sz="4" w:space="0" w:color="auto"/>
            </w:tcBorders>
            <w:hideMark/>
          </w:tcPr>
          <w:p w14:paraId="7A45C3E8" w14:textId="77777777" w:rsidR="00E8077D" w:rsidRDefault="00016297">
            <w:pPr>
              <w:pStyle w:val="TableEntry"/>
            </w:pPr>
            <w:r>
              <w:t>The correct training must be ensured by HITACHI Austria; it is not part of the ELEKTRA development.</w:t>
            </w:r>
          </w:p>
          <w:p w14:paraId="6179915E" w14:textId="77777777" w:rsidR="00E8077D" w:rsidRDefault="00016297">
            <w:pPr>
              <w:pStyle w:val="TableEntry"/>
            </w:pPr>
            <w:r>
              <w:t>The correct handling of the HW will be described in maintenance manuals.</w:t>
            </w:r>
          </w:p>
        </w:tc>
      </w:tr>
    </w:tbl>
    <w:p w14:paraId="6C7C55FE"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657D8E60"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78FBD9A5" w14:textId="77777777" w:rsidR="00E8077D" w:rsidRDefault="00016297">
            <w:pPr>
              <w:pStyle w:val="TableEntry"/>
            </w:pPr>
            <w:bookmarkStart w:id="620" w:name="BMK_CORE_2_x_HW_SAC_0022"/>
            <w:r>
              <w:t>[CORE-2.x-HW:SAC:0022]</w:t>
            </w:r>
            <w:bookmarkEnd w:id="620"/>
          </w:p>
        </w:tc>
        <w:tc>
          <w:tcPr>
            <w:tcW w:w="7042" w:type="dxa"/>
            <w:tcBorders>
              <w:top w:val="single" w:sz="4" w:space="0" w:color="auto"/>
              <w:left w:val="single" w:sz="4" w:space="0" w:color="auto"/>
              <w:bottom w:val="single" w:sz="4" w:space="0" w:color="auto"/>
              <w:right w:val="single" w:sz="4" w:space="0" w:color="auto"/>
            </w:tcBorders>
            <w:hideMark/>
          </w:tcPr>
          <w:p w14:paraId="70D99031" w14:textId="77777777" w:rsidR="00E8077D" w:rsidRDefault="00016297">
            <w:pPr>
              <w:pStyle w:val="TableEntry"/>
            </w:pPr>
            <w:bookmarkStart w:id="621" w:name="BMK_OST_CORE_2_x_HW_SAC_0022"/>
            <w:r>
              <w:t>Personal safety</w:t>
            </w:r>
            <w:bookmarkEnd w:id="621"/>
          </w:p>
        </w:tc>
      </w:tr>
      <w:tr w:rsidR="00E8077D" w14:paraId="4B8F7685" w14:textId="77777777">
        <w:trPr>
          <w:cantSplit/>
        </w:trPr>
        <w:tc>
          <w:tcPr>
            <w:tcW w:w="9240" w:type="dxa"/>
            <w:gridSpan w:val="2"/>
            <w:tcBorders>
              <w:top w:val="single" w:sz="4" w:space="0" w:color="auto"/>
              <w:left w:val="single" w:sz="4" w:space="0" w:color="auto"/>
              <w:bottom w:val="single" w:sz="4" w:space="0" w:color="auto"/>
              <w:right w:val="single" w:sz="4" w:space="0" w:color="auto"/>
            </w:tcBorders>
            <w:hideMark/>
          </w:tcPr>
          <w:p w14:paraId="1CCBEC58" w14:textId="77777777" w:rsidR="00E8077D" w:rsidRDefault="00016297">
            <w:pPr>
              <w:pStyle w:val="TableEntry"/>
            </w:pPr>
            <w:r>
              <w:rPr>
                <w:b/>
              </w:rPr>
              <w:t>SAC-Text:</w:t>
            </w:r>
            <w:r>
              <w:t xml:space="preserve"> The TAS PLF Core HW requires special care about protection of persons, as there are dangerous voltages available. </w:t>
            </w:r>
          </w:p>
          <w:p w14:paraId="56369BEC" w14:textId="77777777" w:rsidR="00E8077D" w:rsidRDefault="00016297">
            <w:pPr>
              <w:pStyle w:val="TableEntry"/>
            </w:pPr>
            <w:r>
              <w:t xml:space="preserve">Therefore measures (e.g. safety tools, insulation pads, measures to switch off the power supplies, etc.) have to be taken to protect the personnel working with the system. </w:t>
            </w:r>
          </w:p>
          <w:p w14:paraId="0808902B" w14:textId="77777777" w:rsidR="00E8077D" w:rsidRDefault="00016297">
            <w:pPr>
              <w:pStyle w:val="TableEntry"/>
            </w:pPr>
            <w:r>
              <w:t>Thereby specific national rules and standards of the intended field of application shall be considered.</w:t>
            </w:r>
          </w:p>
        </w:tc>
      </w:tr>
      <w:tr w:rsidR="00E8077D" w14:paraId="32091D2C"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59C2AF4C" w14:textId="77777777" w:rsidR="00E8077D" w:rsidRDefault="00016297">
            <w:pPr>
              <w:pStyle w:val="TableEntry"/>
            </w:pPr>
            <w:r>
              <w:rPr>
                <w:b/>
              </w:rPr>
              <w:t>Status:</w:t>
            </w:r>
            <w:r>
              <w:t xml:space="preserve"> active</w:t>
            </w:r>
          </w:p>
          <w:p w14:paraId="1CCBCE6E"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14:paraId="51BB00F1"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Example for a national standard:</w:t>
            </w:r>
          </w:p>
          <w:p w14:paraId="0E1FF31F" w14:textId="77777777" w:rsidR="00E8077D" w:rsidRDefault="00016297">
            <w:pPr>
              <w:pStyle w:val="StyleStylerequirementstyleLinespacingMultiple12liLi"/>
              <w:spacing w:before="40" w:after="40"/>
              <w:rPr>
                <w:sz w:val="18"/>
                <w:szCs w:val="18"/>
                <w:lang w:val="en-GB"/>
              </w:rPr>
            </w:pPr>
            <w:r>
              <w:rPr>
                <w:sz w:val="18"/>
                <w:szCs w:val="18"/>
                <w:lang w:val="en-GB"/>
              </w:rPr>
              <w:t>VDE 0100 in Germany.</w:t>
            </w:r>
          </w:p>
          <w:p w14:paraId="7ABEB05E" w14:textId="77777777" w:rsidR="00E8077D" w:rsidRDefault="00E8077D">
            <w:pPr>
              <w:pStyle w:val="StyleStylerequirementstyleLinespacingMultiple12liLi"/>
              <w:spacing w:before="40" w:after="40"/>
              <w:rPr>
                <w:sz w:val="18"/>
                <w:szCs w:val="18"/>
                <w:lang w:val="en-GB"/>
              </w:rPr>
            </w:pPr>
          </w:p>
          <w:p w14:paraId="00810AA0" w14:textId="77777777" w:rsidR="00E8077D" w:rsidRDefault="00016297">
            <w:pPr>
              <w:pStyle w:val="StyleStylerequirementstyleLinespacingMultiple12liLi"/>
              <w:spacing w:before="40" w:after="40"/>
              <w:rPr>
                <w:sz w:val="18"/>
                <w:szCs w:val="18"/>
                <w:lang w:val="en-GB"/>
              </w:rPr>
            </w:pPr>
            <w:r>
              <w:rPr>
                <w:sz w:val="18"/>
                <w:szCs w:val="18"/>
                <w:lang w:val="en-GB"/>
              </w:rPr>
              <w:t>Note that this SAC is an additional hint to the basic safety measures of [EN 50126]. Therefore this SAC is implicitly applicable for all hardware systems, and is no longer explicitly mentioned for new hardware (e.g. CIQ3). It will be removed in future TAS Platform versions.</w:t>
            </w:r>
          </w:p>
          <w:p w14:paraId="718154FE" w14:textId="77777777" w:rsidR="00E8077D" w:rsidRDefault="00016297">
            <w:pPr>
              <w:pStyle w:val="StyleStylerequirementstyleLinespacingMultiple12liLi"/>
              <w:spacing w:before="40" w:after="40"/>
              <w:rPr>
                <w:sz w:val="18"/>
                <w:szCs w:val="18"/>
                <w:lang w:val="en-GB"/>
              </w:rPr>
            </w:pPr>
            <w:r>
              <w:rPr>
                <w:sz w:val="18"/>
                <w:szCs w:val="18"/>
                <w:lang w:val="en-GB"/>
              </w:rPr>
              <w:t>See also [SACDEF].</w:t>
            </w:r>
          </w:p>
          <w:p w14:paraId="09A68F4F"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CIQ6</w:t>
            </w:r>
          </w:p>
          <w:p w14:paraId="55D49274" w14:textId="77777777" w:rsidR="00E8077D" w:rsidRDefault="00016297">
            <w:pPr>
              <w:pStyle w:val="StyleStylerequirementstyleLinespacingMultiple12liLi"/>
              <w:spacing w:before="40" w:after="40"/>
              <w:rPr>
                <w:sz w:val="18"/>
                <w:szCs w:val="18"/>
                <w:lang w:val="en-GB"/>
              </w:rPr>
            </w:pPr>
            <w:r>
              <w:rPr>
                <w:sz w:val="18"/>
                <w:szCs w:val="18"/>
                <w:lang w:val="en-GB"/>
              </w:rPr>
              <w:t>D2</w:t>
            </w:r>
          </w:p>
          <w:p w14:paraId="5703544A" w14:textId="77777777" w:rsidR="00E8077D" w:rsidRDefault="00016297">
            <w:pPr>
              <w:pStyle w:val="StyleStylerequirementstyleLinespacingMultiple12liLi"/>
              <w:spacing w:before="40" w:after="40"/>
              <w:rPr>
                <w:sz w:val="18"/>
                <w:szCs w:val="18"/>
                <w:lang w:val="en-GB"/>
              </w:rPr>
            </w:pPr>
            <w:r>
              <w:rPr>
                <w:sz w:val="18"/>
                <w:szCs w:val="18"/>
                <w:lang w:val="en-GB"/>
              </w:rPr>
              <w:t>D6</w:t>
            </w:r>
          </w:p>
          <w:p w14:paraId="35C58728" w14:textId="77777777" w:rsidR="00E8077D" w:rsidRDefault="00016297">
            <w:pPr>
              <w:pStyle w:val="StyleStylerequirementstyleLinespacingMultiple12liLi"/>
              <w:spacing w:before="40" w:after="40"/>
              <w:rPr>
                <w:sz w:val="18"/>
                <w:szCs w:val="18"/>
                <w:lang w:val="en-GB"/>
              </w:rPr>
            </w:pPr>
            <w:r>
              <w:rPr>
                <w:sz w:val="18"/>
                <w:szCs w:val="18"/>
                <w:lang w:val="en-GB"/>
              </w:rPr>
              <w:t>EPCM</w:t>
            </w:r>
          </w:p>
          <w:p w14:paraId="75DECF10" w14:textId="77777777" w:rsidR="00E8077D" w:rsidRDefault="00016297">
            <w:pPr>
              <w:pStyle w:val="StyleStylerequirementstyleLinespacingMultiple12liLi"/>
              <w:spacing w:before="40" w:after="40"/>
              <w:rPr>
                <w:sz w:val="18"/>
                <w:szCs w:val="18"/>
                <w:lang w:val="en-GB"/>
              </w:rPr>
            </w:pPr>
            <w:r>
              <w:rPr>
                <w:sz w:val="18"/>
                <w:szCs w:val="18"/>
                <w:lang w:val="en-GB"/>
              </w:rPr>
              <w:t>MCC</w:t>
            </w:r>
          </w:p>
          <w:p w14:paraId="7FBA883A" w14:textId="77777777" w:rsidR="00E8077D" w:rsidRDefault="00016297">
            <w:pPr>
              <w:pStyle w:val="StyleStylerequirementstyleLinespacingMultiple12liLi"/>
              <w:spacing w:before="40" w:after="40"/>
              <w:rPr>
                <w:sz w:val="18"/>
                <w:szCs w:val="18"/>
                <w:lang w:val="en-GB"/>
              </w:rPr>
            </w:pPr>
            <w:r>
              <w:rPr>
                <w:sz w:val="18"/>
                <w:szCs w:val="18"/>
                <w:lang w:val="en-GB"/>
              </w:rPr>
              <w:t>SCC</w:t>
            </w:r>
          </w:p>
        </w:tc>
      </w:tr>
      <w:tr w:rsidR="00E8077D" w14:paraId="22921E67" w14:textId="77777777">
        <w:trPr>
          <w:cantSplit/>
        </w:trPr>
        <w:tc>
          <w:tcPr>
            <w:tcW w:w="2198" w:type="dxa"/>
            <w:tcBorders>
              <w:top w:val="single" w:sz="4" w:space="0" w:color="auto"/>
              <w:left w:val="single" w:sz="4" w:space="0" w:color="auto"/>
              <w:bottom w:val="single" w:sz="4" w:space="0" w:color="auto"/>
              <w:right w:val="nil"/>
            </w:tcBorders>
            <w:hideMark/>
          </w:tcPr>
          <w:p w14:paraId="22B0DD74"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762C7504" w14:textId="77777777" w:rsidR="00E8077D" w:rsidRDefault="00016297">
            <w:pPr>
              <w:pStyle w:val="TableEntry"/>
            </w:pPr>
            <w:r>
              <w:t>The necessary measures will be defined on product level; the measures are not part of the development.</w:t>
            </w:r>
          </w:p>
        </w:tc>
      </w:tr>
    </w:tbl>
    <w:p w14:paraId="5AA52A4F"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5A0C0A81"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0D551130" w14:textId="77777777" w:rsidR="00E8077D" w:rsidRDefault="00016297">
            <w:pPr>
              <w:pStyle w:val="TableEntry"/>
            </w:pPr>
            <w:bookmarkStart w:id="622" w:name="BMK_CORE_2_x_HW_SAC_0018"/>
            <w:r>
              <w:t>[CORE-2.x-HW:SAC:0018]</w:t>
            </w:r>
            <w:bookmarkEnd w:id="622"/>
          </w:p>
        </w:tc>
        <w:tc>
          <w:tcPr>
            <w:tcW w:w="7042" w:type="dxa"/>
            <w:tcBorders>
              <w:top w:val="single" w:sz="4" w:space="0" w:color="auto"/>
              <w:left w:val="single" w:sz="4" w:space="0" w:color="auto"/>
              <w:bottom w:val="single" w:sz="4" w:space="0" w:color="auto"/>
              <w:right w:val="single" w:sz="4" w:space="0" w:color="auto"/>
            </w:tcBorders>
            <w:hideMark/>
          </w:tcPr>
          <w:p w14:paraId="138114EA" w14:textId="77777777" w:rsidR="00E8077D" w:rsidRDefault="00016297">
            <w:pPr>
              <w:pStyle w:val="TableEntry"/>
            </w:pPr>
            <w:bookmarkStart w:id="623" w:name="BMK_OST_CORE_2_x_HW_SAC_0018"/>
            <w:r>
              <w:t>No replacement under voltage</w:t>
            </w:r>
            <w:bookmarkEnd w:id="623"/>
          </w:p>
        </w:tc>
      </w:tr>
      <w:tr w:rsidR="00E8077D" w14:paraId="4D7BED48" w14:textId="77777777">
        <w:trPr>
          <w:cantSplit/>
        </w:trPr>
        <w:tc>
          <w:tcPr>
            <w:tcW w:w="9240" w:type="dxa"/>
            <w:gridSpan w:val="2"/>
            <w:tcBorders>
              <w:top w:val="single" w:sz="4" w:space="0" w:color="auto"/>
              <w:left w:val="single" w:sz="4" w:space="0" w:color="auto"/>
              <w:bottom w:val="single" w:sz="4" w:space="0" w:color="auto"/>
              <w:right w:val="single" w:sz="4" w:space="0" w:color="auto"/>
            </w:tcBorders>
            <w:hideMark/>
          </w:tcPr>
          <w:p w14:paraId="1AFBEB3B" w14:textId="77777777" w:rsidR="00E8077D" w:rsidRDefault="00016297">
            <w:pPr>
              <w:pStyle w:val="TableEntry"/>
            </w:pPr>
            <w:r>
              <w:rPr>
                <w:b/>
              </w:rPr>
              <w:t>SAC-Text:</w:t>
            </w:r>
            <w:r>
              <w:t xml:space="preserve"> The Core System D2, D6, EPCM, CU3 components shall not be removed or plugged in under voltage.</w:t>
            </w:r>
          </w:p>
        </w:tc>
      </w:tr>
      <w:tr w:rsidR="00E8077D" w14:paraId="7FB38AD3"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264ABB80" w14:textId="77777777" w:rsidR="00E8077D" w:rsidRDefault="00016297">
            <w:pPr>
              <w:pStyle w:val="TableEntry"/>
            </w:pPr>
            <w:r>
              <w:rPr>
                <w:b/>
              </w:rPr>
              <w:lastRenderedPageBreak/>
              <w:t>Status:</w:t>
            </w:r>
            <w:r>
              <w:t xml:space="preserve"> active</w:t>
            </w:r>
          </w:p>
          <w:p w14:paraId="1C07D6E6"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14:paraId="73CBEE46"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The CPU board D6 provides a hot swap function, which must be activated by the hot swap switch</w:t>
            </w:r>
          </w:p>
          <w:p w14:paraId="7180E086" w14:textId="77777777" w:rsidR="00E8077D" w:rsidRDefault="00016297">
            <w:pPr>
              <w:pStyle w:val="StyleStylerequirementstyleLinespacingMultiple12liLi"/>
              <w:spacing w:before="40" w:after="40"/>
              <w:rPr>
                <w:sz w:val="18"/>
                <w:szCs w:val="18"/>
                <w:lang w:val="en-GB"/>
              </w:rPr>
            </w:pPr>
            <w:r>
              <w:rPr>
                <w:sz w:val="18"/>
                <w:szCs w:val="18"/>
                <w:lang w:val="en-GB"/>
              </w:rPr>
              <w:t>on the front, if the board has to be removed under voltage. The hot swap function controls also plugging of</w:t>
            </w:r>
          </w:p>
          <w:p w14:paraId="78326080" w14:textId="77777777" w:rsidR="00E8077D" w:rsidRDefault="00016297">
            <w:pPr>
              <w:pStyle w:val="StyleStylerequirementstyleLinespacingMultiple12liLi"/>
              <w:spacing w:before="40" w:after="40"/>
              <w:rPr>
                <w:sz w:val="18"/>
                <w:szCs w:val="18"/>
                <w:lang w:val="en-GB"/>
              </w:rPr>
            </w:pPr>
            <w:r>
              <w:rPr>
                <w:sz w:val="18"/>
                <w:szCs w:val="18"/>
                <w:lang w:val="en-GB"/>
              </w:rPr>
              <w:t>the board under voltage. The other components of the Core System D6, like e.g. the power supply, do not</w:t>
            </w:r>
          </w:p>
          <w:p w14:paraId="3FACF706" w14:textId="77777777" w:rsidR="00E8077D" w:rsidRDefault="00016297">
            <w:pPr>
              <w:pStyle w:val="StyleStylerequirementstyleLinespacingMultiple12liLi"/>
              <w:spacing w:before="40" w:after="40"/>
              <w:rPr>
                <w:sz w:val="18"/>
                <w:szCs w:val="18"/>
                <w:lang w:val="en-GB"/>
              </w:rPr>
            </w:pPr>
            <w:r>
              <w:rPr>
                <w:sz w:val="18"/>
                <w:szCs w:val="18"/>
                <w:lang w:val="en-GB"/>
              </w:rPr>
              <w:t>provide such a feature.</w:t>
            </w:r>
          </w:p>
          <w:p w14:paraId="698D8A01" w14:textId="77777777" w:rsidR="00E8077D" w:rsidRDefault="00E8077D">
            <w:pPr>
              <w:pStyle w:val="StyleStylerequirementstyleLinespacingMultiple12liLi"/>
              <w:spacing w:before="40" w:after="40"/>
              <w:rPr>
                <w:sz w:val="18"/>
                <w:szCs w:val="18"/>
                <w:lang w:val="en-GB"/>
              </w:rPr>
            </w:pPr>
          </w:p>
          <w:p w14:paraId="75F4269F" w14:textId="77777777" w:rsidR="00E8077D" w:rsidRDefault="00016297">
            <w:pPr>
              <w:pStyle w:val="StyleStylerequirementstyleLinespacingMultiple12liLi"/>
              <w:spacing w:before="40" w:after="40"/>
              <w:rPr>
                <w:sz w:val="18"/>
                <w:szCs w:val="18"/>
                <w:lang w:val="en-GB"/>
              </w:rPr>
            </w:pPr>
            <w:r>
              <w:rPr>
                <w:sz w:val="18"/>
                <w:szCs w:val="18"/>
                <w:lang w:val="en-GB"/>
              </w:rPr>
              <w:t>The MCC, SCC, CIQ6, CIQ3. D10 and SC33 boards can be hot plugged.</w:t>
            </w:r>
          </w:p>
          <w:p w14:paraId="327A8EEF"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CU3</w:t>
            </w:r>
          </w:p>
          <w:p w14:paraId="22CA3354" w14:textId="77777777" w:rsidR="00E8077D" w:rsidRDefault="00016297">
            <w:pPr>
              <w:pStyle w:val="StyleStylerequirementstyleLinespacingMultiple12liLi"/>
              <w:spacing w:before="40" w:after="40"/>
              <w:rPr>
                <w:sz w:val="18"/>
                <w:szCs w:val="18"/>
                <w:lang w:val="en-GB"/>
              </w:rPr>
            </w:pPr>
            <w:r>
              <w:rPr>
                <w:sz w:val="18"/>
                <w:szCs w:val="18"/>
                <w:lang w:val="en-GB"/>
              </w:rPr>
              <w:t>D2</w:t>
            </w:r>
          </w:p>
          <w:p w14:paraId="421FE273" w14:textId="77777777" w:rsidR="00E8077D" w:rsidRDefault="00016297">
            <w:pPr>
              <w:pStyle w:val="StyleStylerequirementstyleLinespacingMultiple12liLi"/>
              <w:spacing w:before="40" w:after="40"/>
              <w:rPr>
                <w:sz w:val="18"/>
                <w:szCs w:val="18"/>
                <w:lang w:val="en-GB"/>
              </w:rPr>
            </w:pPr>
            <w:r>
              <w:rPr>
                <w:sz w:val="18"/>
                <w:szCs w:val="18"/>
                <w:lang w:val="en-GB"/>
              </w:rPr>
              <w:t>D6</w:t>
            </w:r>
          </w:p>
          <w:p w14:paraId="5C3F33D0" w14:textId="77777777" w:rsidR="00E8077D" w:rsidRDefault="00016297">
            <w:pPr>
              <w:pStyle w:val="StyleStylerequirementstyleLinespacingMultiple12liLi"/>
              <w:spacing w:before="40" w:after="40"/>
              <w:rPr>
                <w:sz w:val="18"/>
                <w:szCs w:val="18"/>
                <w:lang w:val="en-GB"/>
              </w:rPr>
            </w:pPr>
            <w:r>
              <w:rPr>
                <w:sz w:val="18"/>
                <w:szCs w:val="18"/>
                <w:lang w:val="en-GB"/>
              </w:rPr>
              <w:t>EPCM</w:t>
            </w:r>
          </w:p>
        </w:tc>
      </w:tr>
      <w:tr w:rsidR="00E8077D" w14:paraId="6204BD39" w14:textId="77777777">
        <w:trPr>
          <w:cantSplit/>
        </w:trPr>
        <w:tc>
          <w:tcPr>
            <w:tcW w:w="2198" w:type="dxa"/>
            <w:tcBorders>
              <w:top w:val="single" w:sz="4" w:space="0" w:color="auto"/>
              <w:left w:val="single" w:sz="4" w:space="0" w:color="auto"/>
              <w:bottom w:val="single" w:sz="4" w:space="0" w:color="auto"/>
              <w:right w:val="nil"/>
            </w:tcBorders>
            <w:hideMark/>
          </w:tcPr>
          <w:p w14:paraId="25E1BFCF"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6088251D" w14:textId="77777777" w:rsidR="00E8077D" w:rsidRDefault="00016297">
            <w:pPr>
              <w:pStyle w:val="TableEntry"/>
            </w:pPr>
            <w:r>
              <w:t>The correct handling of the HW will be described in maintenance manuals.</w:t>
            </w:r>
          </w:p>
        </w:tc>
      </w:tr>
    </w:tbl>
    <w:p w14:paraId="6ADC1EED"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0EA14E1F"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199B6788" w14:textId="77777777" w:rsidR="00E8077D" w:rsidRDefault="00016297">
            <w:pPr>
              <w:pStyle w:val="TableEntry"/>
            </w:pPr>
            <w:bookmarkStart w:id="624" w:name="BMK_CORE_2_x_HW_SAC_0023"/>
            <w:r>
              <w:t>[CORE-2.x-HW:SAC:0023]</w:t>
            </w:r>
            <w:bookmarkEnd w:id="624"/>
          </w:p>
        </w:tc>
        <w:tc>
          <w:tcPr>
            <w:tcW w:w="7042" w:type="dxa"/>
            <w:tcBorders>
              <w:top w:val="single" w:sz="4" w:space="0" w:color="auto"/>
              <w:left w:val="single" w:sz="4" w:space="0" w:color="auto"/>
              <w:bottom w:val="single" w:sz="4" w:space="0" w:color="auto"/>
              <w:right w:val="single" w:sz="4" w:space="0" w:color="auto"/>
            </w:tcBorders>
            <w:hideMark/>
          </w:tcPr>
          <w:p w14:paraId="79DF8294" w14:textId="77777777" w:rsidR="00E8077D" w:rsidRDefault="00016297">
            <w:pPr>
              <w:pStyle w:val="TableEntry"/>
            </w:pPr>
            <w:bookmarkStart w:id="625" w:name="BMK_OST_CORE_2_x_HW_SAC_0023"/>
            <w:r>
              <w:t>Repair or firmware update of components only at manufacturer</w:t>
            </w:r>
            <w:bookmarkEnd w:id="625"/>
          </w:p>
        </w:tc>
      </w:tr>
      <w:tr w:rsidR="00E8077D" w14:paraId="497A520E" w14:textId="77777777">
        <w:trPr>
          <w:cantSplit/>
        </w:trPr>
        <w:tc>
          <w:tcPr>
            <w:tcW w:w="9240" w:type="dxa"/>
            <w:gridSpan w:val="2"/>
            <w:tcBorders>
              <w:top w:val="single" w:sz="4" w:space="0" w:color="auto"/>
              <w:left w:val="single" w:sz="4" w:space="0" w:color="auto"/>
              <w:bottom w:val="single" w:sz="4" w:space="0" w:color="auto"/>
              <w:right w:val="single" w:sz="4" w:space="0" w:color="auto"/>
            </w:tcBorders>
            <w:hideMark/>
          </w:tcPr>
          <w:p w14:paraId="5D3EB388" w14:textId="77777777" w:rsidR="00E8077D" w:rsidRDefault="00016297">
            <w:pPr>
              <w:pStyle w:val="TableEntry"/>
            </w:pPr>
            <w:r>
              <w:rPr>
                <w:b/>
              </w:rPr>
              <w:t>SAC-Text:</w:t>
            </w:r>
            <w:r>
              <w:t xml:space="preserve"> TAS PLF Core HW components shall be repaired or updated (firmware) only by the manufacturer and not by the customer. Faulty or defect components shall be returned to the manufacturer. Only complete components have to be replaced.</w:t>
            </w:r>
          </w:p>
        </w:tc>
      </w:tr>
      <w:tr w:rsidR="00E8077D" w14:paraId="315BD502"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74AAC145" w14:textId="77777777" w:rsidR="00E8077D" w:rsidRDefault="00016297">
            <w:pPr>
              <w:pStyle w:val="TableEntry"/>
            </w:pPr>
            <w:r>
              <w:rPr>
                <w:b/>
              </w:rPr>
              <w:t>Status:</w:t>
            </w:r>
            <w:r>
              <w:t xml:space="preserve"> active</w:t>
            </w:r>
          </w:p>
          <w:p w14:paraId="55C55A45"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hideMark/>
          </w:tcPr>
          <w:p w14:paraId="0F24D99E"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This SAC implicitly restricts the usage of the programming interfaces for the firmware.</w:t>
            </w:r>
          </w:p>
          <w:p w14:paraId="13BD3FFE"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CIQ6</w:t>
            </w:r>
          </w:p>
          <w:p w14:paraId="5E4CB296" w14:textId="77777777" w:rsidR="00E8077D" w:rsidRDefault="00016297">
            <w:pPr>
              <w:pStyle w:val="StyleStylerequirementstyleLinespacingMultiple12liLi"/>
              <w:spacing w:before="40" w:after="40"/>
              <w:rPr>
                <w:sz w:val="18"/>
                <w:szCs w:val="18"/>
                <w:lang w:val="en-GB"/>
              </w:rPr>
            </w:pPr>
            <w:r>
              <w:rPr>
                <w:sz w:val="18"/>
                <w:szCs w:val="18"/>
                <w:lang w:val="en-GB"/>
              </w:rPr>
              <w:t>D2</w:t>
            </w:r>
          </w:p>
          <w:p w14:paraId="3F6C10FD" w14:textId="77777777" w:rsidR="00E8077D" w:rsidRDefault="00016297">
            <w:pPr>
              <w:pStyle w:val="StyleStylerequirementstyleLinespacingMultiple12liLi"/>
              <w:spacing w:before="40" w:after="40"/>
              <w:rPr>
                <w:sz w:val="18"/>
                <w:szCs w:val="18"/>
                <w:lang w:val="en-GB"/>
              </w:rPr>
            </w:pPr>
            <w:r>
              <w:rPr>
                <w:sz w:val="18"/>
                <w:szCs w:val="18"/>
                <w:lang w:val="en-GB"/>
              </w:rPr>
              <w:t>D6</w:t>
            </w:r>
          </w:p>
          <w:p w14:paraId="2FD4945A" w14:textId="77777777" w:rsidR="00E8077D" w:rsidRDefault="00016297">
            <w:pPr>
              <w:pStyle w:val="StyleStylerequirementstyleLinespacingMultiple12liLi"/>
              <w:spacing w:before="40" w:after="40"/>
              <w:rPr>
                <w:sz w:val="18"/>
                <w:szCs w:val="18"/>
                <w:lang w:val="en-GB"/>
              </w:rPr>
            </w:pPr>
            <w:r>
              <w:rPr>
                <w:sz w:val="18"/>
                <w:szCs w:val="18"/>
                <w:lang w:val="en-GB"/>
              </w:rPr>
              <w:t>D10</w:t>
            </w:r>
          </w:p>
          <w:p w14:paraId="094BFD64" w14:textId="77777777" w:rsidR="00E8077D" w:rsidRDefault="00016297">
            <w:pPr>
              <w:pStyle w:val="StyleStylerequirementstyleLinespacingMultiple12liLi"/>
              <w:spacing w:before="40" w:after="40"/>
              <w:rPr>
                <w:sz w:val="18"/>
                <w:szCs w:val="18"/>
                <w:lang w:val="en-GB"/>
              </w:rPr>
            </w:pPr>
            <w:r>
              <w:rPr>
                <w:sz w:val="18"/>
                <w:szCs w:val="18"/>
                <w:lang w:val="en-GB"/>
              </w:rPr>
              <w:t>EPCM</w:t>
            </w:r>
          </w:p>
          <w:p w14:paraId="43449DC0" w14:textId="77777777" w:rsidR="00E8077D" w:rsidRDefault="00016297">
            <w:pPr>
              <w:pStyle w:val="StyleStylerequirementstyleLinespacingMultiple12liLi"/>
              <w:spacing w:before="40" w:after="40"/>
              <w:rPr>
                <w:sz w:val="18"/>
                <w:szCs w:val="18"/>
                <w:lang w:val="en-GB"/>
              </w:rPr>
            </w:pPr>
            <w:r>
              <w:rPr>
                <w:sz w:val="18"/>
                <w:szCs w:val="18"/>
                <w:lang w:val="en-GB"/>
              </w:rPr>
              <w:t>MCC</w:t>
            </w:r>
          </w:p>
          <w:p w14:paraId="3A649FF9" w14:textId="77777777" w:rsidR="00E8077D" w:rsidRDefault="00016297">
            <w:pPr>
              <w:pStyle w:val="StyleStylerequirementstyleLinespacingMultiple12liLi"/>
              <w:spacing w:before="40" w:after="40"/>
              <w:rPr>
                <w:sz w:val="18"/>
                <w:szCs w:val="18"/>
                <w:lang w:val="en-GB"/>
              </w:rPr>
            </w:pPr>
            <w:r>
              <w:rPr>
                <w:sz w:val="18"/>
                <w:szCs w:val="18"/>
                <w:lang w:val="en-GB"/>
              </w:rPr>
              <w:t>SC33</w:t>
            </w:r>
          </w:p>
          <w:p w14:paraId="4159E966" w14:textId="77777777" w:rsidR="00E8077D" w:rsidRDefault="00016297">
            <w:pPr>
              <w:pStyle w:val="StyleStylerequirementstyleLinespacingMultiple12liLi"/>
              <w:spacing w:before="40" w:after="40"/>
              <w:rPr>
                <w:sz w:val="18"/>
                <w:szCs w:val="18"/>
                <w:lang w:val="en-GB"/>
              </w:rPr>
            </w:pPr>
            <w:r>
              <w:rPr>
                <w:sz w:val="18"/>
                <w:szCs w:val="18"/>
                <w:lang w:val="en-GB"/>
              </w:rPr>
              <w:t>SCC</w:t>
            </w:r>
          </w:p>
        </w:tc>
      </w:tr>
      <w:tr w:rsidR="00E8077D" w14:paraId="400CDE8F" w14:textId="77777777">
        <w:trPr>
          <w:cantSplit/>
        </w:trPr>
        <w:tc>
          <w:tcPr>
            <w:tcW w:w="2198" w:type="dxa"/>
            <w:tcBorders>
              <w:top w:val="single" w:sz="4" w:space="0" w:color="auto"/>
              <w:left w:val="single" w:sz="4" w:space="0" w:color="auto"/>
              <w:bottom w:val="single" w:sz="4" w:space="0" w:color="auto"/>
              <w:right w:val="nil"/>
            </w:tcBorders>
            <w:hideMark/>
          </w:tcPr>
          <w:p w14:paraId="2B07773C"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5875F38A" w14:textId="77777777" w:rsidR="00E8077D" w:rsidRDefault="00016297">
            <w:pPr>
              <w:pStyle w:val="TableEntry"/>
            </w:pPr>
            <w:r>
              <w:t>This restriction will be part of the repair process for product ELEKTRA.</w:t>
            </w:r>
          </w:p>
        </w:tc>
      </w:tr>
    </w:tbl>
    <w:p w14:paraId="48C2DD3B"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285E73BC" w14:textId="77777777">
        <w:tc>
          <w:tcPr>
            <w:tcW w:w="2198" w:type="dxa"/>
            <w:tcBorders>
              <w:top w:val="single" w:sz="4" w:space="0" w:color="auto"/>
              <w:left w:val="single" w:sz="4" w:space="0" w:color="auto"/>
              <w:bottom w:val="single" w:sz="4" w:space="0" w:color="auto"/>
              <w:right w:val="single" w:sz="4" w:space="0" w:color="auto"/>
            </w:tcBorders>
            <w:hideMark/>
          </w:tcPr>
          <w:p w14:paraId="76ADECA2" w14:textId="77777777" w:rsidR="00E8077D" w:rsidRDefault="00016297">
            <w:pPr>
              <w:pStyle w:val="TableEntry"/>
            </w:pPr>
            <w:bookmarkStart w:id="626" w:name="BMK_CORE_2_x_HW_SAC_0201"/>
            <w:r>
              <w:t>[CORE-2.x-HW:SAC:0201]</w:t>
            </w:r>
            <w:bookmarkEnd w:id="626"/>
          </w:p>
        </w:tc>
        <w:tc>
          <w:tcPr>
            <w:tcW w:w="7042" w:type="dxa"/>
            <w:tcBorders>
              <w:top w:val="single" w:sz="4" w:space="0" w:color="auto"/>
              <w:left w:val="single" w:sz="4" w:space="0" w:color="auto"/>
              <w:bottom w:val="single" w:sz="4" w:space="0" w:color="auto"/>
              <w:right w:val="single" w:sz="4" w:space="0" w:color="auto"/>
            </w:tcBorders>
            <w:hideMark/>
          </w:tcPr>
          <w:p w14:paraId="095BF8A4" w14:textId="77777777" w:rsidR="00E8077D" w:rsidRDefault="00016297">
            <w:pPr>
              <w:pStyle w:val="TableEntry"/>
            </w:pPr>
            <w:bookmarkStart w:id="627" w:name="BMK_OST_CORE_2_x_HW_SAC_0201"/>
            <w:r>
              <w:t>Environmental conditions</w:t>
            </w:r>
            <w:bookmarkEnd w:id="627"/>
          </w:p>
        </w:tc>
      </w:tr>
      <w:tr w:rsidR="00E8077D" w14:paraId="4976AEB0" w14:textId="77777777">
        <w:tc>
          <w:tcPr>
            <w:tcW w:w="9240" w:type="dxa"/>
            <w:gridSpan w:val="2"/>
            <w:tcBorders>
              <w:top w:val="single" w:sz="4" w:space="0" w:color="auto"/>
              <w:left w:val="single" w:sz="4" w:space="0" w:color="auto"/>
              <w:bottom w:val="single" w:sz="4" w:space="0" w:color="auto"/>
              <w:right w:val="single" w:sz="4" w:space="0" w:color="auto"/>
            </w:tcBorders>
            <w:hideMark/>
          </w:tcPr>
          <w:p w14:paraId="4A8ACA10" w14:textId="77777777" w:rsidR="00E8077D" w:rsidRDefault="00016297">
            <w:pPr>
              <w:pStyle w:val="TableEntry"/>
            </w:pPr>
            <w:r>
              <w:rPr>
                <w:b/>
              </w:rPr>
              <w:t>SAC-Text:</w:t>
            </w:r>
            <w:r>
              <w:t xml:space="preserve"> The environmental conditions as defined per TAS Platform Core System in the respecitve documents are to be observed.</w:t>
            </w:r>
          </w:p>
        </w:tc>
      </w:tr>
      <w:tr w:rsidR="00E8077D" w14:paraId="76E61B64" w14:textId="77777777">
        <w:tc>
          <w:tcPr>
            <w:tcW w:w="2198" w:type="dxa"/>
            <w:tcBorders>
              <w:top w:val="single" w:sz="4" w:space="0" w:color="auto"/>
              <w:left w:val="single" w:sz="4" w:space="0" w:color="auto"/>
              <w:bottom w:val="single" w:sz="4" w:space="0" w:color="auto"/>
              <w:right w:val="single" w:sz="4" w:space="0" w:color="auto"/>
            </w:tcBorders>
            <w:hideMark/>
          </w:tcPr>
          <w:p w14:paraId="69187ED6" w14:textId="77777777" w:rsidR="00E8077D" w:rsidRDefault="00016297">
            <w:pPr>
              <w:pStyle w:val="TableEntry"/>
            </w:pPr>
            <w:r>
              <w:rPr>
                <w:b/>
              </w:rPr>
              <w:lastRenderedPageBreak/>
              <w:t>Status:</w:t>
            </w:r>
            <w:r>
              <w:t xml:space="preserve"> active</w:t>
            </w:r>
          </w:p>
          <w:p w14:paraId="6BC6BCF8"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14:paraId="424C5F25"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The environmental conditions are defined in the following documents:</w:t>
            </w:r>
          </w:p>
          <w:p w14:paraId="06EADB66" w14:textId="77777777" w:rsidR="00E8077D" w:rsidRDefault="00E8077D">
            <w:pPr>
              <w:pStyle w:val="StyleStylerequirementstyleLinespacingMultiple12liLi"/>
              <w:spacing w:before="40" w:after="40"/>
              <w:rPr>
                <w:sz w:val="18"/>
                <w:szCs w:val="18"/>
                <w:lang w:val="en-GB"/>
              </w:rPr>
            </w:pPr>
          </w:p>
          <w:p w14:paraId="7AEF7A12" w14:textId="77777777" w:rsidR="00E8077D" w:rsidRDefault="00016297">
            <w:pPr>
              <w:pStyle w:val="StyleStylerequirementstyleLinespacingMultiple12liLi"/>
              <w:tabs>
                <w:tab w:val="clear" w:pos="2835"/>
                <w:tab w:val="clear" w:pos="5670"/>
              </w:tabs>
              <w:spacing w:before="40" w:after="40"/>
              <w:rPr>
                <w:sz w:val="18"/>
                <w:szCs w:val="18"/>
                <w:lang w:val="en-GB"/>
              </w:rPr>
            </w:pPr>
            <w:r>
              <w:rPr>
                <w:sz w:val="18"/>
                <w:szCs w:val="18"/>
                <w:lang w:val="en-GB"/>
              </w:rPr>
              <w:t xml:space="preserve">Core System Hardware </w:t>
            </w:r>
            <w:r>
              <w:rPr>
                <w:sz w:val="18"/>
                <w:szCs w:val="18"/>
                <w:lang w:val="en-GB"/>
              </w:rPr>
              <w:tab/>
              <w:t>Document containing environmental conditions</w:t>
            </w:r>
          </w:p>
          <w:p w14:paraId="502AF036" w14:textId="77777777" w:rsidR="00E8077D" w:rsidRDefault="00016297">
            <w:pPr>
              <w:pStyle w:val="StyleStylerequirementstyleLinespacingMultiple12liLi"/>
              <w:tabs>
                <w:tab w:val="clear" w:pos="2835"/>
                <w:tab w:val="clear" w:pos="5670"/>
              </w:tabs>
              <w:spacing w:before="40" w:after="40"/>
              <w:rPr>
                <w:sz w:val="18"/>
                <w:szCs w:val="18"/>
                <w:lang w:val="en-GB"/>
              </w:rPr>
            </w:pPr>
            <w:r>
              <w:rPr>
                <w:sz w:val="18"/>
                <w:szCs w:val="18"/>
                <w:lang w:val="en-GB"/>
              </w:rPr>
              <w:t>CIQ6</w:t>
            </w:r>
            <w:r>
              <w:rPr>
                <w:sz w:val="18"/>
                <w:szCs w:val="18"/>
                <w:lang w:val="en-GB"/>
              </w:rPr>
              <w:tab/>
            </w:r>
            <w:r>
              <w:rPr>
                <w:sz w:val="18"/>
                <w:szCs w:val="18"/>
                <w:lang w:val="en-GB"/>
              </w:rPr>
              <w:tab/>
            </w:r>
            <w:r>
              <w:rPr>
                <w:sz w:val="18"/>
                <w:szCs w:val="18"/>
                <w:lang w:val="en-GB"/>
              </w:rPr>
              <w:tab/>
              <w:t xml:space="preserve">Manual Core System CIQ6 </w:t>
            </w:r>
          </w:p>
          <w:p w14:paraId="1A4E2235" w14:textId="77777777" w:rsidR="00E8077D" w:rsidRDefault="00016297">
            <w:pPr>
              <w:pStyle w:val="StyleStylerequirementstyleLinespacingMultiple12liLi"/>
              <w:tabs>
                <w:tab w:val="clear" w:pos="2835"/>
                <w:tab w:val="clear" w:pos="5670"/>
              </w:tabs>
              <w:spacing w:before="40" w:after="40"/>
              <w:rPr>
                <w:sz w:val="18"/>
                <w:szCs w:val="18"/>
                <w:lang w:val="en-GB"/>
              </w:rPr>
            </w:pPr>
            <w:r>
              <w:rPr>
                <w:sz w:val="18"/>
                <w:szCs w:val="18"/>
                <w:lang w:val="en-GB"/>
              </w:rPr>
              <w:tab/>
            </w:r>
            <w:r>
              <w:rPr>
                <w:sz w:val="18"/>
                <w:szCs w:val="18"/>
                <w:lang w:val="en-GB"/>
              </w:rPr>
              <w:tab/>
            </w:r>
            <w:r>
              <w:rPr>
                <w:sz w:val="18"/>
                <w:szCs w:val="18"/>
                <w:lang w:val="en-GB"/>
              </w:rPr>
              <w:tab/>
              <w:t>7HA 10077 AAAA 108EN</w:t>
            </w:r>
          </w:p>
          <w:p w14:paraId="428315E2" w14:textId="77777777" w:rsidR="00E8077D" w:rsidRDefault="00016297">
            <w:pPr>
              <w:pStyle w:val="StyleStylerequirementstyleLinespacingMultiple12liLi"/>
              <w:tabs>
                <w:tab w:val="clear" w:pos="2835"/>
                <w:tab w:val="clear" w:pos="5670"/>
              </w:tabs>
              <w:spacing w:before="40" w:after="40"/>
              <w:rPr>
                <w:sz w:val="18"/>
                <w:szCs w:val="18"/>
                <w:lang w:val="en-GB"/>
              </w:rPr>
            </w:pPr>
            <w:r>
              <w:rPr>
                <w:sz w:val="18"/>
                <w:szCs w:val="18"/>
                <w:lang w:val="en-GB"/>
              </w:rPr>
              <w:t>CIQ3</w:t>
            </w:r>
            <w:r>
              <w:rPr>
                <w:sz w:val="18"/>
                <w:szCs w:val="18"/>
                <w:lang w:val="en-GB"/>
              </w:rPr>
              <w:tab/>
            </w:r>
            <w:r>
              <w:rPr>
                <w:sz w:val="18"/>
                <w:szCs w:val="18"/>
                <w:lang w:val="en-GB"/>
              </w:rPr>
              <w:tab/>
            </w:r>
            <w:r>
              <w:rPr>
                <w:sz w:val="18"/>
                <w:szCs w:val="18"/>
                <w:lang w:val="en-GB"/>
              </w:rPr>
              <w:tab/>
              <w:t xml:space="preserve">User Manual CIQ3 Hardware Unit  </w:t>
            </w:r>
          </w:p>
          <w:p w14:paraId="39EB55A5" w14:textId="77777777" w:rsidR="00E8077D" w:rsidRDefault="00016297">
            <w:pPr>
              <w:pStyle w:val="StyleStylerequirementstyleLinespacingMultiple12liLi"/>
              <w:tabs>
                <w:tab w:val="clear" w:pos="2835"/>
                <w:tab w:val="clear" w:pos="5670"/>
              </w:tabs>
              <w:spacing w:before="40" w:after="40"/>
              <w:rPr>
                <w:sz w:val="18"/>
                <w:szCs w:val="18"/>
                <w:lang w:val="en-GB"/>
              </w:rPr>
            </w:pPr>
            <w:r>
              <w:rPr>
                <w:sz w:val="18"/>
                <w:szCs w:val="18"/>
                <w:lang w:val="en-GB"/>
              </w:rPr>
              <w:tab/>
            </w:r>
            <w:r>
              <w:rPr>
                <w:sz w:val="18"/>
                <w:szCs w:val="18"/>
                <w:lang w:val="en-GB"/>
              </w:rPr>
              <w:tab/>
            </w:r>
            <w:r>
              <w:rPr>
                <w:sz w:val="18"/>
                <w:szCs w:val="18"/>
                <w:lang w:val="en-GB"/>
              </w:rPr>
              <w:tab/>
              <w:t>7HA 10143 AAAA 108EN</w:t>
            </w:r>
          </w:p>
          <w:p w14:paraId="14416CEA" w14:textId="77777777" w:rsidR="00E8077D" w:rsidRDefault="00016297">
            <w:pPr>
              <w:pStyle w:val="StyleStylerequirementstyleLinespacingMultiple12liLi"/>
              <w:tabs>
                <w:tab w:val="clear" w:pos="2835"/>
                <w:tab w:val="clear" w:pos="5670"/>
              </w:tabs>
              <w:spacing w:before="40" w:after="40"/>
              <w:rPr>
                <w:sz w:val="18"/>
                <w:szCs w:val="18"/>
                <w:lang w:val="en-GB"/>
              </w:rPr>
            </w:pPr>
            <w:r>
              <w:rPr>
                <w:sz w:val="18"/>
                <w:szCs w:val="18"/>
                <w:lang w:val="en-GB"/>
              </w:rPr>
              <w:t>CU3</w:t>
            </w:r>
            <w:r>
              <w:rPr>
                <w:sz w:val="18"/>
                <w:szCs w:val="18"/>
                <w:lang w:val="en-GB"/>
              </w:rPr>
              <w:tab/>
            </w:r>
            <w:r>
              <w:rPr>
                <w:sz w:val="18"/>
                <w:szCs w:val="18"/>
                <w:lang w:val="en-GB"/>
              </w:rPr>
              <w:tab/>
            </w:r>
            <w:r>
              <w:rPr>
                <w:sz w:val="18"/>
                <w:szCs w:val="18"/>
                <w:lang w:val="en-GB"/>
              </w:rPr>
              <w:tab/>
              <w:t xml:space="preserve">Version Delivery Description, CU3, OTE3 </w:t>
            </w:r>
          </w:p>
          <w:p w14:paraId="2CFC1BE9" w14:textId="77777777" w:rsidR="00E8077D" w:rsidRDefault="00016297">
            <w:pPr>
              <w:pStyle w:val="StyleStylerequirementstyleLinespacingMultiple12liLi"/>
              <w:tabs>
                <w:tab w:val="clear" w:pos="2835"/>
                <w:tab w:val="clear" w:pos="5670"/>
              </w:tabs>
              <w:spacing w:before="40" w:after="40"/>
              <w:rPr>
                <w:sz w:val="18"/>
                <w:szCs w:val="18"/>
                <w:lang w:val="en-GB"/>
              </w:rPr>
            </w:pPr>
            <w:r>
              <w:rPr>
                <w:sz w:val="18"/>
                <w:szCs w:val="18"/>
                <w:lang w:val="en-GB"/>
              </w:rPr>
              <w:tab/>
            </w:r>
            <w:r>
              <w:rPr>
                <w:sz w:val="18"/>
                <w:szCs w:val="18"/>
                <w:lang w:val="en-GB"/>
              </w:rPr>
              <w:tab/>
            </w:r>
            <w:r>
              <w:rPr>
                <w:sz w:val="18"/>
                <w:szCs w:val="18"/>
                <w:lang w:val="en-GB"/>
              </w:rPr>
              <w:tab/>
              <w:t>3BU 80812 4845 QEAPA</w:t>
            </w:r>
          </w:p>
          <w:p w14:paraId="5EC77762" w14:textId="77777777" w:rsidR="00E8077D" w:rsidRDefault="00016297">
            <w:pPr>
              <w:pStyle w:val="StyleStylerequirementstyleLinespacingMultiple12liLi"/>
              <w:tabs>
                <w:tab w:val="clear" w:pos="2835"/>
                <w:tab w:val="clear" w:pos="5670"/>
              </w:tabs>
              <w:spacing w:before="40" w:after="40"/>
              <w:rPr>
                <w:sz w:val="18"/>
                <w:szCs w:val="18"/>
                <w:lang w:val="en-GB"/>
              </w:rPr>
            </w:pPr>
            <w:r>
              <w:rPr>
                <w:sz w:val="18"/>
                <w:szCs w:val="18"/>
                <w:lang w:val="en-GB"/>
              </w:rPr>
              <w:t>D10</w:t>
            </w:r>
            <w:r>
              <w:rPr>
                <w:sz w:val="18"/>
                <w:szCs w:val="18"/>
                <w:lang w:val="en-GB"/>
              </w:rPr>
              <w:tab/>
            </w:r>
            <w:r>
              <w:rPr>
                <w:sz w:val="18"/>
                <w:szCs w:val="18"/>
                <w:lang w:val="en-GB"/>
              </w:rPr>
              <w:tab/>
            </w:r>
            <w:r>
              <w:rPr>
                <w:sz w:val="18"/>
                <w:szCs w:val="18"/>
                <w:lang w:val="en-GB"/>
              </w:rPr>
              <w:tab/>
              <w:t>Version Delivery Description - MEN-D10 (User manual -&gt; technical data)</w:t>
            </w:r>
          </w:p>
          <w:p w14:paraId="253BDE38" w14:textId="77777777" w:rsidR="00E8077D" w:rsidRDefault="00016297">
            <w:pPr>
              <w:pStyle w:val="StyleStylerequirementstyleLinespacingMultiple12liLi"/>
              <w:tabs>
                <w:tab w:val="clear" w:pos="2835"/>
                <w:tab w:val="clear" w:pos="5670"/>
              </w:tabs>
              <w:spacing w:before="40" w:after="40"/>
              <w:rPr>
                <w:sz w:val="18"/>
                <w:szCs w:val="18"/>
                <w:lang w:val="en-GB"/>
              </w:rPr>
            </w:pPr>
            <w:r>
              <w:rPr>
                <w:sz w:val="18"/>
                <w:szCs w:val="18"/>
                <w:lang w:val="en-GB"/>
              </w:rPr>
              <w:tab/>
            </w:r>
            <w:r>
              <w:rPr>
                <w:sz w:val="18"/>
                <w:szCs w:val="18"/>
                <w:lang w:val="en-GB"/>
              </w:rPr>
              <w:tab/>
            </w:r>
            <w:r>
              <w:rPr>
                <w:sz w:val="18"/>
                <w:szCs w:val="18"/>
                <w:lang w:val="en-GB"/>
              </w:rPr>
              <w:tab/>
              <w:t>3BY 09015 0017 FMAPA (Planned)</w:t>
            </w:r>
          </w:p>
          <w:p w14:paraId="04C8C83D" w14:textId="77777777" w:rsidR="00E8077D" w:rsidRDefault="00016297">
            <w:pPr>
              <w:pStyle w:val="StyleStylerequirementstyleLinespacingMultiple12liLi"/>
              <w:tabs>
                <w:tab w:val="clear" w:pos="2835"/>
                <w:tab w:val="clear" w:pos="5670"/>
              </w:tabs>
              <w:spacing w:before="40" w:after="40"/>
              <w:rPr>
                <w:sz w:val="18"/>
                <w:szCs w:val="18"/>
                <w:lang w:val="en-GB"/>
              </w:rPr>
            </w:pPr>
            <w:r>
              <w:rPr>
                <w:sz w:val="18"/>
                <w:szCs w:val="18"/>
                <w:lang w:val="en-GB"/>
              </w:rPr>
              <w:t>SC33</w:t>
            </w:r>
            <w:r>
              <w:rPr>
                <w:sz w:val="18"/>
                <w:szCs w:val="18"/>
                <w:lang w:val="en-GB"/>
              </w:rPr>
              <w:tab/>
            </w:r>
            <w:r>
              <w:rPr>
                <w:sz w:val="18"/>
                <w:szCs w:val="18"/>
                <w:lang w:val="en-GB"/>
              </w:rPr>
              <w:tab/>
            </w:r>
            <w:r>
              <w:rPr>
                <w:sz w:val="18"/>
                <w:szCs w:val="18"/>
                <w:lang w:val="en-GB"/>
              </w:rPr>
              <w:tab/>
              <w:t>Version Delivery Description - MEN-SC33</w:t>
            </w:r>
          </w:p>
          <w:p w14:paraId="25B680FD" w14:textId="77777777" w:rsidR="00E8077D" w:rsidRDefault="00016297">
            <w:pPr>
              <w:pStyle w:val="StyleStylerequirementstyleLinespacingMultiple12liLi"/>
              <w:tabs>
                <w:tab w:val="clear" w:pos="2835"/>
                <w:tab w:val="clear" w:pos="5670"/>
              </w:tabs>
              <w:spacing w:before="40" w:after="40"/>
              <w:rPr>
                <w:sz w:val="18"/>
                <w:szCs w:val="18"/>
                <w:lang w:val="en-GB"/>
              </w:rPr>
            </w:pPr>
            <w:r>
              <w:rPr>
                <w:sz w:val="18"/>
                <w:szCs w:val="18"/>
                <w:lang w:val="en-GB"/>
              </w:rPr>
              <w:tab/>
            </w:r>
            <w:r>
              <w:rPr>
                <w:sz w:val="18"/>
                <w:szCs w:val="18"/>
                <w:lang w:val="en-GB"/>
              </w:rPr>
              <w:tab/>
            </w:r>
            <w:r>
              <w:rPr>
                <w:sz w:val="18"/>
                <w:szCs w:val="18"/>
                <w:lang w:val="en-GB"/>
              </w:rPr>
              <w:tab/>
              <w:t>(Planned)</w:t>
            </w:r>
          </w:p>
          <w:p w14:paraId="657F1F8F" w14:textId="77777777" w:rsidR="00E8077D" w:rsidRDefault="00E8077D">
            <w:pPr>
              <w:pStyle w:val="StyleStylerequirementstyleLinespacingMultiple12liLi"/>
              <w:spacing w:before="40" w:after="40"/>
              <w:rPr>
                <w:sz w:val="18"/>
                <w:szCs w:val="18"/>
                <w:lang w:val="en-GB"/>
              </w:rPr>
            </w:pPr>
          </w:p>
          <w:p w14:paraId="58EA8CE3"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14:paraId="392BB56F" w14:textId="77777777" w:rsidR="00E8077D" w:rsidRDefault="00016297">
            <w:pPr>
              <w:pStyle w:val="StyleStylerequirementstyleLinespacingMultiple12liLi"/>
              <w:spacing w:before="40" w:after="40"/>
              <w:rPr>
                <w:sz w:val="18"/>
                <w:szCs w:val="18"/>
                <w:lang w:val="en-GB"/>
              </w:rPr>
            </w:pPr>
            <w:r>
              <w:rPr>
                <w:sz w:val="18"/>
                <w:szCs w:val="18"/>
                <w:lang w:val="en-GB"/>
              </w:rPr>
              <w:t>CIQ6</w:t>
            </w:r>
          </w:p>
          <w:p w14:paraId="5CDC3C6A" w14:textId="77777777" w:rsidR="00E8077D" w:rsidRDefault="00016297">
            <w:pPr>
              <w:pStyle w:val="StyleStylerequirementstyleLinespacingMultiple12liLi"/>
              <w:spacing w:before="40" w:after="40"/>
              <w:rPr>
                <w:sz w:val="18"/>
                <w:szCs w:val="18"/>
                <w:lang w:val="en-GB"/>
              </w:rPr>
            </w:pPr>
            <w:r>
              <w:rPr>
                <w:sz w:val="18"/>
                <w:szCs w:val="18"/>
                <w:lang w:val="en-GB"/>
              </w:rPr>
              <w:t>CU3</w:t>
            </w:r>
          </w:p>
          <w:p w14:paraId="0806873A" w14:textId="77777777" w:rsidR="00E8077D" w:rsidRDefault="00016297">
            <w:pPr>
              <w:pStyle w:val="StyleStylerequirementstyleLinespacingMultiple12liLi"/>
              <w:spacing w:before="40" w:after="40"/>
              <w:rPr>
                <w:sz w:val="18"/>
                <w:szCs w:val="18"/>
                <w:lang w:val="en-GB"/>
              </w:rPr>
            </w:pPr>
            <w:r>
              <w:rPr>
                <w:sz w:val="18"/>
                <w:szCs w:val="18"/>
                <w:lang w:val="en-GB"/>
              </w:rPr>
              <w:t>D10</w:t>
            </w:r>
          </w:p>
          <w:p w14:paraId="7D7E71F1" w14:textId="77777777" w:rsidR="00E8077D" w:rsidRDefault="00016297">
            <w:pPr>
              <w:pStyle w:val="StyleStylerequirementstyleLinespacingMultiple12liLi"/>
              <w:spacing w:before="40" w:after="40"/>
              <w:rPr>
                <w:sz w:val="18"/>
                <w:szCs w:val="18"/>
                <w:lang w:val="en-GB"/>
              </w:rPr>
            </w:pPr>
            <w:r>
              <w:rPr>
                <w:sz w:val="18"/>
                <w:szCs w:val="18"/>
                <w:lang w:val="en-GB"/>
              </w:rPr>
              <w:t>SC33</w:t>
            </w:r>
          </w:p>
        </w:tc>
      </w:tr>
      <w:tr w:rsidR="00E8077D" w14:paraId="7B995387" w14:textId="77777777">
        <w:tc>
          <w:tcPr>
            <w:tcW w:w="2198" w:type="dxa"/>
            <w:tcBorders>
              <w:top w:val="single" w:sz="4" w:space="0" w:color="auto"/>
              <w:left w:val="single" w:sz="4" w:space="0" w:color="auto"/>
              <w:bottom w:val="single" w:sz="4" w:space="0" w:color="auto"/>
              <w:right w:val="nil"/>
            </w:tcBorders>
            <w:hideMark/>
          </w:tcPr>
          <w:p w14:paraId="74B5BA72"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7ABE8FA3" w14:textId="77777777" w:rsidR="00E8077D" w:rsidRDefault="00016297">
            <w:pPr>
              <w:pStyle w:val="TableEntry"/>
            </w:pPr>
            <w:r>
              <w:t>The environmental conditions shall be defined by product ELEKTRA. This definition shall be observed by the customer.</w:t>
            </w:r>
          </w:p>
        </w:tc>
      </w:tr>
    </w:tbl>
    <w:p w14:paraId="442650DD"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06B919AF" w14:textId="77777777">
        <w:tc>
          <w:tcPr>
            <w:tcW w:w="2198" w:type="dxa"/>
            <w:tcBorders>
              <w:top w:val="single" w:sz="4" w:space="0" w:color="auto"/>
              <w:left w:val="single" w:sz="4" w:space="0" w:color="auto"/>
              <w:bottom w:val="single" w:sz="4" w:space="0" w:color="auto"/>
              <w:right w:val="single" w:sz="4" w:space="0" w:color="auto"/>
            </w:tcBorders>
            <w:hideMark/>
          </w:tcPr>
          <w:p w14:paraId="0CF8FAA4" w14:textId="77777777" w:rsidR="00E8077D" w:rsidRDefault="00016297">
            <w:pPr>
              <w:pStyle w:val="TableEntry"/>
            </w:pPr>
            <w:bookmarkStart w:id="628" w:name="BMK_CORE_2_x_HW_SAC_0012"/>
            <w:r>
              <w:t>[CORE-2.x-HW:SAC:0012]</w:t>
            </w:r>
            <w:bookmarkEnd w:id="628"/>
          </w:p>
        </w:tc>
        <w:tc>
          <w:tcPr>
            <w:tcW w:w="7042" w:type="dxa"/>
            <w:tcBorders>
              <w:top w:val="single" w:sz="4" w:space="0" w:color="auto"/>
              <w:left w:val="single" w:sz="4" w:space="0" w:color="auto"/>
              <w:bottom w:val="single" w:sz="4" w:space="0" w:color="auto"/>
              <w:right w:val="single" w:sz="4" w:space="0" w:color="auto"/>
            </w:tcBorders>
            <w:hideMark/>
          </w:tcPr>
          <w:p w14:paraId="46B41C93" w14:textId="77777777" w:rsidR="00E8077D" w:rsidRDefault="00016297">
            <w:pPr>
              <w:pStyle w:val="TableEntry"/>
            </w:pPr>
            <w:bookmarkStart w:id="629" w:name="BMK_OST_CORE_2_x_HW_SAC_0012"/>
            <w:r>
              <w:t>Environmental conditions (Core System D2)</w:t>
            </w:r>
            <w:bookmarkEnd w:id="629"/>
          </w:p>
        </w:tc>
      </w:tr>
      <w:tr w:rsidR="00E8077D" w14:paraId="4D0D8FBD" w14:textId="77777777">
        <w:tc>
          <w:tcPr>
            <w:tcW w:w="9240" w:type="dxa"/>
            <w:gridSpan w:val="2"/>
            <w:tcBorders>
              <w:top w:val="single" w:sz="4" w:space="0" w:color="auto"/>
              <w:left w:val="single" w:sz="4" w:space="0" w:color="auto"/>
              <w:bottom w:val="single" w:sz="4" w:space="0" w:color="auto"/>
              <w:right w:val="single" w:sz="4" w:space="0" w:color="auto"/>
            </w:tcBorders>
          </w:tcPr>
          <w:p w14:paraId="061AFFBB" w14:textId="77777777" w:rsidR="00E8077D" w:rsidRDefault="00016297">
            <w:pPr>
              <w:pStyle w:val="TableEntry"/>
            </w:pPr>
            <w:r>
              <w:rPr>
                <w:b/>
              </w:rPr>
              <w:t>SAC-Text:</w:t>
            </w:r>
            <w:r>
              <w:t xml:space="preserve"> The specified location for the Core System D2 is a cabinet in a not-air-conditioned building according to [EN 50125-3] with the following environmental conditions:</w:t>
            </w:r>
          </w:p>
          <w:p w14:paraId="54D16267" w14:textId="77777777" w:rsidR="00E8077D" w:rsidRDefault="00E8077D">
            <w:pPr>
              <w:pStyle w:val="TableEntry"/>
            </w:pPr>
          </w:p>
          <w:p w14:paraId="7FB8EF77" w14:textId="77777777" w:rsidR="00E8077D" w:rsidRDefault="00016297">
            <w:pPr>
              <w:pStyle w:val="TableEntry"/>
            </w:pPr>
            <w:r>
              <w:t>Type</w:t>
            </w:r>
            <w:r>
              <w:tab/>
            </w:r>
            <w:r>
              <w:tab/>
            </w:r>
            <w:r>
              <w:tab/>
            </w:r>
            <w:r>
              <w:tab/>
            </w:r>
            <w:r>
              <w:tab/>
              <w:t>Conditions</w:t>
            </w:r>
          </w:p>
          <w:p w14:paraId="74C7B791" w14:textId="77777777" w:rsidR="00E8077D" w:rsidRDefault="00E8077D">
            <w:pPr>
              <w:pStyle w:val="TableEntry"/>
            </w:pPr>
          </w:p>
          <w:p w14:paraId="2CDA21F3" w14:textId="77777777" w:rsidR="00E8077D" w:rsidRDefault="00016297">
            <w:pPr>
              <w:pStyle w:val="TableEntry"/>
            </w:pPr>
            <w:r>
              <w:t>Ambient temperature, operation</w:t>
            </w:r>
            <w:r>
              <w:tab/>
            </w:r>
            <w:r>
              <w:tab/>
              <w:t>0° - +60°C</w:t>
            </w:r>
          </w:p>
          <w:p w14:paraId="47552CE3" w14:textId="77777777" w:rsidR="00E8077D" w:rsidRDefault="00E8077D">
            <w:pPr>
              <w:pStyle w:val="TableEntry"/>
            </w:pPr>
          </w:p>
          <w:p w14:paraId="29A7D07D" w14:textId="77777777" w:rsidR="00E8077D" w:rsidRDefault="00016297">
            <w:pPr>
              <w:pStyle w:val="TableEntry"/>
            </w:pPr>
            <w:r>
              <w:t>Ambient temperature, storage</w:t>
            </w:r>
            <w:r>
              <w:tab/>
            </w:r>
            <w:r>
              <w:tab/>
              <w:t>-25°C - +70°C</w:t>
            </w:r>
          </w:p>
          <w:p w14:paraId="25F624F4" w14:textId="77777777" w:rsidR="00E8077D" w:rsidRDefault="00E8077D">
            <w:pPr>
              <w:pStyle w:val="TableEntry"/>
            </w:pPr>
          </w:p>
          <w:p w14:paraId="6EF45A70" w14:textId="77777777" w:rsidR="00E8077D" w:rsidRDefault="00016297">
            <w:pPr>
              <w:pStyle w:val="TableEntry"/>
            </w:pPr>
            <w:r>
              <w:t>Humidity</w:t>
            </w:r>
            <w:r>
              <w:tab/>
            </w:r>
            <w:r>
              <w:tab/>
            </w:r>
            <w:r>
              <w:tab/>
            </w:r>
            <w:r>
              <w:tab/>
            </w:r>
            <w:r>
              <w:tab/>
              <w:t>5..95%</w:t>
            </w:r>
            <w:r>
              <w:tab/>
            </w:r>
            <w:r>
              <w:tab/>
            </w:r>
          </w:p>
          <w:p w14:paraId="2F3E6490" w14:textId="77777777" w:rsidR="00E8077D" w:rsidRDefault="00016297">
            <w:pPr>
              <w:pStyle w:val="TableEntry"/>
            </w:pPr>
            <w:r>
              <w:tab/>
            </w:r>
            <w:r>
              <w:tab/>
            </w:r>
            <w:r>
              <w:tab/>
            </w:r>
            <w:r>
              <w:tab/>
            </w:r>
            <w:r>
              <w:tab/>
              <w:t>0.55 g/m3 to 25 g/m3</w:t>
            </w:r>
          </w:p>
          <w:p w14:paraId="07A4B51E" w14:textId="77777777" w:rsidR="00E8077D" w:rsidRDefault="00016297">
            <w:pPr>
              <w:pStyle w:val="TableEntry"/>
            </w:pPr>
            <w:r>
              <w:tab/>
            </w:r>
            <w:r>
              <w:tab/>
            </w:r>
            <w:r>
              <w:tab/>
            </w:r>
            <w:r>
              <w:tab/>
            </w:r>
            <w:r>
              <w:tab/>
              <w:t>No condensation</w:t>
            </w:r>
          </w:p>
          <w:p w14:paraId="54C4FA57" w14:textId="77777777" w:rsidR="00E8077D" w:rsidRDefault="00E8077D">
            <w:pPr>
              <w:pStyle w:val="TableEntry"/>
            </w:pPr>
          </w:p>
          <w:p w14:paraId="23C4CF86" w14:textId="77777777" w:rsidR="00E8077D" w:rsidRPr="00812F8C" w:rsidRDefault="00016297">
            <w:pPr>
              <w:pStyle w:val="TableEntry"/>
              <w:rPr>
                <w:lang w:val="de-AT"/>
              </w:rPr>
            </w:pPr>
            <w:r w:rsidRPr="00812F8C">
              <w:rPr>
                <w:lang w:val="de-AT"/>
              </w:rPr>
              <w:t>Shock</w:t>
            </w:r>
            <w:r w:rsidRPr="00812F8C">
              <w:rPr>
                <w:lang w:val="de-AT"/>
              </w:rPr>
              <w:tab/>
            </w:r>
            <w:r w:rsidRPr="00812F8C">
              <w:rPr>
                <w:lang w:val="de-AT"/>
              </w:rPr>
              <w:tab/>
            </w:r>
            <w:r w:rsidRPr="00812F8C">
              <w:rPr>
                <w:lang w:val="de-AT"/>
              </w:rPr>
              <w:tab/>
            </w:r>
            <w:r w:rsidRPr="00812F8C">
              <w:rPr>
                <w:lang w:val="de-AT"/>
              </w:rPr>
              <w:tab/>
            </w:r>
            <w:r w:rsidRPr="00812F8C">
              <w:rPr>
                <w:lang w:val="de-AT"/>
              </w:rPr>
              <w:tab/>
              <w:t>3M1 [EN 60721-3-3]</w:t>
            </w:r>
          </w:p>
          <w:p w14:paraId="5059FB14" w14:textId="77777777" w:rsidR="00E8077D" w:rsidRDefault="00016297">
            <w:pPr>
              <w:pStyle w:val="TableEntry"/>
              <w:rPr>
                <w:lang w:val="de-AT"/>
              </w:rPr>
            </w:pPr>
            <w:r>
              <w:rPr>
                <w:lang w:val="de-AT"/>
              </w:rPr>
              <w:t>Vibration</w:t>
            </w:r>
            <w:r>
              <w:rPr>
                <w:lang w:val="de-AT"/>
              </w:rPr>
              <w:tab/>
            </w:r>
            <w:r>
              <w:rPr>
                <w:lang w:val="de-AT"/>
              </w:rPr>
              <w:tab/>
            </w:r>
            <w:r>
              <w:rPr>
                <w:lang w:val="de-AT"/>
              </w:rPr>
              <w:tab/>
            </w:r>
            <w:r>
              <w:rPr>
                <w:lang w:val="de-AT"/>
              </w:rPr>
              <w:tab/>
              <w:t>3M1 [EN 60721-3-3]</w:t>
            </w:r>
          </w:p>
          <w:p w14:paraId="27021F56" w14:textId="77777777" w:rsidR="00E8077D" w:rsidRDefault="00E8077D">
            <w:pPr>
              <w:pStyle w:val="TableEntry"/>
              <w:rPr>
                <w:lang w:val="de-AT"/>
              </w:rPr>
            </w:pPr>
          </w:p>
          <w:p w14:paraId="1778DD64" w14:textId="77777777" w:rsidR="00E8077D" w:rsidRDefault="00016297">
            <w:pPr>
              <w:pStyle w:val="TableEntry"/>
              <w:rPr>
                <w:lang w:val="de-AT"/>
              </w:rPr>
            </w:pPr>
            <w:r>
              <w:rPr>
                <w:lang w:val="de-AT"/>
              </w:rPr>
              <w:t>ESD /EMC</w:t>
            </w:r>
            <w:r>
              <w:rPr>
                <w:lang w:val="de-AT"/>
              </w:rPr>
              <w:tab/>
            </w:r>
            <w:r>
              <w:rPr>
                <w:lang w:val="de-AT"/>
              </w:rPr>
              <w:tab/>
            </w:r>
            <w:r>
              <w:rPr>
                <w:lang w:val="de-AT"/>
              </w:rPr>
              <w:tab/>
            </w:r>
            <w:r>
              <w:rPr>
                <w:lang w:val="de-AT"/>
              </w:rPr>
              <w:tab/>
              <w:t>[EN 50121-1], [EN 50121-4]</w:t>
            </w:r>
          </w:p>
          <w:p w14:paraId="12D2132F" w14:textId="77777777" w:rsidR="00E8077D" w:rsidRDefault="00016297">
            <w:pPr>
              <w:pStyle w:val="TableEntry"/>
              <w:rPr>
                <w:lang w:val="de-AT"/>
              </w:rPr>
            </w:pPr>
            <w:r>
              <w:rPr>
                <w:lang w:val="de-AT"/>
              </w:rPr>
              <w:tab/>
            </w:r>
            <w:r>
              <w:rPr>
                <w:lang w:val="de-AT"/>
              </w:rPr>
              <w:tab/>
            </w:r>
            <w:r>
              <w:rPr>
                <w:lang w:val="de-AT"/>
              </w:rPr>
              <w:tab/>
            </w:r>
            <w:r>
              <w:rPr>
                <w:lang w:val="de-AT"/>
              </w:rPr>
              <w:tab/>
            </w:r>
            <w:r>
              <w:rPr>
                <w:lang w:val="de-AT"/>
              </w:rPr>
              <w:tab/>
              <w:t>[EN 61000-6-2], [EN 61000-6-4]</w:t>
            </w:r>
          </w:p>
          <w:p w14:paraId="20369AFD" w14:textId="77777777" w:rsidR="00E8077D" w:rsidRDefault="00E8077D">
            <w:pPr>
              <w:pStyle w:val="TableEntry"/>
              <w:rPr>
                <w:lang w:val="de-AT"/>
              </w:rPr>
            </w:pPr>
          </w:p>
          <w:p w14:paraId="69E49621" w14:textId="77777777" w:rsidR="00E8077D" w:rsidRPr="00812F8C" w:rsidRDefault="00016297">
            <w:pPr>
              <w:pStyle w:val="TableEntry"/>
              <w:rPr>
                <w:lang w:val="en-US"/>
              </w:rPr>
            </w:pPr>
            <w:r w:rsidRPr="00812F8C">
              <w:rPr>
                <w:lang w:val="en-US"/>
              </w:rPr>
              <w:t># (sub-rack)</w:t>
            </w:r>
            <w:r w:rsidRPr="00812F8C">
              <w:rPr>
                <w:lang w:val="en-US"/>
              </w:rPr>
              <w:tab/>
            </w:r>
            <w:r w:rsidRPr="00812F8C">
              <w:rPr>
                <w:lang w:val="en-US"/>
              </w:rPr>
              <w:tab/>
            </w:r>
            <w:r w:rsidRPr="00812F8C">
              <w:rPr>
                <w:lang w:val="en-US"/>
              </w:rPr>
              <w:tab/>
            </w:r>
            <w:r w:rsidRPr="00812F8C">
              <w:rPr>
                <w:lang w:val="en-US"/>
              </w:rPr>
              <w:tab/>
              <w:t>IP20 [EN 60529]</w:t>
            </w:r>
          </w:p>
          <w:p w14:paraId="01604F00" w14:textId="77777777" w:rsidR="00E8077D" w:rsidRDefault="00016297">
            <w:pPr>
              <w:pStyle w:val="TableEntry"/>
            </w:pPr>
            <w:r>
              <w:t>Pollution degree (boards)</w:t>
            </w:r>
            <w:r>
              <w:tab/>
            </w:r>
            <w:r>
              <w:tab/>
            </w:r>
            <w:r>
              <w:tab/>
              <w:t>PD1 [EN 50124-1]</w:t>
            </w:r>
          </w:p>
          <w:p w14:paraId="66C372C3" w14:textId="77777777" w:rsidR="00E8077D" w:rsidRDefault="00E8077D">
            <w:pPr>
              <w:pStyle w:val="TableEntry"/>
            </w:pPr>
          </w:p>
          <w:p w14:paraId="731692C8" w14:textId="77777777" w:rsidR="00E8077D" w:rsidRDefault="00016297">
            <w:pPr>
              <w:pStyle w:val="TableEntry"/>
            </w:pPr>
            <w:r>
              <w:tab/>
            </w:r>
            <w:r>
              <w:tab/>
            </w:r>
            <w:r>
              <w:tab/>
            </w:r>
            <w:r>
              <w:tab/>
            </w:r>
            <w:r>
              <w:tab/>
            </w:r>
          </w:p>
          <w:p w14:paraId="4409F632" w14:textId="77777777" w:rsidR="00E8077D" w:rsidRDefault="00E8077D">
            <w:pPr>
              <w:pStyle w:val="TableEntry"/>
            </w:pPr>
          </w:p>
          <w:p w14:paraId="4D36B999" w14:textId="77777777" w:rsidR="00E8077D" w:rsidRDefault="00016297">
            <w:pPr>
              <w:pStyle w:val="TableEntry"/>
            </w:pPr>
            <w:r>
              <w:t>Altitude</w:t>
            </w:r>
            <w:r>
              <w:tab/>
            </w:r>
            <w:r>
              <w:tab/>
            </w:r>
            <w:r>
              <w:tab/>
            </w:r>
            <w:r>
              <w:tab/>
            </w:r>
            <w:r>
              <w:tab/>
              <w:t>Class A1, 1400 m</w:t>
            </w:r>
          </w:p>
          <w:p w14:paraId="477B0FD4" w14:textId="77777777" w:rsidR="00E8077D" w:rsidRDefault="00E8077D">
            <w:pPr>
              <w:pStyle w:val="TableEntry"/>
            </w:pPr>
          </w:p>
          <w:p w14:paraId="571B0B69" w14:textId="77777777" w:rsidR="00E8077D" w:rsidRDefault="00016297">
            <w:pPr>
              <w:pStyle w:val="TableEntry"/>
            </w:pPr>
            <w:r>
              <w:t>Wind, rain, etc. shall not be considered.</w:t>
            </w:r>
          </w:p>
          <w:p w14:paraId="43919B5A" w14:textId="77777777" w:rsidR="00E8077D" w:rsidRDefault="00E8077D">
            <w:pPr>
              <w:pStyle w:val="TableEntry"/>
            </w:pPr>
          </w:p>
          <w:p w14:paraId="4401AE3A" w14:textId="77777777" w:rsidR="00E8077D" w:rsidRDefault="00016297">
            <w:pPr>
              <w:pStyle w:val="TableEntry"/>
            </w:pPr>
            <w:r>
              <w:t>The environmental conditions shall be kept by the application.</w:t>
            </w:r>
          </w:p>
          <w:p w14:paraId="0F85BB71" w14:textId="77777777" w:rsidR="00E8077D" w:rsidRDefault="00E8077D">
            <w:pPr>
              <w:pStyle w:val="TableEntry"/>
            </w:pPr>
          </w:p>
          <w:p w14:paraId="1874A5C3" w14:textId="77777777" w:rsidR="00E8077D" w:rsidRDefault="00016297">
            <w:pPr>
              <w:pStyle w:val="TableEntry"/>
            </w:pPr>
            <w:r>
              <w:t>The application has to prove, if the intended environment (location, interior of the cabinet) agrees with the specified environmental conditions of the Core System D2.</w:t>
            </w:r>
          </w:p>
          <w:p w14:paraId="4E07D6CC" w14:textId="77777777" w:rsidR="00E8077D" w:rsidRDefault="00E8077D">
            <w:pPr>
              <w:pStyle w:val="TableEntry"/>
            </w:pPr>
          </w:p>
          <w:p w14:paraId="1DC8295A" w14:textId="77777777" w:rsidR="00E8077D" w:rsidRDefault="00016297">
            <w:pPr>
              <w:pStyle w:val="TableEntry"/>
            </w:pPr>
            <w:r>
              <w:t>Regarding condensation and pollution constructive measures on equipment level (cabinet) have to be taken by the application to keep the required condition.</w:t>
            </w:r>
          </w:p>
          <w:p w14:paraId="22E721FC" w14:textId="77777777" w:rsidR="00E8077D" w:rsidRDefault="00E8077D">
            <w:pPr>
              <w:pStyle w:val="TableEntry"/>
            </w:pPr>
          </w:p>
          <w:p w14:paraId="180F948B" w14:textId="77777777" w:rsidR="00E8077D" w:rsidRDefault="00016297">
            <w:pPr>
              <w:pStyle w:val="TableEntry"/>
            </w:pPr>
            <w:r>
              <w:t>If the conditions under which the Core System D2 is used are aggravated (e.g. due to dust, smoke, frost, condensation, etc.), the user shall specify such conditions and prove their ineffectiveness.</w:t>
            </w:r>
          </w:p>
          <w:p w14:paraId="28C263BA" w14:textId="77777777" w:rsidR="00E8077D" w:rsidRDefault="00E8077D">
            <w:pPr>
              <w:pStyle w:val="TableEntry"/>
            </w:pPr>
          </w:p>
          <w:p w14:paraId="44789822" w14:textId="77777777" w:rsidR="00E8077D" w:rsidRDefault="00016297">
            <w:pPr>
              <w:pStyle w:val="TableEntry"/>
            </w:pPr>
            <w:r>
              <w:t>Remark:</w:t>
            </w:r>
          </w:p>
          <w:p w14:paraId="617127B7" w14:textId="77777777" w:rsidR="00E8077D" w:rsidRDefault="00016297">
            <w:pPr>
              <w:pStyle w:val="TableEntry"/>
            </w:pPr>
            <w:r>
              <w:t>The compliance to the humidity, ESD and EMC conditions has to be proven by the application.</w:t>
            </w:r>
          </w:p>
        </w:tc>
      </w:tr>
      <w:tr w:rsidR="00E8077D" w14:paraId="3BF031EF" w14:textId="77777777">
        <w:tc>
          <w:tcPr>
            <w:tcW w:w="2198" w:type="dxa"/>
            <w:tcBorders>
              <w:top w:val="single" w:sz="4" w:space="0" w:color="auto"/>
              <w:left w:val="single" w:sz="4" w:space="0" w:color="auto"/>
              <w:bottom w:val="single" w:sz="4" w:space="0" w:color="auto"/>
              <w:right w:val="single" w:sz="4" w:space="0" w:color="auto"/>
            </w:tcBorders>
            <w:hideMark/>
          </w:tcPr>
          <w:p w14:paraId="1C5033F5" w14:textId="77777777" w:rsidR="00E8077D" w:rsidRDefault="00016297">
            <w:pPr>
              <w:pStyle w:val="TableEntry"/>
            </w:pPr>
            <w:r>
              <w:rPr>
                <w:b/>
              </w:rPr>
              <w:lastRenderedPageBreak/>
              <w:t>Status:</w:t>
            </w:r>
            <w:r>
              <w:t xml:space="preserve"> active</w:t>
            </w:r>
          </w:p>
          <w:p w14:paraId="4BE5FFDE"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hideMark/>
          </w:tcPr>
          <w:p w14:paraId="5195B486"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None.</w:t>
            </w:r>
          </w:p>
          <w:p w14:paraId="773B6074"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D2</w:t>
            </w:r>
          </w:p>
        </w:tc>
      </w:tr>
      <w:tr w:rsidR="00E8077D" w14:paraId="31F2AAEA" w14:textId="77777777">
        <w:tc>
          <w:tcPr>
            <w:tcW w:w="2198" w:type="dxa"/>
            <w:tcBorders>
              <w:top w:val="single" w:sz="4" w:space="0" w:color="auto"/>
              <w:left w:val="single" w:sz="4" w:space="0" w:color="auto"/>
              <w:bottom w:val="single" w:sz="4" w:space="0" w:color="auto"/>
              <w:right w:val="nil"/>
            </w:tcBorders>
            <w:hideMark/>
          </w:tcPr>
          <w:p w14:paraId="08B877F7"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27DF05EA" w14:textId="77777777" w:rsidR="00E8077D" w:rsidRDefault="00016297">
            <w:pPr>
              <w:pStyle w:val="TableEntry"/>
            </w:pPr>
            <w:r>
              <w:t>The environmental conditions shall be defined by product ELEKTRA. This definition shall be observed by the customer.</w:t>
            </w:r>
          </w:p>
        </w:tc>
      </w:tr>
    </w:tbl>
    <w:p w14:paraId="4593A2BB"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76B5D876" w14:textId="77777777">
        <w:tc>
          <w:tcPr>
            <w:tcW w:w="2198" w:type="dxa"/>
            <w:tcBorders>
              <w:top w:val="single" w:sz="4" w:space="0" w:color="auto"/>
              <w:left w:val="single" w:sz="4" w:space="0" w:color="auto"/>
              <w:bottom w:val="single" w:sz="4" w:space="0" w:color="auto"/>
              <w:right w:val="single" w:sz="4" w:space="0" w:color="auto"/>
            </w:tcBorders>
            <w:hideMark/>
          </w:tcPr>
          <w:p w14:paraId="4BD6C3F6" w14:textId="77777777" w:rsidR="00E8077D" w:rsidRDefault="00016297">
            <w:pPr>
              <w:pStyle w:val="TableEntry"/>
            </w:pPr>
            <w:bookmarkStart w:id="630" w:name="BMK_CORE_2_x_HW_SAC_0033"/>
            <w:r>
              <w:t>[CORE-2.x-HW:SAC:0033]</w:t>
            </w:r>
            <w:bookmarkEnd w:id="630"/>
          </w:p>
        </w:tc>
        <w:tc>
          <w:tcPr>
            <w:tcW w:w="7042" w:type="dxa"/>
            <w:tcBorders>
              <w:top w:val="single" w:sz="4" w:space="0" w:color="auto"/>
              <w:left w:val="single" w:sz="4" w:space="0" w:color="auto"/>
              <w:bottom w:val="single" w:sz="4" w:space="0" w:color="auto"/>
              <w:right w:val="single" w:sz="4" w:space="0" w:color="auto"/>
            </w:tcBorders>
            <w:hideMark/>
          </w:tcPr>
          <w:p w14:paraId="0928A104" w14:textId="77777777" w:rsidR="00E8077D" w:rsidRDefault="00016297">
            <w:pPr>
              <w:pStyle w:val="TableEntry"/>
            </w:pPr>
            <w:bookmarkStart w:id="631" w:name="BMK_OST_CORE_2_x_HW_SAC_0033"/>
            <w:r>
              <w:t>Environmental conditions (Core System D6)</w:t>
            </w:r>
            <w:bookmarkEnd w:id="631"/>
          </w:p>
        </w:tc>
      </w:tr>
      <w:tr w:rsidR="00E8077D" w14:paraId="2825EBFB" w14:textId="77777777">
        <w:tc>
          <w:tcPr>
            <w:tcW w:w="9240" w:type="dxa"/>
            <w:gridSpan w:val="2"/>
            <w:tcBorders>
              <w:top w:val="single" w:sz="4" w:space="0" w:color="auto"/>
              <w:left w:val="single" w:sz="4" w:space="0" w:color="auto"/>
              <w:bottom w:val="single" w:sz="4" w:space="0" w:color="auto"/>
              <w:right w:val="single" w:sz="4" w:space="0" w:color="auto"/>
            </w:tcBorders>
          </w:tcPr>
          <w:p w14:paraId="393E280B" w14:textId="77777777" w:rsidR="00E8077D" w:rsidRDefault="00016297">
            <w:pPr>
              <w:pStyle w:val="TableEntry"/>
            </w:pPr>
            <w:r>
              <w:rPr>
                <w:b/>
              </w:rPr>
              <w:t>SAC-Text:</w:t>
            </w:r>
            <w:r>
              <w:t xml:space="preserve"> The specified location for the Core System D6 is a cabinet in a not-air-conditioned building according to [EN 50125-3] with the following environmental conditions. </w:t>
            </w:r>
          </w:p>
          <w:p w14:paraId="20930D88" w14:textId="77777777" w:rsidR="00E8077D" w:rsidRDefault="00E8077D">
            <w:pPr>
              <w:pStyle w:val="TableEntry"/>
            </w:pPr>
          </w:p>
          <w:p w14:paraId="447AE496" w14:textId="77777777" w:rsidR="00E8077D" w:rsidRDefault="00016297">
            <w:pPr>
              <w:pStyle w:val="TableEntry"/>
            </w:pPr>
            <w:r>
              <w:t>Type</w:t>
            </w:r>
            <w:r>
              <w:tab/>
            </w:r>
            <w:r>
              <w:tab/>
            </w:r>
            <w:r>
              <w:tab/>
            </w:r>
            <w:r>
              <w:tab/>
            </w:r>
            <w:r>
              <w:tab/>
              <w:t>Conditions</w:t>
            </w:r>
          </w:p>
          <w:p w14:paraId="39A02197" w14:textId="77777777" w:rsidR="00E8077D" w:rsidRDefault="00E8077D">
            <w:pPr>
              <w:pStyle w:val="TableEntry"/>
            </w:pPr>
          </w:p>
          <w:p w14:paraId="4F356231" w14:textId="77777777" w:rsidR="00E8077D" w:rsidRDefault="00016297">
            <w:pPr>
              <w:pStyle w:val="TableEntry"/>
            </w:pPr>
            <w:r>
              <w:t>Ambient temperature, operation</w:t>
            </w:r>
            <w:r>
              <w:tab/>
            </w:r>
            <w:r>
              <w:tab/>
              <w:t>0° - +60°C</w:t>
            </w:r>
          </w:p>
          <w:p w14:paraId="4E04BE74" w14:textId="77777777" w:rsidR="00E8077D" w:rsidRDefault="00E8077D">
            <w:pPr>
              <w:pStyle w:val="TableEntry"/>
            </w:pPr>
          </w:p>
          <w:p w14:paraId="270B3B03" w14:textId="77777777" w:rsidR="00E8077D" w:rsidRDefault="00016297">
            <w:pPr>
              <w:pStyle w:val="TableEntry"/>
            </w:pPr>
            <w:r>
              <w:t>Ambient temperature, storage</w:t>
            </w:r>
            <w:r>
              <w:tab/>
            </w:r>
            <w:r>
              <w:tab/>
              <w:t>-25°C - +70°C</w:t>
            </w:r>
          </w:p>
          <w:p w14:paraId="74E3B7E1" w14:textId="77777777" w:rsidR="00E8077D" w:rsidRDefault="00E8077D">
            <w:pPr>
              <w:pStyle w:val="TableEntry"/>
            </w:pPr>
          </w:p>
          <w:p w14:paraId="5F12321D" w14:textId="77777777" w:rsidR="00E8077D" w:rsidRDefault="00016297">
            <w:pPr>
              <w:pStyle w:val="TableEntry"/>
            </w:pPr>
            <w:r>
              <w:t>Humidity</w:t>
            </w:r>
            <w:r>
              <w:tab/>
            </w:r>
            <w:r>
              <w:tab/>
            </w:r>
            <w:r>
              <w:tab/>
            </w:r>
            <w:r>
              <w:tab/>
            </w:r>
            <w:r>
              <w:tab/>
              <w:t>5..95%</w:t>
            </w:r>
          </w:p>
          <w:p w14:paraId="58197AA5" w14:textId="77777777" w:rsidR="00E8077D" w:rsidRDefault="00016297">
            <w:pPr>
              <w:pStyle w:val="TableEntry"/>
            </w:pPr>
            <w:r>
              <w:tab/>
            </w:r>
            <w:r>
              <w:tab/>
            </w:r>
            <w:r>
              <w:tab/>
            </w:r>
            <w:r>
              <w:tab/>
            </w:r>
            <w:r>
              <w:tab/>
              <w:t>0.55 g/m3 to 25 g/m3</w:t>
            </w:r>
          </w:p>
          <w:p w14:paraId="6482EC4C" w14:textId="77777777" w:rsidR="00E8077D" w:rsidRDefault="00016297">
            <w:pPr>
              <w:pStyle w:val="TableEntry"/>
            </w:pPr>
            <w:r>
              <w:tab/>
            </w:r>
            <w:r>
              <w:tab/>
            </w:r>
            <w:r>
              <w:tab/>
            </w:r>
            <w:r>
              <w:tab/>
            </w:r>
            <w:r>
              <w:tab/>
              <w:t>No condensation</w:t>
            </w:r>
          </w:p>
          <w:p w14:paraId="0DB01015" w14:textId="77777777" w:rsidR="00E8077D" w:rsidRDefault="00E8077D">
            <w:pPr>
              <w:pStyle w:val="TableEntry"/>
            </w:pPr>
          </w:p>
          <w:p w14:paraId="36659B65" w14:textId="77777777" w:rsidR="00E8077D" w:rsidRPr="00812F8C" w:rsidRDefault="00016297">
            <w:pPr>
              <w:pStyle w:val="TableEntry"/>
              <w:rPr>
                <w:lang w:val="de-AT"/>
              </w:rPr>
            </w:pPr>
            <w:r w:rsidRPr="00812F8C">
              <w:rPr>
                <w:lang w:val="de-AT"/>
              </w:rPr>
              <w:t>Shock</w:t>
            </w:r>
            <w:r w:rsidRPr="00812F8C">
              <w:rPr>
                <w:lang w:val="de-AT"/>
              </w:rPr>
              <w:tab/>
            </w:r>
            <w:r w:rsidRPr="00812F8C">
              <w:rPr>
                <w:lang w:val="de-AT"/>
              </w:rPr>
              <w:tab/>
            </w:r>
            <w:r w:rsidRPr="00812F8C">
              <w:rPr>
                <w:lang w:val="de-AT"/>
              </w:rPr>
              <w:tab/>
            </w:r>
            <w:r w:rsidRPr="00812F8C">
              <w:rPr>
                <w:lang w:val="de-AT"/>
              </w:rPr>
              <w:tab/>
            </w:r>
            <w:r w:rsidRPr="00812F8C">
              <w:rPr>
                <w:lang w:val="de-AT"/>
              </w:rPr>
              <w:tab/>
              <w:t>3M1 [EN 60721-3-3]</w:t>
            </w:r>
          </w:p>
          <w:p w14:paraId="73073A25" w14:textId="77777777" w:rsidR="00E8077D" w:rsidRDefault="00016297">
            <w:pPr>
              <w:pStyle w:val="TableEntry"/>
              <w:rPr>
                <w:lang w:val="de-AT"/>
              </w:rPr>
            </w:pPr>
            <w:r>
              <w:rPr>
                <w:lang w:val="de-AT"/>
              </w:rPr>
              <w:t>Vibration</w:t>
            </w:r>
            <w:r>
              <w:rPr>
                <w:lang w:val="de-AT"/>
              </w:rPr>
              <w:tab/>
            </w:r>
            <w:r>
              <w:rPr>
                <w:lang w:val="de-AT"/>
              </w:rPr>
              <w:tab/>
            </w:r>
            <w:r>
              <w:rPr>
                <w:lang w:val="de-AT"/>
              </w:rPr>
              <w:tab/>
            </w:r>
            <w:r>
              <w:rPr>
                <w:lang w:val="de-AT"/>
              </w:rPr>
              <w:tab/>
              <w:t>3M1 [EN 60721-3-3]</w:t>
            </w:r>
          </w:p>
          <w:p w14:paraId="774E9014" w14:textId="77777777" w:rsidR="00E8077D" w:rsidRDefault="00E8077D">
            <w:pPr>
              <w:pStyle w:val="TableEntry"/>
              <w:rPr>
                <w:lang w:val="de-AT"/>
              </w:rPr>
            </w:pPr>
          </w:p>
          <w:p w14:paraId="1BFA4C2C" w14:textId="77777777" w:rsidR="00E8077D" w:rsidRDefault="00016297">
            <w:pPr>
              <w:pStyle w:val="TableEntry"/>
              <w:rPr>
                <w:lang w:val="de-AT"/>
              </w:rPr>
            </w:pPr>
            <w:r>
              <w:rPr>
                <w:lang w:val="de-AT"/>
              </w:rPr>
              <w:t>ESD /EMC</w:t>
            </w:r>
            <w:r>
              <w:rPr>
                <w:lang w:val="de-AT"/>
              </w:rPr>
              <w:tab/>
            </w:r>
            <w:r>
              <w:rPr>
                <w:lang w:val="de-AT"/>
              </w:rPr>
              <w:tab/>
            </w:r>
            <w:r>
              <w:rPr>
                <w:lang w:val="de-AT"/>
              </w:rPr>
              <w:tab/>
            </w:r>
            <w:r>
              <w:rPr>
                <w:lang w:val="de-AT"/>
              </w:rPr>
              <w:tab/>
              <w:t>[EN 50121-1], [EN 50121-4]</w:t>
            </w:r>
          </w:p>
          <w:p w14:paraId="6C490607" w14:textId="77777777" w:rsidR="00E8077D" w:rsidRPr="00812F8C" w:rsidRDefault="00016297">
            <w:pPr>
              <w:pStyle w:val="TableEntry"/>
              <w:rPr>
                <w:lang w:val="de-AT"/>
              </w:rPr>
            </w:pPr>
            <w:r>
              <w:rPr>
                <w:lang w:val="de-AT"/>
              </w:rPr>
              <w:tab/>
            </w:r>
            <w:r>
              <w:rPr>
                <w:lang w:val="de-AT"/>
              </w:rPr>
              <w:tab/>
            </w:r>
            <w:r>
              <w:rPr>
                <w:lang w:val="de-AT"/>
              </w:rPr>
              <w:tab/>
            </w:r>
            <w:r>
              <w:rPr>
                <w:lang w:val="de-AT"/>
              </w:rPr>
              <w:tab/>
            </w:r>
            <w:r>
              <w:rPr>
                <w:lang w:val="de-AT"/>
              </w:rPr>
              <w:tab/>
            </w:r>
            <w:r w:rsidRPr="00812F8C">
              <w:rPr>
                <w:lang w:val="de-AT"/>
              </w:rPr>
              <w:t>[EN 61000-6-2], [EN 61000-6-4]</w:t>
            </w:r>
          </w:p>
          <w:p w14:paraId="487936C6" w14:textId="77777777" w:rsidR="00E8077D" w:rsidRPr="00812F8C" w:rsidRDefault="00E8077D">
            <w:pPr>
              <w:pStyle w:val="TableEntry"/>
              <w:rPr>
                <w:lang w:val="de-AT"/>
              </w:rPr>
            </w:pPr>
          </w:p>
          <w:p w14:paraId="6D372A0F" w14:textId="77777777" w:rsidR="00E8077D" w:rsidRDefault="00016297">
            <w:pPr>
              <w:pStyle w:val="TableEntry"/>
            </w:pPr>
            <w:r>
              <w:t>Protection (sub-rack)</w:t>
            </w:r>
            <w:r>
              <w:tab/>
            </w:r>
            <w:r>
              <w:tab/>
            </w:r>
            <w:r>
              <w:tab/>
              <w:t>IP20 [EN 60529]</w:t>
            </w:r>
          </w:p>
          <w:p w14:paraId="7855835F" w14:textId="77777777" w:rsidR="00E8077D" w:rsidRDefault="00016297">
            <w:pPr>
              <w:pStyle w:val="TableEntry"/>
            </w:pPr>
            <w:r>
              <w:lastRenderedPageBreak/>
              <w:t>Pollution degree (boards)</w:t>
            </w:r>
            <w:r>
              <w:tab/>
            </w:r>
            <w:r>
              <w:tab/>
            </w:r>
            <w:r>
              <w:tab/>
              <w:t>PD1 [EN 50124-1]</w:t>
            </w:r>
          </w:p>
          <w:p w14:paraId="039DD285" w14:textId="77777777" w:rsidR="00E8077D" w:rsidRDefault="00E8077D">
            <w:pPr>
              <w:pStyle w:val="TableEntry"/>
            </w:pPr>
          </w:p>
          <w:p w14:paraId="58A1E74C" w14:textId="77777777" w:rsidR="00E8077D" w:rsidRDefault="00016297">
            <w:pPr>
              <w:pStyle w:val="TableEntry"/>
            </w:pPr>
            <w:r>
              <w:t>Altitude</w:t>
            </w:r>
            <w:r>
              <w:tab/>
            </w:r>
            <w:r>
              <w:tab/>
            </w:r>
            <w:r>
              <w:tab/>
            </w:r>
            <w:r>
              <w:tab/>
            </w:r>
            <w:r>
              <w:tab/>
              <w:t>Class A1, 1400 m</w:t>
            </w:r>
          </w:p>
          <w:p w14:paraId="5633242D" w14:textId="77777777" w:rsidR="00E8077D" w:rsidRDefault="00E8077D">
            <w:pPr>
              <w:pStyle w:val="TableEntry"/>
            </w:pPr>
          </w:p>
          <w:p w14:paraId="02FFBCD3" w14:textId="77777777" w:rsidR="00E8077D" w:rsidRDefault="00016297">
            <w:pPr>
              <w:pStyle w:val="TableEntry"/>
            </w:pPr>
            <w:r>
              <w:t>Wind, rain, etc. shall not be considered.</w:t>
            </w:r>
          </w:p>
          <w:p w14:paraId="27FBA267" w14:textId="77777777" w:rsidR="00E8077D" w:rsidRDefault="00E8077D">
            <w:pPr>
              <w:pStyle w:val="TableEntry"/>
            </w:pPr>
          </w:p>
          <w:p w14:paraId="7B92024A" w14:textId="77777777" w:rsidR="00E8077D" w:rsidRDefault="00016297">
            <w:pPr>
              <w:pStyle w:val="TableEntry"/>
            </w:pPr>
            <w:r>
              <w:t>The environmental conditions shall be kept by the application.</w:t>
            </w:r>
          </w:p>
          <w:p w14:paraId="2B6EBC8E" w14:textId="77777777" w:rsidR="00E8077D" w:rsidRDefault="00E8077D">
            <w:pPr>
              <w:pStyle w:val="TableEntry"/>
            </w:pPr>
          </w:p>
          <w:p w14:paraId="52446E2C" w14:textId="77777777" w:rsidR="00E8077D" w:rsidRDefault="00016297">
            <w:pPr>
              <w:pStyle w:val="TableEntry"/>
            </w:pPr>
            <w:r>
              <w:t>The application has to prove, if the intended environment (location, interior of the cabinet) agrees with the specified environmental conditions of the Core System D6.</w:t>
            </w:r>
          </w:p>
          <w:p w14:paraId="26437EFA" w14:textId="77777777" w:rsidR="00E8077D" w:rsidRDefault="00E8077D">
            <w:pPr>
              <w:pStyle w:val="TableEntry"/>
            </w:pPr>
          </w:p>
          <w:p w14:paraId="066B135E" w14:textId="77777777" w:rsidR="00E8077D" w:rsidRDefault="00016297">
            <w:pPr>
              <w:pStyle w:val="TableEntry"/>
            </w:pPr>
            <w:r>
              <w:t>Regarding condensation and pollution constructive measures on equipment level (cabinet) have to be taken by the application to keep the required condition.</w:t>
            </w:r>
          </w:p>
          <w:p w14:paraId="54D2A8C1" w14:textId="77777777" w:rsidR="00E8077D" w:rsidRDefault="00E8077D">
            <w:pPr>
              <w:pStyle w:val="TableEntry"/>
            </w:pPr>
          </w:p>
          <w:p w14:paraId="30A0E961" w14:textId="77777777" w:rsidR="00E8077D" w:rsidRDefault="00016297">
            <w:pPr>
              <w:pStyle w:val="TableEntry"/>
            </w:pPr>
            <w:r>
              <w:t>If the conditions under which the Core System D6 is used are aggravated (e.g. due to dust, smoke, frost, condensation, etc.), the user shall specify such conditions and prove their ineffectiveness.</w:t>
            </w:r>
          </w:p>
        </w:tc>
      </w:tr>
      <w:tr w:rsidR="00E8077D" w14:paraId="7A4C1D9A" w14:textId="77777777">
        <w:tc>
          <w:tcPr>
            <w:tcW w:w="2198" w:type="dxa"/>
            <w:tcBorders>
              <w:top w:val="single" w:sz="4" w:space="0" w:color="auto"/>
              <w:left w:val="single" w:sz="4" w:space="0" w:color="auto"/>
              <w:bottom w:val="single" w:sz="4" w:space="0" w:color="auto"/>
              <w:right w:val="single" w:sz="4" w:space="0" w:color="auto"/>
            </w:tcBorders>
            <w:hideMark/>
          </w:tcPr>
          <w:p w14:paraId="51DAC96F" w14:textId="77777777" w:rsidR="00E8077D" w:rsidRDefault="00016297">
            <w:pPr>
              <w:pStyle w:val="TableEntry"/>
            </w:pPr>
            <w:r>
              <w:rPr>
                <w:b/>
              </w:rPr>
              <w:lastRenderedPageBreak/>
              <w:t>Status:</w:t>
            </w:r>
            <w:r>
              <w:t xml:space="preserve"> active</w:t>
            </w:r>
          </w:p>
          <w:p w14:paraId="516E8B94"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hideMark/>
          </w:tcPr>
          <w:p w14:paraId="18ED87F5"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None.</w:t>
            </w:r>
          </w:p>
          <w:p w14:paraId="6B8577A6"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D6</w:t>
            </w:r>
          </w:p>
        </w:tc>
      </w:tr>
      <w:tr w:rsidR="00E8077D" w14:paraId="3DEF6494" w14:textId="77777777">
        <w:tc>
          <w:tcPr>
            <w:tcW w:w="2198" w:type="dxa"/>
            <w:tcBorders>
              <w:top w:val="single" w:sz="4" w:space="0" w:color="auto"/>
              <w:left w:val="single" w:sz="4" w:space="0" w:color="auto"/>
              <w:bottom w:val="single" w:sz="4" w:space="0" w:color="auto"/>
              <w:right w:val="nil"/>
            </w:tcBorders>
            <w:hideMark/>
          </w:tcPr>
          <w:p w14:paraId="5518985A"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2B9994D4" w14:textId="77777777" w:rsidR="00E8077D" w:rsidRDefault="00016297">
            <w:pPr>
              <w:pStyle w:val="TableEntry"/>
            </w:pPr>
            <w:r>
              <w:t>The environmental conditions shall be defined by product ELEKTRA. This definition shall be observed by the customer.</w:t>
            </w:r>
          </w:p>
        </w:tc>
      </w:tr>
    </w:tbl>
    <w:p w14:paraId="23F25A42"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6ADD79FA" w14:textId="77777777">
        <w:tc>
          <w:tcPr>
            <w:tcW w:w="2198" w:type="dxa"/>
            <w:tcBorders>
              <w:top w:val="single" w:sz="4" w:space="0" w:color="auto"/>
              <w:left w:val="single" w:sz="4" w:space="0" w:color="auto"/>
              <w:bottom w:val="single" w:sz="4" w:space="0" w:color="auto"/>
              <w:right w:val="single" w:sz="4" w:space="0" w:color="auto"/>
            </w:tcBorders>
            <w:hideMark/>
          </w:tcPr>
          <w:p w14:paraId="237D5D4F" w14:textId="77777777" w:rsidR="00E8077D" w:rsidRDefault="00016297">
            <w:pPr>
              <w:pStyle w:val="TableEntry"/>
            </w:pPr>
            <w:bookmarkStart w:id="632" w:name="BMK_CORE_2_x_HW_SAC_0039"/>
            <w:r>
              <w:t>[CORE-2.x-HW:SAC:0039]</w:t>
            </w:r>
            <w:bookmarkEnd w:id="632"/>
          </w:p>
        </w:tc>
        <w:tc>
          <w:tcPr>
            <w:tcW w:w="7042" w:type="dxa"/>
            <w:tcBorders>
              <w:top w:val="single" w:sz="4" w:space="0" w:color="auto"/>
              <w:left w:val="single" w:sz="4" w:space="0" w:color="auto"/>
              <w:bottom w:val="single" w:sz="4" w:space="0" w:color="auto"/>
              <w:right w:val="single" w:sz="4" w:space="0" w:color="auto"/>
            </w:tcBorders>
            <w:hideMark/>
          </w:tcPr>
          <w:p w14:paraId="1B71768B" w14:textId="77777777" w:rsidR="00E8077D" w:rsidRDefault="00016297">
            <w:pPr>
              <w:pStyle w:val="TableEntry"/>
            </w:pPr>
            <w:bookmarkStart w:id="633" w:name="BMK_OST_CORE_2_x_HW_SAC_0039"/>
            <w:r>
              <w:t>Environmental conditions (Core System EPCM)</w:t>
            </w:r>
            <w:bookmarkEnd w:id="633"/>
          </w:p>
        </w:tc>
      </w:tr>
      <w:tr w:rsidR="00E8077D" w14:paraId="07DDF140" w14:textId="77777777">
        <w:tc>
          <w:tcPr>
            <w:tcW w:w="9240" w:type="dxa"/>
            <w:gridSpan w:val="2"/>
            <w:tcBorders>
              <w:top w:val="single" w:sz="4" w:space="0" w:color="auto"/>
              <w:left w:val="single" w:sz="4" w:space="0" w:color="auto"/>
              <w:bottom w:val="single" w:sz="4" w:space="0" w:color="auto"/>
              <w:right w:val="single" w:sz="4" w:space="0" w:color="auto"/>
            </w:tcBorders>
          </w:tcPr>
          <w:p w14:paraId="4D9D5099" w14:textId="77777777" w:rsidR="00E8077D" w:rsidRDefault="00016297">
            <w:pPr>
              <w:pStyle w:val="TableEntry"/>
            </w:pPr>
            <w:r>
              <w:rPr>
                <w:b/>
              </w:rPr>
              <w:t>SAC-Text:</w:t>
            </w:r>
            <w:r>
              <w:t xml:space="preserve"> The Core System EPCM is designed for on-board units and wayside applications (vital equipment outside 3 m zone) and can be operated under the following environmental conditions:</w:t>
            </w:r>
          </w:p>
          <w:p w14:paraId="2729E343" w14:textId="77777777" w:rsidR="00E8077D" w:rsidRDefault="00E8077D">
            <w:pPr>
              <w:pStyle w:val="TableEntry"/>
            </w:pPr>
          </w:p>
          <w:p w14:paraId="0D00477A" w14:textId="77777777" w:rsidR="00E8077D" w:rsidRDefault="00016297">
            <w:pPr>
              <w:pStyle w:val="TableEntry"/>
            </w:pPr>
            <w:r>
              <w:t>Type</w:t>
            </w:r>
            <w:r>
              <w:tab/>
            </w:r>
            <w:r>
              <w:tab/>
            </w:r>
            <w:r>
              <w:tab/>
            </w:r>
            <w:r>
              <w:tab/>
            </w:r>
            <w:r>
              <w:tab/>
            </w:r>
            <w:r>
              <w:tab/>
            </w:r>
            <w:r>
              <w:tab/>
              <w:t>Conditions</w:t>
            </w:r>
          </w:p>
          <w:p w14:paraId="5EC2C765" w14:textId="77777777" w:rsidR="00E8077D" w:rsidRDefault="00016297">
            <w:pPr>
              <w:pStyle w:val="TableEntry"/>
            </w:pPr>
            <w:r>
              <w:t>Ambient temperature, operation</w:t>
            </w:r>
            <w:r>
              <w:tab/>
            </w:r>
          </w:p>
          <w:p w14:paraId="716850BE" w14:textId="77777777" w:rsidR="00E8077D" w:rsidRDefault="00016297">
            <w:pPr>
              <w:pStyle w:val="TableEntry"/>
            </w:pPr>
            <w:r>
              <w:t xml:space="preserve">EPCM board </w:t>
            </w:r>
            <w:r>
              <w:tab/>
            </w:r>
            <w:r>
              <w:tab/>
            </w:r>
            <w:r>
              <w:tab/>
            </w:r>
            <w:r>
              <w:tab/>
            </w:r>
            <w:r>
              <w:tab/>
            </w:r>
            <w:r>
              <w:tab/>
              <w:t>-40°C - +58°C 2)</w:t>
            </w:r>
          </w:p>
          <w:p w14:paraId="49EE8E2C" w14:textId="77777777" w:rsidR="00E8077D" w:rsidRDefault="00016297">
            <w:pPr>
              <w:pStyle w:val="TableEntry"/>
            </w:pPr>
            <w:r>
              <w:t xml:space="preserve">   (normal air convection) 3JA 80320 AA**, 3JA 80330 AA**</w:t>
            </w:r>
          </w:p>
          <w:p w14:paraId="5FD0FF48" w14:textId="77777777" w:rsidR="00E8077D" w:rsidRDefault="00016297">
            <w:pPr>
              <w:pStyle w:val="TableEntry"/>
            </w:pPr>
            <w:r>
              <w:t xml:space="preserve">EPCM board with PCI-104 board </w:t>
            </w:r>
            <w:r>
              <w:tab/>
            </w:r>
            <w:r>
              <w:tab/>
            </w:r>
            <w:r>
              <w:tab/>
            </w:r>
            <w:r>
              <w:tab/>
              <w:t>-40°C - +58°C 2)</w:t>
            </w:r>
          </w:p>
          <w:p w14:paraId="6FDE4A11" w14:textId="77777777" w:rsidR="00E8077D" w:rsidRDefault="00016297">
            <w:pPr>
              <w:pStyle w:val="TableEntry"/>
              <w:rPr>
                <w:lang w:val="de-AT"/>
              </w:rPr>
            </w:pPr>
            <w:r>
              <w:t xml:space="preserve">   </w:t>
            </w:r>
            <w:r>
              <w:rPr>
                <w:lang w:val="de-AT"/>
              </w:rPr>
              <w:t>(normal air convection) 3JA 80321 AA**, 3JA 80331 AA**,  3JA 80323 AA**, 3JA 80333 AA**</w:t>
            </w:r>
          </w:p>
          <w:p w14:paraId="3DCC5102" w14:textId="77777777" w:rsidR="00E8077D" w:rsidRDefault="00016297">
            <w:pPr>
              <w:pStyle w:val="TableEntry"/>
            </w:pPr>
            <w:r>
              <w:t>EPCM board with additional heat sink</w:t>
            </w:r>
            <w:r>
              <w:tab/>
            </w:r>
            <w:r>
              <w:tab/>
            </w:r>
            <w:r>
              <w:tab/>
              <w:t>-40°C - +60°C 1)</w:t>
            </w:r>
          </w:p>
          <w:p w14:paraId="624C83AE" w14:textId="77777777" w:rsidR="00E8077D" w:rsidRDefault="00016297">
            <w:pPr>
              <w:pStyle w:val="TableEntry"/>
            </w:pPr>
            <w:r>
              <w:t xml:space="preserve">   (normal air convection) 3JA 80325 AA**, 3JA 80335 AA**</w:t>
            </w:r>
          </w:p>
          <w:p w14:paraId="2C648EC4" w14:textId="77777777" w:rsidR="00E8077D" w:rsidRDefault="00016297">
            <w:pPr>
              <w:pStyle w:val="TableEntry"/>
            </w:pPr>
            <w:r>
              <w:t xml:space="preserve">EPCM board </w:t>
            </w:r>
            <w:r>
              <w:tab/>
            </w:r>
            <w:r>
              <w:tab/>
            </w:r>
            <w:r>
              <w:tab/>
            </w:r>
            <w:r>
              <w:tab/>
            </w:r>
            <w:r>
              <w:tab/>
            </w:r>
            <w:r>
              <w:tab/>
              <w:t>-40°C - +70°C</w:t>
            </w:r>
          </w:p>
          <w:p w14:paraId="28C5C5E7" w14:textId="77777777" w:rsidR="00E8077D" w:rsidRDefault="00016297">
            <w:pPr>
              <w:pStyle w:val="TableEntry"/>
            </w:pPr>
            <w:r>
              <w:t xml:space="preserve">   (airflow &gt; 1 m/s)</w:t>
            </w:r>
            <w:r>
              <w:tab/>
              <w:t>3JA 80320 AA**, 3JA 80330 AA**</w:t>
            </w:r>
          </w:p>
          <w:p w14:paraId="4645FA72" w14:textId="77777777" w:rsidR="00E8077D" w:rsidRDefault="00016297">
            <w:pPr>
              <w:pStyle w:val="TableEntry"/>
            </w:pPr>
            <w:r>
              <w:t xml:space="preserve">EPCM board with PCI-104 board </w:t>
            </w:r>
            <w:r>
              <w:tab/>
            </w:r>
            <w:r>
              <w:tab/>
            </w:r>
            <w:r>
              <w:tab/>
            </w:r>
            <w:r>
              <w:tab/>
              <w:t>-40°C - +70°C</w:t>
            </w:r>
          </w:p>
          <w:p w14:paraId="05A5C4DB" w14:textId="77777777" w:rsidR="00E8077D" w:rsidRDefault="00016297">
            <w:pPr>
              <w:pStyle w:val="TableEntry"/>
              <w:rPr>
                <w:lang w:val="de-AT"/>
              </w:rPr>
            </w:pPr>
            <w:r>
              <w:t xml:space="preserve">   </w:t>
            </w:r>
            <w:r>
              <w:rPr>
                <w:lang w:val="de-AT"/>
              </w:rPr>
              <w:t>(airflow &gt; 1 m/s)</w:t>
            </w:r>
            <w:r>
              <w:rPr>
                <w:lang w:val="de-AT"/>
              </w:rPr>
              <w:tab/>
              <w:t xml:space="preserve"> 3JA 80321 AA**, 3JA 80331 AA**, 3JA 80323 AA**, 3JA 80333 AA**</w:t>
            </w:r>
          </w:p>
          <w:p w14:paraId="437DA614" w14:textId="77777777" w:rsidR="00E8077D" w:rsidRDefault="00016297">
            <w:pPr>
              <w:pStyle w:val="TableEntry"/>
            </w:pPr>
            <w:r>
              <w:t>EPCM board with additional heat sink</w:t>
            </w:r>
            <w:r>
              <w:tab/>
            </w:r>
            <w:r>
              <w:tab/>
            </w:r>
            <w:r>
              <w:tab/>
              <w:t>-40°C - +70°C</w:t>
            </w:r>
          </w:p>
          <w:p w14:paraId="465920A9" w14:textId="77777777" w:rsidR="00E8077D" w:rsidRDefault="00016297">
            <w:pPr>
              <w:pStyle w:val="TableEntry"/>
              <w:rPr>
                <w:lang w:val="de-AT"/>
              </w:rPr>
            </w:pPr>
            <w:r>
              <w:t xml:space="preserve">   </w:t>
            </w:r>
            <w:r>
              <w:rPr>
                <w:lang w:val="de-AT"/>
              </w:rPr>
              <w:t>(airflow &gt; 1 m/s) 3JA 80325 AA**, 3JA 80335 AA**</w:t>
            </w:r>
          </w:p>
          <w:p w14:paraId="6446D39A" w14:textId="77777777" w:rsidR="00E8077D" w:rsidRDefault="00016297">
            <w:pPr>
              <w:pStyle w:val="TableEntry"/>
            </w:pPr>
            <w:r>
              <w:t xml:space="preserve">Ambient temperature, storage </w:t>
            </w:r>
            <w:r>
              <w:tab/>
            </w:r>
            <w:r>
              <w:tab/>
            </w:r>
            <w:r>
              <w:tab/>
            </w:r>
            <w:r>
              <w:tab/>
              <w:t>-40°C - +85°C</w:t>
            </w:r>
          </w:p>
          <w:p w14:paraId="0C309D7B" w14:textId="77777777" w:rsidR="00E8077D" w:rsidRDefault="00016297">
            <w:pPr>
              <w:pStyle w:val="TableEntry"/>
            </w:pPr>
            <w:r>
              <w:t xml:space="preserve">   (all board variants)</w:t>
            </w:r>
          </w:p>
          <w:p w14:paraId="401625B1" w14:textId="77777777" w:rsidR="00E8077D" w:rsidRDefault="00E8077D">
            <w:pPr>
              <w:pStyle w:val="TableEntry"/>
            </w:pPr>
          </w:p>
          <w:p w14:paraId="2CB0BF02" w14:textId="77777777" w:rsidR="00E8077D" w:rsidRDefault="00016297">
            <w:pPr>
              <w:pStyle w:val="TableEntry"/>
            </w:pPr>
            <w:r>
              <w:t xml:space="preserve">Humidity </w:t>
            </w:r>
            <w:r>
              <w:tab/>
            </w:r>
            <w:r>
              <w:tab/>
            </w:r>
            <w:r>
              <w:tab/>
            </w:r>
            <w:r>
              <w:tab/>
            </w:r>
            <w:r>
              <w:tab/>
            </w:r>
            <w:r>
              <w:tab/>
              <w:t>95 % [EN 50125-1] No condensation</w:t>
            </w:r>
          </w:p>
          <w:p w14:paraId="139C830D" w14:textId="77777777" w:rsidR="00E8077D" w:rsidRDefault="00016297">
            <w:pPr>
              <w:pStyle w:val="TableEntry"/>
            </w:pPr>
            <w:r>
              <w:t xml:space="preserve">Shock </w:t>
            </w:r>
            <w:r>
              <w:tab/>
            </w:r>
            <w:r>
              <w:tab/>
            </w:r>
            <w:r>
              <w:tab/>
            </w:r>
            <w:r>
              <w:tab/>
            </w:r>
            <w:r>
              <w:tab/>
            </w:r>
            <w:r>
              <w:tab/>
            </w:r>
            <w:r>
              <w:tab/>
              <w:t>Class B, category 1 [EN 61373]</w:t>
            </w:r>
          </w:p>
          <w:p w14:paraId="765C3C99" w14:textId="77777777" w:rsidR="00E8077D" w:rsidRDefault="00016297">
            <w:pPr>
              <w:pStyle w:val="TableEntry"/>
            </w:pPr>
            <w:r>
              <w:lastRenderedPageBreak/>
              <w:t xml:space="preserve">Vibration </w:t>
            </w:r>
            <w:r>
              <w:tab/>
            </w:r>
            <w:r>
              <w:tab/>
            </w:r>
            <w:r>
              <w:tab/>
            </w:r>
            <w:r>
              <w:tab/>
            </w:r>
            <w:r>
              <w:tab/>
            </w:r>
            <w:r>
              <w:tab/>
              <w:t>Class B, category 1 [EN 61373]</w:t>
            </w:r>
          </w:p>
          <w:p w14:paraId="4B8DA03C" w14:textId="77777777" w:rsidR="00E8077D" w:rsidRDefault="00016297">
            <w:pPr>
              <w:pStyle w:val="TableEntry"/>
              <w:rPr>
                <w:lang w:val="de-AT"/>
              </w:rPr>
            </w:pPr>
            <w:r>
              <w:rPr>
                <w:lang w:val="de-AT"/>
              </w:rPr>
              <w:t xml:space="preserve">ESD / EMC </w:t>
            </w:r>
            <w:r>
              <w:rPr>
                <w:lang w:val="de-AT"/>
              </w:rPr>
              <w:tab/>
            </w:r>
            <w:r>
              <w:rPr>
                <w:lang w:val="de-AT"/>
              </w:rPr>
              <w:tab/>
            </w:r>
            <w:r>
              <w:rPr>
                <w:lang w:val="de-AT"/>
              </w:rPr>
              <w:tab/>
            </w:r>
            <w:r>
              <w:rPr>
                <w:lang w:val="de-AT"/>
              </w:rPr>
              <w:tab/>
            </w:r>
            <w:r>
              <w:rPr>
                <w:lang w:val="de-AT"/>
              </w:rPr>
              <w:tab/>
            </w:r>
            <w:r>
              <w:rPr>
                <w:lang w:val="de-AT"/>
              </w:rPr>
              <w:tab/>
              <w:t xml:space="preserve">[EN 50121-3-2] and [EN 50121-4] 3) </w:t>
            </w:r>
          </w:p>
          <w:p w14:paraId="1348F1F2" w14:textId="77777777" w:rsidR="00E8077D" w:rsidRDefault="00016297">
            <w:pPr>
              <w:pStyle w:val="TableEntry"/>
            </w:pPr>
            <w:r>
              <w:t>Pollution degree (boards)</w:t>
            </w:r>
            <w:r>
              <w:tab/>
            </w:r>
            <w:r>
              <w:tab/>
            </w:r>
            <w:r>
              <w:tab/>
            </w:r>
            <w:r>
              <w:tab/>
            </w:r>
            <w:r>
              <w:tab/>
              <w:t>PD1 [EN 50124-1]</w:t>
            </w:r>
          </w:p>
          <w:p w14:paraId="707683B6" w14:textId="77777777" w:rsidR="00E8077D" w:rsidRDefault="00016297">
            <w:pPr>
              <w:pStyle w:val="TableEntry"/>
            </w:pPr>
            <w:r>
              <w:t xml:space="preserve">Altitude </w:t>
            </w:r>
            <w:r>
              <w:tab/>
            </w:r>
            <w:r>
              <w:tab/>
            </w:r>
            <w:r>
              <w:tab/>
            </w:r>
            <w:r>
              <w:tab/>
            </w:r>
            <w:r>
              <w:tab/>
            </w:r>
            <w:r>
              <w:tab/>
            </w:r>
            <w:r>
              <w:tab/>
              <w:t>3000 m</w:t>
            </w:r>
          </w:p>
          <w:p w14:paraId="0DA7E32B" w14:textId="77777777" w:rsidR="00E8077D" w:rsidRDefault="00E8077D">
            <w:pPr>
              <w:pStyle w:val="TableEntry"/>
            </w:pPr>
          </w:p>
          <w:p w14:paraId="7CC29A72" w14:textId="77777777" w:rsidR="00E8077D" w:rsidRDefault="00016297">
            <w:pPr>
              <w:pStyle w:val="TableEntry"/>
            </w:pPr>
            <w:r>
              <w:t>The application has to consider, that the surface temperature of the EPCM boards rises, around 1K per 1000m, due to the decreasing cooling ability of air.</w:t>
            </w:r>
          </w:p>
          <w:p w14:paraId="50ABFF99" w14:textId="77777777" w:rsidR="00E8077D" w:rsidRDefault="00E8077D">
            <w:pPr>
              <w:pStyle w:val="TableEntry"/>
            </w:pPr>
          </w:p>
          <w:p w14:paraId="717977E8" w14:textId="77777777" w:rsidR="00E8077D" w:rsidRDefault="00016297">
            <w:pPr>
              <w:pStyle w:val="TableEntry"/>
            </w:pPr>
            <w:r>
              <w:t>Wind, rain, etc. shall not be considered. The environmental conditions shall be kept by the application.</w:t>
            </w:r>
          </w:p>
          <w:p w14:paraId="5BF9EBA0" w14:textId="77777777" w:rsidR="00E8077D" w:rsidRDefault="00E8077D">
            <w:pPr>
              <w:pStyle w:val="TableEntry"/>
            </w:pPr>
          </w:p>
          <w:p w14:paraId="1DD14C24" w14:textId="77777777" w:rsidR="00E8077D" w:rsidRDefault="00016297">
            <w:pPr>
              <w:pStyle w:val="TableEntry"/>
            </w:pPr>
            <w:r>
              <w:t>The qualification has been carried out with reference set-ups . A new qualification statement is necessary, if the application-specific configuration deviates from the reference set-ups. For this statement additional qualification tests may be necessary.</w:t>
            </w:r>
          </w:p>
          <w:p w14:paraId="0162D3F4" w14:textId="77777777" w:rsidR="00E8077D" w:rsidRDefault="00E8077D">
            <w:pPr>
              <w:pStyle w:val="TableEntry"/>
            </w:pPr>
          </w:p>
          <w:p w14:paraId="4769E712" w14:textId="77777777" w:rsidR="00E8077D" w:rsidRDefault="00016297">
            <w:pPr>
              <w:pStyle w:val="TableEntry"/>
            </w:pPr>
            <w:r>
              <w:t>Regarding condensation, ESD/EMC and pollution constructive measures on equipment level (sub-rack, rack, etc.) have to be taken by the application to keep the required conditions.</w:t>
            </w:r>
          </w:p>
          <w:p w14:paraId="44D2768E" w14:textId="77777777" w:rsidR="00E8077D" w:rsidRDefault="00E8077D">
            <w:pPr>
              <w:pStyle w:val="TableEntry"/>
            </w:pPr>
          </w:p>
          <w:p w14:paraId="591B02CC" w14:textId="77777777" w:rsidR="00E8077D" w:rsidRDefault="00016297">
            <w:pPr>
              <w:pStyle w:val="TableEntry"/>
            </w:pPr>
            <w:r>
              <w:t xml:space="preserve">If the conditions under which the Core System EPCM is used are aggravated (e.g. due to dust, smoke, frost, condensation, etc.), the user shall specify such conditions and prove their ineffectiveness. </w:t>
            </w:r>
          </w:p>
          <w:p w14:paraId="7C472472" w14:textId="77777777" w:rsidR="00E8077D" w:rsidRDefault="00E8077D">
            <w:pPr>
              <w:pStyle w:val="TableEntry"/>
            </w:pPr>
          </w:p>
          <w:p w14:paraId="504E2F89" w14:textId="77777777" w:rsidR="00E8077D" w:rsidRDefault="00016297">
            <w:pPr>
              <w:pStyle w:val="TableEntry"/>
            </w:pPr>
            <w:r>
              <w:t>Remarks:</w:t>
            </w:r>
          </w:p>
          <w:p w14:paraId="62827A00" w14:textId="77777777" w:rsidR="00E8077D" w:rsidRDefault="00016297">
            <w:pPr>
              <w:pStyle w:val="TableEntry"/>
            </w:pPr>
            <w:r>
              <w:t>1) At the upper temperature value of 60°C during qualification test the EPCM Core system was  2°C below its switch off limit.</w:t>
            </w:r>
          </w:p>
          <w:p w14:paraId="428F4D08" w14:textId="77777777" w:rsidR="00E8077D" w:rsidRDefault="00016297">
            <w:pPr>
              <w:pStyle w:val="TableEntry"/>
            </w:pPr>
            <w:r>
              <w:t>2) Conclusion by analogy.</w:t>
            </w:r>
          </w:p>
          <w:p w14:paraId="0E8B0F7D" w14:textId="77777777" w:rsidR="00E8077D" w:rsidRDefault="00016297">
            <w:pPr>
              <w:pStyle w:val="TableEntry"/>
            </w:pPr>
            <w:r>
              <w:t>3) The CAN bus has been assumed as operational I/O port with cable lengths &lt; 3 m. Therefore no tests against conducted disturbances have been carried out at this port.</w:t>
            </w:r>
          </w:p>
        </w:tc>
      </w:tr>
      <w:tr w:rsidR="00E8077D" w14:paraId="3CD65BFA" w14:textId="77777777">
        <w:tc>
          <w:tcPr>
            <w:tcW w:w="2198" w:type="dxa"/>
            <w:tcBorders>
              <w:top w:val="single" w:sz="4" w:space="0" w:color="auto"/>
              <w:left w:val="single" w:sz="4" w:space="0" w:color="auto"/>
              <w:bottom w:val="single" w:sz="4" w:space="0" w:color="auto"/>
              <w:right w:val="single" w:sz="4" w:space="0" w:color="auto"/>
            </w:tcBorders>
            <w:hideMark/>
          </w:tcPr>
          <w:p w14:paraId="687CD89F" w14:textId="77777777" w:rsidR="00E8077D" w:rsidRDefault="00016297">
            <w:pPr>
              <w:pStyle w:val="TableEntry"/>
            </w:pPr>
            <w:r>
              <w:rPr>
                <w:b/>
              </w:rPr>
              <w:lastRenderedPageBreak/>
              <w:t>Status:</w:t>
            </w:r>
            <w:r>
              <w:t xml:space="preserve"> active</w:t>
            </w:r>
          </w:p>
          <w:p w14:paraId="188F4AB1"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hideMark/>
          </w:tcPr>
          <w:p w14:paraId="4C31369A"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None.</w:t>
            </w:r>
          </w:p>
          <w:p w14:paraId="170884AB"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EPCM</w:t>
            </w:r>
          </w:p>
        </w:tc>
      </w:tr>
      <w:tr w:rsidR="00E8077D" w14:paraId="249825FA" w14:textId="77777777">
        <w:tc>
          <w:tcPr>
            <w:tcW w:w="2198" w:type="dxa"/>
            <w:tcBorders>
              <w:top w:val="single" w:sz="4" w:space="0" w:color="auto"/>
              <w:left w:val="single" w:sz="4" w:space="0" w:color="auto"/>
              <w:bottom w:val="single" w:sz="4" w:space="0" w:color="auto"/>
              <w:right w:val="nil"/>
            </w:tcBorders>
            <w:hideMark/>
          </w:tcPr>
          <w:p w14:paraId="06936715"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5FE63B43" w14:textId="77777777" w:rsidR="00E8077D" w:rsidRDefault="00016297">
            <w:pPr>
              <w:pStyle w:val="TableEntry"/>
            </w:pPr>
            <w:r>
              <w:t>ELEKTRA does not use EPCM.</w:t>
            </w:r>
          </w:p>
          <w:p w14:paraId="1E7C60BE" w14:textId="77777777" w:rsidR="00E8077D" w:rsidRDefault="00016297">
            <w:pPr>
              <w:pStyle w:val="TableEntry"/>
            </w:pPr>
            <w:r>
              <w:t>EEC uses EPCM. The environmental conditions shall be defined as part of the development of the EEC HW.</w:t>
            </w:r>
          </w:p>
        </w:tc>
      </w:tr>
    </w:tbl>
    <w:p w14:paraId="7BF5B033"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4B1EEC87" w14:textId="77777777">
        <w:tc>
          <w:tcPr>
            <w:tcW w:w="2198" w:type="dxa"/>
            <w:tcBorders>
              <w:top w:val="single" w:sz="4" w:space="0" w:color="auto"/>
              <w:left w:val="single" w:sz="4" w:space="0" w:color="auto"/>
              <w:bottom w:val="single" w:sz="4" w:space="0" w:color="auto"/>
              <w:right w:val="single" w:sz="4" w:space="0" w:color="auto"/>
            </w:tcBorders>
            <w:hideMark/>
          </w:tcPr>
          <w:p w14:paraId="1B758034" w14:textId="77777777" w:rsidR="00E8077D" w:rsidRDefault="00016297">
            <w:pPr>
              <w:pStyle w:val="TableEntry"/>
            </w:pPr>
            <w:bookmarkStart w:id="634" w:name="BMK_CORE_2_x_HW_SAC_0048"/>
            <w:r>
              <w:t>[CORE-2.x-HW:SAC:0048]</w:t>
            </w:r>
            <w:bookmarkEnd w:id="634"/>
          </w:p>
        </w:tc>
        <w:tc>
          <w:tcPr>
            <w:tcW w:w="7042" w:type="dxa"/>
            <w:tcBorders>
              <w:top w:val="single" w:sz="4" w:space="0" w:color="auto"/>
              <w:left w:val="single" w:sz="4" w:space="0" w:color="auto"/>
              <w:bottom w:val="single" w:sz="4" w:space="0" w:color="auto"/>
              <w:right w:val="single" w:sz="4" w:space="0" w:color="auto"/>
            </w:tcBorders>
            <w:hideMark/>
          </w:tcPr>
          <w:p w14:paraId="05C3FF1F" w14:textId="77777777" w:rsidR="00E8077D" w:rsidRDefault="00016297">
            <w:pPr>
              <w:pStyle w:val="TableEntry"/>
            </w:pPr>
            <w:bookmarkStart w:id="635" w:name="BMK_OST_CORE_2_x_HW_SAC_0048"/>
            <w:r>
              <w:t>Environmental conditions (SCC)</w:t>
            </w:r>
            <w:bookmarkEnd w:id="635"/>
          </w:p>
        </w:tc>
      </w:tr>
      <w:tr w:rsidR="00E8077D" w14:paraId="15563EC7" w14:textId="77777777">
        <w:tc>
          <w:tcPr>
            <w:tcW w:w="9240" w:type="dxa"/>
            <w:gridSpan w:val="2"/>
            <w:tcBorders>
              <w:top w:val="single" w:sz="4" w:space="0" w:color="auto"/>
              <w:left w:val="single" w:sz="4" w:space="0" w:color="auto"/>
              <w:bottom w:val="single" w:sz="4" w:space="0" w:color="auto"/>
              <w:right w:val="single" w:sz="4" w:space="0" w:color="auto"/>
            </w:tcBorders>
          </w:tcPr>
          <w:p w14:paraId="7C64CD95" w14:textId="77777777" w:rsidR="00E8077D" w:rsidRDefault="00016297">
            <w:pPr>
              <w:pStyle w:val="TableEntry"/>
            </w:pPr>
            <w:r>
              <w:rPr>
                <w:b/>
              </w:rPr>
              <w:t>SAC-Text:</w:t>
            </w:r>
            <w:r>
              <w:t xml:space="preserve"> The Core System SCC is designed for the use in buildings without climatic control (more than 3 m from the track), trackside in a cubicle (1 to 3 m from the track) as well as on-board and can be operated under the following environmental conditions:</w:t>
            </w:r>
          </w:p>
          <w:p w14:paraId="422FC577" w14:textId="77777777" w:rsidR="00E8077D" w:rsidRDefault="00E8077D">
            <w:pPr>
              <w:pStyle w:val="TableEntry"/>
            </w:pPr>
          </w:p>
          <w:p w14:paraId="3DB73548" w14:textId="77777777" w:rsidR="00E8077D" w:rsidRDefault="00016297">
            <w:pPr>
              <w:pStyle w:val="TableEntry"/>
            </w:pPr>
            <w:r>
              <w:t>Type</w:t>
            </w:r>
            <w:r>
              <w:tab/>
            </w:r>
            <w:r>
              <w:tab/>
            </w:r>
            <w:r>
              <w:tab/>
            </w:r>
            <w:r>
              <w:tab/>
            </w:r>
            <w:r>
              <w:tab/>
            </w:r>
            <w:r>
              <w:tab/>
              <w:t>Conditions</w:t>
            </w:r>
          </w:p>
          <w:p w14:paraId="3883D6D6" w14:textId="77777777" w:rsidR="00E8077D" w:rsidRDefault="00E8077D">
            <w:pPr>
              <w:pStyle w:val="TableEntry"/>
            </w:pPr>
          </w:p>
          <w:p w14:paraId="34D594C1" w14:textId="77777777" w:rsidR="00E8077D" w:rsidRDefault="00016297">
            <w:pPr>
              <w:pStyle w:val="TableEntry"/>
            </w:pPr>
            <w:r>
              <w:t>Ambient temperature (board), operation</w:t>
            </w:r>
            <w:r>
              <w:tab/>
              <w:t xml:space="preserve"> </w:t>
            </w:r>
            <w:r>
              <w:tab/>
              <w:t>-40 °C ... +85 °C</w:t>
            </w:r>
          </w:p>
          <w:p w14:paraId="00B86EC2" w14:textId="77777777" w:rsidR="00E8077D" w:rsidRDefault="00E8077D">
            <w:pPr>
              <w:pStyle w:val="TableEntry"/>
            </w:pPr>
          </w:p>
          <w:p w14:paraId="3E7DB642" w14:textId="77777777" w:rsidR="00E8077D" w:rsidRDefault="00016297">
            <w:pPr>
              <w:pStyle w:val="TableEntry"/>
            </w:pPr>
            <w:r>
              <w:t xml:space="preserve">Ambient temperature (board), storage </w:t>
            </w:r>
            <w:r>
              <w:tab/>
            </w:r>
            <w:r>
              <w:tab/>
              <w:t>-40 °C ... +85 °C</w:t>
            </w:r>
          </w:p>
          <w:p w14:paraId="77C5DB24" w14:textId="77777777" w:rsidR="00E8077D" w:rsidRDefault="00E8077D">
            <w:pPr>
              <w:pStyle w:val="TableEntry"/>
            </w:pPr>
          </w:p>
          <w:p w14:paraId="7C74DF39" w14:textId="77777777" w:rsidR="00E8077D" w:rsidRDefault="00016297">
            <w:pPr>
              <w:pStyle w:val="TableEntry"/>
            </w:pPr>
            <w:r>
              <w:t>Humidity</w:t>
            </w:r>
          </w:p>
          <w:p w14:paraId="2AA48452" w14:textId="77777777" w:rsidR="00E8077D" w:rsidRDefault="00016297">
            <w:pPr>
              <w:pStyle w:val="TableEntry"/>
            </w:pPr>
            <w:r>
              <w:lastRenderedPageBreak/>
              <w:t>7HA 10057 AA**</w:t>
            </w:r>
            <w:r>
              <w:tab/>
            </w:r>
            <w:r>
              <w:tab/>
            </w:r>
            <w:r>
              <w:tab/>
            </w:r>
            <w:r>
              <w:tab/>
            </w:r>
            <w:r>
              <w:tab/>
              <w:t xml:space="preserve">5..95 %, no condensation </w:t>
            </w:r>
          </w:p>
          <w:p w14:paraId="047505F3" w14:textId="77777777" w:rsidR="00E8077D" w:rsidRDefault="00016297">
            <w:pPr>
              <w:pStyle w:val="TableEntry"/>
            </w:pPr>
            <w:r>
              <w:t>7HA 10058 AA** (with coating)</w:t>
            </w:r>
            <w:r>
              <w:tab/>
            </w:r>
            <w:r>
              <w:tab/>
            </w:r>
            <w:r>
              <w:tab/>
              <w:t>5..100 %, condensation</w:t>
            </w:r>
          </w:p>
          <w:p w14:paraId="1871EBAF" w14:textId="77777777" w:rsidR="00E8077D" w:rsidRDefault="00E8077D">
            <w:pPr>
              <w:pStyle w:val="TableEntry"/>
            </w:pPr>
          </w:p>
          <w:p w14:paraId="656B5916" w14:textId="77777777" w:rsidR="00E8077D" w:rsidRDefault="00016297">
            <w:pPr>
              <w:pStyle w:val="TableEntry"/>
            </w:pPr>
            <w:r>
              <w:t>Pollution degree (board) according to [EN 50124-1]</w:t>
            </w:r>
          </w:p>
          <w:p w14:paraId="624589E4" w14:textId="77777777" w:rsidR="00E8077D" w:rsidRDefault="00016297">
            <w:pPr>
              <w:pStyle w:val="TableEntry"/>
            </w:pPr>
            <w:r>
              <w:t>7HA 10057 AA**</w:t>
            </w:r>
            <w:r>
              <w:tab/>
            </w:r>
            <w:r>
              <w:tab/>
            </w:r>
            <w:r>
              <w:tab/>
            </w:r>
            <w:r>
              <w:tab/>
            </w:r>
            <w:r>
              <w:tab/>
              <w:t>PD1</w:t>
            </w:r>
          </w:p>
          <w:p w14:paraId="20C7D50F" w14:textId="77777777" w:rsidR="00E8077D" w:rsidRDefault="00016297">
            <w:pPr>
              <w:pStyle w:val="TableEntry"/>
            </w:pPr>
            <w:r>
              <w:t>7HA 10058 AA** (with coating)</w:t>
            </w:r>
            <w:r>
              <w:tab/>
            </w:r>
            <w:r>
              <w:tab/>
            </w:r>
            <w:r>
              <w:tab/>
              <w:t>PD2</w:t>
            </w:r>
          </w:p>
          <w:p w14:paraId="2D456323" w14:textId="77777777" w:rsidR="00E8077D" w:rsidRDefault="00E8077D">
            <w:pPr>
              <w:pStyle w:val="TableEntry"/>
            </w:pPr>
          </w:p>
          <w:p w14:paraId="59F90284" w14:textId="77777777" w:rsidR="00E8077D" w:rsidRDefault="00016297">
            <w:pPr>
              <w:pStyle w:val="TableEntry"/>
            </w:pPr>
            <w:r>
              <w:t>Shock and Vibration</w:t>
            </w:r>
            <w:r>
              <w:tab/>
            </w:r>
            <w:r>
              <w:tab/>
            </w:r>
            <w:r>
              <w:tab/>
            </w:r>
            <w:r>
              <w:tab/>
              <w:t xml:space="preserve">[EN 50125-3], outside track bed, </w:t>
            </w:r>
          </w:p>
          <w:p w14:paraId="40E262C3" w14:textId="77777777" w:rsidR="00E8077D" w:rsidRDefault="00016297">
            <w:pPr>
              <w:pStyle w:val="TableEntry"/>
            </w:pPr>
            <w:r>
              <w:tab/>
            </w:r>
            <w:r>
              <w:tab/>
            </w:r>
            <w:r>
              <w:tab/>
            </w:r>
            <w:r>
              <w:tab/>
            </w:r>
            <w:r>
              <w:tab/>
            </w:r>
            <w:r>
              <w:tab/>
              <w:t>distance to track 1 to 3 m and more;</w:t>
            </w:r>
          </w:p>
          <w:p w14:paraId="47F3A064" w14:textId="77777777" w:rsidR="00E8077D" w:rsidRDefault="00016297">
            <w:pPr>
              <w:pStyle w:val="TableEntry"/>
            </w:pPr>
            <w:r>
              <w:tab/>
            </w:r>
            <w:r>
              <w:tab/>
            </w:r>
            <w:r>
              <w:tab/>
            </w:r>
            <w:r>
              <w:tab/>
            </w:r>
            <w:r>
              <w:tab/>
            </w:r>
            <w:r>
              <w:tab/>
              <w:t>[EN 61373], category 1B;</w:t>
            </w:r>
          </w:p>
          <w:p w14:paraId="685CF617" w14:textId="77777777" w:rsidR="00E8077D" w:rsidRDefault="00016297">
            <w:pPr>
              <w:pStyle w:val="TableEntry"/>
            </w:pPr>
            <w:r>
              <w:tab/>
            </w:r>
            <w:r>
              <w:tab/>
            </w:r>
            <w:r>
              <w:tab/>
            </w:r>
            <w:r>
              <w:tab/>
            </w:r>
            <w:r>
              <w:tab/>
            </w:r>
            <w:r>
              <w:tab/>
              <w:t>AREMA Part 11.5.1 class I and J</w:t>
            </w:r>
          </w:p>
          <w:p w14:paraId="5159C16C" w14:textId="77777777" w:rsidR="00E8077D" w:rsidRDefault="00E8077D">
            <w:pPr>
              <w:pStyle w:val="TableEntry"/>
            </w:pPr>
          </w:p>
          <w:p w14:paraId="7B5E29BE" w14:textId="77777777" w:rsidR="00E8077D" w:rsidRDefault="00016297">
            <w:pPr>
              <w:pStyle w:val="TableEntry"/>
              <w:rPr>
                <w:lang w:val="de-AT"/>
              </w:rPr>
            </w:pPr>
            <w:r>
              <w:rPr>
                <w:lang w:val="de-AT"/>
              </w:rPr>
              <w:t xml:space="preserve">EMC </w:t>
            </w:r>
            <w:r>
              <w:rPr>
                <w:lang w:val="de-AT"/>
              </w:rPr>
              <w:tab/>
            </w:r>
            <w:r>
              <w:rPr>
                <w:lang w:val="de-AT"/>
              </w:rPr>
              <w:tab/>
            </w:r>
            <w:r>
              <w:rPr>
                <w:lang w:val="de-AT"/>
              </w:rPr>
              <w:tab/>
            </w:r>
            <w:r>
              <w:rPr>
                <w:lang w:val="de-AT"/>
              </w:rPr>
              <w:tab/>
            </w:r>
            <w:r>
              <w:rPr>
                <w:lang w:val="de-AT"/>
              </w:rPr>
              <w:tab/>
            </w:r>
            <w:r>
              <w:rPr>
                <w:lang w:val="de-AT"/>
              </w:rPr>
              <w:tab/>
              <w:t>[EN 50121-4]  1)</w:t>
            </w:r>
          </w:p>
          <w:p w14:paraId="6674523C" w14:textId="77777777" w:rsidR="00E8077D" w:rsidRDefault="00016297">
            <w:pPr>
              <w:pStyle w:val="TableEntry"/>
              <w:rPr>
                <w:lang w:val="de-AT"/>
              </w:rPr>
            </w:pPr>
            <w:r>
              <w:rPr>
                <w:lang w:val="de-AT"/>
              </w:rPr>
              <w:tab/>
            </w:r>
            <w:r>
              <w:rPr>
                <w:lang w:val="de-AT"/>
              </w:rPr>
              <w:tab/>
            </w:r>
            <w:r>
              <w:rPr>
                <w:lang w:val="de-AT"/>
              </w:rPr>
              <w:tab/>
            </w:r>
            <w:r>
              <w:rPr>
                <w:lang w:val="de-AT"/>
              </w:rPr>
              <w:tab/>
            </w:r>
            <w:r>
              <w:rPr>
                <w:lang w:val="de-AT"/>
              </w:rPr>
              <w:tab/>
            </w:r>
            <w:r>
              <w:rPr>
                <w:lang w:val="de-AT"/>
              </w:rPr>
              <w:tab/>
              <w:t>[EN 50121-3-2]  2)</w:t>
            </w:r>
          </w:p>
          <w:p w14:paraId="1783BD83" w14:textId="77777777" w:rsidR="00E8077D" w:rsidRDefault="00E8077D">
            <w:pPr>
              <w:pStyle w:val="TableEntry"/>
              <w:rPr>
                <w:lang w:val="de-AT"/>
              </w:rPr>
            </w:pPr>
          </w:p>
          <w:p w14:paraId="340A0BC7" w14:textId="77777777" w:rsidR="00E8077D" w:rsidRDefault="00016297">
            <w:pPr>
              <w:pStyle w:val="TableEntry"/>
              <w:rPr>
                <w:lang w:val="de-AT"/>
              </w:rPr>
            </w:pPr>
            <w:r>
              <w:rPr>
                <w:lang w:val="de-AT"/>
              </w:rPr>
              <w:t xml:space="preserve">Altitude </w:t>
            </w:r>
            <w:r>
              <w:rPr>
                <w:lang w:val="de-AT"/>
              </w:rPr>
              <w:tab/>
            </w:r>
            <w:r>
              <w:rPr>
                <w:lang w:val="de-AT"/>
              </w:rPr>
              <w:tab/>
            </w:r>
            <w:r>
              <w:rPr>
                <w:lang w:val="de-AT"/>
              </w:rPr>
              <w:tab/>
            </w:r>
            <w:r>
              <w:rPr>
                <w:lang w:val="de-AT"/>
              </w:rPr>
              <w:tab/>
            </w:r>
            <w:r>
              <w:rPr>
                <w:lang w:val="de-AT"/>
              </w:rPr>
              <w:tab/>
            </w:r>
            <w:r>
              <w:rPr>
                <w:lang w:val="de-AT"/>
              </w:rPr>
              <w:tab/>
              <w:t>3000 m  3)</w:t>
            </w:r>
          </w:p>
          <w:p w14:paraId="0072AC2F" w14:textId="77777777" w:rsidR="00E8077D" w:rsidRDefault="00016297">
            <w:pPr>
              <w:pStyle w:val="TableEntry"/>
            </w:pPr>
            <w:r>
              <w:rPr>
                <w:lang w:val="de-AT"/>
              </w:rPr>
              <w:tab/>
            </w:r>
            <w:r>
              <w:rPr>
                <w:lang w:val="de-AT"/>
              </w:rPr>
              <w:tab/>
            </w:r>
            <w:r>
              <w:rPr>
                <w:lang w:val="de-AT"/>
              </w:rPr>
              <w:tab/>
            </w:r>
            <w:r>
              <w:rPr>
                <w:lang w:val="de-AT"/>
              </w:rPr>
              <w:tab/>
            </w:r>
            <w:r>
              <w:rPr>
                <w:lang w:val="de-AT"/>
              </w:rPr>
              <w:tab/>
            </w:r>
            <w:r>
              <w:rPr>
                <w:lang w:val="de-AT"/>
              </w:rPr>
              <w:tab/>
            </w:r>
            <w:r>
              <w:t>(no pressure sensitive parts on board)</w:t>
            </w:r>
          </w:p>
          <w:p w14:paraId="4A444736" w14:textId="77777777" w:rsidR="00E8077D" w:rsidRDefault="00E8077D">
            <w:pPr>
              <w:pStyle w:val="TableEntry"/>
            </w:pPr>
          </w:p>
          <w:p w14:paraId="386CCF0A" w14:textId="77777777" w:rsidR="00E8077D" w:rsidRDefault="00016297">
            <w:pPr>
              <w:pStyle w:val="TableEntry"/>
            </w:pPr>
            <w:r>
              <w:t>1)</w:t>
            </w:r>
            <w:r>
              <w:tab/>
              <w:t>Except pulsed magnetic field in the 3 m range of the track (reference configuration is not defined for use in the 3-m-range of the track).</w:t>
            </w:r>
          </w:p>
          <w:p w14:paraId="414F9191" w14:textId="77777777" w:rsidR="00E8077D" w:rsidRDefault="00016297">
            <w:pPr>
              <w:pStyle w:val="TableEntry"/>
            </w:pPr>
            <w:r>
              <w:t>2)</w:t>
            </w:r>
            <w:r>
              <w:tab/>
              <w:t>For rolling stock apparatus only one test case (Immunity, radio-frequency electromagnetic field, enclosure) has been carried out. Other tests for rolling stock apparatus are not covered because qualification tests have to be executed on a complete system which is currently not defined for rolling stock apparatus.</w:t>
            </w:r>
          </w:p>
          <w:p w14:paraId="249046D6" w14:textId="77777777" w:rsidR="00E8077D" w:rsidRDefault="00016297">
            <w:pPr>
              <w:pStyle w:val="TableEntry"/>
            </w:pPr>
            <w:r>
              <w:t>3)</w:t>
            </w:r>
            <w:r>
              <w:tab/>
              <w:t>The thermal limits specified above shall be guaranteed by application.</w:t>
            </w:r>
          </w:p>
          <w:p w14:paraId="4DFA4D71" w14:textId="77777777" w:rsidR="00E8077D" w:rsidRDefault="00E8077D">
            <w:pPr>
              <w:pStyle w:val="TableEntry"/>
            </w:pPr>
          </w:p>
          <w:p w14:paraId="1679CFC1" w14:textId="77777777" w:rsidR="00E8077D" w:rsidRDefault="00016297">
            <w:pPr>
              <w:pStyle w:val="TableEntry"/>
            </w:pPr>
            <w:r>
              <w:t>Wind, airflow, precipitation and solar radiation are not applicable due to the above defined field of application.</w:t>
            </w:r>
          </w:p>
          <w:p w14:paraId="5A23E193" w14:textId="77777777" w:rsidR="00E8077D" w:rsidRDefault="00016297">
            <w:pPr>
              <w:pStyle w:val="TableEntry"/>
            </w:pPr>
            <w:r>
              <w:t>The environmental conditions shall be kept by the application.</w:t>
            </w:r>
          </w:p>
          <w:p w14:paraId="2D91A2AA" w14:textId="77777777" w:rsidR="00E8077D" w:rsidRDefault="00016297">
            <w:pPr>
              <w:pStyle w:val="TableEntry"/>
            </w:pPr>
            <w:r>
              <w:t>The qualification has been carried out with reference set-ups. Therefore not all interfaces could be tested, as they are not used by the software of these reference set-ups. A new qualification statement is necessary, if the application-specific configuration deviates from the reference set-ups. For this statement additional qualification tests can be necessary. Dependent of the intended field of application also the not carried out tests have to be considered (see footer 1) and 2)).</w:t>
            </w:r>
          </w:p>
          <w:p w14:paraId="471A1A91" w14:textId="77777777" w:rsidR="00E8077D" w:rsidRDefault="00016297">
            <w:pPr>
              <w:pStyle w:val="TableEntry"/>
            </w:pPr>
            <w:r>
              <w:t>Regarding condensation, ESD/EMC and pollution, constructive measures on equipment level (sub-rack, rack, etc.) have to be taken by the application to keep the required conditions.</w:t>
            </w:r>
          </w:p>
          <w:p w14:paraId="4F79F91A" w14:textId="77777777" w:rsidR="00E8077D" w:rsidRDefault="00016297">
            <w:pPr>
              <w:pStyle w:val="TableEntry"/>
            </w:pPr>
            <w:r>
              <w:t>If the conditions under which the Core System SCC is used are aggravated (e.g. due to dust, smoke, frost, etc.), the user shall specify such conditions and prove that the system is compliant with these conditions.</w:t>
            </w:r>
          </w:p>
        </w:tc>
      </w:tr>
      <w:tr w:rsidR="00E8077D" w14:paraId="171A8F91" w14:textId="77777777">
        <w:tc>
          <w:tcPr>
            <w:tcW w:w="2198" w:type="dxa"/>
            <w:tcBorders>
              <w:top w:val="single" w:sz="4" w:space="0" w:color="auto"/>
              <w:left w:val="single" w:sz="4" w:space="0" w:color="auto"/>
              <w:bottom w:val="single" w:sz="4" w:space="0" w:color="auto"/>
              <w:right w:val="single" w:sz="4" w:space="0" w:color="auto"/>
            </w:tcBorders>
            <w:hideMark/>
          </w:tcPr>
          <w:p w14:paraId="28B31416" w14:textId="77777777" w:rsidR="00E8077D" w:rsidRDefault="00016297">
            <w:pPr>
              <w:pStyle w:val="TableEntry"/>
            </w:pPr>
            <w:r>
              <w:rPr>
                <w:b/>
              </w:rPr>
              <w:lastRenderedPageBreak/>
              <w:t>Status:</w:t>
            </w:r>
            <w:r>
              <w:t xml:space="preserve"> active</w:t>
            </w:r>
          </w:p>
          <w:p w14:paraId="791667E1"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hideMark/>
          </w:tcPr>
          <w:p w14:paraId="6B9C2569"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Note that this SAC originally was CORE-2.x-HW:SAC:045. Number changed to CORE-2.x-HW:SAC:048 in 3CR 00055 5070 DUAFQ  /  16 RL for TAS PLF 2.1.3a according to CQD 6260.</w:t>
            </w:r>
          </w:p>
          <w:p w14:paraId="605424F4"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SCC</w:t>
            </w:r>
          </w:p>
        </w:tc>
      </w:tr>
      <w:tr w:rsidR="00E8077D" w14:paraId="21FBBE1F" w14:textId="77777777">
        <w:tc>
          <w:tcPr>
            <w:tcW w:w="2198" w:type="dxa"/>
            <w:tcBorders>
              <w:top w:val="single" w:sz="4" w:space="0" w:color="auto"/>
              <w:left w:val="single" w:sz="4" w:space="0" w:color="auto"/>
              <w:bottom w:val="single" w:sz="4" w:space="0" w:color="auto"/>
              <w:right w:val="nil"/>
            </w:tcBorders>
            <w:hideMark/>
          </w:tcPr>
          <w:p w14:paraId="710268DE"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047DF986" w14:textId="77777777" w:rsidR="00E8077D" w:rsidRDefault="00016297">
            <w:pPr>
              <w:pStyle w:val="TableEntry"/>
            </w:pPr>
            <w:r>
              <w:t>ELEKTRA does not use SCC.</w:t>
            </w:r>
          </w:p>
          <w:p w14:paraId="6FDA3A4E" w14:textId="77777777" w:rsidR="00E8077D" w:rsidRDefault="00016297">
            <w:pPr>
              <w:pStyle w:val="TableEntry"/>
            </w:pPr>
            <w:r>
              <w:t>EEC uses SCC. The environmental conditions shall be defined as part of the development of the EEC HW.</w:t>
            </w:r>
          </w:p>
        </w:tc>
      </w:tr>
    </w:tbl>
    <w:p w14:paraId="51B9616F"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29520498"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4FDBC5AD" w14:textId="77777777" w:rsidR="00E8077D" w:rsidRDefault="00016297">
            <w:pPr>
              <w:pStyle w:val="TableEntry"/>
            </w:pPr>
            <w:bookmarkStart w:id="636" w:name="BMK_CORE_2_x_HW_SAC_0024"/>
            <w:r>
              <w:lastRenderedPageBreak/>
              <w:t>[CORE-2.x-HW:SAC:0024]</w:t>
            </w:r>
            <w:bookmarkEnd w:id="636"/>
          </w:p>
        </w:tc>
        <w:tc>
          <w:tcPr>
            <w:tcW w:w="7047" w:type="dxa"/>
            <w:tcBorders>
              <w:top w:val="single" w:sz="4" w:space="0" w:color="auto"/>
              <w:left w:val="single" w:sz="4" w:space="0" w:color="auto"/>
              <w:bottom w:val="single" w:sz="4" w:space="0" w:color="auto"/>
              <w:right w:val="single" w:sz="4" w:space="0" w:color="auto"/>
            </w:tcBorders>
            <w:hideMark/>
          </w:tcPr>
          <w:p w14:paraId="3D3B5C55" w14:textId="77777777" w:rsidR="00E8077D" w:rsidRDefault="00016297">
            <w:pPr>
              <w:pStyle w:val="TableEntry"/>
            </w:pPr>
            <w:bookmarkStart w:id="637" w:name="BMK_OST_CORE_2_x_HW_SAC_0024"/>
            <w:r>
              <w:t>Safety qualification tests</w:t>
            </w:r>
            <w:bookmarkEnd w:id="637"/>
          </w:p>
        </w:tc>
      </w:tr>
      <w:tr w:rsidR="00E8077D" w14:paraId="3762DE9C" w14:textId="77777777">
        <w:trPr>
          <w:cantSplit/>
        </w:trPr>
        <w:tc>
          <w:tcPr>
            <w:tcW w:w="9247" w:type="dxa"/>
            <w:gridSpan w:val="2"/>
            <w:tcBorders>
              <w:top w:val="single" w:sz="4" w:space="0" w:color="auto"/>
              <w:left w:val="single" w:sz="4" w:space="0" w:color="auto"/>
              <w:bottom w:val="single" w:sz="4" w:space="0" w:color="auto"/>
              <w:right w:val="single" w:sz="4" w:space="0" w:color="auto"/>
            </w:tcBorders>
            <w:hideMark/>
          </w:tcPr>
          <w:p w14:paraId="4A86FB48" w14:textId="77777777" w:rsidR="00E8077D" w:rsidRDefault="00016297">
            <w:pPr>
              <w:pStyle w:val="TableEntry"/>
            </w:pPr>
            <w:r>
              <w:rPr>
                <w:b/>
              </w:rPr>
              <w:t>SAC-Text:</w:t>
            </w:r>
            <w:r>
              <w:t xml:space="preserve"> Each application shall plan and perform safety qualification tests with the used TAS PLF 2.x software and hardware configuration.</w:t>
            </w:r>
          </w:p>
        </w:tc>
      </w:tr>
      <w:tr w:rsidR="00E8077D" w14:paraId="276C9811"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6702DE43" w14:textId="77777777" w:rsidR="00E8077D" w:rsidRDefault="00016297">
            <w:pPr>
              <w:pStyle w:val="TableEntry"/>
            </w:pPr>
            <w:r>
              <w:rPr>
                <w:b/>
              </w:rPr>
              <w:t>Status:</w:t>
            </w:r>
            <w:r>
              <w:t xml:space="preserve"> active</w:t>
            </w:r>
          </w:p>
          <w:p w14:paraId="74159723" w14:textId="77777777" w:rsidR="00E8077D" w:rsidRDefault="00016297">
            <w:pPr>
              <w:pStyle w:val="TableEntry"/>
            </w:pPr>
            <w:r>
              <w:rPr>
                <w:b/>
              </w:rPr>
              <w:t>Architecture:</w:t>
            </w:r>
            <w:r>
              <w:t xml:space="preserve"> red_and_non-red</w:t>
            </w:r>
          </w:p>
        </w:tc>
        <w:tc>
          <w:tcPr>
            <w:tcW w:w="7047" w:type="dxa"/>
            <w:tcBorders>
              <w:top w:val="single" w:sz="4" w:space="0" w:color="auto"/>
              <w:left w:val="single" w:sz="4" w:space="0" w:color="auto"/>
              <w:bottom w:val="single" w:sz="4" w:space="0" w:color="auto"/>
              <w:right w:val="single" w:sz="4" w:space="0" w:color="auto"/>
            </w:tcBorders>
          </w:tcPr>
          <w:p w14:paraId="7B542202"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The use of a railway application is necessary for safety qualification tests. </w:t>
            </w:r>
          </w:p>
          <w:p w14:paraId="65A99026" w14:textId="77777777" w:rsidR="00E8077D" w:rsidRDefault="00016297">
            <w:pPr>
              <w:pStyle w:val="StyleStylerequirementstyleLinespacingMultiple12liLi"/>
              <w:spacing w:before="40" w:after="40"/>
              <w:rPr>
                <w:sz w:val="18"/>
                <w:szCs w:val="18"/>
                <w:lang w:val="en-GB"/>
              </w:rPr>
            </w:pPr>
            <w:r>
              <w:rPr>
                <w:sz w:val="18"/>
                <w:szCs w:val="18"/>
                <w:lang w:val="en-GB"/>
              </w:rPr>
              <w:t>No safety qualification tests were performed since TAS PLF Core is a generic product and not containing a railway application.</w:t>
            </w:r>
          </w:p>
          <w:p w14:paraId="350BF186" w14:textId="77777777" w:rsidR="00E8077D" w:rsidRDefault="00E8077D">
            <w:pPr>
              <w:pStyle w:val="StyleStylerequirementstyleLinespacingMultiple12liLi"/>
              <w:spacing w:before="40" w:after="40"/>
              <w:rPr>
                <w:sz w:val="18"/>
                <w:szCs w:val="18"/>
                <w:lang w:val="en-GB"/>
              </w:rPr>
            </w:pPr>
          </w:p>
          <w:p w14:paraId="263D74DA"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14:paraId="1EB89A80" w14:textId="77777777" w:rsidR="00E8077D" w:rsidRDefault="00016297">
            <w:pPr>
              <w:pStyle w:val="StyleStylerequirementstyleLinespacingMultiple12liLi"/>
              <w:spacing w:before="40" w:after="40"/>
              <w:rPr>
                <w:sz w:val="18"/>
                <w:szCs w:val="18"/>
                <w:lang w:val="en-GB"/>
              </w:rPr>
            </w:pPr>
            <w:r>
              <w:rPr>
                <w:sz w:val="18"/>
                <w:szCs w:val="18"/>
                <w:lang w:val="en-GB"/>
              </w:rPr>
              <w:t>CIQ6</w:t>
            </w:r>
          </w:p>
          <w:p w14:paraId="2B0BE908" w14:textId="77777777" w:rsidR="00E8077D" w:rsidRDefault="00016297">
            <w:pPr>
              <w:pStyle w:val="StyleStylerequirementstyleLinespacingMultiple12liLi"/>
              <w:spacing w:before="40" w:after="40"/>
              <w:rPr>
                <w:sz w:val="18"/>
                <w:szCs w:val="18"/>
                <w:lang w:val="en-GB"/>
              </w:rPr>
            </w:pPr>
            <w:r>
              <w:rPr>
                <w:sz w:val="18"/>
                <w:szCs w:val="18"/>
                <w:lang w:val="en-GB"/>
              </w:rPr>
              <w:t>CU3</w:t>
            </w:r>
          </w:p>
          <w:p w14:paraId="02F7AB28" w14:textId="77777777" w:rsidR="00E8077D" w:rsidRDefault="00016297">
            <w:pPr>
              <w:pStyle w:val="StyleStylerequirementstyleLinespacingMultiple12liLi"/>
              <w:spacing w:before="40" w:after="40"/>
              <w:rPr>
                <w:sz w:val="18"/>
                <w:szCs w:val="18"/>
                <w:lang w:val="en-GB"/>
              </w:rPr>
            </w:pPr>
            <w:r>
              <w:rPr>
                <w:sz w:val="18"/>
                <w:szCs w:val="18"/>
                <w:lang w:val="en-GB"/>
              </w:rPr>
              <w:t>D2</w:t>
            </w:r>
          </w:p>
          <w:p w14:paraId="726DC970" w14:textId="77777777" w:rsidR="00E8077D" w:rsidRDefault="00016297">
            <w:pPr>
              <w:pStyle w:val="StyleStylerequirementstyleLinespacingMultiple12liLi"/>
              <w:spacing w:before="40" w:after="40"/>
              <w:rPr>
                <w:sz w:val="18"/>
                <w:szCs w:val="18"/>
                <w:lang w:val="en-GB"/>
              </w:rPr>
            </w:pPr>
            <w:r>
              <w:rPr>
                <w:sz w:val="18"/>
                <w:szCs w:val="18"/>
                <w:lang w:val="en-GB"/>
              </w:rPr>
              <w:t>D6</w:t>
            </w:r>
          </w:p>
          <w:p w14:paraId="78D5B876" w14:textId="77777777" w:rsidR="00E8077D" w:rsidRDefault="00016297">
            <w:pPr>
              <w:pStyle w:val="StyleStylerequirementstyleLinespacingMultiple12liLi"/>
              <w:spacing w:before="40" w:after="40"/>
              <w:rPr>
                <w:sz w:val="18"/>
                <w:szCs w:val="18"/>
                <w:lang w:val="en-GB"/>
              </w:rPr>
            </w:pPr>
            <w:r>
              <w:rPr>
                <w:sz w:val="18"/>
                <w:szCs w:val="18"/>
                <w:lang w:val="en-GB"/>
              </w:rPr>
              <w:t>D10</w:t>
            </w:r>
          </w:p>
          <w:p w14:paraId="3A12717E" w14:textId="77777777" w:rsidR="00E8077D" w:rsidRDefault="00016297">
            <w:pPr>
              <w:pStyle w:val="StyleStylerequirementstyleLinespacingMultiple12liLi"/>
              <w:spacing w:before="40" w:after="40"/>
              <w:rPr>
                <w:sz w:val="18"/>
                <w:szCs w:val="18"/>
                <w:lang w:val="en-GB"/>
              </w:rPr>
            </w:pPr>
            <w:r>
              <w:rPr>
                <w:sz w:val="18"/>
                <w:szCs w:val="18"/>
                <w:lang w:val="en-GB"/>
              </w:rPr>
              <w:t>EPCM</w:t>
            </w:r>
          </w:p>
          <w:p w14:paraId="7098B487" w14:textId="77777777" w:rsidR="00E8077D" w:rsidRDefault="00016297">
            <w:pPr>
              <w:pStyle w:val="StyleStylerequirementstyleLinespacingMultiple12liLi"/>
              <w:spacing w:before="40" w:after="40"/>
              <w:rPr>
                <w:sz w:val="18"/>
                <w:szCs w:val="18"/>
                <w:lang w:val="en-GB"/>
              </w:rPr>
            </w:pPr>
            <w:r>
              <w:rPr>
                <w:sz w:val="18"/>
                <w:szCs w:val="18"/>
                <w:lang w:val="en-GB"/>
              </w:rPr>
              <w:t>MCC</w:t>
            </w:r>
          </w:p>
          <w:p w14:paraId="2D52A35E" w14:textId="77777777" w:rsidR="00E8077D" w:rsidRDefault="00016297">
            <w:pPr>
              <w:pStyle w:val="StyleStylerequirementstyleLinespacingMultiple12liLi"/>
              <w:spacing w:before="40" w:after="40"/>
              <w:rPr>
                <w:sz w:val="18"/>
                <w:szCs w:val="18"/>
                <w:lang w:val="en-GB"/>
              </w:rPr>
            </w:pPr>
            <w:r>
              <w:rPr>
                <w:sz w:val="18"/>
                <w:szCs w:val="18"/>
                <w:lang w:val="en-GB"/>
              </w:rPr>
              <w:t>SC33</w:t>
            </w:r>
          </w:p>
          <w:p w14:paraId="56521E98" w14:textId="77777777" w:rsidR="00E8077D" w:rsidRDefault="00016297">
            <w:pPr>
              <w:pStyle w:val="StyleStylerequirementstyleLinespacingMultiple12liLi"/>
              <w:spacing w:before="40" w:after="40"/>
              <w:rPr>
                <w:sz w:val="18"/>
                <w:szCs w:val="18"/>
                <w:lang w:val="en-GB"/>
              </w:rPr>
            </w:pPr>
            <w:r>
              <w:rPr>
                <w:sz w:val="18"/>
                <w:szCs w:val="18"/>
                <w:lang w:val="en-GB"/>
              </w:rPr>
              <w:t>SCC</w:t>
            </w:r>
          </w:p>
        </w:tc>
      </w:tr>
      <w:tr w:rsidR="00E8077D" w14:paraId="56D7B4EC" w14:textId="77777777">
        <w:trPr>
          <w:cantSplit/>
        </w:trPr>
        <w:tc>
          <w:tcPr>
            <w:tcW w:w="2200" w:type="dxa"/>
            <w:tcBorders>
              <w:top w:val="single" w:sz="4" w:space="0" w:color="auto"/>
              <w:left w:val="single" w:sz="4" w:space="0" w:color="auto"/>
              <w:bottom w:val="single" w:sz="4" w:space="0" w:color="auto"/>
              <w:right w:val="nil"/>
            </w:tcBorders>
            <w:hideMark/>
          </w:tcPr>
          <w:p w14:paraId="0C129EC5" w14:textId="77777777" w:rsidR="00E8077D" w:rsidRDefault="00016297">
            <w:pPr>
              <w:pStyle w:val="TableEntry"/>
            </w:pPr>
            <w:r>
              <w:t xml:space="preserve">Implementation in ELEKTRA: </w:t>
            </w:r>
          </w:p>
        </w:tc>
        <w:tc>
          <w:tcPr>
            <w:tcW w:w="7047" w:type="dxa"/>
            <w:tcBorders>
              <w:top w:val="single" w:sz="4" w:space="0" w:color="auto"/>
              <w:left w:val="nil"/>
              <w:bottom w:val="single" w:sz="4" w:space="0" w:color="auto"/>
              <w:right w:val="single" w:sz="4" w:space="0" w:color="auto"/>
            </w:tcBorders>
            <w:hideMark/>
          </w:tcPr>
          <w:p w14:paraId="41618FD5" w14:textId="77777777" w:rsidR="00E8077D" w:rsidRDefault="00016297">
            <w:pPr>
              <w:pStyle w:val="TableEntry"/>
            </w:pPr>
            <w:r>
              <w:t>ELEKTRA and EEC will do qualification test for the cabinets.</w:t>
            </w:r>
          </w:p>
        </w:tc>
      </w:tr>
    </w:tbl>
    <w:p w14:paraId="2C4493B5"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10EB382F" w14:textId="77777777">
        <w:tc>
          <w:tcPr>
            <w:tcW w:w="2200" w:type="dxa"/>
            <w:tcBorders>
              <w:top w:val="single" w:sz="4" w:space="0" w:color="auto"/>
              <w:left w:val="single" w:sz="4" w:space="0" w:color="auto"/>
              <w:bottom w:val="single" w:sz="4" w:space="0" w:color="auto"/>
              <w:right w:val="single" w:sz="4" w:space="0" w:color="auto"/>
            </w:tcBorders>
            <w:hideMark/>
          </w:tcPr>
          <w:p w14:paraId="5DE355A7" w14:textId="77777777" w:rsidR="00E8077D" w:rsidRDefault="00016297">
            <w:pPr>
              <w:pStyle w:val="TableEntry"/>
            </w:pPr>
            <w:bookmarkStart w:id="638" w:name="BMK_CORE_2_x_HW_SAC_0001"/>
            <w:r>
              <w:t>[CORE-2.x-HW:SAC:0001]</w:t>
            </w:r>
            <w:bookmarkEnd w:id="638"/>
          </w:p>
        </w:tc>
        <w:tc>
          <w:tcPr>
            <w:tcW w:w="7047" w:type="dxa"/>
            <w:tcBorders>
              <w:top w:val="single" w:sz="4" w:space="0" w:color="auto"/>
              <w:left w:val="single" w:sz="4" w:space="0" w:color="auto"/>
              <w:bottom w:val="single" w:sz="4" w:space="0" w:color="auto"/>
              <w:right w:val="single" w:sz="4" w:space="0" w:color="auto"/>
            </w:tcBorders>
            <w:hideMark/>
          </w:tcPr>
          <w:p w14:paraId="7559CBC5" w14:textId="77777777" w:rsidR="00E8077D" w:rsidRDefault="00016297">
            <w:pPr>
              <w:pStyle w:val="TableEntry"/>
            </w:pPr>
            <w:bookmarkStart w:id="639" w:name="BMK_OST_CORE_2_x_HW_SAC_0001"/>
            <w:r>
              <w:t>Reliability and availability calculations of the applications</w:t>
            </w:r>
            <w:bookmarkEnd w:id="639"/>
          </w:p>
        </w:tc>
      </w:tr>
      <w:tr w:rsidR="00E8077D" w14:paraId="36B9F96A" w14:textId="77777777">
        <w:tc>
          <w:tcPr>
            <w:tcW w:w="9247" w:type="dxa"/>
            <w:gridSpan w:val="2"/>
            <w:tcBorders>
              <w:top w:val="single" w:sz="4" w:space="0" w:color="auto"/>
              <w:left w:val="single" w:sz="4" w:space="0" w:color="auto"/>
              <w:bottom w:val="single" w:sz="4" w:space="0" w:color="auto"/>
              <w:right w:val="single" w:sz="4" w:space="0" w:color="auto"/>
            </w:tcBorders>
          </w:tcPr>
          <w:p w14:paraId="2AD7210B" w14:textId="77777777" w:rsidR="00E8077D" w:rsidRDefault="00016297">
            <w:pPr>
              <w:pStyle w:val="TableEntry"/>
            </w:pPr>
            <w:r>
              <w:rPr>
                <w:b/>
              </w:rPr>
              <w:t>SAC-Text:</w:t>
            </w:r>
            <w:r>
              <w:t xml:space="preserve"> The MTTR values for the least repairable units of the TAS PLF Core HW assumed in the related RAM Analyses are:</w:t>
            </w:r>
          </w:p>
          <w:p w14:paraId="1A1B5ECB" w14:textId="77777777" w:rsidR="00E8077D" w:rsidRDefault="00E8077D">
            <w:pPr>
              <w:pStyle w:val="TableEntry"/>
            </w:pPr>
          </w:p>
          <w:p w14:paraId="27104347" w14:textId="77777777" w:rsidR="00E8077D" w:rsidRDefault="00016297">
            <w:pPr>
              <w:pStyle w:val="TableEntry"/>
            </w:pPr>
            <w:r>
              <w:t>Core System D2 (2oo3, 2oo2): - CPU board D2, Quad Ethernet Controller, Compact Flash memory card, Transition adapter and Hex-switch, backplane, power supply, fan: 12 h</w:t>
            </w:r>
          </w:p>
          <w:p w14:paraId="35F1B0BE" w14:textId="77777777" w:rsidR="00E8077D" w:rsidRDefault="00E8077D">
            <w:pPr>
              <w:pStyle w:val="TableEntry"/>
            </w:pPr>
          </w:p>
          <w:p w14:paraId="14163A79" w14:textId="77777777" w:rsidR="00E8077D" w:rsidRDefault="00016297">
            <w:pPr>
              <w:pStyle w:val="TableEntry"/>
            </w:pPr>
            <w:r>
              <w:t>Core System D6 (2oo3, 2oo2):</w:t>
            </w:r>
          </w:p>
          <w:p w14:paraId="33CDF871" w14:textId="77777777" w:rsidR="00E8077D" w:rsidRDefault="00016297">
            <w:pPr>
              <w:pStyle w:val="TableEntry"/>
            </w:pPr>
            <w:r>
              <w:t>- CPU board D6, Compact Flash memory card, Transition adapter and Hex-switch, backplane, power supply, fan: 12 h</w:t>
            </w:r>
          </w:p>
          <w:p w14:paraId="7FC0E1A3" w14:textId="77777777" w:rsidR="00E8077D" w:rsidRDefault="00E8077D">
            <w:pPr>
              <w:pStyle w:val="TableEntry"/>
            </w:pPr>
          </w:p>
          <w:p w14:paraId="259D1B35" w14:textId="77777777" w:rsidR="00E8077D" w:rsidRDefault="00016297">
            <w:pPr>
              <w:pStyle w:val="TableEntry"/>
            </w:pPr>
            <w:r>
              <w:t>Core System EPCM 2oo3:</w:t>
            </w:r>
          </w:p>
          <w:p w14:paraId="172996CD" w14:textId="77777777" w:rsidR="00E8077D" w:rsidRDefault="00016297">
            <w:pPr>
              <w:pStyle w:val="TableEntry"/>
            </w:pPr>
            <w:r>
              <w:t>- CPU board EPCM, Compact Flash memory card, power supply, (MVB board, Profibus board): 8 h</w:t>
            </w:r>
          </w:p>
          <w:p w14:paraId="318AE215" w14:textId="77777777" w:rsidR="00E8077D" w:rsidRDefault="00016297">
            <w:pPr>
              <w:pStyle w:val="TableEntry"/>
            </w:pPr>
            <w:r>
              <w:t>- backplane 2.6 h</w:t>
            </w:r>
          </w:p>
          <w:p w14:paraId="38100E87" w14:textId="77777777" w:rsidR="00E8077D" w:rsidRDefault="00E8077D">
            <w:pPr>
              <w:pStyle w:val="TableEntry"/>
            </w:pPr>
          </w:p>
          <w:p w14:paraId="5B0A3525" w14:textId="77777777" w:rsidR="00E8077D" w:rsidRDefault="00016297">
            <w:pPr>
              <w:pStyle w:val="TableEntry"/>
            </w:pPr>
            <w:r>
              <w:t>Core System EPCM 2oo2:</w:t>
            </w:r>
          </w:p>
          <w:p w14:paraId="31A5C00F" w14:textId="77777777" w:rsidR="00E8077D" w:rsidRDefault="00016297">
            <w:pPr>
              <w:pStyle w:val="TableEntry"/>
            </w:pPr>
            <w:r>
              <w:t>- CPU board EPCM, Compact Flash memory card, power supply, backplane: 3 h</w:t>
            </w:r>
          </w:p>
          <w:p w14:paraId="3EC5BD57" w14:textId="77777777" w:rsidR="00E8077D" w:rsidRDefault="00E8077D">
            <w:pPr>
              <w:pStyle w:val="TableEntry"/>
            </w:pPr>
          </w:p>
          <w:p w14:paraId="42FD8DCB" w14:textId="77777777" w:rsidR="00E8077D" w:rsidRDefault="00016297">
            <w:pPr>
              <w:pStyle w:val="TableEntry"/>
            </w:pPr>
            <w:r>
              <w:t>MCC 2oo3:</w:t>
            </w:r>
          </w:p>
          <w:p w14:paraId="143580C3" w14:textId="77777777" w:rsidR="00E8077D" w:rsidRDefault="00016297">
            <w:pPr>
              <w:pStyle w:val="TableEntry"/>
            </w:pPr>
            <w:r>
              <w:t>- MCC board: MTTR: 3 h / MRT: 10 min (repair on system failure)</w:t>
            </w:r>
          </w:p>
          <w:p w14:paraId="63996E69" w14:textId="77777777" w:rsidR="00E8077D" w:rsidRDefault="00E8077D">
            <w:pPr>
              <w:pStyle w:val="TableEntry"/>
            </w:pPr>
          </w:p>
          <w:p w14:paraId="102DAD7B" w14:textId="77777777" w:rsidR="00E8077D" w:rsidRDefault="00016297">
            <w:pPr>
              <w:pStyle w:val="TableEntry"/>
            </w:pPr>
            <w:r>
              <w:t>SCC 2oo3:</w:t>
            </w:r>
          </w:p>
          <w:p w14:paraId="4364FA69" w14:textId="77777777" w:rsidR="00E8077D" w:rsidRDefault="00016297">
            <w:pPr>
              <w:pStyle w:val="TableEntry"/>
            </w:pPr>
            <w:r>
              <w:t>- CPU board, power supply: 8 h</w:t>
            </w:r>
          </w:p>
          <w:p w14:paraId="13E766DD" w14:textId="77777777" w:rsidR="00E8077D" w:rsidRDefault="00016297">
            <w:pPr>
              <w:pStyle w:val="TableEntry"/>
            </w:pPr>
            <w:r>
              <w:t>- sub-rack with backplane: 3 h</w:t>
            </w:r>
          </w:p>
          <w:p w14:paraId="2F61E229" w14:textId="77777777" w:rsidR="00E8077D" w:rsidRDefault="00E8077D">
            <w:pPr>
              <w:pStyle w:val="TableEntry"/>
            </w:pPr>
          </w:p>
          <w:p w14:paraId="592E095F" w14:textId="77777777" w:rsidR="00E8077D" w:rsidRDefault="00016297">
            <w:pPr>
              <w:pStyle w:val="TableEntry"/>
            </w:pPr>
            <w:r>
              <w:lastRenderedPageBreak/>
              <w:t>SCC 2oo2:</w:t>
            </w:r>
          </w:p>
          <w:p w14:paraId="562A707B" w14:textId="77777777" w:rsidR="00E8077D" w:rsidRDefault="00016297">
            <w:pPr>
              <w:pStyle w:val="TableEntry"/>
            </w:pPr>
            <w:r>
              <w:t>- CPU board, power supply, sub-rack with backplane: 3 h</w:t>
            </w:r>
          </w:p>
          <w:p w14:paraId="3529F8E6" w14:textId="77777777" w:rsidR="00E8077D" w:rsidRDefault="00E8077D">
            <w:pPr>
              <w:pStyle w:val="TableEntry"/>
            </w:pPr>
          </w:p>
          <w:p w14:paraId="263E5DB5" w14:textId="77777777" w:rsidR="00E8077D" w:rsidRDefault="00E8077D">
            <w:pPr>
              <w:pStyle w:val="TableEntry"/>
            </w:pPr>
          </w:p>
          <w:p w14:paraId="419DAD8A" w14:textId="77777777" w:rsidR="00E8077D" w:rsidRDefault="00E8077D">
            <w:pPr>
              <w:pStyle w:val="TableEntry"/>
            </w:pPr>
          </w:p>
          <w:p w14:paraId="5917573B" w14:textId="77777777" w:rsidR="00E8077D" w:rsidRDefault="00016297">
            <w:pPr>
              <w:pStyle w:val="TableEntry"/>
            </w:pPr>
            <w:r>
              <w:t>The availability calculations in the RAM Analyses for the Core Systems (D2, D6, EPCM, MCC, SCC , CIQ6, CIQ3, D10 and SC33) can be used as basis for further reliability and availability calculations of the applications only, if it is ensured that these time values can be realized by means of suitable diagnosis procedures, the construction of the application and respective logistics. The boot times of the software must be taken into account, too.</w:t>
            </w:r>
          </w:p>
          <w:p w14:paraId="6F7A52F0" w14:textId="77777777" w:rsidR="00E8077D" w:rsidRDefault="00E8077D">
            <w:pPr>
              <w:pStyle w:val="TableEntry"/>
            </w:pPr>
          </w:p>
          <w:p w14:paraId="42CCBF97" w14:textId="77777777" w:rsidR="00E8077D" w:rsidRDefault="00016297">
            <w:pPr>
              <w:pStyle w:val="TableEntry"/>
            </w:pPr>
            <w:r>
              <w:t>The RAM Analyses are based on assumptions and partly on reference configurations.</w:t>
            </w:r>
          </w:p>
          <w:p w14:paraId="43DEEE2E" w14:textId="77777777" w:rsidR="00E8077D" w:rsidRDefault="00E8077D">
            <w:pPr>
              <w:pStyle w:val="TableEntry"/>
            </w:pPr>
          </w:p>
          <w:p w14:paraId="5A642AE2" w14:textId="77777777" w:rsidR="00E8077D" w:rsidRDefault="00016297">
            <w:pPr>
              <w:pStyle w:val="TableEntry"/>
            </w:pPr>
            <w:r>
              <w:t>The assumptions for CIQ6 are e.g.:</w:t>
            </w:r>
          </w:p>
          <w:p w14:paraId="4FCE0794" w14:textId="77777777" w:rsidR="00E8077D" w:rsidRDefault="00016297">
            <w:pPr>
              <w:pStyle w:val="TableEntry"/>
            </w:pPr>
            <w:r>
              <w:t>- mean annual temperature of 40°C</w:t>
            </w:r>
          </w:p>
          <w:p w14:paraId="2E058CB0" w14:textId="77777777" w:rsidR="00E8077D" w:rsidRDefault="00016297">
            <w:pPr>
              <w:pStyle w:val="TableEntry"/>
            </w:pPr>
            <w:r>
              <w:t>- continuous operation (24 h / 7 days a week)</w:t>
            </w:r>
          </w:p>
          <w:p w14:paraId="25F30033" w14:textId="77777777" w:rsidR="00E8077D" w:rsidRDefault="00016297">
            <w:pPr>
              <w:pStyle w:val="TableEntry"/>
            </w:pPr>
            <w:r>
              <w:t>- recovery functionality implemented</w:t>
            </w:r>
          </w:p>
          <w:p w14:paraId="765B6A35" w14:textId="77777777" w:rsidR="00E8077D" w:rsidRDefault="00016297">
            <w:pPr>
              <w:pStyle w:val="TableEntry"/>
            </w:pPr>
            <w:r>
              <w:t>- automated refresh or manual refresh during operational pauses of memory card</w:t>
            </w:r>
          </w:p>
          <w:p w14:paraId="2C06709C" w14:textId="77777777" w:rsidR="00E8077D" w:rsidRDefault="00016297">
            <w:pPr>
              <w:pStyle w:val="TableEntry"/>
            </w:pPr>
            <w:r>
              <w:t>- exchange of fan rack possible without shutting down the system</w:t>
            </w:r>
          </w:p>
          <w:p w14:paraId="0E1AE62B" w14:textId="77777777" w:rsidR="00E8077D" w:rsidRDefault="00016297">
            <w:pPr>
              <w:pStyle w:val="TableEntry"/>
            </w:pPr>
            <w:r>
              <w:t>- worst case calculation, e.g. with regard to power supplies</w:t>
            </w:r>
          </w:p>
          <w:p w14:paraId="38FCBCC3" w14:textId="77777777" w:rsidR="00E8077D" w:rsidRDefault="00016297">
            <w:pPr>
              <w:pStyle w:val="TableEntry"/>
            </w:pPr>
            <w:r>
              <w:t>Assumptions for other Core Systems are similar.</w:t>
            </w:r>
          </w:p>
          <w:p w14:paraId="52E26712" w14:textId="77777777" w:rsidR="00E8077D" w:rsidRDefault="00E8077D">
            <w:pPr>
              <w:pStyle w:val="TableEntry"/>
            </w:pPr>
          </w:p>
          <w:p w14:paraId="5298FC66" w14:textId="77777777" w:rsidR="00E8077D" w:rsidRDefault="00016297">
            <w:pPr>
              <w:pStyle w:val="TableEntry"/>
            </w:pPr>
            <w:r>
              <w:t>The applications shall check, if these assumptions fit with the application conditions or if some assumptions have to be reconsidered.</w:t>
            </w:r>
          </w:p>
          <w:p w14:paraId="5217AD3F" w14:textId="77777777" w:rsidR="00E8077D" w:rsidRDefault="00E8077D">
            <w:pPr>
              <w:pStyle w:val="TableEntry"/>
            </w:pPr>
          </w:p>
          <w:p w14:paraId="715E1BB5" w14:textId="77777777" w:rsidR="00E8077D" w:rsidRDefault="00016297">
            <w:pPr>
              <w:pStyle w:val="TableEntry"/>
            </w:pPr>
            <w:r>
              <w:t>CIQ6:</w:t>
            </w:r>
          </w:p>
          <w:p w14:paraId="4259D615" w14:textId="77777777" w:rsidR="00E8077D" w:rsidRDefault="00016297">
            <w:pPr>
              <w:pStyle w:val="TableEntry"/>
            </w:pPr>
            <w:r>
              <w:t xml:space="preserve">The results of the RAM Analysis are not the final application results. For the application the complete MRT values, which include application specific times, shall be considered. </w:t>
            </w:r>
          </w:p>
          <w:p w14:paraId="0B76A9B1" w14:textId="77777777" w:rsidR="00E8077D" w:rsidRDefault="00016297">
            <w:pPr>
              <w:pStyle w:val="TableEntry"/>
            </w:pPr>
            <w:r>
              <w:t>In addition beta factors are not considered in the analysis, as these factors are also application-specific. If, these factors are necessary, the pre-filled table for the beta factor determination shall be completed on application level.</w:t>
            </w:r>
          </w:p>
          <w:p w14:paraId="62589868" w14:textId="77777777" w:rsidR="00E8077D" w:rsidRDefault="00E8077D">
            <w:pPr>
              <w:pStyle w:val="TableEntry"/>
            </w:pPr>
          </w:p>
          <w:p w14:paraId="7BDBB4F4" w14:textId="77777777" w:rsidR="00E8077D" w:rsidRDefault="00016297">
            <w:pPr>
              <w:pStyle w:val="TableEntry"/>
            </w:pPr>
            <w:r>
              <w:t>In case of using the Core System EPCM MCC or SCC, the application shall check whether the actual used power supplies, backplane and sub-rack are compliant to the reliability values assumed in the respective RAM Analysis.</w:t>
            </w:r>
          </w:p>
        </w:tc>
      </w:tr>
      <w:tr w:rsidR="00E8077D" w14:paraId="32823940" w14:textId="77777777">
        <w:tc>
          <w:tcPr>
            <w:tcW w:w="2200" w:type="dxa"/>
            <w:tcBorders>
              <w:top w:val="single" w:sz="4" w:space="0" w:color="auto"/>
              <w:left w:val="single" w:sz="4" w:space="0" w:color="auto"/>
              <w:bottom w:val="single" w:sz="4" w:space="0" w:color="auto"/>
              <w:right w:val="single" w:sz="4" w:space="0" w:color="auto"/>
            </w:tcBorders>
            <w:hideMark/>
          </w:tcPr>
          <w:p w14:paraId="17A22C41" w14:textId="77777777" w:rsidR="00E8077D" w:rsidRDefault="00016297">
            <w:pPr>
              <w:pStyle w:val="TableEntry"/>
            </w:pPr>
            <w:r>
              <w:rPr>
                <w:b/>
              </w:rPr>
              <w:lastRenderedPageBreak/>
              <w:t>Status:</w:t>
            </w:r>
            <w:r>
              <w:t xml:space="preserve"> active</w:t>
            </w:r>
          </w:p>
          <w:p w14:paraId="43887DCC" w14:textId="77777777" w:rsidR="00E8077D" w:rsidRDefault="00016297">
            <w:pPr>
              <w:pStyle w:val="TableEntry"/>
            </w:pPr>
            <w:r>
              <w:rPr>
                <w:b/>
              </w:rPr>
              <w:t>Architecture:</w:t>
            </w:r>
            <w:r>
              <w:t xml:space="preserve"> red_and_non-red</w:t>
            </w:r>
          </w:p>
        </w:tc>
        <w:tc>
          <w:tcPr>
            <w:tcW w:w="7047" w:type="dxa"/>
            <w:tcBorders>
              <w:top w:val="single" w:sz="4" w:space="0" w:color="auto"/>
              <w:left w:val="single" w:sz="4" w:space="0" w:color="auto"/>
              <w:bottom w:val="single" w:sz="4" w:space="0" w:color="auto"/>
              <w:right w:val="single" w:sz="4" w:space="0" w:color="auto"/>
            </w:tcBorders>
          </w:tcPr>
          <w:p w14:paraId="664EE030"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For EPCM, MCC, SCC, CU3, D10 and SC33 power supplies, backplane and sub-rack are not a part of the Core System.</w:t>
            </w:r>
          </w:p>
          <w:p w14:paraId="7AFB6C8C" w14:textId="77777777" w:rsidR="00E8077D" w:rsidRDefault="00E8077D">
            <w:pPr>
              <w:pStyle w:val="StyleStylerequirementstyleLinespacingMultiple12liLi"/>
              <w:spacing w:before="40" w:after="40"/>
              <w:rPr>
                <w:sz w:val="18"/>
                <w:szCs w:val="18"/>
                <w:lang w:val="en-GB"/>
              </w:rPr>
            </w:pPr>
          </w:p>
          <w:p w14:paraId="1A803245" w14:textId="77777777" w:rsidR="00E8077D" w:rsidRDefault="00E8077D">
            <w:pPr>
              <w:pStyle w:val="StyleStylerequirementstyleLinespacingMultiple12liLi"/>
              <w:spacing w:before="40" w:after="40"/>
              <w:rPr>
                <w:sz w:val="18"/>
                <w:szCs w:val="18"/>
                <w:lang w:val="en-GB"/>
              </w:rPr>
            </w:pPr>
          </w:p>
          <w:p w14:paraId="43153AD6" w14:textId="77777777" w:rsidR="00E8077D" w:rsidRDefault="00016297">
            <w:pPr>
              <w:pStyle w:val="StyleStylerequirementstyleLinespacingMultiple12liLi"/>
              <w:spacing w:before="40" w:after="40"/>
              <w:rPr>
                <w:sz w:val="18"/>
                <w:szCs w:val="18"/>
                <w:lang w:val="en-GB"/>
              </w:rPr>
            </w:pPr>
            <w:r>
              <w:rPr>
                <w:sz w:val="18"/>
                <w:szCs w:val="18"/>
                <w:lang w:val="en-GB"/>
              </w:rPr>
              <w:t>Refer to the RAM Analyses of the respective Core System:</w:t>
            </w:r>
          </w:p>
          <w:p w14:paraId="207EFF4F" w14:textId="77777777" w:rsidR="00E8077D" w:rsidRDefault="00016297">
            <w:pPr>
              <w:pStyle w:val="StyleStylerequirementstyleLinespacingMultiple12liLi"/>
              <w:spacing w:before="40" w:after="40"/>
              <w:rPr>
                <w:sz w:val="18"/>
                <w:szCs w:val="18"/>
                <w:lang w:val="de-AT"/>
              </w:rPr>
            </w:pPr>
            <w:r>
              <w:rPr>
                <w:sz w:val="18"/>
                <w:szCs w:val="18"/>
                <w:lang w:val="de-AT"/>
              </w:rPr>
              <w:t>- D2: 3CR 30911 0017 VFAFC,</w:t>
            </w:r>
          </w:p>
          <w:p w14:paraId="43152BD4" w14:textId="77777777" w:rsidR="00E8077D" w:rsidRDefault="00016297">
            <w:pPr>
              <w:pStyle w:val="StyleStylerequirementstyleLinespacingMultiple12liLi"/>
              <w:spacing w:before="40" w:after="40"/>
              <w:rPr>
                <w:sz w:val="18"/>
                <w:szCs w:val="18"/>
                <w:lang w:val="de-AT"/>
              </w:rPr>
            </w:pPr>
            <w:r>
              <w:rPr>
                <w:sz w:val="18"/>
                <w:szCs w:val="18"/>
                <w:lang w:val="de-AT"/>
              </w:rPr>
              <w:t>- D6: 3JA 80001 AAAA VFAFA,</w:t>
            </w:r>
          </w:p>
          <w:p w14:paraId="1E3F2B5A" w14:textId="77777777" w:rsidR="00E8077D" w:rsidRDefault="00016297">
            <w:pPr>
              <w:pStyle w:val="StyleStylerequirementstyleLinespacingMultiple12liLi"/>
              <w:spacing w:before="40" w:after="40"/>
              <w:rPr>
                <w:sz w:val="18"/>
                <w:szCs w:val="18"/>
                <w:lang w:val="de-AT"/>
              </w:rPr>
            </w:pPr>
            <w:r>
              <w:rPr>
                <w:sz w:val="18"/>
                <w:szCs w:val="18"/>
                <w:lang w:val="de-AT"/>
              </w:rPr>
              <w:t>- EPCM: 3JA 80300 AAAA VFZZA,</w:t>
            </w:r>
          </w:p>
          <w:p w14:paraId="786ECC2C" w14:textId="77777777" w:rsidR="00E8077D" w:rsidRDefault="00016297">
            <w:pPr>
              <w:pStyle w:val="StyleStylerequirementstyleLinespacingMultiple12liLi"/>
              <w:spacing w:before="40" w:after="40"/>
              <w:rPr>
                <w:sz w:val="18"/>
                <w:szCs w:val="18"/>
                <w:lang w:val="de-AT"/>
              </w:rPr>
            </w:pPr>
            <w:r>
              <w:rPr>
                <w:sz w:val="18"/>
                <w:szCs w:val="18"/>
                <w:lang w:val="de-AT"/>
              </w:rPr>
              <w:t>- MCC: 3JA 81000 AAAA 909EN</w:t>
            </w:r>
          </w:p>
          <w:p w14:paraId="4D9BA1D4" w14:textId="77777777" w:rsidR="00E8077D" w:rsidRDefault="00016297">
            <w:pPr>
              <w:pStyle w:val="StyleStylerequirementstyleLinespacingMultiple12liLi"/>
              <w:spacing w:before="40" w:after="40"/>
              <w:rPr>
                <w:sz w:val="18"/>
                <w:szCs w:val="18"/>
                <w:lang w:val="de-AT"/>
              </w:rPr>
            </w:pPr>
            <w:r>
              <w:rPr>
                <w:sz w:val="18"/>
                <w:szCs w:val="18"/>
                <w:lang w:val="de-AT"/>
              </w:rPr>
              <w:t>- SCC: 7HA 10056 AAAA 909EN</w:t>
            </w:r>
          </w:p>
          <w:p w14:paraId="669C26F1" w14:textId="77777777" w:rsidR="00E8077D" w:rsidRDefault="00016297">
            <w:pPr>
              <w:pStyle w:val="StyleStylerequirementstyleLinespacingMultiple12liLi"/>
              <w:spacing w:before="40" w:after="40"/>
              <w:rPr>
                <w:sz w:val="18"/>
                <w:szCs w:val="18"/>
                <w:lang w:val="de-AT"/>
              </w:rPr>
            </w:pPr>
            <w:r>
              <w:rPr>
                <w:sz w:val="18"/>
                <w:szCs w:val="18"/>
                <w:lang w:val="de-AT"/>
              </w:rPr>
              <w:t>- CIQ6: 7HA-10077-AAAA-909EN</w:t>
            </w:r>
          </w:p>
          <w:p w14:paraId="0F8EDF18" w14:textId="77777777" w:rsidR="00E8077D" w:rsidRDefault="00E8077D">
            <w:pPr>
              <w:pStyle w:val="StyleStylerequirementstyleLinespacingMultiple12liLi"/>
              <w:spacing w:before="40" w:after="40"/>
              <w:rPr>
                <w:sz w:val="18"/>
                <w:szCs w:val="18"/>
                <w:lang w:val="de-AT"/>
              </w:rPr>
            </w:pPr>
          </w:p>
          <w:p w14:paraId="771152A3" w14:textId="77777777" w:rsidR="00E8077D" w:rsidRDefault="00E8077D">
            <w:pPr>
              <w:pStyle w:val="StyleStylerequirementstyleLinespacingMultiple12liLi"/>
              <w:spacing w:before="40" w:after="40"/>
              <w:rPr>
                <w:sz w:val="18"/>
                <w:szCs w:val="18"/>
                <w:lang w:val="de-AT"/>
              </w:rPr>
            </w:pPr>
          </w:p>
          <w:p w14:paraId="6E9C3CE2" w14:textId="77777777" w:rsidR="00E8077D" w:rsidRDefault="00016297">
            <w:pPr>
              <w:pStyle w:val="StyleStylerequirementstyleLinespacingMultiple12liLi"/>
              <w:spacing w:before="40" w:after="40"/>
              <w:rPr>
                <w:sz w:val="18"/>
                <w:szCs w:val="18"/>
                <w:lang w:val="en-GB"/>
              </w:rPr>
            </w:pPr>
            <w:r>
              <w:rPr>
                <w:sz w:val="18"/>
                <w:szCs w:val="18"/>
                <w:lang w:val="en-GB"/>
              </w:rPr>
              <w:t xml:space="preserve">This SAC is a simple reminder that the results of the RAM analysis is only applicable if the preconditions as defined in the respective manual are fulfilled. According to the </w:t>
            </w:r>
            <w:r>
              <w:rPr>
                <w:sz w:val="18"/>
                <w:szCs w:val="18"/>
                <w:lang w:val="en-GB"/>
              </w:rPr>
              <w:lastRenderedPageBreak/>
              <w:t>rules (SAC definition and Handling [SACDEF]), This does not qualify this topic for a SAC. The handbooks have to be observed anyway.</w:t>
            </w:r>
          </w:p>
          <w:p w14:paraId="7AD8AC19" w14:textId="77777777" w:rsidR="00E8077D" w:rsidRDefault="00016297">
            <w:pPr>
              <w:pStyle w:val="StyleStylerequirementstyleLinespacingMultiple12liLi"/>
              <w:spacing w:before="40" w:after="40"/>
              <w:rPr>
                <w:sz w:val="18"/>
                <w:szCs w:val="18"/>
                <w:lang w:val="en-GB"/>
              </w:rPr>
            </w:pPr>
            <w:r>
              <w:rPr>
                <w:sz w:val="18"/>
                <w:szCs w:val="18"/>
                <w:lang w:val="en-GB"/>
              </w:rPr>
              <w:t>Therefore, this SAC does not mention the CIQ3, CU3, D10 and SC33 explicitly, see the RAM analysis in 7HA 10143 AAAA 909EN for CIQ3 and 3BU 80812 4846 QZAPA for CU3, 3BY 09015 0008 DUAPA for D10, 3CU 17035 0036 DUZZA for the SC33.</w:t>
            </w:r>
          </w:p>
          <w:p w14:paraId="654F40FA" w14:textId="77777777" w:rsidR="00E8077D" w:rsidRDefault="00E8077D">
            <w:pPr>
              <w:pStyle w:val="StyleStylerequirementstyleLinespacingMultiple12liLi"/>
              <w:spacing w:before="40" w:after="40"/>
              <w:rPr>
                <w:sz w:val="18"/>
                <w:szCs w:val="18"/>
                <w:lang w:val="en-GB"/>
              </w:rPr>
            </w:pPr>
          </w:p>
          <w:p w14:paraId="2C7CA770" w14:textId="77777777" w:rsidR="00E8077D" w:rsidRDefault="00E8077D">
            <w:pPr>
              <w:pStyle w:val="StyleStylerequirementstyleLinespacingMultiple12liLi"/>
              <w:spacing w:before="40" w:after="40"/>
              <w:rPr>
                <w:sz w:val="18"/>
                <w:szCs w:val="18"/>
                <w:lang w:val="en-GB"/>
              </w:rPr>
            </w:pPr>
          </w:p>
          <w:p w14:paraId="45304DC0" w14:textId="77777777" w:rsidR="00E8077D" w:rsidRDefault="00E8077D">
            <w:pPr>
              <w:pStyle w:val="StyleStylerequirementstyleLinespacingMultiple12liLi"/>
              <w:spacing w:before="40" w:after="40"/>
              <w:rPr>
                <w:sz w:val="18"/>
                <w:szCs w:val="18"/>
                <w:lang w:val="en-GB"/>
              </w:rPr>
            </w:pPr>
          </w:p>
          <w:p w14:paraId="6923A553"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CIQ6</w:t>
            </w:r>
          </w:p>
          <w:p w14:paraId="178A548B" w14:textId="77777777" w:rsidR="00E8077D" w:rsidRDefault="00016297">
            <w:pPr>
              <w:pStyle w:val="StyleStylerequirementstyleLinespacingMultiple12liLi"/>
              <w:spacing w:before="40" w:after="40"/>
              <w:rPr>
                <w:sz w:val="18"/>
                <w:szCs w:val="18"/>
                <w:lang w:val="en-GB"/>
              </w:rPr>
            </w:pPr>
            <w:r>
              <w:rPr>
                <w:sz w:val="18"/>
                <w:szCs w:val="18"/>
                <w:lang w:val="en-GB"/>
              </w:rPr>
              <w:t>D2</w:t>
            </w:r>
          </w:p>
          <w:p w14:paraId="30DA27D9" w14:textId="77777777" w:rsidR="00E8077D" w:rsidRDefault="00016297">
            <w:pPr>
              <w:pStyle w:val="StyleStylerequirementstyleLinespacingMultiple12liLi"/>
              <w:spacing w:before="40" w:after="40"/>
              <w:rPr>
                <w:sz w:val="18"/>
                <w:szCs w:val="18"/>
                <w:lang w:val="en-GB"/>
              </w:rPr>
            </w:pPr>
            <w:r>
              <w:rPr>
                <w:sz w:val="18"/>
                <w:szCs w:val="18"/>
                <w:lang w:val="en-GB"/>
              </w:rPr>
              <w:t>D6</w:t>
            </w:r>
          </w:p>
          <w:p w14:paraId="3C377105" w14:textId="77777777" w:rsidR="00E8077D" w:rsidRDefault="00016297">
            <w:pPr>
              <w:pStyle w:val="StyleStylerequirementstyleLinespacingMultiple12liLi"/>
              <w:spacing w:before="40" w:after="40"/>
              <w:rPr>
                <w:sz w:val="18"/>
                <w:szCs w:val="18"/>
                <w:lang w:val="en-GB"/>
              </w:rPr>
            </w:pPr>
            <w:r>
              <w:rPr>
                <w:sz w:val="18"/>
                <w:szCs w:val="18"/>
                <w:lang w:val="en-GB"/>
              </w:rPr>
              <w:t>EPCM</w:t>
            </w:r>
          </w:p>
          <w:p w14:paraId="35F7A7B5" w14:textId="77777777" w:rsidR="00E8077D" w:rsidRDefault="00016297">
            <w:pPr>
              <w:pStyle w:val="StyleStylerequirementstyleLinespacingMultiple12liLi"/>
              <w:spacing w:before="40" w:after="40"/>
              <w:rPr>
                <w:sz w:val="18"/>
                <w:szCs w:val="18"/>
                <w:lang w:val="en-GB"/>
              </w:rPr>
            </w:pPr>
            <w:r>
              <w:rPr>
                <w:sz w:val="18"/>
                <w:szCs w:val="18"/>
                <w:lang w:val="en-GB"/>
              </w:rPr>
              <w:t>MCC</w:t>
            </w:r>
          </w:p>
          <w:p w14:paraId="78E98AE4" w14:textId="77777777" w:rsidR="00E8077D" w:rsidRDefault="00016297">
            <w:pPr>
              <w:pStyle w:val="StyleStylerequirementstyleLinespacingMultiple12liLi"/>
              <w:spacing w:before="40" w:after="40"/>
              <w:rPr>
                <w:sz w:val="18"/>
                <w:szCs w:val="18"/>
                <w:lang w:val="en-GB"/>
              </w:rPr>
            </w:pPr>
            <w:r>
              <w:rPr>
                <w:sz w:val="18"/>
                <w:szCs w:val="18"/>
                <w:lang w:val="en-GB"/>
              </w:rPr>
              <w:t>SCC</w:t>
            </w:r>
          </w:p>
        </w:tc>
      </w:tr>
      <w:tr w:rsidR="00E8077D" w14:paraId="0412B11F" w14:textId="77777777">
        <w:tc>
          <w:tcPr>
            <w:tcW w:w="2200" w:type="dxa"/>
            <w:tcBorders>
              <w:top w:val="single" w:sz="4" w:space="0" w:color="auto"/>
              <w:left w:val="single" w:sz="4" w:space="0" w:color="auto"/>
              <w:bottom w:val="single" w:sz="4" w:space="0" w:color="auto"/>
              <w:right w:val="nil"/>
            </w:tcBorders>
            <w:hideMark/>
          </w:tcPr>
          <w:p w14:paraId="48DB1FCB" w14:textId="77777777" w:rsidR="00E8077D" w:rsidRDefault="00016297">
            <w:pPr>
              <w:pStyle w:val="TableEntry"/>
            </w:pPr>
            <w:r>
              <w:lastRenderedPageBreak/>
              <w:t xml:space="preserve">Implementation in ELEKTRA: </w:t>
            </w:r>
          </w:p>
        </w:tc>
        <w:tc>
          <w:tcPr>
            <w:tcW w:w="7047" w:type="dxa"/>
            <w:tcBorders>
              <w:top w:val="single" w:sz="4" w:space="0" w:color="auto"/>
              <w:left w:val="nil"/>
              <w:bottom w:val="single" w:sz="4" w:space="0" w:color="auto"/>
              <w:right w:val="single" w:sz="4" w:space="0" w:color="auto"/>
            </w:tcBorders>
            <w:hideMark/>
          </w:tcPr>
          <w:p w14:paraId="195F9CE5" w14:textId="77777777" w:rsidR="00E8077D" w:rsidRDefault="00016297">
            <w:pPr>
              <w:pStyle w:val="TableEntry"/>
            </w:pPr>
            <w:r>
              <w:t>ELEKTRA will get its specific RAM analysis.</w:t>
            </w:r>
          </w:p>
        </w:tc>
      </w:tr>
    </w:tbl>
    <w:p w14:paraId="5C21A104"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13506385" w14:textId="77777777">
        <w:tc>
          <w:tcPr>
            <w:tcW w:w="2198" w:type="dxa"/>
            <w:tcBorders>
              <w:top w:val="single" w:sz="4" w:space="0" w:color="auto"/>
              <w:left w:val="single" w:sz="4" w:space="0" w:color="auto"/>
              <w:bottom w:val="single" w:sz="4" w:space="0" w:color="auto"/>
              <w:right w:val="single" w:sz="4" w:space="0" w:color="auto"/>
            </w:tcBorders>
            <w:hideMark/>
          </w:tcPr>
          <w:p w14:paraId="112AFD7C" w14:textId="77777777" w:rsidR="00E8077D" w:rsidRDefault="00016297">
            <w:pPr>
              <w:pStyle w:val="TableEntry"/>
            </w:pPr>
            <w:bookmarkStart w:id="640" w:name="BMK_CORE_2_x_HW_SAC_0170"/>
            <w:r>
              <w:t>[CORE-2.x-HW:SAC:0170]</w:t>
            </w:r>
            <w:bookmarkEnd w:id="640"/>
          </w:p>
        </w:tc>
        <w:tc>
          <w:tcPr>
            <w:tcW w:w="7042" w:type="dxa"/>
            <w:tcBorders>
              <w:top w:val="single" w:sz="4" w:space="0" w:color="auto"/>
              <w:left w:val="single" w:sz="4" w:space="0" w:color="auto"/>
              <w:bottom w:val="single" w:sz="4" w:space="0" w:color="auto"/>
              <w:right w:val="single" w:sz="4" w:space="0" w:color="auto"/>
            </w:tcBorders>
            <w:hideMark/>
          </w:tcPr>
          <w:p w14:paraId="394B2828" w14:textId="77777777" w:rsidR="00E8077D" w:rsidRDefault="00016297">
            <w:pPr>
              <w:pStyle w:val="TableEntry"/>
            </w:pPr>
            <w:bookmarkStart w:id="641" w:name="BMK_OST_CORE_2_x_HW_SAC_0170"/>
            <w:r>
              <w:t>Refresh of 128 MB CF memory cards</w:t>
            </w:r>
            <w:bookmarkEnd w:id="641"/>
          </w:p>
        </w:tc>
      </w:tr>
      <w:tr w:rsidR="00E8077D" w14:paraId="2836E550" w14:textId="77777777">
        <w:tc>
          <w:tcPr>
            <w:tcW w:w="9240" w:type="dxa"/>
            <w:gridSpan w:val="2"/>
            <w:tcBorders>
              <w:top w:val="single" w:sz="4" w:space="0" w:color="auto"/>
              <w:left w:val="single" w:sz="4" w:space="0" w:color="auto"/>
              <w:bottom w:val="single" w:sz="4" w:space="0" w:color="auto"/>
              <w:right w:val="single" w:sz="4" w:space="0" w:color="auto"/>
            </w:tcBorders>
          </w:tcPr>
          <w:p w14:paraId="0E06A8C1" w14:textId="77777777" w:rsidR="00E8077D" w:rsidRDefault="00016297">
            <w:pPr>
              <w:pStyle w:val="TableEntry"/>
            </w:pPr>
            <w:r>
              <w:rPr>
                <w:b/>
              </w:rPr>
              <w:t>SAC-Text:</w:t>
            </w:r>
            <w:r>
              <w:t xml:space="preserve"> In case applications use a 128 MB compact flash card, a loss of data on the CF card is possible</w:t>
            </w:r>
          </w:p>
          <w:p w14:paraId="3084B9DF" w14:textId="77777777" w:rsidR="00E8077D" w:rsidRDefault="00016297">
            <w:pPr>
              <w:pStyle w:val="TableEntry"/>
            </w:pPr>
            <w:r>
              <w:t>o after about 1 million read accesses without data write access</w:t>
            </w:r>
          </w:p>
          <w:p w14:paraId="6EDB7DF8" w14:textId="77777777" w:rsidR="00E8077D" w:rsidRDefault="00016297">
            <w:pPr>
              <w:pStyle w:val="TableEntry"/>
            </w:pPr>
            <w:r>
              <w:t>o after a data retention time of 10 years without data write access either in operation or storage</w:t>
            </w:r>
          </w:p>
          <w:p w14:paraId="757C8AC0" w14:textId="77777777" w:rsidR="00E8077D" w:rsidRDefault="00E8077D">
            <w:pPr>
              <w:pStyle w:val="TableEntry"/>
            </w:pPr>
          </w:p>
          <w:p w14:paraId="45E3EB19" w14:textId="77777777" w:rsidR="00E8077D" w:rsidRDefault="00016297">
            <w:pPr>
              <w:pStyle w:val="TableEntry"/>
            </w:pPr>
            <w:r>
              <w:t>Due to the introduction of MD5 for the start-up tests, this is no hazard, but it may lead to a loss of availability (2oo2) or to a constrained maintenance action. Therefore, a refresh utility remains provided with Core 2.x.</w:t>
            </w:r>
          </w:p>
          <w:p w14:paraId="53BF07F4" w14:textId="77777777" w:rsidR="00E8077D" w:rsidRDefault="00E8077D">
            <w:pPr>
              <w:pStyle w:val="TableEntry"/>
            </w:pPr>
          </w:p>
          <w:p w14:paraId="62A10EBB" w14:textId="77777777" w:rsidR="00E8077D" w:rsidRDefault="00016297">
            <w:pPr>
              <w:pStyle w:val="TableEntry"/>
            </w:pPr>
            <w:r>
              <w:t>Applications, while deciding to use the refresh utility with Core 2.x, shall take into account:</w:t>
            </w:r>
          </w:p>
          <w:p w14:paraId="57BEF5C6" w14:textId="77777777" w:rsidR="00E8077D" w:rsidRDefault="00016297">
            <w:pPr>
              <w:pStyle w:val="TableEntry"/>
            </w:pPr>
            <w:r>
              <w:t>o If the boards are submitted to a loss of power while writing the flash, the flash might be destroyed or at least the board(s) might not reboot.</w:t>
            </w:r>
          </w:p>
          <w:p w14:paraId="53E77E9A" w14:textId="77777777" w:rsidR="00E8077D" w:rsidRDefault="00016297">
            <w:pPr>
              <w:pStyle w:val="TableEntry"/>
            </w:pPr>
            <w:r>
              <w:t>o If applications do not read from flash cards after start-up, the safety reaction to failed disks in an already booted system can be delayed to next boot or maintenance action (see Core-2.x-SW:SAC:100).</w:t>
            </w:r>
          </w:p>
          <w:p w14:paraId="72F0B355" w14:textId="77777777" w:rsidR="00E8077D" w:rsidRDefault="00016297">
            <w:pPr>
              <w:pStyle w:val="TableEntry"/>
            </w:pPr>
            <w:r>
              <w:t>o the period should be set as to at most 10 years either in operation or storage.</w:t>
            </w:r>
          </w:p>
          <w:p w14:paraId="171CB878" w14:textId="77777777" w:rsidR="00E8077D" w:rsidRDefault="00E8077D">
            <w:pPr>
              <w:pStyle w:val="TableEntry"/>
            </w:pPr>
          </w:p>
          <w:p w14:paraId="43DD9F59" w14:textId="77777777" w:rsidR="00E8077D" w:rsidRDefault="00016297">
            <w:pPr>
              <w:pStyle w:val="TableEntry"/>
            </w:pPr>
            <w:r>
              <w:t>If an application does not use the refresh utility, but requires an operative time in the order of magnitude of 10 years, it shall provide its own concept to refresh the 128 MB CF cards.</w:t>
            </w:r>
          </w:p>
        </w:tc>
      </w:tr>
      <w:tr w:rsidR="00E8077D" w14:paraId="7F28BD3D" w14:textId="77777777">
        <w:tc>
          <w:tcPr>
            <w:tcW w:w="2198" w:type="dxa"/>
            <w:tcBorders>
              <w:top w:val="single" w:sz="4" w:space="0" w:color="auto"/>
              <w:left w:val="single" w:sz="4" w:space="0" w:color="auto"/>
              <w:bottom w:val="single" w:sz="4" w:space="0" w:color="auto"/>
              <w:right w:val="single" w:sz="4" w:space="0" w:color="auto"/>
            </w:tcBorders>
            <w:hideMark/>
          </w:tcPr>
          <w:p w14:paraId="5D07E894" w14:textId="77777777" w:rsidR="00E8077D" w:rsidRDefault="00016297">
            <w:pPr>
              <w:pStyle w:val="TableEntry"/>
            </w:pPr>
            <w:r>
              <w:rPr>
                <w:b/>
              </w:rPr>
              <w:t>Status:</w:t>
            </w:r>
            <w:r>
              <w:t xml:space="preserve"> active</w:t>
            </w:r>
          </w:p>
          <w:p w14:paraId="137270A7"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hideMark/>
          </w:tcPr>
          <w:p w14:paraId="285865F3"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The data retention time of the 128MB CF card is 10 years. 32MB CF cards do not need a refresh.</w:t>
            </w:r>
          </w:p>
          <w:p w14:paraId="624BE65B"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D2</w:t>
            </w:r>
          </w:p>
          <w:p w14:paraId="14D10B0D" w14:textId="77777777" w:rsidR="00E8077D" w:rsidRDefault="00016297">
            <w:pPr>
              <w:pStyle w:val="StyleStylerequirementstyleLinespacingMultiple12liLi"/>
              <w:spacing w:before="40" w:after="40"/>
              <w:rPr>
                <w:sz w:val="18"/>
                <w:szCs w:val="18"/>
                <w:lang w:val="en-GB"/>
              </w:rPr>
            </w:pPr>
            <w:r>
              <w:rPr>
                <w:sz w:val="18"/>
                <w:szCs w:val="18"/>
                <w:lang w:val="en-GB"/>
              </w:rPr>
              <w:t>D6</w:t>
            </w:r>
          </w:p>
          <w:p w14:paraId="32A1AAF8" w14:textId="77777777" w:rsidR="00E8077D" w:rsidRDefault="00016297">
            <w:pPr>
              <w:pStyle w:val="StyleStylerequirementstyleLinespacingMultiple12liLi"/>
              <w:spacing w:before="40" w:after="40"/>
              <w:rPr>
                <w:sz w:val="18"/>
                <w:szCs w:val="18"/>
                <w:lang w:val="en-GB"/>
              </w:rPr>
            </w:pPr>
            <w:r>
              <w:rPr>
                <w:sz w:val="18"/>
                <w:szCs w:val="18"/>
                <w:lang w:val="en-GB"/>
              </w:rPr>
              <w:t>EPCM</w:t>
            </w:r>
          </w:p>
        </w:tc>
      </w:tr>
      <w:tr w:rsidR="00E8077D" w14:paraId="060A397E" w14:textId="77777777">
        <w:tc>
          <w:tcPr>
            <w:tcW w:w="2198" w:type="dxa"/>
            <w:tcBorders>
              <w:top w:val="single" w:sz="4" w:space="0" w:color="auto"/>
              <w:left w:val="single" w:sz="4" w:space="0" w:color="auto"/>
              <w:bottom w:val="single" w:sz="4" w:space="0" w:color="auto"/>
              <w:right w:val="nil"/>
            </w:tcBorders>
            <w:hideMark/>
          </w:tcPr>
          <w:p w14:paraId="58F0C27F"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27626D5C" w14:textId="77777777" w:rsidR="00E8077D" w:rsidRDefault="00016297">
            <w:pPr>
              <w:pStyle w:val="TableEntry"/>
            </w:pPr>
            <w:r>
              <w:t xml:space="preserve">The refresh utility will be used by ELEKTRA and ECC for MEN-D2 and MEN-D6 (see also </w:t>
            </w:r>
            <w:r>
              <w:rPr>
                <w:b/>
              </w:rPr>
              <w:fldChar w:fldCharType="begin"/>
            </w:r>
            <w:r>
              <w:rPr>
                <w:b/>
              </w:rPr>
              <w:instrText xml:space="preserve"> REF BMK_CORE_2_x_HW_SAC_0173\h  \* CHARFORMAT  \* MERGEFORMAT </w:instrText>
            </w:r>
            <w:r>
              <w:rPr>
                <w:b/>
              </w:rPr>
            </w:r>
            <w:r>
              <w:rPr>
                <w:b/>
              </w:rPr>
              <w:fldChar w:fldCharType="separate"/>
            </w:r>
            <w:r w:rsidR="00985A01" w:rsidRPr="00985A01">
              <w:rPr>
                <w:b/>
              </w:rPr>
              <w:t>[CORE-2.x-</w:t>
            </w:r>
            <w:proofErr w:type="gramStart"/>
            <w:r w:rsidR="00985A01" w:rsidRPr="00985A01">
              <w:rPr>
                <w:b/>
              </w:rPr>
              <w:t>HW:SAC</w:t>
            </w:r>
            <w:proofErr w:type="gramEnd"/>
            <w:r w:rsidR="00985A01" w:rsidRPr="00985A01">
              <w:rPr>
                <w:b/>
              </w:rPr>
              <w:t>:0173]</w:t>
            </w:r>
            <w:r>
              <w:rPr>
                <w:b/>
              </w:rPr>
              <w:fldChar w:fldCharType="end"/>
            </w:r>
            <w:r>
              <w:t xml:space="preserve"> for MEN-D10). Details are available in chapter </w:t>
            </w:r>
            <w:r>
              <w:fldChar w:fldCharType="begin"/>
            </w:r>
            <w:r>
              <w:instrText xml:space="preserve"> REF _Ref48473019 \r \h </w:instrText>
            </w:r>
            <w:r>
              <w:fldChar w:fldCharType="separate"/>
            </w:r>
            <w:r w:rsidR="00985A01">
              <w:t>5.19.1</w:t>
            </w:r>
            <w:r>
              <w:fldChar w:fldCharType="end"/>
            </w:r>
            <w:r>
              <w:t xml:space="preserve"> "</w:t>
            </w:r>
            <w:r>
              <w:fldChar w:fldCharType="begin"/>
            </w:r>
            <w:r>
              <w:instrText xml:space="preserve"> REF _Ref48473019 \h </w:instrText>
            </w:r>
            <w:r>
              <w:fldChar w:fldCharType="separate"/>
            </w:r>
            <w:r w:rsidR="00985A01">
              <w:t>Use TAS Platform including its hardware</w:t>
            </w:r>
            <w:r>
              <w:fldChar w:fldCharType="end"/>
            </w:r>
            <w:r>
              <w:t>" in the paragraph for this SRAC.</w:t>
            </w:r>
          </w:p>
        </w:tc>
      </w:tr>
    </w:tbl>
    <w:p w14:paraId="514C4CCC"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298F55D2"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772B0686" w14:textId="77777777" w:rsidR="00E8077D" w:rsidRDefault="00016297">
            <w:pPr>
              <w:pStyle w:val="TableEntry"/>
            </w:pPr>
            <w:bookmarkStart w:id="642" w:name="BMK_CORE_2_x_HW_SAC_0040"/>
            <w:r>
              <w:lastRenderedPageBreak/>
              <w:t>[CORE-2.x-HW:SAC:0040]</w:t>
            </w:r>
            <w:bookmarkEnd w:id="642"/>
          </w:p>
        </w:tc>
        <w:tc>
          <w:tcPr>
            <w:tcW w:w="7042" w:type="dxa"/>
            <w:tcBorders>
              <w:top w:val="single" w:sz="4" w:space="0" w:color="auto"/>
              <w:left w:val="single" w:sz="4" w:space="0" w:color="auto"/>
              <w:bottom w:val="single" w:sz="4" w:space="0" w:color="auto"/>
              <w:right w:val="single" w:sz="4" w:space="0" w:color="auto"/>
            </w:tcBorders>
            <w:hideMark/>
          </w:tcPr>
          <w:p w14:paraId="48A62968" w14:textId="77777777" w:rsidR="00E8077D" w:rsidRDefault="00016297">
            <w:pPr>
              <w:pStyle w:val="TableEntry"/>
            </w:pPr>
            <w:bookmarkStart w:id="643" w:name="BMK_OST_CORE_2_x_HW_SAC_0040"/>
            <w:r>
              <w:t>Prevention of electrostatic discharge</w:t>
            </w:r>
            <w:bookmarkEnd w:id="643"/>
          </w:p>
        </w:tc>
      </w:tr>
      <w:tr w:rsidR="00E8077D" w14:paraId="6ADEFEF6" w14:textId="77777777">
        <w:trPr>
          <w:cantSplit/>
        </w:trPr>
        <w:tc>
          <w:tcPr>
            <w:tcW w:w="9240" w:type="dxa"/>
            <w:gridSpan w:val="2"/>
            <w:tcBorders>
              <w:top w:val="single" w:sz="4" w:space="0" w:color="auto"/>
              <w:left w:val="single" w:sz="4" w:space="0" w:color="auto"/>
              <w:bottom w:val="single" w:sz="4" w:space="0" w:color="auto"/>
              <w:right w:val="single" w:sz="4" w:space="0" w:color="auto"/>
            </w:tcBorders>
            <w:hideMark/>
          </w:tcPr>
          <w:p w14:paraId="7ADC275C" w14:textId="77777777" w:rsidR="00E8077D" w:rsidRDefault="00016297">
            <w:pPr>
              <w:pStyle w:val="TableEntry"/>
            </w:pPr>
            <w:r>
              <w:rPr>
                <w:b/>
              </w:rPr>
              <w:t>SAC-Text:</w:t>
            </w:r>
            <w:r>
              <w:t xml:space="preserve"> Electrostatic discharge shall be prevented during handling with the TAS PLF Core HW. Therefore appropriate ESD protective measures shall be taken and thereby the grounding concept of the system shall be considered.</w:t>
            </w:r>
          </w:p>
        </w:tc>
      </w:tr>
      <w:tr w:rsidR="00E8077D" w14:paraId="26F5B460"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07E81E07" w14:textId="77777777" w:rsidR="00E8077D" w:rsidRDefault="00016297">
            <w:pPr>
              <w:pStyle w:val="TableEntry"/>
            </w:pPr>
            <w:r>
              <w:rPr>
                <w:b/>
              </w:rPr>
              <w:t>Status:</w:t>
            </w:r>
            <w:r>
              <w:t xml:space="preserve"> active</w:t>
            </w:r>
          </w:p>
          <w:p w14:paraId="6ED4B35A"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hideMark/>
          </w:tcPr>
          <w:p w14:paraId="70F18877"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According to the Rules (SAC definition and Handling [SACDEF]), a reference to a standard need not be an explicit SAC. Therefore this SAC is not applicable to the Core System Hardware after CIQ6 although the relevant standard has to be applied also to them.</w:t>
            </w:r>
          </w:p>
          <w:p w14:paraId="7D0D3856"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CIQ6</w:t>
            </w:r>
          </w:p>
          <w:p w14:paraId="7F3725DD" w14:textId="77777777" w:rsidR="00E8077D" w:rsidRDefault="00016297">
            <w:pPr>
              <w:pStyle w:val="StyleStylerequirementstyleLinespacingMultiple12liLi"/>
              <w:spacing w:before="40" w:after="40"/>
              <w:rPr>
                <w:sz w:val="18"/>
                <w:szCs w:val="18"/>
                <w:lang w:val="en-GB"/>
              </w:rPr>
            </w:pPr>
            <w:r>
              <w:rPr>
                <w:sz w:val="18"/>
                <w:szCs w:val="18"/>
                <w:lang w:val="en-GB"/>
              </w:rPr>
              <w:t>D2</w:t>
            </w:r>
          </w:p>
          <w:p w14:paraId="01B47B69" w14:textId="77777777" w:rsidR="00E8077D" w:rsidRDefault="00016297">
            <w:pPr>
              <w:pStyle w:val="StyleStylerequirementstyleLinespacingMultiple12liLi"/>
              <w:spacing w:before="40" w:after="40"/>
              <w:rPr>
                <w:sz w:val="18"/>
                <w:szCs w:val="18"/>
                <w:lang w:val="en-GB"/>
              </w:rPr>
            </w:pPr>
            <w:r>
              <w:rPr>
                <w:sz w:val="18"/>
                <w:szCs w:val="18"/>
                <w:lang w:val="en-GB"/>
              </w:rPr>
              <w:t>D6</w:t>
            </w:r>
          </w:p>
          <w:p w14:paraId="03EF22D2" w14:textId="77777777" w:rsidR="00E8077D" w:rsidRDefault="00016297">
            <w:pPr>
              <w:pStyle w:val="StyleStylerequirementstyleLinespacingMultiple12liLi"/>
              <w:spacing w:before="40" w:after="40"/>
              <w:rPr>
                <w:sz w:val="18"/>
                <w:szCs w:val="18"/>
                <w:lang w:val="en-GB"/>
              </w:rPr>
            </w:pPr>
            <w:r>
              <w:rPr>
                <w:sz w:val="18"/>
                <w:szCs w:val="18"/>
                <w:lang w:val="en-GB"/>
              </w:rPr>
              <w:t>EPCM</w:t>
            </w:r>
          </w:p>
          <w:p w14:paraId="08178433" w14:textId="77777777" w:rsidR="00E8077D" w:rsidRDefault="00016297">
            <w:pPr>
              <w:pStyle w:val="StyleStylerequirementstyleLinespacingMultiple12liLi"/>
              <w:spacing w:before="40" w:after="40"/>
              <w:rPr>
                <w:sz w:val="18"/>
                <w:szCs w:val="18"/>
                <w:lang w:val="en-GB"/>
              </w:rPr>
            </w:pPr>
            <w:r>
              <w:rPr>
                <w:sz w:val="18"/>
                <w:szCs w:val="18"/>
                <w:lang w:val="en-GB"/>
              </w:rPr>
              <w:t>MCC</w:t>
            </w:r>
          </w:p>
          <w:p w14:paraId="09373B97" w14:textId="77777777" w:rsidR="00E8077D" w:rsidRDefault="00016297">
            <w:pPr>
              <w:pStyle w:val="StyleStylerequirementstyleLinespacingMultiple12liLi"/>
              <w:spacing w:before="40" w:after="40"/>
              <w:rPr>
                <w:sz w:val="18"/>
                <w:szCs w:val="18"/>
                <w:lang w:val="en-GB"/>
              </w:rPr>
            </w:pPr>
            <w:r>
              <w:rPr>
                <w:sz w:val="18"/>
                <w:szCs w:val="18"/>
                <w:lang w:val="en-GB"/>
              </w:rPr>
              <w:t>SCC</w:t>
            </w:r>
          </w:p>
        </w:tc>
      </w:tr>
      <w:tr w:rsidR="00E8077D" w14:paraId="604E463A" w14:textId="77777777">
        <w:trPr>
          <w:cantSplit/>
        </w:trPr>
        <w:tc>
          <w:tcPr>
            <w:tcW w:w="2198" w:type="dxa"/>
            <w:tcBorders>
              <w:top w:val="single" w:sz="4" w:space="0" w:color="auto"/>
              <w:left w:val="single" w:sz="4" w:space="0" w:color="auto"/>
              <w:bottom w:val="single" w:sz="4" w:space="0" w:color="auto"/>
              <w:right w:val="nil"/>
            </w:tcBorders>
            <w:hideMark/>
          </w:tcPr>
          <w:p w14:paraId="3B15935E"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45C35933" w14:textId="77777777" w:rsidR="00E8077D" w:rsidRDefault="00016297">
            <w:pPr>
              <w:pStyle w:val="TableEntry"/>
            </w:pPr>
            <w:r>
              <w:t>The grounding concept will be part of the design of the cabinets.</w:t>
            </w:r>
          </w:p>
          <w:p w14:paraId="7241C5CD" w14:textId="77777777" w:rsidR="00E8077D" w:rsidRDefault="00016297">
            <w:pPr>
              <w:pStyle w:val="TableEntry"/>
            </w:pPr>
            <w:r>
              <w:t>The correct handling of the HW will be described in maintenance manuals.</w:t>
            </w:r>
          </w:p>
        </w:tc>
      </w:tr>
    </w:tbl>
    <w:p w14:paraId="35E9098B"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5668AD2A"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481FF79B" w14:textId="77777777" w:rsidR="00E8077D" w:rsidRDefault="00016297">
            <w:pPr>
              <w:pStyle w:val="TableEntry"/>
            </w:pPr>
            <w:bookmarkStart w:id="644" w:name="BMK_CORE_2_x_HW_SAC_0173"/>
            <w:r>
              <w:t>[CORE-2.x-HW:SAC:0173]</w:t>
            </w:r>
            <w:bookmarkEnd w:id="644"/>
          </w:p>
        </w:tc>
        <w:tc>
          <w:tcPr>
            <w:tcW w:w="7042" w:type="dxa"/>
            <w:tcBorders>
              <w:top w:val="single" w:sz="4" w:space="0" w:color="auto"/>
              <w:left w:val="single" w:sz="4" w:space="0" w:color="auto"/>
              <w:bottom w:val="single" w:sz="4" w:space="0" w:color="auto"/>
              <w:right w:val="single" w:sz="4" w:space="0" w:color="auto"/>
            </w:tcBorders>
            <w:hideMark/>
          </w:tcPr>
          <w:p w14:paraId="0D6AD48C" w14:textId="77777777" w:rsidR="00E8077D" w:rsidRDefault="00016297">
            <w:pPr>
              <w:pStyle w:val="TableEntry"/>
            </w:pPr>
            <w:bookmarkStart w:id="645" w:name="BMK_OST_CORE_2_x_HW_SAC_0173"/>
            <w:r>
              <w:t>Refresh of programmed memory cards</w:t>
            </w:r>
            <w:bookmarkEnd w:id="645"/>
          </w:p>
        </w:tc>
      </w:tr>
      <w:tr w:rsidR="00E8077D" w14:paraId="66E876DC" w14:textId="77777777">
        <w:trPr>
          <w:cantSplit/>
        </w:trPr>
        <w:tc>
          <w:tcPr>
            <w:tcW w:w="9240" w:type="dxa"/>
            <w:gridSpan w:val="2"/>
            <w:tcBorders>
              <w:top w:val="single" w:sz="4" w:space="0" w:color="auto"/>
              <w:left w:val="single" w:sz="4" w:space="0" w:color="auto"/>
              <w:bottom w:val="single" w:sz="4" w:space="0" w:color="auto"/>
              <w:right w:val="single" w:sz="4" w:space="0" w:color="auto"/>
            </w:tcBorders>
          </w:tcPr>
          <w:p w14:paraId="08C807D7" w14:textId="77777777" w:rsidR="00E8077D" w:rsidRDefault="00016297">
            <w:pPr>
              <w:pStyle w:val="TableEntry"/>
            </w:pPr>
            <w:r>
              <w:rPr>
                <w:b/>
              </w:rPr>
              <w:t>SAC-Text:</w:t>
            </w:r>
            <w:r>
              <w:t xml:space="preserve"> Programmed memory cards, shall be refreshed in regular intervals, because:</w:t>
            </w:r>
          </w:p>
          <w:p w14:paraId="7CE185F0" w14:textId="77777777" w:rsidR="00E8077D" w:rsidRDefault="00016297">
            <w:pPr>
              <w:pStyle w:val="TableEntry"/>
            </w:pPr>
            <w:r>
              <w:t>- it is recommended not to exceed 100,000 read cycles without a refresh to avoid the NAND read disturb phenomenon.</w:t>
            </w:r>
          </w:p>
          <w:p w14:paraId="72DC4949" w14:textId="77777777" w:rsidR="00E8077D" w:rsidRDefault="00016297">
            <w:pPr>
              <w:pStyle w:val="TableEntry"/>
            </w:pPr>
            <w:r>
              <w:t>- only a data retention for 5 years is guaranteed.</w:t>
            </w:r>
          </w:p>
          <w:p w14:paraId="07F47487" w14:textId="77777777" w:rsidR="00E8077D" w:rsidRDefault="00016297">
            <w:pPr>
              <w:pStyle w:val="TableEntry"/>
            </w:pPr>
            <w:r>
              <w:t>The user shall ensure, that none of these limits is exceeded during operation and storage.</w:t>
            </w:r>
          </w:p>
          <w:p w14:paraId="48270E06" w14:textId="77777777" w:rsidR="00E8077D" w:rsidRDefault="00E8077D">
            <w:pPr>
              <w:pStyle w:val="TableEntry"/>
            </w:pPr>
          </w:p>
          <w:p w14:paraId="1D51D1C0" w14:textId="77777777" w:rsidR="00E8077D" w:rsidRDefault="00016297">
            <w:pPr>
              <w:pStyle w:val="TableEntry"/>
            </w:pPr>
            <w:r>
              <w:t>The application shall ensure that it shall either not write more than 100.000 times to the card or shall use an intelligent algorithm to minimize the erase cycles similar to the TAS Platform refresh algorithm to extend the number of possible write actions.</w:t>
            </w:r>
          </w:p>
        </w:tc>
      </w:tr>
      <w:tr w:rsidR="00E8077D" w14:paraId="691931F6"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7F24B407" w14:textId="77777777" w:rsidR="00E8077D" w:rsidRDefault="00016297">
            <w:pPr>
              <w:pStyle w:val="TableEntry"/>
            </w:pPr>
            <w:r>
              <w:rPr>
                <w:b/>
              </w:rPr>
              <w:t>Status:</w:t>
            </w:r>
            <w:r>
              <w:t xml:space="preserve"> active</w:t>
            </w:r>
          </w:p>
          <w:p w14:paraId="3E1B7624"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14:paraId="3E9017D3"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The refresh of a memory card can be achieved in two different ways:</w:t>
            </w:r>
          </w:p>
          <w:p w14:paraId="38EEBDD6" w14:textId="77777777" w:rsidR="00E8077D" w:rsidRDefault="00016297">
            <w:pPr>
              <w:pStyle w:val="StyleStylerequirementstyleLinespacingMultiple12liLi"/>
              <w:spacing w:before="40" w:after="40"/>
              <w:rPr>
                <w:sz w:val="18"/>
                <w:szCs w:val="18"/>
                <w:lang w:val="en-GB"/>
              </w:rPr>
            </w:pPr>
            <w:r>
              <w:rPr>
                <w:sz w:val="18"/>
                <w:szCs w:val="18"/>
                <w:lang w:val="en-GB"/>
              </w:rPr>
              <w:t>- Using an automated refresh mechanism embedded in e.g. the operating system.</w:t>
            </w:r>
          </w:p>
          <w:p w14:paraId="39F59FD2" w14:textId="77777777" w:rsidR="00E8077D" w:rsidRDefault="00016297">
            <w:pPr>
              <w:pStyle w:val="StyleStylerequirementstyleLinespacingMultiple12liLi"/>
              <w:spacing w:before="40" w:after="40"/>
              <w:rPr>
                <w:sz w:val="18"/>
                <w:szCs w:val="18"/>
                <w:lang w:val="en-GB"/>
              </w:rPr>
            </w:pPr>
            <w:r>
              <w:rPr>
                <w:sz w:val="18"/>
                <w:szCs w:val="18"/>
                <w:lang w:val="en-GB"/>
              </w:rPr>
              <w:t>- Refreshing the memory card manually during a maintenance activity.</w:t>
            </w:r>
          </w:p>
          <w:p w14:paraId="1F011667" w14:textId="77777777" w:rsidR="00E8077D" w:rsidRDefault="00E8077D">
            <w:pPr>
              <w:pStyle w:val="StyleStylerequirementstyleLinespacingMultiple12liLi"/>
              <w:spacing w:before="40" w:after="40"/>
              <w:rPr>
                <w:sz w:val="18"/>
                <w:szCs w:val="18"/>
                <w:lang w:val="en-GB"/>
              </w:rPr>
            </w:pPr>
          </w:p>
          <w:p w14:paraId="07C54277" w14:textId="77777777" w:rsidR="00E8077D" w:rsidRDefault="00016297">
            <w:pPr>
              <w:pStyle w:val="StyleStylerequirementstyleLinespacingMultiple12liLi"/>
              <w:spacing w:before="40" w:after="40"/>
              <w:rPr>
                <w:sz w:val="18"/>
                <w:szCs w:val="18"/>
                <w:lang w:val="en-GB"/>
              </w:rPr>
            </w:pPr>
            <w:r>
              <w:rPr>
                <w:sz w:val="18"/>
                <w:szCs w:val="18"/>
                <w:lang w:val="en-GB"/>
              </w:rPr>
              <w:t>For detailed information regarding write cycles see also 7HA 10080 AAAA 980EN and 001SCM00347970.</w:t>
            </w:r>
          </w:p>
          <w:p w14:paraId="359388ED"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CIQ6</w:t>
            </w:r>
          </w:p>
          <w:p w14:paraId="77F8C0B0" w14:textId="77777777" w:rsidR="00E8077D" w:rsidRDefault="00016297">
            <w:pPr>
              <w:pStyle w:val="StyleStylerequirementstyleLinespacingMultiple12liLi"/>
              <w:spacing w:before="40" w:after="40"/>
              <w:rPr>
                <w:sz w:val="18"/>
                <w:szCs w:val="18"/>
                <w:lang w:val="en-GB"/>
              </w:rPr>
            </w:pPr>
            <w:r>
              <w:rPr>
                <w:sz w:val="18"/>
                <w:szCs w:val="18"/>
                <w:lang w:val="en-GB"/>
              </w:rPr>
              <w:t>CU3</w:t>
            </w:r>
          </w:p>
          <w:p w14:paraId="1D0522EA" w14:textId="77777777" w:rsidR="00E8077D" w:rsidRDefault="00016297">
            <w:pPr>
              <w:pStyle w:val="StyleStylerequirementstyleLinespacingMultiple12liLi"/>
              <w:spacing w:before="40" w:after="40"/>
              <w:rPr>
                <w:sz w:val="18"/>
                <w:szCs w:val="18"/>
                <w:lang w:val="en-GB"/>
              </w:rPr>
            </w:pPr>
            <w:r>
              <w:rPr>
                <w:sz w:val="18"/>
                <w:szCs w:val="18"/>
                <w:lang w:val="en-GB"/>
              </w:rPr>
              <w:t>D10</w:t>
            </w:r>
          </w:p>
        </w:tc>
      </w:tr>
      <w:tr w:rsidR="00E8077D" w14:paraId="4D3128BE" w14:textId="77777777">
        <w:trPr>
          <w:cantSplit/>
        </w:trPr>
        <w:tc>
          <w:tcPr>
            <w:tcW w:w="2198" w:type="dxa"/>
            <w:tcBorders>
              <w:top w:val="single" w:sz="4" w:space="0" w:color="auto"/>
              <w:left w:val="single" w:sz="4" w:space="0" w:color="auto"/>
              <w:bottom w:val="single" w:sz="4" w:space="0" w:color="auto"/>
              <w:right w:val="nil"/>
            </w:tcBorders>
            <w:hideMark/>
          </w:tcPr>
          <w:p w14:paraId="069EAB19"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101693CF" w14:textId="77777777" w:rsidR="00E8077D" w:rsidRDefault="00016297">
            <w:pPr>
              <w:pStyle w:val="TableEntry"/>
            </w:pPr>
            <w:r>
              <w:t xml:space="preserve">The refresh utility will be used by ELEKTRA and ECC for MEN-D10 (see also </w:t>
            </w:r>
            <w:r>
              <w:rPr>
                <w:b/>
              </w:rPr>
              <w:fldChar w:fldCharType="begin"/>
            </w:r>
            <w:r>
              <w:rPr>
                <w:b/>
              </w:rPr>
              <w:instrText xml:space="preserve"> REF BMK_CORE_2_x_HW_SAC_0170\h  \* CHARFORMAT  \* MERGEFORMAT </w:instrText>
            </w:r>
            <w:r>
              <w:rPr>
                <w:b/>
              </w:rPr>
            </w:r>
            <w:r>
              <w:rPr>
                <w:b/>
              </w:rPr>
              <w:fldChar w:fldCharType="separate"/>
            </w:r>
            <w:r w:rsidR="00985A01" w:rsidRPr="00985A01">
              <w:rPr>
                <w:b/>
              </w:rPr>
              <w:t>[CORE-2.x-</w:t>
            </w:r>
            <w:proofErr w:type="gramStart"/>
            <w:r w:rsidR="00985A01" w:rsidRPr="00985A01">
              <w:rPr>
                <w:b/>
              </w:rPr>
              <w:t>HW:SAC</w:t>
            </w:r>
            <w:proofErr w:type="gramEnd"/>
            <w:r w:rsidR="00985A01" w:rsidRPr="00985A01">
              <w:rPr>
                <w:b/>
              </w:rPr>
              <w:t>:0170]</w:t>
            </w:r>
            <w:r>
              <w:rPr>
                <w:b/>
              </w:rPr>
              <w:fldChar w:fldCharType="end"/>
            </w:r>
            <w:r>
              <w:t xml:space="preserve"> for MEN-D2 and MEN-D6). Details are available in chapter </w:t>
            </w:r>
            <w:r>
              <w:fldChar w:fldCharType="begin"/>
            </w:r>
            <w:r>
              <w:instrText xml:space="preserve"> REF _Ref48473019 \r \h </w:instrText>
            </w:r>
            <w:r>
              <w:fldChar w:fldCharType="separate"/>
            </w:r>
            <w:r w:rsidR="00985A01">
              <w:t>5.19.1</w:t>
            </w:r>
            <w:r>
              <w:fldChar w:fldCharType="end"/>
            </w:r>
            <w:r>
              <w:t xml:space="preserve"> "</w:t>
            </w:r>
            <w:r>
              <w:fldChar w:fldCharType="begin"/>
            </w:r>
            <w:r>
              <w:instrText xml:space="preserve"> REF _Ref48473019 \h </w:instrText>
            </w:r>
            <w:r>
              <w:fldChar w:fldCharType="separate"/>
            </w:r>
            <w:r w:rsidR="00985A01">
              <w:t>Use TAS Platform including its hardware</w:t>
            </w:r>
            <w:r>
              <w:fldChar w:fldCharType="end"/>
            </w:r>
            <w:r>
              <w:t>" in the paragraph for this SRAC.</w:t>
            </w:r>
          </w:p>
        </w:tc>
      </w:tr>
    </w:tbl>
    <w:p w14:paraId="71F4D1DE"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0F595154"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5824317A" w14:textId="77777777" w:rsidR="00E8077D" w:rsidRDefault="00016297">
            <w:pPr>
              <w:pStyle w:val="TableEntry"/>
            </w:pPr>
            <w:bookmarkStart w:id="646" w:name="BMK_CORE_2_x_HW_SAC_0019"/>
            <w:r>
              <w:t>[CORE-2.x-HW:SAC:0019]</w:t>
            </w:r>
            <w:bookmarkEnd w:id="646"/>
          </w:p>
        </w:tc>
        <w:tc>
          <w:tcPr>
            <w:tcW w:w="7042" w:type="dxa"/>
            <w:tcBorders>
              <w:top w:val="single" w:sz="4" w:space="0" w:color="auto"/>
              <w:left w:val="single" w:sz="4" w:space="0" w:color="auto"/>
              <w:bottom w:val="single" w:sz="4" w:space="0" w:color="auto"/>
              <w:right w:val="single" w:sz="4" w:space="0" w:color="auto"/>
            </w:tcBorders>
            <w:hideMark/>
          </w:tcPr>
          <w:p w14:paraId="7F8AEAA9" w14:textId="77777777" w:rsidR="00E8077D" w:rsidRDefault="00016297">
            <w:pPr>
              <w:pStyle w:val="TableEntry"/>
            </w:pPr>
            <w:bookmarkStart w:id="647" w:name="BMK_OST_CORE_2_x_HW_SAC_0019"/>
            <w:r>
              <w:t>Visual inspection of the fans (D2 and D6 only)</w:t>
            </w:r>
            <w:bookmarkEnd w:id="647"/>
          </w:p>
        </w:tc>
      </w:tr>
      <w:tr w:rsidR="00E8077D" w14:paraId="23A9E2FA" w14:textId="77777777">
        <w:trPr>
          <w:cantSplit/>
        </w:trPr>
        <w:tc>
          <w:tcPr>
            <w:tcW w:w="9240" w:type="dxa"/>
            <w:gridSpan w:val="2"/>
            <w:tcBorders>
              <w:top w:val="single" w:sz="4" w:space="0" w:color="auto"/>
              <w:left w:val="single" w:sz="4" w:space="0" w:color="auto"/>
              <w:bottom w:val="single" w:sz="4" w:space="0" w:color="auto"/>
              <w:right w:val="single" w:sz="4" w:space="0" w:color="auto"/>
            </w:tcBorders>
            <w:hideMark/>
          </w:tcPr>
          <w:p w14:paraId="7091C7C6" w14:textId="77777777" w:rsidR="00E8077D" w:rsidRDefault="00016297">
            <w:pPr>
              <w:pStyle w:val="TableEntry"/>
            </w:pPr>
            <w:r>
              <w:rPr>
                <w:b/>
              </w:rPr>
              <w:t>SAC-Text:</w:t>
            </w:r>
            <w:r>
              <w:t xml:space="preserve"> In case of using the Core System D2 or D6, the fans of the fan rack shall be checked every 12 months by a visual inspection for their operability to guarantee a reliable operation of the system.</w:t>
            </w:r>
          </w:p>
        </w:tc>
      </w:tr>
      <w:tr w:rsidR="00E8077D" w14:paraId="45687748"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477567F6" w14:textId="77777777" w:rsidR="00E8077D" w:rsidRDefault="00016297">
            <w:pPr>
              <w:pStyle w:val="TableEntry"/>
            </w:pPr>
            <w:r>
              <w:rPr>
                <w:b/>
              </w:rPr>
              <w:lastRenderedPageBreak/>
              <w:t>Status:</w:t>
            </w:r>
            <w:r>
              <w:t xml:space="preserve"> active</w:t>
            </w:r>
          </w:p>
          <w:p w14:paraId="7E222BB8"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14:paraId="7FF42C7F"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As with all hardware parts, the regulations for usage issued by the vendor apply for fans used by all other TAS Platform Core System Hardware.</w:t>
            </w:r>
          </w:p>
          <w:p w14:paraId="555C11AD" w14:textId="77777777" w:rsidR="00E8077D" w:rsidRDefault="00E8077D">
            <w:pPr>
              <w:pStyle w:val="StyleStylerequirementstyleLinespacingMultiple12liLi"/>
              <w:spacing w:before="40" w:after="40"/>
              <w:rPr>
                <w:sz w:val="18"/>
                <w:szCs w:val="18"/>
                <w:lang w:val="en-GB"/>
              </w:rPr>
            </w:pPr>
          </w:p>
          <w:p w14:paraId="481EF855"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D2</w:t>
            </w:r>
          </w:p>
          <w:p w14:paraId="6729B097" w14:textId="77777777" w:rsidR="00E8077D" w:rsidRDefault="00016297">
            <w:pPr>
              <w:pStyle w:val="StyleStylerequirementstyleLinespacingMultiple12liLi"/>
              <w:spacing w:before="40" w:after="40"/>
              <w:rPr>
                <w:sz w:val="18"/>
                <w:szCs w:val="18"/>
                <w:lang w:val="en-GB"/>
              </w:rPr>
            </w:pPr>
            <w:r>
              <w:rPr>
                <w:sz w:val="18"/>
                <w:szCs w:val="18"/>
                <w:lang w:val="en-GB"/>
              </w:rPr>
              <w:t>D6</w:t>
            </w:r>
          </w:p>
        </w:tc>
      </w:tr>
      <w:tr w:rsidR="00E8077D" w14:paraId="375D0324" w14:textId="77777777">
        <w:trPr>
          <w:cantSplit/>
        </w:trPr>
        <w:tc>
          <w:tcPr>
            <w:tcW w:w="2198" w:type="dxa"/>
            <w:tcBorders>
              <w:top w:val="single" w:sz="4" w:space="0" w:color="auto"/>
              <w:left w:val="single" w:sz="4" w:space="0" w:color="auto"/>
              <w:bottom w:val="single" w:sz="4" w:space="0" w:color="auto"/>
              <w:right w:val="nil"/>
            </w:tcBorders>
            <w:hideMark/>
          </w:tcPr>
          <w:p w14:paraId="53B4EA9C"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5E993A43" w14:textId="77777777" w:rsidR="00E8077D" w:rsidRDefault="00016297">
            <w:pPr>
              <w:pStyle w:val="TableEntry"/>
            </w:pPr>
            <w:r>
              <w:t xml:space="preserve">A periodical check of the fans is not necessary. ELEKTRA is able to handle the failure of one fan and will give an alarm to exchange the fan rack. (see also </w:t>
            </w:r>
            <w:r>
              <w:rPr>
                <w:b/>
              </w:rPr>
              <w:fldChar w:fldCharType="begin"/>
            </w:r>
            <w:r>
              <w:rPr>
                <w:b/>
              </w:rPr>
              <w:instrText xml:space="preserve"> REF BMK_CORE_2_x_HW_SAC_0002\h  \* CHARFORMAT  \* MERGEFORMAT </w:instrText>
            </w:r>
            <w:r>
              <w:rPr>
                <w:b/>
              </w:rPr>
            </w:r>
            <w:r>
              <w:rPr>
                <w:b/>
              </w:rPr>
              <w:fldChar w:fldCharType="separate"/>
            </w:r>
            <w:r w:rsidR="00985A01" w:rsidRPr="00985A01">
              <w:rPr>
                <w:b/>
              </w:rPr>
              <w:t>[CORE-2.x-</w:t>
            </w:r>
            <w:proofErr w:type="gramStart"/>
            <w:r w:rsidR="00985A01" w:rsidRPr="00985A01">
              <w:rPr>
                <w:b/>
              </w:rPr>
              <w:t>HW:SAC</w:t>
            </w:r>
            <w:proofErr w:type="gramEnd"/>
            <w:r w:rsidR="00985A01" w:rsidRPr="00985A01">
              <w:rPr>
                <w:b/>
              </w:rPr>
              <w:t>:0002]</w:t>
            </w:r>
            <w:r>
              <w:rPr>
                <w:b/>
              </w:rPr>
              <w:fldChar w:fldCharType="end"/>
            </w:r>
            <w:r>
              <w:t>).</w:t>
            </w:r>
          </w:p>
        </w:tc>
      </w:tr>
    </w:tbl>
    <w:p w14:paraId="064E5E03"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61B75716"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07795C14" w14:textId="77777777" w:rsidR="00E8077D" w:rsidRDefault="00016297">
            <w:pPr>
              <w:pStyle w:val="TableEntry"/>
            </w:pPr>
            <w:bookmarkStart w:id="648" w:name="BMK_CORE_2_x_HW_SAC_0002"/>
            <w:r>
              <w:t>[CORE-2.x-HW:SAC:0002]</w:t>
            </w:r>
            <w:bookmarkEnd w:id="648"/>
          </w:p>
        </w:tc>
        <w:tc>
          <w:tcPr>
            <w:tcW w:w="7042" w:type="dxa"/>
            <w:tcBorders>
              <w:top w:val="single" w:sz="4" w:space="0" w:color="auto"/>
              <w:left w:val="single" w:sz="4" w:space="0" w:color="auto"/>
              <w:bottom w:val="single" w:sz="4" w:space="0" w:color="auto"/>
              <w:right w:val="single" w:sz="4" w:space="0" w:color="auto"/>
            </w:tcBorders>
            <w:hideMark/>
          </w:tcPr>
          <w:p w14:paraId="55CE2D93" w14:textId="77777777" w:rsidR="00E8077D" w:rsidRDefault="00016297">
            <w:pPr>
              <w:pStyle w:val="TableEntry"/>
            </w:pPr>
            <w:bookmarkStart w:id="649" w:name="BMK_OST_CORE_2_x_HW_SAC_0002"/>
            <w:r>
              <w:t>Exchange of the fan rack every 5 years (D2 and D6 only)</w:t>
            </w:r>
            <w:bookmarkEnd w:id="649"/>
          </w:p>
        </w:tc>
      </w:tr>
      <w:tr w:rsidR="00E8077D" w14:paraId="56D84D75" w14:textId="77777777">
        <w:trPr>
          <w:cantSplit/>
        </w:trPr>
        <w:tc>
          <w:tcPr>
            <w:tcW w:w="9240" w:type="dxa"/>
            <w:gridSpan w:val="2"/>
            <w:tcBorders>
              <w:top w:val="single" w:sz="4" w:space="0" w:color="auto"/>
              <w:left w:val="single" w:sz="4" w:space="0" w:color="auto"/>
              <w:bottom w:val="single" w:sz="4" w:space="0" w:color="auto"/>
              <w:right w:val="single" w:sz="4" w:space="0" w:color="auto"/>
            </w:tcBorders>
            <w:hideMark/>
          </w:tcPr>
          <w:p w14:paraId="5194DC67" w14:textId="77777777" w:rsidR="00E8077D" w:rsidRDefault="00016297">
            <w:pPr>
              <w:pStyle w:val="TableEntry"/>
            </w:pPr>
            <w:r>
              <w:rPr>
                <w:b/>
              </w:rPr>
              <w:t>SAC-Text:</w:t>
            </w:r>
            <w:r>
              <w:t xml:space="preserve"> In case of using the Core System D2 or D6 the fan rack shall be exchanged every 5 years.</w:t>
            </w:r>
          </w:p>
        </w:tc>
      </w:tr>
      <w:tr w:rsidR="00E8077D" w14:paraId="381BE3A2"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43206CE0" w14:textId="77777777" w:rsidR="00E8077D" w:rsidRDefault="00016297">
            <w:pPr>
              <w:pStyle w:val="TableEntry"/>
            </w:pPr>
            <w:r>
              <w:rPr>
                <w:b/>
              </w:rPr>
              <w:t>Status:</w:t>
            </w:r>
            <w:r>
              <w:t xml:space="preserve"> active</w:t>
            </w:r>
          </w:p>
          <w:p w14:paraId="4DFDB261" w14:textId="77777777" w:rsidR="00E8077D" w:rsidRDefault="00016297">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14:paraId="18B10763"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The fan rack has a limited life time (wear out parts).</w:t>
            </w:r>
          </w:p>
          <w:p w14:paraId="5A7513C4" w14:textId="77777777" w:rsidR="00E8077D" w:rsidRDefault="00016297">
            <w:pPr>
              <w:pStyle w:val="StyleStylerequirementstyleLinespacingMultiple12liLi"/>
              <w:spacing w:before="40" w:after="40"/>
              <w:rPr>
                <w:sz w:val="18"/>
                <w:szCs w:val="18"/>
                <w:lang w:val="en-GB"/>
              </w:rPr>
            </w:pPr>
            <w:r>
              <w:rPr>
                <w:sz w:val="18"/>
                <w:szCs w:val="18"/>
                <w:lang w:val="en-GB"/>
              </w:rPr>
              <w:t>As with all hardware parts, the regulations for usage issued by the vendor apply for fans used by all other TAS Platform Core System Hardware.</w:t>
            </w:r>
          </w:p>
          <w:p w14:paraId="588425E3" w14:textId="77777777" w:rsidR="00E8077D" w:rsidRDefault="00E8077D">
            <w:pPr>
              <w:pStyle w:val="StyleStylerequirementstyleLinespacingMultiple12liLi"/>
              <w:spacing w:before="40" w:after="40"/>
              <w:rPr>
                <w:sz w:val="18"/>
                <w:szCs w:val="18"/>
                <w:lang w:val="en-GB"/>
              </w:rPr>
            </w:pPr>
          </w:p>
          <w:p w14:paraId="60AE4D94"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D2</w:t>
            </w:r>
          </w:p>
          <w:p w14:paraId="19E317FC" w14:textId="77777777" w:rsidR="00E8077D" w:rsidRDefault="00016297">
            <w:pPr>
              <w:pStyle w:val="StyleStylerequirementstyleLinespacingMultiple12liLi"/>
              <w:spacing w:before="40" w:after="40"/>
              <w:rPr>
                <w:sz w:val="18"/>
                <w:szCs w:val="18"/>
                <w:lang w:val="en-GB"/>
              </w:rPr>
            </w:pPr>
            <w:r>
              <w:rPr>
                <w:sz w:val="18"/>
                <w:szCs w:val="18"/>
                <w:lang w:val="en-GB"/>
              </w:rPr>
              <w:t>D6</w:t>
            </w:r>
          </w:p>
        </w:tc>
      </w:tr>
      <w:tr w:rsidR="00E8077D" w14:paraId="14CCA55F" w14:textId="77777777">
        <w:trPr>
          <w:cantSplit/>
        </w:trPr>
        <w:tc>
          <w:tcPr>
            <w:tcW w:w="2198" w:type="dxa"/>
            <w:tcBorders>
              <w:top w:val="single" w:sz="4" w:space="0" w:color="auto"/>
              <w:left w:val="single" w:sz="4" w:space="0" w:color="auto"/>
              <w:bottom w:val="single" w:sz="4" w:space="0" w:color="auto"/>
              <w:right w:val="nil"/>
            </w:tcBorders>
            <w:hideMark/>
          </w:tcPr>
          <w:p w14:paraId="20F88376"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78D815E3" w14:textId="77777777" w:rsidR="00E8077D" w:rsidRDefault="00016297">
            <w:pPr>
              <w:pStyle w:val="TableEntry"/>
            </w:pPr>
            <w:r>
              <w:t xml:space="preserve">A periodical exchange of the fans is not necessary. ELEKTRA is able to handle the failure of one fan and will give an alarm to exchange the fan rack. (see also </w:t>
            </w:r>
            <w:r>
              <w:rPr>
                <w:b/>
              </w:rPr>
              <w:fldChar w:fldCharType="begin"/>
            </w:r>
            <w:r>
              <w:rPr>
                <w:b/>
              </w:rPr>
              <w:instrText xml:space="preserve"> REF BMK_CORE_2_x_HW_SAC_0019\h  \* CHARFORMAT  \* MERGEFORMAT </w:instrText>
            </w:r>
            <w:r>
              <w:rPr>
                <w:b/>
              </w:rPr>
            </w:r>
            <w:r>
              <w:rPr>
                <w:b/>
              </w:rPr>
              <w:fldChar w:fldCharType="separate"/>
            </w:r>
            <w:r w:rsidR="00985A01" w:rsidRPr="00985A01">
              <w:rPr>
                <w:b/>
              </w:rPr>
              <w:t>[CORE-2.x-</w:t>
            </w:r>
            <w:proofErr w:type="gramStart"/>
            <w:r w:rsidR="00985A01" w:rsidRPr="00985A01">
              <w:rPr>
                <w:b/>
              </w:rPr>
              <w:t>HW:SAC</w:t>
            </w:r>
            <w:proofErr w:type="gramEnd"/>
            <w:r w:rsidR="00985A01" w:rsidRPr="00985A01">
              <w:rPr>
                <w:b/>
              </w:rPr>
              <w:t>:0019]</w:t>
            </w:r>
            <w:r>
              <w:rPr>
                <w:b/>
              </w:rPr>
              <w:fldChar w:fldCharType="end"/>
            </w:r>
            <w:r>
              <w:t>).</w:t>
            </w:r>
          </w:p>
        </w:tc>
      </w:tr>
    </w:tbl>
    <w:p w14:paraId="09F0E364" w14:textId="77777777" w:rsidR="00E8077D" w:rsidRDefault="00E8077D">
      <w:pPr>
        <w:pStyle w:val="Paragraph"/>
      </w:pPr>
    </w:p>
    <w:p w14:paraId="79501771" w14:textId="77777777" w:rsidR="00E8077D" w:rsidRDefault="00016297">
      <w:pPr>
        <w:pStyle w:val="Heading4"/>
      </w:pPr>
      <w:bookmarkStart w:id="650" w:name="_Toc80779616"/>
      <w:r>
        <w:t>Template for DOORS export SRACs TAS-PLF</w:t>
      </w:r>
      <w:bookmarkEnd w:id="650"/>
      <w:r>
        <w:t xml:space="preserve"> CORE-HW</w:t>
      </w:r>
    </w:p>
    <w:p w14:paraId="10A03906"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1A9AD220" w14:textId="77777777">
        <w:trPr>
          <w:cantSplit/>
        </w:trPr>
        <w:tc>
          <w:tcPr>
            <w:tcW w:w="2200" w:type="dxa"/>
            <w:hideMark/>
          </w:tcPr>
          <w:p w14:paraId="6DB84F1A" w14:textId="77777777" w:rsidR="00E8077D" w:rsidRDefault="00016297">
            <w:pPr>
              <w:pStyle w:val="TableEntry"/>
            </w:pPr>
            <w:r>
              <w:t>&lt;&lt;SAC PUID including B</w:t>
            </w:r>
            <w:r>
              <w:rPr>
                <w:szCs w:val="18"/>
              </w:rPr>
              <w:t>ookmark</w:t>
            </w:r>
            <w:r>
              <w:t>&gt;&gt;</w:t>
            </w:r>
          </w:p>
        </w:tc>
        <w:tc>
          <w:tcPr>
            <w:tcW w:w="7047" w:type="dxa"/>
            <w:hideMark/>
          </w:tcPr>
          <w:p w14:paraId="52BF93ED" w14:textId="77777777" w:rsidR="00E8077D" w:rsidRDefault="00016297">
            <w:pPr>
              <w:pStyle w:val="TableEntry"/>
            </w:pPr>
            <w:r>
              <w:t>&lt;&lt;SAC Synopsis including B</w:t>
            </w:r>
            <w:r>
              <w:rPr>
                <w:szCs w:val="18"/>
              </w:rPr>
              <w:t>ookmark</w:t>
            </w:r>
            <w:r>
              <w:t>&gt;&gt;</w:t>
            </w:r>
          </w:p>
        </w:tc>
      </w:tr>
      <w:tr w:rsidR="00E8077D" w14:paraId="6C372A11" w14:textId="77777777">
        <w:trPr>
          <w:cantSplit/>
        </w:trPr>
        <w:tc>
          <w:tcPr>
            <w:tcW w:w="9247" w:type="dxa"/>
            <w:gridSpan w:val="2"/>
            <w:hideMark/>
          </w:tcPr>
          <w:p w14:paraId="407BE619" w14:textId="77777777" w:rsidR="00E8077D" w:rsidRDefault="00016297">
            <w:pPr>
              <w:pStyle w:val="TableEntry"/>
            </w:pPr>
            <w:r>
              <w:rPr>
                <w:b/>
              </w:rPr>
              <w:t>SAC-Text:</w:t>
            </w:r>
            <w:r>
              <w:t xml:space="preserve"> &lt;&lt;</w:t>
            </w:r>
            <w:r>
              <w:rPr>
                <w:szCs w:val="18"/>
              </w:rPr>
              <w:t>SAC Description</w:t>
            </w:r>
            <w:r>
              <w:t>&gt;&gt;</w:t>
            </w:r>
          </w:p>
        </w:tc>
      </w:tr>
      <w:tr w:rsidR="00E8077D" w14:paraId="4E2F478F" w14:textId="77777777">
        <w:trPr>
          <w:cantSplit/>
        </w:trPr>
        <w:tc>
          <w:tcPr>
            <w:tcW w:w="2200" w:type="dxa"/>
            <w:hideMark/>
          </w:tcPr>
          <w:p w14:paraId="1B55B7FA" w14:textId="77777777" w:rsidR="00E8077D" w:rsidRDefault="00016297">
            <w:pPr>
              <w:pStyle w:val="TableEntry"/>
            </w:pPr>
            <w:r>
              <w:rPr>
                <w:b/>
              </w:rPr>
              <w:t>Status:</w:t>
            </w:r>
            <w:r>
              <w:t xml:space="preserve"> &lt;&lt;SAC Status&gt;&gt;</w:t>
            </w:r>
          </w:p>
          <w:p w14:paraId="427FB794" w14:textId="77777777" w:rsidR="00E8077D" w:rsidRDefault="00016297">
            <w:pPr>
              <w:pStyle w:val="TableEntry"/>
            </w:pPr>
            <w:r>
              <w:rPr>
                <w:b/>
              </w:rPr>
              <w:t>Architecture:</w:t>
            </w:r>
            <w:r>
              <w:t xml:space="preserve"> &lt;&lt;System Architecture&gt;&gt;</w:t>
            </w:r>
          </w:p>
        </w:tc>
        <w:tc>
          <w:tcPr>
            <w:tcW w:w="7047" w:type="dxa"/>
            <w:tcBorders>
              <w:bottom w:val="single" w:sz="4" w:space="0" w:color="auto"/>
            </w:tcBorders>
            <w:hideMark/>
          </w:tcPr>
          <w:p w14:paraId="38B286BA"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&lt;&lt;SAC Comments&gt;&gt;</w:t>
            </w:r>
          </w:p>
          <w:p w14:paraId="33E75EDE" w14:textId="77777777" w:rsidR="00E8077D" w:rsidRDefault="00016297">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&lt;&lt;class&gt;&gt;</w:t>
            </w:r>
          </w:p>
        </w:tc>
      </w:tr>
      <w:tr w:rsidR="00E8077D" w14:paraId="20DB125B" w14:textId="77777777">
        <w:trPr>
          <w:cantSplit/>
        </w:trPr>
        <w:tc>
          <w:tcPr>
            <w:tcW w:w="2200" w:type="dxa"/>
            <w:tcBorders>
              <w:right w:val="nil"/>
            </w:tcBorders>
          </w:tcPr>
          <w:p w14:paraId="06D91BC9" w14:textId="77777777" w:rsidR="00E8077D" w:rsidRDefault="00016297">
            <w:pPr>
              <w:pStyle w:val="TableEntry"/>
            </w:pPr>
            <w:r>
              <w:t xml:space="preserve">Implementation in ELEKTRA: </w:t>
            </w:r>
          </w:p>
        </w:tc>
        <w:tc>
          <w:tcPr>
            <w:tcW w:w="7047" w:type="dxa"/>
            <w:tcBorders>
              <w:left w:val="nil"/>
            </w:tcBorders>
          </w:tcPr>
          <w:p w14:paraId="520B9189" w14:textId="77777777" w:rsidR="00E8077D" w:rsidRDefault="00016297">
            <w:pPr>
              <w:pStyle w:val="TableEntry"/>
            </w:pPr>
            <w:r>
              <w:t>&lt;&lt;Object Text including DocRef&gt;&gt;</w:t>
            </w:r>
          </w:p>
        </w:tc>
      </w:tr>
    </w:tbl>
    <w:p w14:paraId="0F5C01E1" w14:textId="77777777" w:rsidR="00E8077D" w:rsidRDefault="00E8077D">
      <w:pPr>
        <w:pStyle w:val="Paragraph"/>
      </w:pPr>
    </w:p>
    <w:p w14:paraId="57C0DFE4" w14:textId="77777777" w:rsidR="00E8077D" w:rsidRDefault="00016297">
      <w:pPr>
        <w:pStyle w:val="Heading2"/>
      </w:pPr>
      <w:bookmarkStart w:id="651" w:name="_Toc179829204"/>
      <w:r>
        <w:t>SRACs OCS</w:t>
      </w:r>
      <w:bookmarkEnd w:id="651"/>
    </w:p>
    <w:p w14:paraId="1D5A0ECA" w14:textId="77777777" w:rsidR="00E8077D" w:rsidRDefault="00016297">
      <w:pPr>
        <w:pStyle w:val="Heading3"/>
      </w:pPr>
      <w:bookmarkStart w:id="652" w:name="_Toc179829205"/>
      <w:r>
        <w:t>SRACs OCS System 2.x</w:t>
      </w:r>
      <w:bookmarkEnd w:id="652"/>
    </w:p>
    <w:p w14:paraId="22F61082" w14:textId="77777777" w:rsidR="00E8077D" w:rsidRDefault="00016297">
      <w:pPr>
        <w:pStyle w:val="Paragraph"/>
      </w:pPr>
      <w:r>
        <w:t>The SRACs of OCS System are described in the following documents:</w:t>
      </w:r>
    </w:p>
    <w:p w14:paraId="54E41CBF" w14:textId="77777777" w:rsidR="00E8077D" w:rsidRDefault="00016297">
      <w:pPr>
        <w:pStyle w:val="ULbullet1"/>
        <w:numPr>
          <w:ilvl w:val="0"/>
          <w:numId w:val="26"/>
        </w:numPr>
      </w:pPr>
      <w:r>
        <w:fldChar w:fldCharType="begin"/>
      </w:r>
      <w:r>
        <w:instrText xml:space="preserve"> REF REF_TP_OCS_Sys_TITLE \h </w:instrText>
      </w:r>
      <w:r>
        <w:fldChar w:fldCharType="separate"/>
      </w:r>
      <w:r w:rsidR="00985A01">
        <w:t>Safety Application Conditions/</w:t>
      </w:r>
      <w:proofErr w:type="spellStart"/>
      <w:r w:rsidR="00985A01">
        <w:t>Sicherheitsbezogene</w:t>
      </w:r>
      <w:proofErr w:type="spellEnd"/>
      <w:r w:rsidR="00985A01">
        <w:t xml:space="preserve"> </w:t>
      </w:r>
      <w:proofErr w:type="spellStart"/>
      <w:r w:rsidR="00985A01">
        <w:t>Anwendungs</w:t>
      </w:r>
      <w:proofErr w:type="spellEnd"/>
      <w:r w:rsidR="00985A01">
        <w:t xml:space="preserve"> </w:t>
      </w:r>
      <w:proofErr w:type="spellStart"/>
      <w:r w:rsidR="00985A01">
        <w:t>Vorschrift</w:t>
      </w:r>
      <w:proofErr w:type="spellEnd"/>
      <w:r w:rsidR="00985A01">
        <w:t xml:space="preserve"> - TAS Platform OCS - 2.x - System &amp; OCS-RED</w:t>
      </w:r>
      <w:r>
        <w:fldChar w:fldCharType="end"/>
      </w:r>
      <w:r>
        <w:t xml:space="preserve"> </w:t>
      </w:r>
      <w:r>
        <w:fldChar w:fldCharType="begin"/>
      </w:r>
      <w:r>
        <w:instrText xml:space="preserve"> REF REF_TP_OCS_Sys \h </w:instrText>
      </w:r>
      <w:r>
        <w:fldChar w:fldCharType="separate"/>
      </w:r>
      <w:r w:rsidR="00985A01">
        <w:t>[</w:t>
      </w:r>
      <w:proofErr w:type="spellStart"/>
      <w:r w:rsidR="00985A01">
        <w:t>TP_OCS_Sys</w:t>
      </w:r>
      <w:proofErr w:type="spellEnd"/>
      <w:r w:rsidR="00985A01">
        <w:t>]</w:t>
      </w:r>
      <w:r>
        <w:fldChar w:fldCharType="end"/>
      </w:r>
    </w:p>
    <w:p w14:paraId="4E2FBD34" w14:textId="77777777" w:rsidR="00E8077D" w:rsidRDefault="00016297">
      <w:pPr>
        <w:pStyle w:val="Paragraph"/>
      </w:pPr>
      <w:r>
        <w:lastRenderedPageBreak/>
        <w:t>The following sub-chapters are based on an extract of the referenced document (including the head lines) as no SRAC database is available in HITACHI Austria. The referenced document is valid for OCS 2.1.9 (OCS - 2.x - System &amp; OCS-RED).</w:t>
      </w:r>
    </w:p>
    <w:p w14:paraId="187A4A5C" w14:textId="77777777" w:rsidR="00E8077D" w:rsidRDefault="00E8077D">
      <w:pPr>
        <w:pStyle w:val="Paragraph"/>
      </w:pPr>
    </w:p>
    <w:p w14:paraId="2683766D" w14:textId="77777777" w:rsidR="00E8077D" w:rsidRDefault="00016297">
      <w:pPr>
        <w:pStyle w:val="Heading4"/>
      </w:pPr>
      <w:bookmarkStart w:id="653" w:name="_Toc80779619"/>
      <w:r>
        <w:t>Integration</w:t>
      </w:r>
      <w:bookmarkEnd w:id="653"/>
    </w:p>
    <w:p w14:paraId="1C63069F" w14:textId="77777777" w:rsidR="00E8077D" w:rsidRDefault="00016297">
      <w:pPr>
        <w:pStyle w:val="Heading5"/>
      </w:pPr>
      <w:bookmarkStart w:id="654" w:name="_Toc80779620"/>
      <w:r>
        <w:t>Processes</w:t>
      </w:r>
      <w:bookmarkEnd w:id="654"/>
    </w:p>
    <w:p w14:paraId="1E01BF21" w14:textId="77777777" w:rsidR="00E8077D" w:rsidRDefault="00E8077D">
      <w:pPr>
        <w:pStyle w:val="ParagraphGerman"/>
        <w:rPr>
          <w:i w:val="0"/>
          <w:lang w:val="en-GB"/>
        </w:rPr>
      </w:pPr>
    </w:p>
    <w:p w14:paraId="440E25C3" w14:textId="77777777" w:rsidR="00E8077D" w:rsidRDefault="00016297">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655" w:name="BMK_OCS_SAC_009"/>
      <w:r>
        <w:rPr>
          <w:i w:val="0"/>
          <w:lang w:val="en-GB"/>
        </w:rPr>
        <w:t>OCS:SAC:009</w:t>
      </w:r>
      <w:bookmarkEnd w:id="655"/>
    </w:p>
    <w:p w14:paraId="6DCB7C55"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656" w:name="BMK_OST_OCS_SAC_009"/>
      <w:r>
        <w:rPr>
          <w:i w:val="0"/>
          <w:lang w:val="en-GB"/>
        </w:rPr>
        <w:t>Application hazard analysis and OCS integration.</w:t>
      </w:r>
      <w:bookmarkEnd w:id="656"/>
    </w:p>
    <w:p w14:paraId="326DC88F"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In the scope of its hazard analysis, the application shall consider following two aspects:</w:t>
      </w:r>
    </w:p>
    <w:p w14:paraId="38B3DD35"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System level focus: integration of OCS in the application safety concept</w:t>
      </w:r>
    </w:p>
    <w:p w14:paraId="673A0A20"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Detailed focus: potential conflicts of OCS configuration parameters with the application’s safety requirements - the configuration of OCS is made by means of the templates described in [UG OCS API 2.x].</w:t>
      </w:r>
    </w:p>
    <w:p w14:paraId="38A35F97"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 xml:space="preserve">The safety management performs the identification of potentially hazardous API and configuration constellations. Unavoidable constellations are pointed out as SAC - for instance the configuration of the authentication, see OCS:SAC:017. </w:t>
      </w:r>
    </w:p>
    <w:p w14:paraId="6E970842"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Avoidable constellations are corrected - see for instance GNATS 2447. This analysis can only be based on TAS Platform’s estimation of the application expectations/uses of OCS - a limited view. Therefore, a complementary step appears necessary before use.</w:t>
      </w:r>
    </w:p>
    <w:p w14:paraId="3324B51A"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See also [UG OCS API 2.x].</w:t>
      </w:r>
    </w:p>
    <w:p w14:paraId="22447A4B"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p w14:paraId="38144C8A"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non redundant ELEKTRA</w:t>
      </w:r>
    </w:p>
    <w:p w14:paraId="7DC913EF"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non redundant SB</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rsidRPr="00812F8C" w14:paraId="0E19B37E" w14:textId="77777777">
        <w:trPr>
          <w:cantSplit/>
        </w:trPr>
        <w:tc>
          <w:tcPr>
            <w:tcW w:w="2200" w:type="dxa"/>
            <w:tcBorders>
              <w:right w:val="nil"/>
            </w:tcBorders>
          </w:tcPr>
          <w:p w14:paraId="260EB4CE" w14:textId="77777777" w:rsidR="00E8077D" w:rsidRDefault="00016297">
            <w:pPr>
              <w:pStyle w:val="TableEntry"/>
            </w:pPr>
            <w:bookmarkStart w:id="657" w:name="_Toc488399178"/>
            <w:r>
              <w:t xml:space="preserve">Implementation in ELEKTRA: </w:t>
            </w:r>
          </w:p>
        </w:tc>
        <w:tc>
          <w:tcPr>
            <w:tcW w:w="7047" w:type="dxa"/>
            <w:tcBorders>
              <w:left w:val="nil"/>
            </w:tcBorders>
          </w:tcPr>
          <w:p w14:paraId="1D3B1BC7" w14:textId="77777777" w:rsidR="00E8077D" w:rsidRDefault="00016297">
            <w:pPr>
              <w:pStyle w:val="TableEntry"/>
            </w:pPr>
            <w:r>
              <w:t xml:space="preserve">For ELEKTRA the reference document [UG OCS API 2.x] has to be replaced by </w:t>
            </w:r>
            <w:r>
              <w:fldChar w:fldCharType="begin"/>
            </w:r>
            <w:r>
              <w:instrText xml:space="preserve"> REF REF_UG_OCSNR_API_2_x \h  \* MERGEFORMAT </w:instrText>
            </w:r>
            <w:r>
              <w:fldChar w:fldCharType="separate"/>
            </w:r>
            <w:r w:rsidR="00985A01">
              <w:t>[UG_OCSNR_</w:t>
            </w:r>
            <w:r w:rsidR="00985A01">
              <w:softHyphen/>
              <w:t>API_2.x]</w:t>
            </w:r>
            <w:r>
              <w:fldChar w:fldCharType="end"/>
            </w:r>
            <w:r>
              <w:t>.</w:t>
            </w:r>
          </w:p>
          <w:p w14:paraId="7FA56C11" w14:textId="77777777" w:rsidR="00E8077D" w:rsidRDefault="00016297">
            <w:pPr>
              <w:pStyle w:val="TableEntry"/>
            </w:pPr>
            <w:r>
              <w:t>OCS-EL:</w:t>
            </w:r>
          </w:p>
          <w:p w14:paraId="082FD306" w14:textId="77777777" w:rsidR="00E8077D" w:rsidRDefault="00016297">
            <w:pPr>
              <w:pStyle w:val="TableEntryUL1"/>
              <w:rPr>
                <w:lang w:val="de-AT"/>
              </w:rPr>
            </w:pPr>
            <w:r>
              <w:rPr>
                <w:lang w:val="de-AT"/>
              </w:rPr>
              <w:t>Appendix A of “Sicherheitsnachweis, Interface IXL-RBC über ERS”, 3BU 15000 3019 DUAPC</w:t>
            </w:r>
          </w:p>
          <w:p w14:paraId="2DBF309F" w14:textId="77777777" w:rsidR="00E8077D" w:rsidRDefault="00016297">
            <w:pPr>
              <w:pStyle w:val="TableEntry"/>
            </w:pPr>
            <w:r>
              <w:t>OCS-SB:</w:t>
            </w:r>
          </w:p>
          <w:p w14:paraId="1AB91A62" w14:textId="77777777" w:rsidR="00E8077D" w:rsidRDefault="00016297">
            <w:pPr>
              <w:pStyle w:val="TableEntryUL1"/>
              <w:rPr>
                <w:lang w:val="de-AT"/>
              </w:rPr>
            </w:pPr>
            <w:r>
              <w:rPr>
                <w:lang w:val="de-AT"/>
              </w:rPr>
              <w:t>“Hazard Analysis, Interface IXL-AzLM über OCS-SB, Elektra 2.x”, ÖBB, 3BU 15000 2242 DUAPC</w:t>
            </w:r>
          </w:p>
          <w:p w14:paraId="4A35D42E" w14:textId="77777777" w:rsidR="00E8077D" w:rsidRDefault="00016297">
            <w:pPr>
              <w:pStyle w:val="TableEntryUL1"/>
              <w:rPr>
                <w:lang w:val="de-AT"/>
              </w:rPr>
            </w:pPr>
            <w:r>
              <w:rPr>
                <w:lang w:val="de-AT"/>
              </w:rPr>
              <w:t>“Gefaehrdungsanalyse Interface IXL-AzLM ueber OCS-SB”, 3BU 15000 3256 DUAPC</w:t>
            </w:r>
          </w:p>
        </w:tc>
      </w:tr>
    </w:tbl>
    <w:p w14:paraId="0B07A6E4" w14:textId="77777777" w:rsidR="00E8077D" w:rsidRDefault="00016297">
      <w:pPr>
        <w:pStyle w:val="Heading5"/>
      </w:pPr>
      <w:bookmarkStart w:id="658" w:name="_Toc80779621"/>
      <w:r>
        <w:t>Underlying Layers</w:t>
      </w:r>
      <w:bookmarkEnd w:id="657"/>
      <w:bookmarkEnd w:id="658"/>
    </w:p>
    <w:p w14:paraId="3F9A428F" w14:textId="77777777" w:rsidR="00E8077D" w:rsidRDefault="00E8077D">
      <w:pPr>
        <w:pStyle w:val="ParagraphGerman"/>
        <w:rPr>
          <w:i w:val="0"/>
          <w:lang w:val="en-GB"/>
        </w:rPr>
      </w:pPr>
    </w:p>
    <w:p w14:paraId="1BF8379A" w14:textId="77777777" w:rsidR="00E8077D" w:rsidRDefault="00016297">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659" w:name="BMK_OCS_SAC_008"/>
      <w:r>
        <w:rPr>
          <w:i w:val="0"/>
          <w:lang w:val="en-GB"/>
        </w:rPr>
        <w:t>OCS:SAC:008</w:t>
      </w:r>
      <w:bookmarkEnd w:id="659"/>
    </w:p>
    <w:p w14:paraId="1C79C5A5"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660" w:name="BMK_OST_OCS_SAC_008"/>
      <w:r>
        <w:rPr>
          <w:i w:val="0"/>
          <w:lang w:val="en-GB"/>
        </w:rPr>
        <w:t>Complementarity of Safety Handbook Core to Safety Handbook OCS</w:t>
      </w:r>
      <w:bookmarkEnd w:id="660"/>
    </w:p>
    <w:p w14:paraId="06A01559"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Fulfilling the SAC in current document does not replace fulfilling those of [SAC CORE 2.x].</w:t>
      </w:r>
    </w:p>
    <w:p w14:paraId="465FB8F8"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Projects using OCS shall show evidence of fulfillment of the safety handbook associated to the TAS Platform Core version they run OCS on.</w:t>
      </w:r>
    </w:p>
    <w:p w14:paraId="6147E06D"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None.</w:t>
      </w:r>
    </w:p>
    <w:p w14:paraId="1D79A9BD"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p w14:paraId="5F717FF7"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lastRenderedPageBreak/>
        <w:t>non redundant ELEKTRA</w:t>
      </w:r>
    </w:p>
    <w:p w14:paraId="20470B70"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non redundant SB</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1E91BBDB" w14:textId="77777777">
        <w:trPr>
          <w:cantSplit/>
        </w:trPr>
        <w:tc>
          <w:tcPr>
            <w:tcW w:w="2200" w:type="dxa"/>
            <w:tcBorders>
              <w:right w:val="nil"/>
            </w:tcBorders>
          </w:tcPr>
          <w:p w14:paraId="608E7FF5" w14:textId="77777777" w:rsidR="00E8077D" w:rsidRDefault="00016297">
            <w:pPr>
              <w:pStyle w:val="TableEntry"/>
            </w:pPr>
            <w:r>
              <w:t xml:space="preserve">Implementation in ELEKTRA: </w:t>
            </w:r>
          </w:p>
        </w:tc>
        <w:tc>
          <w:tcPr>
            <w:tcW w:w="7047" w:type="dxa"/>
            <w:tcBorders>
              <w:left w:val="nil"/>
            </w:tcBorders>
          </w:tcPr>
          <w:p w14:paraId="55CFC3A7" w14:textId="77777777" w:rsidR="00E8077D" w:rsidRDefault="00016297">
            <w:pPr>
              <w:pStyle w:val="TableEntry"/>
            </w:pPr>
            <w:r>
              <w:t xml:space="preserve">The SRACs of TAS Platform are considered in chapter </w:t>
            </w:r>
            <w:r>
              <w:fldChar w:fldCharType="begin"/>
            </w:r>
            <w:r>
              <w:instrText xml:space="preserve"> REF _Ref50737748 \r \h </w:instrText>
            </w:r>
            <w:r>
              <w:fldChar w:fldCharType="separate"/>
            </w:r>
            <w:r w:rsidR="00985A01">
              <w:t>6.1</w:t>
            </w:r>
            <w:r>
              <w:fldChar w:fldCharType="end"/>
            </w:r>
            <w:r>
              <w:t>.</w:t>
            </w:r>
          </w:p>
        </w:tc>
      </w:tr>
    </w:tbl>
    <w:p w14:paraId="57E08065" w14:textId="77777777" w:rsidR="00E8077D" w:rsidRDefault="00E8077D">
      <w:pPr>
        <w:pStyle w:val="ParagraphEnglish"/>
        <w:shd w:val="clear" w:color="auto" w:fill="auto"/>
        <w:rPr>
          <w:i w:val="0"/>
          <w:lang w:val="en-GB"/>
        </w:rPr>
      </w:pPr>
    </w:p>
    <w:p w14:paraId="5AAA999A" w14:textId="77777777" w:rsidR="00E8077D" w:rsidRDefault="00016297">
      <w:pPr>
        <w:pStyle w:val="ParagraphBilingual"/>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rPr>
          <w:i w:val="0"/>
          <w:color w:val="A6A6A6" w:themeColor="background1" w:themeShade="A6"/>
          <w:lang w:val="en-GB"/>
        </w:rPr>
      </w:pPr>
      <w:r>
        <w:rPr>
          <w:b/>
          <w:i w:val="0"/>
          <w:color w:val="A6A6A6" w:themeColor="background1" w:themeShade="A6"/>
          <w:sz w:val="16"/>
          <w:lang w:val="en-GB"/>
        </w:rPr>
        <w:t xml:space="preserve">ID: </w:t>
      </w:r>
      <w:r>
        <w:rPr>
          <w:i w:val="0"/>
          <w:color w:val="A6A6A6" w:themeColor="background1" w:themeShade="A6"/>
          <w:lang w:val="en-GB"/>
        </w:rPr>
        <w:t>OCS:SAC:046</w:t>
      </w:r>
    </w:p>
    <w:p w14:paraId="5DD38CE6" w14:textId="77777777" w:rsidR="00E8077D" w:rsidRDefault="00016297">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Synopsis: </w:t>
      </w:r>
      <w:r>
        <w:rPr>
          <w:i w:val="0"/>
          <w:color w:val="A6A6A6" w:themeColor="background1" w:themeShade="A6"/>
          <w:lang w:val="en-GB"/>
        </w:rPr>
        <w:t>Limitations in regard to OCS variants</w:t>
      </w:r>
    </w:p>
    <w:p w14:paraId="17D1393C" w14:textId="77777777" w:rsidR="00E8077D" w:rsidRDefault="00016297">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System architecture: </w:t>
      </w:r>
      <w:r>
        <w:rPr>
          <w:i w:val="0"/>
          <w:color w:val="A6A6A6" w:themeColor="background1" w:themeShade="A6"/>
          <w:lang w:val="en-GB"/>
        </w:rPr>
        <w:t>redundant</w:t>
      </w:r>
    </w:p>
    <w:p w14:paraId="508D78EE" w14:textId="77777777" w:rsidR="00E8077D" w:rsidRDefault="00016297">
      <w:pPr>
        <w:pStyle w:val="Heading5"/>
      </w:pPr>
      <w:bookmarkStart w:id="661" w:name="_Toc80779622"/>
      <w:r>
        <w:t>Parallel Use of Protocols</w:t>
      </w:r>
      <w:bookmarkEnd w:id="661"/>
    </w:p>
    <w:p w14:paraId="5E651CE6" w14:textId="77777777" w:rsidR="00E8077D" w:rsidRDefault="00E8077D">
      <w:pPr>
        <w:pStyle w:val="ParagraphGerman"/>
        <w:rPr>
          <w:i w:val="0"/>
          <w:lang w:val="en-GB"/>
        </w:rPr>
      </w:pPr>
    </w:p>
    <w:p w14:paraId="6812869C" w14:textId="77777777" w:rsidR="00E8077D" w:rsidRDefault="00016297">
      <w:pPr>
        <w:pStyle w:val="ParagraphBilingual"/>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rPr>
          <w:i w:val="0"/>
          <w:color w:val="A6A6A6" w:themeColor="background1" w:themeShade="A6"/>
          <w:lang w:val="en-GB"/>
        </w:rPr>
      </w:pPr>
      <w:r>
        <w:rPr>
          <w:b/>
          <w:i w:val="0"/>
          <w:color w:val="A6A6A6" w:themeColor="background1" w:themeShade="A6"/>
          <w:sz w:val="16"/>
          <w:lang w:val="en-GB"/>
        </w:rPr>
        <w:t xml:space="preserve">ID: </w:t>
      </w:r>
      <w:r>
        <w:rPr>
          <w:i w:val="0"/>
          <w:color w:val="A6A6A6" w:themeColor="background1" w:themeShade="A6"/>
          <w:lang w:val="en-GB"/>
        </w:rPr>
        <w:t>OCS:SAC:077</w:t>
      </w:r>
    </w:p>
    <w:p w14:paraId="29C2ED75" w14:textId="77777777" w:rsidR="00E8077D" w:rsidRDefault="00016297">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Synopsis: </w:t>
      </w:r>
      <w:r>
        <w:rPr>
          <w:i w:val="0"/>
          <w:color w:val="A6A6A6" w:themeColor="background1" w:themeShade="A6"/>
          <w:lang w:val="en-GB"/>
        </w:rPr>
        <w:t>SBS for not safety related communication only.</w:t>
      </w:r>
    </w:p>
    <w:p w14:paraId="361C72BA" w14:textId="77777777" w:rsidR="00E8077D" w:rsidRDefault="00016297">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System architecture: </w:t>
      </w:r>
      <w:r>
        <w:rPr>
          <w:i w:val="0"/>
          <w:color w:val="A6A6A6" w:themeColor="background1" w:themeShade="A6"/>
          <w:lang w:val="en-GB"/>
        </w:rPr>
        <w:t>redundant</w:t>
      </w:r>
    </w:p>
    <w:p w14:paraId="7C6A1F82" w14:textId="77777777" w:rsidR="00E8077D" w:rsidRDefault="00E8077D">
      <w:pPr>
        <w:pStyle w:val="ParagraphGerman"/>
        <w:rPr>
          <w:i w:val="0"/>
          <w:lang w:val="en-GB"/>
        </w:rPr>
      </w:pPr>
    </w:p>
    <w:p w14:paraId="0E47CB8B" w14:textId="77777777" w:rsidR="00E8077D" w:rsidRDefault="00016297">
      <w:pPr>
        <w:pStyle w:val="ParagraphBilingual"/>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rPr>
          <w:i w:val="0"/>
          <w:color w:val="A6A6A6" w:themeColor="background1" w:themeShade="A6"/>
          <w:lang w:val="en-GB"/>
        </w:rPr>
      </w:pPr>
      <w:r>
        <w:rPr>
          <w:b/>
          <w:i w:val="0"/>
          <w:color w:val="A6A6A6" w:themeColor="background1" w:themeShade="A6"/>
          <w:sz w:val="16"/>
          <w:lang w:val="en-GB"/>
        </w:rPr>
        <w:t xml:space="preserve">ID: </w:t>
      </w:r>
      <w:r>
        <w:rPr>
          <w:i w:val="0"/>
          <w:color w:val="A6A6A6" w:themeColor="background1" w:themeShade="A6"/>
          <w:lang w:val="en-GB"/>
        </w:rPr>
        <w:t>OCS:SAC:084</w:t>
      </w:r>
    </w:p>
    <w:p w14:paraId="73585D26" w14:textId="77777777" w:rsidR="00E8077D" w:rsidRDefault="00016297">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Synopsis: </w:t>
      </w:r>
      <w:r>
        <w:rPr>
          <w:i w:val="0"/>
          <w:color w:val="A6A6A6" w:themeColor="background1" w:themeShade="A6"/>
          <w:lang w:val="en-GB"/>
        </w:rPr>
        <w:t>Assurance of functional independence and prevention of masquerade due to corruption</w:t>
      </w:r>
    </w:p>
    <w:p w14:paraId="1FFA69DA" w14:textId="77777777" w:rsidR="00E8077D" w:rsidRDefault="00016297">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System architecture: </w:t>
      </w:r>
      <w:r>
        <w:rPr>
          <w:i w:val="0"/>
          <w:color w:val="A6A6A6" w:themeColor="background1" w:themeShade="A6"/>
          <w:lang w:val="en-GB"/>
        </w:rPr>
        <w:t>redundant</w:t>
      </w:r>
    </w:p>
    <w:p w14:paraId="64BB8B29" w14:textId="77777777" w:rsidR="00E8077D" w:rsidRDefault="00E8077D">
      <w:pPr>
        <w:pStyle w:val="ParagraphGerman"/>
        <w:rPr>
          <w:i w:val="0"/>
          <w:lang w:val="en-GB"/>
        </w:rPr>
      </w:pPr>
    </w:p>
    <w:p w14:paraId="09D6A23A" w14:textId="77777777" w:rsidR="00E8077D" w:rsidRDefault="00016297">
      <w:pPr>
        <w:pStyle w:val="ParagraphBilingual"/>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rPr>
          <w:i w:val="0"/>
          <w:color w:val="A6A6A6" w:themeColor="background1" w:themeShade="A6"/>
          <w:lang w:val="en-GB"/>
        </w:rPr>
      </w:pPr>
      <w:r>
        <w:rPr>
          <w:b/>
          <w:i w:val="0"/>
          <w:color w:val="A6A6A6" w:themeColor="background1" w:themeShade="A6"/>
          <w:sz w:val="16"/>
          <w:lang w:val="en-GB"/>
        </w:rPr>
        <w:t xml:space="preserve">ID: </w:t>
      </w:r>
      <w:r>
        <w:rPr>
          <w:i w:val="0"/>
          <w:color w:val="A6A6A6" w:themeColor="background1" w:themeShade="A6"/>
          <w:lang w:val="en-GB"/>
        </w:rPr>
        <w:t>OCS:SAC:078</w:t>
      </w:r>
    </w:p>
    <w:p w14:paraId="0A1A47FE" w14:textId="77777777" w:rsidR="00E8077D" w:rsidRDefault="00016297">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Synopsis: </w:t>
      </w:r>
      <w:r>
        <w:rPr>
          <w:i w:val="0"/>
          <w:color w:val="A6A6A6" w:themeColor="background1" w:themeShade="A6"/>
          <w:lang w:val="en-GB"/>
        </w:rPr>
        <w:t>Impact of SAHARA protocol on communication of EKIR components in a network.</w:t>
      </w:r>
    </w:p>
    <w:p w14:paraId="2D48823D" w14:textId="77777777" w:rsidR="00E8077D" w:rsidRDefault="00016297">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System architecture: </w:t>
      </w:r>
      <w:r>
        <w:rPr>
          <w:i w:val="0"/>
          <w:color w:val="A6A6A6" w:themeColor="background1" w:themeShade="A6"/>
          <w:lang w:val="en-GB"/>
        </w:rPr>
        <w:t>redundant</w:t>
      </w:r>
    </w:p>
    <w:p w14:paraId="51B92305" w14:textId="77777777" w:rsidR="00E8077D" w:rsidRDefault="00016297">
      <w:pPr>
        <w:pStyle w:val="Heading4"/>
      </w:pPr>
      <w:bookmarkStart w:id="662" w:name="_Toc80779623"/>
      <w:r>
        <w:t>Using the framework</w:t>
      </w:r>
      <w:bookmarkEnd w:id="662"/>
    </w:p>
    <w:p w14:paraId="46814DE2" w14:textId="77777777" w:rsidR="00E8077D" w:rsidRDefault="00016297">
      <w:pPr>
        <w:pStyle w:val="Heading5"/>
      </w:pPr>
      <w:bookmarkStart w:id="663" w:name="_Toc80779624"/>
      <w:r>
        <w:t>Instantiation</w:t>
      </w:r>
      <w:bookmarkEnd w:id="663"/>
    </w:p>
    <w:p w14:paraId="6995B37C" w14:textId="77777777" w:rsidR="00E8077D" w:rsidRDefault="00E8077D">
      <w:pPr>
        <w:pStyle w:val="ParagraphGerman"/>
        <w:rPr>
          <w:i w:val="0"/>
          <w:lang w:val="en-GB"/>
        </w:rPr>
      </w:pPr>
    </w:p>
    <w:p w14:paraId="2F139AD4" w14:textId="77777777" w:rsidR="00E8077D" w:rsidRDefault="00016297">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664" w:name="BMK_OCS_SAC_015"/>
      <w:r>
        <w:rPr>
          <w:i w:val="0"/>
          <w:lang w:val="en-GB"/>
        </w:rPr>
        <w:t>OCS:SAC:015</w:t>
      </w:r>
      <w:bookmarkEnd w:id="664"/>
    </w:p>
    <w:p w14:paraId="1E277762"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665" w:name="BMK_OST_OCS_SAC_015"/>
      <w:r>
        <w:rPr>
          <w:i w:val="0"/>
          <w:lang w:val="en-GB"/>
        </w:rPr>
        <w:t>Framework: Multiple OCS instantiation forbidden.</w:t>
      </w:r>
      <w:bookmarkEnd w:id="665"/>
    </w:p>
    <w:p w14:paraId="6B1B9F33"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Running more than one OCS on the same CN is not allowed.</w:t>
      </w:r>
    </w:p>
    <w:p w14:paraId="1DB75500"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See [SC OCS 2.x] for the embedding of this SAC in the OCS safety concept.</w:t>
      </w:r>
    </w:p>
    <w:p w14:paraId="1D44A304"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p w14:paraId="6D2E84E7"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non redundant ELEKTRA</w:t>
      </w:r>
    </w:p>
    <w:p w14:paraId="2CAD7174"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non redundant SB</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3F26F8A1" w14:textId="77777777">
        <w:trPr>
          <w:cantSplit/>
        </w:trPr>
        <w:tc>
          <w:tcPr>
            <w:tcW w:w="2200" w:type="dxa"/>
            <w:tcBorders>
              <w:right w:val="nil"/>
            </w:tcBorders>
          </w:tcPr>
          <w:p w14:paraId="14E63966" w14:textId="77777777" w:rsidR="00E8077D" w:rsidRDefault="00016297">
            <w:pPr>
              <w:pStyle w:val="TableEntry"/>
            </w:pPr>
            <w:bookmarkStart w:id="666" w:name="_Toc488399182"/>
            <w:r>
              <w:lastRenderedPageBreak/>
              <w:t xml:space="preserve">Implementation in ELEKTRA: </w:t>
            </w:r>
          </w:p>
        </w:tc>
        <w:tc>
          <w:tcPr>
            <w:tcW w:w="7047" w:type="dxa"/>
            <w:tcBorders>
              <w:left w:val="nil"/>
            </w:tcBorders>
          </w:tcPr>
          <w:p w14:paraId="5F34B1C1" w14:textId="77777777" w:rsidR="00E8077D" w:rsidRDefault="00016297">
            <w:pPr>
              <w:pStyle w:val="TableEntry"/>
            </w:pPr>
            <w:r>
              <w:t>Only one OCS instantiation shall be started on an ELEKTRA computer.</w:t>
            </w:r>
          </w:p>
          <w:p w14:paraId="03941FB2" w14:textId="77777777" w:rsidR="00E8077D" w:rsidRDefault="00016297">
            <w:pPr>
              <w:pStyle w:val="TableEntry"/>
            </w:pPr>
            <w:r>
              <w:t>This restriction applies to the computers used for RCU and SCU for connection to HITACHI RBC -  see “</w:t>
            </w:r>
            <w:r>
              <w:fldChar w:fldCharType="begin"/>
            </w:r>
            <w:r>
              <w:instrText xml:space="preserve"> REF REF_EL_RBC_OCS_TITLE \h  \* MERGEFORMAT </w:instrText>
            </w:r>
            <w:r>
              <w:fldChar w:fldCharType="separate"/>
            </w:r>
            <w:r w:rsidR="00985A01">
              <w:t>ADD Interface IXL - RBC over OCS</w:t>
            </w:r>
            <w:r>
              <w:fldChar w:fldCharType="end"/>
            </w:r>
            <w:r>
              <w:t xml:space="preserve">” </w:t>
            </w:r>
            <w:r>
              <w:fldChar w:fldCharType="begin"/>
            </w:r>
            <w:r>
              <w:instrText xml:space="preserve"> REF REF_EL_RBC_OCS \h  \* MERGEFORMAT </w:instrText>
            </w:r>
            <w:r>
              <w:fldChar w:fldCharType="separate"/>
            </w:r>
            <w:r w:rsidR="00985A01">
              <w:t>[EL_RBC_OCS]</w:t>
            </w:r>
            <w:r>
              <w:fldChar w:fldCharType="end"/>
            </w:r>
            <w:r>
              <w:t>.</w:t>
            </w:r>
          </w:p>
          <w:p w14:paraId="64909653" w14:textId="77777777" w:rsidR="00E8077D" w:rsidRDefault="00016297">
            <w:pPr>
              <w:pStyle w:val="TableEntry"/>
            </w:pPr>
            <w:r>
              <w:t>This restriction applies to computers used for EC for connection to AzLM – see “</w:t>
            </w:r>
            <w:r>
              <w:fldChar w:fldCharType="begin"/>
            </w:r>
            <w:r>
              <w:instrText xml:space="preserve"> REF REF_EL_AZLM_OCSSB_TITLE \h  \* MERGEFORMAT </w:instrText>
            </w:r>
            <w:r>
              <w:fldChar w:fldCharType="separate"/>
            </w:r>
            <w:r w:rsidR="00985A01">
              <w:t>ADD IF Elektra-</w:t>
            </w:r>
            <w:proofErr w:type="spellStart"/>
            <w:r w:rsidR="00985A01">
              <w:t>AzLM</w:t>
            </w:r>
            <w:proofErr w:type="spellEnd"/>
            <w:r w:rsidR="00985A01">
              <w:t xml:space="preserve"> over OCS-SB</w:t>
            </w:r>
            <w:r>
              <w:fldChar w:fldCharType="end"/>
            </w:r>
            <w:r>
              <w:t xml:space="preserve">” </w:t>
            </w:r>
            <w:r>
              <w:fldChar w:fldCharType="begin"/>
            </w:r>
            <w:r>
              <w:instrText xml:space="preserve"> REF REF_EL_AZLM_OCSSB \h  \* MERGEFORMAT </w:instrText>
            </w:r>
            <w:r>
              <w:fldChar w:fldCharType="separate"/>
            </w:r>
            <w:r w:rsidR="00985A01">
              <w:t>[EL_AZLM_OCSSB]</w:t>
            </w:r>
            <w:r>
              <w:fldChar w:fldCharType="end"/>
            </w:r>
            <w:r>
              <w:t>.</w:t>
            </w:r>
          </w:p>
          <w:p w14:paraId="19E3E3DE" w14:textId="77777777" w:rsidR="00E8077D" w:rsidRDefault="00E8077D">
            <w:pPr>
              <w:pStyle w:val="TableEntry"/>
            </w:pPr>
          </w:p>
          <w:p w14:paraId="56A97CD6" w14:textId="77777777" w:rsidR="00E8077D" w:rsidRDefault="00016297">
            <w:pPr>
              <w:pStyle w:val="TableEntry"/>
              <w:rPr>
                <w:szCs w:val="18"/>
              </w:rPr>
            </w:pPr>
            <w:r>
              <w:rPr>
                <w:szCs w:val="18"/>
              </w:rPr>
              <w:t xml:space="preserve">Compliance statement in </w:t>
            </w:r>
            <w:r>
              <w:rPr>
                <w:szCs w:val="18"/>
              </w:rPr>
              <w:fldChar w:fldCharType="begin"/>
            </w:r>
            <w:r>
              <w:rPr>
                <w:szCs w:val="18"/>
              </w:rPr>
              <w:instrText xml:space="preserve"> REF REF_TP_OCS_EoC_NR \h  \* MERGEFORMAT </w:instrText>
            </w:r>
            <w:r>
              <w:rPr>
                <w:szCs w:val="18"/>
              </w:rPr>
            </w:r>
            <w:r>
              <w:rPr>
                <w:szCs w:val="18"/>
              </w:rPr>
              <w:fldChar w:fldCharType="separate"/>
            </w:r>
            <w:r w:rsidR="00985A01" w:rsidRPr="00985A01">
              <w:rPr>
                <w:szCs w:val="18"/>
              </w:rPr>
              <w:t>[</w:t>
            </w:r>
            <w:proofErr w:type="spellStart"/>
            <w:r w:rsidR="00985A01" w:rsidRPr="00985A01">
              <w:rPr>
                <w:szCs w:val="18"/>
              </w:rPr>
              <w:t>TP_OCS_EoC_NR</w:t>
            </w:r>
            <w:proofErr w:type="spellEnd"/>
            <w:r w:rsidR="00985A01" w:rsidRPr="00985A01">
              <w:rPr>
                <w:szCs w:val="18"/>
              </w:rPr>
              <w:t>]</w:t>
            </w:r>
            <w:r>
              <w:rPr>
                <w:szCs w:val="18"/>
              </w:rPr>
              <w:fldChar w:fldCharType="end"/>
            </w:r>
            <w:r>
              <w:rPr>
                <w:szCs w:val="18"/>
              </w:rPr>
              <w:t xml:space="preserve">: </w:t>
            </w:r>
            <w:r>
              <w:t xml:space="preserve">The application has to be aware of this SAC according to </w:t>
            </w:r>
            <w:r>
              <w:fldChar w:fldCharType="begin"/>
            </w:r>
            <w:r>
              <w:instrText xml:space="preserve"> REF BMK_OCS_2x_nonred_SAC_0001 \h </w:instrText>
            </w:r>
            <w:r>
              <w:fldChar w:fldCharType="separate"/>
            </w:r>
            <w:r w:rsidR="00985A01">
              <w:t>[OCS-2x-nonred:SAC:0001]</w:t>
            </w:r>
            <w:r>
              <w:fldChar w:fldCharType="end"/>
            </w:r>
            <w:r>
              <w:t xml:space="preserve"> in </w:t>
            </w:r>
            <w:r>
              <w:fldChar w:fldCharType="begin"/>
            </w:r>
            <w:r>
              <w:instrText xml:space="preserve"> REF REF_TP_OCS_EL \h  \* MERGEFORMAT \* MERGEFORMAT </w:instrText>
            </w:r>
            <w:r>
              <w:fldChar w:fldCharType="separate"/>
            </w:r>
            <w:r w:rsidR="00985A01" w:rsidRPr="00985A01">
              <w:rPr>
                <w:szCs w:val="20"/>
              </w:rPr>
              <w:t>[TP_OCS_EL]</w:t>
            </w:r>
            <w:r>
              <w:fldChar w:fldCharType="end"/>
            </w:r>
            <w:r>
              <w:t xml:space="preserve"> and </w:t>
            </w:r>
            <w:r>
              <w:fldChar w:fldCharType="begin"/>
            </w:r>
            <w:r>
              <w:instrText xml:space="preserve"> REF REF_TP_OCS_SB \h  \* MERGEFORMAT \* MERGEFORMAT </w:instrText>
            </w:r>
            <w:r>
              <w:fldChar w:fldCharType="separate"/>
            </w:r>
            <w:r w:rsidR="00985A01" w:rsidRPr="00985A01">
              <w:rPr>
                <w:szCs w:val="20"/>
              </w:rPr>
              <w:t>[TP_OCS_SB]</w:t>
            </w:r>
            <w:r>
              <w:fldChar w:fldCharType="end"/>
            </w:r>
            <w:r>
              <w:t>.</w:t>
            </w:r>
          </w:p>
        </w:tc>
      </w:tr>
    </w:tbl>
    <w:p w14:paraId="551D1EFD" w14:textId="77777777" w:rsidR="00E8077D" w:rsidRDefault="00016297">
      <w:pPr>
        <w:pStyle w:val="Heading5"/>
      </w:pPr>
      <w:bookmarkStart w:id="667" w:name="_Toc80779625"/>
      <w:r>
        <w:t>OCS User Guides</w:t>
      </w:r>
      <w:bookmarkEnd w:id="666"/>
      <w:bookmarkEnd w:id="667"/>
    </w:p>
    <w:p w14:paraId="593ABC55" w14:textId="77777777" w:rsidR="00E8077D" w:rsidRDefault="00E8077D">
      <w:pPr>
        <w:pStyle w:val="ParagraphGerman"/>
        <w:rPr>
          <w:i w:val="0"/>
          <w:lang w:val="en-GB"/>
        </w:rPr>
      </w:pPr>
    </w:p>
    <w:p w14:paraId="3D57DC59" w14:textId="77777777" w:rsidR="00E8077D" w:rsidRDefault="00016297">
      <w:pPr>
        <w:pStyle w:val="ParagraphBilingual"/>
        <w:pBdr>
          <w:top w:val="single" w:sz="4" w:space="1" w:color="auto"/>
          <w:left w:val="single" w:sz="4" w:space="4" w:color="auto"/>
          <w:bottom w:val="single" w:sz="4" w:space="1" w:color="auto"/>
          <w:right w:val="single" w:sz="4" w:space="4" w:color="auto"/>
        </w:pBdr>
        <w:rPr>
          <w:i w:val="0"/>
          <w:color w:val="A6A6A6" w:themeColor="background1" w:themeShade="A6"/>
          <w:lang w:val="en-GB"/>
        </w:rPr>
      </w:pPr>
      <w:bookmarkStart w:id="668" w:name="_Toc488399183"/>
      <w:r>
        <w:rPr>
          <w:b/>
          <w:i w:val="0"/>
          <w:color w:val="A6A6A6" w:themeColor="background1" w:themeShade="A6"/>
          <w:sz w:val="16"/>
          <w:lang w:val="en-GB"/>
        </w:rPr>
        <w:t xml:space="preserve">ID: </w:t>
      </w:r>
      <w:r>
        <w:rPr>
          <w:i w:val="0"/>
          <w:color w:val="A6A6A6" w:themeColor="background1" w:themeShade="A6"/>
          <w:lang w:val="en-GB"/>
        </w:rPr>
        <w:t>OCS:SAC:054</w:t>
      </w:r>
    </w:p>
    <w:p w14:paraId="6EAD2981"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color w:val="A6A6A6" w:themeColor="background1" w:themeShade="A6"/>
          <w:lang w:val="en-GB"/>
        </w:rPr>
      </w:pPr>
      <w:r>
        <w:rPr>
          <w:b/>
          <w:i w:val="0"/>
          <w:color w:val="A6A6A6" w:themeColor="background1" w:themeShade="A6"/>
          <w:sz w:val="16"/>
          <w:lang w:val="en-GB"/>
        </w:rPr>
        <w:t xml:space="preserve">Synopsis: </w:t>
      </w:r>
      <w:r>
        <w:rPr>
          <w:i w:val="0"/>
          <w:color w:val="A6A6A6" w:themeColor="background1" w:themeShade="A6"/>
          <w:lang w:val="en-GB"/>
        </w:rPr>
        <w:t>Compliance to OCS API User Guide and Configuration Reference Manual</w:t>
      </w:r>
    </w:p>
    <w:p w14:paraId="041E3EA4"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color w:val="A6A6A6" w:themeColor="background1" w:themeShade="A6"/>
          <w:lang w:val="en-GB"/>
        </w:rPr>
      </w:pPr>
      <w:r>
        <w:rPr>
          <w:b/>
          <w:i w:val="0"/>
          <w:color w:val="A6A6A6" w:themeColor="background1" w:themeShade="A6"/>
          <w:sz w:val="16"/>
          <w:lang w:val="en-GB"/>
        </w:rPr>
        <w:t xml:space="preserve">System architecture: </w:t>
      </w:r>
      <w:r>
        <w:rPr>
          <w:i w:val="0"/>
          <w:color w:val="A6A6A6" w:themeColor="background1" w:themeShade="A6"/>
          <w:lang w:val="en-GB"/>
        </w:rPr>
        <w:t>redundant</w:t>
      </w:r>
    </w:p>
    <w:p w14:paraId="1755C7F6" w14:textId="77777777" w:rsidR="00E8077D" w:rsidRDefault="00016297">
      <w:pPr>
        <w:pStyle w:val="Heading5"/>
      </w:pPr>
      <w:bookmarkStart w:id="669" w:name="_Toc80779626"/>
      <w:r>
        <w:t>Configuration</w:t>
      </w:r>
      <w:bookmarkEnd w:id="668"/>
      <w:bookmarkEnd w:id="669"/>
    </w:p>
    <w:p w14:paraId="50E4EC8D" w14:textId="77777777" w:rsidR="00E8077D" w:rsidRDefault="00E8077D">
      <w:pPr>
        <w:pStyle w:val="ParagraphGerman"/>
        <w:rPr>
          <w:i w:val="0"/>
          <w:lang w:val="en-GB"/>
        </w:rPr>
      </w:pPr>
    </w:p>
    <w:p w14:paraId="7953C24C" w14:textId="77777777" w:rsidR="00E8077D" w:rsidRDefault="00016297">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670" w:name="BMK_OCS_SAC_048"/>
      <w:r>
        <w:rPr>
          <w:i w:val="0"/>
          <w:lang w:val="en-GB"/>
        </w:rPr>
        <w:t>OCS:SAC:048</w:t>
      </w:r>
      <w:bookmarkEnd w:id="670"/>
    </w:p>
    <w:p w14:paraId="1D51DF17"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671" w:name="BMK_OST_OCS_SAC_048"/>
      <w:r>
        <w:rPr>
          <w:i w:val="0"/>
          <w:lang w:val="en-GB"/>
        </w:rPr>
        <w:t>Use of the official configuration template mandatory</w:t>
      </w:r>
      <w:bookmarkEnd w:id="671"/>
    </w:p>
    <w:p w14:paraId="68E82409"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Applications shall run OCS versions only with the configuration template delivered with this version, ocs.tmpl. In case the application alters this template, it shall provide evidence that the safety of the system is not affected.</w:t>
      </w:r>
    </w:p>
    <w:p w14:paraId="2CBB4D54"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 xml:space="preserve">Applications shall set OCS only with the help of their configuration file (and that only). </w:t>
      </w:r>
    </w:p>
    <w:p w14:paraId="2892641D"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39250B2A" w14:textId="77777777">
        <w:trPr>
          <w:cantSplit/>
        </w:trPr>
        <w:tc>
          <w:tcPr>
            <w:tcW w:w="2200" w:type="dxa"/>
            <w:tcBorders>
              <w:right w:val="nil"/>
            </w:tcBorders>
          </w:tcPr>
          <w:p w14:paraId="131762C9" w14:textId="77777777" w:rsidR="00E8077D" w:rsidRDefault="00016297">
            <w:pPr>
              <w:pStyle w:val="TableEntry"/>
            </w:pPr>
            <w:r>
              <w:t xml:space="preserve">Implementation in ELEKTRA: </w:t>
            </w:r>
          </w:p>
        </w:tc>
        <w:tc>
          <w:tcPr>
            <w:tcW w:w="7047" w:type="dxa"/>
            <w:tcBorders>
              <w:left w:val="nil"/>
            </w:tcBorders>
          </w:tcPr>
          <w:p w14:paraId="03357FFB" w14:textId="77777777" w:rsidR="00E8077D" w:rsidRDefault="00016297">
            <w:pPr>
              <w:pStyle w:val="TableEntry"/>
            </w:pPr>
            <w:r>
              <w:t>This SRAC is also relevant for ELEKTRA in a modified way.</w:t>
            </w:r>
          </w:p>
          <w:p w14:paraId="367B742F" w14:textId="77777777" w:rsidR="00E8077D" w:rsidRDefault="00016297">
            <w:pPr>
              <w:pStyle w:val="TableEntry"/>
            </w:pPr>
            <w:r>
              <w:t>ELEKTRA shall use the configuration template ocs_nonred.tmpl. The template shall be part of the configuration files that are written to the flashcard and used by the application.</w:t>
            </w:r>
          </w:p>
        </w:tc>
      </w:tr>
    </w:tbl>
    <w:p w14:paraId="5D2A1DCD" w14:textId="77777777" w:rsidR="00E8077D" w:rsidRDefault="00E8077D">
      <w:pPr>
        <w:pStyle w:val="ParagraphGerman"/>
        <w:rPr>
          <w:i w:val="0"/>
          <w:lang w:val="en-GB"/>
        </w:rPr>
      </w:pPr>
    </w:p>
    <w:p w14:paraId="33C62F9E" w14:textId="77777777" w:rsidR="00E8077D" w:rsidRDefault="00016297">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672" w:name="BMK_OCS_SAC_079"/>
      <w:r>
        <w:rPr>
          <w:i w:val="0"/>
          <w:lang w:val="en-GB"/>
        </w:rPr>
        <w:t>OCS:SAC:079</w:t>
      </w:r>
      <w:bookmarkEnd w:id="672"/>
    </w:p>
    <w:p w14:paraId="551D9AB0"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673" w:name="BMK_OST_OCS_SAC_079"/>
      <w:r>
        <w:rPr>
          <w:i w:val="0"/>
          <w:lang w:val="en-GB"/>
        </w:rPr>
        <w:t>Setting MD5 checks in OCS configuration files</w:t>
      </w:r>
      <w:bookmarkEnd w:id="673"/>
    </w:p>
    <w:p w14:paraId="6BC4270E"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OCS is subject to CORE-2.x-SW:SAC:177. To fulfill it, the cdb MD5 check shall be enabled on its configuration files for safety relevant data. This succeeds with the help of the cdbmd5 tool as specified by [GDE REF CORE]. The MD5 check requires that each safety relevant configuration file is instrumented with an offline generated MD5 signature as specified by [GDE REF CORE].</w:t>
      </w:r>
    </w:p>
    <w:p w14:paraId="5F1B2B1C"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If this is not performed, applications will not succeed in demonstrating their compliance to CORE-2.x-SW:SAC:177. CORE-2.x-SW:SAC:177 addressed systematic faults in the Linux file system - see [SAC CORE 2.x] for details.</w:t>
      </w:r>
    </w:p>
    <w:p w14:paraId="3051C816"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p w14:paraId="4C75B195"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non redundant ELEKTRA</w:t>
      </w:r>
    </w:p>
    <w:p w14:paraId="5A2A86CE"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non redundant SB</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44AB37D1" w14:textId="77777777">
        <w:trPr>
          <w:cantSplit/>
        </w:trPr>
        <w:tc>
          <w:tcPr>
            <w:tcW w:w="2200" w:type="dxa"/>
            <w:tcBorders>
              <w:right w:val="nil"/>
            </w:tcBorders>
          </w:tcPr>
          <w:p w14:paraId="2C827955" w14:textId="77777777" w:rsidR="00E8077D" w:rsidRDefault="00016297">
            <w:pPr>
              <w:pStyle w:val="TableEntry"/>
            </w:pPr>
            <w:bookmarkStart w:id="674" w:name="_Toc488399184"/>
            <w:r>
              <w:lastRenderedPageBreak/>
              <w:t xml:space="preserve">Implementation in ELEKTRA: </w:t>
            </w:r>
          </w:p>
        </w:tc>
        <w:tc>
          <w:tcPr>
            <w:tcW w:w="7047" w:type="dxa"/>
            <w:tcBorders>
              <w:left w:val="nil"/>
            </w:tcBorders>
          </w:tcPr>
          <w:p w14:paraId="24758C52" w14:textId="77777777" w:rsidR="00E8077D" w:rsidRDefault="00016297">
            <w:pPr>
              <w:pStyle w:val="TableEntry"/>
            </w:pPr>
            <w:r>
              <w:rPr>
                <w:szCs w:val="20"/>
              </w:rPr>
              <w:t xml:space="preserve">All configuration files used for CS-remote, EP, XEP and OCS shall be instrumented with the above mentioned MD5 signature – see </w:t>
            </w:r>
            <w:r>
              <w:fldChar w:fldCharType="begin"/>
            </w:r>
            <w:r>
              <w:instrText xml:space="preserve"> REF BMK_CORE_2_x_SW_SAC_0177 \h </w:instrText>
            </w:r>
            <w:r>
              <w:fldChar w:fldCharType="separate"/>
            </w:r>
            <w:r w:rsidR="00985A01">
              <w:t>[CORE-2.x-</w:t>
            </w:r>
            <w:proofErr w:type="gramStart"/>
            <w:r w:rsidR="00985A01">
              <w:t>SW:SAC</w:t>
            </w:r>
            <w:proofErr w:type="gramEnd"/>
            <w:r w:rsidR="00985A01">
              <w:t>:0177]</w:t>
            </w:r>
            <w:r>
              <w:fldChar w:fldCharType="end"/>
            </w:r>
            <w:r>
              <w:rPr>
                <w:szCs w:val="20"/>
              </w:rPr>
              <w:t xml:space="preserve"> and chapter </w:t>
            </w:r>
            <w:r>
              <w:fldChar w:fldCharType="begin"/>
            </w:r>
            <w:r>
              <w:instrText xml:space="preserve"> REF _Ref48418334 \r \h </w:instrText>
            </w:r>
            <w:r>
              <w:fldChar w:fldCharType="separate"/>
            </w:r>
            <w:r w:rsidR="00985A01">
              <w:t>5.19.2</w:t>
            </w:r>
            <w:r>
              <w:fldChar w:fldCharType="end"/>
            </w:r>
            <w:r>
              <w:rPr>
                <w:szCs w:val="20"/>
              </w:rPr>
              <w:t>.</w:t>
            </w:r>
          </w:p>
          <w:p w14:paraId="4C94E27B" w14:textId="77777777" w:rsidR="00E8077D" w:rsidRDefault="00E8077D">
            <w:pPr>
              <w:pStyle w:val="TableEntry"/>
            </w:pPr>
          </w:p>
          <w:p w14:paraId="06C16779" w14:textId="77777777" w:rsidR="00E8077D" w:rsidRDefault="00016297">
            <w:pPr>
              <w:pStyle w:val="TableEntry"/>
            </w:pPr>
            <w:r>
              <w:rPr>
                <w:szCs w:val="18"/>
              </w:rPr>
              <w:t xml:space="preserve">Compliance statement in </w:t>
            </w:r>
            <w:r>
              <w:rPr>
                <w:szCs w:val="18"/>
              </w:rPr>
              <w:fldChar w:fldCharType="begin"/>
            </w:r>
            <w:r>
              <w:rPr>
                <w:szCs w:val="18"/>
              </w:rPr>
              <w:instrText xml:space="preserve"> REF REF_TP_OCS_EoC_NR \h  \* MERGEFORMAT </w:instrText>
            </w:r>
            <w:r>
              <w:rPr>
                <w:szCs w:val="18"/>
              </w:rPr>
            </w:r>
            <w:r>
              <w:rPr>
                <w:szCs w:val="18"/>
              </w:rPr>
              <w:fldChar w:fldCharType="separate"/>
            </w:r>
            <w:r w:rsidR="00985A01" w:rsidRPr="00985A01">
              <w:rPr>
                <w:szCs w:val="18"/>
              </w:rPr>
              <w:t>[</w:t>
            </w:r>
            <w:proofErr w:type="spellStart"/>
            <w:r w:rsidR="00985A01" w:rsidRPr="00985A01">
              <w:rPr>
                <w:szCs w:val="18"/>
              </w:rPr>
              <w:t>TP_OCS_EoC_NR</w:t>
            </w:r>
            <w:proofErr w:type="spellEnd"/>
            <w:r w:rsidR="00985A01" w:rsidRPr="00985A01">
              <w:rPr>
                <w:szCs w:val="18"/>
              </w:rPr>
              <w:t>]</w:t>
            </w:r>
            <w:r>
              <w:rPr>
                <w:szCs w:val="18"/>
              </w:rPr>
              <w:fldChar w:fldCharType="end"/>
            </w:r>
            <w:r>
              <w:rPr>
                <w:szCs w:val="18"/>
              </w:rPr>
              <w:t xml:space="preserve">: </w:t>
            </w:r>
            <w:r>
              <w:t xml:space="preserve">The application has to be aware of this SAC according to </w:t>
            </w:r>
            <w:r>
              <w:fldChar w:fldCharType="begin"/>
            </w:r>
            <w:r>
              <w:instrText xml:space="preserve"> REF BMK_OCS_2x_nonred_SAC_0001 \h </w:instrText>
            </w:r>
            <w:r>
              <w:fldChar w:fldCharType="separate"/>
            </w:r>
            <w:r w:rsidR="00985A01">
              <w:t>[OCS-2x-nonred:SAC:0001]</w:t>
            </w:r>
            <w:r>
              <w:fldChar w:fldCharType="end"/>
            </w:r>
            <w:r>
              <w:t xml:space="preserve"> in </w:t>
            </w:r>
            <w:r>
              <w:fldChar w:fldCharType="begin"/>
            </w:r>
            <w:r>
              <w:instrText xml:space="preserve"> REF REF_TP_OCS_EL \h  \* MERGEFORMAT \* MERGEFORMAT </w:instrText>
            </w:r>
            <w:r>
              <w:fldChar w:fldCharType="separate"/>
            </w:r>
            <w:r w:rsidR="00985A01" w:rsidRPr="00985A01">
              <w:rPr>
                <w:szCs w:val="20"/>
              </w:rPr>
              <w:t>[TP_OCS_EL]</w:t>
            </w:r>
            <w:r>
              <w:fldChar w:fldCharType="end"/>
            </w:r>
            <w:r>
              <w:t xml:space="preserve"> and </w:t>
            </w:r>
            <w:r>
              <w:fldChar w:fldCharType="begin"/>
            </w:r>
            <w:r>
              <w:instrText xml:space="preserve"> REF REF_TP_OCS_SB \h  \* MERGEFORMAT \* MERGEFORMAT </w:instrText>
            </w:r>
            <w:r>
              <w:fldChar w:fldCharType="separate"/>
            </w:r>
            <w:r w:rsidR="00985A01" w:rsidRPr="00985A01">
              <w:rPr>
                <w:szCs w:val="20"/>
              </w:rPr>
              <w:t>[TP_OCS_SB]</w:t>
            </w:r>
            <w:r>
              <w:fldChar w:fldCharType="end"/>
            </w:r>
            <w:r>
              <w:t>.</w:t>
            </w:r>
          </w:p>
        </w:tc>
      </w:tr>
    </w:tbl>
    <w:p w14:paraId="778922DE" w14:textId="77777777" w:rsidR="00E8077D" w:rsidRDefault="00016297">
      <w:pPr>
        <w:pStyle w:val="Heading5"/>
      </w:pPr>
      <w:bookmarkStart w:id="675" w:name="_Toc80779627"/>
      <w:r>
        <w:t>Message Queues</w:t>
      </w:r>
      <w:bookmarkEnd w:id="674"/>
      <w:bookmarkEnd w:id="675"/>
    </w:p>
    <w:p w14:paraId="630B8599" w14:textId="77777777" w:rsidR="00E8077D" w:rsidRDefault="00E8077D">
      <w:pPr>
        <w:pStyle w:val="ParagraphGerman"/>
        <w:rPr>
          <w:i w:val="0"/>
          <w:lang w:val="en-GB"/>
        </w:rPr>
      </w:pPr>
    </w:p>
    <w:p w14:paraId="4C112E99" w14:textId="77777777" w:rsidR="00E8077D" w:rsidRDefault="00016297">
      <w:pPr>
        <w:pStyle w:val="ParagraphBilingual"/>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rPr>
          <w:i w:val="0"/>
          <w:color w:val="A6A6A6" w:themeColor="background1" w:themeShade="A6"/>
          <w:lang w:val="en-GB"/>
        </w:rPr>
      </w:pPr>
      <w:r>
        <w:rPr>
          <w:b/>
          <w:i w:val="0"/>
          <w:color w:val="A6A6A6" w:themeColor="background1" w:themeShade="A6"/>
          <w:sz w:val="16"/>
          <w:lang w:val="en-GB"/>
        </w:rPr>
        <w:t xml:space="preserve">ID: </w:t>
      </w:r>
      <w:r>
        <w:rPr>
          <w:i w:val="0"/>
          <w:color w:val="A6A6A6" w:themeColor="background1" w:themeShade="A6"/>
          <w:lang w:val="en-GB"/>
        </w:rPr>
        <w:t>OCS:SAC:012</w:t>
      </w:r>
    </w:p>
    <w:p w14:paraId="4A3592A0" w14:textId="77777777" w:rsidR="00E8077D" w:rsidRDefault="00016297">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Synopsis: </w:t>
      </w:r>
      <w:r>
        <w:rPr>
          <w:i w:val="0"/>
          <w:color w:val="A6A6A6" w:themeColor="background1" w:themeShade="A6"/>
          <w:lang w:val="en-GB"/>
        </w:rPr>
        <w:t>Configuration of OCS internal message queues</w:t>
      </w:r>
    </w:p>
    <w:p w14:paraId="0446E550" w14:textId="77777777" w:rsidR="00E8077D" w:rsidRDefault="00016297">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System architecture: </w:t>
      </w:r>
      <w:r>
        <w:rPr>
          <w:i w:val="0"/>
          <w:color w:val="A6A6A6" w:themeColor="background1" w:themeShade="A6"/>
          <w:lang w:val="en-GB"/>
        </w:rPr>
        <w:t>redundant</w:t>
      </w:r>
    </w:p>
    <w:p w14:paraId="2ED7D1BB" w14:textId="77777777" w:rsidR="00E8077D" w:rsidRDefault="00016297">
      <w:pPr>
        <w:pStyle w:val="Heading5"/>
      </w:pPr>
      <w:bookmarkStart w:id="676" w:name="_Toc80779628"/>
      <w:r>
        <w:t>Safety Reaction</w:t>
      </w:r>
      <w:bookmarkEnd w:id="676"/>
    </w:p>
    <w:p w14:paraId="2895B818" w14:textId="77777777" w:rsidR="00E8077D" w:rsidRDefault="00E8077D">
      <w:pPr>
        <w:pStyle w:val="ParagraphGerman"/>
        <w:rPr>
          <w:i w:val="0"/>
          <w:lang w:val="en-GB"/>
        </w:rPr>
      </w:pPr>
    </w:p>
    <w:p w14:paraId="12C43D4C" w14:textId="77777777" w:rsidR="00E8077D" w:rsidRDefault="00016297">
      <w:pPr>
        <w:pStyle w:val="ParagraphBilingual"/>
        <w:pBdr>
          <w:top w:val="single" w:sz="4" w:space="1" w:color="auto"/>
          <w:left w:val="single" w:sz="4" w:space="4" w:color="auto"/>
          <w:bottom w:val="single" w:sz="4" w:space="1" w:color="auto"/>
          <w:right w:val="single" w:sz="4" w:space="4" w:color="auto"/>
        </w:pBdr>
        <w:rPr>
          <w:i w:val="0"/>
          <w:color w:val="A6A6A6" w:themeColor="background1" w:themeShade="A6"/>
          <w:lang w:val="en-GB"/>
        </w:rPr>
      </w:pPr>
      <w:r>
        <w:rPr>
          <w:b/>
          <w:i w:val="0"/>
          <w:color w:val="A6A6A6" w:themeColor="background1" w:themeShade="A6"/>
          <w:sz w:val="16"/>
          <w:lang w:val="en-GB"/>
        </w:rPr>
        <w:t xml:space="preserve">ID: </w:t>
      </w:r>
      <w:r>
        <w:rPr>
          <w:i w:val="0"/>
          <w:color w:val="A6A6A6" w:themeColor="background1" w:themeShade="A6"/>
          <w:lang w:val="en-GB"/>
        </w:rPr>
        <w:t>OCS:SAC:033</w:t>
      </w:r>
    </w:p>
    <w:p w14:paraId="0D705884"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color w:val="A6A6A6" w:themeColor="background1" w:themeShade="A6"/>
          <w:lang w:val="en-GB"/>
        </w:rPr>
      </w:pPr>
      <w:r>
        <w:rPr>
          <w:b/>
          <w:i w:val="0"/>
          <w:color w:val="A6A6A6" w:themeColor="background1" w:themeShade="A6"/>
          <w:sz w:val="16"/>
          <w:lang w:val="en-GB"/>
        </w:rPr>
        <w:t xml:space="preserve">Synopsis: </w:t>
      </w:r>
      <w:r>
        <w:rPr>
          <w:i w:val="0"/>
          <w:color w:val="A6A6A6" w:themeColor="background1" w:themeShade="A6"/>
          <w:lang w:val="en-GB"/>
        </w:rPr>
        <w:t>Particular relevance of SAC CORE-2.x-SW:SAC:019 for OCS</w:t>
      </w:r>
    </w:p>
    <w:p w14:paraId="2A007381"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color w:val="A6A6A6" w:themeColor="background1" w:themeShade="A6"/>
          <w:lang w:val="en-GB"/>
        </w:rPr>
      </w:pPr>
      <w:r>
        <w:rPr>
          <w:b/>
          <w:i w:val="0"/>
          <w:color w:val="A6A6A6" w:themeColor="background1" w:themeShade="A6"/>
          <w:sz w:val="16"/>
          <w:lang w:val="en-GB"/>
        </w:rPr>
        <w:t xml:space="preserve">System architecture: </w:t>
      </w:r>
      <w:r>
        <w:rPr>
          <w:i w:val="0"/>
          <w:color w:val="A6A6A6" w:themeColor="background1" w:themeShade="A6"/>
          <w:lang w:val="en-GB"/>
        </w:rPr>
        <w:t>redundant</w:t>
      </w:r>
    </w:p>
    <w:p w14:paraId="6E5BF480" w14:textId="77777777" w:rsidR="00E8077D" w:rsidRDefault="00E8077D">
      <w:pPr>
        <w:pStyle w:val="ParagraphGerman"/>
        <w:rPr>
          <w:i w:val="0"/>
          <w:lang w:val="en-GB"/>
        </w:rPr>
      </w:pPr>
    </w:p>
    <w:p w14:paraId="58BFCE21" w14:textId="77777777" w:rsidR="00E8077D" w:rsidRDefault="00016297">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677" w:name="BMK_OCS_SAC_072"/>
      <w:r>
        <w:rPr>
          <w:i w:val="0"/>
          <w:lang w:val="en-GB"/>
        </w:rPr>
        <w:t>OCS:SAC:072</w:t>
      </w:r>
      <w:bookmarkEnd w:id="677"/>
    </w:p>
    <w:p w14:paraId="5153BD1A"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678" w:name="BMK_OST_OCS_SAC_072"/>
      <w:r>
        <w:rPr>
          <w:i w:val="0"/>
          <w:lang w:val="en-GB"/>
        </w:rPr>
        <w:t>Loss of communication not necessarily notified in the specified time.</w:t>
      </w:r>
      <w:bookmarkEnd w:id="678"/>
    </w:p>
    <w:p w14:paraId="148A649E"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 xml:space="preserve">Requirement OCS-2.x:SRS:0099 of the OCS requirement specification tells: </w:t>
      </w:r>
    </w:p>
    <w:p w14:paraId="1C42B088"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“The TAS PLF OCS shall deliver a notification to the API within t&lt;=500 msec. after an error occurred in an OCS communication link.”.</w:t>
      </w:r>
    </w:p>
    <w:p w14:paraId="457B0E8C"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Meeting this requirement is conditioned by</w:t>
      </w:r>
    </w:p>
    <w:p w14:paraId="1CE9F318"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 Process priorities and machine load,</w:t>
      </w:r>
    </w:p>
    <w:p w14:paraId="561F9837"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 the chosen protocol and its settings about the life-cycle monitoring (the dedicated parameter for the different protocols are described in the SAC mentioned below).</w:t>
      </w:r>
    </w:p>
    <w:p w14:paraId="151F4E2D"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The calculation of the failure detection times for the different protocols, which are guaranteed by OCS, are documented in OCS:SAC:028 and OCS:SAC:071.</w:t>
      </w:r>
    </w:p>
    <w:p w14:paraId="6D06BFCE"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The application shall define OCS priority and life-cycle monitoring settings according to its requirements. It shall test that its requirements are met, especially under high load.</w:t>
      </w:r>
    </w:p>
    <w:p w14:paraId="36F9292A"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 xml:space="preserve">As high CPU load conditions have the potential to extend the failure detection time, as preventive measure the TAS Platform Core's real-time monitoring service (Timeliness Supervision) shall be enabled if necessary. </w:t>
      </w:r>
    </w:p>
    <w:p w14:paraId="0FACF652"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Compared to single-core CPUs, such CPU load conditions come along with additional specific scenarios on multi-core CPUs which have been evaluated in the study [TIMANA]. Applications on multi-core CPUs shall consider these specific scenarios and take appropriate measures, if necessary.</w:t>
      </w:r>
    </w:p>
    <w:p w14:paraId="797254E5"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 xml:space="preserve">In [SRS OCS 2.1], OCS-2.x:SRS:0099 replaces former OCS:FUR:181 in [SRS OCS 1.10]. </w:t>
      </w:r>
    </w:p>
    <w:p w14:paraId="322FBC5E"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In [SSRS OCS GEN 2.x] genOCS-2.x:SSRS:OCS-gen:0091 replaces former gen-OCS:FUR:48.</w:t>
      </w:r>
    </w:p>
    <w:p w14:paraId="6C5A40A1"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OCS:SAC:037, originally referred to along with  OCS:SAC:028 and OCS:SAC:071 in 1.x  is no longer referred to as ANSALDO is no more on the OCS road map.</w:t>
      </w:r>
    </w:p>
    <w:p w14:paraId="5D6E6290"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lastRenderedPageBreak/>
        <w:t>OCS:SAC:063, originally referred to along with OCS:SAC:028 and OCS:SAC:071 in 1.x is not referred to either, as UNISIG is not supported in OCS 2.1. Previous formulation referred also to (deleted) requirement genOCS-2.x:SSRS:OCS-gen:0091.</w:t>
      </w:r>
    </w:p>
    <w:p w14:paraId="6EC814BD"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For the TAS Platform Core's real-time monitoring service on dual-/multi-core CPUs (provided since Core 2.3.0) please refer to the study [TIMANA].</w:t>
      </w:r>
    </w:p>
    <w:p w14:paraId="0CD07C1E"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3EB94C64" w14:textId="77777777">
        <w:trPr>
          <w:cantSplit/>
        </w:trPr>
        <w:tc>
          <w:tcPr>
            <w:tcW w:w="2200" w:type="dxa"/>
            <w:tcBorders>
              <w:right w:val="nil"/>
            </w:tcBorders>
          </w:tcPr>
          <w:p w14:paraId="35363C47" w14:textId="77777777" w:rsidR="00E8077D" w:rsidRDefault="00016297">
            <w:pPr>
              <w:pStyle w:val="TableEntry"/>
            </w:pPr>
            <w:r>
              <w:t xml:space="preserve">Implementation in ELEKTRA: </w:t>
            </w:r>
          </w:p>
        </w:tc>
        <w:tc>
          <w:tcPr>
            <w:tcW w:w="7047" w:type="dxa"/>
            <w:tcBorders>
              <w:left w:val="nil"/>
            </w:tcBorders>
          </w:tcPr>
          <w:p w14:paraId="7CB33E2A" w14:textId="77777777" w:rsidR="00E8077D" w:rsidRDefault="00016297">
            <w:pPr>
              <w:pStyle w:val="TableEntry"/>
            </w:pPr>
            <w:r>
              <w:t xml:space="preserve">This SRAC is also relevant for ELEKTRA although non redundant ELEKTRA and non redundant SB is missing in the System architecture (see comment of </w:t>
            </w:r>
            <w:r>
              <w:fldChar w:fldCharType="begin"/>
            </w:r>
            <w:r>
              <w:instrText xml:space="preserve"> REF BMK_OCS_SAC_076 \h  \* MERGEFORMAT </w:instrText>
            </w:r>
            <w:r>
              <w:fldChar w:fldCharType="separate"/>
            </w:r>
            <w:proofErr w:type="gramStart"/>
            <w:r w:rsidR="00985A01">
              <w:rPr>
                <w:i/>
              </w:rPr>
              <w:t>OCS:SAC</w:t>
            </w:r>
            <w:proofErr w:type="gramEnd"/>
            <w:r w:rsidR="00985A01">
              <w:rPr>
                <w:i/>
              </w:rPr>
              <w:t>:076</w:t>
            </w:r>
            <w:r>
              <w:fldChar w:fldCharType="end"/>
            </w:r>
            <w:r>
              <w:t>).</w:t>
            </w:r>
          </w:p>
          <w:p w14:paraId="0364D150" w14:textId="77777777" w:rsidR="00E8077D" w:rsidRDefault="00016297">
            <w:pPr>
              <w:pStyle w:val="TableEntry"/>
            </w:pPr>
            <w:bookmarkStart w:id="679" w:name="_Hlk90476806"/>
            <w:r>
              <w:t>OCS non-red will inform ELEKTRA about the status of a connection (OCS_UP or OCS_DOWN).</w:t>
            </w:r>
            <w:bookmarkEnd w:id="679"/>
          </w:p>
          <w:p w14:paraId="4DBEADDF" w14:textId="77777777" w:rsidR="00E8077D" w:rsidRDefault="00E8077D">
            <w:pPr>
              <w:pStyle w:val="TableEntry"/>
            </w:pPr>
          </w:p>
          <w:p w14:paraId="27212C9D" w14:textId="77777777" w:rsidR="00E8077D" w:rsidRDefault="00016297">
            <w:pPr>
              <w:pStyle w:val="TableEntry"/>
            </w:pPr>
            <w:r>
              <w:rPr>
                <w:szCs w:val="18"/>
              </w:rPr>
              <w:t xml:space="preserve">Compliance statement in </w:t>
            </w:r>
            <w:r>
              <w:rPr>
                <w:szCs w:val="18"/>
              </w:rPr>
              <w:fldChar w:fldCharType="begin"/>
            </w:r>
            <w:r>
              <w:rPr>
                <w:szCs w:val="18"/>
              </w:rPr>
              <w:instrText xml:space="preserve"> REF REF_TP_OCS_EoC_NR \h  \* MERGEFORMAT </w:instrText>
            </w:r>
            <w:r>
              <w:rPr>
                <w:szCs w:val="18"/>
              </w:rPr>
            </w:r>
            <w:r>
              <w:rPr>
                <w:szCs w:val="18"/>
              </w:rPr>
              <w:fldChar w:fldCharType="separate"/>
            </w:r>
            <w:r w:rsidR="00985A01" w:rsidRPr="00985A01">
              <w:rPr>
                <w:szCs w:val="18"/>
              </w:rPr>
              <w:t>[</w:t>
            </w:r>
            <w:proofErr w:type="spellStart"/>
            <w:r w:rsidR="00985A01" w:rsidRPr="00985A01">
              <w:rPr>
                <w:szCs w:val="18"/>
              </w:rPr>
              <w:t>TP_OCS_EoC_NR</w:t>
            </w:r>
            <w:proofErr w:type="spellEnd"/>
            <w:r w:rsidR="00985A01" w:rsidRPr="00985A01">
              <w:rPr>
                <w:szCs w:val="18"/>
              </w:rPr>
              <w:t>]</w:t>
            </w:r>
            <w:r>
              <w:rPr>
                <w:szCs w:val="18"/>
              </w:rPr>
              <w:fldChar w:fldCharType="end"/>
            </w:r>
            <w:r>
              <w:rPr>
                <w:szCs w:val="18"/>
              </w:rPr>
              <w:t xml:space="preserve">: </w:t>
            </w:r>
            <w:r>
              <w:t xml:space="preserve">The application has to be aware of this SAC according to </w:t>
            </w:r>
            <w:r>
              <w:fldChar w:fldCharType="begin"/>
            </w:r>
            <w:r>
              <w:instrText xml:space="preserve"> REF BMK_OCS_2x_nonred_SAC_0001 \h </w:instrText>
            </w:r>
            <w:r>
              <w:fldChar w:fldCharType="separate"/>
            </w:r>
            <w:r w:rsidR="00985A01">
              <w:t>[OCS-2x-nonred:SAC:0001]</w:t>
            </w:r>
            <w:r>
              <w:fldChar w:fldCharType="end"/>
            </w:r>
            <w:r>
              <w:t xml:space="preserve"> in </w:t>
            </w:r>
            <w:r>
              <w:fldChar w:fldCharType="begin"/>
            </w:r>
            <w:r>
              <w:instrText xml:space="preserve"> REF REF_TP_OCS_EL \h  \* MERGEFORMAT \* MERGEFORMAT </w:instrText>
            </w:r>
            <w:r>
              <w:fldChar w:fldCharType="separate"/>
            </w:r>
            <w:r w:rsidR="00985A01" w:rsidRPr="00985A01">
              <w:rPr>
                <w:szCs w:val="20"/>
              </w:rPr>
              <w:t>[TP_OCS_EL]</w:t>
            </w:r>
            <w:r>
              <w:fldChar w:fldCharType="end"/>
            </w:r>
            <w:r>
              <w:t xml:space="preserve"> and </w:t>
            </w:r>
            <w:r>
              <w:fldChar w:fldCharType="begin"/>
            </w:r>
            <w:r>
              <w:instrText xml:space="preserve"> REF REF_TP_OCS_SB \h  \* MERGEFORMAT \* MERGEFORMAT </w:instrText>
            </w:r>
            <w:r>
              <w:fldChar w:fldCharType="separate"/>
            </w:r>
            <w:r w:rsidR="00985A01" w:rsidRPr="00985A01">
              <w:rPr>
                <w:szCs w:val="20"/>
              </w:rPr>
              <w:t>[TP_OCS_SB]</w:t>
            </w:r>
            <w:r>
              <w:fldChar w:fldCharType="end"/>
            </w:r>
            <w:r>
              <w:t>.</w:t>
            </w:r>
          </w:p>
        </w:tc>
      </w:tr>
    </w:tbl>
    <w:p w14:paraId="65B46B7F" w14:textId="77777777" w:rsidR="00E8077D" w:rsidRDefault="00E8077D">
      <w:pPr>
        <w:pStyle w:val="ParagraphGerman"/>
        <w:rPr>
          <w:i w:val="0"/>
          <w:lang w:val="en-GB"/>
        </w:rPr>
      </w:pPr>
    </w:p>
    <w:p w14:paraId="558CD8CD" w14:textId="77777777" w:rsidR="00E8077D" w:rsidRDefault="00016297">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680" w:name="BMK_OCS_SAC_080"/>
      <w:r>
        <w:rPr>
          <w:i w:val="0"/>
          <w:lang w:val="en-GB"/>
        </w:rPr>
        <w:t>OCS:SAC:080</w:t>
      </w:r>
      <w:bookmarkEnd w:id="680"/>
    </w:p>
    <w:p w14:paraId="17661F5F"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681" w:name="BMK_OST_OCS_SAC_080"/>
      <w:r>
        <w:rPr>
          <w:i w:val="0"/>
          <w:lang w:val="en-GB"/>
        </w:rPr>
        <w:t>Platform Core real-time supervision necessary for OCS</w:t>
      </w:r>
      <w:bookmarkEnd w:id="681"/>
    </w:p>
    <w:p w14:paraId="43CE2C65"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OCS uses intensively timers to monitor the health of communication channels. These timers may not expire on time if the computer is overloaded. To avoid these conditions, OCS requires TAS Platform Core's real-time monitoring service to be enabled. To activate this feature, the TIMELINESS configuration item has to be set.</w:t>
      </w:r>
    </w:p>
    <w:p w14:paraId="5789F0F6"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In Core 2.x, this service replaces former Leo/Add-on 2 for 1.x.</w:t>
      </w:r>
    </w:p>
    <w:p w14:paraId="61EDF823"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The TAS Platform Core's real-time monitoring service, also referred to as Timeliness Supervision, safeguards the reactiveness of the system at runtime, so that OCS is able to increment its timers and to supervise their values. Concerning the reactiveness of the system the Timeliness Supervision is as reliable on dual-/multi-core CPUs as on single-core CPUs. This has been evaluated in the study [TIMANA].</w:t>
      </w:r>
    </w:p>
    <w:p w14:paraId="015550B4"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Multi-core CPUs have been introduced with Core 2.3.0.</w:t>
      </w:r>
    </w:p>
    <w:p w14:paraId="4105B1C7"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51C2118E" w14:textId="77777777">
        <w:trPr>
          <w:cantSplit/>
        </w:trPr>
        <w:tc>
          <w:tcPr>
            <w:tcW w:w="2200" w:type="dxa"/>
            <w:tcBorders>
              <w:right w:val="nil"/>
            </w:tcBorders>
          </w:tcPr>
          <w:p w14:paraId="1281F577" w14:textId="77777777" w:rsidR="00E8077D" w:rsidRDefault="00016297">
            <w:pPr>
              <w:pStyle w:val="TableEntry"/>
            </w:pPr>
            <w:bookmarkStart w:id="682" w:name="_Toc488399186"/>
            <w:r>
              <w:t xml:space="preserve">Implementation in ELEKTRA: </w:t>
            </w:r>
          </w:p>
        </w:tc>
        <w:tc>
          <w:tcPr>
            <w:tcW w:w="7047" w:type="dxa"/>
            <w:tcBorders>
              <w:left w:val="nil"/>
            </w:tcBorders>
          </w:tcPr>
          <w:p w14:paraId="1EB290D4" w14:textId="77777777" w:rsidR="00E8077D" w:rsidRDefault="00016297">
            <w:pPr>
              <w:pStyle w:val="TableEntry"/>
            </w:pPr>
            <w:r>
              <w:t xml:space="preserve">This SRAC is also relevant for ELEKTRA although non redundant ELEKTRA and non redundant SB is missing in the System architecture (see comment of </w:t>
            </w:r>
            <w:r>
              <w:fldChar w:fldCharType="begin"/>
            </w:r>
            <w:r>
              <w:instrText xml:space="preserve"> REF BMK_OCS_SAC_076 \h  \* MERGEFORMAT </w:instrText>
            </w:r>
            <w:r>
              <w:fldChar w:fldCharType="separate"/>
            </w:r>
            <w:proofErr w:type="gramStart"/>
            <w:r w:rsidR="00985A01">
              <w:rPr>
                <w:i/>
              </w:rPr>
              <w:t>OCS:SAC</w:t>
            </w:r>
            <w:proofErr w:type="gramEnd"/>
            <w:r w:rsidR="00985A01">
              <w:rPr>
                <w:i/>
              </w:rPr>
              <w:t>:076</w:t>
            </w:r>
            <w:r>
              <w:fldChar w:fldCharType="end"/>
            </w:r>
            <w:r>
              <w:t>).</w:t>
            </w:r>
          </w:p>
          <w:p w14:paraId="436ACA24" w14:textId="77777777" w:rsidR="00E8077D" w:rsidRDefault="00016297">
            <w:pPr>
              <w:pStyle w:val="TableEntry"/>
            </w:pPr>
            <w:r>
              <w:t>ELEKTRA will supervise its realtime behaviour with the following mechanisms:</w:t>
            </w:r>
          </w:p>
          <w:p w14:paraId="72D99899" w14:textId="77777777" w:rsidR="00E8077D" w:rsidRDefault="00016297">
            <w:pPr>
              <w:pStyle w:val="ULdash1"/>
              <w:ind w:left="425" w:hanging="425"/>
              <w:rPr>
                <w:sz w:val="18"/>
                <w:szCs w:val="18"/>
              </w:rPr>
            </w:pPr>
            <w:r>
              <w:rPr>
                <w:sz w:val="18"/>
                <w:szCs w:val="18"/>
              </w:rPr>
              <w:t xml:space="preserve">Reactivity Supervision (see chapter </w:t>
            </w:r>
            <w:r>
              <w:rPr>
                <w:sz w:val="18"/>
                <w:szCs w:val="18"/>
              </w:rPr>
              <w:fldChar w:fldCharType="begin"/>
            </w:r>
            <w:r>
              <w:rPr>
                <w:sz w:val="18"/>
                <w:szCs w:val="18"/>
              </w:rPr>
              <w:instrText xml:space="preserve"> REF _Ref333240096 \r \h  \* MERGEFORMAT </w:instrText>
            </w:r>
            <w:r>
              <w:rPr>
                <w:sz w:val="18"/>
                <w:szCs w:val="18"/>
              </w:rPr>
            </w:r>
            <w:r>
              <w:rPr>
                <w:sz w:val="18"/>
                <w:szCs w:val="18"/>
              </w:rPr>
              <w:fldChar w:fldCharType="separate"/>
            </w:r>
            <w:r w:rsidR="00985A01">
              <w:rPr>
                <w:sz w:val="18"/>
                <w:szCs w:val="18"/>
              </w:rPr>
              <w:t>5.18</w:t>
            </w:r>
            <w:r>
              <w:rPr>
                <w:sz w:val="18"/>
                <w:szCs w:val="18"/>
              </w:rPr>
              <w:fldChar w:fldCharType="end"/>
            </w:r>
            <w:r>
              <w:rPr>
                <w:sz w:val="18"/>
                <w:szCs w:val="18"/>
              </w:rPr>
              <w:t xml:space="preserve"> “</w:t>
            </w:r>
            <w:r>
              <w:rPr>
                <w:sz w:val="18"/>
                <w:szCs w:val="18"/>
              </w:rPr>
              <w:fldChar w:fldCharType="begin"/>
            </w:r>
            <w:r>
              <w:rPr>
                <w:sz w:val="18"/>
                <w:szCs w:val="18"/>
              </w:rPr>
              <w:instrText xml:space="preserve"> REF _Ref333240096 \h  \* MERGEFORMAT </w:instrText>
            </w:r>
            <w:r>
              <w:rPr>
                <w:sz w:val="18"/>
                <w:szCs w:val="18"/>
              </w:rPr>
            </w:r>
            <w:r>
              <w:rPr>
                <w:sz w:val="18"/>
                <w:szCs w:val="18"/>
              </w:rPr>
              <w:fldChar w:fldCharType="separate"/>
            </w:r>
            <w:r w:rsidR="00985A01" w:rsidRPr="00985A01">
              <w:rPr>
                <w:sz w:val="18"/>
                <w:szCs w:val="18"/>
              </w:rPr>
              <w:t>Supervision of reactivity</w:t>
            </w:r>
            <w:r>
              <w:rPr>
                <w:sz w:val="18"/>
                <w:szCs w:val="18"/>
              </w:rPr>
              <w:fldChar w:fldCharType="end"/>
            </w:r>
            <w:r>
              <w:rPr>
                <w:sz w:val="18"/>
                <w:szCs w:val="18"/>
              </w:rPr>
              <w:t>”)</w:t>
            </w:r>
          </w:p>
          <w:p w14:paraId="20C01766" w14:textId="77777777" w:rsidR="00E8077D" w:rsidRDefault="00E8077D">
            <w:pPr>
              <w:pStyle w:val="TableEntry"/>
            </w:pPr>
          </w:p>
          <w:p w14:paraId="044E7A9A" w14:textId="77777777" w:rsidR="00E8077D" w:rsidRDefault="00016297">
            <w:pPr>
              <w:pStyle w:val="TableEntry"/>
              <w:rPr>
                <w:szCs w:val="18"/>
              </w:rPr>
            </w:pPr>
            <w:r>
              <w:rPr>
                <w:szCs w:val="18"/>
              </w:rPr>
              <w:t xml:space="preserve">Compliance statement in </w:t>
            </w:r>
            <w:r>
              <w:rPr>
                <w:szCs w:val="18"/>
              </w:rPr>
              <w:fldChar w:fldCharType="begin"/>
            </w:r>
            <w:r>
              <w:rPr>
                <w:szCs w:val="18"/>
              </w:rPr>
              <w:instrText xml:space="preserve"> REF REF_TP_OCS_EoC_NR \h  \* MERGEFORMAT </w:instrText>
            </w:r>
            <w:r>
              <w:rPr>
                <w:szCs w:val="18"/>
              </w:rPr>
            </w:r>
            <w:r>
              <w:rPr>
                <w:szCs w:val="18"/>
              </w:rPr>
              <w:fldChar w:fldCharType="separate"/>
            </w:r>
            <w:r w:rsidR="00985A01" w:rsidRPr="00985A01">
              <w:rPr>
                <w:szCs w:val="18"/>
              </w:rPr>
              <w:t>[</w:t>
            </w:r>
            <w:proofErr w:type="spellStart"/>
            <w:r w:rsidR="00985A01" w:rsidRPr="00985A01">
              <w:rPr>
                <w:szCs w:val="18"/>
              </w:rPr>
              <w:t>TP_OCS_EoC_NR</w:t>
            </w:r>
            <w:proofErr w:type="spellEnd"/>
            <w:r w:rsidR="00985A01" w:rsidRPr="00985A01">
              <w:rPr>
                <w:szCs w:val="18"/>
              </w:rPr>
              <w:t>]</w:t>
            </w:r>
            <w:r>
              <w:rPr>
                <w:szCs w:val="18"/>
              </w:rPr>
              <w:fldChar w:fldCharType="end"/>
            </w:r>
            <w:r>
              <w:rPr>
                <w:szCs w:val="18"/>
              </w:rPr>
              <w:t xml:space="preserve">: </w:t>
            </w:r>
            <w:r>
              <w:t xml:space="preserve">The application has to be aware of this SAC according to </w:t>
            </w:r>
            <w:r>
              <w:fldChar w:fldCharType="begin"/>
            </w:r>
            <w:r>
              <w:instrText xml:space="preserve"> REF BMK_OCS_2x_nonred_SAC_0001 \h </w:instrText>
            </w:r>
            <w:r>
              <w:fldChar w:fldCharType="separate"/>
            </w:r>
            <w:r w:rsidR="00985A01">
              <w:t>[OCS-2x-nonred:SAC:0001]</w:t>
            </w:r>
            <w:r>
              <w:fldChar w:fldCharType="end"/>
            </w:r>
            <w:r>
              <w:t xml:space="preserve"> in </w:t>
            </w:r>
            <w:r>
              <w:fldChar w:fldCharType="begin"/>
            </w:r>
            <w:r>
              <w:instrText xml:space="preserve"> REF REF_TP_OCS_EL \h  \* MERGEFORMAT \* MERGEFORMAT </w:instrText>
            </w:r>
            <w:r>
              <w:fldChar w:fldCharType="separate"/>
            </w:r>
            <w:r w:rsidR="00985A01" w:rsidRPr="00985A01">
              <w:rPr>
                <w:szCs w:val="20"/>
              </w:rPr>
              <w:t>[TP_OCS_EL]</w:t>
            </w:r>
            <w:r>
              <w:fldChar w:fldCharType="end"/>
            </w:r>
            <w:r>
              <w:t xml:space="preserve"> and </w:t>
            </w:r>
            <w:r>
              <w:fldChar w:fldCharType="begin"/>
            </w:r>
            <w:r>
              <w:instrText xml:space="preserve"> REF REF_TP_OCS_SB \h  \* MERGEFORMAT \* MERGEFORMAT </w:instrText>
            </w:r>
            <w:r>
              <w:fldChar w:fldCharType="separate"/>
            </w:r>
            <w:r w:rsidR="00985A01" w:rsidRPr="00985A01">
              <w:rPr>
                <w:szCs w:val="20"/>
              </w:rPr>
              <w:t>[TP_OCS_SB]</w:t>
            </w:r>
            <w:r>
              <w:fldChar w:fldCharType="end"/>
            </w:r>
            <w:r>
              <w:t>.</w:t>
            </w:r>
          </w:p>
        </w:tc>
      </w:tr>
    </w:tbl>
    <w:p w14:paraId="1D28437D" w14:textId="77777777" w:rsidR="00E8077D" w:rsidRDefault="00016297">
      <w:pPr>
        <w:pStyle w:val="Heading5"/>
      </w:pPr>
      <w:bookmarkStart w:id="683" w:name="_Toc80779629"/>
      <w:r>
        <w:t>Safety relevant Monitoring</w:t>
      </w:r>
      <w:bookmarkEnd w:id="682"/>
      <w:bookmarkEnd w:id="683"/>
    </w:p>
    <w:p w14:paraId="2CB1D027" w14:textId="77777777" w:rsidR="00E8077D" w:rsidRDefault="00E8077D">
      <w:pPr>
        <w:pStyle w:val="ParagraphGerman"/>
        <w:rPr>
          <w:i w:val="0"/>
          <w:lang w:val="en-GB"/>
        </w:rPr>
      </w:pPr>
    </w:p>
    <w:p w14:paraId="3C8B356B" w14:textId="77777777" w:rsidR="00E8077D" w:rsidRDefault="00016297">
      <w:pPr>
        <w:pStyle w:val="ParagraphBilingual"/>
        <w:pBdr>
          <w:top w:val="single" w:sz="4" w:space="1" w:color="auto"/>
          <w:left w:val="single" w:sz="4" w:space="4" w:color="auto"/>
          <w:bottom w:val="single" w:sz="4" w:space="1" w:color="auto"/>
          <w:right w:val="single" w:sz="4" w:space="4" w:color="auto"/>
        </w:pBdr>
        <w:rPr>
          <w:i w:val="0"/>
          <w:color w:val="A6A6A6" w:themeColor="background1" w:themeShade="A6"/>
          <w:lang w:val="en-GB"/>
        </w:rPr>
      </w:pPr>
      <w:r>
        <w:rPr>
          <w:b/>
          <w:i w:val="0"/>
          <w:color w:val="A6A6A6" w:themeColor="background1" w:themeShade="A6"/>
          <w:sz w:val="16"/>
          <w:lang w:val="en-GB"/>
        </w:rPr>
        <w:t xml:space="preserve">ID: </w:t>
      </w:r>
      <w:r>
        <w:rPr>
          <w:i w:val="0"/>
          <w:color w:val="A6A6A6" w:themeColor="background1" w:themeShade="A6"/>
          <w:lang w:val="en-GB"/>
        </w:rPr>
        <w:t>OCS:SAC:016</w:t>
      </w:r>
    </w:p>
    <w:p w14:paraId="438D2E20"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color w:val="A6A6A6" w:themeColor="background1" w:themeShade="A6"/>
          <w:lang w:val="en-GB"/>
        </w:rPr>
      </w:pPr>
      <w:r>
        <w:rPr>
          <w:b/>
          <w:i w:val="0"/>
          <w:color w:val="A6A6A6" w:themeColor="background1" w:themeShade="A6"/>
          <w:sz w:val="16"/>
          <w:lang w:val="en-GB"/>
        </w:rPr>
        <w:t xml:space="preserve">Synopsis: </w:t>
      </w:r>
      <w:r>
        <w:rPr>
          <w:i w:val="0"/>
          <w:color w:val="A6A6A6" w:themeColor="background1" w:themeShade="A6"/>
          <w:lang w:val="en-GB"/>
        </w:rPr>
        <w:t>Handling OCS diagnosis messages</w:t>
      </w:r>
    </w:p>
    <w:p w14:paraId="1A2F5CD1"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color w:val="A6A6A6" w:themeColor="background1" w:themeShade="A6"/>
          <w:lang w:val="en-GB"/>
        </w:rPr>
      </w:pPr>
      <w:r>
        <w:rPr>
          <w:b/>
          <w:i w:val="0"/>
          <w:color w:val="A6A6A6" w:themeColor="background1" w:themeShade="A6"/>
          <w:sz w:val="16"/>
          <w:lang w:val="en-GB"/>
        </w:rPr>
        <w:t xml:space="preserve">System architecture: </w:t>
      </w:r>
      <w:r>
        <w:rPr>
          <w:i w:val="0"/>
          <w:color w:val="A6A6A6" w:themeColor="background1" w:themeShade="A6"/>
          <w:lang w:val="en-GB"/>
        </w:rPr>
        <w:t>redundant</w:t>
      </w:r>
    </w:p>
    <w:p w14:paraId="26087394" w14:textId="77777777" w:rsidR="00E8077D" w:rsidRDefault="00016297">
      <w:pPr>
        <w:pStyle w:val="Heading4"/>
      </w:pPr>
      <w:bookmarkStart w:id="684" w:name="_Toc80779630"/>
      <w:r>
        <w:lastRenderedPageBreak/>
        <w:t>Common SAC for all Protocols</w:t>
      </w:r>
      <w:bookmarkEnd w:id="684"/>
    </w:p>
    <w:p w14:paraId="2D46AA57" w14:textId="77777777" w:rsidR="00E8077D" w:rsidRDefault="00E8077D">
      <w:pPr>
        <w:pStyle w:val="ParagraphGerman"/>
        <w:rPr>
          <w:i w:val="0"/>
          <w:lang w:val="en-GB"/>
        </w:rPr>
      </w:pPr>
    </w:p>
    <w:p w14:paraId="0B01A094" w14:textId="77777777" w:rsidR="00E8077D" w:rsidRDefault="00016297">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685" w:name="BMK_OCS_SAC_081"/>
      <w:r>
        <w:rPr>
          <w:i w:val="0"/>
          <w:lang w:val="en-GB"/>
        </w:rPr>
        <w:t>OCS:SAC:081</w:t>
      </w:r>
      <w:bookmarkEnd w:id="685"/>
    </w:p>
    <w:p w14:paraId="587A007E"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686" w:name="BMK_OST_OCS_SAC_081"/>
      <w:r>
        <w:rPr>
          <w:i w:val="0"/>
          <w:lang w:val="en-GB"/>
        </w:rPr>
        <w:t>Limitations toward security</w:t>
      </w:r>
      <w:bookmarkEnd w:id="686"/>
    </w:p>
    <w:p w14:paraId="5B71BA7D"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 xml:space="preserve">OCS offers no provisions against unauthorized access. </w:t>
      </w:r>
    </w:p>
    <w:p w14:paraId="350C29A6"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Applications shall show that OCS is deployed in networks where this probability of the event is negligible, as defined by cat. 1 and 2 [EN 50159:2010].</w:t>
      </w:r>
    </w:p>
    <w:p w14:paraId="2EA68FC9"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For end-of-life ALCATEL protocol, the conformity to EN 50159 has been shown only for closed network, thus applications using the ALCATEL protocol shall prove that it is deployed in closed networks only.</w:t>
      </w:r>
    </w:p>
    <w:p w14:paraId="46E6DAA0"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None.</w:t>
      </w:r>
    </w:p>
    <w:p w14:paraId="215E0657"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p w14:paraId="2F2605C2"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non redundant ELEKTRA</w:t>
      </w:r>
    </w:p>
    <w:p w14:paraId="60B7A842"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non redundant SB</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1CFC92E6" w14:textId="77777777">
        <w:trPr>
          <w:cantSplit/>
        </w:trPr>
        <w:tc>
          <w:tcPr>
            <w:tcW w:w="2200" w:type="dxa"/>
            <w:tcBorders>
              <w:right w:val="nil"/>
            </w:tcBorders>
          </w:tcPr>
          <w:p w14:paraId="00BEE271" w14:textId="77777777" w:rsidR="00E8077D" w:rsidRDefault="00016297">
            <w:pPr>
              <w:pStyle w:val="TableEntry"/>
            </w:pPr>
            <w:r>
              <w:t xml:space="preserve">Implementation in ELEKTRA: </w:t>
            </w:r>
          </w:p>
        </w:tc>
        <w:tc>
          <w:tcPr>
            <w:tcW w:w="7047" w:type="dxa"/>
            <w:tcBorders>
              <w:left w:val="nil"/>
            </w:tcBorders>
          </w:tcPr>
          <w:p w14:paraId="3601C332" w14:textId="77777777" w:rsidR="00E8077D" w:rsidRDefault="00016297">
            <w:pPr>
              <w:pStyle w:val="TableEntry"/>
            </w:pPr>
            <w:r>
              <w:t xml:space="preserve">ELEKTRA shall use only networks of category 1 or category 2 (see </w:t>
            </w:r>
            <w:r>
              <w:fldChar w:fldCharType="begin"/>
            </w:r>
            <w:r>
              <w:instrText xml:space="preserve"> REF BMK_PSAH_SAC_014 \h </w:instrText>
            </w:r>
            <w:r>
              <w:fldChar w:fldCharType="separate"/>
            </w:r>
            <w:proofErr w:type="gramStart"/>
            <w:r w:rsidR="00985A01">
              <w:rPr>
                <w:i/>
              </w:rPr>
              <w:t>PSAH:SAC</w:t>
            </w:r>
            <w:proofErr w:type="gramEnd"/>
            <w:r w:rsidR="00985A01">
              <w:rPr>
                <w:i/>
              </w:rPr>
              <w:t>:014</w:t>
            </w:r>
            <w:r>
              <w:fldChar w:fldCharType="end"/>
            </w:r>
            <w:r>
              <w:t>).</w:t>
            </w:r>
          </w:p>
          <w:p w14:paraId="7CAA2D34" w14:textId="77777777" w:rsidR="00E8077D" w:rsidRDefault="00016297">
            <w:pPr>
              <w:pStyle w:val="TableEntry"/>
              <w:rPr>
                <w:szCs w:val="18"/>
              </w:rPr>
            </w:pPr>
            <w:r>
              <w:t xml:space="preserve">ELEKTRA shall use SAHARA protocol only (see </w:t>
            </w:r>
            <w:r>
              <w:fldChar w:fldCharType="begin"/>
            </w:r>
            <w:r>
              <w:instrText xml:space="preserve"> REF BMK_OCS_2x_nonred_SAC_0004 \h </w:instrText>
            </w:r>
            <w:r>
              <w:fldChar w:fldCharType="separate"/>
            </w:r>
            <w:r w:rsidR="00985A01">
              <w:t>[OCS-2x-</w:t>
            </w:r>
            <w:proofErr w:type="gramStart"/>
            <w:r w:rsidR="00985A01">
              <w:t>nonred:SAC</w:t>
            </w:r>
            <w:proofErr w:type="gramEnd"/>
            <w:r w:rsidR="00985A01">
              <w:t>:0004]</w:t>
            </w:r>
            <w:r>
              <w:fldChar w:fldCharType="end"/>
            </w:r>
            <w:r>
              <w:t>).</w:t>
            </w:r>
          </w:p>
          <w:p w14:paraId="2795199B" w14:textId="77777777" w:rsidR="00E8077D" w:rsidRDefault="00E8077D">
            <w:pPr>
              <w:pStyle w:val="TableEntry"/>
            </w:pPr>
          </w:p>
          <w:p w14:paraId="1E041093" w14:textId="77777777" w:rsidR="00E8077D" w:rsidRDefault="00016297">
            <w:pPr>
              <w:pStyle w:val="TableEntry"/>
            </w:pPr>
            <w:r>
              <w:rPr>
                <w:szCs w:val="18"/>
              </w:rPr>
              <w:t xml:space="preserve">Compliance statement in </w:t>
            </w:r>
            <w:r>
              <w:rPr>
                <w:szCs w:val="18"/>
              </w:rPr>
              <w:fldChar w:fldCharType="begin"/>
            </w:r>
            <w:r>
              <w:rPr>
                <w:szCs w:val="18"/>
              </w:rPr>
              <w:instrText xml:space="preserve"> REF REF_TP_OCS_EoC_NR \h  \* MERGEFORMAT </w:instrText>
            </w:r>
            <w:r>
              <w:rPr>
                <w:szCs w:val="18"/>
              </w:rPr>
            </w:r>
            <w:r>
              <w:rPr>
                <w:szCs w:val="18"/>
              </w:rPr>
              <w:fldChar w:fldCharType="separate"/>
            </w:r>
            <w:r w:rsidR="00985A01" w:rsidRPr="00985A01">
              <w:rPr>
                <w:szCs w:val="18"/>
              </w:rPr>
              <w:t>[</w:t>
            </w:r>
            <w:proofErr w:type="spellStart"/>
            <w:r w:rsidR="00985A01" w:rsidRPr="00985A01">
              <w:rPr>
                <w:szCs w:val="18"/>
              </w:rPr>
              <w:t>TP_OCS_EoC_NR</w:t>
            </w:r>
            <w:proofErr w:type="spellEnd"/>
            <w:r w:rsidR="00985A01" w:rsidRPr="00985A01">
              <w:rPr>
                <w:szCs w:val="18"/>
              </w:rPr>
              <w:t>]</w:t>
            </w:r>
            <w:r>
              <w:rPr>
                <w:szCs w:val="18"/>
              </w:rPr>
              <w:fldChar w:fldCharType="end"/>
            </w:r>
            <w:r>
              <w:rPr>
                <w:szCs w:val="18"/>
              </w:rPr>
              <w:t xml:space="preserve">: </w:t>
            </w:r>
            <w:r>
              <w:t xml:space="preserve">The application has to be aware of this SAC according to </w:t>
            </w:r>
            <w:r>
              <w:fldChar w:fldCharType="begin"/>
            </w:r>
            <w:r>
              <w:instrText xml:space="preserve"> REF BMK_OCS_2x_nonred_SAC_0001 \h </w:instrText>
            </w:r>
            <w:r>
              <w:fldChar w:fldCharType="separate"/>
            </w:r>
            <w:r w:rsidR="00985A01">
              <w:t>[OCS-2x-nonred:SAC:0001]</w:t>
            </w:r>
            <w:r>
              <w:fldChar w:fldCharType="end"/>
            </w:r>
            <w:r>
              <w:t xml:space="preserve"> in </w:t>
            </w:r>
            <w:r>
              <w:fldChar w:fldCharType="begin"/>
            </w:r>
            <w:r>
              <w:instrText xml:space="preserve"> REF REF_TP_OCS_EL \h  \* MERGEFORMAT \* MERGEFORMAT </w:instrText>
            </w:r>
            <w:r>
              <w:fldChar w:fldCharType="separate"/>
            </w:r>
            <w:r w:rsidR="00985A01" w:rsidRPr="00985A01">
              <w:rPr>
                <w:szCs w:val="20"/>
              </w:rPr>
              <w:t>[TP_OCS_EL]</w:t>
            </w:r>
            <w:r>
              <w:fldChar w:fldCharType="end"/>
            </w:r>
            <w:r>
              <w:t xml:space="preserve"> and </w:t>
            </w:r>
            <w:r>
              <w:fldChar w:fldCharType="begin"/>
            </w:r>
            <w:r>
              <w:instrText xml:space="preserve"> REF REF_TP_OCS_SB \h  \* MERGEFORMAT \* MERGEFORMAT </w:instrText>
            </w:r>
            <w:r>
              <w:fldChar w:fldCharType="separate"/>
            </w:r>
            <w:r w:rsidR="00985A01" w:rsidRPr="00985A01">
              <w:rPr>
                <w:szCs w:val="20"/>
              </w:rPr>
              <w:t>[TP_OCS_SB]</w:t>
            </w:r>
            <w:r>
              <w:fldChar w:fldCharType="end"/>
            </w:r>
            <w:r>
              <w:t xml:space="preserve">. ALCATEL protocol is not supported by OCS 2.x non-red (see </w:t>
            </w:r>
            <w:r>
              <w:fldChar w:fldCharType="begin"/>
            </w:r>
            <w:r>
              <w:instrText xml:space="preserve"> REF BMK_OCS_2x_nonred_SAC_0004 \h </w:instrText>
            </w:r>
            <w:r>
              <w:fldChar w:fldCharType="separate"/>
            </w:r>
            <w:r w:rsidR="00985A01">
              <w:t>[OCS-2x-</w:t>
            </w:r>
            <w:proofErr w:type="gramStart"/>
            <w:r w:rsidR="00985A01">
              <w:t>nonred:SAC</w:t>
            </w:r>
            <w:proofErr w:type="gramEnd"/>
            <w:r w:rsidR="00985A01">
              <w:t>:0004]</w:t>
            </w:r>
            <w:r>
              <w:fldChar w:fldCharType="end"/>
            </w:r>
            <w:r>
              <w:t>).</w:t>
            </w:r>
          </w:p>
        </w:tc>
      </w:tr>
    </w:tbl>
    <w:p w14:paraId="209C3D93" w14:textId="77777777" w:rsidR="00E8077D" w:rsidRDefault="00E8077D">
      <w:pPr>
        <w:pStyle w:val="ParagraphEnglish"/>
        <w:shd w:val="clear" w:color="auto" w:fill="auto"/>
        <w:rPr>
          <w:i w:val="0"/>
          <w:lang w:val="en-GB"/>
        </w:rPr>
      </w:pPr>
    </w:p>
    <w:p w14:paraId="24F2F6D6" w14:textId="77777777" w:rsidR="00E8077D" w:rsidRDefault="00016297">
      <w:pPr>
        <w:pStyle w:val="Heading5"/>
      </w:pPr>
      <w:bookmarkStart w:id="687" w:name="_Toc80779631"/>
      <w:r>
        <w:t>Safety Code Configuration</w:t>
      </w:r>
      <w:bookmarkEnd w:id="687"/>
    </w:p>
    <w:p w14:paraId="17F43FB2" w14:textId="77777777" w:rsidR="00E8077D" w:rsidRDefault="00E8077D">
      <w:pPr>
        <w:pStyle w:val="ParagraphGerman"/>
        <w:rPr>
          <w:i w:val="0"/>
          <w:lang w:val="en-GB"/>
        </w:rPr>
      </w:pPr>
    </w:p>
    <w:p w14:paraId="103C3BE0" w14:textId="77777777" w:rsidR="00E8077D" w:rsidRDefault="00016297">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688" w:name="BMK_OCS_SAC_025"/>
      <w:r>
        <w:rPr>
          <w:i w:val="0"/>
          <w:lang w:val="en-GB"/>
        </w:rPr>
        <w:t>OCS:SAC:025</w:t>
      </w:r>
      <w:bookmarkEnd w:id="688"/>
    </w:p>
    <w:p w14:paraId="71D1BA4B"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689" w:name="BMK_OST_OCS_SAC_025"/>
      <w:r>
        <w:rPr>
          <w:i w:val="0"/>
          <w:lang w:val="en-GB"/>
        </w:rPr>
        <w:t>Safety code configuration.</w:t>
      </w:r>
      <w:bookmarkEnd w:id="689"/>
    </w:p>
    <w:p w14:paraId="15E4B8BF"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The field ‘.safety’ permits to tailor the safety code of a given protocol with all safety codes provided by OCS.</w:t>
      </w:r>
    </w:p>
    <w:p w14:paraId="029047A4"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This field shall be configured in compliance with the protocol definition of the used protocol:</w:t>
      </w:r>
    </w:p>
    <w:p w14:paraId="7419004B"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 ALCATEL:  'MD4'</w:t>
      </w:r>
    </w:p>
    <w:p w14:paraId="7E2D3368"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 SAHARA: 'MD4S'</w:t>
      </w:r>
    </w:p>
    <w:p w14:paraId="271A1EC9"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 SAHARA: 'MD4' (only from OCS 2.1.4 onwards)</w:t>
      </w:r>
    </w:p>
    <w:p w14:paraId="301BBE31"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The protocols are analyzed toward [EN 50159:2001-1] (ALCATEL) or [EN 50159:2010], Cat 1&amp;2, (SAHARA) only with these safety codes. In case another safety code is used, these analyses are no longer valid.</w:t>
      </w:r>
    </w:p>
    <w:p w14:paraId="335C27FB"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 xml:space="preserve"> For protocol SAHARA, the field '.safety' shall be configured with particular care with respect to the SAHARA variant. The MD4 safety code is configurable in OCS 2.1.4 only (formerly known as OCS 1.10.9-ADDON-4)  and shall be used only in context with .dilo = 'dilo_md4U'. See [UG OCS CONF], Chapter 4.5.8.</w:t>
      </w:r>
    </w:p>
    <w:p w14:paraId="71769B47"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572C7D35" w14:textId="77777777">
        <w:trPr>
          <w:cantSplit/>
        </w:trPr>
        <w:tc>
          <w:tcPr>
            <w:tcW w:w="2200" w:type="dxa"/>
            <w:tcBorders>
              <w:right w:val="nil"/>
            </w:tcBorders>
          </w:tcPr>
          <w:p w14:paraId="6E2FDD7D" w14:textId="77777777" w:rsidR="00E8077D" w:rsidRDefault="00016297">
            <w:pPr>
              <w:pStyle w:val="TableEntry"/>
            </w:pPr>
            <w:bookmarkStart w:id="690" w:name="_Toc488399189"/>
            <w:r>
              <w:lastRenderedPageBreak/>
              <w:t xml:space="preserve">Implementation in ELEKTRA: </w:t>
            </w:r>
          </w:p>
        </w:tc>
        <w:tc>
          <w:tcPr>
            <w:tcW w:w="7047" w:type="dxa"/>
            <w:tcBorders>
              <w:left w:val="nil"/>
            </w:tcBorders>
          </w:tcPr>
          <w:p w14:paraId="3D50F76D" w14:textId="77777777" w:rsidR="00E8077D" w:rsidRDefault="00016297">
            <w:pPr>
              <w:pStyle w:val="TableEntry"/>
            </w:pPr>
            <w:r>
              <w:t xml:space="preserve">This SRAC is relevant for ELEKTRA in a modified way. The document relevant for ELEKTRA is </w:t>
            </w:r>
            <w:r>
              <w:rPr>
                <w:szCs w:val="18"/>
              </w:rPr>
              <w:fldChar w:fldCharType="begin"/>
            </w:r>
            <w:r>
              <w:rPr>
                <w:szCs w:val="18"/>
              </w:rPr>
              <w:instrText xml:space="preserve"> REF REF_UG_OCSNR_CONF_2_x \h  \* MERGEFORMAT </w:instrText>
            </w:r>
            <w:r>
              <w:rPr>
                <w:szCs w:val="18"/>
              </w:rPr>
            </w:r>
            <w:r>
              <w:rPr>
                <w:szCs w:val="18"/>
              </w:rPr>
              <w:fldChar w:fldCharType="separate"/>
            </w:r>
            <w:r w:rsidR="00985A01" w:rsidRPr="00985A01">
              <w:rPr>
                <w:szCs w:val="18"/>
              </w:rPr>
              <w:t>[UG_OCSNR_</w:t>
            </w:r>
            <w:r w:rsidR="00985A01" w:rsidRPr="00985A01">
              <w:rPr>
                <w:szCs w:val="18"/>
              </w:rPr>
              <w:softHyphen/>
              <w:t>CONF_2.x]</w:t>
            </w:r>
            <w:r>
              <w:rPr>
                <w:szCs w:val="18"/>
              </w:rPr>
              <w:fldChar w:fldCharType="end"/>
            </w:r>
            <w:r>
              <w:rPr>
                <w:szCs w:val="18"/>
              </w:rPr>
              <w:t>.</w:t>
            </w:r>
          </w:p>
          <w:p w14:paraId="6630E38B" w14:textId="77777777" w:rsidR="00E8077D" w:rsidRDefault="00016297">
            <w:pPr>
              <w:pStyle w:val="TableEntry"/>
              <w:rPr>
                <w:szCs w:val="18"/>
              </w:rPr>
            </w:pPr>
            <w:r>
              <w:t xml:space="preserve">ELEKTRA shall use the following configuration: </w:t>
            </w:r>
            <w:r>
              <w:rPr>
                <w:i/>
              </w:rPr>
              <w:t>SAHARA: 'MD4'.</w:t>
            </w:r>
          </w:p>
          <w:p w14:paraId="7C962841" w14:textId="77777777" w:rsidR="00E8077D" w:rsidRDefault="00E8077D">
            <w:pPr>
              <w:pStyle w:val="TableEntry"/>
            </w:pPr>
          </w:p>
          <w:p w14:paraId="279340DF" w14:textId="77777777" w:rsidR="00E8077D" w:rsidRDefault="00016297">
            <w:pPr>
              <w:pStyle w:val="TableEntry"/>
            </w:pPr>
            <w:r>
              <w:rPr>
                <w:szCs w:val="18"/>
              </w:rPr>
              <w:t xml:space="preserve">Compliance statement in </w:t>
            </w:r>
            <w:r>
              <w:rPr>
                <w:szCs w:val="18"/>
              </w:rPr>
              <w:fldChar w:fldCharType="begin"/>
            </w:r>
            <w:r>
              <w:rPr>
                <w:szCs w:val="18"/>
              </w:rPr>
              <w:instrText xml:space="preserve"> REF REF_TP_OCS_EoC_NR \h  \* MERGEFORMAT </w:instrText>
            </w:r>
            <w:r>
              <w:rPr>
                <w:szCs w:val="18"/>
              </w:rPr>
            </w:r>
            <w:r>
              <w:rPr>
                <w:szCs w:val="18"/>
              </w:rPr>
              <w:fldChar w:fldCharType="separate"/>
            </w:r>
            <w:r w:rsidR="00985A01" w:rsidRPr="00985A01">
              <w:rPr>
                <w:szCs w:val="18"/>
              </w:rPr>
              <w:t>[</w:t>
            </w:r>
            <w:proofErr w:type="spellStart"/>
            <w:r w:rsidR="00985A01" w:rsidRPr="00985A01">
              <w:rPr>
                <w:szCs w:val="18"/>
              </w:rPr>
              <w:t>TP_OCS_EoC_NR</w:t>
            </w:r>
            <w:proofErr w:type="spellEnd"/>
            <w:r w:rsidR="00985A01" w:rsidRPr="00985A01">
              <w:rPr>
                <w:szCs w:val="18"/>
              </w:rPr>
              <w:t>]</w:t>
            </w:r>
            <w:r>
              <w:rPr>
                <w:szCs w:val="18"/>
              </w:rPr>
              <w:fldChar w:fldCharType="end"/>
            </w:r>
            <w:r>
              <w:rPr>
                <w:szCs w:val="18"/>
              </w:rPr>
              <w:t xml:space="preserve">: </w:t>
            </w:r>
            <w:r>
              <w:t xml:space="preserve">The application has to be aware of this SAC according to </w:t>
            </w:r>
            <w:r>
              <w:fldChar w:fldCharType="begin"/>
            </w:r>
            <w:r>
              <w:instrText xml:space="preserve"> REF BMK_OCS_2x_nonred_SAC_0001 \h </w:instrText>
            </w:r>
            <w:r>
              <w:fldChar w:fldCharType="separate"/>
            </w:r>
            <w:r w:rsidR="00985A01">
              <w:t>[OCS-2x-nonred:SAC:0001]</w:t>
            </w:r>
            <w:r>
              <w:fldChar w:fldCharType="end"/>
            </w:r>
            <w:r>
              <w:t xml:space="preserve"> in </w:t>
            </w:r>
            <w:r>
              <w:fldChar w:fldCharType="begin"/>
            </w:r>
            <w:r>
              <w:instrText xml:space="preserve"> REF REF_TP_OCS_EL \h  \* MERGEFORMAT \* MERGEFORMAT </w:instrText>
            </w:r>
            <w:r>
              <w:fldChar w:fldCharType="separate"/>
            </w:r>
            <w:r w:rsidR="00985A01" w:rsidRPr="00985A01">
              <w:rPr>
                <w:szCs w:val="20"/>
              </w:rPr>
              <w:t>[TP_OCS_EL]</w:t>
            </w:r>
            <w:r>
              <w:fldChar w:fldCharType="end"/>
            </w:r>
            <w:r>
              <w:t xml:space="preserve"> and </w:t>
            </w:r>
            <w:r>
              <w:fldChar w:fldCharType="begin"/>
            </w:r>
            <w:r>
              <w:instrText xml:space="preserve"> REF REF_TP_OCS_SB \h  \* MERGEFORMAT \* MERGEFORMAT </w:instrText>
            </w:r>
            <w:r>
              <w:fldChar w:fldCharType="separate"/>
            </w:r>
            <w:r w:rsidR="00985A01" w:rsidRPr="00985A01">
              <w:rPr>
                <w:szCs w:val="20"/>
              </w:rPr>
              <w:t>[TP_OCS_SB]</w:t>
            </w:r>
            <w:r>
              <w:fldChar w:fldCharType="end"/>
            </w:r>
            <w:r>
              <w:t xml:space="preserve">. OCS 2.x non-red supports only SAHARA protocol (see </w:t>
            </w:r>
            <w:r>
              <w:fldChar w:fldCharType="begin"/>
            </w:r>
            <w:r>
              <w:instrText xml:space="preserve"> REF BMK_OCS_2x_nonred_SAC_0004 \h </w:instrText>
            </w:r>
            <w:r>
              <w:fldChar w:fldCharType="separate"/>
            </w:r>
            <w:r w:rsidR="00985A01">
              <w:t>[OCS-2x-</w:t>
            </w:r>
            <w:proofErr w:type="gramStart"/>
            <w:r w:rsidR="00985A01">
              <w:t>nonred:SAC</w:t>
            </w:r>
            <w:proofErr w:type="gramEnd"/>
            <w:r w:rsidR="00985A01">
              <w:t>:0004]</w:t>
            </w:r>
            <w:r>
              <w:fldChar w:fldCharType="end"/>
            </w:r>
            <w:r>
              <w:t>).</w:t>
            </w:r>
          </w:p>
        </w:tc>
      </w:tr>
    </w:tbl>
    <w:p w14:paraId="60CC3E0F" w14:textId="77777777" w:rsidR="00E8077D" w:rsidRDefault="00016297">
      <w:pPr>
        <w:pStyle w:val="Heading5"/>
      </w:pPr>
      <w:bookmarkStart w:id="691" w:name="_Toc80779632"/>
      <w:r>
        <w:t>Guarantee of Message Delivery</w:t>
      </w:r>
      <w:bookmarkEnd w:id="690"/>
      <w:bookmarkEnd w:id="691"/>
    </w:p>
    <w:p w14:paraId="16759D31" w14:textId="77777777" w:rsidR="00E8077D" w:rsidRDefault="00016297">
      <w:pPr>
        <w:pStyle w:val="ParagraphEnglish"/>
        <w:shd w:val="clear" w:color="auto" w:fill="auto"/>
        <w:rPr>
          <w:i w:val="0"/>
          <w:lang w:val="en-GB"/>
        </w:rPr>
      </w:pPr>
      <w:r>
        <w:rPr>
          <w:i w:val="0"/>
          <w:lang w:val="en-GB"/>
        </w:rPr>
        <w:t>OCS provides a one-channel safe layer for [EN 50159:2010], Cat 1&amp;2. As specified by the norm its protocols provide in general following features:</w:t>
      </w:r>
    </w:p>
    <w:p w14:paraId="391C2F2D" w14:textId="77777777" w:rsidR="00E8077D" w:rsidRDefault="00016297">
      <w:pPr>
        <w:pStyle w:val="ParagraphEnglish"/>
        <w:shd w:val="clear" w:color="auto" w:fill="auto"/>
        <w:rPr>
          <w:i w:val="0"/>
          <w:lang w:val="en-GB"/>
        </w:rPr>
      </w:pPr>
      <w:r>
        <w:rPr>
          <w:i w:val="0"/>
          <w:lang w:val="en-GB"/>
        </w:rPr>
        <w:t>Detection of loss of communication</w:t>
      </w:r>
    </w:p>
    <w:p w14:paraId="094AAB0A" w14:textId="77777777" w:rsidR="00E8077D" w:rsidRDefault="00016297">
      <w:pPr>
        <w:pStyle w:val="ParagraphEnglish"/>
        <w:shd w:val="clear" w:color="auto" w:fill="auto"/>
        <w:rPr>
          <w:i w:val="0"/>
          <w:lang w:val="en-GB"/>
        </w:rPr>
      </w:pPr>
      <w:r>
        <w:rPr>
          <w:i w:val="0"/>
          <w:lang w:val="en-GB"/>
        </w:rPr>
        <w:t>Authentication (of both sender and receiver)</w:t>
      </w:r>
    </w:p>
    <w:p w14:paraId="1090625F" w14:textId="77777777" w:rsidR="00E8077D" w:rsidRDefault="00016297">
      <w:pPr>
        <w:pStyle w:val="ParagraphEnglish"/>
        <w:shd w:val="clear" w:color="auto" w:fill="auto"/>
        <w:rPr>
          <w:i w:val="0"/>
          <w:lang w:val="en-GB"/>
        </w:rPr>
      </w:pPr>
      <w:r>
        <w:rPr>
          <w:i w:val="0"/>
          <w:lang w:val="en-GB"/>
        </w:rPr>
        <w:t>Detection of sequence failure</w:t>
      </w:r>
    </w:p>
    <w:p w14:paraId="0E1A91C9" w14:textId="77777777" w:rsidR="00E8077D" w:rsidRDefault="00016297">
      <w:pPr>
        <w:pStyle w:val="ParagraphEnglish"/>
        <w:shd w:val="clear" w:color="auto" w:fill="auto"/>
        <w:rPr>
          <w:i w:val="0"/>
          <w:lang w:val="en-GB"/>
        </w:rPr>
      </w:pPr>
      <w:r>
        <w:rPr>
          <w:i w:val="0"/>
          <w:lang w:val="en-GB"/>
        </w:rPr>
        <w:t>SAHARA is the only protocol implemented by OCS and providing timeliness, implemented in form of a round-trip monitoring.</w:t>
      </w:r>
    </w:p>
    <w:p w14:paraId="2C577322" w14:textId="77777777" w:rsidR="00E8077D" w:rsidRDefault="00E8077D">
      <w:pPr>
        <w:pStyle w:val="ParagraphGerman"/>
        <w:rPr>
          <w:i w:val="0"/>
          <w:lang w:val="en-GB"/>
        </w:rPr>
      </w:pPr>
    </w:p>
    <w:p w14:paraId="31E8B226" w14:textId="77777777" w:rsidR="00E8077D" w:rsidRDefault="00016297">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692" w:name="BMK_OCS_SAC_076"/>
      <w:r>
        <w:rPr>
          <w:i w:val="0"/>
          <w:lang w:val="en-GB"/>
        </w:rPr>
        <w:t>OCS:SAC:076</w:t>
      </w:r>
      <w:bookmarkEnd w:id="692"/>
    </w:p>
    <w:p w14:paraId="47072AA1"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693" w:name="BMK_OST_OCS_SAC_076"/>
      <w:r>
        <w:rPr>
          <w:i w:val="0"/>
          <w:lang w:val="en-GB"/>
        </w:rPr>
        <w:t>Guarantee of delivery not given</w:t>
      </w:r>
      <w:bookmarkEnd w:id="693"/>
    </w:p>
    <w:p w14:paraId="78FB3F9F"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 xml:space="preserve">OCS protocols do not provide on sender side a monitoring of the delivery of application messages (timely or not).  For instance, even with SAHARA, OCS does not provide diagnosis about the last acknowledged telegram before the closure of the connection. </w:t>
      </w:r>
    </w:p>
    <w:p w14:paraId="59C4AE7F"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 xml:space="preserve">Therefore, applications shall not base their safety case on the assumption that OCS guarantees the delivery of messages. Instead that safety case shall be based on the acknowledgement of </w:t>
      </w:r>
      <w:r>
        <w:rPr>
          <w:i w:val="0"/>
          <w:u w:val="single"/>
          <w:lang w:val="en-GB"/>
        </w:rPr>
        <w:t>execution</w:t>
      </w:r>
      <w:r>
        <w:rPr>
          <w:i w:val="0"/>
          <w:lang w:val="en-GB"/>
        </w:rPr>
        <w:t xml:space="preserve"> of requests/commands provided at application level.i.e. on messages received.</w:t>
      </w:r>
    </w:p>
    <w:p w14:paraId="6967222A"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bookmarkStart w:id="694" w:name="_Hlk57991349"/>
      <w:r>
        <w:rPr>
          <w:b/>
          <w:i w:val="0"/>
          <w:color w:val="999999"/>
          <w:sz w:val="16"/>
          <w:lang w:val="en-GB"/>
        </w:rPr>
        <w:t xml:space="preserve">Comment: </w:t>
      </w:r>
      <w:r>
        <w:rPr>
          <w:i w:val="0"/>
          <w:lang w:val="en-GB"/>
        </w:rPr>
        <w:t>Delivery of messages is not monitored in case of  closure of channel. For message delivery while a connection is open, please pay attention to OCS:SAC:072 and OCS:SAC:080.</w:t>
      </w:r>
    </w:p>
    <w:bookmarkEnd w:id="694"/>
    <w:p w14:paraId="349691E8"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This SAC replaces OCS:SAC:042  which evolved during OCS 1.x. In the end, it contained a proposal for solution that was not in line with the introduction and with a safe praxis.</w:t>
      </w:r>
    </w:p>
    <w:p w14:paraId="0F68334C"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p w14:paraId="2B849F10"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non redundant ELEKTRA</w:t>
      </w:r>
    </w:p>
    <w:p w14:paraId="19D6E1FC"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non redundant SB</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15B41A68" w14:textId="77777777">
        <w:trPr>
          <w:cantSplit/>
        </w:trPr>
        <w:tc>
          <w:tcPr>
            <w:tcW w:w="2200" w:type="dxa"/>
            <w:tcBorders>
              <w:right w:val="nil"/>
            </w:tcBorders>
          </w:tcPr>
          <w:p w14:paraId="63A84AB9" w14:textId="77777777" w:rsidR="00E8077D" w:rsidRDefault="00016297">
            <w:pPr>
              <w:pStyle w:val="TableEntry"/>
            </w:pPr>
            <w:bookmarkStart w:id="695" w:name="_Toc488399190"/>
            <w:r>
              <w:t xml:space="preserve">Implementation in ELEKTRA: </w:t>
            </w:r>
          </w:p>
        </w:tc>
        <w:tc>
          <w:tcPr>
            <w:tcW w:w="7047" w:type="dxa"/>
            <w:tcBorders>
              <w:left w:val="nil"/>
            </w:tcBorders>
          </w:tcPr>
          <w:p w14:paraId="4A4794AA" w14:textId="77777777" w:rsidR="00E8077D" w:rsidRDefault="00016297">
            <w:pPr>
              <w:pStyle w:val="TableEntry"/>
              <w:rPr>
                <w:szCs w:val="18"/>
              </w:rPr>
            </w:pPr>
            <w:r>
              <w:t>The application protocols ELEKTRA - AzLM and ELEKTRA - RBC do not depend on the safe delivery of a message before closing the connection.</w:t>
            </w:r>
          </w:p>
          <w:p w14:paraId="371F2875" w14:textId="77777777" w:rsidR="00E8077D" w:rsidRDefault="00E8077D">
            <w:pPr>
              <w:pStyle w:val="TableEntry"/>
            </w:pPr>
          </w:p>
          <w:p w14:paraId="415FDD28" w14:textId="77777777" w:rsidR="00E8077D" w:rsidRDefault="00016297">
            <w:pPr>
              <w:pStyle w:val="TableEntry"/>
            </w:pPr>
            <w:r>
              <w:rPr>
                <w:szCs w:val="18"/>
              </w:rPr>
              <w:t xml:space="preserve">Compliance statement in </w:t>
            </w:r>
            <w:r>
              <w:rPr>
                <w:szCs w:val="18"/>
              </w:rPr>
              <w:fldChar w:fldCharType="begin"/>
            </w:r>
            <w:r>
              <w:rPr>
                <w:szCs w:val="18"/>
              </w:rPr>
              <w:instrText xml:space="preserve"> REF REF_TP_OCS_EoC_NR \h  \* MERGEFORMAT </w:instrText>
            </w:r>
            <w:r>
              <w:rPr>
                <w:szCs w:val="18"/>
              </w:rPr>
            </w:r>
            <w:r>
              <w:rPr>
                <w:szCs w:val="18"/>
              </w:rPr>
              <w:fldChar w:fldCharType="separate"/>
            </w:r>
            <w:r w:rsidR="00985A01" w:rsidRPr="00985A01">
              <w:rPr>
                <w:szCs w:val="18"/>
              </w:rPr>
              <w:t>[</w:t>
            </w:r>
            <w:proofErr w:type="spellStart"/>
            <w:r w:rsidR="00985A01" w:rsidRPr="00985A01">
              <w:rPr>
                <w:szCs w:val="18"/>
              </w:rPr>
              <w:t>TP_OCS_EoC_NR</w:t>
            </w:r>
            <w:proofErr w:type="spellEnd"/>
            <w:r w:rsidR="00985A01" w:rsidRPr="00985A01">
              <w:rPr>
                <w:szCs w:val="18"/>
              </w:rPr>
              <w:t>]</w:t>
            </w:r>
            <w:r>
              <w:rPr>
                <w:szCs w:val="18"/>
              </w:rPr>
              <w:fldChar w:fldCharType="end"/>
            </w:r>
            <w:r>
              <w:rPr>
                <w:szCs w:val="18"/>
              </w:rPr>
              <w:t xml:space="preserve">: </w:t>
            </w:r>
            <w:r>
              <w:t xml:space="preserve">The application has to be aware of this SAC according to </w:t>
            </w:r>
            <w:r>
              <w:fldChar w:fldCharType="begin"/>
            </w:r>
            <w:r>
              <w:instrText xml:space="preserve"> REF BMK_OCS_2x_nonred_SAC_0001 \h </w:instrText>
            </w:r>
            <w:r>
              <w:fldChar w:fldCharType="separate"/>
            </w:r>
            <w:r w:rsidR="00985A01">
              <w:t>[OCS-2x-nonred:SAC:0001]</w:t>
            </w:r>
            <w:r>
              <w:fldChar w:fldCharType="end"/>
            </w:r>
            <w:r>
              <w:t xml:space="preserve"> in </w:t>
            </w:r>
            <w:r>
              <w:fldChar w:fldCharType="begin"/>
            </w:r>
            <w:r>
              <w:instrText xml:space="preserve"> REF REF_TP_OCS_EL \h  \* MERGEFORMAT \* MERGEFORMAT </w:instrText>
            </w:r>
            <w:r>
              <w:fldChar w:fldCharType="separate"/>
            </w:r>
            <w:r w:rsidR="00985A01" w:rsidRPr="00985A01">
              <w:rPr>
                <w:szCs w:val="20"/>
              </w:rPr>
              <w:t>[TP_OCS_EL]</w:t>
            </w:r>
            <w:r>
              <w:fldChar w:fldCharType="end"/>
            </w:r>
            <w:r>
              <w:t xml:space="preserve"> and </w:t>
            </w:r>
            <w:r>
              <w:fldChar w:fldCharType="begin"/>
            </w:r>
            <w:r>
              <w:instrText xml:space="preserve"> REF REF_TP_OCS_SB \h  \* MERGEFORMAT \* MERGEFORMAT </w:instrText>
            </w:r>
            <w:r>
              <w:fldChar w:fldCharType="separate"/>
            </w:r>
            <w:r w:rsidR="00985A01" w:rsidRPr="00985A01">
              <w:rPr>
                <w:szCs w:val="20"/>
              </w:rPr>
              <w:t>[TP_OCS_SB]</w:t>
            </w:r>
            <w:r>
              <w:fldChar w:fldCharType="end"/>
            </w:r>
            <w:r>
              <w:t xml:space="preserve">. OCS 2.x non-red supports only SAHARA protocol (see </w:t>
            </w:r>
            <w:r>
              <w:fldChar w:fldCharType="begin"/>
            </w:r>
            <w:r>
              <w:instrText xml:space="preserve"> REF BMK_OCS_2x_nonred_SAC_0004 \h </w:instrText>
            </w:r>
            <w:r>
              <w:fldChar w:fldCharType="separate"/>
            </w:r>
            <w:r w:rsidR="00985A01">
              <w:t>[OCS-2x-</w:t>
            </w:r>
            <w:proofErr w:type="gramStart"/>
            <w:r w:rsidR="00985A01">
              <w:t>nonred:SAC</w:t>
            </w:r>
            <w:proofErr w:type="gramEnd"/>
            <w:r w:rsidR="00985A01">
              <w:t>:0004]</w:t>
            </w:r>
            <w:r>
              <w:fldChar w:fldCharType="end"/>
            </w:r>
            <w:r>
              <w:t>).</w:t>
            </w:r>
          </w:p>
        </w:tc>
      </w:tr>
    </w:tbl>
    <w:p w14:paraId="3965B736" w14:textId="77777777" w:rsidR="00E8077D" w:rsidRDefault="00016297">
      <w:pPr>
        <w:pStyle w:val="Heading5"/>
      </w:pPr>
      <w:bookmarkStart w:id="696" w:name="_Toc80779633"/>
      <w:r>
        <w:t>Common Settings /  Gemeinsame Voreinstellungen</w:t>
      </w:r>
      <w:bookmarkEnd w:id="695"/>
      <w:bookmarkEnd w:id="696"/>
    </w:p>
    <w:p w14:paraId="0E326BA3" w14:textId="77777777" w:rsidR="00E8077D" w:rsidRDefault="00016297">
      <w:pPr>
        <w:pStyle w:val="ParagraphEnglish"/>
        <w:shd w:val="clear" w:color="auto" w:fill="auto"/>
        <w:rPr>
          <w:i w:val="0"/>
          <w:lang w:val="en-GB"/>
        </w:rPr>
      </w:pPr>
      <w:r>
        <w:rPr>
          <w:i w:val="0"/>
          <w:lang w:val="en-GB"/>
        </w:rPr>
        <w:t>Parameter .wait_for_dl_ack of template OCS_CHAN is an important timeout for the safe interaction between PL and DL. The correct PL behavior is guaranteed only with a value of this parameter bigger than a given minimum.</w:t>
      </w:r>
    </w:p>
    <w:p w14:paraId="3F57F799" w14:textId="77777777" w:rsidR="00E8077D" w:rsidRDefault="00E8077D">
      <w:pPr>
        <w:pStyle w:val="ParagraphGerman"/>
        <w:rPr>
          <w:i w:val="0"/>
          <w:lang w:val="en-GB"/>
        </w:rPr>
      </w:pPr>
    </w:p>
    <w:p w14:paraId="2CC288F1" w14:textId="77777777" w:rsidR="00E8077D" w:rsidRDefault="00016297">
      <w:pPr>
        <w:pStyle w:val="ParagraphBilingual"/>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rPr>
          <w:i w:val="0"/>
          <w:color w:val="A6A6A6" w:themeColor="background1" w:themeShade="A6"/>
          <w:lang w:val="en-GB"/>
        </w:rPr>
      </w:pPr>
      <w:r>
        <w:rPr>
          <w:b/>
          <w:i w:val="0"/>
          <w:color w:val="A6A6A6" w:themeColor="background1" w:themeShade="A6"/>
          <w:sz w:val="16"/>
          <w:lang w:val="en-GB"/>
        </w:rPr>
        <w:lastRenderedPageBreak/>
        <w:t xml:space="preserve">ID: </w:t>
      </w:r>
      <w:r>
        <w:rPr>
          <w:i w:val="0"/>
          <w:color w:val="A6A6A6" w:themeColor="background1" w:themeShade="A6"/>
          <w:lang w:val="en-GB"/>
        </w:rPr>
        <w:t>OCS:SAC:041</w:t>
      </w:r>
    </w:p>
    <w:p w14:paraId="3E0C4FA8" w14:textId="77777777" w:rsidR="00E8077D" w:rsidRDefault="00016297">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Synopsis: </w:t>
      </w:r>
      <w:r>
        <w:rPr>
          <w:i w:val="0"/>
          <w:color w:val="A6A6A6" w:themeColor="background1" w:themeShade="A6"/>
          <w:lang w:val="en-GB"/>
        </w:rPr>
        <w:t>Minimum value for .wait_for_dl_ack</w:t>
      </w:r>
    </w:p>
    <w:p w14:paraId="7958AC28" w14:textId="77777777" w:rsidR="00E8077D" w:rsidRDefault="00016297">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System architecture: </w:t>
      </w:r>
      <w:r>
        <w:rPr>
          <w:i w:val="0"/>
          <w:color w:val="A6A6A6" w:themeColor="background1" w:themeShade="A6"/>
          <w:lang w:val="en-GB"/>
        </w:rPr>
        <w:t>redundant</w:t>
      </w:r>
    </w:p>
    <w:p w14:paraId="59D16959" w14:textId="77777777" w:rsidR="00E8077D" w:rsidRDefault="00016297">
      <w:pPr>
        <w:pStyle w:val="Heading4"/>
      </w:pPr>
      <w:bookmarkStart w:id="697" w:name="_Toc80779634"/>
      <w:r>
        <w:t>SAHARA Protocol</w:t>
      </w:r>
      <w:bookmarkEnd w:id="697"/>
    </w:p>
    <w:p w14:paraId="51C36E0C" w14:textId="77777777" w:rsidR="00E8077D" w:rsidRDefault="00016297">
      <w:pPr>
        <w:pStyle w:val="ParagraphEnglish"/>
        <w:shd w:val="clear" w:color="auto" w:fill="auto"/>
        <w:rPr>
          <w:i w:val="0"/>
          <w:lang w:val="en-GB"/>
        </w:rPr>
      </w:pPr>
      <w:r>
        <w:rPr>
          <w:i w:val="0"/>
          <w:lang w:val="en-GB"/>
        </w:rPr>
        <w:t>Current chapter groups SAC relevant for the use of the SAHARA protocol only.</w:t>
      </w:r>
    </w:p>
    <w:p w14:paraId="51619FB8" w14:textId="77777777" w:rsidR="00E8077D" w:rsidRDefault="00016297">
      <w:pPr>
        <w:pStyle w:val="Heading5"/>
      </w:pPr>
      <w:bookmarkStart w:id="698" w:name="_Toc80779635"/>
      <w:r>
        <w:t>Evidence of Compliance to [EN 50159:2010]</w:t>
      </w:r>
      <w:bookmarkEnd w:id="698"/>
    </w:p>
    <w:p w14:paraId="29393C1F" w14:textId="77777777" w:rsidR="00E8077D" w:rsidRDefault="00E8077D">
      <w:pPr>
        <w:pStyle w:val="ParagraphGerman"/>
        <w:rPr>
          <w:i w:val="0"/>
          <w:lang w:val="en-GB"/>
        </w:rPr>
      </w:pPr>
    </w:p>
    <w:p w14:paraId="13C448C8" w14:textId="77777777" w:rsidR="00E8077D" w:rsidRDefault="00016297">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699" w:name="BMK_PSAH_SAC_014"/>
      <w:r>
        <w:rPr>
          <w:i w:val="0"/>
          <w:lang w:val="en-GB"/>
        </w:rPr>
        <w:t>PSAH:SAC:014</w:t>
      </w:r>
      <w:bookmarkEnd w:id="699"/>
    </w:p>
    <w:p w14:paraId="6C28DA20"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700" w:name="BMK_OST_PSAH_SAC_014"/>
      <w:r>
        <w:rPr>
          <w:i w:val="0"/>
          <w:lang w:val="en-GB"/>
        </w:rPr>
        <w:t>Deployment restricted to transmission systems according to categories 1 and 2</w:t>
      </w:r>
      <w:bookmarkEnd w:id="700"/>
    </w:p>
    <w:p w14:paraId="7644E3AD"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Applications using the SAHARA protocol, as defined by [PS SAHARA 2.2], shall ensure that networks in which the protocol is deployed satisfy the requirements set by the definition of categories 1 and 2, as defined by [EN 50159:2010].</w:t>
      </w:r>
    </w:p>
    <w:p w14:paraId="4BDF4CF9"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This SAC</w:t>
      </w:r>
      <w:r>
        <w:rPr>
          <w:b/>
          <w:bCs/>
          <w:i w:val="0"/>
          <w:lang w:val="en-GB"/>
        </w:rPr>
        <w:t xml:space="preserve"> </w:t>
      </w:r>
      <w:r>
        <w:rPr>
          <w:i w:val="0"/>
          <w:lang w:val="en-GB"/>
        </w:rPr>
        <w:t>replaces PSAH:SAC:</w:t>
      </w:r>
      <w:r>
        <w:rPr>
          <w:b/>
          <w:bCs/>
          <w:i w:val="0"/>
          <w:lang w:val="en-GB"/>
        </w:rPr>
        <w:t xml:space="preserve">001, </w:t>
      </w:r>
      <w:r>
        <w:rPr>
          <w:i w:val="0"/>
          <w:lang w:val="en-GB"/>
        </w:rPr>
        <w:t>which was restricted to closed networks due to the limited scope of [EC SAHARA 50159-1].</w:t>
      </w:r>
    </w:p>
    <w:p w14:paraId="5098C04D"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bCs/>
          <w:i w:val="0"/>
          <w:lang w:val="en-GB"/>
        </w:rPr>
        <w:t xml:space="preserve"> </w:t>
      </w:r>
      <w:r>
        <w:rPr>
          <w:i w:val="0"/>
          <w:lang w:val="en-GB"/>
        </w:rPr>
        <w:t>[PS SAHARA 2.2] offers no defences against unauthorized access.</w:t>
      </w:r>
    </w:p>
    <w:p w14:paraId="0F162DA1" w14:textId="77777777" w:rsidR="00E8077D" w:rsidRDefault="00E8077D">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
    <w:p w14:paraId="60E1434A"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p w14:paraId="3CDF6ADD"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non redundant ELEKTRA</w:t>
      </w:r>
    </w:p>
    <w:p w14:paraId="62137939"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non redundant SB</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340861D4" w14:textId="77777777">
        <w:trPr>
          <w:cantSplit/>
        </w:trPr>
        <w:tc>
          <w:tcPr>
            <w:tcW w:w="2200" w:type="dxa"/>
            <w:tcBorders>
              <w:right w:val="nil"/>
            </w:tcBorders>
          </w:tcPr>
          <w:p w14:paraId="201E70DA" w14:textId="77777777" w:rsidR="00E8077D" w:rsidRDefault="00016297">
            <w:pPr>
              <w:pStyle w:val="TableEntry"/>
            </w:pPr>
            <w:r>
              <w:t xml:space="preserve">Implementation in ELEKTRA: </w:t>
            </w:r>
          </w:p>
        </w:tc>
        <w:tc>
          <w:tcPr>
            <w:tcW w:w="7047" w:type="dxa"/>
            <w:tcBorders>
              <w:left w:val="nil"/>
            </w:tcBorders>
          </w:tcPr>
          <w:p w14:paraId="4ADC194F" w14:textId="77777777" w:rsidR="00E8077D" w:rsidRDefault="00016297">
            <w:pPr>
              <w:pStyle w:val="TableEntry"/>
              <w:rPr>
                <w:szCs w:val="18"/>
              </w:rPr>
            </w:pPr>
            <w:r>
              <w:t xml:space="preserve">ELEKTRA shall use only networks of category 1 or category 2 (see </w:t>
            </w:r>
            <w:r>
              <w:fldChar w:fldCharType="begin"/>
            </w:r>
            <w:r>
              <w:instrText xml:space="preserve"> REF BMK_OCS_SAC_081 \h </w:instrText>
            </w:r>
            <w:r>
              <w:fldChar w:fldCharType="separate"/>
            </w:r>
            <w:proofErr w:type="gramStart"/>
            <w:r w:rsidR="00985A01">
              <w:rPr>
                <w:i/>
              </w:rPr>
              <w:t>OCS:SAC</w:t>
            </w:r>
            <w:proofErr w:type="gramEnd"/>
            <w:r w:rsidR="00985A01">
              <w:rPr>
                <w:i/>
              </w:rPr>
              <w:t>:081</w:t>
            </w:r>
            <w:r>
              <w:fldChar w:fldCharType="end"/>
            </w:r>
            <w:r>
              <w:t>).</w:t>
            </w:r>
          </w:p>
          <w:p w14:paraId="78C3DBCA" w14:textId="77777777" w:rsidR="00E8077D" w:rsidRDefault="00E8077D">
            <w:pPr>
              <w:pStyle w:val="TableEntry"/>
            </w:pPr>
          </w:p>
          <w:p w14:paraId="0CD3CA66" w14:textId="77777777" w:rsidR="00E8077D" w:rsidRDefault="00016297">
            <w:pPr>
              <w:pStyle w:val="TableEntry"/>
            </w:pPr>
            <w:r>
              <w:rPr>
                <w:szCs w:val="18"/>
              </w:rPr>
              <w:t xml:space="preserve">Compliance statement in </w:t>
            </w:r>
            <w:r>
              <w:rPr>
                <w:szCs w:val="18"/>
              </w:rPr>
              <w:fldChar w:fldCharType="begin"/>
            </w:r>
            <w:r>
              <w:rPr>
                <w:szCs w:val="18"/>
              </w:rPr>
              <w:instrText xml:space="preserve"> REF REF_TP_OCS_EoC_NR \h  \* MERGEFORMAT </w:instrText>
            </w:r>
            <w:r>
              <w:rPr>
                <w:szCs w:val="18"/>
              </w:rPr>
            </w:r>
            <w:r>
              <w:rPr>
                <w:szCs w:val="18"/>
              </w:rPr>
              <w:fldChar w:fldCharType="separate"/>
            </w:r>
            <w:r w:rsidR="00985A01" w:rsidRPr="00985A01">
              <w:rPr>
                <w:szCs w:val="18"/>
              </w:rPr>
              <w:t>[</w:t>
            </w:r>
            <w:proofErr w:type="spellStart"/>
            <w:r w:rsidR="00985A01" w:rsidRPr="00985A01">
              <w:rPr>
                <w:szCs w:val="18"/>
              </w:rPr>
              <w:t>TP_OCS_EoC_NR</w:t>
            </w:r>
            <w:proofErr w:type="spellEnd"/>
            <w:r w:rsidR="00985A01" w:rsidRPr="00985A01">
              <w:rPr>
                <w:szCs w:val="18"/>
              </w:rPr>
              <w:t>]</w:t>
            </w:r>
            <w:r>
              <w:rPr>
                <w:szCs w:val="18"/>
              </w:rPr>
              <w:fldChar w:fldCharType="end"/>
            </w:r>
            <w:r>
              <w:rPr>
                <w:szCs w:val="18"/>
              </w:rPr>
              <w:t xml:space="preserve">: </w:t>
            </w:r>
            <w:r>
              <w:t xml:space="preserve">The application has to be aware of this SAC according to </w:t>
            </w:r>
            <w:r>
              <w:fldChar w:fldCharType="begin"/>
            </w:r>
            <w:r>
              <w:instrText xml:space="preserve"> REF BMK_OCS_2x_nonred_SAC_0001 \h </w:instrText>
            </w:r>
            <w:r>
              <w:fldChar w:fldCharType="separate"/>
            </w:r>
            <w:r w:rsidR="00985A01">
              <w:t>[OCS-2x-nonred:SAC:0001]</w:t>
            </w:r>
            <w:r>
              <w:fldChar w:fldCharType="end"/>
            </w:r>
            <w:r>
              <w:t xml:space="preserve"> in </w:t>
            </w:r>
            <w:r>
              <w:fldChar w:fldCharType="begin"/>
            </w:r>
            <w:r>
              <w:instrText xml:space="preserve"> REF REF_TP_OCS_EL \h  \* MERGEFORMAT \* MERGEFORMAT </w:instrText>
            </w:r>
            <w:r>
              <w:fldChar w:fldCharType="separate"/>
            </w:r>
            <w:r w:rsidR="00985A01" w:rsidRPr="00985A01">
              <w:rPr>
                <w:szCs w:val="20"/>
              </w:rPr>
              <w:t>[TP_OCS_EL]</w:t>
            </w:r>
            <w:r>
              <w:fldChar w:fldCharType="end"/>
            </w:r>
            <w:r>
              <w:t xml:space="preserve"> and </w:t>
            </w:r>
            <w:r>
              <w:fldChar w:fldCharType="begin"/>
            </w:r>
            <w:r>
              <w:instrText xml:space="preserve"> REF REF_TP_OCS_SB \h  \* MERGEFORMAT \* MERGEFORMAT </w:instrText>
            </w:r>
            <w:r>
              <w:fldChar w:fldCharType="separate"/>
            </w:r>
            <w:r w:rsidR="00985A01" w:rsidRPr="00985A01">
              <w:rPr>
                <w:szCs w:val="20"/>
              </w:rPr>
              <w:t>[TP_OCS_SB]</w:t>
            </w:r>
            <w:r>
              <w:fldChar w:fldCharType="end"/>
            </w:r>
            <w:r>
              <w:t>.</w:t>
            </w:r>
          </w:p>
        </w:tc>
      </w:tr>
    </w:tbl>
    <w:p w14:paraId="409DD363" w14:textId="77777777" w:rsidR="00E8077D" w:rsidRDefault="00E8077D">
      <w:pPr>
        <w:pStyle w:val="ParagraphGerman"/>
        <w:rPr>
          <w:i w:val="0"/>
          <w:lang w:val="en-GB"/>
        </w:rPr>
      </w:pPr>
    </w:p>
    <w:p w14:paraId="01C360D9" w14:textId="77777777" w:rsidR="00E8077D" w:rsidRDefault="00016297">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701" w:name="BMK_PSAH_SAC_013"/>
      <w:r>
        <w:rPr>
          <w:i w:val="0"/>
          <w:lang w:val="en-GB"/>
        </w:rPr>
        <w:t>PSAH:SAC:013</w:t>
      </w:r>
      <w:bookmarkEnd w:id="701"/>
    </w:p>
    <w:p w14:paraId="3F671D2E"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702" w:name="BMK_OST_PSAH_SAC_013"/>
      <w:r>
        <w:rPr>
          <w:i w:val="0"/>
          <w:lang w:val="en-GB"/>
        </w:rPr>
        <w:t>Lower half of MD4 safety code reserved for safety relevant communication</w:t>
      </w:r>
      <w:bookmarkEnd w:id="702"/>
    </w:p>
    <w:p w14:paraId="71D737F7"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In networks where SAHARA is deployed for safety critical applications, the lower half of the MD4 safety code shall be used only for safety critical purposes.</w:t>
      </w:r>
    </w:p>
    <w:p w14:paraId="688AEFCC"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In particular it excludes the use of this safety code for following purpose:</w:t>
      </w:r>
    </w:p>
    <w:p w14:paraId="351E42B2"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in transmission systems category 1 in the (defined) layers under the transport adaptation layer of SAHARA.</w:t>
      </w:r>
    </w:p>
    <w:p w14:paraId="64F17B7B"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Communication between application that are not safety critical using the same non-safety relevant transmission system.</w:t>
      </w:r>
    </w:p>
    <w:p w14:paraId="1F1B0F34"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Communication between safety critical applications and not safety critical applications using the same non-safety relevant transmission system.</w:t>
      </w:r>
    </w:p>
    <w:p w14:paraId="6C22F87B"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For category 2 transmission systems the underlying layers are possibly not defined. Note that the MD4 safety code in general is not used by commercial transmission systems.</w:t>
      </w:r>
    </w:p>
    <w:p w14:paraId="14A3888A" w14:textId="77777777" w:rsidR="00E8077D" w:rsidRDefault="00E8077D">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
    <w:p w14:paraId="60B9C15D"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p w14:paraId="513C0592"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non redundant ELEKTRA</w:t>
      </w:r>
    </w:p>
    <w:p w14:paraId="06AE8464"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non redundant SB</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15EEF78E" w14:textId="77777777">
        <w:trPr>
          <w:cantSplit/>
        </w:trPr>
        <w:tc>
          <w:tcPr>
            <w:tcW w:w="2200" w:type="dxa"/>
            <w:tcBorders>
              <w:right w:val="nil"/>
            </w:tcBorders>
          </w:tcPr>
          <w:p w14:paraId="70199557" w14:textId="77777777" w:rsidR="00E8077D" w:rsidRDefault="00016297">
            <w:pPr>
              <w:pStyle w:val="TableEntry"/>
            </w:pPr>
            <w:r>
              <w:lastRenderedPageBreak/>
              <w:t xml:space="preserve">Implementation in ELEKTRA: </w:t>
            </w:r>
          </w:p>
        </w:tc>
        <w:tc>
          <w:tcPr>
            <w:tcW w:w="7047" w:type="dxa"/>
            <w:tcBorders>
              <w:left w:val="nil"/>
            </w:tcBorders>
          </w:tcPr>
          <w:p w14:paraId="20832078" w14:textId="77777777" w:rsidR="00E8077D" w:rsidRDefault="00016297">
            <w:pPr>
              <w:pStyle w:val="TableEntry"/>
              <w:rPr>
                <w:szCs w:val="18"/>
              </w:rPr>
            </w:pPr>
            <w:r>
              <w:t>ELEKTRA shall use the MD4 safety code as mentioned above.</w:t>
            </w:r>
          </w:p>
          <w:p w14:paraId="61816ACB" w14:textId="77777777" w:rsidR="00E8077D" w:rsidRDefault="00E8077D">
            <w:pPr>
              <w:pStyle w:val="TableEntry"/>
            </w:pPr>
          </w:p>
          <w:p w14:paraId="3CEAC75C" w14:textId="77777777" w:rsidR="00E8077D" w:rsidRDefault="00016297">
            <w:pPr>
              <w:pStyle w:val="TableEntry"/>
            </w:pPr>
            <w:r>
              <w:rPr>
                <w:szCs w:val="18"/>
              </w:rPr>
              <w:t xml:space="preserve">Compliance statement in </w:t>
            </w:r>
            <w:r>
              <w:rPr>
                <w:szCs w:val="18"/>
              </w:rPr>
              <w:fldChar w:fldCharType="begin"/>
            </w:r>
            <w:r>
              <w:rPr>
                <w:szCs w:val="18"/>
              </w:rPr>
              <w:instrText xml:space="preserve"> REF REF_TP_OCS_EoC_NR \h  \* MERGEFORMAT </w:instrText>
            </w:r>
            <w:r>
              <w:rPr>
                <w:szCs w:val="18"/>
              </w:rPr>
            </w:r>
            <w:r>
              <w:rPr>
                <w:szCs w:val="18"/>
              </w:rPr>
              <w:fldChar w:fldCharType="separate"/>
            </w:r>
            <w:r w:rsidR="00985A01" w:rsidRPr="00985A01">
              <w:rPr>
                <w:szCs w:val="18"/>
              </w:rPr>
              <w:t>[</w:t>
            </w:r>
            <w:proofErr w:type="spellStart"/>
            <w:r w:rsidR="00985A01" w:rsidRPr="00985A01">
              <w:rPr>
                <w:szCs w:val="18"/>
              </w:rPr>
              <w:t>TP_OCS_EoC_NR</w:t>
            </w:r>
            <w:proofErr w:type="spellEnd"/>
            <w:r w:rsidR="00985A01" w:rsidRPr="00985A01">
              <w:rPr>
                <w:szCs w:val="18"/>
              </w:rPr>
              <w:t>]</w:t>
            </w:r>
            <w:r>
              <w:rPr>
                <w:szCs w:val="18"/>
              </w:rPr>
              <w:fldChar w:fldCharType="end"/>
            </w:r>
            <w:r>
              <w:rPr>
                <w:szCs w:val="18"/>
              </w:rPr>
              <w:t xml:space="preserve">: </w:t>
            </w:r>
            <w:r>
              <w:t xml:space="preserve">The application has to be aware of this SAC according to </w:t>
            </w:r>
            <w:r>
              <w:fldChar w:fldCharType="begin"/>
            </w:r>
            <w:r>
              <w:instrText xml:space="preserve"> REF BMK_OCS_2x_nonred_SAC_0001 \h </w:instrText>
            </w:r>
            <w:r>
              <w:fldChar w:fldCharType="separate"/>
            </w:r>
            <w:r w:rsidR="00985A01">
              <w:t>[OCS-2x-nonred:SAC:0001]</w:t>
            </w:r>
            <w:r>
              <w:fldChar w:fldCharType="end"/>
            </w:r>
            <w:r>
              <w:t xml:space="preserve"> in </w:t>
            </w:r>
            <w:r>
              <w:fldChar w:fldCharType="begin"/>
            </w:r>
            <w:r>
              <w:instrText xml:space="preserve"> REF REF_TP_OCS_EL \h  \* MERGEFORMAT \* MERGEFORMAT </w:instrText>
            </w:r>
            <w:r>
              <w:fldChar w:fldCharType="separate"/>
            </w:r>
            <w:r w:rsidR="00985A01" w:rsidRPr="00985A01">
              <w:rPr>
                <w:szCs w:val="20"/>
              </w:rPr>
              <w:t>[TP_OCS_EL]</w:t>
            </w:r>
            <w:r>
              <w:fldChar w:fldCharType="end"/>
            </w:r>
            <w:r>
              <w:t xml:space="preserve"> and </w:t>
            </w:r>
            <w:r>
              <w:fldChar w:fldCharType="begin"/>
            </w:r>
            <w:r>
              <w:instrText xml:space="preserve"> REF REF_TP_OCS_SB \h  \* MERGEFORMAT \* MERGEFORMAT </w:instrText>
            </w:r>
            <w:r>
              <w:fldChar w:fldCharType="separate"/>
            </w:r>
            <w:r w:rsidR="00985A01" w:rsidRPr="00985A01">
              <w:rPr>
                <w:szCs w:val="20"/>
              </w:rPr>
              <w:t>[TP_OCS_SB]</w:t>
            </w:r>
            <w:r>
              <w:fldChar w:fldCharType="end"/>
            </w:r>
            <w:r>
              <w:t>. Within OCS 2.x non-red the lower half of MD4 is not used according to the design.</w:t>
            </w:r>
          </w:p>
        </w:tc>
      </w:tr>
    </w:tbl>
    <w:p w14:paraId="0B9BC1FB" w14:textId="77777777" w:rsidR="00E8077D" w:rsidRDefault="00E8077D">
      <w:pPr>
        <w:pStyle w:val="ParagraphGerman"/>
        <w:rPr>
          <w:i w:val="0"/>
          <w:lang w:val="en-GB"/>
        </w:rPr>
      </w:pPr>
    </w:p>
    <w:p w14:paraId="716D60EB" w14:textId="77777777" w:rsidR="00E8077D" w:rsidRDefault="00016297">
      <w:pPr>
        <w:pStyle w:val="ParagraphBilingual"/>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rPr>
          <w:i w:val="0"/>
          <w:color w:val="A6A6A6" w:themeColor="background1" w:themeShade="A6"/>
          <w:lang w:val="en-GB"/>
        </w:rPr>
      </w:pPr>
      <w:r>
        <w:rPr>
          <w:b/>
          <w:i w:val="0"/>
          <w:color w:val="A6A6A6" w:themeColor="background1" w:themeShade="A6"/>
          <w:sz w:val="16"/>
          <w:lang w:val="en-GB"/>
        </w:rPr>
        <w:t xml:space="preserve">ID: </w:t>
      </w:r>
      <w:r>
        <w:rPr>
          <w:i w:val="0"/>
          <w:color w:val="A6A6A6" w:themeColor="background1" w:themeShade="A6"/>
          <w:lang w:val="en-GB"/>
        </w:rPr>
        <w:t>OCS:SAC:085</w:t>
      </w:r>
    </w:p>
    <w:p w14:paraId="0C2C140E" w14:textId="77777777" w:rsidR="00E8077D" w:rsidRDefault="00016297">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Synopsis: </w:t>
      </w:r>
      <w:r>
        <w:rPr>
          <w:i w:val="0"/>
          <w:color w:val="A6A6A6" w:themeColor="background1" w:themeShade="A6"/>
          <w:lang w:val="en-GB"/>
        </w:rPr>
        <w:t>Lower half of MD4 safety code reserved for safety relevant communication</w:t>
      </w:r>
    </w:p>
    <w:p w14:paraId="120A1A28" w14:textId="77777777" w:rsidR="00E8077D" w:rsidRDefault="00016297">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System architecture: </w:t>
      </w:r>
      <w:r>
        <w:rPr>
          <w:i w:val="0"/>
          <w:color w:val="A6A6A6" w:themeColor="background1" w:themeShade="A6"/>
          <w:lang w:val="en-GB"/>
        </w:rPr>
        <w:t>redundant</w:t>
      </w:r>
    </w:p>
    <w:p w14:paraId="289A256F" w14:textId="77777777" w:rsidR="00E8077D" w:rsidRDefault="00016297">
      <w:pPr>
        <w:pStyle w:val="Heading5"/>
      </w:pPr>
      <w:bookmarkStart w:id="703" w:name="_Toc80779636"/>
      <w:r>
        <w:t>Limited Scope</w:t>
      </w:r>
      <w:bookmarkEnd w:id="703"/>
    </w:p>
    <w:p w14:paraId="3C9ACFF1" w14:textId="77777777" w:rsidR="00E8077D" w:rsidRDefault="00E8077D">
      <w:pPr>
        <w:pStyle w:val="ParagraphGerman"/>
        <w:rPr>
          <w:i w:val="0"/>
          <w:lang w:val="en-GB"/>
        </w:rPr>
      </w:pPr>
    </w:p>
    <w:p w14:paraId="1A28285F" w14:textId="77777777" w:rsidR="00E8077D" w:rsidRDefault="00016297">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704" w:name="BMK_OCS_SAC_044"/>
      <w:r>
        <w:rPr>
          <w:i w:val="0"/>
          <w:lang w:val="en-GB"/>
        </w:rPr>
        <w:t>OCS:SAC:044</w:t>
      </w:r>
      <w:bookmarkEnd w:id="704"/>
    </w:p>
    <w:p w14:paraId="11A1737F"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705" w:name="BMK_OST_OCS_SAC_044"/>
      <w:r>
        <w:rPr>
          <w:i w:val="0"/>
          <w:lang w:val="en-GB"/>
        </w:rPr>
        <w:t>SAHARA with UDP transport layer only</w:t>
      </w:r>
      <w:bookmarkEnd w:id="705"/>
    </w:p>
    <w:p w14:paraId="79D87E57"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Applications shall configure only the UDP transport layer for SAHARA virtual channels.</w:t>
      </w:r>
    </w:p>
    <w:p w14:paraId="0173BA15"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TCP is not validated. For TCP, a change request shall be submitted to the CCB.</w:t>
      </w:r>
    </w:p>
    <w:p w14:paraId="4FB66F73"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p w14:paraId="24DE74FC"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non redundant ELEKTRA</w:t>
      </w:r>
    </w:p>
    <w:p w14:paraId="053A9D33"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non redundant SB</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562255B7" w14:textId="77777777">
        <w:trPr>
          <w:cantSplit/>
        </w:trPr>
        <w:tc>
          <w:tcPr>
            <w:tcW w:w="2200" w:type="dxa"/>
            <w:tcBorders>
              <w:right w:val="nil"/>
            </w:tcBorders>
          </w:tcPr>
          <w:p w14:paraId="34AD631A" w14:textId="77777777" w:rsidR="00E8077D" w:rsidRDefault="00016297">
            <w:pPr>
              <w:pStyle w:val="TableEntry"/>
            </w:pPr>
            <w:bookmarkStart w:id="706" w:name="_Toc488399194"/>
            <w:r>
              <w:t xml:space="preserve">Implementation in ELEKTRA: </w:t>
            </w:r>
          </w:p>
        </w:tc>
        <w:tc>
          <w:tcPr>
            <w:tcW w:w="7047" w:type="dxa"/>
            <w:tcBorders>
              <w:left w:val="nil"/>
            </w:tcBorders>
          </w:tcPr>
          <w:p w14:paraId="7ABFB169" w14:textId="77777777" w:rsidR="00E8077D" w:rsidRDefault="00016297">
            <w:pPr>
              <w:pStyle w:val="TableEntry"/>
              <w:rPr>
                <w:szCs w:val="18"/>
              </w:rPr>
            </w:pPr>
            <w:r>
              <w:t>ELEKTRA shall configure only the UDP transport layer for SAHARA virtual channels.</w:t>
            </w:r>
          </w:p>
          <w:p w14:paraId="27060899" w14:textId="77777777" w:rsidR="00E8077D" w:rsidRDefault="00E8077D">
            <w:pPr>
              <w:pStyle w:val="TableEntry"/>
            </w:pPr>
          </w:p>
          <w:p w14:paraId="2D84AE60" w14:textId="77777777" w:rsidR="00E8077D" w:rsidRDefault="00016297">
            <w:pPr>
              <w:pStyle w:val="TableEntry"/>
            </w:pPr>
            <w:r>
              <w:rPr>
                <w:szCs w:val="18"/>
              </w:rPr>
              <w:t xml:space="preserve">Compliance statement in </w:t>
            </w:r>
            <w:r>
              <w:rPr>
                <w:szCs w:val="18"/>
              </w:rPr>
              <w:fldChar w:fldCharType="begin"/>
            </w:r>
            <w:r>
              <w:rPr>
                <w:szCs w:val="18"/>
              </w:rPr>
              <w:instrText xml:space="preserve"> REF REF_TP_OCS_EoC_NR \h  \* MERGEFORMAT </w:instrText>
            </w:r>
            <w:r>
              <w:rPr>
                <w:szCs w:val="18"/>
              </w:rPr>
            </w:r>
            <w:r>
              <w:rPr>
                <w:szCs w:val="18"/>
              </w:rPr>
              <w:fldChar w:fldCharType="separate"/>
            </w:r>
            <w:r w:rsidR="00985A01" w:rsidRPr="00985A01">
              <w:rPr>
                <w:szCs w:val="18"/>
              </w:rPr>
              <w:t>[</w:t>
            </w:r>
            <w:proofErr w:type="spellStart"/>
            <w:r w:rsidR="00985A01" w:rsidRPr="00985A01">
              <w:rPr>
                <w:szCs w:val="18"/>
              </w:rPr>
              <w:t>TP_OCS_EoC_NR</w:t>
            </w:r>
            <w:proofErr w:type="spellEnd"/>
            <w:r w:rsidR="00985A01" w:rsidRPr="00985A01">
              <w:rPr>
                <w:szCs w:val="18"/>
              </w:rPr>
              <w:t>]</w:t>
            </w:r>
            <w:r>
              <w:rPr>
                <w:szCs w:val="18"/>
              </w:rPr>
              <w:fldChar w:fldCharType="end"/>
            </w:r>
            <w:r>
              <w:rPr>
                <w:szCs w:val="18"/>
              </w:rPr>
              <w:t xml:space="preserve">: </w:t>
            </w:r>
            <w:r>
              <w:t xml:space="preserve">The application has to be aware of this SAC according to </w:t>
            </w:r>
            <w:r>
              <w:fldChar w:fldCharType="begin"/>
            </w:r>
            <w:r>
              <w:instrText xml:space="preserve"> REF BMK_OCS_2x_nonred_SAC_0001 \h </w:instrText>
            </w:r>
            <w:r>
              <w:fldChar w:fldCharType="separate"/>
            </w:r>
            <w:r w:rsidR="00985A01">
              <w:t>[OCS-2x-nonred:SAC:0001]</w:t>
            </w:r>
            <w:r>
              <w:fldChar w:fldCharType="end"/>
            </w:r>
            <w:r>
              <w:t xml:space="preserve"> in </w:t>
            </w:r>
            <w:r>
              <w:fldChar w:fldCharType="begin"/>
            </w:r>
            <w:r>
              <w:instrText xml:space="preserve"> REF REF_TP_OCS_EL \h  \* MERGEFORMAT \* MERGEFORMAT </w:instrText>
            </w:r>
            <w:r>
              <w:fldChar w:fldCharType="separate"/>
            </w:r>
            <w:r w:rsidR="00985A01" w:rsidRPr="00985A01">
              <w:rPr>
                <w:szCs w:val="20"/>
              </w:rPr>
              <w:t>[TP_OCS_EL]</w:t>
            </w:r>
            <w:r>
              <w:fldChar w:fldCharType="end"/>
            </w:r>
            <w:r>
              <w:t xml:space="preserve"> and </w:t>
            </w:r>
            <w:r>
              <w:fldChar w:fldCharType="begin"/>
            </w:r>
            <w:r>
              <w:instrText xml:space="preserve"> REF REF_TP_OCS_SB \h  \* MERGEFORMAT \* MERGEFORMAT </w:instrText>
            </w:r>
            <w:r>
              <w:fldChar w:fldCharType="separate"/>
            </w:r>
            <w:r w:rsidR="00985A01" w:rsidRPr="00985A01">
              <w:rPr>
                <w:szCs w:val="20"/>
              </w:rPr>
              <w:t>[TP_OCS_SB]</w:t>
            </w:r>
            <w:r>
              <w:fldChar w:fldCharType="end"/>
            </w:r>
            <w:r>
              <w:t>.</w:t>
            </w:r>
          </w:p>
        </w:tc>
      </w:tr>
    </w:tbl>
    <w:p w14:paraId="7E3F3A33" w14:textId="77777777" w:rsidR="00E8077D" w:rsidRDefault="00016297">
      <w:pPr>
        <w:pStyle w:val="Heading5"/>
      </w:pPr>
      <w:bookmarkStart w:id="707" w:name="_Toc80779637"/>
      <w:r>
        <w:t>Loss of communication</w:t>
      </w:r>
      <w:bookmarkEnd w:id="706"/>
      <w:bookmarkEnd w:id="707"/>
    </w:p>
    <w:p w14:paraId="5AA8A5DF" w14:textId="77777777" w:rsidR="00E8077D" w:rsidRDefault="00E8077D">
      <w:pPr>
        <w:pStyle w:val="ParagraphGerman"/>
        <w:rPr>
          <w:i w:val="0"/>
          <w:lang w:val="en-GB"/>
        </w:rPr>
      </w:pPr>
    </w:p>
    <w:p w14:paraId="12F032DB" w14:textId="77777777" w:rsidR="00E8077D" w:rsidRDefault="00016297">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708" w:name="BMK_OCS_SAC_028"/>
      <w:r>
        <w:rPr>
          <w:i w:val="0"/>
          <w:lang w:val="en-GB"/>
        </w:rPr>
        <w:t>OCS:SAC:028</w:t>
      </w:r>
      <w:bookmarkEnd w:id="708"/>
    </w:p>
    <w:p w14:paraId="23DBC30B"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709" w:name="BMK_OST_OCS_SAC_028"/>
      <w:r>
        <w:rPr>
          <w:i w:val="0"/>
          <w:lang w:val="en-GB"/>
        </w:rPr>
        <w:t>Failure detection time for SAHARA - receiving</w:t>
      </w:r>
      <w:bookmarkEnd w:id="709"/>
    </w:p>
    <w:p w14:paraId="40D63B69"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Application using the SAHARA protocol shall determine how long their failure detection time shall be. Then, they shall set OCS parameters in order to meet their requirements.</w:t>
      </w:r>
    </w:p>
    <w:p w14:paraId="75B210BF"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The failure detection time of OCS, considered as receiver, is with SAHARA 2.2 protocol independent on retransmission feature activation:</w:t>
      </w:r>
    </w:p>
    <w:p w14:paraId="4B3954EA"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T</w:t>
      </w:r>
      <w:r>
        <w:rPr>
          <w:i w:val="0"/>
          <w:vertAlign w:val="subscript"/>
          <w:lang w:val="en-GB"/>
        </w:rPr>
        <w:t>worstcase</w:t>
      </w:r>
      <w:r>
        <w:rPr>
          <w:i w:val="0"/>
          <w:lang w:val="en-GB"/>
        </w:rPr>
        <w:t xml:space="preserve"> = .max_msg_rtd.</w:t>
      </w:r>
    </w:p>
    <w:p w14:paraId="717B73A4"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For details about the configuration of .max_msg_rtd the application shall refer to [UG OCS CONF 2.x], chapter 4.7.2.</w:t>
      </w:r>
    </w:p>
    <w:p w14:paraId="2810443B"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None.</w:t>
      </w:r>
    </w:p>
    <w:p w14:paraId="13164368"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p w14:paraId="5824BA8E"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non redundant ELEKTRA</w:t>
      </w:r>
    </w:p>
    <w:p w14:paraId="1415C842"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non redundant SB</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609C50F8" w14:textId="77777777">
        <w:trPr>
          <w:cantSplit/>
        </w:trPr>
        <w:tc>
          <w:tcPr>
            <w:tcW w:w="2200" w:type="dxa"/>
            <w:tcBorders>
              <w:right w:val="nil"/>
            </w:tcBorders>
          </w:tcPr>
          <w:p w14:paraId="22B04A52" w14:textId="77777777" w:rsidR="00E8077D" w:rsidRDefault="00016297">
            <w:pPr>
              <w:pStyle w:val="TableEntry"/>
            </w:pPr>
            <w:bookmarkStart w:id="710" w:name="_Toc488399195"/>
            <w:r>
              <w:lastRenderedPageBreak/>
              <w:t xml:space="preserve">Implementation in ELEKTRA: </w:t>
            </w:r>
          </w:p>
        </w:tc>
        <w:tc>
          <w:tcPr>
            <w:tcW w:w="7047" w:type="dxa"/>
            <w:tcBorders>
              <w:left w:val="nil"/>
            </w:tcBorders>
          </w:tcPr>
          <w:p w14:paraId="601FE40F" w14:textId="77777777" w:rsidR="00E8077D" w:rsidRDefault="00016297">
            <w:pPr>
              <w:pStyle w:val="TableEntry"/>
            </w:pPr>
            <w:r>
              <w:t xml:space="preserve">The document relevant for ELEKTRA is </w:t>
            </w:r>
            <w:r>
              <w:fldChar w:fldCharType="begin"/>
            </w:r>
            <w:r>
              <w:instrText xml:space="preserve"> REF REF_UG_OCSNR_CONF_2_x \h  \* MERGEFORMAT </w:instrText>
            </w:r>
            <w:r>
              <w:fldChar w:fldCharType="separate"/>
            </w:r>
            <w:r w:rsidR="00985A01">
              <w:t>[UG_OCSNR_</w:t>
            </w:r>
            <w:r w:rsidR="00985A01">
              <w:softHyphen/>
              <w:t>CONF_2.x]</w:t>
            </w:r>
            <w:r>
              <w:fldChar w:fldCharType="end"/>
            </w:r>
            <w:r>
              <w:t>.</w:t>
            </w:r>
          </w:p>
          <w:p w14:paraId="427CFD19" w14:textId="77777777" w:rsidR="00E8077D" w:rsidRDefault="00016297">
            <w:pPr>
              <w:pStyle w:val="TableEntry"/>
            </w:pPr>
            <w:r>
              <w:t>SAHARA for the AzLM connections .max_msg_rtd calculation is documented in 3BU 15000 5138 DSAPC chapter 7.2; the value is defined as max_msg_rtd = 1200ms.</w:t>
            </w:r>
          </w:p>
          <w:p w14:paraId="50068644" w14:textId="77777777" w:rsidR="00E8077D" w:rsidRDefault="00016297">
            <w:pPr>
              <w:pStyle w:val="TableEntry"/>
              <w:rPr>
                <w:szCs w:val="18"/>
              </w:rPr>
            </w:pPr>
            <w:r>
              <w:t>SAHARA for RBC interface: the value is defined as max_msg_rtd = 1800ms.</w:t>
            </w:r>
          </w:p>
          <w:p w14:paraId="2559C4E8" w14:textId="77777777" w:rsidR="00E8077D" w:rsidRDefault="00E8077D">
            <w:pPr>
              <w:pStyle w:val="TableEntry"/>
            </w:pPr>
          </w:p>
          <w:p w14:paraId="7FE3C8D3" w14:textId="77777777" w:rsidR="00E8077D" w:rsidRDefault="00016297">
            <w:pPr>
              <w:pStyle w:val="TableEntry"/>
            </w:pPr>
            <w:r>
              <w:rPr>
                <w:szCs w:val="18"/>
              </w:rPr>
              <w:t xml:space="preserve">Compliance statement in </w:t>
            </w:r>
            <w:r>
              <w:rPr>
                <w:szCs w:val="18"/>
              </w:rPr>
              <w:fldChar w:fldCharType="begin"/>
            </w:r>
            <w:r>
              <w:rPr>
                <w:szCs w:val="18"/>
              </w:rPr>
              <w:instrText xml:space="preserve"> REF REF_TP_OCS_EoC_NR \h  \* MERGEFORMAT </w:instrText>
            </w:r>
            <w:r>
              <w:rPr>
                <w:szCs w:val="18"/>
              </w:rPr>
            </w:r>
            <w:r>
              <w:rPr>
                <w:szCs w:val="18"/>
              </w:rPr>
              <w:fldChar w:fldCharType="separate"/>
            </w:r>
            <w:r w:rsidR="00985A01" w:rsidRPr="00985A01">
              <w:rPr>
                <w:szCs w:val="18"/>
              </w:rPr>
              <w:t>[</w:t>
            </w:r>
            <w:proofErr w:type="spellStart"/>
            <w:r w:rsidR="00985A01" w:rsidRPr="00985A01">
              <w:rPr>
                <w:szCs w:val="18"/>
              </w:rPr>
              <w:t>TP_OCS_EoC_NR</w:t>
            </w:r>
            <w:proofErr w:type="spellEnd"/>
            <w:r w:rsidR="00985A01" w:rsidRPr="00985A01">
              <w:rPr>
                <w:szCs w:val="18"/>
              </w:rPr>
              <w:t>]</w:t>
            </w:r>
            <w:r>
              <w:rPr>
                <w:szCs w:val="18"/>
              </w:rPr>
              <w:fldChar w:fldCharType="end"/>
            </w:r>
            <w:r>
              <w:rPr>
                <w:szCs w:val="18"/>
              </w:rPr>
              <w:t xml:space="preserve">: </w:t>
            </w:r>
            <w:r>
              <w:t xml:space="preserve">The application has to be aware of this SAC according to </w:t>
            </w:r>
            <w:r>
              <w:fldChar w:fldCharType="begin"/>
            </w:r>
            <w:r>
              <w:instrText xml:space="preserve"> REF BMK_OCS_2x_nonred_SAC_0001 \h </w:instrText>
            </w:r>
            <w:r>
              <w:fldChar w:fldCharType="separate"/>
            </w:r>
            <w:r w:rsidR="00985A01">
              <w:t>[OCS-2x-nonred:SAC:0001]</w:t>
            </w:r>
            <w:r>
              <w:fldChar w:fldCharType="end"/>
            </w:r>
            <w:r>
              <w:t xml:space="preserve"> in </w:t>
            </w:r>
            <w:r>
              <w:fldChar w:fldCharType="begin"/>
            </w:r>
            <w:r>
              <w:instrText xml:space="preserve"> REF REF_TP_OCS_EL \h  \* MERGEFORMAT \* MERGEFORMAT </w:instrText>
            </w:r>
            <w:r>
              <w:fldChar w:fldCharType="separate"/>
            </w:r>
            <w:r w:rsidR="00985A01" w:rsidRPr="00985A01">
              <w:rPr>
                <w:szCs w:val="20"/>
              </w:rPr>
              <w:t>[TP_OCS_EL]</w:t>
            </w:r>
            <w:r>
              <w:fldChar w:fldCharType="end"/>
            </w:r>
            <w:r>
              <w:t xml:space="preserve"> and </w:t>
            </w:r>
            <w:r>
              <w:fldChar w:fldCharType="begin"/>
            </w:r>
            <w:r>
              <w:instrText xml:space="preserve"> REF REF_TP_OCS_SB \h  \* MERGEFORMAT \* MERGEFORMAT </w:instrText>
            </w:r>
            <w:r>
              <w:fldChar w:fldCharType="separate"/>
            </w:r>
            <w:r w:rsidR="00985A01" w:rsidRPr="00985A01">
              <w:rPr>
                <w:szCs w:val="20"/>
              </w:rPr>
              <w:t>[TP_OCS_SB]</w:t>
            </w:r>
            <w:r>
              <w:fldChar w:fldCharType="end"/>
            </w:r>
            <w:r>
              <w:t>.</w:t>
            </w:r>
          </w:p>
        </w:tc>
      </w:tr>
    </w:tbl>
    <w:p w14:paraId="67DB1FEB" w14:textId="77777777" w:rsidR="00E8077D" w:rsidRDefault="00016297">
      <w:pPr>
        <w:pStyle w:val="Heading5"/>
      </w:pPr>
      <w:bookmarkStart w:id="711" w:name="_Toc80779638"/>
      <w:r>
        <w:t>Authentication</w:t>
      </w:r>
      <w:bookmarkEnd w:id="710"/>
      <w:bookmarkEnd w:id="711"/>
    </w:p>
    <w:p w14:paraId="5C6474CD" w14:textId="77777777" w:rsidR="00E8077D" w:rsidRDefault="00E8077D">
      <w:pPr>
        <w:pStyle w:val="ParagraphGerman"/>
        <w:rPr>
          <w:i w:val="0"/>
          <w:lang w:val="en-GB"/>
        </w:rPr>
      </w:pPr>
    </w:p>
    <w:p w14:paraId="14E1D509" w14:textId="77777777" w:rsidR="00E8077D" w:rsidRDefault="00016297">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712" w:name="BMK_OCS_SAC_075"/>
      <w:r>
        <w:rPr>
          <w:i w:val="0"/>
          <w:lang w:val="en-GB"/>
        </w:rPr>
        <w:t>OCS:SAC:075</w:t>
      </w:r>
      <w:bookmarkEnd w:id="712"/>
    </w:p>
    <w:p w14:paraId="36B677B6"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713" w:name="BMK_OST_OCS_SAC_075"/>
      <w:r>
        <w:rPr>
          <w:i w:val="0"/>
          <w:lang w:val="en-GB"/>
        </w:rPr>
        <w:t>Configuration of authentication for SAHARA</w:t>
      </w:r>
      <w:bookmarkEnd w:id="713"/>
    </w:p>
    <w:p w14:paraId="111B58DD"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In case of using the SAHARA protocol, the configuration of fields ‘local_auth’ and ‘remote_auth’ shall ensure that the combination of ‘local_auth’ and ‘remote_auth’ is unique for each communication between computing nodes (CNs) - i.e. for each virtual channel using SAHARA within one network.</w:t>
      </w:r>
    </w:p>
    <w:p w14:paraId="612CBE4C"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In case of using the SAHARA protocol each transferred message contains the sender identification (field ‘local_auth’) and the ‘receiver identification’ (field ‘remote_auth’). Thus a safe authentication is ensured in case that the combination of sender identification and receiver identification is unique within one network.</w:t>
      </w:r>
    </w:p>
    <w:p w14:paraId="0C8D434D"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As specified by [PS SAHARA 2.2] ‘.remote_auth’ shall be bigger than ‘.local_auth’ on master side.</w:t>
      </w:r>
    </w:p>
    <w:p w14:paraId="225BA4B6"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See  e.g. OCS:SAC:017.</w:t>
      </w:r>
    </w:p>
    <w:p w14:paraId="30CA9563"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p w14:paraId="66D1C470"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non redundant ELEKTRA</w:t>
      </w:r>
    </w:p>
    <w:p w14:paraId="1869F5D9" w14:textId="77777777" w:rsidR="00E8077D" w:rsidRDefault="00016297">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non redundant SB</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0C7B6BFF" w14:textId="77777777">
        <w:trPr>
          <w:cantSplit/>
        </w:trPr>
        <w:tc>
          <w:tcPr>
            <w:tcW w:w="2200" w:type="dxa"/>
            <w:tcBorders>
              <w:right w:val="nil"/>
            </w:tcBorders>
          </w:tcPr>
          <w:p w14:paraId="340954A8" w14:textId="77777777" w:rsidR="00E8077D" w:rsidRDefault="00016297">
            <w:pPr>
              <w:pStyle w:val="TableEntry"/>
            </w:pPr>
            <w:bookmarkStart w:id="714" w:name="_Toc488399196"/>
            <w:r>
              <w:t xml:space="preserve">Implementation in ELEKTRA: </w:t>
            </w:r>
          </w:p>
        </w:tc>
        <w:tc>
          <w:tcPr>
            <w:tcW w:w="7047" w:type="dxa"/>
            <w:tcBorders>
              <w:left w:val="nil"/>
            </w:tcBorders>
          </w:tcPr>
          <w:p w14:paraId="65018E2A" w14:textId="77777777" w:rsidR="00E8077D" w:rsidRDefault="00016297">
            <w:pPr>
              <w:pStyle w:val="TableEntry"/>
            </w:pPr>
            <w:r>
              <w:t>SAHARA for the AzLM connections: the authentication numbers are defined in documented 3BU 15000 5138 DSAPC chapter 7.3.2.1.</w:t>
            </w:r>
          </w:p>
          <w:p w14:paraId="07B7D8FF" w14:textId="77777777" w:rsidR="00E8077D" w:rsidRDefault="00016297">
            <w:pPr>
              <w:pStyle w:val="TableEntry"/>
              <w:rPr>
                <w:szCs w:val="18"/>
              </w:rPr>
            </w:pPr>
            <w:r>
              <w:t>SAHARA for the RBC connection: .remote_auth  = 100, .local_auth   = 200.</w:t>
            </w:r>
          </w:p>
          <w:p w14:paraId="330C6C27" w14:textId="77777777" w:rsidR="00E8077D" w:rsidRDefault="00E8077D">
            <w:pPr>
              <w:pStyle w:val="TableEntry"/>
            </w:pPr>
          </w:p>
          <w:p w14:paraId="7E9DF2E0" w14:textId="77777777" w:rsidR="00E8077D" w:rsidRDefault="00016297">
            <w:pPr>
              <w:pStyle w:val="TableEntry"/>
            </w:pPr>
            <w:r>
              <w:rPr>
                <w:szCs w:val="18"/>
              </w:rPr>
              <w:t xml:space="preserve">Compliance statement in </w:t>
            </w:r>
            <w:r>
              <w:rPr>
                <w:szCs w:val="18"/>
              </w:rPr>
              <w:fldChar w:fldCharType="begin"/>
            </w:r>
            <w:r>
              <w:rPr>
                <w:szCs w:val="18"/>
              </w:rPr>
              <w:instrText xml:space="preserve"> REF REF_TP_OCS_EoC_NR \h  \* MERGEFORMAT </w:instrText>
            </w:r>
            <w:r>
              <w:rPr>
                <w:szCs w:val="18"/>
              </w:rPr>
            </w:r>
            <w:r>
              <w:rPr>
                <w:szCs w:val="18"/>
              </w:rPr>
              <w:fldChar w:fldCharType="separate"/>
            </w:r>
            <w:r w:rsidR="00985A01" w:rsidRPr="00985A01">
              <w:rPr>
                <w:szCs w:val="18"/>
              </w:rPr>
              <w:t>[</w:t>
            </w:r>
            <w:proofErr w:type="spellStart"/>
            <w:r w:rsidR="00985A01" w:rsidRPr="00985A01">
              <w:rPr>
                <w:szCs w:val="18"/>
              </w:rPr>
              <w:t>TP_OCS_EoC_NR</w:t>
            </w:r>
            <w:proofErr w:type="spellEnd"/>
            <w:r w:rsidR="00985A01" w:rsidRPr="00985A01">
              <w:rPr>
                <w:szCs w:val="18"/>
              </w:rPr>
              <w:t>]</w:t>
            </w:r>
            <w:r>
              <w:rPr>
                <w:szCs w:val="18"/>
              </w:rPr>
              <w:fldChar w:fldCharType="end"/>
            </w:r>
            <w:r>
              <w:rPr>
                <w:szCs w:val="18"/>
              </w:rPr>
              <w:t xml:space="preserve">: </w:t>
            </w:r>
            <w:r>
              <w:t xml:space="preserve">The application has to be aware of this SAC according to </w:t>
            </w:r>
            <w:r>
              <w:fldChar w:fldCharType="begin"/>
            </w:r>
            <w:r>
              <w:instrText xml:space="preserve"> REF BMK_OCS_2x_nonred_SAC_0001 \h </w:instrText>
            </w:r>
            <w:r>
              <w:fldChar w:fldCharType="separate"/>
            </w:r>
            <w:r w:rsidR="00985A01">
              <w:t>[OCS-2x-nonred:SAC:0001]</w:t>
            </w:r>
            <w:r>
              <w:fldChar w:fldCharType="end"/>
            </w:r>
            <w:r>
              <w:t xml:space="preserve"> in </w:t>
            </w:r>
            <w:r>
              <w:fldChar w:fldCharType="begin"/>
            </w:r>
            <w:r>
              <w:instrText xml:space="preserve"> REF REF_TP_OCS_EL \h  \* MERGEFORMAT \* MERGEFORMAT </w:instrText>
            </w:r>
            <w:r>
              <w:fldChar w:fldCharType="separate"/>
            </w:r>
            <w:r w:rsidR="00985A01" w:rsidRPr="00985A01">
              <w:rPr>
                <w:szCs w:val="20"/>
              </w:rPr>
              <w:t>[TP_OCS_EL]</w:t>
            </w:r>
            <w:r>
              <w:fldChar w:fldCharType="end"/>
            </w:r>
            <w:r>
              <w:t xml:space="preserve"> and </w:t>
            </w:r>
            <w:r>
              <w:fldChar w:fldCharType="begin"/>
            </w:r>
            <w:r>
              <w:instrText xml:space="preserve"> REF REF_TP_OCS_SB \h  \* MERGEFORMAT \* MERGEFORMAT </w:instrText>
            </w:r>
            <w:r>
              <w:fldChar w:fldCharType="separate"/>
            </w:r>
            <w:r w:rsidR="00985A01" w:rsidRPr="00985A01">
              <w:rPr>
                <w:szCs w:val="20"/>
              </w:rPr>
              <w:t>[TP_OCS_SB]</w:t>
            </w:r>
            <w:r>
              <w:fldChar w:fldCharType="end"/>
            </w:r>
            <w:r>
              <w:t>.</w:t>
            </w:r>
          </w:p>
        </w:tc>
      </w:tr>
    </w:tbl>
    <w:p w14:paraId="75EAC969" w14:textId="77777777" w:rsidR="00E8077D" w:rsidRDefault="00016297">
      <w:pPr>
        <w:pStyle w:val="Heading5"/>
      </w:pPr>
      <w:bookmarkStart w:id="715" w:name="_Toc80779639"/>
      <w:r>
        <w:t>Field Monitoring</w:t>
      </w:r>
      <w:bookmarkEnd w:id="714"/>
      <w:bookmarkEnd w:id="715"/>
    </w:p>
    <w:p w14:paraId="4B3DAEB0" w14:textId="77777777" w:rsidR="00E8077D" w:rsidRDefault="00016297">
      <w:pPr>
        <w:pStyle w:val="ParagraphEnglish"/>
        <w:shd w:val="clear" w:color="auto" w:fill="auto"/>
        <w:rPr>
          <w:i w:val="0"/>
          <w:lang w:val="en-GB"/>
        </w:rPr>
      </w:pPr>
      <w:r>
        <w:rPr>
          <w:i w:val="0"/>
          <w:lang w:val="en-GB"/>
        </w:rPr>
        <w:t>The field observation remains necessary in the scope of [EN 50128]. How it is performed is, in this context, general responsibility of the application and therefore not worth a SAC as OCS Level.</w:t>
      </w:r>
    </w:p>
    <w:p w14:paraId="1863855C" w14:textId="77777777" w:rsidR="00E8077D" w:rsidRDefault="00016297">
      <w:pPr>
        <w:pStyle w:val="Heading4"/>
      </w:pPr>
      <w:bookmarkStart w:id="716" w:name="_Toc80779640"/>
      <w:r>
        <w:t>SAHARA Protocol variant 'OCS Addon-4'</w:t>
      </w:r>
      <w:bookmarkEnd w:id="716"/>
    </w:p>
    <w:p w14:paraId="3CFFD1B8" w14:textId="77777777" w:rsidR="00E8077D" w:rsidRDefault="00016297">
      <w:pPr>
        <w:pStyle w:val="ParagraphGerman"/>
        <w:rPr>
          <w:i w:val="0"/>
          <w:lang w:val="en-GB"/>
        </w:rPr>
      </w:pPr>
      <w:r>
        <w:rPr>
          <w:i w:val="0"/>
          <w:lang w:val="en-GB"/>
        </w:rPr>
        <w:t>This protocol variant will not be used by ELEKTRA. Therefore this chapter does not contain further details.</w:t>
      </w:r>
    </w:p>
    <w:p w14:paraId="3D1D5BA2" w14:textId="77777777" w:rsidR="00E8077D" w:rsidRDefault="00016297">
      <w:pPr>
        <w:pStyle w:val="Heading4"/>
      </w:pPr>
      <w:bookmarkStart w:id="717" w:name="_Toc80779641"/>
      <w:r>
        <w:t>ALCATEL Protocol</w:t>
      </w:r>
      <w:bookmarkEnd w:id="717"/>
    </w:p>
    <w:p w14:paraId="2A511CE3" w14:textId="77777777" w:rsidR="00E8077D" w:rsidRDefault="00016297">
      <w:pPr>
        <w:pStyle w:val="ParagraphEnglish"/>
        <w:shd w:val="clear" w:color="auto" w:fill="auto"/>
        <w:rPr>
          <w:i w:val="0"/>
          <w:lang w:val="en-GB"/>
        </w:rPr>
      </w:pPr>
      <w:r>
        <w:rPr>
          <w:i w:val="0"/>
          <w:lang w:val="en-GB"/>
        </w:rPr>
        <w:t>Current chapter groups SAC relevant for the use of the ALCATEL protocol only.</w:t>
      </w:r>
    </w:p>
    <w:p w14:paraId="04CDEB70" w14:textId="77777777" w:rsidR="00E8077D" w:rsidRDefault="00016297">
      <w:pPr>
        <w:pStyle w:val="ParagraphGerman"/>
        <w:rPr>
          <w:i w:val="0"/>
          <w:lang w:val="en-GB"/>
        </w:rPr>
      </w:pPr>
      <w:r>
        <w:rPr>
          <w:i w:val="0"/>
          <w:lang w:val="en-GB"/>
        </w:rPr>
        <w:t>This protocol variant will not be used by ELEKTRA. Therefore this chapter does not contain further details.</w:t>
      </w:r>
    </w:p>
    <w:p w14:paraId="6ACDD94A" w14:textId="77777777" w:rsidR="00E8077D" w:rsidRDefault="00E8077D">
      <w:pPr>
        <w:pStyle w:val="Paragraph"/>
      </w:pPr>
    </w:p>
    <w:p w14:paraId="7615CF29" w14:textId="77777777" w:rsidR="00E8077D" w:rsidRDefault="00016297">
      <w:pPr>
        <w:pStyle w:val="Heading3"/>
      </w:pPr>
      <w:bookmarkStart w:id="718" w:name="_Toc179829206"/>
      <w:r>
        <w:lastRenderedPageBreak/>
        <w:t>SRACs OCS-EL / OCS-SB</w:t>
      </w:r>
      <w:bookmarkEnd w:id="718"/>
    </w:p>
    <w:p w14:paraId="3DB94BA9" w14:textId="77777777" w:rsidR="00E8077D" w:rsidRDefault="00016297">
      <w:pPr>
        <w:pStyle w:val="Paragraph"/>
      </w:pPr>
      <w:r>
        <w:t>The SRACs of OCS-EL and OCS-SB (Version OCS 2.1.9 nonred) are described in the following documents:</w:t>
      </w:r>
    </w:p>
    <w:p w14:paraId="08985E4D" w14:textId="77777777" w:rsidR="00E8077D" w:rsidRDefault="00016297">
      <w:pPr>
        <w:pStyle w:val="ULbullet1"/>
        <w:numPr>
          <w:ilvl w:val="0"/>
          <w:numId w:val="26"/>
        </w:numPr>
      </w:pPr>
      <w:r>
        <w:fldChar w:fldCharType="begin"/>
      </w:r>
      <w:r>
        <w:instrText xml:space="preserve"> REF REF_TP_OCS_EL_TITLE \h </w:instrText>
      </w:r>
      <w:r>
        <w:fldChar w:fldCharType="separate"/>
      </w:r>
      <w:r w:rsidR="00985A01">
        <w:t>Safety Application Conditions/</w:t>
      </w:r>
      <w:proofErr w:type="spellStart"/>
      <w:r w:rsidR="00985A01">
        <w:t>Sicherheitsbezogene</w:t>
      </w:r>
      <w:proofErr w:type="spellEnd"/>
      <w:r w:rsidR="00985A01">
        <w:t xml:space="preserve"> </w:t>
      </w:r>
      <w:proofErr w:type="spellStart"/>
      <w:r w:rsidR="00985A01">
        <w:t>Anwendungs</w:t>
      </w:r>
      <w:proofErr w:type="spellEnd"/>
      <w:r w:rsidR="00985A01">
        <w:t xml:space="preserve"> </w:t>
      </w:r>
      <w:proofErr w:type="spellStart"/>
      <w:r w:rsidR="00985A01">
        <w:t>Vorschrift</w:t>
      </w:r>
      <w:proofErr w:type="spellEnd"/>
      <w:r w:rsidR="00985A01">
        <w:t xml:space="preserve"> - TAS Platform OCS - 2.x - OCS EL</w:t>
      </w:r>
      <w:r>
        <w:fldChar w:fldCharType="end"/>
      </w:r>
      <w:r>
        <w:t xml:space="preserve"> </w:t>
      </w:r>
      <w:r>
        <w:fldChar w:fldCharType="begin"/>
      </w:r>
      <w:r>
        <w:instrText xml:space="preserve"> REF REF_TP_OCS_EL \h </w:instrText>
      </w:r>
      <w:r>
        <w:fldChar w:fldCharType="separate"/>
      </w:r>
      <w:r w:rsidR="00985A01">
        <w:t>[TP_OCS_EL]</w:t>
      </w:r>
      <w:r>
        <w:fldChar w:fldCharType="end"/>
      </w:r>
    </w:p>
    <w:p w14:paraId="58666386" w14:textId="77777777" w:rsidR="00E8077D" w:rsidRDefault="00016297">
      <w:pPr>
        <w:pStyle w:val="ULbullet1"/>
        <w:numPr>
          <w:ilvl w:val="0"/>
          <w:numId w:val="26"/>
        </w:numPr>
      </w:pPr>
      <w:r>
        <w:fldChar w:fldCharType="begin"/>
      </w:r>
      <w:r>
        <w:instrText xml:space="preserve"> REF REF_TP_OCS_SB_TITLE \h </w:instrText>
      </w:r>
      <w:r>
        <w:fldChar w:fldCharType="separate"/>
      </w:r>
      <w:r w:rsidR="00985A01">
        <w:t>Safety Application Conditions/</w:t>
      </w:r>
      <w:proofErr w:type="spellStart"/>
      <w:r w:rsidR="00985A01">
        <w:t>Sicherheitsbezogene</w:t>
      </w:r>
      <w:proofErr w:type="spellEnd"/>
      <w:r w:rsidR="00985A01">
        <w:t xml:space="preserve"> </w:t>
      </w:r>
      <w:proofErr w:type="spellStart"/>
      <w:r w:rsidR="00985A01">
        <w:t>Anwendungs</w:t>
      </w:r>
      <w:proofErr w:type="spellEnd"/>
      <w:r w:rsidR="00985A01">
        <w:t xml:space="preserve"> </w:t>
      </w:r>
      <w:proofErr w:type="spellStart"/>
      <w:r w:rsidR="00985A01">
        <w:t>Vorschrift</w:t>
      </w:r>
      <w:proofErr w:type="spellEnd"/>
      <w:r w:rsidR="00985A01">
        <w:t xml:space="preserve"> - TAS Platform OCS - 2.x - OCS SB</w:t>
      </w:r>
      <w:r>
        <w:fldChar w:fldCharType="end"/>
      </w:r>
      <w:r>
        <w:t xml:space="preserve"> </w:t>
      </w:r>
      <w:r>
        <w:fldChar w:fldCharType="begin"/>
      </w:r>
      <w:r>
        <w:instrText xml:space="preserve"> REF REF_TP_OCS_SB \h </w:instrText>
      </w:r>
      <w:r>
        <w:fldChar w:fldCharType="separate"/>
      </w:r>
      <w:r w:rsidR="00985A01">
        <w:t>[TP_OCS_SB]</w:t>
      </w:r>
      <w:r>
        <w:fldChar w:fldCharType="end"/>
      </w:r>
    </w:p>
    <w:p w14:paraId="6B04E451" w14:textId="77777777" w:rsidR="00E8077D" w:rsidRDefault="00016297">
      <w:pPr>
        <w:pStyle w:val="Paragraph"/>
      </w:pPr>
      <w:r>
        <w:t>The following part of this chapter is based on a DOORS export of the according SRAC database.</w:t>
      </w:r>
    </w:p>
    <w:p w14:paraId="35B7F30F" w14:textId="77777777" w:rsidR="00E8077D" w:rsidRDefault="00016297">
      <w:pPr>
        <w:pStyle w:val="Heading4"/>
      </w:pPr>
      <w:r>
        <w:t>Identification of the DOORS databases</w:t>
      </w:r>
    </w:p>
    <w:tbl>
      <w:tblPr>
        <w:tblW w:w="935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3898"/>
        <w:gridCol w:w="5453"/>
      </w:tblGrid>
      <w:tr w:rsidR="00E8077D" w14:paraId="554B914E" w14:textId="77777777">
        <w:trPr>
          <w:cantSplit/>
        </w:trPr>
        <w:tc>
          <w:tcPr>
            <w:tcW w:w="3898" w:type="dxa"/>
            <w:shd w:val="clear" w:color="auto" w:fill="D9D9D9"/>
          </w:tcPr>
          <w:p w14:paraId="6CF45532" w14:textId="77777777" w:rsidR="00E8077D" w:rsidRDefault="00016297">
            <w:pPr>
              <w:pStyle w:val="ReferencedDocument"/>
            </w:pPr>
            <w:r>
              <w:t>DOORS/RMF Version:</w:t>
            </w:r>
          </w:p>
        </w:tc>
        <w:tc>
          <w:tcPr>
            <w:tcW w:w="5453" w:type="dxa"/>
          </w:tcPr>
          <w:p w14:paraId="74755BB1" w14:textId="77777777" w:rsidR="00E8077D" w:rsidRDefault="00016297">
            <w:pPr>
              <w:pStyle w:val="ReferencedDocument"/>
            </w:pPr>
            <w:r>
              <w:t>Client 9.7.0.0 – Server 9.7.0.0 / RMF 6.1.0.9</w:t>
            </w:r>
          </w:p>
        </w:tc>
      </w:tr>
      <w:tr w:rsidR="00E8077D" w:rsidRPr="00121D7A" w14:paraId="085BCDA9" w14:textId="77777777">
        <w:trPr>
          <w:cantSplit/>
        </w:trPr>
        <w:tc>
          <w:tcPr>
            <w:tcW w:w="3898" w:type="dxa"/>
            <w:shd w:val="clear" w:color="auto" w:fill="D9D9D9"/>
          </w:tcPr>
          <w:p w14:paraId="4F124EDA" w14:textId="77777777" w:rsidR="00E8077D" w:rsidRDefault="00016297">
            <w:pPr>
              <w:pStyle w:val="ReferencedDocument"/>
            </w:pPr>
            <w:r>
              <w:t>DOORS/RMF Module Name:</w:t>
            </w:r>
          </w:p>
        </w:tc>
        <w:tc>
          <w:tcPr>
            <w:tcW w:w="5453" w:type="dxa"/>
          </w:tcPr>
          <w:p w14:paraId="0C67E228" w14:textId="77777777" w:rsidR="00E8077D" w:rsidRDefault="00016297">
            <w:pPr>
              <w:pStyle w:val="ReferencedDocument"/>
              <w:rPr>
                <w:lang w:val="de-AT"/>
              </w:rPr>
            </w:pPr>
            <w:r>
              <w:rPr>
                <w:lang w:val="de-AT"/>
              </w:rPr>
              <w:t>ELEKTRA PV GEN_OCSnonred_EoC</w:t>
            </w:r>
          </w:p>
        </w:tc>
      </w:tr>
      <w:tr w:rsidR="00E8077D" w14:paraId="3D8EAC1A" w14:textId="77777777">
        <w:trPr>
          <w:cantSplit/>
        </w:trPr>
        <w:tc>
          <w:tcPr>
            <w:tcW w:w="3898" w:type="dxa"/>
            <w:shd w:val="clear" w:color="auto" w:fill="D9D9D9"/>
          </w:tcPr>
          <w:p w14:paraId="44ED778E" w14:textId="77777777" w:rsidR="00E8077D" w:rsidRDefault="00016297">
            <w:pPr>
              <w:pStyle w:val="ReferencedDocument"/>
            </w:pPr>
            <w:r>
              <w:t>DOORS/RMF Module Version (Baseline):</w:t>
            </w:r>
          </w:p>
        </w:tc>
        <w:tc>
          <w:tcPr>
            <w:tcW w:w="5453" w:type="dxa"/>
          </w:tcPr>
          <w:p w14:paraId="65104E09" w14:textId="77777777" w:rsidR="00E8077D" w:rsidRDefault="00016297">
            <w:pPr>
              <w:pStyle w:val="ReferencedDocument"/>
            </w:pPr>
            <w:r>
              <w:t>1.2</w:t>
            </w:r>
          </w:p>
        </w:tc>
      </w:tr>
      <w:tr w:rsidR="00E8077D" w14:paraId="3B5E17D7" w14:textId="77777777">
        <w:trPr>
          <w:cantSplit/>
        </w:trPr>
        <w:tc>
          <w:tcPr>
            <w:tcW w:w="3898" w:type="dxa"/>
            <w:shd w:val="clear" w:color="auto" w:fill="D9D9D9"/>
          </w:tcPr>
          <w:p w14:paraId="256D2C73" w14:textId="77777777" w:rsidR="00E8077D" w:rsidRDefault="00016297">
            <w:pPr>
              <w:pStyle w:val="ReferencedDocument"/>
            </w:pPr>
            <w:r>
              <w:t>DOORS/RMF Module Path:</w:t>
            </w:r>
          </w:p>
        </w:tc>
        <w:tc>
          <w:tcPr>
            <w:tcW w:w="5453" w:type="dxa"/>
          </w:tcPr>
          <w:p w14:paraId="684F0ACC" w14:textId="77777777" w:rsidR="00E8077D" w:rsidRDefault="00016297">
            <w:pPr>
              <w:pStyle w:val="ReferencedDocument"/>
              <w:rPr>
                <w:i/>
                <w:iCs/>
                <w:color w:val="000000"/>
                <w:highlight w:val="yellow"/>
              </w:rPr>
            </w:pPr>
            <w:r>
              <w:t>/SAC-DB AT/Generic Components/Thales-AT VIE/</w:t>
            </w:r>
          </w:p>
        </w:tc>
      </w:tr>
      <w:tr w:rsidR="00E8077D" w14:paraId="108BB41D" w14:textId="77777777">
        <w:trPr>
          <w:cantSplit/>
        </w:trPr>
        <w:tc>
          <w:tcPr>
            <w:tcW w:w="3898" w:type="dxa"/>
            <w:shd w:val="clear" w:color="auto" w:fill="D9D9D9"/>
          </w:tcPr>
          <w:p w14:paraId="23C563E1" w14:textId="77777777" w:rsidR="00E8077D" w:rsidRDefault="00016297">
            <w:pPr>
              <w:pStyle w:val="ReferencedDocument"/>
            </w:pPr>
            <w:r>
              <w:t>DOORS/RMF Export View:</w:t>
            </w:r>
          </w:p>
        </w:tc>
        <w:tc>
          <w:tcPr>
            <w:tcW w:w="5453" w:type="dxa"/>
          </w:tcPr>
          <w:p w14:paraId="6695813B" w14:textId="77777777" w:rsidR="00E8077D" w:rsidRDefault="00016297">
            <w:pPr>
              <w:pStyle w:val="ReferencedDocument"/>
            </w:pPr>
            <w:r>
              <w:t>SAE WEXP Export View Extended</w:t>
            </w:r>
          </w:p>
        </w:tc>
      </w:tr>
      <w:tr w:rsidR="00E8077D" w14:paraId="3D49E95D" w14:textId="77777777">
        <w:trPr>
          <w:cantSplit/>
        </w:trPr>
        <w:tc>
          <w:tcPr>
            <w:tcW w:w="3898" w:type="dxa"/>
            <w:shd w:val="clear" w:color="auto" w:fill="D9D9D9"/>
          </w:tcPr>
          <w:p w14:paraId="5A8983CA" w14:textId="77777777" w:rsidR="00E8077D" w:rsidRDefault="00016297">
            <w:pPr>
              <w:pStyle w:val="ReferencedDocument"/>
            </w:pPr>
            <w:r>
              <w:t>DOORS/RMF Current Filter:</w:t>
            </w:r>
          </w:p>
        </w:tc>
        <w:tc>
          <w:tcPr>
            <w:tcW w:w="5453" w:type="dxa"/>
          </w:tcPr>
          <w:p w14:paraId="6891D29E" w14:textId="77777777" w:rsidR="00E8077D" w:rsidRDefault="00016297">
            <w:pPr>
              <w:pStyle w:val="ReferencedDocument"/>
            </w:pPr>
            <w:r>
              <w:t>((WEXP Bookmark is not empty) OR (((NOT (Column 'SAC Status' contains 'deleted' (case sensitive))) AND (NOT (Column 'SAC Status' contains 'obsolete' (case sensitive)))) AND ((Column 'SAC Variant' contains 'OCS-EL' (case sensitive)) OR (Column 'SAC Variant' contains 'OCS-SB' (case sensitive)))))</w:t>
            </w:r>
          </w:p>
        </w:tc>
      </w:tr>
    </w:tbl>
    <w:p w14:paraId="578A7930" w14:textId="77777777" w:rsidR="00E8077D" w:rsidRDefault="00016297">
      <w:pPr>
        <w:pStyle w:val="Caption"/>
        <w:keepNext/>
      </w:pPr>
      <w:bookmarkStart w:id="719" w:name="_Toc179829245"/>
      <w:r>
        <w:t xml:space="preserve">Table </w:t>
      </w:r>
      <w:r>
        <w:fldChar w:fldCharType="begin"/>
      </w:r>
      <w:r>
        <w:instrText xml:space="preserve"> SEQ Table \* ARABIC </w:instrText>
      </w:r>
      <w:r>
        <w:fldChar w:fldCharType="separate"/>
      </w:r>
      <w:r w:rsidR="00985A01">
        <w:rPr>
          <w:noProof/>
        </w:rPr>
        <w:t>25</w:t>
      </w:r>
      <w:r>
        <w:fldChar w:fldCharType="end"/>
      </w:r>
      <w:r>
        <w:t>: DOORS EoC module identification of OCS-EL / OCS-SB</w:t>
      </w:r>
      <w:bookmarkEnd w:id="719"/>
    </w:p>
    <w:tbl>
      <w:tblPr>
        <w:tblW w:w="935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3898"/>
        <w:gridCol w:w="5453"/>
      </w:tblGrid>
      <w:tr w:rsidR="00E8077D" w14:paraId="31369177" w14:textId="77777777">
        <w:tc>
          <w:tcPr>
            <w:tcW w:w="3898" w:type="dxa"/>
            <w:shd w:val="clear" w:color="auto" w:fill="D9D9D9"/>
          </w:tcPr>
          <w:p w14:paraId="76580F8F" w14:textId="77777777" w:rsidR="00E8077D" w:rsidRDefault="00016297">
            <w:pPr>
              <w:pStyle w:val="ReferencedDocument"/>
            </w:pPr>
            <w:r>
              <w:t>DOORS/RMF Version:</w:t>
            </w:r>
          </w:p>
        </w:tc>
        <w:tc>
          <w:tcPr>
            <w:tcW w:w="5453" w:type="dxa"/>
          </w:tcPr>
          <w:p w14:paraId="2B59DB15" w14:textId="77777777" w:rsidR="00E8077D" w:rsidRDefault="00016297">
            <w:pPr>
              <w:pStyle w:val="ReferencedDocument"/>
            </w:pPr>
            <w:r>
              <w:t>Client 9.7.0.0 – Server 9.7.0.0 / RMF 6.1.0.9</w:t>
            </w:r>
          </w:p>
        </w:tc>
      </w:tr>
      <w:tr w:rsidR="00E8077D" w14:paraId="7C604C0D" w14:textId="77777777">
        <w:tc>
          <w:tcPr>
            <w:tcW w:w="3898" w:type="dxa"/>
            <w:shd w:val="clear" w:color="auto" w:fill="D9D9D9"/>
          </w:tcPr>
          <w:p w14:paraId="15775E18" w14:textId="77777777" w:rsidR="00E8077D" w:rsidRDefault="00016297">
            <w:pPr>
              <w:pStyle w:val="ReferencedDocument"/>
            </w:pPr>
            <w:r>
              <w:t>DOORS/RMF Module Name:</w:t>
            </w:r>
          </w:p>
        </w:tc>
        <w:tc>
          <w:tcPr>
            <w:tcW w:w="5453" w:type="dxa"/>
          </w:tcPr>
          <w:p w14:paraId="1F618CB9" w14:textId="77777777" w:rsidR="00E8077D" w:rsidRDefault="00016297">
            <w:pPr>
              <w:pStyle w:val="ReferencedDocument"/>
            </w:pPr>
            <w:r>
              <w:t>OCS 2.x non-red SACs</w:t>
            </w:r>
          </w:p>
        </w:tc>
      </w:tr>
      <w:tr w:rsidR="00E8077D" w14:paraId="2D815804" w14:textId="77777777">
        <w:tc>
          <w:tcPr>
            <w:tcW w:w="3898" w:type="dxa"/>
            <w:shd w:val="clear" w:color="auto" w:fill="D9D9D9"/>
          </w:tcPr>
          <w:p w14:paraId="15528D6E" w14:textId="77777777" w:rsidR="00E8077D" w:rsidRDefault="00016297">
            <w:pPr>
              <w:pStyle w:val="ReferencedDocument"/>
            </w:pPr>
            <w:r>
              <w:t>DOORS/RMF Module Version (Baseline):</w:t>
            </w:r>
          </w:p>
        </w:tc>
        <w:tc>
          <w:tcPr>
            <w:tcW w:w="5453" w:type="dxa"/>
          </w:tcPr>
          <w:p w14:paraId="1B086E6F" w14:textId="77777777" w:rsidR="00E8077D" w:rsidRDefault="00016297">
            <w:pPr>
              <w:pStyle w:val="ReferencedDocument"/>
            </w:pPr>
            <w:r>
              <w:t>5.2</w:t>
            </w:r>
          </w:p>
        </w:tc>
      </w:tr>
      <w:tr w:rsidR="00E8077D" w14:paraId="6C79EFA7" w14:textId="77777777">
        <w:tc>
          <w:tcPr>
            <w:tcW w:w="3898" w:type="dxa"/>
            <w:shd w:val="clear" w:color="auto" w:fill="D9D9D9"/>
          </w:tcPr>
          <w:p w14:paraId="561A5410" w14:textId="77777777" w:rsidR="00E8077D" w:rsidRDefault="00016297">
            <w:pPr>
              <w:pStyle w:val="ReferencedDocument"/>
            </w:pPr>
            <w:r>
              <w:t>DOORS/RMF Module Path:</w:t>
            </w:r>
          </w:p>
        </w:tc>
        <w:tc>
          <w:tcPr>
            <w:tcW w:w="5453" w:type="dxa"/>
          </w:tcPr>
          <w:p w14:paraId="4B17D602" w14:textId="77777777" w:rsidR="00E8077D" w:rsidRDefault="00016297">
            <w:pPr>
              <w:pStyle w:val="ReferencedDocument"/>
              <w:rPr>
                <w:i/>
                <w:iCs/>
                <w:color w:val="000000"/>
              </w:rPr>
            </w:pPr>
            <w:r>
              <w:t>/SAC-DB AT/Generic Components/Thales-AT VIE/</w:t>
            </w:r>
          </w:p>
        </w:tc>
      </w:tr>
      <w:tr w:rsidR="00E8077D" w14:paraId="46C7182F" w14:textId="77777777">
        <w:tc>
          <w:tcPr>
            <w:tcW w:w="3898" w:type="dxa"/>
            <w:shd w:val="clear" w:color="auto" w:fill="D9D9D9"/>
          </w:tcPr>
          <w:p w14:paraId="1CEBCD36" w14:textId="77777777" w:rsidR="00E8077D" w:rsidRDefault="00016297">
            <w:pPr>
              <w:pStyle w:val="ReferencedDocument"/>
            </w:pPr>
            <w:r>
              <w:t>DOORS/RMF Export View:</w:t>
            </w:r>
          </w:p>
        </w:tc>
        <w:tc>
          <w:tcPr>
            <w:tcW w:w="5453" w:type="dxa"/>
          </w:tcPr>
          <w:p w14:paraId="1D2C47B1" w14:textId="77777777" w:rsidR="00E8077D" w:rsidRDefault="00016297">
            <w:pPr>
              <w:pStyle w:val="ReferencedDocument"/>
            </w:pPr>
            <w:r>
              <w:t>SAC WEXP Export View</w:t>
            </w:r>
          </w:p>
        </w:tc>
      </w:tr>
      <w:tr w:rsidR="00E8077D" w14:paraId="4E05F001" w14:textId="77777777">
        <w:tc>
          <w:tcPr>
            <w:tcW w:w="3898" w:type="dxa"/>
            <w:shd w:val="clear" w:color="auto" w:fill="D9D9D9"/>
          </w:tcPr>
          <w:p w14:paraId="5EF79678" w14:textId="77777777" w:rsidR="00E8077D" w:rsidRDefault="00016297">
            <w:pPr>
              <w:pStyle w:val="ReferencedDocument"/>
            </w:pPr>
            <w:r>
              <w:t>DOORS/RMF Current Filter:</w:t>
            </w:r>
          </w:p>
        </w:tc>
        <w:tc>
          <w:tcPr>
            <w:tcW w:w="5453" w:type="dxa"/>
          </w:tcPr>
          <w:p w14:paraId="5B5459CD" w14:textId="77777777" w:rsidR="00E8077D" w:rsidRDefault="00016297">
            <w:pPr>
              <w:pStyle w:val="ReferencedDocument"/>
            </w:pPr>
            <w:r>
              <w:t>(((TA SAC Variant includes OCS-SB) OR (TA SAC Variant includes OCS-EL)) AND (TA SAC Status != obsolete)) AND (TA SAC Status != deleted)</w:t>
            </w:r>
          </w:p>
        </w:tc>
      </w:tr>
    </w:tbl>
    <w:p w14:paraId="54D52ABB" w14:textId="77777777" w:rsidR="00E8077D" w:rsidRDefault="00016297">
      <w:pPr>
        <w:pStyle w:val="Caption"/>
        <w:keepNext/>
      </w:pPr>
      <w:bookmarkStart w:id="720" w:name="_Toc529950213"/>
      <w:bookmarkStart w:id="721" w:name="_Toc179829246"/>
      <w:r>
        <w:t xml:space="preserve">Table </w:t>
      </w:r>
      <w:r>
        <w:fldChar w:fldCharType="begin"/>
      </w:r>
      <w:r>
        <w:instrText xml:space="preserve"> SEQ Table \* ARABIC </w:instrText>
      </w:r>
      <w:r>
        <w:fldChar w:fldCharType="separate"/>
      </w:r>
      <w:r w:rsidR="00985A01">
        <w:rPr>
          <w:noProof/>
        </w:rPr>
        <w:t>26</w:t>
      </w:r>
      <w:r>
        <w:fldChar w:fldCharType="end"/>
      </w:r>
      <w:r>
        <w:t>: DOORS SRAC module identification</w:t>
      </w:r>
      <w:bookmarkEnd w:id="720"/>
      <w:r>
        <w:t xml:space="preserve"> of OCS-EL / OCS-SB</w:t>
      </w:r>
      <w:bookmarkEnd w:id="721"/>
    </w:p>
    <w:p w14:paraId="10D53602" w14:textId="77777777" w:rsidR="00E8077D" w:rsidRDefault="00E8077D">
      <w:pPr>
        <w:pStyle w:val="Paragraph"/>
      </w:pPr>
    </w:p>
    <w:p w14:paraId="5E8597AF" w14:textId="77777777" w:rsidR="00E8077D" w:rsidRDefault="00016297">
      <w:pPr>
        <w:pStyle w:val="Heading4"/>
      </w:pPr>
      <w:r>
        <w:tab/>
        <w:t>Implementation of the conditions</w:t>
      </w:r>
    </w:p>
    <w:p w14:paraId="4618EDD0" w14:textId="77777777" w:rsidR="00E8077D" w:rsidRDefault="00E8077D">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0DE8320D" w14:textId="77777777">
        <w:trPr>
          <w:cantSplit/>
        </w:trPr>
        <w:tc>
          <w:tcPr>
            <w:tcW w:w="2200" w:type="dxa"/>
            <w:hideMark/>
          </w:tcPr>
          <w:p w14:paraId="45682B37" w14:textId="77777777" w:rsidR="00E8077D" w:rsidRDefault="00016297">
            <w:pPr>
              <w:pStyle w:val="TableEntry"/>
            </w:pPr>
            <w:bookmarkStart w:id="722" w:name="BMK_OCS_2x_nonred_SAC_0001"/>
            <w:r>
              <w:t>[OCS-2x-nonred:SAC:0001]</w:t>
            </w:r>
            <w:bookmarkEnd w:id="722"/>
          </w:p>
        </w:tc>
        <w:tc>
          <w:tcPr>
            <w:tcW w:w="7047" w:type="dxa"/>
            <w:hideMark/>
          </w:tcPr>
          <w:p w14:paraId="484EB0FA" w14:textId="77777777" w:rsidR="00E8077D" w:rsidRDefault="00016297">
            <w:pPr>
              <w:pStyle w:val="TableEntry"/>
            </w:pPr>
            <w:bookmarkStart w:id="723" w:name="BMK_OST_OCS_2x_nonred_SAC_0001"/>
            <w:r>
              <w:t>Compliance with OCS system safety handbook</w:t>
            </w:r>
            <w:bookmarkEnd w:id="723"/>
          </w:p>
        </w:tc>
      </w:tr>
      <w:tr w:rsidR="00E8077D" w14:paraId="02D4F6B6" w14:textId="77777777">
        <w:trPr>
          <w:cantSplit/>
        </w:trPr>
        <w:tc>
          <w:tcPr>
            <w:tcW w:w="9247" w:type="dxa"/>
            <w:gridSpan w:val="2"/>
            <w:hideMark/>
          </w:tcPr>
          <w:p w14:paraId="1FD4DE4A" w14:textId="77777777" w:rsidR="00E8077D" w:rsidRDefault="00016297">
            <w:pPr>
              <w:pStyle w:val="TableEntry"/>
            </w:pPr>
            <w:r>
              <w:rPr>
                <w:b/>
              </w:rPr>
              <w:lastRenderedPageBreak/>
              <w:t>SAC-Text:</w:t>
            </w:r>
            <w:r>
              <w:t xml:space="preserve"> Applications using OCS 2.x non-red shall prove the compliance to the set of SACs in this document and additionally the set of SACs from the safety handbooks from subordinate systems:</w:t>
            </w:r>
          </w:p>
          <w:p w14:paraId="44606DE3" w14:textId="77777777" w:rsidR="00E8077D" w:rsidRDefault="00016297">
            <w:pPr>
              <w:pStyle w:val="TableEntry"/>
            </w:pPr>
            <w:r>
              <w:t>- Safety Application Conditions, TAS Platform OCS - 2.x, System and Red (3CR 00055 5329 DUAFQ)</w:t>
            </w:r>
          </w:p>
          <w:p w14:paraId="42646F5D" w14:textId="77777777" w:rsidR="00E8077D" w:rsidRDefault="00016297">
            <w:pPr>
              <w:pStyle w:val="TableEntry"/>
            </w:pPr>
            <w:r>
              <w:t xml:space="preserve">- Safety Application Conditions, TAS Platform Core - 2.x (3CR 00055 5070 DUAFQ). </w:t>
            </w:r>
          </w:p>
          <w:p w14:paraId="22110AB8" w14:textId="77777777" w:rsidR="00E8077D" w:rsidRDefault="00016297">
            <w:pPr>
              <w:pStyle w:val="TableEntry"/>
            </w:pPr>
            <w:r>
              <w:t>In Evidence of compliance - TAS Platform OCS 2.x non-red versus SAC (3CR 00055 5772 DUAPA) the SACs valid for an application using OCS 2.x non-red are identified. A checklist is an accepted method to document the evidence.</w:t>
            </w:r>
          </w:p>
        </w:tc>
      </w:tr>
      <w:tr w:rsidR="00E8077D" w14:paraId="78F2F6C9" w14:textId="77777777">
        <w:trPr>
          <w:cantSplit/>
        </w:trPr>
        <w:tc>
          <w:tcPr>
            <w:tcW w:w="2200" w:type="dxa"/>
            <w:hideMark/>
          </w:tcPr>
          <w:p w14:paraId="3F094AA1" w14:textId="77777777" w:rsidR="00E8077D" w:rsidRDefault="00016297">
            <w:pPr>
              <w:pStyle w:val="TableEntry"/>
            </w:pPr>
            <w:r>
              <w:rPr>
                <w:b/>
              </w:rPr>
              <w:t>Status:</w:t>
            </w:r>
            <w:r>
              <w:t xml:space="preserve"> active</w:t>
            </w:r>
          </w:p>
          <w:p w14:paraId="6280EA44" w14:textId="77777777" w:rsidR="00E8077D" w:rsidRDefault="00016297">
            <w:pPr>
              <w:pStyle w:val="TableEntry"/>
            </w:pPr>
            <w:r>
              <w:rPr>
                <w:b/>
              </w:rPr>
              <w:t>Variant:</w:t>
            </w:r>
            <w:r>
              <w:t xml:space="preserve"> OCS-EL, OCS-SB</w:t>
            </w:r>
          </w:p>
        </w:tc>
        <w:tc>
          <w:tcPr>
            <w:tcW w:w="7047" w:type="dxa"/>
            <w:tcBorders>
              <w:bottom w:val="single" w:sz="4" w:space="0" w:color="auto"/>
            </w:tcBorders>
            <w:hideMark/>
          </w:tcPr>
          <w:p w14:paraId="06A81324" w14:textId="77777777" w:rsidR="00E8077D" w:rsidRDefault="00016297">
            <w:pPr>
              <w:pStyle w:val="TableEntry"/>
            </w:pPr>
            <w:r>
              <w:t xml:space="preserve">Comment:  </w:t>
            </w:r>
          </w:p>
        </w:tc>
      </w:tr>
      <w:tr w:rsidR="00E8077D" w14:paraId="52BF6185" w14:textId="77777777">
        <w:trPr>
          <w:cantSplit/>
        </w:trPr>
        <w:tc>
          <w:tcPr>
            <w:tcW w:w="2200" w:type="dxa"/>
            <w:tcBorders>
              <w:right w:val="nil"/>
            </w:tcBorders>
          </w:tcPr>
          <w:p w14:paraId="1BF26B64" w14:textId="77777777" w:rsidR="00E8077D" w:rsidRDefault="00016297">
            <w:pPr>
              <w:pStyle w:val="TableEntry"/>
            </w:pPr>
            <w:r>
              <w:t xml:space="preserve">Implementation in ELEKTRA: </w:t>
            </w:r>
          </w:p>
        </w:tc>
        <w:tc>
          <w:tcPr>
            <w:tcW w:w="7047" w:type="dxa"/>
            <w:tcBorders>
              <w:left w:val="nil"/>
            </w:tcBorders>
          </w:tcPr>
          <w:p w14:paraId="3E0EA43C" w14:textId="77777777" w:rsidR="00E8077D" w:rsidRDefault="00016297">
            <w:pPr>
              <w:pStyle w:val="TableEntry"/>
            </w:pPr>
            <w:r>
              <w:rPr>
                <w:szCs w:val="18"/>
              </w:rPr>
              <w:t xml:space="preserve">This is done in chapter </w:t>
            </w:r>
            <w:r>
              <w:fldChar w:fldCharType="begin"/>
            </w:r>
            <w:r>
              <w:instrText xml:space="preserve"> REF _Ref50636704 \r \h </w:instrText>
            </w:r>
            <w:r>
              <w:fldChar w:fldCharType="separate"/>
            </w:r>
            <w:r w:rsidR="00985A01">
              <w:t>6</w:t>
            </w:r>
            <w:r>
              <w:fldChar w:fldCharType="end"/>
            </w:r>
            <w:r>
              <w:rPr>
                <w:szCs w:val="18"/>
              </w:rPr>
              <w:t xml:space="preserve"> "</w:t>
            </w:r>
            <w:r>
              <w:fldChar w:fldCharType="begin"/>
            </w:r>
            <w:r>
              <w:instrText xml:space="preserve"> REF _Ref50636700 \h </w:instrText>
            </w:r>
            <w:r>
              <w:fldChar w:fldCharType="separate"/>
            </w:r>
            <w:r w:rsidR="00985A01">
              <w:t xml:space="preserve">Taking account of SRACs and </w:t>
            </w:r>
            <w:proofErr w:type="spellStart"/>
            <w:r w:rsidR="00985A01">
              <w:t>SecRACs</w:t>
            </w:r>
            <w:proofErr w:type="spellEnd"/>
            <w:r w:rsidR="00985A01">
              <w:t xml:space="preserve"> of underlying systems in the design of ELEKTRA</w:t>
            </w:r>
            <w:r>
              <w:fldChar w:fldCharType="end"/>
            </w:r>
            <w:r>
              <w:rPr>
                <w:szCs w:val="18"/>
              </w:rPr>
              <w:t>" of this document.</w:t>
            </w:r>
          </w:p>
        </w:tc>
      </w:tr>
    </w:tbl>
    <w:p w14:paraId="130D0F59" w14:textId="77777777" w:rsidR="00E8077D" w:rsidRDefault="00E8077D">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41F83108" w14:textId="77777777">
        <w:trPr>
          <w:cantSplit/>
        </w:trPr>
        <w:tc>
          <w:tcPr>
            <w:tcW w:w="2200" w:type="dxa"/>
            <w:hideMark/>
          </w:tcPr>
          <w:p w14:paraId="77128F9D" w14:textId="77777777" w:rsidR="00E8077D" w:rsidRDefault="00016297">
            <w:pPr>
              <w:pStyle w:val="TableEntry"/>
            </w:pPr>
            <w:bookmarkStart w:id="724" w:name="BMK_OCS_2x_nonred_SAC_0002"/>
            <w:r>
              <w:t>[OCS-2x-nonred:SAC:0002]</w:t>
            </w:r>
            <w:bookmarkEnd w:id="724"/>
          </w:p>
        </w:tc>
        <w:tc>
          <w:tcPr>
            <w:tcW w:w="7047" w:type="dxa"/>
            <w:hideMark/>
          </w:tcPr>
          <w:p w14:paraId="1E1C626A" w14:textId="77777777" w:rsidR="00E8077D" w:rsidRDefault="00016297">
            <w:pPr>
              <w:pStyle w:val="TableEntry"/>
            </w:pPr>
            <w:bookmarkStart w:id="725" w:name="BMK_OST_OCS_2x_nonred_SAC_0002"/>
            <w:r>
              <w:t>Voting of any message incoming from OCS 2.x non-red</w:t>
            </w:r>
            <w:bookmarkEnd w:id="725"/>
          </w:p>
        </w:tc>
      </w:tr>
      <w:tr w:rsidR="00E8077D" w14:paraId="1DFD1034" w14:textId="77777777">
        <w:trPr>
          <w:cantSplit/>
        </w:trPr>
        <w:tc>
          <w:tcPr>
            <w:tcW w:w="9247" w:type="dxa"/>
            <w:gridSpan w:val="2"/>
            <w:hideMark/>
          </w:tcPr>
          <w:p w14:paraId="697DE668" w14:textId="77777777" w:rsidR="00E8077D" w:rsidRDefault="00016297">
            <w:pPr>
              <w:pStyle w:val="TableEntry"/>
            </w:pPr>
            <w:r>
              <w:rPr>
                <w:b/>
              </w:rPr>
              <w:t>SAC-Text:</w:t>
            </w:r>
            <w:r>
              <w:t xml:space="preserve"> The application shall vote any message coming from both OCS 2.x non-red software channels. In case of a mismatch the Application shall perform a Safety reaction as defined in </w:t>
            </w:r>
            <w:r>
              <w:rPr>
                <w:b/>
              </w:rPr>
              <w:fldChar w:fldCharType="begin"/>
            </w:r>
            <w:r>
              <w:rPr>
                <w:b/>
              </w:rPr>
              <w:instrText xml:space="preserve"> REF BMK_OCS_2x_nonred_SAC_0011\h  \* CHARFORMAT  \* MERGEFORMAT </w:instrText>
            </w:r>
            <w:r>
              <w:rPr>
                <w:b/>
              </w:rPr>
            </w:r>
            <w:r>
              <w:rPr>
                <w:b/>
              </w:rPr>
              <w:fldChar w:fldCharType="separate"/>
            </w:r>
            <w:r w:rsidR="00985A01" w:rsidRPr="00985A01">
              <w:rPr>
                <w:b/>
              </w:rPr>
              <w:t>[OCS-2x-</w:t>
            </w:r>
            <w:proofErr w:type="gramStart"/>
            <w:r w:rsidR="00985A01" w:rsidRPr="00985A01">
              <w:rPr>
                <w:b/>
              </w:rPr>
              <w:t>nonred:SAC</w:t>
            </w:r>
            <w:proofErr w:type="gramEnd"/>
            <w:r w:rsidR="00985A01" w:rsidRPr="00985A01">
              <w:rPr>
                <w:b/>
              </w:rPr>
              <w:t>:0011]</w:t>
            </w:r>
            <w:r>
              <w:rPr>
                <w:b/>
              </w:rPr>
              <w:fldChar w:fldCharType="end"/>
            </w:r>
            <w:r>
              <w:t>.</w:t>
            </w:r>
          </w:p>
        </w:tc>
      </w:tr>
      <w:tr w:rsidR="00E8077D" w14:paraId="3D1AFA05" w14:textId="77777777">
        <w:trPr>
          <w:cantSplit/>
        </w:trPr>
        <w:tc>
          <w:tcPr>
            <w:tcW w:w="2200" w:type="dxa"/>
            <w:hideMark/>
          </w:tcPr>
          <w:p w14:paraId="10636E5D" w14:textId="77777777" w:rsidR="00E8077D" w:rsidRDefault="00016297">
            <w:pPr>
              <w:pStyle w:val="TableEntry"/>
            </w:pPr>
            <w:r>
              <w:rPr>
                <w:b/>
              </w:rPr>
              <w:t>Status:</w:t>
            </w:r>
            <w:r>
              <w:t xml:space="preserve"> active</w:t>
            </w:r>
          </w:p>
          <w:p w14:paraId="518DA699" w14:textId="77777777" w:rsidR="00E8077D" w:rsidRDefault="00016297">
            <w:pPr>
              <w:pStyle w:val="TableEntry"/>
            </w:pPr>
            <w:r>
              <w:rPr>
                <w:b/>
              </w:rPr>
              <w:t>Variant:</w:t>
            </w:r>
            <w:r>
              <w:t xml:space="preserve"> OCS-EL, OCS-SB</w:t>
            </w:r>
          </w:p>
        </w:tc>
        <w:tc>
          <w:tcPr>
            <w:tcW w:w="7047" w:type="dxa"/>
            <w:tcBorders>
              <w:bottom w:val="single" w:sz="4" w:space="0" w:color="auto"/>
            </w:tcBorders>
            <w:hideMark/>
          </w:tcPr>
          <w:p w14:paraId="423D19FE" w14:textId="77777777" w:rsidR="00E8077D" w:rsidRDefault="00016297">
            <w:pPr>
              <w:pStyle w:val="TableEntry"/>
            </w:pPr>
            <w:r>
              <w:t xml:space="preserve">Comment:  </w:t>
            </w:r>
          </w:p>
        </w:tc>
      </w:tr>
      <w:tr w:rsidR="00E8077D" w14:paraId="074B7794" w14:textId="77777777">
        <w:trPr>
          <w:cantSplit/>
        </w:trPr>
        <w:tc>
          <w:tcPr>
            <w:tcW w:w="2200" w:type="dxa"/>
            <w:tcBorders>
              <w:right w:val="nil"/>
            </w:tcBorders>
          </w:tcPr>
          <w:p w14:paraId="4EF65600" w14:textId="77777777" w:rsidR="00E8077D" w:rsidRDefault="00016297">
            <w:pPr>
              <w:pStyle w:val="TableEntry"/>
            </w:pPr>
            <w:r>
              <w:t xml:space="preserve">Implementation in ELEKTRA: </w:t>
            </w:r>
          </w:p>
        </w:tc>
        <w:tc>
          <w:tcPr>
            <w:tcW w:w="7047" w:type="dxa"/>
            <w:tcBorders>
              <w:left w:val="nil"/>
            </w:tcBorders>
          </w:tcPr>
          <w:p w14:paraId="5B4E2314" w14:textId="77777777" w:rsidR="00E8077D" w:rsidRDefault="00016297">
            <w:pPr>
              <w:pStyle w:val="TableEntry"/>
            </w:pPr>
            <w:r>
              <w:t>ELEKTRA will use OCS in the following way:</w:t>
            </w:r>
          </w:p>
          <w:p w14:paraId="5FA49160" w14:textId="77777777" w:rsidR="00E8077D" w:rsidRDefault="00016297">
            <w:pPr>
              <w:pStyle w:val="TableEntry"/>
            </w:pPr>
            <w:r>
              <w:t>•   OCS-EL shall be used by ELEKTRA Switzerland for the connection to HITACHI RBC. OCS-EL shall run on on the computers of RCU and SCU. Therefore RCU and SCU shall run on different computers. Voting of messages coming from RBC to ELEKTRA shall be done by the RCU CHILL processes rca_rbc_controller and rcb_rbc_controller. The safety reaction in case of an error will be either a disconnect of the communication to RBC or a reboot of the computer. Details of the design will be available in document "</w:t>
            </w:r>
            <w:r>
              <w:fldChar w:fldCharType="begin"/>
            </w:r>
            <w:r>
              <w:instrText xml:space="preserve"> REF REF_EL_RBC_OCS_TITLE\h  \* CHARFORMAT </w:instrText>
            </w:r>
            <w:r>
              <w:fldChar w:fldCharType="separate"/>
            </w:r>
            <w:r w:rsidR="00985A01">
              <w:t>ADD Interface IXL - RBC over OCS</w:t>
            </w:r>
            <w:r>
              <w:fldChar w:fldCharType="end"/>
            </w:r>
            <w:r>
              <w:t xml:space="preserve">" </w:t>
            </w:r>
            <w:r>
              <w:fldChar w:fldCharType="begin"/>
            </w:r>
            <w:r>
              <w:instrText xml:space="preserve"> REF REF_EL_RBC_OCS\h  \* CHARFORMAT </w:instrText>
            </w:r>
            <w:r>
              <w:fldChar w:fldCharType="separate"/>
            </w:r>
            <w:r w:rsidR="00985A01">
              <w:t>[EL_RBC_OCS]</w:t>
            </w:r>
            <w:r>
              <w:fldChar w:fldCharType="end"/>
            </w:r>
            <w:r>
              <w:t>.</w:t>
            </w:r>
          </w:p>
          <w:p w14:paraId="476A0B48" w14:textId="77777777" w:rsidR="00E8077D" w:rsidRDefault="00016297">
            <w:pPr>
              <w:pStyle w:val="TableEntry"/>
            </w:pPr>
            <w:r>
              <w:t>•   OCS-SB shall be used by all ELEKTRAs for the connection to AzLM. OCS-SB shall run on the computers of ECs. Voting of messages coming from AzLM to ELEKTRA shall be done by the EC CHILL processes gpa_ocs_con and gpb_ocs_con. The safety reaction in case of an error will be either a disconnect of the communication to AzLM or a reboot of the computer. Details of the design will be in document "</w:t>
            </w:r>
            <w:r>
              <w:fldChar w:fldCharType="begin"/>
            </w:r>
            <w:r>
              <w:instrText xml:space="preserve"> REF REF_EL_AZLM_OCSSB_TITLE\h  \* CHARFORMAT </w:instrText>
            </w:r>
            <w:r>
              <w:fldChar w:fldCharType="separate"/>
            </w:r>
            <w:r w:rsidR="00985A01">
              <w:t>ADD IF Elektra-</w:t>
            </w:r>
            <w:proofErr w:type="spellStart"/>
            <w:r w:rsidR="00985A01">
              <w:t>AzLM</w:t>
            </w:r>
            <w:proofErr w:type="spellEnd"/>
            <w:r w:rsidR="00985A01">
              <w:t xml:space="preserve"> over OCS-SB</w:t>
            </w:r>
            <w:r>
              <w:fldChar w:fldCharType="end"/>
            </w:r>
            <w:r>
              <w:t xml:space="preserve">" </w:t>
            </w:r>
            <w:r>
              <w:fldChar w:fldCharType="begin"/>
            </w:r>
            <w:r>
              <w:instrText xml:space="preserve"> REF REF_EL_AZLM_OCSSB\h  \* CHARFORMAT </w:instrText>
            </w:r>
            <w:r>
              <w:fldChar w:fldCharType="separate"/>
            </w:r>
            <w:r w:rsidR="00985A01">
              <w:t>[EL_AZLM_OCSSB]</w:t>
            </w:r>
            <w:r>
              <w:fldChar w:fldCharType="end"/>
            </w:r>
            <w:r>
              <w:t>.</w:t>
            </w:r>
          </w:p>
          <w:p w14:paraId="4A3FA937" w14:textId="77777777" w:rsidR="00E8077D" w:rsidRDefault="00016297">
            <w:pPr>
              <w:pStyle w:val="TableEntry"/>
            </w:pPr>
            <w:r>
              <w:t xml:space="preserve">See also </w:t>
            </w:r>
            <w:r>
              <w:fldChar w:fldCharType="begin"/>
            </w:r>
            <w:r>
              <w:instrText xml:space="preserve"> REF BMK_OCS_2x_nonred_SAC_0006\h  \* CHARFORMAT  \* MERGEFORMAT </w:instrText>
            </w:r>
            <w:r>
              <w:fldChar w:fldCharType="separate"/>
            </w:r>
            <w:r w:rsidR="00985A01">
              <w:t>[OCS-2x-</w:t>
            </w:r>
            <w:proofErr w:type="gramStart"/>
            <w:r w:rsidR="00985A01">
              <w:t>nonred:SAC</w:t>
            </w:r>
            <w:proofErr w:type="gramEnd"/>
            <w:r w:rsidR="00985A01">
              <w:t>:0006]</w:t>
            </w:r>
            <w:r>
              <w:fldChar w:fldCharType="end"/>
            </w:r>
            <w:r>
              <w:t>.</w:t>
            </w:r>
          </w:p>
        </w:tc>
      </w:tr>
    </w:tbl>
    <w:p w14:paraId="75371F03" w14:textId="77777777" w:rsidR="00E8077D" w:rsidRDefault="00E8077D">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5775B02F" w14:textId="77777777">
        <w:trPr>
          <w:cantSplit/>
        </w:trPr>
        <w:tc>
          <w:tcPr>
            <w:tcW w:w="2200" w:type="dxa"/>
            <w:hideMark/>
          </w:tcPr>
          <w:p w14:paraId="5EADA369" w14:textId="77777777" w:rsidR="00E8077D" w:rsidRDefault="00016297">
            <w:pPr>
              <w:pStyle w:val="TableEntry"/>
            </w:pPr>
            <w:bookmarkStart w:id="726" w:name="BMK_OCS_2x_nonred_SAC_0003"/>
            <w:bookmarkStart w:id="727" w:name="_Hlk87965594"/>
            <w:r>
              <w:t>[OCS-2x-nonred:SAC:0003]</w:t>
            </w:r>
            <w:bookmarkEnd w:id="726"/>
          </w:p>
        </w:tc>
        <w:tc>
          <w:tcPr>
            <w:tcW w:w="7047" w:type="dxa"/>
            <w:hideMark/>
          </w:tcPr>
          <w:p w14:paraId="4662CD95" w14:textId="77777777" w:rsidR="00E8077D" w:rsidRDefault="00016297">
            <w:pPr>
              <w:pStyle w:val="TableEntry"/>
            </w:pPr>
            <w:bookmarkStart w:id="728" w:name="BMK_OST_OCS_2x_nonred_SAC_0003"/>
            <w:r>
              <w:t>Life cycle mechanism between Application and OCS-PL (and vice versa) over the same message path (message queue) as application data messages</w:t>
            </w:r>
            <w:bookmarkEnd w:id="728"/>
          </w:p>
        </w:tc>
      </w:tr>
      <w:tr w:rsidR="00E8077D" w14:paraId="49FDC762" w14:textId="77777777">
        <w:trPr>
          <w:cantSplit/>
        </w:trPr>
        <w:tc>
          <w:tcPr>
            <w:tcW w:w="9247" w:type="dxa"/>
            <w:gridSpan w:val="2"/>
            <w:hideMark/>
          </w:tcPr>
          <w:p w14:paraId="58F4D9DB" w14:textId="77777777" w:rsidR="00E8077D" w:rsidRDefault="00016297">
            <w:pPr>
              <w:pStyle w:val="TableEntry"/>
            </w:pPr>
            <w:r>
              <w:rPr>
                <w:b/>
              </w:rPr>
              <w:lastRenderedPageBreak/>
              <w:t>SAC-Text:</w:t>
            </w:r>
            <w:r>
              <w:t xml:space="preserve"> The Application shall send after OCS_SYNC_REPLY periodical Life Cycle messages to OCS 2.x non-red and check with a Timeout incoming Life Cycle messages from OCS 2.x non-red. In case of Timeout expiration the Safety Reaction as defined in </w:t>
            </w:r>
            <w:r>
              <w:rPr>
                <w:b/>
              </w:rPr>
              <w:fldChar w:fldCharType="begin"/>
            </w:r>
            <w:r>
              <w:rPr>
                <w:b/>
              </w:rPr>
              <w:instrText xml:space="preserve"> REF BMK_OCS_2x_nonred_SAC_0011\h  \* CHARFORMAT  \* MERGEFORMAT </w:instrText>
            </w:r>
            <w:r>
              <w:rPr>
                <w:b/>
              </w:rPr>
            </w:r>
            <w:r>
              <w:rPr>
                <w:b/>
              </w:rPr>
              <w:fldChar w:fldCharType="separate"/>
            </w:r>
            <w:r w:rsidR="00985A01" w:rsidRPr="00985A01">
              <w:rPr>
                <w:b/>
              </w:rPr>
              <w:t>[OCS-2x-</w:t>
            </w:r>
            <w:proofErr w:type="gramStart"/>
            <w:r w:rsidR="00985A01" w:rsidRPr="00985A01">
              <w:rPr>
                <w:b/>
              </w:rPr>
              <w:t>nonred:SAC</w:t>
            </w:r>
            <w:proofErr w:type="gramEnd"/>
            <w:r w:rsidR="00985A01" w:rsidRPr="00985A01">
              <w:rPr>
                <w:b/>
              </w:rPr>
              <w:t>:0011]</w:t>
            </w:r>
            <w:r>
              <w:rPr>
                <w:b/>
              </w:rPr>
              <w:fldChar w:fldCharType="end"/>
            </w:r>
            <w:r>
              <w:t xml:space="preserve"> shall be performed.</w:t>
            </w:r>
          </w:p>
          <w:p w14:paraId="44569E25" w14:textId="77777777" w:rsidR="00E8077D" w:rsidRDefault="00016297">
            <w:pPr>
              <w:pStyle w:val="TableEntry"/>
            </w:pPr>
            <w:r>
              <w:t>The communication between the Application and OCS 2.x non-red in both directions shall ensure that neither path is congested. This is provided by using the same message path for the Life Cycle messages and the User Data messages.</w:t>
            </w:r>
          </w:p>
        </w:tc>
      </w:tr>
      <w:tr w:rsidR="00E8077D" w14:paraId="19A57D4B" w14:textId="77777777">
        <w:trPr>
          <w:cantSplit/>
        </w:trPr>
        <w:tc>
          <w:tcPr>
            <w:tcW w:w="2200" w:type="dxa"/>
            <w:hideMark/>
          </w:tcPr>
          <w:p w14:paraId="27D6E18E" w14:textId="77777777" w:rsidR="00E8077D" w:rsidRDefault="00016297">
            <w:pPr>
              <w:pStyle w:val="TableEntry"/>
            </w:pPr>
            <w:r>
              <w:rPr>
                <w:b/>
              </w:rPr>
              <w:t>Status:</w:t>
            </w:r>
            <w:r>
              <w:t xml:space="preserve"> active</w:t>
            </w:r>
          </w:p>
          <w:p w14:paraId="7997CE16" w14:textId="77777777" w:rsidR="00E8077D" w:rsidRDefault="00016297">
            <w:pPr>
              <w:pStyle w:val="TableEntry"/>
            </w:pPr>
            <w:r>
              <w:rPr>
                <w:b/>
              </w:rPr>
              <w:t>Variant:</w:t>
            </w:r>
            <w:r>
              <w:t xml:space="preserve"> OCS-EL, OCS-SB</w:t>
            </w:r>
          </w:p>
        </w:tc>
        <w:tc>
          <w:tcPr>
            <w:tcW w:w="7047" w:type="dxa"/>
            <w:tcBorders>
              <w:bottom w:val="single" w:sz="4" w:space="0" w:color="auto"/>
            </w:tcBorders>
            <w:hideMark/>
          </w:tcPr>
          <w:p w14:paraId="4FCA2976" w14:textId="77777777" w:rsidR="00E8077D" w:rsidRDefault="00016297">
            <w:pPr>
              <w:pStyle w:val="TableEntry"/>
            </w:pPr>
            <w:r>
              <w:t xml:space="preserve">Comment:  </w:t>
            </w:r>
          </w:p>
        </w:tc>
      </w:tr>
      <w:tr w:rsidR="00E8077D" w14:paraId="5C3A5FA0" w14:textId="77777777">
        <w:trPr>
          <w:cantSplit/>
        </w:trPr>
        <w:tc>
          <w:tcPr>
            <w:tcW w:w="2200" w:type="dxa"/>
            <w:tcBorders>
              <w:right w:val="nil"/>
            </w:tcBorders>
          </w:tcPr>
          <w:p w14:paraId="7CC46F86" w14:textId="77777777" w:rsidR="00E8077D" w:rsidRDefault="00016297">
            <w:pPr>
              <w:pStyle w:val="TableEntry"/>
            </w:pPr>
            <w:r>
              <w:t xml:space="preserve">Implementation in ELEKTRA: </w:t>
            </w:r>
          </w:p>
        </w:tc>
        <w:tc>
          <w:tcPr>
            <w:tcW w:w="7047" w:type="dxa"/>
            <w:tcBorders>
              <w:left w:val="nil"/>
            </w:tcBorders>
          </w:tcPr>
          <w:p w14:paraId="16F75A3F" w14:textId="77777777" w:rsidR="00E8077D" w:rsidRDefault="00016297">
            <w:pPr>
              <w:pStyle w:val="TableEntry"/>
            </w:pPr>
            <w:r>
              <w:t>For connection to AzLm: This will be ensured by the configuration of the communication within ELEKTRA.</w:t>
            </w:r>
          </w:p>
          <w:p w14:paraId="2A4DF263" w14:textId="77777777" w:rsidR="00E8077D" w:rsidRDefault="00E8077D">
            <w:pPr>
              <w:pStyle w:val="TableEntry"/>
            </w:pPr>
          </w:p>
          <w:p w14:paraId="0B588F18" w14:textId="77777777" w:rsidR="00E8077D" w:rsidRDefault="00016297">
            <w:pPr>
              <w:pStyle w:val="TableEntry"/>
            </w:pPr>
            <w:r>
              <w:t>For connection to RBC: This will not be fulfilled by the configuration.</w:t>
            </w:r>
          </w:p>
          <w:p w14:paraId="5F763800" w14:textId="77777777" w:rsidR="00E8077D" w:rsidRDefault="00016297">
            <w:pPr>
              <w:pStyle w:val="TableEntry"/>
            </w:pPr>
            <w:r>
              <w:t>Rationale for the deviation:</w:t>
            </w:r>
          </w:p>
          <w:p w14:paraId="554F3F40" w14:textId="77777777" w:rsidR="00E8077D" w:rsidRDefault="00016297">
            <w:pPr>
              <w:pStyle w:val="TableEntry"/>
            </w:pPr>
            <w:r>
              <w:t>Based on the behaviour and based on the realisation no solution to fulfill the SAC is possible. In case a life cycle message is missing, OCS initiates a reboot. If application data messages and Llife cycle messages would use the identical path, the life cycle message to the passive redundancy would also get lost and the passive redundancy would also reboot. Therefore the life cycle messages are individually sent by each redundancy, while the application messages are only sent by the active redundancy to both redundancies using route copy.</w:t>
            </w:r>
          </w:p>
        </w:tc>
      </w:tr>
      <w:bookmarkEnd w:id="727"/>
    </w:tbl>
    <w:p w14:paraId="4673741C" w14:textId="77777777" w:rsidR="00E8077D" w:rsidRDefault="00E8077D">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16E9C54E" w14:textId="77777777">
        <w:trPr>
          <w:cantSplit/>
        </w:trPr>
        <w:tc>
          <w:tcPr>
            <w:tcW w:w="2200" w:type="dxa"/>
            <w:hideMark/>
          </w:tcPr>
          <w:p w14:paraId="563A4118" w14:textId="77777777" w:rsidR="00E8077D" w:rsidRDefault="00016297">
            <w:pPr>
              <w:pStyle w:val="TableEntry"/>
            </w:pPr>
            <w:bookmarkStart w:id="729" w:name="BMK_OCS_2x_nonred_SAC_0004"/>
            <w:r>
              <w:t>[OCS-2x-nonred:SAC:0004]</w:t>
            </w:r>
            <w:bookmarkEnd w:id="729"/>
          </w:p>
        </w:tc>
        <w:tc>
          <w:tcPr>
            <w:tcW w:w="7047" w:type="dxa"/>
            <w:hideMark/>
          </w:tcPr>
          <w:p w14:paraId="13E01747" w14:textId="77777777" w:rsidR="00E8077D" w:rsidRDefault="00016297">
            <w:pPr>
              <w:pStyle w:val="TableEntry"/>
            </w:pPr>
            <w:bookmarkStart w:id="730" w:name="BMK_OST_OCS_2x_nonred_SAC_0004"/>
            <w:r>
              <w:t>Protocol support restricted to SAHARA</w:t>
            </w:r>
            <w:bookmarkEnd w:id="730"/>
          </w:p>
        </w:tc>
      </w:tr>
      <w:tr w:rsidR="00E8077D" w14:paraId="20468648" w14:textId="77777777">
        <w:trPr>
          <w:cantSplit/>
        </w:trPr>
        <w:tc>
          <w:tcPr>
            <w:tcW w:w="9247" w:type="dxa"/>
            <w:gridSpan w:val="2"/>
            <w:hideMark/>
          </w:tcPr>
          <w:p w14:paraId="2142F1E4" w14:textId="77777777" w:rsidR="00E8077D" w:rsidRDefault="00016297">
            <w:pPr>
              <w:pStyle w:val="TableEntry"/>
            </w:pPr>
            <w:r>
              <w:rPr>
                <w:b/>
              </w:rPr>
              <w:t>SAC-Text:</w:t>
            </w:r>
            <w:r>
              <w:t xml:space="preserve"> The application shall use only the SAHARA protocol.</w:t>
            </w:r>
          </w:p>
        </w:tc>
      </w:tr>
      <w:tr w:rsidR="00E8077D" w14:paraId="01ED2838" w14:textId="77777777">
        <w:trPr>
          <w:cantSplit/>
        </w:trPr>
        <w:tc>
          <w:tcPr>
            <w:tcW w:w="2200" w:type="dxa"/>
            <w:hideMark/>
          </w:tcPr>
          <w:p w14:paraId="4C9A3273" w14:textId="77777777" w:rsidR="00E8077D" w:rsidRDefault="00016297">
            <w:pPr>
              <w:pStyle w:val="TableEntry"/>
            </w:pPr>
            <w:r>
              <w:rPr>
                <w:b/>
              </w:rPr>
              <w:t>Status:</w:t>
            </w:r>
            <w:r>
              <w:t xml:space="preserve"> active</w:t>
            </w:r>
          </w:p>
          <w:p w14:paraId="528E4BC1" w14:textId="77777777" w:rsidR="00E8077D" w:rsidRDefault="00016297">
            <w:pPr>
              <w:pStyle w:val="TableEntry"/>
            </w:pPr>
            <w:r>
              <w:rPr>
                <w:b/>
              </w:rPr>
              <w:t>Variant:</w:t>
            </w:r>
            <w:r>
              <w:t xml:space="preserve"> OCS-EL, OCS-SB</w:t>
            </w:r>
          </w:p>
        </w:tc>
        <w:tc>
          <w:tcPr>
            <w:tcW w:w="7047" w:type="dxa"/>
            <w:tcBorders>
              <w:bottom w:val="single" w:sz="4" w:space="0" w:color="auto"/>
            </w:tcBorders>
            <w:hideMark/>
          </w:tcPr>
          <w:p w14:paraId="37FD0D1F" w14:textId="77777777" w:rsidR="00E8077D" w:rsidRDefault="00016297">
            <w:pPr>
              <w:pStyle w:val="TableEntry"/>
            </w:pPr>
            <w:r>
              <w:rPr>
                <w:b/>
              </w:rPr>
              <w:t>Comment:</w:t>
            </w:r>
            <w:r>
              <w:t xml:space="preserve"> Note that according to [EC SAHARA 59 Cat 1&amp;2] the SAHARA protocol is restricted to category 1 and 2 networks, as defined in [EN 50159] .</w:t>
            </w:r>
          </w:p>
        </w:tc>
      </w:tr>
      <w:tr w:rsidR="00E8077D" w14:paraId="6DDF501E" w14:textId="77777777">
        <w:trPr>
          <w:cantSplit/>
        </w:trPr>
        <w:tc>
          <w:tcPr>
            <w:tcW w:w="2200" w:type="dxa"/>
            <w:tcBorders>
              <w:right w:val="nil"/>
            </w:tcBorders>
          </w:tcPr>
          <w:p w14:paraId="022CAA8A" w14:textId="77777777" w:rsidR="00E8077D" w:rsidRDefault="00016297">
            <w:pPr>
              <w:pStyle w:val="TableEntry"/>
            </w:pPr>
            <w:r>
              <w:t xml:space="preserve">Implementation in ELEKTRA: </w:t>
            </w:r>
          </w:p>
        </w:tc>
        <w:tc>
          <w:tcPr>
            <w:tcW w:w="7047" w:type="dxa"/>
            <w:tcBorders>
              <w:left w:val="nil"/>
            </w:tcBorders>
          </w:tcPr>
          <w:p w14:paraId="06971A79" w14:textId="77777777" w:rsidR="00E8077D" w:rsidRDefault="00016297">
            <w:pPr>
              <w:pStyle w:val="TableEntry"/>
            </w:pPr>
            <w:r>
              <w:t xml:space="preserve">This shall be ensured by the configuration provided by ELEKTRA (see also </w:t>
            </w:r>
            <w:r>
              <w:rPr>
                <w:b/>
                <w:i/>
              </w:rPr>
              <w:fldChar w:fldCharType="begin"/>
            </w:r>
            <w:r>
              <w:rPr>
                <w:b/>
                <w:i/>
              </w:rPr>
              <w:instrText xml:space="preserve"> REF BMK_OCS_SAC_081\h  \* CHARFORMAT  \* MERGEFORMAT </w:instrText>
            </w:r>
            <w:r>
              <w:rPr>
                <w:b/>
                <w:i/>
              </w:rPr>
            </w:r>
            <w:r>
              <w:rPr>
                <w:b/>
                <w:i/>
              </w:rPr>
              <w:fldChar w:fldCharType="separate"/>
            </w:r>
            <w:proofErr w:type="gramStart"/>
            <w:r w:rsidR="00985A01" w:rsidRPr="00985A01">
              <w:rPr>
                <w:b/>
                <w:i/>
              </w:rPr>
              <w:t>OCS:SAC</w:t>
            </w:r>
            <w:proofErr w:type="gramEnd"/>
            <w:r w:rsidR="00985A01" w:rsidRPr="00985A01">
              <w:rPr>
                <w:b/>
                <w:i/>
              </w:rPr>
              <w:t>:081</w:t>
            </w:r>
            <w:r>
              <w:rPr>
                <w:b/>
                <w:i/>
              </w:rPr>
              <w:fldChar w:fldCharType="end"/>
            </w:r>
            <w:r>
              <w:t>).</w:t>
            </w:r>
          </w:p>
        </w:tc>
      </w:tr>
    </w:tbl>
    <w:p w14:paraId="2B118201" w14:textId="77777777" w:rsidR="00E8077D" w:rsidRDefault="00E8077D">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453A6E3A" w14:textId="77777777">
        <w:trPr>
          <w:cantSplit/>
        </w:trPr>
        <w:tc>
          <w:tcPr>
            <w:tcW w:w="2200" w:type="dxa"/>
            <w:hideMark/>
          </w:tcPr>
          <w:p w14:paraId="59B52AC4" w14:textId="77777777" w:rsidR="00E8077D" w:rsidRDefault="00016297">
            <w:pPr>
              <w:pStyle w:val="TableEntry"/>
            </w:pPr>
            <w:bookmarkStart w:id="731" w:name="BMK_OCS_2x_nonred_SAC_0005"/>
            <w:r>
              <w:t>[OCS-2x-nonred:SAC:0005]</w:t>
            </w:r>
            <w:bookmarkEnd w:id="731"/>
          </w:p>
        </w:tc>
        <w:tc>
          <w:tcPr>
            <w:tcW w:w="7047" w:type="dxa"/>
            <w:hideMark/>
          </w:tcPr>
          <w:p w14:paraId="16368935" w14:textId="77777777" w:rsidR="00E8077D" w:rsidRDefault="00016297">
            <w:pPr>
              <w:pStyle w:val="TableEntry"/>
            </w:pPr>
            <w:bookmarkStart w:id="732" w:name="BMK_OST_OCS_2x_nonred_SAC_0005"/>
            <w:r>
              <w:t>Voting mechanism in OCS 2.x non-red</w:t>
            </w:r>
            <w:bookmarkEnd w:id="732"/>
          </w:p>
        </w:tc>
      </w:tr>
      <w:tr w:rsidR="00E8077D" w14:paraId="01EF307F" w14:textId="77777777">
        <w:trPr>
          <w:cantSplit/>
        </w:trPr>
        <w:tc>
          <w:tcPr>
            <w:tcW w:w="9247" w:type="dxa"/>
            <w:gridSpan w:val="2"/>
            <w:hideMark/>
          </w:tcPr>
          <w:p w14:paraId="6DA374D8" w14:textId="77777777" w:rsidR="00E8077D" w:rsidRDefault="00016297">
            <w:pPr>
              <w:pStyle w:val="TableEntry"/>
            </w:pPr>
            <w:r>
              <w:rPr>
                <w:b/>
              </w:rPr>
              <w:t>SAC-Text:</w:t>
            </w:r>
            <w:r>
              <w:t xml:space="preserve"> OCS 2.x non-red votes all application messages - Channel A vs. B. Only on successful vote, the message is sent.</w:t>
            </w:r>
          </w:p>
          <w:p w14:paraId="32C67124" w14:textId="77777777" w:rsidR="00E8077D" w:rsidRDefault="00016297">
            <w:pPr>
              <w:pStyle w:val="TableEntry"/>
            </w:pPr>
            <w:r>
              <w:t xml:space="preserve">The Application shall respect that on failed vote (data, header discrepancy) or on expired voter time-out (message from one channel excessively delayed or missing), the out-going message is not sent. In that case, OCS 2.x non-red performs its safety reaction. The application needs to keep safe as defined in </w:t>
            </w:r>
            <w:r>
              <w:rPr>
                <w:b/>
              </w:rPr>
              <w:fldChar w:fldCharType="begin"/>
            </w:r>
            <w:r>
              <w:rPr>
                <w:b/>
              </w:rPr>
              <w:instrText xml:space="preserve"> REF BMK_OCS_2x_nonred_SAC_0006\h  \* CHARFORMAT  \* MERGEFORMAT </w:instrText>
            </w:r>
            <w:r>
              <w:rPr>
                <w:b/>
              </w:rPr>
            </w:r>
            <w:r>
              <w:rPr>
                <w:b/>
              </w:rPr>
              <w:fldChar w:fldCharType="separate"/>
            </w:r>
            <w:r w:rsidR="00985A01" w:rsidRPr="00985A01">
              <w:rPr>
                <w:b/>
              </w:rPr>
              <w:t>[OCS-2x-</w:t>
            </w:r>
            <w:proofErr w:type="gramStart"/>
            <w:r w:rsidR="00985A01" w:rsidRPr="00985A01">
              <w:rPr>
                <w:b/>
              </w:rPr>
              <w:t>nonred:SAC</w:t>
            </w:r>
            <w:proofErr w:type="gramEnd"/>
            <w:r w:rsidR="00985A01" w:rsidRPr="00985A01">
              <w:rPr>
                <w:b/>
              </w:rPr>
              <w:t>:0006]</w:t>
            </w:r>
            <w:r>
              <w:rPr>
                <w:b/>
              </w:rPr>
              <w:fldChar w:fldCharType="end"/>
            </w:r>
            <w:r>
              <w:t>.</w:t>
            </w:r>
          </w:p>
        </w:tc>
      </w:tr>
      <w:tr w:rsidR="00E8077D" w14:paraId="009B65CD" w14:textId="77777777">
        <w:trPr>
          <w:cantSplit/>
        </w:trPr>
        <w:tc>
          <w:tcPr>
            <w:tcW w:w="2200" w:type="dxa"/>
            <w:hideMark/>
          </w:tcPr>
          <w:p w14:paraId="50243760" w14:textId="77777777" w:rsidR="00E8077D" w:rsidRDefault="00016297">
            <w:pPr>
              <w:pStyle w:val="TableEntry"/>
            </w:pPr>
            <w:r>
              <w:rPr>
                <w:b/>
              </w:rPr>
              <w:t>Status:</w:t>
            </w:r>
            <w:r>
              <w:t xml:space="preserve"> active</w:t>
            </w:r>
          </w:p>
          <w:p w14:paraId="186D4368" w14:textId="77777777" w:rsidR="00E8077D" w:rsidRDefault="00016297">
            <w:pPr>
              <w:pStyle w:val="TableEntry"/>
            </w:pPr>
            <w:r>
              <w:rPr>
                <w:b/>
              </w:rPr>
              <w:t>Variant:</w:t>
            </w:r>
            <w:r>
              <w:t xml:space="preserve"> OCS-EL, OCS-SB</w:t>
            </w:r>
          </w:p>
        </w:tc>
        <w:tc>
          <w:tcPr>
            <w:tcW w:w="7047" w:type="dxa"/>
            <w:tcBorders>
              <w:bottom w:val="single" w:sz="4" w:space="0" w:color="auto"/>
            </w:tcBorders>
            <w:hideMark/>
          </w:tcPr>
          <w:p w14:paraId="32BFBBFB" w14:textId="77777777" w:rsidR="00E8077D" w:rsidRDefault="00016297">
            <w:pPr>
              <w:pStyle w:val="TableEntry"/>
            </w:pPr>
            <w:r>
              <w:t xml:space="preserve">Comment:  </w:t>
            </w:r>
          </w:p>
        </w:tc>
      </w:tr>
      <w:tr w:rsidR="00E8077D" w14:paraId="293CD81A" w14:textId="77777777">
        <w:trPr>
          <w:cantSplit/>
        </w:trPr>
        <w:tc>
          <w:tcPr>
            <w:tcW w:w="2200" w:type="dxa"/>
            <w:tcBorders>
              <w:right w:val="nil"/>
            </w:tcBorders>
          </w:tcPr>
          <w:p w14:paraId="649D263D" w14:textId="77777777" w:rsidR="00E8077D" w:rsidRDefault="00016297">
            <w:pPr>
              <w:pStyle w:val="TableEntry"/>
            </w:pPr>
            <w:r>
              <w:lastRenderedPageBreak/>
              <w:t xml:space="preserve">Implementation in ELEKTRA: </w:t>
            </w:r>
          </w:p>
        </w:tc>
        <w:tc>
          <w:tcPr>
            <w:tcW w:w="7047" w:type="dxa"/>
            <w:tcBorders>
              <w:left w:val="nil"/>
            </w:tcBorders>
          </w:tcPr>
          <w:p w14:paraId="7BD0D7E9" w14:textId="77777777" w:rsidR="00E8077D" w:rsidRDefault="00016297">
            <w:pPr>
              <w:pStyle w:val="TableEntry"/>
            </w:pPr>
            <w:r>
              <w:t xml:space="preserve">ELEKTRA shall behave as required by </w:t>
            </w:r>
            <w:r>
              <w:fldChar w:fldCharType="begin"/>
            </w:r>
            <w:r>
              <w:instrText xml:space="preserve"> REF BMK_OCS_2x_nonred_SAC_0006\h  \* CHARFORMAT  \* MERGEFORMAT </w:instrText>
            </w:r>
            <w:r>
              <w:fldChar w:fldCharType="separate"/>
            </w:r>
            <w:r w:rsidR="00985A01">
              <w:t>[OCS-2x-</w:t>
            </w:r>
            <w:proofErr w:type="gramStart"/>
            <w:r w:rsidR="00985A01">
              <w:t>nonred:SAC</w:t>
            </w:r>
            <w:proofErr w:type="gramEnd"/>
            <w:r w:rsidR="00985A01">
              <w:t>:0006]</w:t>
            </w:r>
            <w:r>
              <w:fldChar w:fldCharType="end"/>
            </w:r>
            <w:r>
              <w:t>.</w:t>
            </w:r>
          </w:p>
          <w:p w14:paraId="15F80493" w14:textId="77777777" w:rsidR="00E8077D" w:rsidRDefault="00016297">
            <w:pPr>
              <w:pStyle w:val="TableEntry"/>
            </w:pPr>
            <w:r>
              <w:t>•   OCS-EL: The design for the RBC interface shall take into consideration that OCS uses AND voting for all messages from ELEKTRA to RBC. In case the voting fails (messages are not equal or voting timeout), the messages will not be sent by OCS.</w:t>
            </w:r>
          </w:p>
          <w:p w14:paraId="66D449DA" w14:textId="77777777" w:rsidR="00E8077D" w:rsidRDefault="00016297">
            <w:pPr>
              <w:pStyle w:val="TableEntry"/>
            </w:pPr>
            <w:r>
              <w:t>•   OCS-SB: OCS uses AND voting for all messages from ELEKTRA to RBC. The design for the AzLM shall include the following consideration:</w:t>
            </w:r>
          </w:p>
          <w:p w14:paraId="792210DA" w14:textId="77777777" w:rsidR="00E8077D" w:rsidRDefault="00016297">
            <w:pPr>
              <w:pStyle w:val="TableEntry"/>
            </w:pPr>
            <w:r>
              <w:t>•   Command axle counter reset (“Achszählergrunstellung”): If the command is not executed, ELEKTRA remains in a safe state.</w:t>
            </w:r>
          </w:p>
          <w:p w14:paraId="2AED612D" w14:textId="77777777" w:rsidR="00E8077D" w:rsidRDefault="00016297">
            <w:pPr>
              <w:pStyle w:val="TableEntry"/>
            </w:pPr>
            <w:r>
              <w:t>•   Messages for general inquiry (“Generalabfrage”), version check, diagnosis request and status request (for 2v3 AzA’s): the operational state will not change if one of these messages is missing.</w:t>
            </w:r>
          </w:p>
          <w:p w14:paraId="6FB5B710" w14:textId="77777777" w:rsidR="00E8077D" w:rsidRDefault="00016297">
            <w:pPr>
              <w:pStyle w:val="TableEntry"/>
            </w:pPr>
            <w:r>
              <w:t xml:space="preserve">For information about the safety reaction see </w:t>
            </w:r>
            <w:r>
              <w:fldChar w:fldCharType="begin"/>
            </w:r>
            <w:r>
              <w:instrText xml:space="preserve"> REF BMK_OCS_2x_nonred_SAC_0011\h  \* CHARFORMAT  \* MERGEFORMAT </w:instrText>
            </w:r>
            <w:r>
              <w:fldChar w:fldCharType="separate"/>
            </w:r>
            <w:r w:rsidR="00985A01">
              <w:t>[OCS-2x-</w:t>
            </w:r>
            <w:proofErr w:type="gramStart"/>
            <w:r w:rsidR="00985A01">
              <w:t>nonred:SAC</w:t>
            </w:r>
            <w:proofErr w:type="gramEnd"/>
            <w:r w:rsidR="00985A01">
              <w:t>:0011]</w:t>
            </w:r>
            <w:r>
              <w:fldChar w:fldCharType="end"/>
            </w:r>
            <w:r>
              <w:t>.</w:t>
            </w:r>
          </w:p>
        </w:tc>
      </w:tr>
    </w:tbl>
    <w:p w14:paraId="1E3B1784" w14:textId="77777777" w:rsidR="00E8077D" w:rsidRDefault="00E8077D">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374C820E" w14:textId="77777777">
        <w:trPr>
          <w:cantSplit/>
        </w:trPr>
        <w:tc>
          <w:tcPr>
            <w:tcW w:w="2200" w:type="dxa"/>
            <w:hideMark/>
          </w:tcPr>
          <w:p w14:paraId="5C01F406" w14:textId="77777777" w:rsidR="00E8077D" w:rsidRDefault="00016297">
            <w:pPr>
              <w:pStyle w:val="TableEntry"/>
            </w:pPr>
            <w:bookmarkStart w:id="733" w:name="BMK_OCS_2x_nonred_SAC_0006"/>
            <w:r>
              <w:t>[OCS-2x-nonred:SAC:0006]</w:t>
            </w:r>
            <w:bookmarkEnd w:id="733"/>
          </w:p>
        </w:tc>
        <w:tc>
          <w:tcPr>
            <w:tcW w:w="7047" w:type="dxa"/>
            <w:hideMark/>
          </w:tcPr>
          <w:p w14:paraId="51FB788C" w14:textId="77777777" w:rsidR="00E8077D" w:rsidRDefault="00016297">
            <w:pPr>
              <w:pStyle w:val="TableEntry"/>
            </w:pPr>
            <w:bookmarkStart w:id="734" w:name="BMK_OST_OCS_2x_nonred_SAC_0006"/>
            <w:r>
              <w:t>No safety impact to Application from OCS availability</w:t>
            </w:r>
            <w:bookmarkEnd w:id="734"/>
          </w:p>
        </w:tc>
      </w:tr>
      <w:tr w:rsidR="00E8077D" w14:paraId="0A06EF42" w14:textId="77777777">
        <w:trPr>
          <w:cantSplit/>
        </w:trPr>
        <w:tc>
          <w:tcPr>
            <w:tcW w:w="9247" w:type="dxa"/>
            <w:gridSpan w:val="2"/>
            <w:hideMark/>
          </w:tcPr>
          <w:p w14:paraId="0D261BD8" w14:textId="77777777" w:rsidR="00E8077D" w:rsidRDefault="00016297">
            <w:pPr>
              <w:pStyle w:val="TableEntry"/>
            </w:pPr>
            <w:r>
              <w:rPr>
                <w:b/>
              </w:rPr>
              <w:t>SAC-Text:</w:t>
            </w:r>
            <w:r>
              <w:t xml:space="preserve"> The Application shall guarantee, with the help of the monitoring of OCS-Application messages from both OCS 2.x non-red software channels, that the Application remains safe by occurrence of a safety reaction in OCS 2.x non-red.</w:t>
            </w:r>
          </w:p>
        </w:tc>
      </w:tr>
      <w:tr w:rsidR="00E8077D" w14:paraId="4DB401BF" w14:textId="77777777">
        <w:trPr>
          <w:cantSplit/>
        </w:trPr>
        <w:tc>
          <w:tcPr>
            <w:tcW w:w="2200" w:type="dxa"/>
            <w:hideMark/>
          </w:tcPr>
          <w:p w14:paraId="47157CE2" w14:textId="77777777" w:rsidR="00E8077D" w:rsidRDefault="00016297">
            <w:pPr>
              <w:pStyle w:val="TableEntry"/>
            </w:pPr>
            <w:r>
              <w:rPr>
                <w:b/>
              </w:rPr>
              <w:t>Status:</w:t>
            </w:r>
            <w:r>
              <w:t xml:space="preserve"> active</w:t>
            </w:r>
          </w:p>
          <w:p w14:paraId="1E64D600" w14:textId="77777777" w:rsidR="00E8077D" w:rsidRDefault="00016297">
            <w:pPr>
              <w:pStyle w:val="TableEntry"/>
            </w:pPr>
            <w:r>
              <w:rPr>
                <w:b/>
              </w:rPr>
              <w:t>Variant:</w:t>
            </w:r>
            <w:r>
              <w:t xml:space="preserve"> OCS-EL, OCS-SB</w:t>
            </w:r>
          </w:p>
        </w:tc>
        <w:tc>
          <w:tcPr>
            <w:tcW w:w="7047" w:type="dxa"/>
            <w:tcBorders>
              <w:bottom w:val="single" w:sz="4" w:space="0" w:color="auto"/>
            </w:tcBorders>
            <w:hideMark/>
          </w:tcPr>
          <w:p w14:paraId="1D72870F" w14:textId="77777777" w:rsidR="00E8077D" w:rsidRDefault="00016297">
            <w:pPr>
              <w:pStyle w:val="TableEntry"/>
            </w:pPr>
            <w:r>
              <w:rPr>
                <w:b/>
              </w:rPr>
              <w:t>Comment:</w:t>
            </w:r>
            <w:r>
              <w:t xml:space="preserve"> If an application channel is hosted on the same HW board as the OCS 2.x non-red software channel and OCS 2.x non-red performs a safety reaction, this will lead to a reboot of the HW board according to </w:t>
            </w:r>
            <w:r>
              <w:rPr>
                <w:b/>
              </w:rPr>
              <w:fldChar w:fldCharType="begin"/>
            </w:r>
            <w:r>
              <w:rPr>
                <w:b/>
              </w:rPr>
              <w:instrText xml:space="preserve"> REF BMK_OCS_2x_nonred_SAC_0010\h  \* CHARFORMAT  \* MERGEFORMAT </w:instrText>
            </w:r>
            <w:r>
              <w:rPr>
                <w:b/>
              </w:rPr>
            </w:r>
            <w:r>
              <w:rPr>
                <w:b/>
              </w:rPr>
              <w:fldChar w:fldCharType="separate"/>
            </w:r>
            <w:r w:rsidR="00985A01" w:rsidRPr="00985A01">
              <w:rPr>
                <w:b/>
              </w:rPr>
              <w:t>[OCS-2x-nonred:SAC:0010]</w:t>
            </w:r>
            <w:r>
              <w:rPr>
                <w:b/>
              </w:rPr>
              <w:fldChar w:fldCharType="end"/>
            </w:r>
            <w:r>
              <w:t>.</w:t>
            </w:r>
          </w:p>
        </w:tc>
      </w:tr>
      <w:tr w:rsidR="00E8077D" w14:paraId="24AF97ED" w14:textId="77777777">
        <w:trPr>
          <w:cantSplit/>
        </w:trPr>
        <w:tc>
          <w:tcPr>
            <w:tcW w:w="2200" w:type="dxa"/>
            <w:tcBorders>
              <w:right w:val="nil"/>
            </w:tcBorders>
          </w:tcPr>
          <w:p w14:paraId="0DB3D82D" w14:textId="77777777" w:rsidR="00E8077D" w:rsidRDefault="00016297">
            <w:pPr>
              <w:pStyle w:val="TableEntry"/>
            </w:pPr>
            <w:r>
              <w:t xml:space="preserve">Implementation in ELEKTRA: </w:t>
            </w:r>
          </w:p>
        </w:tc>
        <w:tc>
          <w:tcPr>
            <w:tcW w:w="7047" w:type="dxa"/>
            <w:tcBorders>
              <w:left w:val="nil"/>
            </w:tcBorders>
          </w:tcPr>
          <w:p w14:paraId="4778FD61" w14:textId="77777777" w:rsidR="00E8077D" w:rsidRDefault="00016297">
            <w:pPr>
              <w:pStyle w:val="TableEntry"/>
            </w:pPr>
            <w:r>
              <w:t>ELEKTRA will either use timeout supervision for messages expected from OCS (e.g. life cycle messages) or use a voter for messages (e.g. state messages). For each of this mechanisms an appropriate safety reaction will be defined.</w:t>
            </w:r>
          </w:p>
          <w:p w14:paraId="079D5393" w14:textId="77777777" w:rsidR="00E8077D" w:rsidRDefault="00016297">
            <w:pPr>
              <w:pStyle w:val="TableEntry"/>
            </w:pPr>
            <w:r>
              <w:t>•   OCS-EL: Details of the design will be available in document "</w:t>
            </w:r>
            <w:r>
              <w:fldChar w:fldCharType="begin"/>
            </w:r>
            <w:r>
              <w:instrText xml:space="preserve"> REF REF_EL_RBC_OCS_TITLE\h  \* CHARFORMAT </w:instrText>
            </w:r>
            <w:r>
              <w:fldChar w:fldCharType="separate"/>
            </w:r>
            <w:r w:rsidR="00985A01">
              <w:t>ADD Interface IXL - RBC over OCS</w:t>
            </w:r>
            <w:r>
              <w:fldChar w:fldCharType="end"/>
            </w:r>
            <w:r>
              <w:t xml:space="preserve">" </w:t>
            </w:r>
            <w:r>
              <w:fldChar w:fldCharType="begin"/>
            </w:r>
            <w:r>
              <w:instrText xml:space="preserve"> REF REF_EL_RBC_OCS\h  \* CHARFORMAT </w:instrText>
            </w:r>
            <w:r>
              <w:fldChar w:fldCharType="separate"/>
            </w:r>
            <w:r w:rsidR="00985A01">
              <w:t>[EL_RBC_OCS]</w:t>
            </w:r>
            <w:r>
              <w:fldChar w:fldCharType="end"/>
            </w:r>
            <w:r>
              <w:t>.</w:t>
            </w:r>
          </w:p>
          <w:p w14:paraId="399BE001" w14:textId="77777777" w:rsidR="00E8077D" w:rsidRDefault="00016297">
            <w:pPr>
              <w:pStyle w:val="TableEntry"/>
            </w:pPr>
            <w:r>
              <w:t>•   OCS-SB: Details of the design will be in document "</w:t>
            </w:r>
            <w:r>
              <w:fldChar w:fldCharType="begin"/>
            </w:r>
            <w:r>
              <w:instrText xml:space="preserve"> REF REF_EL_AZLM_OCSSB_TITLE\h  \* CHARFORMAT </w:instrText>
            </w:r>
            <w:r>
              <w:fldChar w:fldCharType="separate"/>
            </w:r>
            <w:r w:rsidR="00985A01">
              <w:t>ADD IF Elektra-</w:t>
            </w:r>
            <w:proofErr w:type="spellStart"/>
            <w:r w:rsidR="00985A01">
              <w:t>AzLM</w:t>
            </w:r>
            <w:proofErr w:type="spellEnd"/>
            <w:r w:rsidR="00985A01">
              <w:t xml:space="preserve"> over OCS-SB</w:t>
            </w:r>
            <w:r>
              <w:fldChar w:fldCharType="end"/>
            </w:r>
            <w:r>
              <w:t xml:space="preserve">" </w:t>
            </w:r>
            <w:r>
              <w:fldChar w:fldCharType="begin"/>
            </w:r>
            <w:r>
              <w:instrText xml:space="preserve"> REF REF_EL_AZLM_OCSSB\h  \* CHARFORMAT </w:instrText>
            </w:r>
            <w:r>
              <w:fldChar w:fldCharType="separate"/>
            </w:r>
            <w:r w:rsidR="00985A01">
              <w:t>[EL_AZLM_OCSSB]</w:t>
            </w:r>
            <w:r>
              <w:fldChar w:fldCharType="end"/>
            </w:r>
            <w:r>
              <w:t>.</w:t>
            </w:r>
          </w:p>
          <w:p w14:paraId="2BED69A5" w14:textId="77777777" w:rsidR="00E8077D" w:rsidRDefault="00016297">
            <w:pPr>
              <w:pStyle w:val="TableEntry"/>
              <w:rPr>
                <w:szCs w:val="18"/>
              </w:rPr>
            </w:pPr>
            <w:r>
              <w:rPr>
                <w:szCs w:val="18"/>
              </w:rPr>
              <w:t xml:space="preserve">See also </w:t>
            </w:r>
            <w:r>
              <w:fldChar w:fldCharType="begin"/>
            </w:r>
            <w:r>
              <w:instrText xml:space="preserve"> REF BMK_OCS_2x_nonred_SAC_0002\h  \* CHARFORMAT  \* MERGEFORMAT </w:instrText>
            </w:r>
            <w:r>
              <w:fldChar w:fldCharType="separate"/>
            </w:r>
            <w:r w:rsidR="00985A01">
              <w:t>[OCS-2x-</w:t>
            </w:r>
            <w:proofErr w:type="gramStart"/>
            <w:r w:rsidR="00985A01">
              <w:t>nonred:SAC</w:t>
            </w:r>
            <w:proofErr w:type="gramEnd"/>
            <w:r w:rsidR="00985A01">
              <w:t>:0002]</w:t>
            </w:r>
            <w:r>
              <w:fldChar w:fldCharType="end"/>
            </w:r>
            <w:r>
              <w:rPr>
                <w:szCs w:val="18"/>
              </w:rPr>
              <w:t>.</w:t>
            </w:r>
          </w:p>
          <w:p w14:paraId="4DFAAC44" w14:textId="77777777" w:rsidR="00E8077D" w:rsidRDefault="00016297">
            <w:pPr>
              <w:pStyle w:val="TableEntry"/>
            </w:pPr>
            <w:r>
              <w:t>If the OCS specific startup scripts of ELEKTRA detect that an OCS process is missing it shall initiate the killing of ELEKTRA application.</w:t>
            </w:r>
          </w:p>
        </w:tc>
      </w:tr>
    </w:tbl>
    <w:p w14:paraId="7F643629" w14:textId="77777777" w:rsidR="00E8077D" w:rsidRDefault="00E8077D">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536920A8" w14:textId="77777777">
        <w:trPr>
          <w:cantSplit/>
        </w:trPr>
        <w:tc>
          <w:tcPr>
            <w:tcW w:w="2200" w:type="dxa"/>
            <w:hideMark/>
          </w:tcPr>
          <w:p w14:paraId="427EC5A5" w14:textId="77777777" w:rsidR="00E8077D" w:rsidRDefault="00016297">
            <w:pPr>
              <w:pStyle w:val="TableEntry"/>
            </w:pPr>
            <w:bookmarkStart w:id="735" w:name="BMK_OCS_2x_nonred_SAC_0009"/>
            <w:r>
              <w:t>[OCS-2x-nonred:SAC:0009]</w:t>
            </w:r>
            <w:bookmarkEnd w:id="735"/>
          </w:p>
        </w:tc>
        <w:tc>
          <w:tcPr>
            <w:tcW w:w="7047" w:type="dxa"/>
            <w:hideMark/>
          </w:tcPr>
          <w:p w14:paraId="1471236F" w14:textId="77777777" w:rsidR="00E8077D" w:rsidRDefault="00016297">
            <w:pPr>
              <w:pStyle w:val="TableEntry"/>
            </w:pPr>
            <w:bookmarkStart w:id="736" w:name="BMK_OST_OCS_2x_nonred_SAC_0009"/>
            <w:r>
              <w:t>Check for OCS interface version</w:t>
            </w:r>
            <w:bookmarkEnd w:id="736"/>
          </w:p>
        </w:tc>
      </w:tr>
      <w:tr w:rsidR="00E8077D" w14:paraId="16998FDC" w14:textId="77777777">
        <w:trPr>
          <w:cantSplit/>
        </w:trPr>
        <w:tc>
          <w:tcPr>
            <w:tcW w:w="9247" w:type="dxa"/>
            <w:gridSpan w:val="2"/>
            <w:hideMark/>
          </w:tcPr>
          <w:p w14:paraId="0316A3E1" w14:textId="77777777" w:rsidR="00E8077D" w:rsidRDefault="00016297">
            <w:pPr>
              <w:pStyle w:val="TableEntry"/>
            </w:pPr>
            <w:r>
              <w:rPr>
                <w:b/>
              </w:rPr>
              <w:t>SAC-Text:</w:t>
            </w:r>
            <w:r>
              <w:t xml:space="preserve"> The application shall check for the correct OCS interface version. If the major version is not identical with the parameter defined at the SW-Build of the Application, the OCS Link shall not be established.</w:t>
            </w:r>
          </w:p>
        </w:tc>
      </w:tr>
      <w:tr w:rsidR="00E8077D" w14:paraId="7FBFAC2A" w14:textId="77777777">
        <w:trPr>
          <w:cantSplit/>
        </w:trPr>
        <w:tc>
          <w:tcPr>
            <w:tcW w:w="2200" w:type="dxa"/>
            <w:hideMark/>
          </w:tcPr>
          <w:p w14:paraId="1C30A958" w14:textId="77777777" w:rsidR="00E8077D" w:rsidRDefault="00016297">
            <w:pPr>
              <w:pStyle w:val="TableEntry"/>
            </w:pPr>
            <w:r>
              <w:rPr>
                <w:b/>
              </w:rPr>
              <w:t>Status:</w:t>
            </w:r>
            <w:r>
              <w:t xml:space="preserve"> active</w:t>
            </w:r>
          </w:p>
          <w:p w14:paraId="11DD44DA" w14:textId="77777777" w:rsidR="00E8077D" w:rsidRDefault="00016297">
            <w:pPr>
              <w:pStyle w:val="TableEntry"/>
            </w:pPr>
            <w:r>
              <w:rPr>
                <w:b/>
              </w:rPr>
              <w:t>Variant:</w:t>
            </w:r>
            <w:r>
              <w:t xml:space="preserve"> OCS-EL, OCS-SB</w:t>
            </w:r>
          </w:p>
        </w:tc>
        <w:tc>
          <w:tcPr>
            <w:tcW w:w="7047" w:type="dxa"/>
            <w:tcBorders>
              <w:bottom w:val="single" w:sz="4" w:space="0" w:color="auto"/>
            </w:tcBorders>
            <w:hideMark/>
          </w:tcPr>
          <w:p w14:paraId="70A7154A"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OCS 2.x non-red sends its interface version to the application at startup.</w:t>
            </w:r>
          </w:p>
          <w:p w14:paraId="54E8BDA1" w14:textId="77777777" w:rsidR="00E8077D" w:rsidRDefault="00016297">
            <w:pPr>
              <w:pStyle w:val="TableEntry"/>
            </w:pPr>
            <w:r>
              <w:t>A list of compatible versions is defined in the validation report resp. the release notes.</w:t>
            </w:r>
          </w:p>
        </w:tc>
      </w:tr>
      <w:tr w:rsidR="00E8077D" w14:paraId="1FEE043F" w14:textId="77777777">
        <w:trPr>
          <w:cantSplit/>
        </w:trPr>
        <w:tc>
          <w:tcPr>
            <w:tcW w:w="2200" w:type="dxa"/>
            <w:tcBorders>
              <w:right w:val="nil"/>
            </w:tcBorders>
          </w:tcPr>
          <w:p w14:paraId="773CCFED" w14:textId="77777777" w:rsidR="00E8077D" w:rsidRDefault="00016297">
            <w:pPr>
              <w:pStyle w:val="TableEntry"/>
            </w:pPr>
            <w:r>
              <w:t xml:space="preserve">Implementation in ELEKTRA: </w:t>
            </w:r>
          </w:p>
        </w:tc>
        <w:tc>
          <w:tcPr>
            <w:tcW w:w="7047" w:type="dxa"/>
            <w:tcBorders>
              <w:left w:val="nil"/>
            </w:tcBorders>
          </w:tcPr>
          <w:p w14:paraId="73019CEC" w14:textId="77777777" w:rsidR="00E8077D" w:rsidRDefault="00016297">
            <w:pPr>
              <w:pStyle w:val="TableEntry"/>
            </w:pPr>
            <w:r>
              <w:t>ELEKTRA shall check the OCS interface version at the beginning of the communication.</w:t>
            </w:r>
          </w:p>
        </w:tc>
      </w:tr>
    </w:tbl>
    <w:p w14:paraId="092597C4" w14:textId="77777777" w:rsidR="00E8077D" w:rsidRDefault="00E8077D">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39365BCC" w14:textId="77777777">
        <w:trPr>
          <w:cantSplit/>
        </w:trPr>
        <w:tc>
          <w:tcPr>
            <w:tcW w:w="2200" w:type="dxa"/>
            <w:hideMark/>
          </w:tcPr>
          <w:p w14:paraId="023BFA7F" w14:textId="77777777" w:rsidR="00E8077D" w:rsidRDefault="00016297">
            <w:pPr>
              <w:pStyle w:val="TableEntry"/>
            </w:pPr>
            <w:bookmarkStart w:id="737" w:name="BMK_OCS_2x_nonred_SAC_0010"/>
            <w:r>
              <w:lastRenderedPageBreak/>
              <w:t>[OCS-2x-nonred:SAC:0010]</w:t>
            </w:r>
            <w:bookmarkEnd w:id="737"/>
          </w:p>
        </w:tc>
        <w:tc>
          <w:tcPr>
            <w:tcW w:w="7047" w:type="dxa"/>
            <w:hideMark/>
          </w:tcPr>
          <w:p w14:paraId="520587C4" w14:textId="77777777" w:rsidR="00E8077D" w:rsidRDefault="00016297">
            <w:pPr>
              <w:pStyle w:val="TableEntry"/>
            </w:pPr>
            <w:bookmarkStart w:id="738" w:name="BMK_OST_OCS_2x_nonred_SAC_0010"/>
            <w:r>
              <w:t>Configuration of "appl_init"</w:t>
            </w:r>
            <w:bookmarkEnd w:id="738"/>
          </w:p>
        </w:tc>
      </w:tr>
      <w:tr w:rsidR="00E8077D" w14:paraId="5D84B025" w14:textId="77777777">
        <w:trPr>
          <w:cantSplit/>
        </w:trPr>
        <w:tc>
          <w:tcPr>
            <w:tcW w:w="9247" w:type="dxa"/>
            <w:gridSpan w:val="2"/>
            <w:hideMark/>
          </w:tcPr>
          <w:p w14:paraId="756C79AC" w14:textId="77777777" w:rsidR="00E8077D" w:rsidRDefault="00016297">
            <w:pPr>
              <w:pStyle w:val="TableEntry"/>
            </w:pPr>
            <w:r>
              <w:rPr>
                <w:b/>
              </w:rPr>
              <w:t>SAC-Text:</w:t>
            </w:r>
            <w:r>
              <w:t xml:space="preserve"> The OCS 2.x non-red safety reaction results in an "exit" of the corresponding process. The necessary safety reaction is a HW-Reset. Therefore the configuration of the "appl_init" within the Application shall take care of the necssary hardware reboot.</w:t>
            </w:r>
          </w:p>
        </w:tc>
      </w:tr>
      <w:tr w:rsidR="00E8077D" w14:paraId="35C01AC4" w14:textId="77777777">
        <w:trPr>
          <w:cantSplit/>
        </w:trPr>
        <w:tc>
          <w:tcPr>
            <w:tcW w:w="2200" w:type="dxa"/>
            <w:hideMark/>
          </w:tcPr>
          <w:p w14:paraId="4666749A" w14:textId="77777777" w:rsidR="00E8077D" w:rsidRDefault="00016297">
            <w:pPr>
              <w:pStyle w:val="TableEntry"/>
            </w:pPr>
            <w:r>
              <w:rPr>
                <w:b/>
              </w:rPr>
              <w:t>Status:</w:t>
            </w:r>
            <w:r>
              <w:t xml:space="preserve"> active</w:t>
            </w:r>
          </w:p>
          <w:p w14:paraId="639406C5" w14:textId="77777777" w:rsidR="00E8077D" w:rsidRDefault="00016297">
            <w:pPr>
              <w:pStyle w:val="TableEntry"/>
            </w:pPr>
            <w:r>
              <w:rPr>
                <w:b/>
              </w:rPr>
              <w:t>Variant:</w:t>
            </w:r>
            <w:r>
              <w:t xml:space="preserve"> OCS-EL, OCS-SB</w:t>
            </w:r>
          </w:p>
        </w:tc>
        <w:tc>
          <w:tcPr>
            <w:tcW w:w="7047" w:type="dxa"/>
            <w:tcBorders>
              <w:bottom w:val="single" w:sz="4" w:space="0" w:color="auto"/>
            </w:tcBorders>
            <w:hideMark/>
          </w:tcPr>
          <w:p w14:paraId="40D490B4" w14:textId="77777777" w:rsidR="00E8077D" w:rsidRDefault="00016297">
            <w:pPr>
              <w:pStyle w:val="TableEntry"/>
            </w:pPr>
            <w:r>
              <w:rPr>
                <w:b/>
              </w:rPr>
              <w:t>Comment:</w:t>
            </w:r>
            <w:r>
              <w:t xml:space="preserve"> OCS 2.x non-red does not require the usage of "appl_init". Any other procedure with equivalent functionality may be used instead, too.</w:t>
            </w:r>
          </w:p>
        </w:tc>
      </w:tr>
      <w:tr w:rsidR="00E8077D" w14:paraId="05B497A2" w14:textId="77777777">
        <w:trPr>
          <w:cantSplit/>
        </w:trPr>
        <w:tc>
          <w:tcPr>
            <w:tcW w:w="2200" w:type="dxa"/>
            <w:tcBorders>
              <w:right w:val="nil"/>
            </w:tcBorders>
          </w:tcPr>
          <w:p w14:paraId="25CF8EB9" w14:textId="77777777" w:rsidR="00E8077D" w:rsidRDefault="00016297">
            <w:pPr>
              <w:pStyle w:val="TableEntry"/>
            </w:pPr>
            <w:r>
              <w:t xml:space="preserve">Implementation in ELEKTRA: </w:t>
            </w:r>
          </w:p>
        </w:tc>
        <w:tc>
          <w:tcPr>
            <w:tcW w:w="7047" w:type="dxa"/>
            <w:tcBorders>
              <w:left w:val="nil"/>
            </w:tcBorders>
          </w:tcPr>
          <w:p w14:paraId="26A3078E" w14:textId="77777777" w:rsidR="00E8077D" w:rsidRDefault="00016297">
            <w:pPr>
              <w:pStyle w:val="TableEntry"/>
            </w:pPr>
            <w:r>
              <w:t>ELEKTRA will use “appl_init” to start the initial startup script of ELEKTRA. This initial startup script will call other ELEKTRA scripts. All these ELEKTRA scripts ensure the following actions:</w:t>
            </w:r>
          </w:p>
          <w:p w14:paraId="57659CD7" w14:textId="77777777" w:rsidR="00E8077D" w:rsidRDefault="00016297">
            <w:pPr>
              <w:pStyle w:val="TableEntry"/>
            </w:pPr>
            <w:r>
              <w:t>•   Start all necessary parts of ELEKTRA.</w:t>
            </w:r>
          </w:p>
          <w:p w14:paraId="703EBE2B" w14:textId="77777777" w:rsidR="00E8077D" w:rsidRDefault="00016297">
            <w:pPr>
              <w:pStyle w:val="TableEntry"/>
            </w:pPr>
            <w:r>
              <w:t>•   Supervise the correct start of some parts</w:t>
            </w:r>
          </w:p>
          <w:p w14:paraId="32125E33" w14:textId="77777777" w:rsidR="00E8077D" w:rsidRDefault="00016297">
            <w:pPr>
              <w:pStyle w:val="TableEntry"/>
            </w:pPr>
            <w:r>
              <w:t>•   Wait for the stop of some parts to initiate an appropriate reaction: either kill all remaining processes and restart the application completely or initiate a reboot of the computer.</w:t>
            </w:r>
          </w:p>
        </w:tc>
      </w:tr>
    </w:tbl>
    <w:p w14:paraId="7C29D1CD" w14:textId="77777777" w:rsidR="00E8077D" w:rsidRDefault="00E8077D">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1AE42CA9" w14:textId="77777777">
        <w:trPr>
          <w:cantSplit/>
        </w:trPr>
        <w:tc>
          <w:tcPr>
            <w:tcW w:w="2200" w:type="dxa"/>
            <w:hideMark/>
          </w:tcPr>
          <w:p w14:paraId="6B62AF43" w14:textId="77777777" w:rsidR="00E8077D" w:rsidRDefault="00016297">
            <w:pPr>
              <w:pStyle w:val="TableEntry"/>
            </w:pPr>
            <w:bookmarkStart w:id="739" w:name="BMK_OCS_2x_nonred_SAC_0011"/>
            <w:r>
              <w:t>[OCS-2x-nonred:SAC:0011]</w:t>
            </w:r>
            <w:bookmarkEnd w:id="739"/>
          </w:p>
        </w:tc>
        <w:tc>
          <w:tcPr>
            <w:tcW w:w="7047" w:type="dxa"/>
            <w:hideMark/>
          </w:tcPr>
          <w:p w14:paraId="43EA9F0A" w14:textId="77777777" w:rsidR="00E8077D" w:rsidRDefault="00016297">
            <w:pPr>
              <w:pStyle w:val="TableEntry"/>
            </w:pPr>
            <w:bookmarkStart w:id="740" w:name="BMK_OST_OCS_2x_nonred_SAC_0011"/>
            <w:r>
              <w:t>Safety Reaction in the Application</w:t>
            </w:r>
            <w:bookmarkEnd w:id="740"/>
          </w:p>
        </w:tc>
      </w:tr>
      <w:tr w:rsidR="00E8077D" w14:paraId="02A49544" w14:textId="77777777">
        <w:trPr>
          <w:cantSplit/>
        </w:trPr>
        <w:tc>
          <w:tcPr>
            <w:tcW w:w="9247" w:type="dxa"/>
            <w:gridSpan w:val="2"/>
            <w:hideMark/>
          </w:tcPr>
          <w:p w14:paraId="3E9203B2" w14:textId="77777777" w:rsidR="00E8077D" w:rsidRDefault="00016297">
            <w:pPr>
              <w:pStyle w:val="TableEntry"/>
            </w:pPr>
            <w:r>
              <w:rPr>
                <w:b/>
              </w:rPr>
              <w:t>SAC-Text:</w:t>
            </w:r>
            <w:r>
              <w:t xml:space="preserve"> If the timer for the life cycle mechanism between the application and OCS 2.x non-red (please refer to </w:t>
            </w:r>
            <w:r>
              <w:rPr>
                <w:b/>
              </w:rPr>
              <w:fldChar w:fldCharType="begin"/>
            </w:r>
            <w:r>
              <w:rPr>
                <w:b/>
              </w:rPr>
              <w:instrText xml:space="preserve"> REF BMK_OCS_2x_nonred_SAC_0003\h  \* CHARFORMAT  \* MERGEFORMAT </w:instrText>
            </w:r>
            <w:r>
              <w:rPr>
                <w:b/>
              </w:rPr>
            </w:r>
            <w:r>
              <w:rPr>
                <w:b/>
              </w:rPr>
              <w:fldChar w:fldCharType="separate"/>
            </w:r>
            <w:r w:rsidR="00985A01" w:rsidRPr="00985A01">
              <w:rPr>
                <w:b/>
              </w:rPr>
              <w:t>[OCS-2x-nonred:SAC:0003]</w:t>
            </w:r>
            <w:r>
              <w:rPr>
                <w:b/>
              </w:rPr>
              <w:fldChar w:fldCharType="end"/>
            </w:r>
            <w:r>
              <w:t xml:space="preserve">) expires, or in case the voting of any message coming from the two OCS 2.x non-red software channels fails (please refer to </w:t>
            </w:r>
            <w:r>
              <w:rPr>
                <w:b/>
              </w:rPr>
              <w:fldChar w:fldCharType="begin"/>
            </w:r>
            <w:r>
              <w:rPr>
                <w:b/>
              </w:rPr>
              <w:instrText xml:space="preserve"> REF BMK_OCS_2x_nonred_SAC_0002\h  \* CHARFORMAT  \* MERGEFORMAT </w:instrText>
            </w:r>
            <w:r>
              <w:rPr>
                <w:b/>
              </w:rPr>
            </w:r>
            <w:r>
              <w:rPr>
                <w:b/>
              </w:rPr>
              <w:fldChar w:fldCharType="separate"/>
            </w:r>
            <w:r w:rsidR="00985A01" w:rsidRPr="00985A01">
              <w:rPr>
                <w:b/>
              </w:rPr>
              <w:t>[OCS-2x-nonred:SAC:0002]</w:t>
            </w:r>
            <w:r>
              <w:rPr>
                <w:b/>
              </w:rPr>
              <w:fldChar w:fldCharType="end"/>
            </w:r>
            <w:r>
              <w:t>), the application shall execute a safety reaction (e.g. reboot).</w:t>
            </w:r>
          </w:p>
        </w:tc>
      </w:tr>
      <w:tr w:rsidR="00E8077D" w14:paraId="370DB9B9" w14:textId="77777777">
        <w:trPr>
          <w:cantSplit/>
        </w:trPr>
        <w:tc>
          <w:tcPr>
            <w:tcW w:w="2200" w:type="dxa"/>
            <w:hideMark/>
          </w:tcPr>
          <w:p w14:paraId="7EFEFDC2" w14:textId="77777777" w:rsidR="00E8077D" w:rsidRDefault="00016297">
            <w:pPr>
              <w:pStyle w:val="TableEntry"/>
            </w:pPr>
            <w:r>
              <w:rPr>
                <w:b/>
              </w:rPr>
              <w:t>Status:</w:t>
            </w:r>
            <w:r>
              <w:t xml:space="preserve"> active</w:t>
            </w:r>
          </w:p>
          <w:p w14:paraId="1759F431" w14:textId="77777777" w:rsidR="00E8077D" w:rsidRDefault="00016297">
            <w:pPr>
              <w:pStyle w:val="TableEntry"/>
            </w:pPr>
            <w:r>
              <w:rPr>
                <w:b/>
              </w:rPr>
              <w:t>Variant:</w:t>
            </w:r>
            <w:r>
              <w:t xml:space="preserve"> OCS-EL, OCS-SB</w:t>
            </w:r>
          </w:p>
        </w:tc>
        <w:tc>
          <w:tcPr>
            <w:tcW w:w="7047" w:type="dxa"/>
            <w:tcBorders>
              <w:bottom w:val="single" w:sz="4" w:space="0" w:color="auto"/>
            </w:tcBorders>
            <w:hideMark/>
          </w:tcPr>
          <w:p w14:paraId="70F9B7D1" w14:textId="77777777" w:rsidR="00E8077D" w:rsidRDefault="00016297">
            <w:pPr>
              <w:pStyle w:val="TableEntry"/>
            </w:pPr>
            <w:r>
              <w:t xml:space="preserve">Comment:  </w:t>
            </w:r>
          </w:p>
        </w:tc>
      </w:tr>
      <w:tr w:rsidR="00E8077D" w14:paraId="1AFD7877" w14:textId="77777777">
        <w:trPr>
          <w:cantSplit/>
        </w:trPr>
        <w:tc>
          <w:tcPr>
            <w:tcW w:w="2200" w:type="dxa"/>
            <w:tcBorders>
              <w:right w:val="nil"/>
            </w:tcBorders>
          </w:tcPr>
          <w:p w14:paraId="249ABE28" w14:textId="77777777" w:rsidR="00E8077D" w:rsidRDefault="00016297">
            <w:pPr>
              <w:pStyle w:val="TableEntry"/>
            </w:pPr>
            <w:r>
              <w:t xml:space="preserve">Implementation in ELEKTRA: </w:t>
            </w:r>
          </w:p>
        </w:tc>
        <w:tc>
          <w:tcPr>
            <w:tcW w:w="7047" w:type="dxa"/>
            <w:tcBorders>
              <w:left w:val="nil"/>
            </w:tcBorders>
          </w:tcPr>
          <w:p w14:paraId="5F7DD71A" w14:textId="77777777" w:rsidR="00E8077D" w:rsidRDefault="00016297">
            <w:pPr>
              <w:pStyle w:val="TableEntry"/>
            </w:pPr>
            <w:r>
              <w:t>ELEKTRA shall define appropriate safety reactions in the following documents:</w:t>
            </w:r>
          </w:p>
          <w:p w14:paraId="79B1E0BA" w14:textId="77777777" w:rsidR="00E8077D" w:rsidRDefault="00016297">
            <w:pPr>
              <w:pStyle w:val="TableEntry"/>
            </w:pPr>
            <w:r>
              <w:t>•   OCS-EL: Details of the design will be available in document "</w:t>
            </w:r>
            <w:r>
              <w:fldChar w:fldCharType="begin"/>
            </w:r>
            <w:r>
              <w:instrText xml:space="preserve"> REF REF_EL_RBC_OCS_TITLE\h  \* CHARFORMAT </w:instrText>
            </w:r>
            <w:r>
              <w:fldChar w:fldCharType="separate"/>
            </w:r>
            <w:r w:rsidR="00985A01">
              <w:t>ADD Interface IXL - RBC over OCS</w:t>
            </w:r>
            <w:r>
              <w:fldChar w:fldCharType="end"/>
            </w:r>
            <w:r>
              <w:t xml:space="preserve">" </w:t>
            </w:r>
            <w:r>
              <w:fldChar w:fldCharType="begin"/>
            </w:r>
            <w:r>
              <w:instrText xml:space="preserve"> REF REF_EL_RBC_OCS\h  \* CHARFORMAT </w:instrText>
            </w:r>
            <w:r>
              <w:fldChar w:fldCharType="separate"/>
            </w:r>
            <w:r w:rsidR="00985A01">
              <w:t>[EL_RBC_OCS]</w:t>
            </w:r>
            <w:r>
              <w:fldChar w:fldCharType="end"/>
            </w:r>
            <w:r>
              <w:t>.</w:t>
            </w:r>
          </w:p>
          <w:p w14:paraId="38072912" w14:textId="77777777" w:rsidR="00E8077D" w:rsidRDefault="00016297">
            <w:pPr>
              <w:pStyle w:val="TableEntry"/>
            </w:pPr>
            <w:r>
              <w:t>•   OCS-SB: Details of the design will be in document "</w:t>
            </w:r>
            <w:r>
              <w:fldChar w:fldCharType="begin"/>
            </w:r>
            <w:r>
              <w:instrText xml:space="preserve"> REF REF_EL_AZLM_OCSSB_TITLE\h  \* CHARFORMAT </w:instrText>
            </w:r>
            <w:r>
              <w:fldChar w:fldCharType="separate"/>
            </w:r>
            <w:r w:rsidR="00985A01">
              <w:t>ADD IF Elektra-</w:t>
            </w:r>
            <w:proofErr w:type="spellStart"/>
            <w:r w:rsidR="00985A01">
              <w:t>AzLM</w:t>
            </w:r>
            <w:proofErr w:type="spellEnd"/>
            <w:r w:rsidR="00985A01">
              <w:t xml:space="preserve"> over OCS-SB</w:t>
            </w:r>
            <w:r>
              <w:fldChar w:fldCharType="end"/>
            </w:r>
            <w:r>
              <w:t xml:space="preserve">" </w:t>
            </w:r>
            <w:r>
              <w:fldChar w:fldCharType="begin"/>
            </w:r>
            <w:r>
              <w:instrText xml:space="preserve"> REF REF_EL_AZLM_OCSSB\h  \* CHARFORMAT </w:instrText>
            </w:r>
            <w:r>
              <w:fldChar w:fldCharType="separate"/>
            </w:r>
            <w:r w:rsidR="00985A01">
              <w:t>[EL_AZLM_OCSSB]</w:t>
            </w:r>
            <w:r>
              <w:fldChar w:fldCharType="end"/>
            </w:r>
            <w:r>
              <w:t>.</w:t>
            </w:r>
          </w:p>
          <w:p w14:paraId="05BF67CB" w14:textId="77777777" w:rsidR="00E8077D" w:rsidRDefault="00016297">
            <w:pPr>
              <w:pStyle w:val="TableEntry"/>
            </w:pPr>
            <w:r>
              <w:t xml:space="preserve">See also </w:t>
            </w:r>
            <w:r>
              <w:fldChar w:fldCharType="begin"/>
            </w:r>
            <w:r>
              <w:instrText xml:space="preserve"> REF BMK_OCS_2x_nonred_SAC_0002\h  \* CHARFORMAT  \* MERGEFORMAT </w:instrText>
            </w:r>
            <w:r>
              <w:fldChar w:fldCharType="separate"/>
            </w:r>
            <w:r w:rsidR="00985A01">
              <w:t>[OCS-2x-nonred:SAC:0002]</w:t>
            </w:r>
            <w:r>
              <w:fldChar w:fldCharType="end"/>
            </w:r>
            <w:r>
              <w:t xml:space="preserve"> and </w:t>
            </w:r>
            <w:r>
              <w:fldChar w:fldCharType="begin"/>
            </w:r>
            <w:r>
              <w:instrText xml:space="preserve"> REF BMK_OCS_2x_nonred_SAC_0003\h  \* CHARFORMAT  \* MERGEFORMAT </w:instrText>
            </w:r>
            <w:r>
              <w:fldChar w:fldCharType="separate"/>
            </w:r>
            <w:r w:rsidR="00985A01">
              <w:t>[OCS-2x-nonred:SAC:0003]</w:t>
            </w:r>
            <w:r>
              <w:fldChar w:fldCharType="end"/>
            </w:r>
            <w:r>
              <w:t>.</w:t>
            </w:r>
          </w:p>
        </w:tc>
      </w:tr>
    </w:tbl>
    <w:p w14:paraId="09033D08" w14:textId="77777777" w:rsidR="00E8077D" w:rsidRDefault="00E8077D">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44A7B3C8" w14:textId="77777777">
        <w:trPr>
          <w:cantSplit/>
        </w:trPr>
        <w:tc>
          <w:tcPr>
            <w:tcW w:w="2200" w:type="dxa"/>
            <w:hideMark/>
          </w:tcPr>
          <w:p w14:paraId="5C49208A" w14:textId="77777777" w:rsidR="00E8077D" w:rsidRDefault="00016297">
            <w:pPr>
              <w:pStyle w:val="TableEntry"/>
            </w:pPr>
            <w:bookmarkStart w:id="741" w:name="BMK_OCS_2x_nonred_SAC_0012"/>
            <w:r>
              <w:t>[OCS-2x-nonred:SAC:0012]</w:t>
            </w:r>
            <w:bookmarkEnd w:id="741"/>
          </w:p>
        </w:tc>
        <w:tc>
          <w:tcPr>
            <w:tcW w:w="7047" w:type="dxa"/>
            <w:hideMark/>
          </w:tcPr>
          <w:p w14:paraId="7C7236A8" w14:textId="77777777" w:rsidR="00E8077D" w:rsidRDefault="00016297">
            <w:pPr>
              <w:pStyle w:val="TableEntry"/>
            </w:pPr>
            <w:bookmarkStart w:id="742" w:name="BMK_OST_OCS_2x_nonred_SAC_0012"/>
            <w:r>
              <w:t>Configuration of ELEKTRA Personality (EP)</w:t>
            </w:r>
            <w:bookmarkEnd w:id="742"/>
          </w:p>
        </w:tc>
      </w:tr>
      <w:tr w:rsidR="00E8077D" w14:paraId="6AEDD83C" w14:textId="77777777">
        <w:trPr>
          <w:cantSplit/>
        </w:trPr>
        <w:tc>
          <w:tcPr>
            <w:tcW w:w="9247" w:type="dxa"/>
            <w:gridSpan w:val="2"/>
            <w:hideMark/>
          </w:tcPr>
          <w:p w14:paraId="70A8D718" w14:textId="77777777" w:rsidR="00E8077D" w:rsidRDefault="00016297">
            <w:pPr>
              <w:pStyle w:val="TableEntry"/>
            </w:pPr>
            <w:r>
              <w:rPr>
                <w:b/>
              </w:rPr>
              <w:t>SAC-Text:</w:t>
            </w:r>
            <w:r>
              <w:t xml:space="preserve"> The configuration of the "ELEKTRA Personality" (EP/XEP) shall provide the "route-copy" mechanism according to API User Guide, TAS Platform OCS 2.x non-red (3CR 00055 5786 PCAPA), to allow the correct voting as well in OCS 2.x non-red as in the application.</w:t>
            </w:r>
          </w:p>
          <w:p w14:paraId="1850B2F3" w14:textId="77777777" w:rsidR="00E8077D" w:rsidRDefault="00016297">
            <w:pPr>
              <w:pStyle w:val="TableEntry"/>
            </w:pPr>
            <w:r>
              <w:t>"OCS_CLOSE" shall be copied to all OCS 2.x non-red software channels by means of a specific EP-path (different one as for all other messages).</w:t>
            </w:r>
          </w:p>
        </w:tc>
      </w:tr>
      <w:tr w:rsidR="00E8077D" w14:paraId="1738F33A" w14:textId="77777777">
        <w:trPr>
          <w:cantSplit/>
        </w:trPr>
        <w:tc>
          <w:tcPr>
            <w:tcW w:w="2200" w:type="dxa"/>
            <w:hideMark/>
          </w:tcPr>
          <w:p w14:paraId="418D6C55" w14:textId="77777777" w:rsidR="00E8077D" w:rsidRDefault="00016297">
            <w:pPr>
              <w:pStyle w:val="TableEntry"/>
            </w:pPr>
            <w:r>
              <w:rPr>
                <w:b/>
              </w:rPr>
              <w:t>Status:</w:t>
            </w:r>
            <w:r>
              <w:t xml:space="preserve"> active</w:t>
            </w:r>
          </w:p>
          <w:p w14:paraId="6981E081" w14:textId="77777777" w:rsidR="00E8077D" w:rsidRDefault="00016297">
            <w:pPr>
              <w:pStyle w:val="TableEntry"/>
            </w:pPr>
            <w:r>
              <w:rPr>
                <w:b/>
              </w:rPr>
              <w:t>Variant:</w:t>
            </w:r>
            <w:r>
              <w:t xml:space="preserve"> OCS-EL, OCS-SB</w:t>
            </w:r>
          </w:p>
        </w:tc>
        <w:tc>
          <w:tcPr>
            <w:tcW w:w="7047" w:type="dxa"/>
            <w:tcBorders>
              <w:bottom w:val="single" w:sz="4" w:space="0" w:color="auto"/>
            </w:tcBorders>
            <w:hideMark/>
          </w:tcPr>
          <w:p w14:paraId="368E96B8" w14:textId="77777777" w:rsidR="00E8077D" w:rsidRDefault="00016297">
            <w:pPr>
              <w:pStyle w:val="TableEntry"/>
            </w:pPr>
            <w:r>
              <w:rPr>
                <w:b/>
              </w:rPr>
              <w:t>Comment:</w:t>
            </w:r>
            <w:r>
              <w:t xml:space="preserve"> The mechanism “route-copy” is used within the ELEKTRA application and is mentioned as example. The principle and for OCS 2.x non-red necessary configuration of communication paths is mentioned in API User Guide, TAS Platform OCS 2.x non-red (3CR 00055 5786 PCAPA).</w:t>
            </w:r>
          </w:p>
        </w:tc>
      </w:tr>
      <w:tr w:rsidR="00E8077D" w14:paraId="5BDB4035" w14:textId="77777777">
        <w:trPr>
          <w:cantSplit/>
        </w:trPr>
        <w:tc>
          <w:tcPr>
            <w:tcW w:w="2200" w:type="dxa"/>
            <w:tcBorders>
              <w:right w:val="nil"/>
            </w:tcBorders>
          </w:tcPr>
          <w:p w14:paraId="7ED7BE80" w14:textId="77777777" w:rsidR="00E8077D" w:rsidRDefault="00016297">
            <w:pPr>
              <w:pStyle w:val="TableEntry"/>
            </w:pPr>
            <w:r>
              <w:t xml:space="preserve">Implementation in ELEKTRA: </w:t>
            </w:r>
          </w:p>
        </w:tc>
        <w:tc>
          <w:tcPr>
            <w:tcW w:w="7047" w:type="dxa"/>
            <w:tcBorders>
              <w:left w:val="nil"/>
            </w:tcBorders>
          </w:tcPr>
          <w:p w14:paraId="35B42AD0" w14:textId="77777777" w:rsidR="00E8077D" w:rsidRDefault="00016297">
            <w:pPr>
              <w:pStyle w:val="TableEntry"/>
            </w:pPr>
            <w:r>
              <w:t>This shall be ensured by the configuration of the communication within ELEKTRA.</w:t>
            </w:r>
          </w:p>
        </w:tc>
      </w:tr>
    </w:tbl>
    <w:p w14:paraId="053B1882" w14:textId="77777777" w:rsidR="00E8077D" w:rsidRDefault="00E8077D">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2423475E" w14:textId="77777777">
        <w:trPr>
          <w:cantSplit/>
        </w:trPr>
        <w:tc>
          <w:tcPr>
            <w:tcW w:w="2200" w:type="dxa"/>
            <w:hideMark/>
          </w:tcPr>
          <w:p w14:paraId="4727F23E" w14:textId="77777777" w:rsidR="00E8077D" w:rsidRDefault="00016297">
            <w:pPr>
              <w:pStyle w:val="TableEntry"/>
            </w:pPr>
            <w:bookmarkStart w:id="743" w:name="BMK_OCS_2x_nonred_SAC_0013"/>
            <w:r>
              <w:t>[OCS-2x-nonred:SAC:0013]</w:t>
            </w:r>
            <w:bookmarkEnd w:id="743"/>
          </w:p>
        </w:tc>
        <w:tc>
          <w:tcPr>
            <w:tcW w:w="7047" w:type="dxa"/>
            <w:hideMark/>
          </w:tcPr>
          <w:p w14:paraId="62850525" w14:textId="77777777" w:rsidR="00E8077D" w:rsidRDefault="00016297">
            <w:pPr>
              <w:pStyle w:val="TableEntry"/>
            </w:pPr>
            <w:bookmarkStart w:id="744" w:name="BMK_OST_OCS_2x_nonred_SAC_0013"/>
            <w:r>
              <w:t>Environment Variable not set to Test mode</w:t>
            </w:r>
            <w:bookmarkEnd w:id="744"/>
          </w:p>
        </w:tc>
      </w:tr>
      <w:tr w:rsidR="00E8077D" w14:paraId="52FBA27A" w14:textId="77777777">
        <w:trPr>
          <w:cantSplit/>
        </w:trPr>
        <w:tc>
          <w:tcPr>
            <w:tcW w:w="9247" w:type="dxa"/>
            <w:gridSpan w:val="2"/>
            <w:hideMark/>
          </w:tcPr>
          <w:p w14:paraId="78759C57" w14:textId="77777777" w:rsidR="00E8077D" w:rsidRDefault="00016297">
            <w:pPr>
              <w:pStyle w:val="TableEntry"/>
            </w:pPr>
            <w:r>
              <w:rPr>
                <w:b/>
              </w:rPr>
              <w:t>SAC-Text:</w:t>
            </w:r>
            <w:r>
              <w:t xml:space="preserve"> The Environment Variable SYS_FLAGS=end_to_end_checks in the application must not be set to “0” in a field version using OCS 2.x non-red.</w:t>
            </w:r>
          </w:p>
        </w:tc>
      </w:tr>
      <w:tr w:rsidR="00E8077D" w14:paraId="048D48B3" w14:textId="77777777">
        <w:trPr>
          <w:cantSplit/>
        </w:trPr>
        <w:tc>
          <w:tcPr>
            <w:tcW w:w="2200" w:type="dxa"/>
            <w:hideMark/>
          </w:tcPr>
          <w:p w14:paraId="1A94F951" w14:textId="77777777" w:rsidR="00E8077D" w:rsidRDefault="00016297">
            <w:pPr>
              <w:pStyle w:val="TableEntry"/>
            </w:pPr>
            <w:r>
              <w:rPr>
                <w:b/>
              </w:rPr>
              <w:t>Status:</w:t>
            </w:r>
            <w:r>
              <w:t xml:space="preserve"> active</w:t>
            </w:r>
          </w:p>
          <w:p w14:paraId="602D477B" w14:textId="77777777" w:rsidR="00E8077D" w:rsidRDefault="00016297">
            <w:pPr>
              <w:pStyle w:val="TableEntry"/>
            </w:pPr>
            <w:r>
              <w:rPr>
                <w:b/>
              </w:rPr>
              <w:t>Variant:</w:t>
            </w:r>
            <w:r>
              <w:t xml:space="preserve"> OCS-EL, OCS-SB</w:t>
            </w:r>
          </w:p>
        </w:tc>
        <w:tc>
          <w:tcPr>
            <w:tcW w:w="7047" w:type="dxa"/>
            <w:tcBorders>
              <w:bottom w:val="single" w:sz="4" w:space="0" w:color="auto"/>
            </w:tcBorders>
            <w:hideMark/>
          </w:tcPr>
          <w:p w14:paraId="441C1638" w14:textId="77777777" w:rsidR="00E8077D" w:rsidRDefault="00016297">
            <w:pPr>
              <w:pStyle w:val="TableEntry"/>
            </w:pPr>
            <w:r>
              <w:rPr>
                <w:b/>
              </w:rPr>
              <w:t>Comment:</w:t>
            </w:r>
            <w:r>
              <w:t xml:space="preserve"> See API User Guide, TAS Platform OCS 2.x non-red (3CR 00055 5786 PCAPA) for details.</w:t>
            </w:r>
          </w:p>
        </w:tc>
      </w:tr>
      <w:tr w:rsidR="00E8077D" w14:paraId="39797261" w14:textId="77777777">
        <w:trPr>
          <w:cantSplit/>
        </w:trPr>
        <w:tc>
          <w:tcPr>
            <w:tcW w:w="2200" w:type="dxa"/>
            <w:tcBorders>
              <w:right w:val="nil"/>
            </w:tcBorders>
          </w:tcPr>
          <w:p w14:paraId="3B2AB326" w14:textId="77777777" w:rsidR="00E8077D" w:rsidRDefault="00016297">
            <w:pPr>
              <w:pStyle w:val="TableEntry"/>
            </w:pPr>
            <w:r>
              <w:t xml:space="preserve">Implementation in ELEKTRA: </w:t>
            </w:r>
          </w:p>
        </w:tc>
        <w:tc>
          <w:tcPr>
            <w:tcW w:w="7047" w:type="dxa"/>
            <w:tcBorders>
              <w:left w:val="nil"/>
            </w:tcBorders>
          </w:tcPr>
          <w:p w14:paraId="70279484" w14:textId="77777777" w:rsidR="00E8077D" w:rsidRDefault="00016297">
            <w:pPr>
              <w:pStyle w:val="TableEntry"/>
            </w:pPr>
            <w:r>
              <w:t>This shall be ensured by the ELEKTRA start-up scripts.</w:t>
            </w:r>
          </w:p>
        </w:tc>
      </w:tr>
    </w:tbl>
    <w:p w14:paraId="0325D8C5" w14:textId="77777777" w:rsidR="00E8077D" w:rsidRDefault="00E8077D">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681ED3A0" w14:textId="77777777">
        <w:trPr>
          <w:cantSplit/>
        </w:trPr>
        <w:tc>
          <w:tcPr>
            <w:tcW w:w="2200" w:type="dxa"/>
            <w:hideMark/>
          </w:tcPr>
          <w:p w14:paraId="5DF9B5C3" w14:textId="77777777" w:rsidR="00E8077D" w:rsidRDefault="00016297">
            <w:pPr>
              <w:pStyle w:val="TableEntry"/>
            </w:pPr>
            <w:bookmarkStart w:id="745" w:name="BMK_OCS_2x_nonred_SAC_0014"/>
            <w:r>
              <w:t>[OCS-2x-nonred:SAC:0014]</w:t>
            </w:r>
            <w:bookmarkEnd w:id="745"/>
          </w:p>
        </w:tc>
        <w:tc>
          <w:tcPr>
            <w:tcW w:w="7047" w:type="dxa"/>
            <w:hideMark/>
          </w:tcPr>
          <w:p w14:paraId="4FBEDC86" w14:textId="77777777" w:rsidR="00E8077D" w:rsidRDefault="00016297">
            <w:pPr>
              <w:pStyle w:val="TableEntry"/>
            </w:pPr>
            <w:bookmarkStart w:id="746" w:name="BMK_OST_OCS_2x_nonred_SAC_0014"/>
            <w:r>
              <w:t>OCS 2.x non-red timeout values set to meet application requirements</w:t>
            </w:r>
            <w:bookmarkEnd w:id="746"/>
          </w:p>
        </w:tc>
      </w:tr>
      <w:tr w:rsidR="00E8077D" w14:paraId="181BAA4C" w14:textId="77777777">
        <w:trPr>
          <w:cantSplit/>
        </w:trPr>
        <w:tc>
          <w:tcPr>
            <w:tcW w:w="9247" w:type="dxa"/>
            <w:gridSpan w:val="2"/>
            <w:hideMark/>
          </w:tcPr>
          <w:p w14:paraId="01A97DE4" w14:textId="77777777" w:rsidR="00E8077D" w:rsidRDefault="00016297">
            <w:pPr>
              <w:pStyle w:val="TableEntry"/>
            </w:pPr>
            <w:r>
              <w:rPr>
                <w:b/>
              </w:rPr>
              <w:t>SAC-Text:</w:t>
            </w:r>
            <w:r>
              <w:t xml:space="preserve"> OCS 2.x non-red provides the following configurable timeouts:</w:t>
            </w:r>
          </w:p>
          <w:p w14:paraId="5E4F425B" w14:textId="77777777" w:rsidR="00E8077D" w:rsidRDefault="00016297">
            <w:pPr>
              <w:pStyle w:val="TableEntry"/>
            </w:pPr>
            <w:r>
              <w:t>- OVO / DLC Time-Out: (Default = 8 sec.)</w:t>
            </w:r>
          </w:p>
          <w:p w14:paraId="21B1958C" w14:textId="77777777" w:rsidR="00E8077D" w:rsidRDefault="00016297">
            <w:pPr>
              <w:pStyle w:val="TableEntry"/>
            </w:pPr>
            <w:r>
              <w:t>- Application Life-Cycle Timeout: (Default = 20 sec.)</w:t>
            </w:r>
          </w:p>
          <w:p w14:paraId="34C2DDCC" w14:textId="77777777" w:rsidR="00E8077D" w:rsidRDefault="00016297">
            <w:pPr>
              <w:pStyle w:val="TableEntry"/>
            </w:pPr>
            <w:r>
              <w:t>These Timeouts have to be set by the Application in order to meet its system safety reaction time.</w:t>
            </w:r>
          </w:p>
          <w:p w14:paraId="32C3AEF5" w14:textId="77777777" w:rsidR="00E8077D" w:rsidRDefault="00016297">
            <w:pPr>
              <w:pStyle w:val="TableEntry"/>
            </w:pPr>
            <w:r>
              <w:t>The values have to be defined by the application and verified in the System integration test.</w:t>
            </w:r>
          </w:p>
        </w:tc>
      </w:tr>
      <w:tr w:rsidR="00E8077D" w14:paraId="586EF87D" w14:textId="77777777">
        <w:trPr>
          <w:cantSplit/>
        </w:trPr>
        <w:tc>
          <w:tcPr>
            <w:tcW w:w="2200" w:type="dxa"/>
            <w:hideMark/>
          </w:tcPr>
          <w:p w14:paraId="7860EF69" w14:textId="77777777" w:rsidR="00E8077D" w:rsidRDefault="00016297">
            <w:pPr>
              <w:pStyle w:val="TableEntry"/>
            </w:pPr>
            <w:r>
              <w:rPr>
                <w:b/>
              </w:rPr>
              <w:t>Status:</w:t>
            </w:r>
            <w:r>
              <w:t xml:space="preserve"> active</w:t>
            </w:r>
          </w:p>
          <w:p w14:paraId="39CD8C20" w14:textId="77777777" w:rsidR="00E8077D" w:rsidRDefault="00016297">
            <w:pPr>
              <w:pStyle w:val="TableEntry"/>
            </w:pPr>
            <w:r>
              <w:rPr>
                <w:b/>
              </w:rPr>
              <w:t>Variant:</w:t>
            </w:r>
            <w:r>
              <w:t xml:space="preserve"> OCS-EL, OCS-SB</w:t>
            </w:r>
          </w:p>
        </w:tc>
        <w:tc>
          <w:tcPr>
            <w:tcW w:w="7047" w:type="dxa"/>
            <w:tcBorders>
              <w:bottom w:val="single" w:sz="4" w:space="0" w:color="auto"/>
            </w:tcBorders>
            <w:hideMark/>
          </w:tcPr>
          <w:p w14:paraId="1D858091"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See API User Guide, TAS Platform OCS 2.x non-red (3CR 00055 5786 PCAPA) for details.</w:t>
            </w:r>
          </w:p>
          <w:p w14:paraId="25A20575" w14:textId="77777777" w:rsidR="00E8077D" w:rsidRDefault="00E8077D">
            <w:pPr>
              <w:pStyle w:val="StyleStylerequirementstyleLinespacingMultiple12liLi"/>
              <w:spacing w:before="40" w:after="40"/>
              <w:rPr>
                <w:sz w:val="18"/>
                <w:szCs w:val="18"/>
                <w:lang w:val="en-GB"/>
              </w:rPr>
            </w:pPr>
          </w:p>
          <w:p w14:paraId="53B8179E" w14:textId="77777777" w:rsidR="00E8077D" w:rsidRDefault="00016297">
            <w:pPr>
              <w:pStyle w:val="TableEntry"/>
            </w:pPr>
            <w:r>
              <w:t>The SAHARA specification expects that the time stamp of a message is set when it is generated. In case of OCS 2.x non-red and TAS PLF non-red the time stamp is generated within OCS 2.x non-red (and not related to the generation of the message), which needs to be considered for the timeout considerations.</w:t>
            </w:r>
          </w:p>
        </w:tc>
      </w:tr>
      <w:tr w:rsidR="00E8077D" w14:paraId="6B41D2B0" w14:textId="77777777">
        <w:trPr>
          <w:cantSplit/>
        </w:trPr>
        <w:tc>
          <w:tcPr>
            <w:tcW w:w="2200" w:type="dxa"/>
            <w:tcBorders>
              <w:right w:val="nil"/>
            </w:tcBorders>
          </w:tcPr>
          <w:p w14:paraId="343FC96C" w14:textId="77777777" w:rsidR="00E8077D" w:rsidRDefault="00016297">
            <w:pPr>
              <w:pStyle w:val="TableEntry"/>
            </w:pPr>
            <w:r>
              <w:t xml:space="preserve">Implementation in ELEKTRA: </w:t>
            </w:r>
          </w:p>
        </w:tc>
        <w:tc>
          <w:tcPr>
            <w:tcW w:w="7047" w:type="dxa"/>
            <w:tcBorders>
              <w:left w:val="nil"/>
            </w:tcBorders>
          </w:tcPr>
          <w:p w14:paraId="0E1F114C" w14:textId="77777777" w:rsidR="00E8077D" w:rsidRDefault="00016297">
            <w:pPr>
              <w:pStyle w:val="TableEntry"/>
            </w:pPr>
            <w:r>
              <w:t>The timeouts shall be defined by the design of the different functions:</w:t>
            </w:r>
          </w:p>
          <w:p w14:paraId="58E75B03" w14:textId="77777777" w:rsidR="00E8077D" w:rsidRDefault="00016297">
            <w:pPr>
              <w:pStyle w:val="TableEntry"/>
            </w:pPr>
            <w:r>
              <w:t>•   OCS-EL: The design for the RBC interface shall define the timeout values in document "</w:t>
            </w:r>
            <w:r>
              <w:fldChar w:fldCharType="begin"/>
            </w:r>
            <w:r>
              <w:instrText xml:space="preserve"> REF REF_EL_RBC_OCS_TITLE\h  \* CHARFORMAT </w:instrText>
            </w:r>
            <w:r>
              <w:fldChar w:fldCharType="separate"/>
            </w:r>
            <w:r w:rsidR="00985A01">
              <w:t>ADD Interface IXL - RBC over OCS</w:t>
            </w:r>
            <w:r>
              <w:fldChar w:fldCharType="end"/>
            </w:r>
            <w:r>
              <w:t xml:space="preserve">" </w:t>
            </w:r>
            <w:r>
              <w:fldChar w:fldCharType="begin"/>
            </w:r>
            <w:r>
              <w:instrText xml:space="preserve"> REF REF_EL_RBC_OCS\h  \* CHARFORMAT </w:instrText>
            </w:r>
            <w:r>
              <w:fldChar w:fldCharType="separate"/>
            </w:r>
            <w:r w:rsidR="00985A01">
              <w:t>[EL_RBC_OCS]</w:t>
            </w:r>
            <w:r>
              <w:fldChar w:fldCharType="end"/>
            </w:r>
            <w:r>
              <w:t>.</w:t>
            </w:r>
          </w:p>
          <w:p w14:paraId="3E9B6A17" w14:textId="77777777" w:rsidR="00E8077D" w:rsidRDefault="00016297">
            <w:pPr>
              <w:pStyle w:val="TableEntry"/>
            </w:pPr>
            <w:r>
              <w:t>•   OCS-SB: The design for the AzLM interface shall define the timeout values in document "</w:t>
            </w:r>
            <w:r>
              <w:fldChar w:fldCharType="begin"/>
            </w:r>
            <w:r>
              <w:instrText xml:space="preserve"> REF REF_EL_AZLM_OCSSB_TITLE\h  \* CHARFORMAT </w:instrText>
            </w:r>
            <w:r>
              <w:fldChar w:fldCharType="separate"/>
            </w:r>
            <w:r w:rsidR="00985A01">
              <w:t>ADD IF Elektra-</w:t>
            </w:r>
            <w:proofErr w:type="spellStart"/>
            <w:r w:rsidR="00985A01">
              <w:t>AzLM</w:t>
            </w:r>
            <w:proofErr w:type="spellEnd"/>
            <w:r w:rsidR="00985A01">
              <w:t xml:space="preserve"> over OCS-SB</w:t>
            </w:r>
            <w:r>
              <w:fldChar w:fldCharType="end"/>
            </w:r>
            <w:r>
              <w:t xml:space="preserve">" </w:t>
            </w:r>
            <w:r>
              <w:fldChar w:fldCharType="begin"/>
            </w:r>
            <w:r>
              <w:instrText xml:space="preserve"> REF REF_EL_AZLM_OCSSB\h  \* CHARFORMAT </w:instrText>
            </w:r>
            <w:r>
              <w:fldChar w:fldCharType="separate"/>
            </w:r>
            <w:r w:rsidR="00985A01">
              <w:t>[EL_AZLM_OCSSB]</w:t>
            </w:r>
            <w:r>
              <w:fldChar w:fldCharType="end"/>
            </w:r>
            <w:r>
              <w:t>.</w:t>
            </w:r>
          </w:p>
        </w:tc>
      </w:tr>
    </w:tbl>
    <w:p w14:paraId="573C9E13" w14:textId="77777777" w:rsidR="00E8077D" w:rsidRDefault="00E8077D">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24831171" w14:textId="77777777">
        <w:trPr>
          <w:cantSplit/>
        </w:trPr>
        <w:tc>
          <w:tcPr>
            <w:tcW w:w="2200" w:type="dxa"/>
            <w:hideMark/>
          </w:tcPr>
          <w:p w14:paraId="4B892DB9" w14:textId="77777777" w:rsidR="00E8077D" w:rsidRDefault="00016297">
            <w:pPr>
              <w:pStyle w:val="TableEntry"/>
            </w:pPr>
            <w:bookmarkStart w:id="747" w:name="BMK_OCS_2x_nonred_SAC_0016"/>
            <w:r>
              <w:t>[OCS-2x-nonred:SAC:0016]</w:t>
            </w:r>
            <w:bookmarkEnd w:id="747"/>
          </w:p>
        </w:tc>
        <w:tc>
          <w:tcPr>
            <w:tcW w:w="7047" w:type="dxa"/>
            <w:hideMark/>
          </w:tcPr>
          <w:p w14:paraId="68ABDE7B" w14:textId="77777777" w:rsidR="00E8077D" w:rsidRDefault="00016297">
            <w:pPr>
              <w:pStyle w:val="TableEntry"/>
            </w:pPr>
            <w:bookmarkStart w:id="748" w:name="BMK_OST_OCS_2x_nonred_SAC_0016"/>
            <w:r>
              <w:t>Only validated OCS communication partner</w:t>
            </w:r>
            <w:bookmarkEnd w:id="748"/>
          </w:p>
        </w:tc>
      </w:tr>
      <w:tr w:rsidR="00E8077D" w14:paraId="7AE18321" w14:textId="77777777">
        <w:trPr>
          <w:cantSplit/>
        </w:trPr>
        <w:tc>
          <w:tcPr>
            <w:tcW w:w="9247" w:type="dxa"/>
            <w:gridSpan w:val="2"/>
            <w:hideMark/>
          </w:tcPr>
          <w:p w14:paraId="5340E016" w14:textId="77777777" w:rsidR="00E8077D" w:rsidRDefault="00016297">
            <w:pPr>
              <w:pStyle w:val="TableEntry"/>
            </w:pPr>
            <w:r>
              <w:rPr>
                <w:b/>
              </w:rPr>
              <w:t>SAC-Text:</w:t>
            </w:r>
            <w:r>
              <w:t xml:space="preserve"> A communication between OCS partners is only allowed, if this combination has been successfully validated.</w:t>
            </w:r>
          </w:p>
        </w:tc>
      </w:tr>
      <w:tr w:rsidR="00E8077D" w14:paraId="3A59CF17" w14:textId="77777777">
        <w:trPr>
          <w:cantSplit/>
        </w:trPr>
        <w:tc>
          <w:tcPr>
            <w:tcW w:w="2200" w:type="dxa"/>
            <w:hideMark/>
          </w:tcPr>
          <w:p w14:paraId="387092B5" w14:textId="77777777" w:rsidR="00E8077D" w:rsidRDefault="00016297">
            <w:pPr>
              <w:pStyle w:val="TableEntry"/>
            </w:pPr>
            <w:r>
              <w:rPr>
                <w:b/>
              </w:rPr>
              <w:t>Status:</w:t>
            </w:r>
            <w:r>
              <w:t xml:space="preserve"> active</w:t>
            </w:r>
          </w:p>
          <w:p w14:paraId="51B8FE33" w14:textId="77777777" w:rsidR="00E8077D" w:rsidRDefault="00016297">
            <w:pPr>
              <w:pStyle w:val="TableEntry"/>
            </w:pPr>
            <w:r>
              <w:rPr>
                <w:b/>
              </w:rPr>
              <w:t>Variant:</w:t>
            </w:r>
            <w:r>
              <w:t xml:space="preserve"> OCS-EL, OCS-SB</w:t>
            </w:r>
          </w:p>
        </w:tc>
        <w:tc>
          <w:tcPr>
            <w:tcW w:w="7047" w:type="dxa"/>
            <w:tcBorders>
              <w:bottom w:val="single" w:sz="4" w:space="0" w:color="auto"/>
            </w:tcBorders>
            <w:hideMark/>
          </w:tcPr>
          <w:p w14:paraId="40FCB934" w14:textId="77777777" w:rsidR="00E8077D" w:rsidRDefault="00016297">
            <w:pPr>
              <w:pStyle w:val="TableEntry"/>
            </w:pPr>
            <w:r>
              <w:rPr>
                <w:b/>
              </w:rPr>
              <w:t>Comment:</w:t>
            </w:r>
            <w:r>
              <w:t xml:space="preserve"> The validation can be done either by the Application project or is already done by TAS PLF OCS non-red Validation.</w:t>
            </w:r>
          </w:p>
        </w:tc>
      </w:tr>
      <w:tr w:rsidR="00E8077D" w14:paraId="59F1D6F8" w14:textId="77777777">
        <w:trPr>
          <w:cantSplit/>
        </w:trPr>
        <w:tc>
          <w:tcPr>
            <w:tcW w:w="2200" w:type="dxa"/>
            <w:tcBorders>
              <w:right w:val="nil"/>
            </w:tcBorders>
          </w:tcPr>
          <w:p w14:paraId="226A7EF9" w14:textId="77777777" w:rsidR="00E8077D" w:rsidRDefault="00016297">
            <w:pPr>
              <w:pStyle w:val="TableEntry"/>
            </w:pPr>
            <w:r>
              <w:t xml:space="preserve">Implementation in ELEKTRA: </w:t>
            </w:r>
          </w:p>
        </w:tc>
        <w:tc>
          <w:tcPr>
            <w:tcW w:w="7047" w:type="dxa"/>
            <w:tcBorders>
              <w:left w:val="nil"/>
            </w:tcBorders>
          </w:tcPr>
          <w:p w14:paraId="6A95D339" w14:textId="77777777" w:rsidR="00E8077D" w:rsidRDefault="00016297">
            <w:pPr>
              <w:pStyle w:val="TableEntry"/>
            </w:pPr>
            <w:r>
              <w:t>ELEKTRA shall use only validated combinations of OCS versions for communication.</w:t>
            </w:r>
          </w:p>
          <w:p w14:paraId="10D51776" w14:textId="77777777" w:rsidR="00E8077D" w:rsidRDefault="00016297">
            <w:pPr>
              <w:pStyle w:val="TableEntry"/>
            </w:pPr>
            <w:r>
              <w:t>In case of using a not validated combination of OCS versions ELEKTRA shall do the validation as part of the baseline tests. The necessary tests shall be defined in the test plan of the ELEKTRA baseline.</w:t>
            </w:r>
          </w:p>
        </w:tc>
      </w:tr>
    </w:tbl>
    <w:p w14:paraId="2DD0BE6A" w14:textId="77777777" w:rsidR="00E8077D" w:rsidRDefault="00E8077D">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43BE03BD" w14:textId="77777777">
        <w:trPr>
          <w:cantSplit/>
        </w:trPr>
        <w:tc>
          <w:tcPr>
            <w:tcW w:w="2200" w:type="dxa"/>
            <w:hideMark/>
          </w:tcPr>
          <w:p w14:paraId="3C25A593" w14:textId="77777777" w:rsidR="00E8077D" w:rsidRDefault="00016297">
            <w:pPr>
              <w:pStyle w:val="TableEntry"/>
            </w:pPr>
            <w:bookmarkStart w:id="749" w:name="BMK_OCS_2x_nonred_SAC_0020"/>
            <w:r>
              <w:lastRenderedPageBreak/>
              <w:t>[OCS-2x-nonred:SAC:0020]</w:t>
            </w:r>
            <w:bookmarkEnd w:id="749"/>
          </w:p>
        </w:tc>
        <w:tc>
          <w:tcPr>
            <w:tcW w:w="7047" w:type="dxa"/>
            <w:hideMark/>
          </w:tcPr>
          <w:p w14:paraId="0B4DD3AB" w14:textId="77777777" w:rsidR="00E8077D" w:rsidRDefault="00016297">
            <w:pPr>
              <w:pStyle w:val="TableEntry"/>
            </w:pPr>
            <w:bookmarkStart w:id="750" w:name="BMK_OST_OCS_2x_nonred_SAC_0020"/>
            <w:r>
              <w:t>Hardware support restricted to validated HW/SW combinations</w:t>
            </w:r>
            <w:bookmarkEnd w:id="750"/>
          </w:p>
        </w:tc>
      </w:tr>
      <w:tr w:rsidR="00E8077D" w14:paraId="5F23E166" w14:textId="77777777">
        <w:trPr>
          <w:cantSplit/>
        </w:trPr>
        <w:tc>
          <w:tcPr>
            <w:tcW w:w="9247" w:type="dxa"/>
            <w:gridSpan w:val="2"/>
            <w:hideMark/>
          </w:tcPr>
          <w:p w14:paraId="6BA24179" w14:textId="77777777" w:rsidR="00E8077D" w:rsidRDefault="00016297">
            <w:pPr>
              <w:pStyle w:val="TableEntry"/>
            </w:pPr>
            <w:r>
              <w:rPr>
                <w:b/>
              </w:rPr>
              <w:t>SAC-Text:</w:t>
            </w:r>
            <w:r>
              <w:t xml:space="preserve"> OCS 2.x non-red may only be used with validated HW/SW combinations. </w:t>
            </w:r>
          </w:p>
          <w:p w14:paraId="4AB6BAAA" w14:textId="77777777" w:rsidR="00E8077D" w:rsidRDefault="00016297">
            <w:pPr>
              <w:pStyle w:val="TableEntry"/>
            </w:pPr>
            <w:r>
              <w:t>Other options or combination of options not validated (e.g. protocols) shall not be used.</w:t>
            </w:r>
          </w:p>
        </w:tc>
      </w:tr>
      <w:tr w:rsidR="00E8077D" w14:paraId="4D3F500F" w14:textId="77777777">
        <w:trPr>
          <w:cantSplit/>
        </w:trPr>
        <w:tc>
          <w:tcPr>
            <w:tcW w:w="2200" w:type="dxa"/>
            <w:hideMark/>
          </w:tcPr>
          <w:p w14:paraId="7E8AF77E" w14:textId="77777777" w:rsidR="00E8077D" w:rsidRDefault="00016297">
            <w:pPr>
              <w:pStyle w:val="TableEntry"/>
            </w:pPr>
            <w:r>
              <w:rPr>
                <w:b/>
              </w:rPr>
              <w:t>Status:</w:t>
            </w:r>
            <w:r>
              <w:t xml:space="preserve"> active</w:t>
            </w:r>
          </w:p>
          <w:p w14:paraId="34459D20" w14:textId="77777777" w:rsidR="00E8077D" w:rsidRDefault="00016297">
            <w:pPr>
              <w:pStyle w:val="TableEntry"/>
            </w:pPr>
            <w:r>
              <w:rPr>
                <w:b/>
              </w:rPr>
              <w:t>Variant:</w:t>
            </w:r>
            <w:r>
              <w:t xml:space="preserve"> OCS-EL, OCS-SB</w:t>
            </w:r>
          </w:p>
        </w:tc>
        <w:tc>
          <w:tcPr>
            <w:tcW w:w="7047" w:type="dxa"/>
            <w:tcBorders>
              <w:bottom w:val="single" w:sz="4" w:space="0" w:color="auto"/>
            </w:tcBorders>
            <w:hideMark/>
          </w:tcPr>
          <w:p w14:paraId="6DA9B44E"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The validated HW/SW combinations are defined in the validation report. </w:t>
            </w:r>
          </w:p>
          <w:p w14:paraId="227712D1" w14:textId="77777777" w:rsidR="00E8077D" w:rsidRDefault="00016297">
            <w:pPr>
              <w:pStyle w:val="StyleStylerequirementstyleLinespacingMultiple12liLi"/>
              <w:spacing w:before="40" w:after="40"/>
              <w:rPr>
                <w:sz w:val="18"/>
                <w:szCs w:val="18"/>
                <w:lang w:val="en-GB"/>
              </w:rPr>
            </w:pPr>
            <w:r>
              <w:rPr>
                <w:sz w:val="18"/>
                <w:szCs w:val="18"/>
                <w:lang w:val="en-GB"/>
              </w:rPr>
              <w:t>Only HW targets</w:t>
            </w:r>
          </w:p>
          <w:p w14:paraId="4D19A6C7" w14:textId="77777777" w:rsidR="00E8077D" w:rsidRDefault="00016297">
            <w:pPr>
              <w:pStyle w:val="StyleStylerequirementstyleLinespacingMultiple12liLi"/>
              <w:spacing w:before="40" w:after="40"/>
              <w:rPr>
                <w:sz w:val="18"/>
                <w:szCs w:val="18"/>
                <w:lang w:val="en-GB"/>
              </w:rPr>
            </w:pPr>
            <w:r>
              <w:rPr>
                <w:sz w:val="18"/>
                <w:szCs w:val="18"/>
                <w:lang w:val="en-GB"/>
              </w:rPr>
              <w:t xml:space="preserve"> - D2, D6 and D10 for OCS-EL variant</w:t>
            </w:r>
          </w:p>
          <w:p w14:paraId="6C200BBD" w14:textId="77777777" w:rsidR="00E8077D" w:rsidRDefault="00016297">
            <w:pPr>
              <w:pStyle w:val="StyleStylerequirementstyleLinespacingMultiple12liLi"/>
              <w:spacing w:before="40" w:after="40"/>
              <w:rPr>
                <w:sz w:val="18"/>
                <w:szCs w:val="18"/>
                <w:lang w:val="en-GB"/>
              </w:rPr>
            </w:pPr>
            <w:r>
              <w:rPr>
                <w:sz w:val="18"/>
                <w:szCs w:val="18"/>
                <w:lang w:val="en-GB"/>
              </w:rPr>
              <w:t xml:space="preserve"> - D6, and D10 for OCS-SB variant</w:t>
            </w:r>
          </w:p>
          <w:p w14:paraId="246F3DA2" w14:textId="77777777" w:rsidR="00E8077D" w:rsidRDefault="00016297">
            <w:pPr>
              <w:pStyle w:val="StyleStylerequirementstyleLinespacingMultiple12liLi"/>
              <w:spacing w:before="40" w:after="40"/>
              <w:rPr>
                <w:sz w:val="18"/>
                <w:szCs w:val="18"/>
                <w:lang w:val="en-GB"/>
              </w:rPr>
            </w:pPr>
            <w:r>
              <w:rPr>
                <w:sz w:val="18"/>
                <w:szCs w:val="18"/>
                <w:lang w:val="en-GB"/>
              </w:rPr>
              <w:t>are allowed.</w:t>
            </w:r>
          </w:p>
          <w:p w14:paraId="5A9C3FF3" w14:textId="77777777" w:rsidR="00E8077D" w:rsidRDefault="00E8077D">
            <w:pPr>
              <w:pStyle w:val="StyleStylerequirementstyleLinespacingMultiple12liLi"/>
              <w:spacing w:before="40" w:after="40"/>
              <w:rPr>
                <w:sz w:val="18"/>
                <w:szCs w:val="18"/>
                <w:lang w:val="en-GB"/>
              </w:rPr>
            </w:pPr>
          </w:p>
          <w:p w14:paraId="374E2DC9" w14:textId="77777777" w:rsidR="00E8077D" w:rsidRDefault="00016297">
            <w:pPr>
              <w:pStyle w:val="TableEntry"/>
            </w:pPr>
            <w:r>
              <w:t>Before using OCS SB with any other hardware the suitability of the processor regarding the diversification approach (i.e. single processor with superscalar architecture) has to be investigated.</w:t>
            </w:r>
          </w:p>
        </w:tc>
      </w:tr>
      <w:tr w:rsidR="00E8077D" w14:paraId="498A3008" w14:textId="77777777">
        <w:trPr>
          <w:cantSplit/>
        </w:trPr>
        <w:tc>
          <w:tcPr>
            <w:tcW w:w="2200" w:type="dxa"/>
            <w:tcBorders>
              <w:right w:val="nil"/>
            </w:tcBorders>
          </w:tcPr>
          <w:p w14:paraId="10EF39B3" w14:textId="77777777" w:rsidR="00E8077D" w:rsidRDefault="00016297">
            <w:pPr>
              <w:pStyle w:val="TableEntry"/>
            </w:pPr>
            <w:r>
              <w:t xml:space="preserve">Implementation in ELEKTRA: </w:t>
            </w:r>
          </w:p>
        </w:tc>
        <w:tc>
          <w:tcPr>
            <w:tcW w:w="7047" w:type="dxa"/>
            <w:tcBorders>
              <w:left w:val="nil"/>
            </w:tcBorders>
          </w:tcPr>
          <w:p w14:paraId="4485513B" w14:textId="77777777" w:rsidR="00E8077D" w:rsidRDefault="00016297">
            <w:pPr>
              <w:pStyle w:val="TableEntry"/>
            </w:pPr>
            <w:r>
              <w:t>ELEKTRA will use only D6 and D10. D2 cannot be used as it does not provide the additional Ethernet interfaces needed for the OCS connections.</w:t>
            </w:r>
          </w:p>
        </w:tc>
      </w:tr>
    </w:tbl>
    <w:p w14:paraId="55617673" w14:textId="77777777" w:rsidR="00E8077D" w:rsidRDefault="00E8077D">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5AEC924C" w14:textId="77777777">
        <w:trPr>
          <w:cantSplit/>
        </w:trPr>
        <w:tc>
          <w:tcPr>
            <w:tcW w:w="2200" w:type="dxa"/>
            <w:hideMark/>
          </w:tcPr>
          <w:p w14:paraId="170A07ED" w14:textId="77777777" w:rsidR="00E8077D" w:rsidRDefault="00016297">
            <w:pPr>
              <w:pStyle w:val="TableEntry"/>
            </w:pPr>
            <w:bookmarkStart w:id="751" w:name="BMK_OCS_2x_nonred_SAC_0021"/>
            <w:r>
              <w:t>[OCS-2x-nonred:SAC:0021]</w:t>
            </w:r>
            <w:bookmarkEnd w:id="751"/>
          </w:p>
        </w:tc>
        <w:tc>
          <w:tcPr>
            <w:tcW w:w="7047" w:type="dxa"/>
            <w:hideMark/>
          </w:tcPr>
          <w:p w14:paraId="76DEC305" w14:textId="77777777" w:rsidR="00E8077D" w:rsidRDefault="00016297">
            <w:pPr>
              <w:pStyle w:val="TableEntry"/>
            </w:pPr>
            <w:bookmarkStart w:id="752" w:name="BMK_OST_OCS_2x_nonred_SAC_0021"/>
            <w:r>
              <w:t>External clock supervision</w:t>
            </w:r>
            <w:bookmarkEnd w:id="752"/>
          </w:p>
        </w:tc>
      </w:tr>
      <w:tr w:rsidR="00E8077D" w14:paraId="077CC1B1" w14:textId="77777777">
        <w:trPr>
          <w:cantSplit/>
        </w:trPr>
        <w:tc>
          <w:tcPr>
            <w:tcW w:w="9247" w:type="dxa"/>
            <w:gridSpan w:val="2"/>
            <w:hideMark/>
          </w:tcPr>
          <w:p w14:paraId="40B554A3" w14:textId="77777777" w:rsidR="00E8077D" w:rsidRDefault="00016297">
            <w:pPr>
              <w:pStyle w:val="TableEntry"/>
            </w:pPr>
            <w:r>
              <w:rPr>
                <w:b/>
              </w:rPr>
              <w:t>SAC-Text:</w:t>
            </w:r>
            <w:r>
              <w:t xml:space="preserve"> The application has to provide a supervision of the local clock based on a check with an external, physical independent clock, if the provisions of TAS Platform internal check with RT-Clock and the timing supervision of the remote partner are not sufficient for hazard control in the application context.</w:t>
            </w:r>
          </w:p>
        </w:tc>
      </w:tr>
      <w:tr w:rsidR="00E8077D" w14:paraId="6F1F8E00" w14:textId="77777777">
        <w:trPr>
          <w:cantSplit/>
        </w:trPr>
        <w:tc>
          <w:tcPr>
            <w:tcW w:w="2200" w:type="dxa"/>
            <w:hideMark/>
          </w:tcPr>
          <w:p w14:paraId="581F59EC" w14:textId="77777777" w:rsidR="00E8077D" w:rsidRDefault="00016297">
            <w:pPr>
              <w:pStyle w:val="TableEntry"/>
            </w:pPr>
            <w:r>
              <w:rPr>
                <w:b/>
              </w:rPr>
              <w:t>Status:</w:t>
            </w:r>
            <w:r>
              <w:t xml:space="preserve"> active</w:t>
            </w:r>
          </w:p>
          <w:p w14:paraId="45C99C88" w14:textId="77777777" w:rsidR="00E8077D" w:rsidRDefault="00016297">
            <w:pPr>
              <w:pStyle w:val="TableEntry"/>
            </w:pPr>
            <w:r>
              <w:t>Variant: OCS-SB</w:t>
            </w:r>
          </w:p>
        </w:tc>
        <w:tc>
          <w:tcPr>
            <w:tcW w:w="7047" w:type="dxa"/>
            <w:tcBorders>
              <w:bottom w:val="single" w:sz="4" w:space="0" w:color="auto"/>
            </w:tcBorders>
            <w:hideMark/>
          </w:tcPr>
          <w:p w14:paraId="6286F987" w14:textId="77777777" w:rsidR="00E8077D" w:rsidRDefault="00016297">
            <w:pPr>
              <w:pStyle w:val="TableEntry"/>
            </w:pPr>
            <w:r>
              <w:rPr>
                <w:b/>
              </w:rPr>
              <w:t>Comment:</w:t>
            </w:r>
            <w:r>
              <w:t xml:space="preserve"> The timing checks within OCS SB (especially SAHARA communication paths) and the possible hazards from delayed messages are the reason for this SAC. Within a consideration on application level regarding these hazards the external clock supervision may be found as not necessary.</w:t>
            </w:r>
          </w:p>
        </w:tc>
      </w:tr>
      <w:tr w:rsidR="00E8077D" w14:paraId="11B1434B" w14:textId="77777777">
        <w:trPr>
          <w:cantSplit/>
        </w:trPr>
        <w:tc>
          <w:tcPr>
            <w:tcW w:w="2200" w:type="dxa"/>
            <w:tcBorders>
              <w:right w:val="nil"/>
            </w:tcBorders>
          </w:tcPr>
          <w:p w14:paraId="28978DAA" w14:textId="77777777" w:rsidR="00E8077D" w:rsidRDefault="00016297">
            <w:pPr>
              <w:pStyle w:val="TableEntry"/>
            </w:pPr>
            <w:r>
              <w:t xml:space="preserve">Implementation in ELEKTRA: </w:t>
            </w:r>
          </w:p>
        </w:tc>
        <w:tc>
          <w:tcPr>
            <w:tcW w:w="7047" w:type="dxa"/>
            <w:tcBorders>
              <w:left w:val="nil"/>
            </w:tcBorders>
          </w:tcPr>
          <w:p w14:paraId="59226961" w14:textId="77777777" w:rsidR="00E8077D" w:rsidRDefault="00016297">
            <w:pPr>
              <w:pStyle w:val="TableEntry"/>
            </w:pPr>
            <w:r>
              <w:t>ELEKTRA will supervise its realtime behaviour with the following mechanisms:</w:t>
            </w:r>
          </w:p>
          <w:p w14:paraId="1831980A" w14:textId="77777777" w:rsidR="00E8077D" w:rsidRDefault="00016297">
            <w:pPr>
              <w:pStyle w:val="TableEntry"/>
              <w:rPr>
                <w:szCs w:val="18"/>
              </w:rPr>
            </w:pPr>
            <w:r>
              <w:rPr>
                <w:szCs w:val="18"/>
              </w:rPr>
              <w:t xml:space="preserve">•   Reactivity Supervision (see chapter </w:t>
            </w:r>
            <w:r>
              <w:fldChar w:fldCharType="begin"/>
            </w:r>
            <w:r>
              <w:instrText xml:space="preserve"> REF _Ref333240096 \r \h  \* MERGEFORMAT </w:instrText>
            </w:r>
            <w:r>
              <w:fldChar w:fldCharType="separate"/>
            </w:r>
            <w:r w:rsidR="00985A01">
              <w:t>5.18</w:t>
            </w:r>
            <w:r>
              <w:fldChar w:fldCharType="end"/>
            </w:r>
            <w:r>
              <w:rPr>
                <w:szCs w:val="18"/>
              </w:rPr>
              <w:t xml:space="preserve"> “</w:t>
            </w:r>
            <w:r>
              <w:fldChar w:fldCharType="begin"/>
            </w:r>
            <w:r>
              <w:instrText xml:space="preserve"> REF _Ref333240096 \h  \* MERGEFORMAT </w:instrText>
            </w:r>
            <w:r>
              <w:fldChar w:fldCharType="separate"/>
            </w:r>
            <w:r w:rsidR="00985A01">
              <w:t>Supervision of reactivity</w:t>
            </w:r>
            <w:r>
              <w:fldChar w:fldCharType="end"/>
            </w:r>
            <w:r>
              <w:rPr>
                <w:szCs w:val="18"/>
              </w:rPr>
              <w:t>”)</w:t>
            </w:r>
          </w:p>
          <w:p w14:paraId="41A27D64" w14:textId="77777777" w:rsidR="00E8077D" w:rsidRDefault="00016297">
            <w:pPr>
              <w:pStyle w:val="TableEntry"/>
            </w:pPr>
            <w:r>
              <w:t>Additionally the value for round trip time of OCS-SB used for the AzLM interface shall be defined in document "</w:t>
            </w:r>
            <w:r>
              <w:fldChar w:fldCharType="begin"/>
            </w:r>
            <w:r>
              <w:instrText xml:space="preserve"> REF REF_EL_AZLM_OCSSB_TITLE\h  \* CHARFORMAT </w:instrText>
            </w:r>
            <w:r>
              <w:fldChar w:fldCharType="separate"/>
            </w:r>
            <w:r w:rsidR="00985A01">
              <w:t>ADD IF Elektra-</w:t>
            </w:r>
            <w:proofErr w:type="spellStart"/>
            <w:r w:rsidR="00985A01">
              <w:t>AzLM</w:t>
            </w:r>
            <w:proofErr w:type="spellEnd"/>
            <w:r w:rsidR="00985A01">
              <w:t xml:space="preserve"> over OCS-SB</w:t>
            </w:r>
            <w:r>
              <w:fldChar w:fldCharType="end"/>
            </w:r>
            <w:r>
              <w:t xml:space="preserve">" </w:t>
            </w:r>
            <w:r>
              <w:fldChar w:fldCharType="begin"/>
            </w:r>
            <w:r>
              <w:instrText xml:space="preserve"> REF REF_EL_AZLM_OCSSB\h  \* CHARFORMAT </w:instrText>
            </w:r>
            <w:r>
              <w:fldChar w:fldCharType="separate"/>
            </w:r>
            <w:r w:rsidR="00985A01">
              <w:t>[EL_AZLM_OCSSB]</w:t>
            </w:r>
            <w:r>
              <w:fldChar w:fldCharType="end"/>
            </w:r>
            <w:r>
              <w:t>.</w:t>
            </w:r>
          </w:p>
        </w:tc>
      </w:tr>
    </w:tbl>
    <w:p w14:paraId="586F3F2E" w14:textId="77777777" w:rsidR="00E8077D" w:rsidRDefault="00E8077D">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51E17319" w14:textId="77777777">
        <w:trPr>
          <w:cantSplit/>
        </w:trPr>
        <w:tc>
          <w:tcPr>
            <w:tcW w:w="2200" w:type="dxa"/>
            <w:hideMark/>
          </w:tcPr>
          <w:p w14:paraId="3ED7A49F" w14:textId="77777777" w:rsidR="00E8077D" w:rsidRDefault="00016297">
            <w:pPr>
              <w:pStyle w:val="TableEntry"/>
            </w:pPr>
            <w:bookmarkStart w:id="753" w:name="BMK_OCS_2x_nonred_SAC_0022"/>
            <w:r>
              <w:t>[OCS-2x-nonred:SAC:0022]</w:t>
            </w:r>
            <w:bookmarkEnd w:id="753"/>
          </w:p>
        </w:tc>
        <w:tc>
          <w:tcPr>
            <w:tcW w:w="7047" w:type="dxa"/>
            <w:hideMark/>
          </w:tcPr>
          <w:p w14:paraId="71D34A97" w14:textId="77777777" w:rsidR="00E8077D" w:rsidRDefault="00016297">
            <w:pPr>
              <w:pStyle w:val="TableEntry"/>
            </w:pPr>
            <w:bookmarkStart w:id="754" w:name="BMK_OST_OCS_2x_nonred_SAC_0022"/>
            <w:r>
              <w:t>OLT progress supervision</w:t>
            </w:r>
            <w:bookmarkEnd w:id="754"/>
          </w:p>
        </w:tc>
      </w:tr>
      <w:tr w:rsidR="00E8077D" w14:paraId="70472BAE" w14:textId="77777777">
        <w:trPr>
          <w:cantSplit/>
        </w:trPr>
        <w:tc>
          <w:tcPr>
            <w:tcW w:w="9247" w:type="dxa"/>
            <w:gridSpan w:val="2"/>
            <w:hideMark/>
          </w:tcPr>
          <w:p w14:paraId="510963D1" w14:textId="77777777" w:rsidR="00E8077D" w:rsidRDefault="00016297">
            <w:pPr>
              <w:pStyle w:val="TableEntry"/>
            </w:pPr>
            <w:r>
              <w:rPr>
                <w:b/>
              </w:rPr>
              <w:t>SAC-Text:</w:t>
            </w:r>
            <w:r>
              <w:t xml:space="preserve"> The application has to provide a supervision of the successful progress and execution of the OLT in two independent ways (two software channels).</w:t>
            </w:r>
          </w:p>
        </w:tc>
      </w:tr>
      <w:tr w:rsidR="00E8077D" w14:paraId="06F1F364" w14:textId="77777777">
        <w:trPr>
          <w:cantSplit/>
        </w:trPr>
        <w:tc>
          <w:tcPr>
            <w:tcW w:w="2200" w:type="dxa"/>
            <w:hideMark/>
          </w:tcPr>
          <w:p w14:paraId="75639B7B" w14:textId="77777777" w:rsidR="00E8077D" w:rsidRDefault="00016297">
            <w:pPr>
              <w:pStyle w:val="TableEntry"/>
            </w:pPr>
            <w:r>
              <w:rPr>
                <w:b/>
              </w:rPr>
              <w:t>Status:</w:t>
            </w:r>
            <w:r>
              <w:t xml:space="preserve"> active</w:t>
            </w:r>
          </w:p>
          <w:p w14:paraId="0950C5D5" w14:textId="77777777" w:rsidR="00E8077D" w:rsidRDefault="00016297">
            <w:pPr>
              <w:pStyle w:val="TableEntry"/>
            </w:pPr>
            <w:r>
              <w:t>Variant: OCS-SB</w:t>
            </w:r>
          </w:p>
        </w:tc>
        <w:tc>
          <w:tcPr>
            <w:tcW w:w="7047" w:type="dxa"/>
            <w:tcBorders>
              <w:bottom w:val="single" w:sz="4" w:space="0" w:color="auto"/>
            </w:tcBorders>
            <w:hideMark/>
          </w:tcPr>
          <w:p w14:paraId="7AC23180" w14:textId="77777777" w:rsidR="00E8077D" w:rsidRDefault="00016297">
            <w:pPr>
              <w:pStyle w:val="TableEntry"/>
            </w:pPr>
            <w:r>
              <w:rPr>
                <w:b/>
              </w:rPr>
              <w:t>Comment:</w:t>
            </w:r>
            <w:r>
              <w:t xml:space="preserve"> This SAC is included already in </w:t>
            </w:r>
            <w:r>
              <w:rPr>
                <w:b/>
              </w:rPr>
              <w:fldChar w:fldCharType="begin"/>
            </w:r>
            <w:r>
              <w:rPr>
                <w:b/>
              </w:rPr>
              <w:instrText xml:space="preserve"> REF BMK_OCS_2x_nonred_SAC_0001\h  \* CHARFORMAT  \* MERGEFORMAT </w:instrText>
            </w:r>
            <w:r>
              <w:rPr>
                <w:b/>
              </w:rPr>
            </w:r>
            <w:r>
              <w:rPr>
                <w:b/>
              </w:rPr>
              <w:fldChar w:fldCharType="separate"/>
            </w:r>
            <w:r w:rsidR="00985A01" w:rsidRPr="00985A01">
              <w:rPr>
                <w:b/>
              </w:rPr>
              <w:t>[OCS-2x-</w:t>
            </w:r>
            <w:proofErr w:type="gramStart"/>
            <w:r w:rsidR="00985A01" w:rsidRPr="00985A01">
              <w:rPr>
                <w:b/>
              </w:rPr>
              <w:t>nonred:SAC</w:t>
            </w:r>
            <w:proofErr w:type="gramEnd"/>
            <w:r w:rsidR="00985A01" w:rsidRPr="00985A01">
              <w:rPr>
                <w:b/>
              </w:rPr>
              <w:t>:0001]</w:t>
            </w:r>
            <w:r>
              <w:rPr>
                <w:b/>
              </w:rPr>
              <w:fldChar w:fldCharType="end"/>
            </w:r>
            <w:r>
              <w:t xml:space="preserve"> based on the evaluation of SACs of TAS Platform. Due to its importance for OCS SB it is mentioned here explicitely again.</w:t>
            </w:r>
          </w:p>
        </w:tc>
      </w:tr>
      <w:tr w:rsidR="00E8077D" w14:paraId="7CD0FF9B" w14:textId="77777777">
        <w:trPr>
          <w:cantSplit/>
        </w:trPr>
        <w:tc>
          <w:tcPr>
            <w:tcW w:w="2200" w:type="dxa"/>
            <w:tcBorders>
              <w:right w:val="nil"/>
            </w:tcBorders>
          </w:tcPr>
          <w:p w14:paraId="0B12E86C" w14:textId="77777777" w:rsidR="00E8077D" w:rsidRDefault="00016297">
            <w:pPr>
              <w:pStyle w:val="TableEntry"/>
            </w:pPr>
            <w:r>
              <w:t xml:space="preserve">Implementation in ELEKTRA: </w:t>
            </w:r>
          </w:p>
        </w:tc>
        <w:tc>
          <w:tcPr>
            <w:tcW w:w="7047" w:type="dxa"/>
            <w:tcBorders>
              <w:left w:val="nil"/>
            </w:tcBorders>
          </w:tcPr>
          <w:p w14:paraId="6F6B2756" w14:textId="77777777" w:rsidR="00E8077D" w:rsidRDefault="00016297">
            <w:pPr>
              <w:pStyle w:val="TableEntry"/>
            </w:pPr>
            <w:r>
              <w:t xml:space="preserve">ELEKTRA supervises the OLT progress in two different ways – see </w:t>
            </w:r>
            <w:r>
              <w:fldChar w:fldCharType="begin"/>
            </w:r>
            <w:r>
              <w:instrText xml:space="preserve"> REF BMK_CORE_2_x_SW_SAC_0097\h  \* CHARFORMAT  \* MERGEFORMAT </w:instrText>
            </w:r>
            <w:r>
              <w:fldChar w:fldCharType="separate"/>
            </w:r>
            <w:r w:rsidR="00985A01">
              <w:t>[CORE-2.x-SW:SAC:0097]</w:t>
            </w:r>
            <w:r>
              <w:fldChar w:fldCharType="end"/>
            </w:r>
            <w:r>
              <w:t xml:space="preserve"> and </w:t>
            </w:r>
            <w:r>
              <w:fldChar w:fldCharType="begin"/>
            </w:r>
            <w:r>
              <w:instrText xml:space="preserve"> REF BMK_CORE_2_x_SW_SAC_0098\h  \* CHARFORMAT  \* MERGEFORMAT </w:instrText>
            </w:r>
            <w:r>
              <w:fldChar w:fldCharType="separate"/>
            </w:r>
            <w:r w:rsidR="00985A01">
              <w:t>[CORE-2.x-SW:SAC:0098]</w:t>
            </w:r>
            <w:r>
              <w:fldChar w:fldCharType="end"/>
            </w:r>
            <w:r>
              <w:t>.</w:t>
            </w:r>
          </w:p>
        </w:tc>
      </w:tr>
    </w:tbl>
    <w:p w14:paraId="78EAD6C4" w14:textId="77777777" w:rsidR="00E8077D" w:rsidRDefault="00E8077D">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2C3FFEAC" w14:textId="77777777">
        <w:trPr>
          <w:cantSplit/>
        </w:trPr>
        <w:tc>
          <w:tcPr>
            <w:tcW w:w="2200" w:type="dxa"/>
            <w:hideMark/>
          </w:tcPr>
          <w:p w14:paraId="643E07F9" w14:textId="77777777" w:rsidR="00E8077D" w:rsidRDefault="00016297">
            <w:pPr>
              <w:pStyle w:val="TableEntry"/>
            </w:pPr>
            <w:bookmarkStart w:id="755" w:name="BMK_OCS_2x_nonred_SAC_0023"/>
            <w:r>
              <w:t>[OCS-2x-nonred:SAC:0023]</w:t>
            </w:r>
            <w:bookmarkEnd w:id="755"/>
          </w:p>
        </w:tc>
        <w:tc>
          <w:tcPr>
            <w:tcW w:w="7047" w:type="dxa"/>
            <w:hideMark/>
          </w:tcPr>
          <w:p w14:paraId="3AC4D584" w14:textId="77777777" w:rsidR="00E8077D" w:rsidRDefault="00016297">
            <w:pPr>
              <w:pStyle w:val="TableEntry"/>
            </w:pPr>
            <w:bookmarkStart w:id="756" w:name="BMK_OST_OCS_2x_nonred_SAC_0023"/>
            <w:r>
              <w:t>Physical independence of subsequent system</w:t>
            </w:r>
            <w:bookmarkEnd w:id="756"/>
          </w:p>
        </w:tc>
      </w:tr>
      <w:tr w:rsidR="00E8077D" w14:paraId="5C07FE22" w14:textId="77777777">
        <w:trPr>
          <w:cantSplit/>
        </w:trPr>
        <w:tc>
          <w:tcPr>
            <w:tcW w:w="9247" w:type="dxa"/>
            <w:gridSpan w:val="2"/>
            <w:hideMark/>
          </w:tcPr>
          <w:p w14:paraId="2E19DE88" w14:textId="77777777" w:rsidR="00E8077D" w:rsidRDefault="00016297">
            <w:pPr>
              <w:pStyle w:val="TableEntry"/>
            </w:pPr>
            <w:r>
              <w:rPr>
                <w:b/>
              </w:rPr>
              <w:lastRenderedPageBreak/>
              <w:t>SAC-Text:</w:t>
            </w:r>
            <w:r>
              <w:t xml:space="preserve"> The subsequent system shall be physically independent from the OCS SB application (the application as well as the OCS/SAHARA communication partner).</w:t>
            </w:r>
          </w:p>
          <w:p w14:paraId="317ADD46" w14:textId="77777777" w:rsidR="00E8077D" w:rsidRDefault="00E8077D">
            <w:pPr>
              <w:pStyle w:val="TableEntry"/>
            </w:pPr>
          </w:p>
          <w:p w14:paraId="5187A669" w14:textId="77777777" w:rsidR="00E8077D" w:rsidRDefault="00016297">
            <w:pPr>
              <w:pStyle w:val="TableEntry"/>
            </w:pPr>
            <w:r>
              <w:t xml:space="preserve">It is allowed that the physical independence is achieved by a series of applications, but in this case the direct message flow has to be shown explicitly (including voting). Between OCS SB and its subsequent application an input voting from the subsequent application is necessary in any case (see </w:t>
            </w:r>
            <w:r>
              <w:rPr>
                <w:b/>
              </w:rPr>
              <w:fldChar w:fldCharType="begin"/>
            </w:r>
            <w:r>
              <w:rPr>
                <w:b/>
              </w:rPr>
              <w:instrText xml:space="preserve"> REF BMK_OCS_2x_nonred_SAC_0002\h  \* CHARFORMAT  \* MERGEFORMAT </w:instrText>
            </w:r>
            <w:r>
              <w:rPr>
                <w:b/>
              </w:rPr>
            </w:r>
            <w:r>
              <w:rPr>
                <w:b/>
              </w:rPr>
              <w:fldChar w:fldCharType="separate"/>
            </w:r>
            <w:r w:rsidR="00985A01" w:rsidRPr="00985A01">
              <w:rPr>
                <w:b/>
              </w:rPr>
              <w:t>[OCS-2x-</w:t>
            </w:r>
            <w:proofErr w:type="gramStart"/>
            <w:r w:rsidR="00985A01" w:rsidRPr="00985A01">
              <w:rPr>
                <w:b/>
              </w:rPr>
              <w:t>nonred:SAC</w:t>
            </w:r>
            <w:proofErr w:type="gramEnd"/>
            <w:r w:rsidR="00985A01" w:rsidRPr="00985A01">
              <w:rPr>
                <w:b/>
              </w:rPr>
              <w:t>:0002]</w:t>
            </w:r>
            <w:r>
              <w:rPr>
                <w:b/>
              </w:rPr>
              <w:fldChar w:fldCharType="end"/>
            </w:r>
            <w:r>
              <w:t>).</w:t>
            </w:r>
          </w:p>
        </w:tc>
      </w:tr>
      <w:tr w:rsidR="00E8077D" w14:paraId="16456F37" w14:textId="77777777">
        <w:trPr>
          <w:cantSplit/>
        </w:trPr>
        <w:tc>
          <w:tcPr>
            <w:tcW w:w="2200" w:type="dxa"/>
            <w:hideMark/>
          </w:tcPr>
          <w:p w14:paraId="39AD3F16" w14:textId="77777777" w:rsidR="00E8077D" w:rsidRDefault="00016297">
            <w:pPr>
              <w:pStyle w:val="TableEntry"/>
            </w:pPr>
            <w:r>
              <w:rPr>
                <w:b/>
              </w:rPr>
              <w:t>Status:</w:t>
            </w:r>
            <w:r>
              <w:t xml:space="preserve"> active</w:t>
            </w:r>
          </w:p>
          <w:p w14:paraId="4659F593" w14:textId="77777777" w:rsidR="00E8077D" w:rsidRDefault="00016297">
            <w:pPr>
              <w:pStyle w:val="TableEntry"/>
            </w:pPr>
            <w:r>
              <w:t>Variant: OCS-SB</w:t>
            </w:r>
          </w:p>
        </w:tc>
        <w:tc>
          <w:tcPr>
            <w:tcW w:w="7047" w:type="dxa"/>
            <w:tcBorders>
              <w:bottom w:val="single" w:sz="4" w:space="0" w:color="auto"/>
            </w:tcBorders>
            <w:hideMark/>
          </w:tcPr>
          <w:p w14:paraId="042EE64B" w14:textId="77777777" w:rsidR="00E8077D" w:rsidRDefault="00016297">
            <w:pPr>
              <w:pStyle w:val="TableEntry"/>
            </w:pPr>
            <w:r>
              <w:t xml:space="preserve">Comment:  </w:t>
            </w:r>
          </w:p>
        </w:tc>
      </w:tr>
      <w:tr w:rsidR="00E8077D" w14:paraId="168944CB" w14:textId="77777777">
        <w:trPr>
          <w:cantSplit/>
        </w:trPr>
        <w:tc>
          <w:tcPr>
            <w:tcW w:w="2200" w:type="dxa"/>
            <w:tcBorders>
              <w:right w:val="nil"/>
            </w:tcBorders>
          </w:tcPr>
          <w:p w14:paraId="00C84BA7" w14:textId="77777777" w:rsidR="00E8077D" w:rsidRDefault="00016297">
            <w:pPr>
              <w:pStyle w:val="TableEntry"/>
            </w:pPr>
            <w:r>
              <w:t xml:space="preserve">Implementation in ELEKTRA: </w:t>
            </w:r>
          </w:p>
        </w:tc>
        <w:tc>
          <w:tcPr>
            <w:tcW w:w="7047" w:type="dxa"/>
            <w:tcBorders>
              <w:left w:val="nil"/>
            </w:tcBorders>
          </w:tcPr>
          <w:p w14:paraId="1F0B01C3" w14:textId="77777777" w:rsidR="00E8077D" w:rsidRDefault="00016297">
            <w:pPr>
              <w:pStyle w:val="TableEntry"/>
            </w:pPr>
            <w:r>
              <w:t>Communication direction from ELEKTRA to AzLM: The subsequent system of ELEKTRA’s OCS-SB is AzLM. AzLM will be physically independent of an ELEKTRA computer and therefore physically independent of ELEKTRA’s OCS-SB.</w:t>
            </w:r>
          </w:p>
          <w:p w14:paraId="044F633F" w14:textId="77777777" w:rsidR="00E8077D" w:rsidRDefault="00016297">
            <w:pPr>
              <w:pStyle w:val="TableEntry"/>
            </w:pPr>
            <w:r>
              <w:t>Communication direction from AzLM to ELEKTRA: The subsequent system of ELEKTRA’s OCS-SB is the EC application. EC will never be physically independant of ELEKTRA’s OCS-SB. The subsequent system of the application will be the application CC. CC will be physically independant of EC.</w:t>
            </w:r>
          </w:p>
          <w:p w14:paraId="749F18D9" w14:textId="77777777" w:rsidR="00E8077D" w:rsidRDefault="00016297">
            <w:pPr>
              <w:pStyle w:val="TableEntry"/>
            </w:pPr>
            <w:r>
              <w:t>For details see "</w:t>
            </w:r>
            <w:r>
              <w:fldChar w:fldCharType="begin"/>
            </w:r>
            <w:r>
              <w:instrText xml:space="preserve"> REF REF_EL_AZLM_OCSSB_TITLE\h  \* CHARFORMAT </w:instrText>
            </w:r>
            <w:r>
              <w:fldChar w:fldCharType="separate"/>
            </w:r>
            <w:r w:rsidR="00985A01">
              <w:t>ADD IF Elektra-</w:t>
            </w:r>
            <w:proofErr w:type="spellStart"/>
            <w:r w:rsidR="00985A01">
              <w:t>AzLM</w:t>
            </w:r>
            <w:proofErr w:type="spellEnd"/>
            <w:r w:rsidR="00985A01">
              <w:t xml:space="preserve"> over OCS-SB</w:t>
            </w:r>
            <w:r>
              <w:fldChar w:fldCharType="end"/>
            </w:r>
            <w:r>
              <w:t xml:space="preserve">" </w:t>
            </w:r>
            <w:r>
              <w:fldChar w:fldCharType="begin"/>
            </w:r>
            <w:r>
              <w:instrText xml:space="preserve"> REF REF_EL_AZLM_OCSSB\h  \* CHARFORMAT </w:instrText>
            </w:r>
            <w:r>
              <w:fldChar w:fldCharType="separate"/>
            </w:r>
            <w:r w:rsidR="00985A01">
              <w:t>[EL_AZLM_OCSSB]</w:t>
            </w:r>
            <w:r>
              <w:fldChar w:fldCharType="end"/>
            </w:r>
            <w:r>
              <w:t>.</w:t>
            </w:r>
          </w:p>
        </w:tc>
      </w:tr>
    </w:tbl>
    <w:p w14:paraId="2B20D6AC" w14:textId="77777777" w:rsidR="00E8077D" w:rsidRDefault="00E8077D">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2E874D0B" w14:textId="77777777">
        <w:trPr>
          <w:cantSplit/>
        </w:trPr>
        <w:tc>
          <w:tcPr>
            <w:tcW w:w="2200" w:type="dxa"/>
            <w:hideMark/>
          </w:tcPr>
          <w:p w14:paraId="25D83D6F" w14:textId="77777777" w:rsidR="00E8077D" w:rsidRDefault="00016297">
            <w:pPr>
              <w:pStyle w:val="TableEntry"/>
            </w:pPr>
            <w:bookmarkStart w:id="757" w:name="BMK_OCS_2x_nonred_SAC_0025"/>
            <w:r>
              <w:t>[OCS-2x-nonred:SAC:0025]</w:t>
            </w:r>
            <w:bookmarkEnd w:id="757"/>
          </w:p>
        </w:tc>
        <w:tc>
          <w:tcPr>
            <w:tcW w:w="7047" w:type="dxa"/>
            <w:hideMark/>
          </w:tcPr>
          <w:p w14:paraId="73B98098" w14:textId="77777777" w:rsidR="00E8077D" w:rsidRDefault="00016297">
            <w:pPr>
              <w:pStyle w:val="TableEntry"/>
            </w:pPr>
            <w:bookmarkStart w:id="758" w:name="BMK_OST_OCS_2x_nonred_SAC_0025"/>
            <w:r>
              <w:t>OCS 2.x non-red configuration</w:t>
            </w:r>
            <w:bookmarkEnd w:id="758"/>
          </w:p>
        </w:tc>
      </w:tr>
      <w:tr w:rsidR="00E8077D" w14:paraId="72012236" w14:textId="77777777">
        <w:trPr>
          <w:cantSplit/>
        </w:trPr>
        <w:tc>
          <w:tcPr>
            <w:tcW w:w="9247" w:type="dxa"/>
            <w:gridSpan w:val="2"/>
            <w:hideMark/>
          </w:tcPr>
          <w:p w14:paraId="17A3625C" w14:textId="77777777" w:rsidR="00E8077D" w:rsidRDefault="00016297">
            <w:pPr>
              <w:pStyle w:val="TableEntry"/>
            </w:pPr>
            <w:r>
              <w:rPr>
                <w:b/>
              </w:rPr>
              <w:t>SAC-Text:</w:t>
            </w:r>
            <w:r>
              <w:t xml:space="preserve"> The configuration of OCS 2.x non-red shall be set according to the rules given in Configuration Reference Manual, TAS Platform OCS 2.x non-red (3CR 00055 5787 PCAPA) and API User Guide, TAS Platform OCS 2.x non-red (3CR 00055 5786 PCAPA).</w:t>
            </w:r>
          </w:p>
        </w:tc>
      </w:tr>
      <w:tr w:rsidR="00E8077D" w14:paraId="6320D702" w14:textId="77777777">
        <w:trPr>
          <w:cantSplit/>
        </w:trPr>
        <w:tc>
          <w:tcPr>
            <w:tcW w:w="2200" w:type="dxa"/>
            <w:hideMark/>
          </w:tcPr>
          <w:p w14:paraId="308A53B3" w14:textId="77777777" w:rsidR="00E8077D" w:rsidRDefault="00016297">
            <w:pPr>
              <w:pStyle w:val="TableEntry"/>
            </w:pPr>
            <w:r>
              <w:rPr>
                <w:b/>
              </w:rPr>
              <w:t>Status:</w:t>
            </w:r>
            <w:r>
              <w:t xml:space="preserve"> active</w:t>
            </w:r>
          </w:p>
          <w:p w14:paraId="45B9CB06" w14:textId="77777777" w:rsidR="00E8077D" w:rsidRDefault="00016297">
            <w:pPr>
              <w:pStyle w:val="TableEntry"/>
            </w:pPr>
            <w:r>
              <w:rPr>
                <w:b/>
              </w:rPr>
              <w:t>Variant:</w:t>
            </w:r>
            <w:r>
              <w:t xml:space="preserve"> OCS-EL, OCS-SB</w:t>
            </w:r>
          </w:p>
        </w:tc>
        <w:tc>
          <w:tcPr>
            <w:tcW w:w="7047" w:type="dxa"/>
            <w:tcBorders>
              <w:bottom w:val="single" w:sz="4" w:space="0" w:color="auto"/>
            </w:tcBorders>
            <w:hideMark/>
          </w:tcPr>
          <w:p w14:paraId="03AE8C96"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The threshold for safety code failures shall be 1, because the OCS SB communication partner has to ensure integrity of OCS SB in its function as subsequent system.</w:t>
            </w:r>
          </w:p>
          <w:p w14:paraId="5A53FD14" w14:textId="77777777" w:rsidR="00E8077D" w:rsidRDefault="00016297">
            <w:pPr>
              <w:pStyle w:val="TableEntry"/>
            </w:pPr>
            <w:r>
              <w:t>Any other failure scenarios have to be considered with regard to the round-trip delay time from the application's point of view.</w:t>
            </w:r>
          </w:p>
        </w:tc>
      </w:tr>
      <w:tr w:rsidR="00E8077D" w14:paraId="35E286B3" w14:textId="77777777">
        <w:trPr>
          <w:cantSplit/>
        </w:trPr>
        <w:tc>
          <w:tcPr>
            <w:tcW w:w="2200" w:type="dxa"/>
            <w:tcBorders>
              <w:right w:val="nil"/>
            </w:tcBorders>
          </w:tcPr>
          <w:p w14:paraId="7DE55365" w14:textId="77777777" w:rsidR="00E8077D" w:rsidRDefault="00016297">
            <w:pPr>
              <w:pStyle w:val="TableEntry"/>
            </w:pPr>
            <w:r>
              <w:t xml:space="preserve">Implementation in ELEKTRA: </w:t>
            </w:r>
          </w:p>
        </w:tc>
        <w:tc>
          <w:tcPr>
            <w:tcW w:w="7047" w:type="dxa"/>
            <w:tcBorders>
              <w:left w:val="nil"/>
            </w:tcBorders>
          </w:tcPr>
          <w:p w14:paraId="61BD4A91" w14:textId="77777777" w:rsidR="00E8077D" w:rsidRDefault="00016297">
            <w:pPr>
              <w:pStyle w:val="TableEntry"/>
            </w:pPr>
            <w:r>
              <w:t>This shall be ensured by the configuration provided by ELEKTRA.</w:t>
            </w:r>
          </w:p>
        </w:tc>
      </w:tr>
    </w:tbl>
    <w:p w14:paraId="4E565BB1" w14:textId="77777777" w:rsidR="00E8077D" w:rsidRDefault="00E8077D">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461BE42B" w14:textId="77777777">
        <w:trPr>
          <w:cantSplit/>
        </w:trPr>
        <w:tc>
          <w:tcPr>
            <w:tcW w:w="2200" w:type="dxa"/>
            <w:hideMark/>
          </w:tcPr>
          <w:p w14:paraId="620866E5" w14:textId="77777777" w:rsidR="00E8077D" w:rsidRDefault="00016297">
            <w:pPr>
              <w:pStyle w:val="TableEntry"/>
            </w:pPr>
            <w:bookmarkStart w:id="759" w:name="BMK_OCS_2x_nonred_SAC_0026"/>
            <w:r>
              <w:t>[OCS-2x-nonred:SAC:0026]</w:t>
            </w:r>
            <w:bookmarkEnd w:id="759"/>
          </w:p>
        </w:tc>
        <w:tc>
          <w:tcPr>
            <w:tcW w:w="7047" w:type="dxa"/>
            <w:hideMark/>
          </w:tcPr>
          <w:p w14:paraId="776057F9" w14:textId="77777777" w:rsidR="00E8077D" w:rsidRDefault="00016297">
            <w:pPr>
              <w:pStyle w:val="TableEntry"/>
            </w:pPr>
            <w:bookmarkStart w:id="760" w:name="BMK_OST_OCS_2x_nonred_SAC_0026"/>
            <w:r>
              <w:t>Safety case for overall system</w:t>
            </w:r>
            <w:bookmarkEnd w:id="760"/>
          </w:p>
        </w:tc>
      </w:tr>
      <w:tr w:rsidR="00E8077D" w14:paraId="2708E1FA" w14:textId="77777777">
        <w:trPr>
          <w:cantSplit/>
        </w:trPr>
        <w:tc>
          <w:tcPr>
            <w:tcW w:w="9247" w:type="dxa"/>
            <w:gridSpan w:val="2"/>
            <w:hideMark/>
          </w:tcPr>
          <w:p w14:paraId="370D1113" w14:textId="77777777" w:rsidR="00E8077D" w:rsidRDefault="00016297">
            <w:pPr>
              <w:pStyle w:val="TableEntry"/>
            </w:pPr>
            <w:r>
              <w:rPr>
                <w:b/>
              </w:rPr>
              <w:t>SAC-Text:</w:t>
            </w:r>
            <w:r>
              <w:t xml:space="preserve"> A safety case for the overall system, which includes OCS 2.x non-red, has to be provided. </w:t>
            </w:r>
          </w:p>
          <w:p w14:paraId="0B54DC60" w14:textId="77777777" w:rsidR="00E8077D" w:rsidRDefault="00016297">
            <w:pPr>
              <w:pStyle w:val="TableEntry"/>
            </w:pPr>
            <w:r>
              <w:t xml:space="preserve">Herein it has to be shown that in the hazard analysis the integration of OCS 2.x non-red has been considered and that there exist no conflicts of OCS configuration parameters with the application's safety requirements (see also </w:t>
            </w:r>
            <w:r>
              <w:rPr>
                <w:b/>
              </w:rPr>
              <w:fldChar w:fldCharType="begin"/>
            </w:r>
            <w:r>
              <w:rPr>
                <w:b/>
              </w:rPr>
              <w:instrText xml:space="preserve"> REF BMK_OCS_2x_nonred_SAC_0010\h  \* CHARFORMAT  \* MERGEFORMAT </w:instrText>
            </w:r>
            <w:r>
              <w:rPr>
                <w:b/>
              </w:rPr>
            </w:r>
            <w:r>
              <w:rPr>
                <w:b/>
              </w:rPr>
              <w:fldChar w:fldCharType="separate"/>
            </w:r>
            <w:r w:rsidR="00985A01" w:rsidRPr="00985A01">
              <w:rPr>
                <w:b/>
              </w:rPr>
              <w:t>[OCS-2x-nonred:SAC:0010]</w:t>
            </w:r>
            <w:r>
              <w:rPr>
                <w:b/>
              </w:rPr>
              <w:fldChar w:fldCharType="end"/>
            </w:r>
            <w:r>
              <w:t xml:space="preserve">, </w:t>
            </w:r>
            <w:r>
              <w:rPr>
                <w:b/>
              </w:rPr>
              <w:fldChar w:fldCharType="begin"/>
            </w:r>
            <w:r>
              <w:rPr>
                <w:b/>
              </w:rPr>
              <w:instrText xml:space="preserve"> REF BMK_OCS_2x_nonred_SAC_0012\h  \* CHARFORMAT  \* MERGEFORMAT </w:instrText>
            </w:r>
            <w:r>
              <w:rPr>
                <w:b/>
              </w:rPr>
            </w:r>
            <w:r>
              <w:rPr>
                <w:b/>
              </w:rPr>
              <w:fldChar w:fldCharType="separate"/>
            </w:r>
            <w:r w:rsidR="00985A01" w:rsidRPr="00985A01">
              <w:rPr>
                <w:b/>
              </w:rPr>
              <w:t>[OCS-2x-nonred:SAC:0012]</w:t>
            </w:r>
            <w:r>
              <w:rPr>
                <w:b/>
              </w:rPr>
              <w:fldChar w:fldCharType="end"/>
            </w:r>
            <w:r>
              <w:t xml:space="preserve">, </w:t>
            </w:r>
            <w:r>
              <w:rPr>
                <w:b/>
              </w:rPr>
              <w:fldChar w:fldCharType="begin"/>
            </w:r>
            <w:r>
              <w:rPr>
                <w:b/>
              </w:rPr>
              <w:instrText xml:space="preserve"> REF BMK_OCS_2x_nonred_SAC_0014\h  \* CHARFORMAT  \* MERGEFORMAT </w:instrText>
            </w:r>
            <w:r>
              <w:rPr>
                <w:b/>
              </w:rPr>
            </w:r>
            <w:r>
              <w:rPr>
                <w:b/>
              </w:rPr>
              <w:fldChar w:fldCharType="separate"/>
            </w:r>
            <w:r w:rsidR="00985A01" w:rsidRPr="00985A01">
              <w:rPr>
                <w:b/>
              </w:rPr>
              <w:t>[OCS-2x-nonred:SAC:0014]</w:t>
            </w:r>
            <w:r>
              <w:rPr>
                <w:b/>
              </w:rPr>
              <w:fldChar w:fldCharType="end"/>
            </w:r>
            <w:r>
              <w:t xml:space="preserve">, </w:t>
            </w:r>
            <w:r>
              <w:rPr>
                <w:b/>
              </w:rPr>
              <w:fldChar w:fldCharType="begin"/>
            </w:r>
            <w:r>
              <w:rPr>
                <w:b/>
              </w:rPr>
              <w:instrText xml:space="preserve"> REF BMK_OCS_2x_nonred_SAC_0025\h  \* CHARFORMAT  \* MERGEFORMAT </w:instrText>
            </w:r>
            <w:r>
              <w:rPr>
                <w:b/>
              </w:rPr>
            </w:r>
            <w:r>
              <w:rPr>
                <w:b/>
              </w:rPr>
              <w:fldChar w:fldCharType="separate"/>
            </w:r>
            <w:r w:rsidR="00985A01" w:rsidRPr="00985A01">
              <w:rPr>
                <w:b/>
              </w:rPr>
              <w:t>[OCS-2x-nonred:SAC:0025]</w:t>
            </w:r>
            <w:r>
              <w:rPr>
                <w:b/>
              </w:rPr>
              <w:fldChar w:fldCharType="end"/>
            </w:r>
            <w:r>
              <w:t>).</w:t>
            </w:r>
          </w:p>
          <w:p w14:paraId="5196F384" w14:textId="77777777" w:rsidR="00E8077D" w:rsidRDefault="00016297">
            <w:pPr>
              <w:pStyle w:val="TableEntry"/>
            </w:pPr>
            <w:r>
              <w:t>For OCS-SB additionally the functional independence between the OCS SB application and other applications within the same hardware board needs to be considered.</w:t>
            </w:r>
          </w:p>
        </w:tc>
      </w:tr>
      <w:tr w:rsidR="00E8077D" w14:paraId="3FF77ADA" w14:textId="77777777">
        <w:trPr>
          <w:cantSplit/>
        </w:trPr>
        <w:tc>
          <w:tcPr>
            <w:tcW w:w="2200" w:type="dxa"/>
            <w:hideMark/>
          </w:tcPr>
          <w:p w14:paraId="1AD1F130" w14:textId="77777777" w:rsidR="00E8077D" w:rsidRDefault="00016297">
            <w:pPr>
              <w:pStyle w:val="TableEntry"/>
            </w:pPr>
            <w:r>
              <w:rPr>
                <w:b/>
              </w:rPr>
              <w:t>Status:</w:t>
            </w:r>
            <w:r>
              <w:t xml:space="preserve"> active</w:t>
            </w:r>
          </w:p>
          <w:p w14:paraId="031E8F37" w14:textId="77777777" w:rsidR="00E8077D" w:rsidRDefault="00016297">
            <w:pPr>
              <w:pStyle w:val="TableEntry"/>
            </w:pPr>
            <w:r>
              <w:rPr>
                <w:b/>
              </w:rPr>
              <w:t>Variant:</w:t>
            </w:r>
            <w:r>
              <w:t xml:space="preserve"> OCS-EL, OCS-SB</w:t>
            </w:r>
          </w:p>
        </w:tc>
        <w:tc>
          <w:tcPr>
            <w:tcW w:w="7047" w:type="dxa"/>
            <w:tcBorders>
              <w:bottom w:val="single" w:sz="4" w:space="0" w:color="auto"/>
            </w:tcBorders>
            <w:hideMark/>
          </w:tcPr>
          <w:p w14:paraId="4668DD1D" w14:textId="77777777" w:rsidR="00E8077D" w:rsidRDefault="00016297">
            <w:pPr>
              <w:pStyle w:val="TableEntry"/>
            </w:pPr>
            <w:r>
              <w:rPr>
                <w:b/>
              </w:rPr>
              <w:t>Comment:</w:t>
            </w:r>
            <w:r>
              <w:t xml:space="preserve"> </w:t>
            </w:r>
            <w:r>
              <w:rPr>
                <w:b/>
              </w:rPr>
              <w:fldChar w:fldCharType="begin"/>
            </w:r>
            <w:r>
              <w:rPr>
                <w:b/>
              </w:rPr>
              <w:instrText xml:space="preserve"> REF BMK_OCS_2x_nonred_SAC_0002\h  \* CHARFORMAT  \* MERGEFORMAT </w:instrText>
            </w:r>
            <w:r>
              <w:rPr>
                <w:b/>
              </w:rPr>
            </w:r>
            <w:r>
              <w:rPr>
                <w:b/>
              </w:rPr>
              <w:fldChar w:fldCharType="separate"/>
            </w:r>
            <w:r w:rsidR="00985A01" w:rsidRPr="00985A01">
              <w:rPr>
                <w:b/>
              </w:rPr>
              <w:t>[OCS-2x-</w:t>
            </w:r>
            <w:proofErr w:type="gramStart"/>
            <w:r w:rsidR="00985A01" w:rsidRPr="00985A01">
              <w:rPr>
                <w:b/>
              </w:rPr>
              <w:t>nonred:SAC</w:t>
            </w:r>
            <w:proofErr w:type="gramEnd"/>
            <w:r w:rsidR="00985A01" w:rsidRPr="00985A01">
              <w:rPr>
                <w:b/>
              </w:rPr>
              <w:t>:0002]</w:t>
            </w:r>
            <w:r>
              <w:rPr>
                <w:b/>
              </w:rPr>
              <w:fldChar w:fldCharType="end"/>
            </w:r>
            <w:r>
              <w:t xml:space="preserve"> supports the functional independence by input voting of the application (which is not existing for OCS 2.x non-red itself).</w:t>
            </w:r>
          </w:p>
        </w:tc>
      </w:tr>
      <w:tr w:rsidR="00E8077D" w14:paraId="45E06F7D" w14:textId="77777777">
        <w:trPr>
          <w:cantSplit/>
        </w:trPr>
        <w:tc>
          <w:tcPr>
            <w:tcW w:w="2200" w:type="dxa"/>
            <w:tcBorders>
              <w:right w:val="nil"/>
            </w:tcBorders>
          </w:tcPr>
          <w:p w14:paraId="1430DB75" w14:textId="77777777" w:rsidR="00E8077D" w:rsidRDefault="00016297">
            <w:pPr>
              <w:pStyle w:val="TableEntry"/>
            </w:pPr>
            <w:r>
              <w:t xml:space="preserve">Implementation in ELEKTRA: </w:t>
            </w:r>
          </w:p>
        </w:tc>
        <w:tc>
          <w:tcPr>
            <w:tcW w:w="7047" w:type="dxa"/>
            <w:tcBorders>
              <w:left w:val="nil"/>
            </w:tcBorders>
          </w:tcPr>
          <w:p w14:paraId="315FDE50" w14:textId="77777777" w:rsidR="00E8077D" w:rsidRDefault="00016297">
            <w:pPr>
              <w:pStyle w:val="TableEntry"/>
            </w:pPr>
            <w:r>
              <w:t>This shall be ensured by each country specific ELEKTRA that uses OCS 2.x non-red.</w:t>
            </w:r>
          </w:p>
        </w:tc>
      </w:tr>
    </w:tbl>
    <w:p w14:paraId="4E21F2BD" w14:textId="77777777" w:rsidR="00E8077D" w:rsidRDefault="00E8077D">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14C4A13E" w14:textId="77777777">
        <w:trPr>
          <w:cantSplit/>
        </w:trPr>
        <w:tc>
          <w:tcPr>
            <w:tcW w:w="2200" w:type="dxa"/>
            <w:hideMark/>
          </w:tcPr>
          <w:p w14:paraId="076A1ED2" w14:textId="77777777" w:rsidR="00E8077D" w:rsidRDefault="00016297">
            <w:pPr>
              <w:pStyle w:val="TableEntry"/>
            </w:pPr>
            <w:bookmarkStart w:id="761" w:name="BMK_OCS_2x_nonred_SAC_0027"/>
            <w:r>
              <w:lastRenderedPageBreak/>
              <w:t>[OCS-2x-nonred:SAC:0027]</w:t>
            </w:r>
            <w:bookmarkEnd w:id="761"/>
          </w:p>
        </w:tc>
        <w:tc>
          <w:tcPr>
            <w:tcW w:w="7047" w:type="dxa"/>
            <w:hideMark/>
          </w:tcPr>
          <w:p w14:paraId="0D2D0FD2" w14:textId="77777777" w:rsidR="00E8077D" w:rsidRDefault="00016297">
            <w:pPr>
              <w:pStyle w:val="TableEntry"/>
            </w:pPr>
            <w:bookmarkStart w:id="762" w:name="BMK_OST_OCS_2x_nonred_SAC_0027"/>
            <w:r>
              <w:t>Supervision of master-master situation</w:t>
            </w:r>
            <w:bookmarkEnd w:id="762"/>
          </w:p>
        </w:tc>
      </w:tr>
      <w:tr w:rsidR="00E8077D" w14:paraId="526FCC1E" w14:textId="77777777">
        <w:trPr>
          <w:cantSplit/>
        </w:trPr>
        <w:tc>
          <w:tcPr>
            <w:tcW w:w="9247" w:type="dxa"/>
            <w:gridSpan w:val="2"/>
            <w:hideMark/>
          </w:tcPr>
          <w:p w14:paraId="566A729B" w14:textId="77777777" w:rsidR="00E8077D" w:rsidRDefault="00016297">
            <w:pPr>
              <w:pStyle w:val="TableEntry"/>
            </w:pPr>
            <w:r>
              <w:rPr>
                <w:b/>
              </w:rPr>
              <w:t>SAC-Text:</w:t>
            </w:r>
            <w:r>
              <w:t xml:space="preserve"> For all redundant configurations of OCS SB the application shall provide a supervision of the master-master connection. </w:t>
            </w:r>
          </w:p>
          <w:p w14:paraId="4CBB8F28" w14:textId="77777777" w:rsidR="00E8077D" w:rsidRDefault="00016297">
            <w:pPr>
              <w:pStyle w:val="TableEntry"/>
            </w:pPr>
            <w:r>
              <w:t>In case of a master-master situation the application shall shut down at least one of the redundant OCS applications (depending on available countermeasuers to control this situation the appliation may shut down both redundant OCS applications).</w:t>
            </w:r>
          </w:p>
        </w:tc>
      </w:tr>
      <w:tr w:rsidR="00E8077D" w14:paraId="411ABF7C" w14:textId="77777777">
        <w:trPr>
          <w:cantSplit/>
        </w:trPr>
        <w:tc>
          <w:tcPr>
            <w:tcW w:w="2200" w:type="dxa"/>
            <w:hideMark/>
          </w:tcPr>
          <w:p w14:paraId="25F68BE4" w14:textId="77777777" w:rsidR="00E8077D" w:rsidRDefault="00016297">
            <w:pPr>
              <w:pStyle w:val="TableEntry"/>
            </w:pPr>
            <w:r>
              <w:rPr>
                <w:b/>
              </w:rPr>
              <w:t>Status:</w:t>
            </w:r>
            <w:r>
              <w:t xml:space="preserve"> active</w:t>
            </w:r>
          </w:p>
          <w:p w14:paraId="7E61805E" w14:textId="77777777" w:rsidR="00E8077D" w:rsidRDefault="00016297">
            <w:pPr>
              <w:pStyle w:val="TableEntry"/>
            </w:pPr>
            <w:r>
              <w:t>Variant: OCS-SB</w:t>
            </w:r>
          </w:p>
        </w:tc>
        <w:tc>
          <w:tcPr>
            <w:tcW w:w="7047" w:type="dxa"/>
            <w:tcBorders>
              <w:bottom w:val="single" w:sz="4" w:space="0" w:color="auto"/>
            </w:tcBorders>
            <w:hideMark/>
          </w:tcPr>
          <w:p w14:paraId="7D868E7B" w14:textId="77777777" w:rsidR="00E8077D" w:rsidRDefault="00016297">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There exist different ways to cover this topic:</w:t>
            </w:r>
          </w:p>
          <w:p w14:paraId="2E14FA19" w14:textId="77777777" w:rsidR="00E8077D" w:rsidRDefault="00E8077D">
            <w:pPr>
              <w:pStyle w:val="StyleStylerequirementstyleLinespacingMultiple12liLi"/>
              <w:spacing w:before="40" w:after="40"/>
              <w:rPr>
                <w:sz w:val="18"/>
                <w:szCs w:val="18"/>
                <w:lang w:val="en-GB"/>
              </w:rPr>
            </w:pPr>
          </w:p>
          <w:p w14:paraId="75CB5CD5" w14:textId="77777777" w:rsidR="00E8077D" w:rsidRDefault="00016297">
            <w:pPr>
              <w:pStyle w:val="StyleStylerequirementstyleLinespacingMultiple12liLi"/>
              <w:spacing w:before="40" w:after="40"/>
              <w:rPr>
                <w:sz w:val="18"/>
                <w:szCs w:val="18"/>
                <w:lang w:val="en-GB"/>
              </w:rPr>
            </w:pPr>
            <w:r>
              <w:rPr>
                <w:sz w:val="18"/>
                <w:szCs w:val="18"/>
                <w:lang w:val="en-GB"/>
              </w:rPr>
              <w:t>The hazard log PLF0004600 includes some example calculations for different time spans and their effect in terms of hazard rates, in case that no measures are implemented in the application (only supervision of connection status by field monitoring).</w:t>
            </w:r>
          </w:p>
          <w:p w14:paraId="15B549B9" w14:textId="77777777" w:rsidR="00E8077D" w:rsidRDefault="00E8077D">
            <w:pPr>
              <w:pStyle w:val="StyleStylerequirementstyleLinespacingMultiple12liLi"/>
              <w:spacing w:before="40" w:after="40"/>
              <w:rPr>
                <w:sz w:val="18"/>
                <w:szCs w:val="18"/>
                <w:lang w:val="en-GB"/>
              </w:rPr>
            </w:pPr>
          </w:p>
          <w:p w14:paraId="66D9F8E0" w14:textId="77777777" w:rsidR="00E8077D" w:rsidRDefault="00016297">
            <w:pPr>
              <w:pStyle w:val="StyleStylerequirementstyleLinespacingMultiple12liLi"/>
              <w:spacing w:before="40" w:after="40"/>
              <w:rPr>
                <w:sz w:val="18"/>
                <w:szCs w:val="18"/>
                <w:lang w:val="en-GB"/>
              </w:rPr>
            </w:pPr>
            <w:r>
              <w:rPr>
                <w:sz w:val="18"/>
                <w:szCs w:val="18"/>
                <w:lang w:val="en-GB"/>
              </w:rPr>
              <w:t>Since OCS 2.1.1 the redundancy layer of SAHARA is able to detect different messages with the same sequence number and reacts appropriatly. It shall be used for argumentation within the application context, because the malfunction due to a master-master situation will be detected by the communication partner.</w:t>
            </w:r>
          </w:p>
          <w:p w14:paraId="532D8BD4" w14:textId="77777777" w:rsidR="00E8077D" w:rsidRDefault="00E8077D">
            <w:pPr>
              <w:pStyle w:val="StyleStylerequirementstyleLinespacingMultiple12liLi"/>
              <w:spacing w:before="40" w:after="40"/>
              <w:rPr>
                <w:sz w:val="18"/>
                <w:szCs w:val="18"/>
                <w:lang w:val="en-GB"/>
              </w:rPr>
            </w:pPr>
          </w:p>
          <w:p w14:paraId="155A37C8" w14:textId="77777777" w:rsidR="00E8077D" w:rsidRDefault="00016297">
            <w:pPr>
              <w:pStyle w:val="TableEntry"/>
            </w:pPr>
            <w:r>
              <w:t>With OCS 2.x non-red the application receives channel status from OCS SB to detect master-master situations, see API User Guide, TAS Platform OCS 2.x non-red (3CR 00055 5786 PCAPA), that can be used for active supervision by the application.</w:t>
            </w:r>
          </w:p>
        </w:tc>
      </w:tr>
      <w:tr w:rsidR="00E8077D" w14:paraId="772CE129" w14:textId="77777777">
        <w:trPr>
          <w:cantSplit/>
        </w:trPr>
        <w:tc>
          <w:tcPr>
            <w:tcW w:w="2200" w:type="dxa"/>
            <w:tcBorders>
              <w:right w:val="nil"/>
            </w:tcBorders>
          </w:tcPr>
          <w:p w14:paraId="3A30CAFE" w14:textId="77777777" w:rsidR="00E8077D" w:rsidRDefault="00016297">
            <w:pPr>
              <w:pStyle w:val="TableEntry"/>
            </w:pPr>
            <w:r>
              <w:t xml:space="preserve">Implementation in ELEKTRA: </w:t>
            </w:r>
          </w:p>
        </w:tc>
        <w:tc>
          <w:tcPr>
            <w:tcW w:w="7047" w:type="dxa"/>
            <w:tcBorders>
              <w:left w:val="nil"/>
            </w:tcBorders>
          </w:tcPr>
          <w:p w14:paraId="7CE84F08" w14:textId="77777777" w:rsidR="00E8077D" w:rsidRDefault="00016297">
            <w:pPr>
              <w:pStyle w:val="TableEntry"/>
            </w:pPr>
            <w:r>
              <w:t>This shall be ensured by ELEKTRA – a master-master situation is detected by active CC. For details see "</w:t>
            </w:r>
            <w:r>
              <w:fldChar w:fldCharType="begin"/>
            </w:r>
            <w:r>
              <w:instrText xml:space="preserve"> REF REF_EL_AZLM_OCSSB_TITLE\h  \* CHARFORMAT </w:instrText>
            </w:r>
            <w:r>
              <w:fldChar w:fldCharType="separate"/>
            </w:r>
            <w:r w:rsidR="00985A01">
              <w:t>ADD IF Elektra-</w:t>
            </w:r>
            <w:proofErr w:type="spellStart"/>
            <w:r w:rsidR="00985A01">
              <w:t>AzLM</w:t>
            </w:r>
            <w:proofErr w:type="spellEnd"/>
            <w:r w:rsidR="00985A01">
              <w:t xml:space="preserve"> over OCS-SB</w:t>
            </w:r>
            <w:r>
              <w:fldChar w:fldCharType="end"/>
            </w:r>
            <w:r>
              <w:t xml:space="preserve">" </w:t>
            </w:r>
            <w:r>
              <w:fldChar w:fldCharType="begin"/>
            </w:r>
            <w:r>
              <w:instrText xml:space="preserve"> REF REF_EL_AZLM_OCSSB\h  \* CHARFORMAT </w:instrText>
            </w:r>
            <w:r>
              <w:fldChar w:fldCharType="separate"/>
            </w:r>
            <w:r w:rsidR="00985A01">
              <w:t>[EL_AZLM_OCSSB]</w:t>
            </w:r>
            <w:r>
              <w:fldChar w:fldCharType="end"/>
            </w:r>
            <w:r>
              <w:t>.</w:t>
            </w:r>
          </w:p>
        </w:tc>
      </w:tr>
    </w:tbl>
    <w:p w14:paraId="0FC6DA75" w14:textId="77777777" w:rsidR="00E8077D" w:rsidRDefault="00E8077D">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2A2CA34C" w14:textId="77777777">
        <w:trPr>
          <w:cantSplit/>
        </w:trPr>
        <w:tc>
          <w:tcPr>
            <w:tcW w:w="2200" w:type="dxa"/>
            <w:hideMark/>
          </w:tcPr>
          <w:p w14:paraId="5AB77805" w14:textId="77777777" w:rsidR="00E8077D" w:rsidRDefault="00016297">
            <w:pPr>
              <w:pStyle w:val="TableEntry"/>
            </w:pPr>
            <w:bookmarkStart w:id="763" w:name="BMK_OCS_2x_nonred_SAC_0028"/>
            <w:r>
              <w:t>[OCS-2x-nonred:SAC:0028]</w:t>
            </w:r>
            <w:bookmarkEnd w:id="763"/>
          </w:p>
        </w:tc>
        <w:tc>
          <w:tcPr>
            <w:tcW w:w="7047" w:type="dxa"/>
            <w:hideMark/>
          </w:tcPr>
          <w:p w14:paraId="4B843686" w14:textId="77777777" w:rsidR="00E8077D" w:rsidRDefault="00016297">
            <w:pPr>
              <w:pStyle w:val="TableEntry"/>
            </w:pPr>
            <w:bookmarkStart w:id="764" w:name="BMK_OST_OCS_2x_nonred_SAC_0028"/>
            <w:r>
              <w:t>Validation of incompatibility of application protocol</w:t>
            </w:r>
            <w:bookmarkEnd w:id="764"/>
          </w:p>
        </w:tc>
      </w:tr>
      <w:tr w:rsidR="00E8077D" w14:paraId="3A65D110" w14:textId="77777777">
        <w:trPr>
          <w:cantSplit/>
        </w:trPr>
        <w:tc>
          <w:tcPr>
            <w:tcW w:w="9247" w:type="dxa"/>
            <w:gridSpan w:val="2"/>
            <w:hideMark/>
          </w:tcPr>
          <w:p w14:paraId="0D8174AD" w14:textId="77777777" w:rsidR="00E8077D" w:rsidRDefault="00016297">
            <w:pPr>
              <w:pStyle w:val="TableEntry"/>
            </w:pPr>
            <w:r>
              <w:rPr>
                <w:b/>
              </w:rPr>
              <w:t>SAC-Text:</w:t>
            </w:r>
            <w:r>
              <w:t xml:space="preserve"> The format of the application protocol (structure of data telegrams) when using OCS SB shall be different to the OCS protocols.</w:t>
            </w:r>
          </w:p>
        </w:tc>
      </w:tr>
      <w:tr w:rsidR="00E8077D" w14:paraId="2218E010" w14:textId="77777777">
        <w:trPr>
          <w:cantSplit/>
        </w:trPr>
        <w:tc>
          <w:tcPr>
            <w:tcW w:w="2200" w:type="dxa"/>
            <w:hideMark/>
          </w:tcPr>
          <w:p w14:paraId="6F121FD6" w14:textId="77777777" w:rsidR="00E8077D" w:rsidRDefault="00016297">
            <w:pPr>
              <w:pStyle w:val="TableEntry"/>
            </w:pPr>
            <w:r>
              <w:rPr>
                <w:b/>
              </w:rPr>
              <w:t>Status:</w:t>
            </w:r>
            <w:r>
              <w:t xml:space="preserve"> active</w:t>
            </w:r>
          </w:p>
          <w:p w14:paraId="255C4A75" w14:textId="77777777" w:rsidR="00E8077D" w:rsidRDefault="00016297">
            <w:pPr>
              <w:pStyle w:val="TableEntry"/>
            </w:pPr>
            <w:r>
              <w:t>Variant: OCS-SB</w:t>
            </w:r>
          </w:p>
        </w:tc>
        <w:tc>
          <w:tcPr>
            <w:tcW w:w="7047" w:type="dxa"/>
            <w:tcBorders>
              <w:bottom w:val="single" w:sz="4" w:space="0" w:color="auto"/>
            </w:tcBorders>
            <w:hideMark/>
          </w:tcPr>
          <w:p w14:paraId="60A12BC4" w14:textId="77777777" w:rsidR="00E8077D" w:rsidRDefault="00016297">
            <w:pPr>
              <w:pStyle w:val="TableEntry"/>
            </w:pPr>
            <w:r>
              <w:rPr>
                <w:b/>
              </w:rPr>
              <w:t>Comment:</w:t>
            </w:r>
            <w:r>
              <w:t xml:space="preserve"> Within ASD the data telegrams from application as well as incoming messages from the network are processed and sent to PL. In case of a fault confusion is handled by different structure of telegrams, in order to handle a mismatch between incoming and outgoing messages..</w:t>
            </w:r>
          </w:p>
        </w:tc>
      </w:tr>
      <w:tr w:rsidR="00E8077D" w14:paraId="5F689182" w14:textId="77777777">
        <w:trPr>
          <w:cantSplit/>
        </w:trPr>
        <w:tc>
          <w:tcPr>
            <w:tcW w:w="2200" w:type="dxa"/>
            <w:tcBorders>
              <w:right w:val="nil"/>
            </w:tcBorders>
          </w:tcPr>
          <w:p w14:paraId="2F5881D5" w14:textId="77777777" w:rsidR="00E8077D" w:rsidRDefault="00016297">
            <w:pPr>
              <w:pStyle w:val="TableEntry"/>
            </w:pPr>
            <w:r>
              <w:t xml:space="preserve">Implementation in ELEKTRA: </w:t>
            </w:r>
          </w:p>
        </w:tc>
        <w:tc>
          <w:tcPr>
            <w:tcW w:w="7047" w:type="dxa"/>
            <w:tcBorders>
              <w:left w:val="nil"/>
            </w:tcBorders>
          </w:tcPr>
          <w:p w14:paraId="71798ECF" w14:textId="77777777" w:rsidR="00E8077D" w:rsidRDefault="00016297">
            <w:pPr>
              <w:pStyle w:val="TableEntry"/>
            </w:pPr>
            <w:r>
              <w:t>This shall be shown in the design of the function of ELEKTRA. For details see "</w:t>
            </w:r>
            <w:r>
              <w:fldChar w:fldCharType="begin"/>
            </w:r>
            <w:r>
              <w:instrText xml:space="preserve"> REF REF_EL_AZLM_OCSSB_TITLE\h  \* CHARFORMAT </w:instrText>
            </w:r>
            <w:r>
              <w:fldChar w:fldCharType="separate"/>
            </w:r>
            <w:r w:rsidR="00985A01">
              <w:t>ADD IF Elektra-</w:t>
            </w:r>
            <w:proofErr w:type="spellStart"/>
            <w:r w:rsidR="00985A01">
              <w:t>AzLM</w:t>
            </w:r>
            <w:proofErr w:type="spellEnd"/>
            <w:r w:rsidR="00985A01">
              <w:t xml:space="preserve"> over OCS-SB</w:t>
            </w:r>
            <w:r>
              <w:fldChar w:fldCharType="end"/>
            </w:r>
            <w:r>
              <w:t xml:space="preserve">" </w:t>
            </w:r>
            <w:r>
              <w:fldChar w:fldCharType="begin"/>
            </w:r>
            <w:r>
              <w:instrText xml:space="preserve"> REF REF_EL_AZLM_OCSSB\h  \* CHARFORMAT </w:instrText>
            </w:r>
            <w:r>
              <w:fldChar w:fldCharType="separate"/>
            </w:r>
            <w:r w:rsidR="00985A01">
              <w:t>[EL_AZLM_OCSSB]</w:t>
            </w:r>
            <w:r>
              <w:fldChar w:fldCharType="end"/>
            </w:r>
            <w:r>
              <w:t>.</w:t>
            </w:r>
          </w:p>
        </w:tc>
      </w:tr>
    </w:tbl>
    <w:p w14:paraId="49A3213C" w14:textId="77777777" w:rsidR="00E8077D" w:rsidRDefault="00E8077D">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7BFEE248" w14:textId="77777777">
        <w:trPr>
          <w:cantSplit/>
        </w:trPr>
        <w:tc>
          <w:tcPr>
            <w:tcW w:w="2200" w:type="dxa"/>
            <w:hideMark/>
          </w:tcPr>
          <w:p w14:paraId="123EE20D" w14:textId="77777777" w:rsidR="00E8077D" w:rsidRDefault="00016297">
            <w:pPr>
              <w:pStyle w:val="TableEntry"/>
            </w:pPr>
            <w:bookmarkStart w:id="765" w:name="BMK_OCS_2x_nonred_SAC_0029"/>
            <w:r>
              <w:t>[OCS-2x-nonred:SAC:0029]</w:t>
            </w:r>
            <w:bookmarkEnd w:id="765"/>
          </w:p>
        </w:tc>
        <w:tc>
          <w:tcPr>
            <w:tcW w:w="7047" w:type="dxa"/>
            <w:hideMark/>
          </w:tcPr>
          <w:p w14:paraId="1172CBBE" w14:textId="77777777" w:rsidR="00E8077D" w:rsidRDefault="00016297">
            <w:pPr>
              <w:pStyle w:val="TableEntry"/>
            </w:pPr>
            <w:bookmarkStart w:id="766" w:name="BMK_OST_OCS_2x_nonred_SAC_0029"/>
            <w:r>
              <w:t>Performance test in application context</w:t>
            </w:r>
            <w:bookmarkEnd w:id="766"/>
          </w:p>
        </w:tc>
      </w:tr>
      <w:tr w:rsidR="00E8077D" w14:paraId="1D8413E6" w14:textId="77777777">
        <w:trPr>
          <w:cantSplit/>
        </w:trPr>
        <w:tc>
          <w:tcPr>
            <w:tcW w:w="9247" w:type="dxa"/>
            <w:gridSpan w:val="2"/>
            <w:hideMark/>
          </w:tcPr>
          <w:p w14:paraId="7C3BCF13" w14:textId="77777777" w:rsidR="00E8077D" w:rsidRDefault="00016297">
            <w:pPr>
              <w:pStyle w:val="TableEntry"/>
            </w:pPr>
            <w:r>
              <w:rPr>
                <w:b/>
              </w:rPr>
              <w:t>SAC-Text:</w:t>
            </w:r>
            <w:r>
              <w:t xml:space="preserve"> An application using OCS 2.x  non-red, which is communicating with another application using a different OCS version has to perform a system integration test. This specifically applies to scenarios with high communication load.</w:t>
            </w:r>
          </w:p>
        </w:tc>
      </w:tr>
      <w:tr w:rsidR="00E8077D" w14:paraId="278A9C10" w14:textId="77777777">
        <w:trPr>
          <w:cantSplit/>
        </w:trPr>
        <w:tc>
          <w:tcPr>
            <w:tcW w:w="2200" w:type="dxa"/>
            <w:hideMark/>
          </w:tcPr>
          <w:p w14:paraId="6EFC2C1A" w14:textId="77777777" w:rsidR="00E8077D" w:rsidRDefault="00016297">
            <w:pPr>
              <w:pStyle w:val="TableEntry"/>
            </w:pPr>
            <w:r>
              <w:rPr>
                <w:b/>
              </w:rPr>
              <w:t>Status:</w:t>
            </w:r>
            <w:r>
              <w:t xml:space="preserve"> active</w:t>
            </w:r>
          </w:p>
          <w:p w14:paraId="5B34E192" w14:textId="77777777" w:rsidR="00E8077D" w:rsidRDefault="00016297">
            <w:pPr>
              <w:pStyle w:val="TableEntry"/>
            </w:pPr>
            <w:r>
              <w:rPr>
                <w:b/>
              </w:rPr>
              <w:t>Variant:</w:t>
            </w:r>
            <w:r>
              <w:t xml:space="preserve"> OCS-EL, OCS-SB</w:t>
            </w:r>
          </w:p>
        </w:tc>
        <w:tc>
          <w:tcPr>
            <w:tcW w:w="7047" w:type="dxa"/>
            <w:tcBorders>
              <w:bottom w:val="single" w:sz="4" w:space="0" w:color="auto"/>
            </w:tcBorders>
            <w:hideMark/>
          </w:tcPr>
          <w:p w14:paraId="16BE8F42" w14:textId="77777777" w:rsidR="00E8077D" w:rsidRDefault="00016297">
            <w:pPr>
              <w:pStyle w:val="TableEntry"/>
            </w:pPr>
            <w:r>
              <w:t xml:space="preserve">Comment:  </w:t>
            </w:r>
          </w:p>
        </w:tc>
      </w:tr>
      <w:tr w:rsidR="00E8077D" w14:paraId="6CB62F83" w14:textId="77777777">
        <w:trPr>
          <w:cantSplit/>
        </w:trPr>
        <w:tc>
          <w:tcPr>
            <w:tcW w:w="2200" w:type="dxa"/>
            <w:tcBorders>
              <w:right w:val="nil"/>
            </w:tcBorders>
          </w:tcPr>
          <w:p w14:paraId="0B91D76D" w14:textId="77777777" w:rsidR="00E8077D" w:rsidRDefault="00016297">
            <w:pPr>
              <w:pStyle w:val="TableEntry"/>
            </w:pPr>
            <w:r>
              <w:t xml:space="preserve">Implementation in ELEKTRA: </w:t>
            </w:r>
          </w:p>
        </w:tc>
        <w:tc>
          <w:tcPr>
            <w:tcW w:w="7047" w:type="dxa"/>
            <w:tcBorders>
              <w:left w:val="nil"/>
            </w:tcBorders>
          </w:tcPr>
          <w:p w14:paraId="75021A41" w14:textId="77777777" w:rsidR="00E8077D" w:rsidRDefault="00016297">
            <w:pPr>
              <w:pStyle w:val="TableEntry"/>
            </w:pPr>
            <w:r>
              <w:t>The necessary tests shall be defined in the test plan of the country specific ELEKTRA baseline that uses OCS 2.x non-red.</w:t>
            </w:r>
          </w:p>
        </w:tc>
      </w:tr>
    </w:tbl>
    <w:p w14:paraId="2449B731" w14:textId="77777777" w:rsidR="00E8077D" w:rsidRDefault="00E8077D">
      <w:pPr>
        <w:pStyle w:val="Paragraph"/>
      </w:pPr>
    </w:p>
    <w:p w14:paraId="3B059D5B" w14:textId="77777777" w:rsidR="00E8077D" w:rsidRDefault="00016297">
      <w:pPr>
        <w:pStyle w:val="Heading4"/>
      </w:pPr>
      <w:bookmarkStart w:id="767" w:name="_Toc80779643"/>
      <w:r>
        <w:t>Template for DOORS export SRACs OCS</w:t>
      </w:r>
      <w:bookmarkEnd w:id="767"/>
      <w:r>
        <w:t>-EL/OCS-SB</w:t>
      </w:r>
    </w:p>
    <w:p w14:paraId="61727BA1"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16C09D51" w14:textId="77777777">
        <w:trPr>
          <w:cantSplit/>
        </w:trPr>
        <w:tc>
          <w:tcPr>
            <w:tcW w:w="2200" w:type="dxa"/>
            <w:hideMark/>
          </w:tcPr>
          <w:p w14:paraId="7FFDCBF1" w14:textId="77777777" w:rsidR="00E8077D" w:rsidRDefault="00016297">
            <w:pPr>
              <w:pStyle w:val="TableEntry"/>
            </w:pPr>
            <w:r>
              <w:t>&lt;&lt;SAC PUID including B</w:t>
            </w:r>
            <w:r>
              <w:rPr>
                <w:szCs w:val="18"/>
              </w:rPr>
              <w:t>ookmark</w:t>
            </w:r>
            <w:r>
              <w:t>&gt;&gt;</w:t>
            </w:r>
          </w:p>
        </w:tc>
        <w:tc>
          <w:tcPr>
            <w:tcW w:w="7047" w:type="dxa"/>
            <w:hideMark/>
          </w:tcPr>
          <w:p w14:paraId="4685D170" w14:textId="77777777" w:rsidR="00E8077D" w:rsidRDefault="00016297">
            <w:pPr>
              <w:pStyle w:val="TableEntry"/>
            </w:pPr>
            <w:r>
              <w:t>&lt;&lt;SAC Synopsis including B</w:t>
            </w:r>
            <w:r>
              <w:rPr>
                <w:szCs w:val="18"/>
              </w:rPr>
              <w:t>ookmark</w:t>
            </w:r>
            <w:r>
              <w:t>&gt;&gt;</w:t>
            </w:r>
          </w:p>
        </w:tc>
      </w:tr>
      <w:tr w:rsidR="00E8077D" w14:paraId="585104C0" w14:textId="77777777">
        <w:trPr>
          <w:cantSplit/>
        </w:trPr>
        <w:tc>
          <w:tcPr>
            <w:tcW w:w="9247" w:type="dxa"/>
            <w:gridSpan w:val="2"/>
            <w:hideMark/>
          </w:tcPr>
          <w:p w14:paraId="765FE7EA" w14:textId="77777777" w:rsidR="00E8077D" w:rsidRDefault="00016297">
            <w:pPr>
              <w:pStyle w:val="TableEntry"/>
            </w:pPr>
            <w:r>
              <w:rPr>
                <w:b/>
              </w:rPr>
              <w:t>SAC-Text:</w:t>
            </w:r>
            <w:r>
              <w:t xml:space="preserve"> &lt;&lt;</w:t>
            </w:r>
            <w:r>
              <w:rPr>
                <w:szCs w:val="18"/>
              </w:rPr>
              <w:t>SAC Description</w:t>
            </w:r>
            <w:r>
              <w:t>&gt;&gt;</w:t>
            </w:r>
          </w:p>
        </w:tc>
      </w:tr>
      <w:tr w:rsidR="00E8077D" w14:paraId="7898290D" w14:textId="77777777">
        <w:trPr>
          <w:cantSplit/>
        </w:trPr>
        <w:tc>
          <w:tcPr>
            <w:tcW w:w="2200" w:type="dxa"/>
            <w:hideMark/>
          </w:tcPr>
          <w:p w14:paraId="3730269F" w14:textId="77777777" w:rsidR="00E8077D" w:rsidRDefault="00016297">
            <w:pPr>
              <w:pStyle w:val="TableEntry"/>
            </w:pPr>
            <w:r>
              <w:rPr>
                <w:b/>
              </w:rPr>
              <w:t>Status:</w:t>
            </w:r>
            <w:r>
              <w:t xml:space="preserve"> &lt;&lt;SAC Status&gt;&gt;</w:t>
            </w:r>
          </w:p>
          <w:p w14:paraId="4D4678AE" w14:textId="77777777" w:rsidR="00E8077D" w:rsidRDefault="00016297">
            <w:pPr>
              <w:pStyle w:val="TableEntry"/>
            </w:pPr>
            <w:r>
              <w:rPr>
                <w:b/>
              </w:rPr>
              <w:t>Variant:</w:t>
            </w:r>
            <w:r>
              <w:t xml:space="preserve"> &lt;&lt;SAC Variant&gt;&gt;</w:t>
            </w:r>
          </w:p>
        </w:tc>
        <w:tc>
          <w:tcPr>
            <w:tcW w:w="7047" w:type="dxa"/>
            <w:tcBorders>
              <w:bottom w:val="single" w:sz="4" w:space="0" w:color="auto"/>
            </w:tcBorders>
            <w:hideMark/>
          </w:tcPr>
          <w:p w14:paraId="239079AA" w14:textId="77777777" w:rsidR="00E8077D" w:rsidRDefault="00016297">
            <w:pPr>
              <w:pStyle w:val="StyleStylerequirementstyleLinespacingMultiple12liLi"/>
              <w:spacing w:before="40" w:after="40"/>
              <w:rPr>
                <w:szCs w:val="18"/>
              </w:rPr>
            </w:pPr>
            <w:r>
              <w:rPr>
                <w:b/>
                <w:sz w:val="18"/>
                <w:szCs w:val="18"/>
                <w:lang w:val="en-GB"/>
              </w:rPr>
              <w:t>Comment:</w:t>
            </w:r>
            <w:r>
              <w:rPr>
                <w:sz w:val="18"/>
                <w:szCs w:val="18"/>
                <w:lang w:val="en-GB"/>
              </w:rPr>
              <w:t xml:space="preserve"> &lt;&lt;SAC Comments&gt;&gt;</w:t>
            </w:r>
          </w:p>
        </w:tc>
      </w:tr>
      <w:tr w:rsidR="00E8077D" w14:paraId="3F7C2919" w14:textId="77777777">
        <w:trPr>
          <w:cantSplit/>
        </w:trPr>
        <w:tc>
          <w:tcPr>
            <w:tcW w:w="2200" w:type="dxa"/>
            <w:tcBorders>
              <w:right w:val="nil"/>
            </w:tcBorders>
          </w:tcPr>
          <w:p w14:paraId="006BBDB4" w14:textId="77777777" w:rsidR="00E8077D" w:rsidRDefault="00016297">
            <w:pPr>
              <w:pStyle w:val="TableEntry"/>
            </w:pPr>
            <w:r>
              <w:t xml:space="preserve">Implementation in ELEKTRA: </w:t>
            </w:r>
          </w:p>
        </w:tc>
        <w:tc>
          <w:tcPr>
            <w:tcW w:w="7047" w:type="dxa"/>
            <w:tcBorders>
              <w:left w:val="nil"/>
            </w:tcBorders>
          </w:tcPr>
          <w:p w14:paraId="40595E1C" w14:textId="77777777" w:rsidR="00E8077D" w:rsidRDefault="00016297">
            <w:pPr>
              <w:pStyle w:val="TableEntry"/>
            </w:pPr>
            <w:r>
              <w:t>&lt;&lt;Object Text including DocRef&gt;&gt;</w:t>
            </w:r>
          </w:p>
        </w:tc>
      </w:tr>
    </w:tbl>
    <w:p w14:paraId="1941699E" w14:textId="77777777" w:rsidR="00E8077D" w:rsidRDefault="00E8077D">
      <w:pPr>
        <w:pStyle w:val="Paragraph"/>
      </w:pPr>
    </w:p>
    <w:p w14:paraId="7D7D9B73" w14:textId="77777777" w:rsidR="00E8077D" w:rsidRDefault="00016297">
      <w:pPr>
        <w:pStyle w:val="Heading2"/>
      </w:pPr>
      <w:bookmarkStart w:id="768" w:name="_Toc179829207"/>
      <w:r>
        <w:t>Conditions CAR</w:t>
      </w:r>
      <w:bookmarkEnd w:id="768"/>
    </w:p>
    <w:p w14:paraId="56C18ECD" w14:textId="77777777" w:rsidR="00E8077D" w:rsidRDefault="00016297">
      <w:pPr>
        <w:pStyle w:val="Paragraph"/>
      </w:pPr>
      <w:r>
        <w:t>CAR does not define SRACs – see chapter 6.5 of “</w:t>
      </w:r>
      <w:proofErr w:type="spellStart"/>
      <w:r>
        <w:fldChar w:fldCharType="begin"/>
      </w:r>
      <w:r>
        <w:instrText xml:space="preserve"> REF REF_CA_EOF_CAR_TITLE \h </w:instrText>
      </w:r>
      <w:r>
        <w:fldChar w:fldCharType="separate"/>
      </w:r>
      <w:r w:rsidR="00985A01">
        <w:t>Funktionsnachweis</w:t>
      </w:r>
      <w:proofErr w:type="spellEnd"/>
      <w:r w:rsidR="00985A01">
        <w:t>, ELEKTRA 2.x, Evidence of Functionality, CAR/EP</w:t>
      </w:r>
      <w:r>
        <w:fldChar w:fldCharType="end"/>
      </w:r>
      <w:r>
        <w:t xml:space="preserve">” </w:t>
      </w:r>
      <w:r>
        <w:fldChar w:fldCharType="begin"/>
      </w:r>
      <w:r>
        <w:instrText xml:space="preserve"> REF REF_CA_EOF_CAR \h </w:instrText>
      </w:r>
      <w:r>
        <w:fldChar w:fldCharType="separate"/>
      </w:r>
      <w:r w:rsidR="00985A01">
        <w:t>[CA_EOF_CAR]</w:t>
      </w:r>
      <w:r>
        <w:fldChar w:fldCharType="end"/>
      </w:r>
      <w:r>
        <w:t xml:space="preserve">. CAR defines conditions instead in chapter 3 of </w:t>
      </w:r>
      <w:r>
        <w:fldChar w:fldCharType="begin"/>
      </w:r>
      <w:r>
        <w:instrText xml:space="preserve"> REF REF_CA_EOF_CAR \h </w:instrText>
      </w:r>
      <w:r>
        <w:fldChar w:fldCharType="separate"/>
      </w:r>
      <w:r w:rsidR="00985A01">
        <w:t>[CA_EOF_CAR]</w:t>
      </w:r>
      <w:r>
        <w:fldChar w:fldCharType="end"/>
      </w:r>
      <w:r>
        <w:t>. The version of CAR considered in this chapter is 5.1.2.</w:t>
      </w:r>
    </w:p>
    <w:p w14:paraId="5A902A69" w14:textId="77777777" w:rsidR="00E8077D" w:rsidRDefault="00016297">
      <w:pPr>
        <w:pStyle w:val="Paragraph"/>
      </w:pPr>
      <w:r>
        <w:t>The following part of this chapter is based on a DOORS export of the according SRAC database.</w:t>
      </w:r>
    </w:p>
    <w:p w14:paraId="67B7D31C" w14:textId="77777777" w:rsidR="00E8077D" w:rsidRDefault="00016297">
      <w:pPr>
        <w:pStyle w:val="Heading3"/>
      </w:pPr>
      <w:bookmarkStart w:id="769" w:name="_Toc179829208"/>
      <w:r>
        <w:t>Identification of the DOORS databases</w:t>
      </w:r>
      <w:bookmarkEnd w:id="769"/>
    </w:p>
    <w:p w14:paraId="122AD8A1" w14:textId="77777777" w:rsidR="00E8077D" w:rsidRDefault="00E8077D">
      <w:pPr>
        <w:pStyle w:val="Paragraph"/>
      </w:pPr>
    </w:p>
    <w:tbl>
      <w:tblPr>
        <w:tblW w:w="935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3898"/>
        <w:gridCol w:w="5453"/>
      </w:tblGrid>
      <w:tr w:rsidR="00E8077D" w14:paraId="33FB5873" w14:textId="77777777">
        <w:trPr>
          <w:cantSplit/>
        </w:trPr>
        <w:tc>
          <w:tcPr>
            <w:tcW w:w="3898" w:type="dxa"/>
            <w:shd w:val="clear" w:color="auto" w:fill="D9D9D9"/>
          </w:tcPr>
          <w:p w14:paraId="10C54AD8" w14:textId="77777777" w:rsidR="00E8077D" w:rsidRDefault="00016297">
            <w:pPr>
              <w:pStyle w:val="ReferencedDocument"/>
            </w:pPr>
            <w:r>
              <w:t>DOORS/RMF Version:</w:t>
            </w:r>
          </w:p>
        </w:tc>
        <w:tc>
          <w:tcPr>
            <w:tcW w:w="5453" w:type="dxa"/>
          </w:tcPr>
          <w:p w14:paraId="7BD4F657" w14:textId="77777777" w:rsidR="00E8077D" w:rsidRDefault="00016297">
            <w:pPr>
              <w:pStyle w:val="ReferencedDocument"/>
            </w:pPr>
            <w:r>
              <w:t>Client 9.7.0.0 – Server 9.7.0.0 / RMF 6.1.0.9</w:t>
            </w:r>
          </w:p>
        </w:tc>
      </w:tr>
      <w:tr w:rsidR="00E8077D" w14:paraId="3F3D94DC" w14:textId="77777777">
        <w:trPr>
          <w:cantSplit/>
        </w:trPr>
        <w:tc>
          <w:tcPr>
            <w:tcW w:w="3898" w:type="dxa"/>
            <w:shd w:val="clear" w:color="auto" w:fill="D9D9D9"/>
          </w:tcPr>
          <w:p w14:paraId="4C7CFC88" w14:textId="77777777" w:rsidR="00E8077D" w:rsidRDefault="00016297">
            <w:pPr>
              <w:pStyle w:val="ReferencedDocument"/>
            </w:pPr>
            <w:r>
              <w:t>DOORS/RMF Module Name:</w:t>
            </w:r>
          </w:p>
        </w:tc>
        <w:tc>
          <w:tcPr>
            <w:tcW w:w="5453" w:type="dxa"/>
          </w:tcPr>
          <w:p w14:paraId="71F0D58E" w14:textId="77777777" w:rsidR="00E8077D" w:rsidRDefault="00016297">
            <w:pPr>
              <w:pStyle w:val="ReferencedDocument"/>
            </w:pPr>
            <w:r>
              <w:t>ELEKTRA PV GEN_CAR_EoC</w:t>
            </w:r>
          </w:p>
        </w:tc>
      </w:tr>
      <w:tr w:rsidR="00E8077D" w14:paraId="55B86B80" w14:textId="77777777">
        <w:trPr>
          <w:cantSplit/>
        </w:trPr>
        <w:tc>
          <w:tcPr>
            <w:tcW w:w="3898" w:type="dxa"/>
            <w:shd w:val="clear" w:color="auto" w:fill="D9D9D9"/>
          </w:tcPr>
          <w:p w14:paraId="38848188" w14:textId="77777777" w:rsidR="00E8077D" w:rsidRDefault="00016297">
            <w:pPr>
              <w:pStyle w:val="ReferencedDocument"/>
            </w:pPr>
            <w:r>
              <w:t>DOORS/RMF Module Version (Baseline):</w:t>
            </w:r>
          </w:p>
        </w:tc>
        <w:tc>
          <w:tcPr>
            <w:tcW w:w="5453" w:type="dxa"/>
          </w:tcPr>
          <w:p w14:paraId="4E6A0E6E" w14:textId="77777777" w:rsidR="00E8077D" w:rsidRDefault="00016297">
            <w:pPr>
              <w:pStyle w:val="ReferencedDocument"/>
            </w:pPr>
            <w:r>
              <w:t>1.2</w:t>
            </w:r>
          </w:p>
        </w:tc>
      </w:tr>
      <w:tr w:rsidR="00E8077D" w14:paraId="7FC53DCA" w14:textId="77777777">
        <w:trPr>
          <w:cantSplit/>
        </w:trPr>
        <w:tc>
          <w:tcPr>
            <w:tcW w:w="3898" w:type="dxa"/>
            <w:shd w:val="clear" w:color="auto" w:fill="D9D9D9"/>
          </w:tcPr>
          <w:p w14:paraId="1F00E9AA" w14:textId="77777777" w:rsidR="00E8077D" w:rsidRDefault="00016297">
            <w:pPr>
              <w:pStyle w:val="ReferencedDocument"/>
            </w:pPr>
            <w:r>
              <w:t>DOORS/RMF Module Path:</w:t>
            </w:r>
          </w:p>
        </w:tc>
        <w:tc>
          <w:tcPr>
            <w:tcW w:w="5453" w:type="dxa"/>
          </w:tcPr>
          <w:p w14:paraId="0110E246" w14:textId="77777777" w:rsidR="00E8077D" w:rsidRDefault="00016297">
            <w:pPr>
              <w:pStyle w:val="ReferencedDocument"/>
              <w:rPr>
                <w:i/>
                <w:iCs/>
                <w:color w:val="000000"/>
                <w:highlight w:val="yellow"/>
              </w:rPr>
            </w:pPr>
            <w:r>
              <w:t>/SAC-DB AT/Generic Components/Thales-AT VIE/</w:t>
            </w:r>
          </w:p>
        </w:tc>
      </w:tr>
      <w:tr w:rsidR="00E8077D" w14:paraId="5557AA9A" w14:textId="77777777">
        <w:trPr>
          <w:cantSplit/>
        </w:trPr>
        <w:tc>
          <w:tcPr>
            <w:tcW w:w="3898" w:type="dxa"/>
            <w:shd w:val="clear" w:color="auto" w:fill="D9D9D9"/>
          </w:tcPr>
          <w:p w14:paraId="4CE06E96" w14:textId="77777777" w:rsidR="00E8077D" w:rsidRDefault="00016297">
            <w:pPr>
              <w:pStyle w:val="ReferencedDocument"/>
            </w:pPr>
            <w:r>
              <w:t>DOORS/RMF Export View:</w:t>
            </w:r>
          </w:p>
        </w:tc>
        <w:tc>
          <w:tcPr>
            <w:tcW w:w="5453" w:type="dxa"/>
          </w:tcPr>
          <w:p w14:paraId="58FF4DC7" w14:textId="77777777" w:rsidR="00E8077D" w:rsidRDefault="00016297">
            <w:pPr>
              <w:pStyle w:val="ReferencedDocument"/>
            </w:pPr>
            <w:r>
              <w:t>SAE WEXP Export View Extended</w:t>
            </w:r>
          </w:p>
        </w:tc>
      </w:tr>
      <w:tr w:rsidR="00E8077D" w14:paraId="1DAEE412" w14:textId="77777777">
        <w:trPr>
          <w:cantSplit/>
        </w:trPr>
        <w:tc>
          <w:tcPr>
            <w:tcW w:w="3898" w:type="dxa"/>
            <w:shd w:val="clear" w:color="auto" w:fill="D9D9D9"/>
          </w:tcPr>
          <w:p w14:paraId="1F38B196" w14:textId="77777777" w:rsidR="00E8077D" w:rsidRDefault="00016297">
            <w:pPr>
              <w:pStyle w:val="ReferencedDocument"/>
            </w:pPr>
            <w:r>
              <w:t>DOORS/RMF Current Filter:</w:t>
            </w:r>
          </w:p>
        </w:tc>
        <w:tc>
          <w:tcPr>
            <w:tcW w:w="5453" w:type="dxa"/>
          </w:tcPr>
          <w:p w14:paraId="5D018096" w14:textId="77777777" w:rsidR="00E8077D" w:rsidRDefault="00016297">
            <w:pPr>
              <w:pStyle w:val="ReferencedDocument"/>
            </w:pPr>
            <w:r>
              <w:t>((WEXP Bookmark is not empty) OR (((NOT (Column 'SAC Status' contains 'draft' (case sensitive))) AND (NOT (Column 'SAC Status' contains 'obsolete' (case sensitive)))) AND (NOT (Column 'SAC Status' contains 'deleted' (case sensitive)))))</w:t>
            </w:r>
          </w:p>
        </w:tc>
      </w:tr>
    </w:tbl>
    <w:p w14:paraId="59703764" w14:textId="77777777" w:rsidR="00E8077D" w:rsidRDefault="00016297">
      <w:pPr>
        <w:pStyle w:val="Caption"/>
        <w:keepNext/>
      </w:pPr>
      <w:bookmarkStart w:id="770" w:name="_Toc179829247"/>
      <w:r>
        <w:t xml:space="preserve">Table </w:t>
      </w:r>
      <w:r>
        <w:fldChar w:fldCharType="begin"/>
      </w:r>
      <w:r>
        <w:instrText xml:space="preserve"> SEQ Table \* ARABIC </w:instrText>
      </w:r>
      <w:r>
        <w:fldChar w:fldCharType="separate"/>
      </w:r>
      <w:r w:rsidR="00985A01">
        <w:rPr>
          <w:noProof/>
        </w:rPr>
        <w:t>27</w:t>
      </w:r>
      <w:r>
        <w:fldChar w:fldCharType="end"/>
      </w:r>
      <w:r>
        <w:t>: DOORS EoC module identification of CAR_EP</w:t>
      </w:r>
      <w:bookmarkEnd w:id="770"/>
    </w:p>
    <w:p w14:paraId="4109E1A7" w14:textId="77777777" w:rsidR="00E8077D" w:rsidRDefault="00E8077D">
      <w:pPr>
        <w:pStyle w:val="Paragraph"/>
      </w:pPr>
    </w:p>
    <w:tbl>
      <w:tblPr>
        <w:tblW w:w="935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3898"/>
        <w:gridCol w:w="5453"/>
      </w:tblGrid>
      <w:tr w:rsidR="00E8077D" w14:paraId="06CDD60D" w14:textId="77777777">
        <w:tc>
          <w:tcPr>
            <w:tcW w:w="3898" w:type="dxa"/>
            <w:shd w:val="clear" w:color="auto" w:fill="D9D9D9"/>
          </w:tcPr>
          <w:p w14:paraId="332293D8" w14:textId="77777777" w:rsidR="00E8077D" w:rsidRDefault="00016297">
            <w:pPr>
              <w:pStyle w:val="ReferencedDocument"/>
            </w:pPr>
            <w:r>
              <w:t>DOORS/RMF Version:</w:t>
            </w:r>
          </w:p>
        </w:tc>
        <w:tc>
          <w:tcPr>
            <w:tcW w:w="5453" w:type="dxa"/>
          </w:tcPr>
          <w:p w14:paraId="508E8695" w14:textId="77777777" w:rsidR="00E8077D" w:rsidRDefault="00016297">
            <w:pPr>
              <w:pStyle w:val="ReferencedDocument"/>
            </w:pPr>
            <w:r>
              <w:t>Client 9.7.0.0 – Server 9.7.0.0 / RMF 6.1.0.8</w:t>
            </w:r>
          </w:p>
        </w:tc>
      </w:tr>
      <w:tr w:rsidR="00E8077D" w14:paraId="34E7876D" w14:textId="77777777">
        <w:tc>
          <w:tcPr>
            <w:tcW w:w="3898" w:type="dxa"/>
            <w:shd w:val="clear" w:color="auto" w:fill="D9D9D9"/>
          </w:tcPr>
          <w:p w14:paraId="219974FC" w14:textId="77777777" w:rsidR="00E8077D" w:rsidRDefault="00016297">
            <w:pPr>
              <w:pStyle w:val="ReferencedDocument"/>
            </w:pPr>
            <w:r>
              <w:t>DOORS/RMF Module Name:</w:t>
            </w:r>
          </w:p>
        </w:tc>
        <w:tc>
          <w:tcPr>
            <w:tcW w:w="5453" w:type="dxa"/>
          </w:tcPr>
          <w:p w14:paraId="1729AD3C" w14:textId="77777777" w:rsidR="00E8077D" w:rsidRDefault="00016297">
            <w:pPr>
              <w:pStyle w:val="ReferencedDocument"/>
            </w:pPr>
            <w:r>
              <w:t>CAR_EP</w:t>
            </w:r>
          </w:p>
        </w:tc>
      </w:tr>
      <w:tr w:rsidR="00E8077D" w14:paraId="0517B744" w14:textId="77777777">
        <w:tc>
          <w:tcPr>
            <w:tcW w:w="3898" w:type="dxa"/>
            <w:shd w:val="clear" w:color="auto" w:fill="D9D9D9"/>
          </w:tcPr>
          <w:p w14:paraId="31433604" w14:textId="77777777" w:rsidR="00E8077D" w:rsidRDefault="00016297">
            <w:pPr>
              <w:pStyle w:val="ReferencedDocument"/>
            </w:pPr>
            <w:r>
              <w:t>DOORS/RMF Module Version (Baseline):</w:t>
            </w:r>
          </w:p>
        </w:tc>
        <w:tc>
          <w:tcPr>
            <w:tcW w:w="5453" w:type="dxa"/>
          </w:tcPr>
          <w:p w14:paraId="7A7C13FC" w14:textId="77777777" w:rsidR="00E8077D" w:rsidRDefault="00016297">
            <w:pPr>
              <w:pStyle w:val="ReferencedDocument"/>
            </w:pPr>
            <w:r>
              <w:t>1.8 (this version is consistent to the document)</w:t>
            </w:r>
          </w:p>
        </w:tc>
      </w:tr>
      <w:tr w:rsidR="00E8077D" w14:paraId="2C9EB725" w14:textId="77777777">
        <w:tc>
          <w:tcPr>
            <w:tcW w:w="3898" w:type="dxa"/>
            <w:shd w:val="clear" w:color="auto" w:fill="D9D9D9"/>
          </w:tcPr>
          <w:p w14:paraId="79DE63F9" w14:textId="77777777" w:rsidR="00E8077D" w:rsidRDefault="00016297">
            <w:pPr>
              <w:pStyle w:val="ReferencedDocument"/>
            </w:pPr>
            <w:r>
              <w:lastRenderedPageBreak/>
              <w:t>DOORS/RMF Module Path:</w:t>
            </w:r>
          </w:p>
        </w:tc>
        <w:tc>
          <w:tcPr>
            <w:tcW w:w="5453" w:type="dxa"/>
          </w:tcPr>
          <w:p w14:paraId="63AE311B" w14:textId="77777777" w:rsidR="00E8077D" w:rsidRDefault="00016297">
            <w:pPr>
              <w:pStyle w:val="ReferencedDocument"/>
              <w:rPr>
                <w:i/>
                <w:iCs/>
                <w:color w:val="000000"/>
              </w:rPr>
            </w:pPr>
            <w:r>
              <w:t>/SAC-DB AT/Generic Components/Thales-AT VIE/</w:t>
            </w:r>
          </w:p>
        </w:tc>
      </w:tr>
      <w:tr w:rsidR="00E8077D" w14:paraId="7D8D3501" w14:textId="77777777">
        <w:tc>
          <w:tcPr>
            <w:tcW w:w="3898" w:type="dxa"/>
            <w:shd w:val="clear" w:color="auto" w:fill="D9D9D9"/>
          </w:tcPr>
          <w:p w14:paraId="5FE4D437" w14:textId="77777777" w:rsidR="00E8077D" w:rsidRDefault="00016297">
            <w:pPr>
              <w:pStyle w:val="ReferencedDocument"/>
            </w:pPr>
            <w:r>
              <w:t>DOORS/RMF Export View:</w:t>
            </w:r>
          </w:p>
        </w:tc>
        <w:tc>
          <w:tcPr>
            <w:tcW w:w="5453" w:type="dxa"/>
          </w:tcPr>
          <w:p w14:paraId="68AE30A6" w14:textId="77777777" w:rsidR="00E8077D" w:rsidRDefault="00016297">
            <w:pPr>
              <w:pStyle w:val="ReferencedDocument"/>
            </w:pPr>
            <w:r>
              <w:t>SAC WEXP Export View</w:t>
            </w:r>
          </w:p>
        </w:tc>
      </w:tr>
      <w:tr w:rsidR="00E8077D" w14:paraId="69974398" w14:textId="77777777">
        <w:tc>
          <w:tcPr>
            <w:tcW w:w="3898" w:type="dxa"/>
            <w:shd w:val="clear" w:color="auto" w:fill="D9D9D9"/>
          </w:tcPr>
          <w:p w14:paraId="2D376C5D" w14:textId="77777777" w:rsidR="00E8077D" w:rsidRDefault="00016297">
            <w:pPr>
              <w:pStyle w:val="ReferencedDocument"/>
            </w:pPr>
            <w:r>
              <w:t>DOORS/RMF Current Filter:</w:t>
            </w:r>
          </w:p>
        </w:tc>
        <w:tc>
          <w:tcPr>
            <w:tcW w:w="5453" w:type="dxa"/>
          </w:tcPr>
          <w:p w14:paraId="4244EF25" w14:textId="77777777" w:rsidR="00E8077D" w:rsidRDefault="00016297">
            <w:pPr>
              <w:pStyle w:val="ReferencedDocument"/>
            </w:pPr>
            <w:r>
              <w:t>((TA SAC Status != draft) AND (TA SAC Status != obsolete)) AND (TA SAC Status != deleted)</w:t>
            </w:r>
          </w:p>
        </w:tc>
      </w:tr>
    </w:tbl>
    <w:p w14:paraId="6B09004C" w14:textId="77777777" w:rsidR="00E8077D" w:rsidRDefault="00016297">
      <w:pPr>
        <w:pStyle w:val="Caption"/>
        <w:keepNext/>
      </w:pPr>
      <w:bookmarkStart w:id="771" w:name="_Toc179829248"/>
      <w:r>
        <w:t xml:space="preserve">Table </w:t>
      </w:r>
      <w:r>
        <w:fldChar w:fldCharType="begin"/>
      </w:r>
      <w:r>
        <w:instrText xml:space="preserve"> SEQ Table \* ARABIC </w:instrText>
      </w:r>
      <w:r>
        <w:fldChar w:fldCharType="separate"/>
      </w:r>
      <w:r w:rsidR="00985A01">
        <w:rPr>
          <w:noProof/>
        </w:rPr>
        <w:t>28</w:t>
      </w:r>
      <w:r>
        <w:fldChar w:fldCharType="end"/>
      </w:r>
      <w:r>
        <w:t>: DOORS SRAC module identification of CAR_EP</w:t>
      </w:r>
      <w:bookmarkEnd w:id="771"/>
    </w:p>
    <w:p w14:paraId="535D5AE5" w14:textId="77777777" w:rsidR="00E8077D" w:rsidRDefault="00E8077D">
      <w:pPr>
        <w:pStyle w:val="Paragraph"/>
      </w:pPr>
    </w:p>
    <w:p w14:paraId="3F74E3A0" w14:textId="77777777" w:rsidR="00E8077D" w:rsidRDefault="00016297">
      <w:pPr>
        <w:pStyle w:val="Heading3"/>
      </w:pPr>
      <w:bookmarkStart w:id="772" w:name="_Toc179829209"/>
      <w:r>
        <w:t>Implementation of the conditions</w:t>
      </w:r>
      <w:bookmarkEnd w:id="772"/>
    </w:p>
    <w:p w14:paraId="024D4234"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E8077D" w14:paraId="1FF519B5"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68F16688" w14:textId="77777777" w:rsidR="00E8077D" w:rsidRDefault="00016297">
            <w:pPr>
              <w:pStyle w:val="TableEntry"/>
            </w:pPr>
            <w:bookmarkStart w:id="773" w:name="BMK_CAR_GEN_COND_01"/>
            <w:r>
              <w:t>[CAR:GEN_COND:01]</w:t>
            </w:r>
            <w:bookmarkEnd w:id="773"/>
          </w:p>
        </w:tc>
        <w:tc>
          <w:tcPr>
            <w:tcW w:w="7042" w:type="dxa"/>
            <w:tcBorders>
              <w:top w:val="single" w:sz="4" w:space="0" w:color="auto"/>
              <w:left w:val="single" w:sz="4" w:space="0" w:color="auto"/>
              <w:bottom w:val="single" w:sz="4" w:space="0" w:color="auto"/>
              <w:right w:val="single" w:sz="4" w:space="0" w:color="auto"/>
            </w:tcBorders>
            <w:hideMark/>
          </w:tcPr>
          <w:p w14:paraId="0FF75E9B" w14:textId="77777777" w:rsidR="00E8077D" w:rsidRDefault="00016297">
            <w:pPr>
              <w:pStyle w:val="TableEntry"/>
            </w:pPr>
            <w:bookmarkStart w:id="774" w:name="BMK_OST_CAR_GEN_COND_01"/>
            <w:r>
              <w:t>Integration tests</w:t>
            </w:r>
            <w:bookmarkEnd w:id="774"/>
          </w:p>
        </w:tc>
      </w:tr>
      <w:tr w:rsidR="00E8077D" w14:paraId="148E280E" w14:textId="77777777">
        <w:trPr>
          <w:cantSplit/>
        </w:trPr>
        <w:tc>
          <w:tcPr>
            <w:tcW w:w="9242" w:type="dxa"/>
            <w:gridSpan w:val="2"/>
            <w:tcBorders>
              <w:top w:val="single" w:sz="4" w:space="0" w:color="auto"/>
              <w:left w:val="single" w:sz="4" w:space="0" w:color="auto"/>
              <w:bottom w:val="single" w:sz="4" w:space="0" w:color="auto"/>
              <w:right w:val="single" w:sz="4" w:space="0" w:color="auto"/>
            </w:tcBorders>
            <w:hideMark/>
          </w:tcPr>
          <w:p w14:paraId="18E7ED7A" w14:textId="77777777" w:rsidR="00E8077D" w:rsidRDefault="00016297">
            <w:pPr>
              <w:pStyle w:val="TableEntry"/>
            </w:pPr>
            <w:r>
              <w:rPr>
                <w:b/>
              </w:rPr>
              <w:t>Cond-Text:</w:t>
            </w:r>
            <w:r>
              <w:t xml:space="preserve"> If CAR is used in a new system CAR/EP has to be tested within an integration test with the new system.</w:t>
            </w:r>
          </w:p>
        </w:tc>
      </w:tr>
      <w:tr w:rsidR="00E8077D" w14:paraId="59A99313"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2CA3668C" w14:textId="77777777" w:rsidR="00E8077D" w:rsidRDefault="00016297">
            <w:pPr>
              <w:pStyle w:val="TableEntry"/>
            </w:pPr>
            <w:r>
              <w:rPr>
                <w:b/>
              </w:rPr>
              <w:t>Status:</w:t>
            </w:r>
            <w:r>
              <w:t xml:space="preserve"> active</w:t>
            </w:r>
          </w:p>
          <w:p w14:paraId="13A1CAF3" w14:textId="77777777" w:rsidR="00E8077D" w:rsidRDefault="00016297">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14:paraId="40F387B2"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E8077D" w14:paraId="4EBF6F61" w14:textId="77777777">
        <w:trPr>
          <w:cantSplit/>
        </w:trPr>
        <w:tc>
          <w:tcPr>
            <w:tcW w:w="2200" w:type="dxa"/>
            <w:tcBorders>
              <w:top w:val="single" w:sz="4" w:space="0" w:color="auto"/>
              <w:left w:val="single" w:sz="4" w:space="0" w:color="auto"/>
              <w:bottom w:val="single" w:sz="4" w:space="0" w:color="auto"/>
              <w:right w:val="nil"/>
            </w:tcBorders>
            <w:hideMark/>
          </w:tcPr>
          <w:p w14:paraId="597C30D1"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0C69B7DE" w14:textId="77777777" w:rsidR="00E8077D" w:rsidRDefault="00016297">
            <w:pPr>
              <w:pStyle w:val="TableEntry"/>
            </w:pPr>
            <w:r>
              <w:t>This condition shall be part of the test design specification of ELEKTRA.</w:t>
            </w:r>
          </w:p>
        </w:tc>
      </w:tr>
    </w:tbl>
    <w:p w14:paraId="2120AAC4"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E8077D" w14:paraId="1A891B87"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7D43E276" w14:textId="77777777" w:rsidR="00E8077D" w:rsidRDefault="00016297">
            <w:pPr>
              <w:pStyle w:val="TableEntry"/>
            </w:pPr>
            <w:bookmarkStart w:id="775" w:name="BMK_CAR_GEN_COND_02"/>
            <w:r>
              <w:t>[CAR:GEN_COND:02]</w:t>
            </w:r>
            <w:bookmarkEnd w:id="775"/>
          </w:p>
        </w:tc>
        <w:tc>
          <w:tcPr>
            <w:tcW w:w="7042" w:type="dxa"/>
            <w:tcBorders>
              <w:top w:val="single" w:sz="4" w:space="0" w:color="auto"/>
              <w:left w:val="single" w:sz="4" w:space="0" w:color="auto"/>
              <w:bottom w:val="single" w:sz="4" w:space="0" w:color="auto"/>
              <w:right w:val="single" w:sz="4" w:space="0" w:color="auto"/>
            </w:tcBorders>
            <w:hideMark/>
          </w:tcPr>
          <w:p w14:paraId="3053D117" w14:textId="77777777" w:rsidR="00E8077D" w:rsidRDefault="00016297">
            <w:pPr>
              <w:pStyle w:val="TableEntry"/>
            </w:pPr>
            <w:bookmarkStart w:id="776" w:name="BMK_OST_CAR_GEN_COND_02"/>
            <w:r>
              <w:t>Environment</w:t>
            </w:r>
            <w:bookmarkEnd w:id="776"/>
          </w:p>
        </w:tc>
      </w:tr>
      <w:tr w:rsidR="00E8077D" w14:paraId="0C2E926F" w14:textId="77777777">
        <w:trPr>
          <w:cantSplit/>
        </w:trPr>
        <w:tc>
          <w:tcPr>
            <w:tcW w:w="9242" w:type="dxa"/>
            <w:gridSpan w:val="2"/>
            <w:tcBorders>
              <w:top w:val="single" w:sz="4" w:space="0" w:color="auto"/>
              <w:left w:val="single" w:sz="4" w:space="0" w:color="auto"/>
              <w:bottom w:val="single" w:sz="4" w:space="0" w:color="auto"/>
              <w:right w:val="single" w:sz="4" w:space="0" w:color="auto"/>
            </w:tcBorders>
            <w:hideMark/>
          </w:tcPr>
          <w:p w14:paraId="18F1B80D" w14:textId="77777777" w:rsidR="00E8077D" w:rsidRDefault="00016297">
            <w:pPr>
              <w:pStyle w:val="TableEntry"/>
            </w:pPr>
            <w:r>
              <w:rPr>
                <w:b/>
              </w:rPr>
              <w:t>Cond-Text:</w:t>
            </w:r>
            <w:r>
              <w:t xml:space="preserve"> CAR/EP has to be re-integrated into an overall system on changes in the environment CAR/EP. I.e. new HW board is used, as CAR is released for a platform, but not for a specific HW board only.</w:t>
            </w:r>
          </w:p>
        </w:tc>
      </w:tr>
      <w:tr w:rsidR="00E8077D" w14:paraId="6C95E0D5"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71B45947" w14:textId="77777777" w:rsidR="00E8077D" w:rsidRDefault="00016297">
            <w:pPr>
              <w:pStyle w:val="TableEntry"/>
            </w:pPr>
            <w:r>
              <w:rPr>
                <w:b/>
              </w:rPr>
              <w:t>Status:</w:t>
            </w:r>
            <w:r>
              <w:t xml:space="preserve"> active</w:t>
            </w:r>
          </w:p>
          <w:p w14:paraId="2ED1F866" w14:textId="77777777" w:rsidR="00E8077D" w:rsidRDefault="00016297">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14:paraId="4833216B"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See point “x86 compatible machines” in Table 11 in chapter 2.9.2) in Evidence of Functionality, CAR/EP; 3BU 15000 5191 DUAPA, Ed 05.</w:t>
            </w:r>
          </w:p>
        </w:tc>
      </w:tr>
      <w:tr w:rsidR="00E8077D" w14:paraId="285E5D12" w14:textId="77777777">
        <w:trPr>
          <w:cantSplit/>
        </w:trPr>
        <w:tc>
          <w:tcPr>
            <w:tcW w:w="2200" w:type="dxa"/>
            <w:tcBorders>
              <w:top w:val="single" w:sz="4" w:space="0" w:color="auto"/>
              <w:left w:val="single" w:sz="4" w:space="0" w:color="auto"/>
              <w:bottom w:val="single" w:sz="4" w:space="0" w:color="auto"/>
              <w:right w:val="nil"/>
            </w:tcBorders>
            <w:hideMark/>
          </w:tcPr>
          <w:p w14:paraId="4CDF38D9"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2A94C535" w14:textId="77777777" w:rsidR="00E8077D" w:rsidRDefault="00016297">
            <w:pPr>
              <w:pStyle w:val="TableEntry"/>
            </w:pPr>
            <w:r>
              <w:t>The relevant boards of table 11 are MEN-D2, MEN-D6 and MEN-D10. ELEKTRA will only use these boards (see chapter 5.19.1 Table 20: HW boards of TAS-PLF to be used by ELEKTRA applications).</w:t>
            </w:r>
          </w:p>
        </w:tc>
      </w:tr>
    </w:tbl>
    <w:p w14:paraId="472534B6" w14:textId="77777777" w:rsidR="00E8077D" w:rsidRDefault="00E8077D">
      <w:pPr>
        <w:pStyle w:val="Paragraph"/>
      </w:pPr>
    </w:p>
    <w:tbl>
      <w:tblPr>
        <w:tblW w:w="92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3196162A"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7963F44B" w14:textId="77777777" w:rsidR="00E8077D" w:rsidRDefault="00016297">
            <w:pPr>
              <w:pStyle w:val="TableEntry"/>
            </w:pPr>
            <w:bookmarkStart w:id="777" w:name="BMK_CAR_GEN_COND_03"/>
            <w:r>
              <w:t>[CAR:GEN_COND:03]</w:t>
            </w:r>
            <w:bookmarkEnd w:id="777"/>
          </w:p>
        </w:tc>
        <w:tc>
          <w:tcPr>
            <w:tcW w:w="7047" w:type="dxa"/>
            <w:tcBorders>
              <w:top w:val="single" w:sz="4" w:space="0" w:color="auto"/>
              <w:left w:val="single" w:sz="4" w:space="0" w:color="auto"/>
              <w:bottom w:val="single" w:sz="4" w:space="0" w:color="auto"/>
              <w:right w:val="single" w:sz="4" w:space="0" w:color="auto"/>
            </w:tcBorders>
            <w:hideMark/>
          </w:tcPr>
          <w:p w14:paraId="0A9FDAB5" w14:textId="77777777" w:rsidR="00E8077D" w:rsidRDefault="00016297">
            <w:pPr>
              <w:pStyle w:val="TableEntry"/>
            </w:pPr>
            <w:bookmarkStart w:id="778" w:name="BMK_OST_CAR_GEN_COND_03"/>
            <w:r>
              <w:t>Impact of Changes</w:t>
            </w:r>
            <w:bookmarkEnd w:id="778"/>
          </w:p>
        </w:tc>
      </w:tr>
      <w:tr w:rsidR="00E8077D" w14:paraId="6EA9B27C" w14:textId="77777777">
        <w:trPr>
          <w:cantSplit/>
        </w:trPr>
        <w:tc>
          <w:tcPr>
            <w:tcW w:w="9247" w:type="dxa"/>
            <w:gridSpan w:val="2"/>
            <w:tcBorders>
              <w:top w:val="single" w:sz="4" w:space="0" w:color="auto"/>
              <w:left w:val="single" w:sz="4" w:space="0" w:color="auto"/>
              <w:bottom w:val="single" w:sz="4" w:space="0" w:color="auto"/>
              <w:right w:val="single" w:sz="4" w:space="0" w:color="auto"/>
            </w:tcBorders>
            <w:hideMark/>
          </w:tcPr>
          <w:p w14:paraId="65DD1CE0" w14:textId="77777777" w:rsidR="00E8077D" w:rsidRDefault="00016297">
            <w:pPr>
              <w:pStyle w:val="TableEntry"/>
            </w:pPr>
            <w:r>
              <w:rPr>
                <w:b/>
              </w:rPr>
              <w:t>Cond-Text:</w:t>
            </w:r>
            <w:r>
              <w:t xml:space="preserve"> If the CAR/EP changes the impact of the changes has to be analysed. The analysis has to clarify, if new tests are necessary. Note: A new update of this document will be issued for the new CAR/EP SW version (based on the decision of the CCB).</w:t>
            </w:r>
          </w:p>
        </w:tc>
      </w:tr>
      <w:tr w:rsidR="00E8077D" w14:paraId="2841D191"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7F313B93" w14:textId="77777777" w:rsidR="00E8077D" w:rsidRDefault="00016297">
            <w:pPr>
              <w:pStyle w:val="TableEntry"/>
            </w:pPr>
            <w:r>
              <w:rPr>
                <w:b/>
              </w:rPr>
              <w:t>Status:</w:t>
            </w:r>
            <w:r>
              <w:t xml:space="preserve"> active</w:t>
            </w:r>
          </w:p>
          <w:p w14:paraId="1EC77269" w14:textId="77777777" w:rsidR="00E8077D" w:rsidRDefault="00016297">
            <w:pPr>
              <w:pStyle w:val="TableEntry"/>
            </w:pPr>
            <w:r>
              <w:rPr>
                <w:b/>
              </w:rPr>
              <w:t>Variant:</w:t>
            </w:r>
            <w:r>
              <w:t xml:space="preserve"> CAR, EP, XEP</w:t>
            </w:r>
          </w:p>
        </w:tc>
        <w:tc>
          <w:tcPr>
            <w:tcW w:w="7047" w:type="dxa"/>
            <w:tcBorders>
              <w:top w:val="single" w:sz="4" w:space="0" w:color="auto"/>
              <w:left w:val="single" w:sz="4" w:space="0" w:color="auto"/>
              <w:bottom w:val="single" w:sz="4" w:space="0" w:color="auto"/>
              <w:right w:val="single" w:sz="4" w:space="0" w:color="auto"/>
            </w:tcBorders>
            <w:hideMark/>
          </w:tcPr>
          <w:p w14:paraId="647CF14C"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E8077D" w14:paraId="7FBACB1B" w14:textId="77777777">
        <w:trPr>
          <w:cantSplit/>
        </w:trPr>
        <w:tc>
          <w:tcPr>
            <w:tcW w:w="2200" w:type="dxa"/>
            <w:tcBorders>
              <w:top w:val="single" w:sz="4" w:space="0" w:color="auto"/>
              <w:left w:val="single" w:sz="4" w:space="0" w:color="auto"/>
              <w:bottom w:val="single" w:sz="4" w:space="0" w:color="auto"/>
              <w:right w:val="nil"/>
            </w:tcBorders>
            <w:hideMark/>
          </w:tcPr>
          <w:p w14:paraId="0011832B" w14:textId="77777777" w:rsidR="00E8077D" w:rsidRDefault="00016297">
            <w:pPr>
              <w:pStyle w:val="TableEntry"/>
            </w:pPr>
            <w:r>
              <w:t xml:space="preserve">Implementation in ELEKTRA: </w:t>
            </w:r>
          </w:p>
        </w:tc>
        <w:tc>
          <w:tcPr>
            <w:tcW w:w="7047" w:type="dxa"/>
            <w:tcBorders>
              <w:top w:val="single" w:sz="4" w:space="0" w:color="auto"/>
              <w:left w:val="nil"/>
              <w:bottom w:val="single" w:sz="4" w:space="0" w:color="auto"/>
              <w:right w:val="single" w:sz="4" w:space="0" w:color="auto"/>
            </w:tcBorders>
            <w:hideMark/>
          </w:tcPr>
          <w:p w14:paraId="3AE1B3C8" w14:textId="77777777" w:rsidR="00E8077D" w:rsidRDefault="00016297">
            <w:pPr>
              <w:pStyle w:val="TableEntry"/>
            </w:pPr>
            <w:r>
              <w:t>This condition shall be part of the test design of the ELEKTRA baseline that uses changed CAR/EP version.</w:t>
            </w:r>
          </w:p>
        </w:tc>
      </w:tr>
    </w:tbl>
    <w:p w14:paraId="3C0ED547"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E8077D" w14:paraId="4C617670"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2018D20C" w14:textId="77777777" w:rsidR="00E8077D" w:rsidRDefault="00016297">
            <w:pPr>
              <w:pStyle w:val="TableEntry"/>
            </w:pPr>
            <w:bookmarkStart w:id="779" w:name="BMK_CAR_APPL_COND_01"/>
            <w:r>
              <w:lastRenderedPageBreak/>
              <w:t>[CAR:APPL_COND:01]</w:t>
            </w:r>
            <w:bookmarkEnd w:id="779"/>
          </w:p>
        </w:tc>
        <w:tc>
          <w:tcPr>
            <w:tcW w:w="7042" w:type="dxa"/>
            <w:tcBorders>
              <w:top w:val="single" w:sz="4" w:space="0" w:color="auto"/>
              <w:left w:val="single" w:sz="4" w:space="0" w:color="auto"/>
              <w:bottom w:val="single" w:sz="4" w:space="0" w:color="auto"/>
              <w:right w:val="single" w:sz="4" w:space="0" w:color="auto"/>
            </w:tcBorders>
            <w:hideMark/>
          </w:tcPr>
          <w:p w14:paraId="733ED43F" w14:textId="77777777" w:rsidR="00E8077D" w:rsidRDefault="00016297">
            <w:pPr>
              <w:pStyle w:val="TableEntry"/>
            </w:pPr>
            <w:bookmarkStart w:id="780" w:name="BMK_OST_CAR_APPL_COND_01"/>
            <w:r>
              <w:t>No Safety Functions</w:t>
            </w:r>
            <w:bookmarkEnd w:id="780"/>
          </w:p>
        </w:tc>
      </w:tr>
      <w:tr w:rsidR="00E8077D" w14:paraId="51EAC8D6" w14:textId="77777777">
        <w:trPr>
          <w:cantSplit/>
        </w:trPr>
        <w:tc>
          <w:tcPr>
            <w:tcW w:w="9242" w:type="dxa"/>
            <w:gridSpan w:val="2"/>
            <w:tcBorders>
              <w:top w:val="single" w:sz="4" w:space="0" w:color="auto"/>
              <w:left w:val="single" w:sz="4" w:space="0" w:color="auto"/>
              <w:bottom w:val="single" w:sz="4" w:space="0" w:color="auto"/>
              <w:right w:val="single" w:sz="4" w:space="0" w:color="auto"/>
            </w:tcBorders>
            <w:hideMark/>
          </w:tcPr>
          <w:p w14:paraId="520982C6" w14:textId="77777777" w:rsidR="00E8077D" w:rsidRDefault="00016297">
            <w:pPr>
              <w:pStyle w:val="TableEntry"/>
            </w:pPr>
            <w:r>
              <w:rPr>
                <w:b/>
              </w:rPr>
              <w:t>Cond-Text:</w:t>
            </w:r>
            <w:r>
              <w:t xml:space="preserve"> The application does not require any safety functions from CAR/EP. The application uses CAR/EP as test tool as described in chapter 2.8 and as communication and schedule medium on top of the operating system.</w:t>
            </w:r>
          </w:p>
        </w:tc>
      </w:tr>
      <w:tr w:rsidR="00E8077D" w14:paraId="6948ED2E"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37278A97" w14:textId="77777777" w:rsidR="00E8077D" w:rsidRDefault="00016297">
            <w:pPr>
              <w:pStyle w:val="TableEntry"/>
            </w:pPr>
            <w:r>
              <w:rPr>
                <w:b/>
              </w:rPr>
              <w:t>Status:</w:t>
            </w:r>
            <w:r>
              <w:t xml:space="preserve"> active</w:t>
            </w:r>
          </w:p>
          <w:p w14:paraId="02FC9C53" w14:textId="77777777" w:rsidR="00E8077D" w:rsidRDefault="00016297">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14:paraId="3005CAFC"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E8077D" w14:paraId="2BB96BB2" w14:textId="77777777">
        <w:trPr>
          <w:cantSplit/>
        </w:trPr>
        <w:tc>
          <w:tcPr>
            <w:tcW w:w="2200" w:type="dxa"/>
            <w:tcBorders>
              <w:top w:val="single" w:sz="4" w:space="0" w:color="auto"/>
              <w:left w:val="single" w:sz="4" w:space="0" w:color="auto"/>
              <w:bottom w:val="single" w:sz="4" w:space="0" w:color="auto"/>
              <w:right w:val="nil"/>
            </w:tcBorders>
            <w:hideMark/>
          </w:tcPr>
          <w:p w14:paraId="2DBFE111"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352A1D79" w14:textId="77777777" w:rsidR="00E8077D" w:rsidRDefault="00016297">
            <w:pPr>
              <w:pStyle w:val="TableEntry"/>
            </w:pPr>
            <w:r>
              <w:rPr>
                <w:szCs w:val="18"/>
              </w:rPr>
              <w:t xml:space="preserve">The needs of ELEKTRA 2.x for CAR are described in chapter </w:t>
            </w:r>
            <w:r>
              <w:fldChar w:fldCharType="begin"/>
            </w:r>
            <w:r>
              <w:instrText xml:space="preserve"> REF _Ref435435753 \r \h </w:instrText>
            </w:r>
            <w:r>
              <w:fldChar w:fldCharType="separate"/>
            </w:r>
            <w:r w:rsidR="00985A01">
              <w:t>5.1.3</w:t>
            </w:r>
            <w:r>
              <w:fldChar w:fldCharType="end"/>
            </w:r>
            <w:r>
              <w:t xml:space="preserve"> "</w:t>
            </w:r>
            <w:r>
              <w:fldChar w:fldCharType="begin"/>
            </w:r>
            <w:r>
              <w:instrText xml:space="preserve"> REF _Ref435435753 \h </w:instrText>
            </w:r>
            <w:r>
              <w:fldChar w:fldCharType="separate"/>
            </w:r>
            <w:r w:rsidR="00985A01">
              <w:t>CAR on TAS Platform</w:t>
            </w:r>
            <w:r>
              <w:fldChar w:fldCharType="end"/>
            </w:r>
            <w:r>
              <w:t>"</w:t>
            </w:r>
            <w:r>
              <w:rPr>
                <w:szCs w:val="18"/>
              </w:rPr>
              <w:t>.</w:t>
            </w:r>
          </w:p>
        </w:tc>
      </w:tr>
    </w:tbl>
    <w:p w14:paraId="0365631C"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6A3DF8A1"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6397DBAC" w14:textId="77777777" w:rsidR="00E8077D" w:rsidRDefault="00016297">
            <w:pPr>
              <w:pStyle w:val="TableEntry"/>
            </w:pPr>
            <w:bookmarkStart w:id="781" w:name="BMK_CAR_USE_COND_01"/>
            <w:r>
              <w:t>[CAR:USE_COND:01]</w:t>
            </w:r>
            <w:bookmarkEnd w:id="781"/>
          </w:p>
        </w:tc>
        <w:tc>
          <w:tcPr>
            <w:tcW w:w="7042" w:type="dxa"/>
            <w:tcBorders>
              <w:top w:val="single" w:sz="4" w:space="0" w:color="auto"/>
              <w:left w:val="single" w:sz="4" w:space="0" w:color="auto"/>
              <w:bottom w:val="single" w:sz="4" w:space="0" w:color="auto"/>
              <w:right w:val="single" w:sz="4" w:space="0" w:color="auto"/>
            </w:tcBorders>
            <w:hideMark/>
          </w:tcPr>
          <w:p w14:paraId="53D33FA8" w14:textId="77777777" w:rsidR="00E8077D" w:rsidRDefault="00016297">
            <w:pPr>
              <w:pStyle w:val="TableEntry"/>
            </w:pPr>
            <w:bookmarkStart w:id="782" w:name="BMK_OST_CAR_USE_COND_01"/>
            <w:r>
              <w:t>CAR/EP Version</w:t>
            </w:r>
            <w:bookmarkEnd w:id="782"/>
          </w:p>
        </w:tc>
      </w:tr>
      <w:tr w:rsidR="00E8077D" w14:paraId="2AAB4C6D" w14:textId="77777777">
        <w:trPr>
          <w:cantSplit/>
        </w:trPr>
        <w:tc>
          <w:tcPr>
            <w:tcW w:w="9240" w:type="dxa"/>
            <w:gridSpan w:val="2"/>
            <w:tcBorders>
              <w:top w:val="single" w:sz="4" w:space="0" w:color="auto"/>
              <w:left w:val="single" w:sz="4" w:space="0" w:color="auto"/>
              <w:bottom w:val="single" w:sz="4" w:space="0" w:color="auto"/>
              <w:right w:val="single" w:sz="4" w:space="0" w:color="auto"/>
            </w:tcBorders>
            <w:hideMark/>
          </w:tcPr>
          <w:p w14:paraId="66782834" w14:textId="77777777" w:rsidR="00E8077D" w:rsidRDefault="00016297">
            <w:pPr>
              <w:pStyle w:val="TableEntry"/>
            </w:pPr>
            <w:r>
              <w:rPr>
                <w:b/>
              </w:rPr>
              <w:t>Cond-Text:</w:t>
            </w:r>
            <w:r>
              <w:t xml:space="preserve"> CAR 5.1.2, EP of CAR 5.1.2, XEP 5.1.2 shall only be applied when identified with identifier strings as given in Version Delivery Description Release Notes CAR 5.1.2 3BU 15000 5288 FMAPA, ED 02.</w:t>
            </w:r>
          </w:p>
        </w:tc>
      </w:tr>
      <w:tr w:rsidR="00E8077D" w14:paraId="45B6ED87"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089FBCE8" w14:textId="77777777" w:rsidR="00E8077D" w:rsidRDefault="00016297">
            <w:pPr>
              <w:pStyle w:val="TableEntry"/>
            </w:pPr>
            <w:r>
              <w:rPr>
                <w:b/>
              </w:rPr>
              <w:t>Status:</w:t>
            </w:r>
            <w:r>
              <w:t xml:space="preserve"> active</w:t>
            </w:r>
          </w:p>
          <w:p w14:paraId="731EB272" w14:textId="77777777" w:rsidR="00E8077D" w:rsidRDefault="00016297">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14:paraId="7BB0B905"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E8077D" w14:paraId="75C2024F" w14:textId="77777777">
        <w:trPr>
          <w:cantSplit/>
        </w:trPr>
        <w:tc>
          <w:tcPr>
            <w:tcW w:w="2198" w:type="dxa"/>
            <w:tcBorders>
              <w:top w:val="single" w:sz="4" w:space="0" w:color="auto"/>
              <w:left w:val="single" w:sz="4" w:space="0" w:color="auto"/>
              <w:bottom w:val="single" w:sz="4" w:space="0" w:color="auto"/>
              <w:right w:val="nil"/>
            </w:tcBorders>
            <w:hideMark/>
          </w:tcPr>
          <w:p w14:paraId="15C31F80"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799C219A" w14:textId="77777777" w:rsidR="00E8077D" w:rsidRDefault="00016297">
            <w:pPr>
              <w:pStyle w:val="TableEntry"/>
            </w:pPr>
            <w:r>
              <w:t>The use of the correct CAR version will be ensured by configuration management of ELEKTRA.</w:t>
            </w:r>
          </w:p>
        </w:tc>
      </w:tr>
    </w:tbl>
    <w:p w14:paraId="2EDF8A29"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E8077D" w14:paraId="7196BFC0"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50C40B4E" w14:textId="77777777" w:rsidR="00E8077D" w:rsidRDefault="00016297">
            <w:pPr>
              <w:pStyle w:val="TableEntry"/>
            </w:pPr>
            <w:bookmarkStart w:id="783" w:name="BMK_CAR_USE_COND_02"/>
            <w:r>
              <w:t>[CAR:USE_COND:02]</w:t>
            </w:r>
            <w:bookmarkEnd w:id="783"/>
          </w:p>
        </w:tc>
        <w:tc>
          <w:tcPr>
            <w:tcW w:w="7042" w:type="dxa"/>
            <w:tcBorders>
              <w:top w:val="single" w:sz="4" w:space="0" w:color="auto"/>
              <w:left w:val="single" w:sz="4" w:space="0" w:color="auto"/>
              <w:bottom w:val="single" w:sz="4" w:space="0" w:color="auto"/>
              <w:right w:val="single" w:sz="4" w:space="0" w:color="auto"/>
            </w:tcBorders>
            <w:hideMark/>
          </w:tcPr>
          <w:p w14:paraId="0BF282F6" w14:textId="77777777" w:rsidR="00E8077D" w:rsidRDefault="00016297">
            <w:pPr>
              <w:pStyle w:val="TableEntry"/>
            </w:pPr>
            <w:bookmarkStart w:id="784" w:name="BMK_OST_CAR_USE_COND_02"/>
            <w:r>
              <w:t>CAR/EP Environment</w:t>
            </w:r>
            <w:bookmarkEnd w:id="784"/>
          </w:p>
        </w:tc>
      </w:tr>
      <w:tr w:rsidR="00E8077D" w14:paraId="276E10CD" w14:textId="77777777">
        <w:trPr>
          <w:cantSplit/>
        </w:trPr>
        <w:tc>
          <w:tcPr>
            <w:tcW w:w="9242" w:type="dxa"/>
            <w:gridSpan w:val="2"/>
            <w:tcBorders>
              <w:top w:val="single" w:sz="4" w:space="0" w:color="auto"/>
              <w:left w:val="single" w:sz="4" w:space="0" w:color="auto"/>
              <w:bottom w:val="single" w:sz="4" w:space="0" w:color="auto"/>
              <w:right w:val="single" w:sz="4" w:space="0" w:color="auto"/>
            </w:tcBorders>
            <w:hideMark/>
          </w:tcPr>
          <w:p w14:paraId="3F472548" w14:textId="77777777" w:rsidR="00E8077D" w:rsidRDefault="00016297">
            <w:pPr>
              <w:pStyle w:val="TableEntry"/>
            </w:pPr>
            <w:r>
              <w:rPr>
                <w:b/>
              </w:rPr>
              <w:t>Cond-Text:</w:t>
            </w:r>
            <w:r>
              <w:t xml:space="preserve"> CAR/EP have been tested with platform 2.4.2. If used with a different version the application shall provide a reasoning for the difference</w:t>
            </w:r>
          </w:p>
        </w:tc>
      </w:tr>
      <w:tr w:rsidR="00E8077D" w14:paraId="2FD6EF38"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4487538D" w14:textId="77777777" w:rsidR="00E8077D" w:rsidRDefault="00016297">
            <w:pPr>
              <w:pStyle w:val="TableEntry"/>
            </w:pPr>
            <w:r>
              <w:rPr>
                <w:b/>
              </w:rPr>
              <w:t>Status:</w:t>
            </w:r>
            <w:r>
              <w:t xml:space="preserve"> active</w:t>
            </w:r>
          </w:p>
          <w:p w14:paraId="169D2237" w14:textId="77777777" w:rsidR="00E8077D" w:rsidRDefault="00016297">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14:paraId="2536513A"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E8077D" w14:paraId="7984C3A0" w14:textId="77777777">
        <w:trPr>
          <w:cantSplit/>
        </w:trPr>
        <w:tc>
          <w:tcPr>
            <w:tcW w:w="2200" w:type="dxa"/>
            <w:tcBorders>
              <w:top w:val="single" w:sz="4" w:space="0" w:color="auto"/>
              <w:left w:val="single" w:sz="4" w:space="0" w:color="auto"/>
              <w:bottom w:val="single" w:sz="4" w:space="0" w:color="auto"/>
              <w:right w:val="nil"/>
            </w:tcBorders>
            <w:hideMark/>
          </w:tcPr>
          <w:p w14:paraId="63A40651"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26933C80" w14:textId="77777777" w:rsidR="00E8077D" w:rsidRDefault="00016297">
            <w:pPr>
              <w:pStyle w:val="TableEntry"/>
            </w:pPr>
            <w:r>
              <w:t>If CAR/EP is used with another TAS-PLF version than the one mentioned above this must be mentioned in the scope of change in test plan of ELEKTRA.</w:t>
            </w:r>
          </w:p>
        </w:tc>
      </w:tr>
    </w:tbl>
    <w:p w14:paraId="7551DC1D"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E8077D" w14:paraId="4DC25933"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607642A3" w14:textId="77777777" w:rsidR="00E8077D" w:rsidRDefault="00016297">
            <w:pPr>
              <w:pStyle w:val="TableEntry"/>
            </w:pPr>
            <w:bookmarkStart w:id="785" w:name="BMK_CAR_USE_COND_03"/>
            <w:r>
              <w:t>[CAR:USE_COND:03]</w:t>
            </w:r>
            <w:bookmarkEnd w:id="785"/>
          </w:p>
        </w:tc>
        <w:tc>
          <w:tcPr>
            <w:tcW w:w="7042" w:type="dxa"/>
            <w:tcBorders>
              <w:top w:val="single" w:sz="4" w:space="0" w:color="auto"/>
              <w:left w:val="single" w:sz="4" w:space="0" w:color="auto"/>
              <w:bottom w:val="single" w:sz="4" w:space="0" w:color="auto"/>
              <w:right w:val="single" w:sz="4" w:space="0" w:color="auto"/>
            </w:tcBorders>
            <w:hideMark/>
          </w:tcPr>
          <w:p w14:paraId="33E75C07" w14:textId="77777777" w:rsidR="00E8077D" w:rsidRDefault="00016297">
            <w:pPr>
              <w:pStyle w:val="TableEntry"/>
            </w:pPr>
            <w:bookmarkStart w:id="786" w:name="BMK_OST_CAR_USE_COND_03"/>
            <w:r>
              <w:t>Routing Table</w:t>
            </w:r>
            <w:bookmarkEnd w:id="786"/>
          </w:p>
        </w:tc>
      </w:tr>
      <w:tr w:rsidR="00E8077D" w14:paraId="6E5F39DE" w14:textId="77777777">
        <w:trPr>
          <w:cantSplit/>
        </w:trPr>
        <w:tc>
          <w:tcPr>
            <w:tcW w:w="9240" w:type="dxa"/>
            <w:gridSpan w:val="2"/>
            <w:tcBorders>
              <w:top w:val="single" w:sz="4" w:space="0" w:color="auto"/>
              <w:left w:val="single" w:sz="4" w:space="0" w:color="auto"/>
              <w:bottom w:val="single" w:sz="4" w:space="0" w:color="auto"/>
              <w:right w:val="single" w:sz="4" w:space="0" w:color="auto"/>
            </w:tcBorders>
            <w:hideMark/>
          </w:tcPr>
          <w:p w14:paraId="33E4DF81" w14:textId="77777777" w:rsidR="00E8077D" w:rsidRDefault="00016297">
            <w:pPr>
              <w:pStyle w:val="TableEntry"/>
            </w:pPr>
            <w:r>
              <w:rPr>
                <w:b/>
              </w:rPr>
              <w:t>Cond-Text:</w:t>
            </w:r>
            <w:r>
              <w:t xml:space="preserve"> The correctness of the Routing-Table must be shown.</w:t>
            </w:r>
          </w:p>
        </w:tc>
      </w:tr>
      <w:tr w:rsidR="00E8077D" w14:paraId="3A4D6BC3" w14:textId="77777777">
        <w:trPr>
          <w:cantSplit/>
        </w:trPr>
        <w:tc>
          <w:tcPr>
            <w:tcW w:w="2198" w:type="dxa"/>
            <w:tcBorders>
              <w:top w:val="single" w:sz="4" w:space="0" w:color="auto"/>
              <w:left w:val="single" w:sz="4" w:space="0" w:color="auto"/>
              <w:bottom w:val="single" w:sz="4" w:space="0" w:color="auto"/>
              <w:right w:val="single" w:sz="4" w:space="0" w:color="auto"/>
            </w:tcBorders>
            <w:hideMark/>
          </w:tcPr>
          <w:p w14:paraId="563BE9F7" w14:textId="77777777" w:rsidR="00E8077D" w:rsidRDefault="00016297">
            <w:pPr>
              <w:pStyle w:val="TableEntry"/>
            </w:pPr>
            <w:r>
              <w:rPr>
                <w:b/>
              </w:rPr>
              <w:t>Status:</w:t>
            </w:r>
            <w:r>
              <w:t xml:space="preserve"> active</w:t>
            </w:r>
          </w:p>
          <w:p w14:paraId="538B8D5C" w14:textId="77777777" w:rsidR="00E8077D" w:rsidRDefault="00016297">
            <w:pPr>
              <w:pStyle w:val="TableEntry"/>
            </w:pPr>
            <w:r>
              <w:rPr>
                <w:b/>
              </w:rPr>
              <w:t>Variant:</w:t>
            </w:r>
            <w:r>
              <w:t xml:space="preserve"> EP, XEP</w:t>
            </w:r>
          </w:p>
        </w:tc>
        <w:tc>
          <w:tcPr>
            <w:tcW w:w="7042" w:type="dxa"/>
            <w:tcBorders>
              <w:top w:val="single" w:sz="4" w:space="0" w:color="auto"/>
              <w:left w:val="single" w:sz="4" w:space="0" w:color="auto"/>
              <w:bottom w:val="single" w:sz="4" w:space="0" w:color="auto"/>
              <w:right w:val="single" w:sz="4" w:space="0" w:color="auto"/>
            </w:tcBorders>
            <w:hideMark/>
          </w:tcPr>
          <w:p w14:paraId="2BBADA17"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E8077D" w14:paraId="3428B0B2" w14:textId="77777777">
        <w:trPr>
          <w:cantSplit/>
        </w:trPr>
        <w:tc>
          <w:tcPr>
            <w:tcW w:w="2198" w:type="dxa"/>
            <w:tcBorders>
              <w:top w:val="single" w:sz="4" w:space="0" w:color="auto"/>
              <w:left w:val="single" w:sz="4" w:space="0" w:color="auto"/>
              <w:bottom w:val="single" w:sz="4" w:space="0" w:color="auto"/>
              <w:right w:val="nil"/>
            </w:tcBorders>
            <w:hideMark/>
          </w:tcPr>
          <w:p w14:paraId="472BF5A6"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7C7BCB06" w14:textId="77777777" w:rsidR="00E8077D" w:rsidRDefault="00016297">
            <w:pPr>
              <w:pStyle w:val="TableEntry"/>
            </w:pPr>
            <w:r>
              <w:t>The correctness of the configuration files for CS and EP will be shown by the tests of ELEKTRA.</w:t>
            </w:r>
          </w:p>
        </w:tc>
      </w:tr>
    </w:tbl>
    <w:p w14:paraId="180F7EE6"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E8077D" w14:paraId="0CC56AD5"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2583F60D" w14:textId="77777777" w:rsidR="00E8077D" w:rsidRDefault="00016297">
            <w:pPr>
              <w:pStyle w:val="TableEntry"/>
            </w:pPr>
            <w:bookmarkStart w:id="787" w:name="BMK_CAR_USE_COND_04"/>
            <w:r>
              <w:t>[CAR:USE_COND:04]</w:t>
            </w:r>
            <w:bookmarkEnd w:id="787"/>
          </w:p>
        </w:tc>
        <w:tc>
          <w:tcPr>
            <w:tcW w:w="7042" w:type="dxa"/>
            <w:tcBorders>
              <w:top w:val="single" w:sz="4" w:space="0" w:color="auto"/>
              <w:left w:val="single" w:sz="4" w:space="0" w:color="auto"/>
              <w:bottom w:val="single" w:sz="4" w:space="0" w:color="auto"/>
              <w:right w:val="single" w:sz="4" w:space="0" w:color="auto"/>
            </w:tcBorders>
            <w:hideMark/>
          </w:tcPr>
          <w:p w14:paraId="528328EA" w14:textId="77777777" w:rsidR="00E8077D" w:rsidRDefault="00016297">
            <w:pPr>
              <w:pStyle w:val="TableEntry"/>
            </w:pPr>
            <w:bookmarkStart w:id="788" w:name="BMK_OST_CAR_USE_COND_04"/>
            <w:r>
              <w:t>TAS Platform Configuration for CAR/(X)EP</w:t>
            </w:r>
            <w:bookmarkEnd w:id="788"/>
          </w:p>
        </w:tc>
      </w:tr>
      <w:tr w:rsidR="00E8077D" w14:paraId="781EABF3" w14:textId="77777777">
        <w:trPr>
          <w:cantSplit/>
        </w:trPr>
        <w:tc>
          <w:tcPr>
            <w:tcW w:w="9242" w:type="dxa"/>
            <w:gridSpan w:val="2"/>
            <w:tcBorders>
              <w:top w:val="single" w:sz="4" w:space="0" w:color="auto"/>
              <w:left w:val="single" w:sz="4" w:space="0" w:color="auto"/>
              <w:bottom w:val="single" w:sz="4" w:space="0" w:color="auto"/>
              <w:right w:val="single" w:sz="4" w:space="0" w:color="auto"/>
            </w:tcBorders>
            <w:hideMark/>
          </w:tcPr>
          <w:p w14:paraId="0CA02E58" w14:textId="77777777" w:rsidR="00E8077D" w:rsidRDefault="00016297">
            <w:pPr>
              <w:pStyle w:val="TableEntry"/>
            </w:pPr>
            <w:r>
              <w:rPr>
                <w:b/>
              </w:rPr>
              <w:t>Cond-Text:</w:t>
            </w:r>
            <w:r>
              <w:t xml:space="preserve"> CAR and (X)EPs configuration shall follow the rules for a TAS Platform non-redundant application (“Safety Application Conditions/Sicherheitsbezogene Anwendungs Vorschrift - TAS Platform Core - 2.x” 3CR 00055 5070 DUAFQ, ED 25).</w:t>
            </w:r>
          </w:p>
        </w:tc>
      </w:tr>
      <w:tr w:rsidR="00E8077D" w14:paraId="6BC2A8CC"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4BB77C24" w14:textId="77777777" w:rsidR="00E8077D" w:rsidRDefault="00016297">
            <w:pPr>
              <w:pStyle w:val="TableEntry"/>
            </w:pPr>
            <w:r>
              <w:rPr>
                <w:b/>
              </w:rPr>
              <w:lastRenderedPageBreak/>
              <w:t>Status:</w:t>
            </w:r>
            <w:r>
              <w:t xml:space="preserve"> active</w:t>
            </w:r>
          </w:p>
          <w:p w14:paraId="59225C73" w14:textId="77777777" w:rsidR="00E8077D" w:rsidRDefault="00016297">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14:paraId="16418CC9"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E8077D" w14:paraId="5558CC69" w14:textId="77777777">
        <w:trPr>
          <w:cantSplit/>
        </w:trPr>
        <w:tc>
          <w:tcPr>
            <w:tcW w:w="2200" w:type="dxa"/>
            <w:tcBorders>
              <w:top w:val="single" w:sz="4" w:space="0" w:color="auto"/>
              <w:left w:val="single" w:sz="4" w:space="0" w:color="auto"/>
              <w:bottom w:val="single" w:sz="4" w:space="0" w:color="auto"/>
              <w:right w:val="nil"/>
            </w:tcBorders>
            <w:hideMark/>
          </w:tcPr>
          <w:p w14:paraId="25D299A4"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1B5CE20D" w14:textId="77777777" w:rsidR="00E8077D" w:rsidRDefault="00016297">
            <w:pPr>
              <w:pStyle w:val="TableEntry"/>
            </w:pPr>
            <w:r>
              <w:rPr>
                <w:szCs w:val="18"/>
              </w:rPr>
              <w:t xml:space="preserve">The intended fulfilment of SACs of TAS-PLF is provided in chapter </w:t>
            </w:r>
            <w:r>
              <w:fldChar w:fldCharType="begin"/>
            </w:r>
            <w:r>
              <w:instrText xml:space="preserve"> REF _Ref51072345 \r \h </w:instrText>
            </w:r>
            <w:r>
              <w:fldChar w:fldCharType="separate"/>
            </w:r>
            <w:r w:rsidR="00985A01">
              <w:t>6.1</w:t>
            </w:r>
            <w:r>
              <w:fldChar w:fldCharType="end"/>
            </w:r>
            <w:r>
              <w:t xml:space="preserve"> "</w:t>
            </w:r>
            <w:r>
              <w:fldChar w:fldCharType="begin"/>
            </w:r>
            <w:r>
              <w:instrText xml:space="preserve"> REF _Ref51072350 \h </w:instrText>
            </w:r>
            <w:r>
              <w:fldChar w:fldCharType="separate"/>
            </w:r>
            <w:r w:rsidR="00985A01">
              <w:t>SRACs TAS-PLF</w:t>
            </w:r>
            <w:r>
              <w:fldChar w:fldCharType="end"/>
            </w:r>
            <w:r>
              <w:t>"</w:t>
            </w:r>
            <w:r>
              <w:rPr>
                <w:szCs w:val="18"/>
              </w:rPr>
              <w:t>.</w:t>
            </w:r>
          </w:p>
        </w:tc>
      </w:tr>
    </w:tbl>
    <w:p w14:paraId="4AA6C11E"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E8077D" w14:paraId="2366DE8F"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7A4B8817" w14:textId="77777777" w:rsidR="00E8077D" w:rsidRDefault="00016297">
            <w:pPr>
              <w:pStyle w:val="TableEntry"/>
            </w:pPr>
            <w:bookmarkStart w:id="789" w:name="BMK_CAR_USE_COND_05"/>
            <w:r>
              <w:t>[CAR:USE_COND:05]</w:t>
            </w:r>
            <w:bookmarkEnd w:id="789"/>
          </w:p>
        </w:tc>
        <w:tc>
          <w:tcPr>
            <w:tcW w:w="7042" w:type="dxa"/>
            <w:tcBorders>
              <w:top w:val="single" w:sz="4" w:space="0" w:color="auto"/>
              <w:left w:val="single" w:sz="4" w:space="0" w:color="auto"/>
              <w:bottom w:val="single" w:sz="4" w:space="0" w:color="auto"/>
              <w:right w:val="single" w:sz="4" w:space="0" w:color="auto"/>
            </w:tcBorders>
            <w:hideMark/>
          </w:tcPr>
          <w:p w14:paraId="3EB0E5A6" w14:textId="77777777" w:rsidR="00E8077D" w:rsidRDefault="00016297">
            <w:pPr>
              <w:pStyle w:val="TableEntry"/>
            </w:pPr>
            <w:bookmarkStart w:id="790" w:name="BMK_OST_CAR_USE_COND_05"/>
            <w:r>
              <w:t>Data Base Protection</w:t>
            </w:r>
            <w:bookmarkEnd w:id="790"/>
          </w:p>
        </w:tc>
      </w:tr>
      <w:tr w:rsidR="00E8077D" w14:paraId="68A3004B" w14:textId="77777777">
        <w:trPr>
          <w:cantSplit/>
        </w:trPr>
        <w:tc>
          <w:tcPr>
            <w:tcW w:w="9242" w:type="dxa"/>
            <w:gridSpan w:val="2"/>
            <w:tcBorders>
              <w:top w:val="single" w:sz="4" w:space="0" w:color="auto"/>
              <w:left w:val="single" w:sz="4" w:space="0" w:color="auto"/>
              <w:bottom w:val="single" w:sz="4" w:space="0" w:color="auto"/>
              <w:right w:val="single" w:sz="4" w:space="0" w:color="auto"/>
            </w:tcBorders>
            <w:hideMark/>
          </w:tcPr>
          <w:p w14:paraId="3C74D1D7" w14:textId="77777777" w:rsidR="00E8077D" w:rsidRDefault="00016297">
            <w:pPr>
              <w:pStyle w:val="TableEntry"/>
            </w:pPr>
            <w:r>
              <w:rPr>
                <w:b/>
              </w:rPr>
              <w:t>Cond-Text:</w:t>
            </w:r>
            <w:r>
              <w:t xml:space="preserve"> In case the applications use the DBS service of CAR to store safety relevant data on non-volatile memory the application has to show fulfilment of SAC CORE-2.x-SW:SAC:092 from Safety Application Conditions/Sicherheitsbezogene Anwendungs Vorschrift - TAS Platform Core - 2.x 3CR 00055 5070 DUAFQ, ED 25 for that purpose.</w:t>
            </w:r>
          </w:p>
        </w:tc>
      </w:tr>
      <w:tr w:rsidR="00E8077D" w14:paraId="2088F4EA"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504F1942" w14:textId="77777777" w:rsidR="00E8077D" w:rsidRDefault="00016297">
            <w:pPr>
              <w:pStyle w:val="TableEntry"/>
            </w:pPr>
            <w:r>
              <w:rPr>
                <w:b/>
              </w:rPr>
              <w:t>Status:</w:t>
            </w:r>
            <w:r>
              <w:t xml:space="preserve"> active</w:t>
            </w:r>
          </w:p>
          <w:p w14:paraId="0588D4EB" w14:textId="77777777" w:rsidR="00E8077D" w:rsidRDefault="00016297">
            <w:pPr>
              <w:pStyle w:val="TableEntry"/>
            </w:pPr>
            <w:r>
              <w:t>Variant: CAR</w:t>
            </w:r>
          </w:p>
        </w:tc>
        <w:tc>
          <w:tcPr>
            <w:tcW w:w="7042" w:type="dxa"/>
            <w:tcBorders>
              <w:top w:val="single" w:sz="4" w:space="0" w:color="auto"/>
              <w:left w:val="single" w:sz="4" w:space="0" w:color="auto"/>
              <w:bottom w:val="single" w:sz="4" w:space="0" w:color="auto"/>
              <w:right w:val="single" w:sz="4" w:space="0" w:color="auto"/>
            </w:tcBorders>
            <w:hideMark/>
          </w:tcPr>
          <w:p w14:paraId="6D5CE9F9"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E8077D" w14:paraId="2C5C57C4" w14:textId="77777777">
        <w:trPr>
          <w:cantSplit/>
        </w:trPr>
        <w:tc>
          <w:tcPr>
            <w:tcW w:w="2200" w:type="dxa"/>
            <w:tcBorders>
              <w:top w:val="single" w:sz="4" w:space="0" w:color="auto"/>
              <w:left w:val="single" w:sz="4" w:space="0" w:color="auto"/>
              <w:bottom w:val="single" w:sz="4" w:space="0" w:color="auto"/>
              <w:right w:val="nil"/>
            </w:tcBorders>
            <w:hideMark/>
          </w:tcPr>
          <w:p w14:paraId="4128676F"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4614F087" w14:textId="77777777" w:rsidR="00E8077D" w:rsidRDefault="00016297">
            <w:pPr>
              <w:pStyle w:val="TableEntry"/>
            </w:pPr>
            <w:r>
              <w:t xml:space="preserve">See </w:t>
            </w:r>
            <w:r>
              <w:fldChar w:fldCharType="begin"/>
            </w:r>
            <w:r>
              <w:instrText xml:space="preserve"> REF BMK_CORE_2_x_SW_SAC_0092\h  \* CHARFORMAT  \* MERGEFORMAT </w:instrText>
            </w:r>
            <w:r>
              <w:fldChar w:fldCharType="separate"/>
            </w:r>
            <w:r w:rsidR="00985A01">
              <w:t>[CORE-2.x-</w:t>
            </w:r>
            <w:proofErr w:type="gramStart"/>
            <w:r w:rsidR="00985A01">
              <w:t>SW:SAC</w:t>
            </w:r>
            <w:proofErr w:type="gramEnd"/>
            <w:r w:rsidR="00985A01">
              <w:t>:0092]</w:t>
            </w:r>
            <w:r>
              <w:fldChar w:fldCharType="end"/>
            </w:r>
            <w:r>
              <w:t>.</w:t>
            </w:r>
          </w:p>
        </w:tc>
      </w:tr>
    </w:tbl>
    <w:p w14:paraId="6D9FC32E"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E8077D" w14:paraId="3AF65A10"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250FB8C5" w14:textId="77777777" w:rsidR="00E8077D" w:rsidRDefault="00016297">
            <w:pPr>
              <w:pStyle w:val="TableEntry"/>
            </w:pPr>
            <w:bookmarkStart w:id="791" w:name="BMK_CAR_USE_COND_06"/>
            <w:r>
              <w:t>[CAR:USE_COND:06]</w:t>
            </w:r>
            <w:bookmarkEnd w:id="791"/>
          </w:p>
        </w:tc>
        <w:tc>
          <w:tcPr>
            <w:tcW w:w="7042" w:type="dxa"/>
            <w:tcBorders>
              <w:top w:val="single" w:sz="4" w:space="0" w:color="auto"/>
              <w:left w:val="single" w:sz="4" w:space="0" w:color="auto"/>
              <w:bottom w:val="single" w:sz="4" w:space="0" w:color="auto"/>
              <w:right w:val="single" w:sz="4" w:space="0" w:color="auto"/>
            </w:tcBorders>
            <w:hideMark/>
          </w:tcPr>
          <w:p w14:paraId="6730172F" w14:textId="77777777" w:rsidR="00E8077D" w:rsidRDefault="00016297">
            <w:pPr>
              <w:pStyle w:val="TableEntry"/>
            </w:pPr>
            <w:bookmarkStart w:id="792" w:name="BMK_OST_CAR_USE_COND_06"/>
            <w:r>
              <w:t>Test Tools TFU and CARCONS</w:t>
            </w:r>
            <w:bookmarkEnd w:id="792"/>
          </w:p>
        </w:tc>
      </w:tr>
      <w:tr w:rsidR="00E8077D" w14:paraId="05F0D972" w14:textId="77777777">
        <w:trPr>
          <w:cantSplit/>
        </w:trPr>
        <w:tc>
          <w:tcPr>
            <w:tcW w:w="9242" w:type="dxa"/>
            <w:gridSpan w:val="2"/>
            <w:tcBorders>
              <w:top w:val="single" w:sz="4" w:space="0" w:color="auto"/>
              <w:left w:val="single" w:sz="4" w:space="0" w:color="auto"/>
              <w:bottom w:val="single" w:sz="4" w:space="0" w:color="auto"/>
              <w:right w:val="single" w:sz="4" w:space="0" w:color="auto"/>
            </w:tcBorders>
            <w:hideMark/>
          </w:tcPr>
          <w:p w14:paraId="17E9F88C" w14:textId="77777777" w:rsidR="00E8077D" w:rsidRDefault="00016297">
            <w:pPr>
              <w:pStyle w:val="TableEntry"/>
            </w:pPr>
            <w:r>
              <w:rPr>
                <w:b/>
              </w:rPr>
              <w:t>Cond-Text:</w:t>
            </w:r>
            <w:r>
              <w:t xml:space="preserve"> Test tools TFU5 and carcons of CAR 5.1.2 must not be applied on an application in the field.</w:t>
            </w:r>
          </w:p>
        </w:tc>
      </w:tr>
      <w:tr w:rsidR="00E8077D" w14:paraId="79A95C00"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03D2A1F1" w14:textId="77777777" w:rsidR="00E8077D" w:rsidRDefault="00016297">
            <w:pPr>
              <w:pStyle w:val="TableEntry"/>
            </w:pPr>
            <w:r>
              <w:rPr>
                <w:b/>
              </w:rPr>
              <w:t>Status:</w:t>
            </w:r>
            <w:r>
              <w:t xml:space="preserve"> active</w:t>
            </w:r>
          </w:p>
          <w:p w14:paraId="429B3E84" w14:textId="77777777" w:rsidR="00E8077D" w:rsidRDefault="00016297">
            <w:pPr>
              <w:pStyle w:val="TableEntry"/>
            </w:pPr>
            <w:r>
              <w:t>Variant: CAR</w:t>
            </w:r>
          </w:p>
        </w:tc>
        <w:tc>
          <w:tcPr>
            <w:tcW w:w="7042" w:type="dxa"/>
            <w:tcBorders>
              <w:top w:val="single" w:sz="4" w:space="0" w:color="auto"/>
              <w:left w:val="single" w:sz="4" w:space="0" w:color="auto"/>
              <w:bottom w:val="single" w:sz="4" w:space="0" w:color="auto"/>
              <w:right w:val="single" w:sz="4" w:space="0" w:color="auto"/>
            </w:tcBorders>
            <w:hideMark/>
          </w:tcPr>
          <w:p w14:paraId="58BA2EFC"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E8077D" w14:paraId="2027A3FE" w14:textId="77777777">
        <w:trPr>
          <w:cantSplit/>
        </w:trPr>
        <w:tc>
          <w:tcPr>
            <w:tcW w:w="2200" w:type="dxa"/>
            <w:tcBorders>
              <w:top w:val="single" w:sz="4" w:space="0" w:color="auto"/>
              <w:left w:val="single" w:sz="4" w:space="0" w:color="auto"/>
              <w:bottom w:val="single" w:sz="4" w:space="0" w:color="auto"/>
              <w:right w:val="nil"/>
            </w:tcBorders>
            <w:hideMark/>
          </w:tcPr>
          <w:p w14:paraId="713B5FC3"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0DD5AE1C" w14:textId="77777777" w:rsidR="00E8077D" w:rsidRDefault="00016297">
            <w:pPr>
              <w:pStyle w:val="TableEntry"/>
            </w:pPr>
            <w:r>
              <w:t>ELEKTRA will handle the test tools in the following way:</w:t>
            </w:r>
          </w:p>
          <w:p w14:paraId="59851BCC" w14:textId="77777777" w:rsidR="00E8077D" w:rsidRDefault="00016297">
            <w:pPr>
              <w:pStyle w:val="TableEntry"/>
            </w:pPr>
            <w:r>
              <w:t>•   Tools of TFU5: These test tools shall not be contained on the flashcard.</w:t>
            </w:r>
          </w:p>
          <w:p w14:paraId="628840B7" w14:textId="77777777" w:rsidR="00E8077D" w:rsidRDefault="00016297">
            <w:pPr>
              <w:pStyle w:val="TableEntry"/>
            </w:pPr>
            <w:r>
              <w:t>•   Tool carcons: This tool shall be contained on the flashcard. It is not necessary for normal operation of ELEKTRA, but it shall be available in case debugging in the customer installation is necessary.</w:t>
            </w:r>
          </w:p>
        </w:tc>
      </w:tr>
    </w:tbl>
    <w:p w14:paraId="2BCB1640"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E8077D" w14:paraId="2BB11BC4"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292159F6" w14:textId="77777777" w:rsidR="00E8077D" w:rsidRDefault="00016297">
            <w:pPr>
              <w:pStyle w:val="TableEntry"/>
            </w:pPr>
            <w:bookmarkStart w:id="793" w:name="BMK_CAR_USE_COND_07"/>
            <w:r>
              <w:t>[CAR:USE_COND:07]</w:t>
            </w:r>
            <w:bookmarkEnd w:id="793"/>
          </w:p>
        </w:tc>
        <w:tc>
          <w:tcPr>
            <w:tcW w:w="7042" w:type="dxa"/>
            <w:tcBorders>
              <w:top w:val="single" w:sz="4" w:space="0" w:color="auto"/>
              <w:left w:val="single" w:sz="4" w:space="0" w:color="auto"/>
              <w:bottom w:val="single" w:sz="4" w:space="0" w:color="auto"/>
              <w:right w:val="single" w:sz="4" w:space="0" w:color="auto"/>
            </w:tcBorders>
            <w:hideMark/>
          </w:tcPr>
          <w:p w14:paraId="7F84FB7E" w14:textId="77777777" w:rsidR="00E8077D" w:rsidRDefault="00016297">
            <w:pPr>
              <w:pStyle w:val="TableEntry"/>
            </w:pPr>
            <w:bookmarkStart w:id="794" w:name="BMK_OST_CAR_USE_COND_07"/>
            <w:r>
              <w:t>Environment Variables</w:t>
            </w:r>
            <w:bookmarkEnd w:id="794"/>
          </w:p>
        </w:tc>
      </w:tr>
      <w:tr w:rsidR="00E8077D" w14:paraId="7187E349" w14:textId="77777777">
        <w:trPr>
          <w:cantSplit/>
        </w:trPr>
        <w:tc>
          <w:tcPr>
            <w:tcW w:w="9242" w:type="dxa"/>
            <w:gridSpan w:val="2"/>
            <w:tcBorders>
              <w:top w:val="single" w:sz="4" w:space="0" w:color="auto"/>
              <w:left w:val="single" w:sz="4" w:space="0" w:color="auto"/>
              <w:bottom w:val="single" w:sz="4" w:space="0" w:color="auto"/>
              <w:right w:val="single" w:sz="4" w:space="0" w:color="auto"/>
            </w:tcBorders>
            <w:hideMark/>
          </w:tcPr>
          <w:p w14:paraId="448305F2" w14:textId="77777777" w:rsidR="00E8077D" w:rsidRDefault="00016297">
            <w:pPr>
              <w:pStyle w:val="TableEntry"/>
            </w:pPr>
            <w:r>
              <w:rPr>
                <w:b/>
              </w:rPr>
              <w:t>Cond-Text:</w:t>
            </w:r>
            <w:r>
              <w:t xml:space="preserve"> CAR must not be called in the field having environment variable ANNOTATE_SIGNAL set.</w:t>
            </w:r>
          </w:p>
        </w:tc>
      </w:tr>
      <w:tr w:rsidR="00E8077D" w14:paraId="4A2393B3"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05276793" w14:textId="77777777" w:rsidR="00E8077D" w:rsidRDefault="00016297">
            <w:pPr>
              <w:pStyle w:val="TableEntry"/>
            </w:pPr>
            <w:r>
              <w:rPr>
                <w:b/>
              </w:rPr>
              <w:t>Status:</w:t>
            </w:r>
            <w:r>
              <w:t xml:space="preserve"> active</w:t>
            </w:r>
          </w:p>
          <w:p w14:paraId="53BD3636" w14:textId="77777777" w:rsidR="00E8077D" w:rsidRDefault="00016297">
            <w:pPr>
              <w:pStyle w:val="TableEntry"/>
            </w:pPr>
            <w:r>
              <w:t>Variant: CAR</w:t>
            </w:r>
          </w:p>
        </w:tc>
        <w:tc>
          <w:tcPr>
            <w:tcW w:w="7042" w:type="dxa"/>
            <w:tcBorders>
              <w:top w:val="single" w:sz="4" w:space="0" w:color="auto"/>
              <w:left w:val="single" w:sz="4" w:space="0" w:color="auto"/>
              <w:bottom w:val="single" w:sz="4" w:space="0" w:color="auto"/>
              <w:right w:val="single" w:sz="4" w:space="0" w:color="auto"/>
            </w:tcBorders>
            <w:hideMark/>
          </w:tcPr>
          <w:p w14:paraId="1CD59E38"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E8077D" w14:paraId="524C3BE9" w14:textId="77777777">
        <w:trPr>
          <w:cantSplit/>
        </w:trPr>
        <w:tc>
          <w:tcPr>
            <w:tcW w:w="2200" w:type="dxa"/>
            <w:tcBorders>
              <w:top w:val="single" w:sz="4" w:space="0" w:color="auto"/>
              <w:left w:val="single" w:sz="4" w:space="0" w:color="auto"/>
              <w:bottom w:val="single" w:sz="4" w:space="0" w:color="auto"/>
              <w:right w:val="nil"/>
            </w:tcBorders>
            <w:hideMark/>
          </w:tcPr>
          <w:p w14:paraId="51E60D32"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019528D6" w14:textId="77777777" w:rsidR="00E8077D" w:rsidRDefault="00016297">
            <w:pPr>
              <w:pStyle w:val="TableEntry"/>
            </w:pPr>
            <w:r>
              <w:t>The environment variable ANNOTATE_SIGNAL shall not be set in any of the startup scripts of ELEKTRA contained on the flashcard.</w:t>
            </w:r>
          </w:p>
        </w:tc>
      </w:tr>
    </w:tbl>
    <w:p w14:paraId="51A32CE4"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E8077D" w14:paraId="73A3D499"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7BFE048F" w14:textId="77777777" w:rsidR="00E8077D" w:rsidRDefault="00016297">
            <w:pPr>
              <w:pStyle w:val="TableEntry"/>
            </w:pPr>
            <w:bookmarkStart w:id="795" w:name="BMK_CAR_USE_COND_09"/>
            <w:r>
              <w:t>[CAR:USE_COND:09]</w:t>
            </w:r>
            <w:bookmarkEnd w:id="795"/>
          </w:p>
        </w:tc>
        <w:tc>
          <w:tcPr>
            <w:tcW w:w="7042" w:type="dxa"/>
            <w:tcBorders>
              <w:top w:val="single" w:sz="4" w:space="0" w:color="auto"/>
              <w:left w:val="single" w:sz="4" w:space="0" w:color="auto"/>
              <w:bottom w:val="single" w:sz="4" w:space="0" w:color="auto"/>
              <w:right w:val="single" w:sz="4" w:space="0" w:color="auto"/>
            </w:tcBorders>
            <w:hideMark/>
          </w:tcPr>
          <w:p w14:paraId="5B01EB11" w14:textId="77777777" w:rsidR="00E8077D" w:rsidRDefault="00016297">
            <w:pPr>
              <w:pStyle w:val="TableEntry"/>
            </w:pPr>
            <w:bookmarkStart w:id="796" w:name="BMK_OST_CAR_USE_COND_09"/>
            <w:r>
              <w:t>Includes</w:t>
            </w:r>
            <w:bookmarkEnd w:id="796"/>
          </w:p>
        </w:tc>
      </w:tr>
      <w:tr w:rsidR="00E8077D" w14:paraId="35103A6C" w14:textId="77777777">
        <w:trPr>
          <w:cantSplit/>
        </w:trPr>
        <w:tc>
          <w:tcPr>
            <w:tcW w:w="9242" w:type="dxa"/>
            <w:gridSpan w:val="2"/>
            <w:tcBorders>
              <w:top w:val="single" w:sz="4" w:space="0" w:color="auto"/>
              <w:left w:val="single" w:sz="4" w:space="0" w:color="auto"/>
              <w:bottom w:val="single" w:sz="4" w:space="0" w:color="auto"/>
              <w:right w:val="single" w:sz="4" w:space="0" w:color="auto"/>
            </w:tcBorders>
            <w:hideMark/>
          </w:tcPr>
          <w:p w14:paraId="6F1FE139" w14:textId="77777777" w:rsidR="00E8077D" w:rsidRDefault="00016297">
            <w:pPr>
              <w:pStyle w:val="TableEntry"/>
            </w:pPr>
            <w:r>
              <w:rPr>
                <w:b/>
              </w:rPr>
              <w:t>Cond-Text:</w:t>
            </w:r>
            <w:r>
              <w:t xml:space="preserve"> An application shall use the include files of CAR 5.x provided in /elektra/486t/sybl-3os/car/releases/5.1.2/include or provide proof that its data structures defined correspond to those of the include files.</w:t>
            </w:r>
          </w:p>
        </w:tc>
      </w:tr>
      <w:tr w:rsidR="00E8077D" w14:paraId="2362A4B5"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4A9E1EAB" w14:textId="77777777" w:rsidR="00E8077D" w:rsidRDefault="00016297">
            <w:pPr>
              <w:pStyle w:val="TableEntry"/>
            </w:pPr>
            <w:r>
              <w:rPr>
                <w:b/>
              </w:rPr>
              <w:t>Status:</w:t>
            </w:r>
            <w:r>
              <w:t xml:space="preserve"> active</w:t>
            </w:r>
          </w:p>
          <w:p w14:paraId="2F0B735E" w14:textId="77777777" w:rsidR="00E8077D" w:rsidRDefault="00016297">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14:paraId="6555B08B"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E8077D" w14:paraId="0A57E9AC" w14:textId="77777777">
        <w:trPr>
          <w:cantSplit/>
        </w:trPr>
        <w:tc>
          <w:tcPr>
            <w:tcW w:w="2200" w:type="dxa"/>
            <w:tcBorders>
              <w:top w:val="single" w:sz="4" w:space="0" w:color="auto"/>
              <w:left w:val="single" w:sz="4" w:space="0" w:color="auto"/>
              <w:bottom w:val="single" w:sz="4" w:space="0" w:color="auto"/>
              <w:right w:val="nil"/>
            </w:tcBorders>
            <w:hideMark/>
          </w:tcPr>
          <w:p w14:paraId="1A556FED" w14:textId="77777777" w:rsidR="00E8077D" w:rsidRDefault="00016297">
            <w:pPr>
              <w:pStyle w:val="TableEntry"/>
            </w:pPr>
            <w:r>
              <w:lastRenderedPageBreak/>
              <w:t xml:space="preserve">Implementation in ELEKTRA: </w:t>
            </w:r>
          </w:p>
        </w:tc>
        <w:tc>
          <w:tcPr>
            <w:tcW w:w="7042" w:type="dxa"/>
            <w:tcBorders>
              <w:top w:val="single" w:sz="4" w:space="0" w:color="auto"/>
              <w:left w:val="nil"/>
              <w:bottom w:val="single" w:sz="4" w:space="0" w:color="auto"/>
              <w:right w:val="single" w:sz="4" w:space="0" w:color="auto"/>
            </w:tcBorders>
            <w:hideMark/>
          </w:tcPr>
          <w:p w14:paraId="5AB3851A" w14:textId="77777777" w:rsidR="00E8077D" w:rsidRDefault="00016297">
            <w:pPr>
              <w:pStyle w:val="TableEntry"/>
            </w:pPr>
            <w:r>
              <w:t>ELEKTRA shall ensure the consistency to the include files in the following ways:</w:t>
            </w:r>
          </w:p>
          <w:p w14:paraId="34062484" w14:textId="77777777" w:rsidR="00E8077D" w:rsidRDefault="00016297">
            <w:pPr>
              <w:pStyle w:val="TableEntry"/>
            </w:pPr>
            <w:r>
              <w:t>•   Use the appropriate include file in case the declarations of the file have to be used.</w:t>
            </w:r>
          </w:p>
          <w:p w14:paraId="6AB3AF45" w14:textId="77777777" w:rsidR="00E8077D" w:rsidRDefault="00016297">
            <w:pPr>
              <w:pStyle w:val="TableEntry"/>
            </w:pPr>
            <w:r>
              <w:t>•   In case ELEKTRA uses its own declaration file, a consistency check shall be done at compile time to ensure the equality of the ELEKTRA declaration to the declaration of the include file.</w:t>
            </w:r>
          </w:p>
        </w:tc>
      </w:tr>
    </w:tbl>
    <w:p w14:paraId="69AC2BC5"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E8077D" w14:paraId="1F759915"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0D181EEE" w14:textId="77777777" w:rsidR="00E8077D" w:rsidRDefault="00016297">
            <w:pPr>
              <w:pStyle w:val="TableEntry"/>
            </w:pPr>
            <w:bookmarkStart w:id="797" w:name="BMK_CAR_USE_COND_10"/>
            <w:r>
              <w:t>[CAR:USE_COND:10]</w:t>
            </w:r>
            <w:bookmarkEnd w:id="797"/>
          </w:p>
        </w:tc>
        <w:tc>
          <w:tcPr>
            <w:tcW w:w="7042" w:type="dxa"/>
            <w:tcBorders>
              <w:top w:val="single" w:sz="4" w:space="0" w:color="auto"/>
              <w:left w:val="single" w:sz="4" w:space="0" w:color="auto"/>
              <w:bottom w:val="single" w:sz="4" w:space="0" w:color="auto"/>
              <w:right w:val="single" w:sz="4" w:space="0" w:color="auto"/>
            </w:tcBorders>
            <w:hideMark/>
          </w:tcPr>
          <w:p w14:paraId="71673553" w14:textId="77777777" w:rsidR="00E8077D" w:rsidRDefault="00016297">
            <w:pPr>
              <w:pStyle w:val="TableEntry"/>
            </w:pPr>
            <w:bookmarkStart w:id="798" w:name="BMK_OST_CAR_USE_COND_10"/>
            <w:r>
              <w:t>Diagnosis Message Length</w:t>
            </w:r>
            <w:bookmarkEnd w:id="798"/>
          </w:p>
        </w:tc>
      </w:tr>
      <w:tr w:rsidR="00E8077D" w14:paraId="75F6D79E" w14:textId="77777777">
        <w:trPr>
          <w:cantSplit/>
        </w:trPr>
        <w:tc>
          <w:tcPr>
            <w:tcW w:w="9242" w:type="dxa"/>
            <w:gridSpan w:val="2"/>
            <w:tcBorders>
              <w:top w:val="single" w:sz="4" w:space="0" w:color="auto"/>
              <w:left w:val="single" w:sz="4" w:space="0" w:color="auto"/>
              <w:bottom w:val="single" w:sz="4" w:space="0" w:color="auto"/>
              <w:right w:val="single" w:sz="4" w:space="0" w:color="auto"/>
            </w:tcBorders>
            <w:hideMark/>
          </w:tcPr>
          <w:p w14:paraId="7D7E6BB4" w14:textId="77777777" w:rsidR="00E8077D" w:rsidRDefault="00016297">
            <w:pPr>
              <w:pStyle w:val="TableEntry"/>
            </w:pPr>
            <w:r>
              <w:rPr>
                <w:b/>
              </w:rPr>
              <w:t>Cond-Text:</w:t>
            </w:r>
            <w:r>
              <w:t xml:space="preserve"> Applications shall be aware that diagnosis messages of CAR are limited to a length of 70 bytes; the part of the diagnosis message exceeding 70 bytes, is truncated.</w:t>
            </w:r>
          </w:p>
        </w:tc>
      </w:tr>
      <w:tr w:rsidR="00E8077D" w14:paraId="7DB4654A"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19BAB2B9" w14:textId="77777777" w:rsidR="00E8077D" w:rsidRDefault="00016297">
            <w:pPr>
              <w:pStyle w:val="TableEntry"/>
            </w:pPr>
            <w:r>
              <w:rPr>
                <w:b/>
              </w:rPr>
              <w:t>Status:</w:t>
            </w:r>
            <w:r>
              <w:t xml:space="preserve"> active</w:t>
            </w:r>
          </w:p>
          <w:p w14:paraId="2A673375" w14:textId="77777777" w:rsidR="00E8077D" w:rsidRDefault="00016297">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14:paraId="542DD796"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E8077D" w14:paraId="46CAD517" w14:textId="77777777">
        <w:trPr>
          <w:cantSplit/>
        </w:trPr>
        <w:tc>
          <w:tcPr>
            <w:tcW w:w="2200" w:type="dxa"/>
            <w:tcBorders>
              <w:top w:val="single" w:sz="4" w:space="0" w:color="auto"/>
              <w:left w:val="single" w:sz="4" w:space="0" w:color="auto"/>
              <w:bottom w:val="single" w:sz="4" w:space="0" w:color="auto"/>
              <w:right w:val="nil"/>
            </w:tcBorders>
            <w:hideMark/>
          </w:tcPr>
          <w:p w14:paraId="0C9EB2E2"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3F414A43" w14:textId="77777777" w:rsidR="00E8077D" w:rsidRDefault="00016297">
            <w:pPr>
              <w:pStyle w:val="TableEntry"/>
            </w:pPr>
            <w:r>
              <w:t>This limitation will be automatically fulfilled by the correct definition of the diagnosis signal.</w:t>
            </w:r>
          </w:p>
        </w:tc>
      </w:tr>
    </w:tbl>
    <w:p w14:paraId="6E5DAAA5"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E8077D" w14:paraId="556406AF"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1A686D3C" w14:textId="77777777" w:rsidR="00E8077D" w:rsidRDefault="00016297">
            <w:pPr>
              <w:pStyle w:val="TableEntry"/>
            </w:pPr>
            <w:bookmarkStart w:id="799" w:name="BMK_CAR_USE_COND_11"/>
            <w:r>
              <w:t>[CAR:USE_COND:11]</w:t>
            </w:r>
            <w:bookmarkEnd w:id="799"/>
          </w:p>
        </w:tc>
        <w:tc>
          <w:tcPr>
            <w:tcW w:w="7042" w:type="dxa"/>
            <w:tcBorders>
              <w:top w:val="single" w:sz="4" w:space="0" w:color="auto"/>
              <w:left w:val="single" w:sz="4" w:space="0" w:color="auto"/>
              <w:bottom w:val="single" w:sz="4" w:space="0" w:color="auto"/>
              <w:right w:val="single" w:sz="4" w:space="0" w:color="auto"/>
            </w:tcBorders>
            <w:hideMark/>
          </w:tcPr>
          <w:p w14:paraId="333362DA" w14:textId="77777777" w:rsidR="00E8077D" w:rsidRDefault="00016297">
            <w:pPr>
              <w:pStyle w:val="TableEntry"/>
            </w:pPr>
            <w:bookmarkStart w:id="800" w:name="BMK_OST_CAR_USE_COND_11"/>
            <w:r>
              <w:t>Hostname Length</w:t>
            </w:r>
            <w:bookmarkEnd w:id="800"/>
          </w:p>
        </w:tc>
      </w:tr>
      <w:tr w:rsidR="00E8077D" w14:paraId="21AD217A" w14:textId="77777777">
        <w:trPr>
          <w:cantSplit/>
        </w:trPr>
        <w:tc>
          <w:tcPr>
            <w:tcW w:w="9242" w:type="dxa"/>
            <w:gridSpan w:val="2"/>
            <w:tcBorders>
              <w:top w:val="single" w:sz="4" w:space="0" w:color="auto"/>
              <w:left w:val="single" w:sz="4" w:space="0" w:color="auto"/>
              <w:bottom w:val="single" w:sz="4" w:space="0" w:color="auto"/>
              <w:right w:val="single" w:sz="4" w:space="0" w:color="auto"/>
            </w:tcBorders>
            <w:hideMark/>
          </w:tcPr>
          <w:p w14:paraId="796137F8" w14:textId="77777777" w:rsidR="00E8077D" w:rsidRDefault="00016297">
            <w:pPr>
              <w:pStyle w:val="TableEntry"/>
            </w:pPr>
            <w:r>
              <w:rPr>
                <w:b/>
              </w:rPr>
              <w:t>Cond-Text:</w:t>
            </w:r>
            <w:r>
              <w:t xml:space="preserve"> Hostnames shall be configured with a size of at most 20 bytes.</w:t>
            </w:r>
          </w:p>
        </w:tc>
      </w:tr>
      <w:tr w:rsidR="00E8077D" w14:paraId="66266E00"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09EA0CE1" w14:textId="77777777" w:rsidR="00E8077D" w:rsidRDefault="00016297">
            <w:pPr>
              <w:pStyle w:val="TableEntry"/>
            </w:pPr>
            <w:r>
              <w:rPr>
                <w:b/>
              </w:rPr>
              <w:t>Status:</w:t>
            </w:r>
            <w:r>
              <w:t xml:space="preserve"> active</w:t>
            </w:r>
          </w:p>
          <w:p w14:paraId="72FCD91E" w14:textId="77777777" w:rsidR="00E8077D" w:rsidRDefault="00016297">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14:paraId="69225BBE"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E8077D" w14:paraId="6CD38DD6" w14:textId="77777777">
        <w:trPr>
          <w:cantSplit/>
        </w:trPr>
        <w:tc>
          <w:tcPr>
            <w:tcW w:w="2200" w:type="dxa"/>
            <w:tcBorders>
              <w:top w:val="single" w:sz="4" w:space="0" w:color="auto"/>
              <w:left w:val="single" w:sz="4" w:space="0" w:color="auto"/>
              <w:bottom w:val="single" w:sz="4" w:space="0" w:color="auto"/>
              <w:right w:val="nil"/>
            </w:tcBorders>
            <w:hideMark/>
          </w:tcPr>
          <w:p w14:paraId="6B56D801"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7DA98EAD" w14:textId="77777777" w:rsidR="00E8077D" w:rsidRDefault="00016297">
            <w:pPr>
              <w:pStyle w:val="TableEntry"/>
            </w:pPr>
            <w:r>
              <w:t>The mode declaration used for a hostname shall use the limit of 20.</w:t>
            </w:r>
          </w:p>
        </w:tc>
      </w:tr>
    </w:tbl>
    <w:p w14:paraId="0AF548DA"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E8077D" w14:paraId="5EE866B0"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7EF87B47" w14:textId="77777777" w:rsidR="00E8077D" w:rsidRDefault="00016297">
            <w:pPr>
              <w:pStyle w:val="TableEntry"/>
            </w:pPr>
            <w:bookmarkStart w:id="801" w:name="BMK_CAR_USE_COND_12"/>
            <w:r>
              <w:t>[CAR:USE_COND:12]</w:t>
            </w:r>
            <w:bookmarkEnd w:id="801"/>
          </w:p>
        </w:tc>
        <w:tc>
          <w:tcPr>
            <w:tcW w:w="7042" w:type="dxa"/>
            <w:tcBorders>
              <w:top w:val="single" w:sz="4" w:space="0" w:color="auto"/>
              <w:left w:val="single" w:sz="4" w:space="0" w:color="auto"/>
              <w:bottom w:val="single" w:sz="4" w:space="0" w:color="auto"/>
              <w:right w:val="single" w:sz="4" w:space="0" w:color="auto"/>
            </w:tcBorders>
            <w:hideMark/>
          </w:tcPr>
          <w:p w14:paraId="1D9E59D1" w14:textId="77777777" w:rsidR="00E8077D" w:rsidRDefault="00016297">
            <w:pPr>
              <w:pStyle w:val="TableEntry"/>
            </w:pPr>
            <w:bookmarkStart w:id="802" w:name="BMK_OST_CAR_USE_COND_12"/>
            <w:r>
              <w:t>CHILL Compiler</w:t>
            </w:r>
            <w:bookmarkEnd w:id="802"/>
          </w:p>
        </w:tc>
      </w:tr>
      <w:tr w:rsidR="00E8077D" w14:paraId="7FF668CF" w14:textId="77777777">
        <w:trPr>
          <w:cantSplit/>
        </w:trPr>
        <w:tc>
          <w:tcPr>
            <w:tcW w:w="9242" w:type="dxa"/>
            <w:gridSpan w:val="2"/>
            <w:tcBorders>
              <w:top w:val="single" w:sz="4" w:space="0" w:color="auto"/>
              <w:left w:val="single" w:sz="4" w:space="0" w:color="auto"/>
              <w:bottom w:val="single" w:sz="4" w:space="0" w:color="auto"/>
              <w:right w:val="single" w:sz="4" w:space="0" w:color="auto"/>
            </w:tcBorders>
            <w:hideMark/>
          </w:tcPr>
          <w:p w14:paraId="14B85DE2" w14:textId="77777777" w:rsidR="00E8077D" w:rsidRDefault="00016297">
            <w:pPr>
              <w:pStyle w:val="TableEntry"/>
            </w:pPr>
            <w:r>
              <w:rPr>
                <w:b/>
              </w:rPr>
              <w:t>Cond-Text:</w:t>
            </w:r>
            <w:r>
              <w:t xml:space="preserve"> CHILL Applications executing on CAR 5.1.2 resp. EP of CAR 5.1.2 shall be compiled using GNUCHILL 2.3.5 or if not shall show that a different CHILL compiler does not matter.</w:t>
            </w:r>
          </w:p>
        </w:tc>
      </w:tr>
      <w:tr w:rsidR="00E8077D" w14:paraId="1EC5A5CA"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2B1FD8DE" w14:textId="77777777" w:rsidR="00E8077D" w:rsidRDefault="00016297">
            <w:pPr>
              <w:pStyle w:val="TableEntry"/>
            </w:pPr>
            <w:r>
              <w:rPr>
                <w:b/>
              </w:rPr>
              <w:t>Status:</w:t>
            </w:r>
            <w:r>
              <w:t xml:space="preserve"> active</w:t>
            </w:r>
          </w:p>
          <w:p w14:paraId="7FCF864D" w14:textId="77777777" w:rsidR="00E8077D" w:rsidRDefault="00016297">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14:paraId="57602704"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E8077D" w14:paraId="19543F58" w14:textId="77777777">
        <w:trPr>
          <w:cantSplit/>
        </w:trPr>
        <w:tc>
          <w:tcPr>
            <w:tcW w:w="2200" w:type="dxa"/>
            <w:tcBorders>
              <w:top w:val="single" w:sz="4" w:space="0" w:color="auto"/>
              <w:left w:val="single" w:sz="4" w:space="0" w:color="auto"/>
              <w:bottom w:val="single" w:sz="4" w:space="0" w:color="auto"/>
              <w:right w:val="nil"/>
            </w:tcBorders>
            <w:hideMark/>
          </w:tcPr>
          <w:p w14:paraId="1F75E7FD"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095191D5" w14:textId="77777777" w:rsidR="00E8077D" w:rsidRDefault="00016297">
            <w:pPr>
              <w:pStyle w:val="TableEntry"/>
            </w:pPr>
            <w:r>
              <w:t>ELEKTRA will use the GNUCHILL compiler version mentioned above. In case a compiler error is detected, ELEKTRA will change to the new compiler containing the error correction. In this case an evaluation is necessary, if CAR must also be compiled with the new compiler or if it can remain unchanged.</w:t>
            </w:r>
          </w:p>
        </w:tc>
      </w:tr>
    </w:tbl>
    <w:p w14:paraId="500ED7D4"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569EDADE"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647AB715" w14:textId="77777777" w:rsidR="00E8077D" w:rsidRDefault="00016297">
            <w:pPr>
              <w:pStyle w:val="TableEntry"/>
            </w:pPr>
            <w:bookmarkStart w:id="803" w:name="BMK_CAR_FMEA_RULE__01"/>
            <w:r>
              <w:t>[CAR:FMEA:RULE:01]</w:t>
            </w:r>
            <w:bookmarkEnd w:id="803"/>
          </w:p>
        </w:tc>
        <w:tc>
          <w:tcPr>
            <w:tcW w:w="7047" w:type="dxa"/>
            <w:tcBorders>
              <w:top w:val="single" w:sz="4" w:space="0" w:color="auto"/>
              <w:left w:val="single" w:sz="4" w:space="0" w:color="auto"/>
              <w:bottom w:val="single" w:sz="4" w:space="0" w:color="auto"/>
              <w:right w:val="single" w:sz="4" w:space="0" w:color="auto"/>
            </w:tcBorders>
            <w:hideMark/>
          </w:tcPr>
          <w:p w14:paraId="52CE7D04" w14:textId="77777777" w:rsidR="00E8077D" w:rsidRDefault="00016297">
            <w:pPr>
              <w:pStyle w:val="TableEntry"/>
            </w:pPr>
            <w:bookmarkStart w:id="804" w:name="BMK_OST_CAR_FMEA_RULE__01"/>
            <w:r>
              <w:t>CHILL Exceptions</w:t>
            </w:r>
            <w:bookmarkEnd w:id="804"/>
          </w:p>
        </w:tc>
      </w:tr>
      <w:tr w:rsidR="00E8077D" w14:paraId="44EE06D7" w14:textId="77777777">
        <w:trPr>
          <w:cantSplit/>
        </w:trPr>
        <w:tc>
          <w:tcPr>
            <w:tcW w:w="9247" w:type="dxa"/>
            <w:gridSpan w:val="2"/>
            <w:tcBorders>
              <w:top w:val="single" w:sz="4" w:space="0" w:color="auto"/>
              <w:left w:val="single" w:sz="4" w:space="0" w:color="auto"/>
              <w:bottom w:val="single" w:sz="4" w:space="0" w:color="auto"/>
              <w:right w:val="single" w:sz="4" w:space="0" w:color="auto"/>
            </w:tcBorders>
            <w:hideMark/>
          </w:tcPr>
          <w:p w14:paraId="273F5D61" w14:textId="77777777" w:rsidR="00E8077D" w:rsidRDefault="00016297">
            <w:pPr>
              <w:pStyle w:val="TableEntry"/>
            </w:pPr>
            <w:r>
              <w:rPr>
                <w:b/>
              </w:rPr>
              <w:t>Cond-Text:</w:t>
            </w:r>
            <w:r>
              <w:t xml:space="preserve"> The application must catch the chill exception and ensure a safe handling (e.g. calling exit itself, forwarding another exception).</w:t>
            </w:r>
          </w:p>
        </w:tc>
      </w:tr>
      <w:tr w:rsidR="00E8077D" w14:paraId="48C038B6"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7A892D36" w14:textId="77777777" w:rsidR="00E8077D" w:rsidRDefault="00016297">
            <w:pPr>
              <w:pStyle w:val="TableEntry"/>
            </w:pPr>
            <w:r>
              <w:rPr>
                <w:b/>
              </w:rPr>
              <w:t>Status:</w:t>
            </w:r>
            <w:r>
              <w:t xml:space="preserve"> active</w:t>
            </w:r>
          </w:p>
          <w:p w14:paraId="7B9858EA" w14:textId="77777777" w:rsidR="00E8077D" w:rsidRDefault="00016297">
            <w:pPr>
              <w:pStyle w:val="TableEntry"/>
            </w:pPr>
            <w:r>
              <w:t>Variant: CAR</w:t>
            </w:r>
          </w:p>
        </w:tc>
        <w:tc>
          <w:tcPr>
            <w:tcW w:w="7047" w:type="dxa"/>
            <w:tcBorders>
              <w:top w:val="single" w:sz="4" w:space="0" w:color="auto"/>
              <w:left w:val="single" w:sz="4" w:space="0" w:color="auto"/>
              <w:bottom w:val="single" w:sz="4" w:space="0" w:color="auto"/>
              <w:right w:val="single" w:sz="4" w:space="0" w:color="auto"/>
            </w:tcBorders>
            <w:hideMark/>
          </w:tcPr>
          <w:p w14:paraId="1E980338"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As a last resort CAR would handle uncaught exceptions with the handler for unhandled exceptions.</w:t>
            </w:r>
          </w:p>
        </w:tc>
      </w:tr>
      <w:tr w:rsidR="00E8077D" w14:paraId="08F19078" w14:textId="77777777">
        <w:trPr>
          <w:cantSplit/>
        </w:trPr>
        <w:tc>
          <w:tcPr>
            <w:tcW w:w="2200" w:type="dxa"/>
            <w:tcBorders>
              <w:top w:val="single" w:sz="4" w:space="0" w:color="auto"/>
              <w:left w:val="single" w:sz="4" w:space="0" w:color="auto"/>
              <w:bottom w:val="single" w:sz="4" w:space="0" w:color="auto"/>
              <w:right w:val="nil"/>
            </w:tcBorders>
            <w:hideMark/>
          </w:tcPr>
          <w:p w14:paraId="114C6EE5" w14:textId="77777777" w:rsidR="00E8077D" w:rsidRDefault="00016297">
            <w:pPr>
              <w:pStyle w:val="TableEntry"/>
            </w:pPr>
            <w:r>
              <w:t xml:space="preserve">Implementation in ELEKTRA: </w:t>
            </w:r>
          </w:p>
        </w:tc>
        <w:tc>
          <w:tcPr>
            <w:tcW w:w="7047" w:type="dxa"/>
            <w:tcBorders>
              <w:top w:val="single" w:sz="4" w:space="0" w:color="auto"/>
              <w:left w:val="nil"/>
              <w:bottom w:val="single" w:sz="4" w:space="0" w:color="auto"/>
              <w:right w:val="single" w:sz="4" w:space="0" w:color="auto"/>
            </w:tcBorders>
            <w:hideMark/>
          </w:tcPr>
          <w:p w14:paraId="3C46F353" w14:textId="77777777" w:rsidR="00E8077D" w:rsidRDefault="00016297">
            <w:pPr>
              <w:pStyle w:val="TableEntry"/>
            </w:pPr>
            <w:r>
              <w:rPr>
                <w:szCs w:val="18"/>
              </w:rPr>
              <w:t xml:space="preserve">See chapter </w:t>
            </w:r>
            <w:r>
              <w:fldChar w:fldCharType="begin"/>
            </w:r>
            <w:r>
              <w:instrText xml:space="preserve"> REF _Ref435435753 \r \h </w:instrText>
            </w:r>
            <w:r>
              <w:fldChar w:fldCharType="separate"/>
            </w:r>
            <w:r w:rsidR="00985A01">
              <w:t>5.1.3</w:t>
            </w:r>
            <w:r>
              <w:fldChar w:fldCharType="end"/>
            </w:r>
            <w:r>
              <w:rPr>
                <w:szCs w:val="18"/>
              </w:rPr>
              <w:t xml:space="preserve"> </w:t>
            </w:r>
            <w:r>
              <w:t>"</w:t>
            </w:r>
            <w:r>
              <w:fldChar w:fldCharType="begin"/>
            </w:r>
            <w:r>
              <w:instrText xml:space="preserve"> REF _Ref435435753 \h </w:instrText>
            </w:r>
            <w:r>
              <w:fldChar w:fldCharType="separate"/>
            </w:r>
            <w:r w:rsidR="00985A01">
              <w:t>CAR on TAS Platform</w:t>
            </w:r>
            <w:r>
              <w:fldChar w:fldCharType="end"/>
            </w:r>
            <w:r>
              <w:t>"</w:t>
            </w:r>
            <w:r>
              <w:rPr>
                <w:szCs w:val="18"/>
              </w:rPr>
              <w:t>.</w:t>
            </w:r>
          </w:p>
        </w:tc>
      </w:tr>
    </w:tbl>
    <w:p w14:paraId="364012DA"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E8077D" w14:paraId="5F3BFC7B"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53200511" w14:textId="77777777" w:rsidR="00E8077D" w:rsidRDefault="00016297">
            <w:pPr>
              <w:pStyle w:val="TableEntry"/>
            </w:pPr>
            <w:bookmarkStart w:id="805" w:name="BMK_CAR_FMEA_RULE__02"/>
            <w:r>
              <w:t>[CAR:FMEA:RULE:02]</w:t>
            </w:r>
            <w:bookmarkEnd w:id="805"/>
          </w:p>
        </w:tc>
        <w:tc>
          <w:tcPr>
            <w:tcW w:w="7042" w:type="dxa"/>
            <w:tcBorders>
              <w:top w:val="single" w:sz="4" w:space="0" w:color="auto"/>
              <w:left w:val="single" w:sz="4" w:space="0" w:color="auto"/>
              <w:bottom w:val="single" w:sz="4" w:space="0" w:color="auto"/>
              <w:right w:val="single" w:sz="4" w:space="0" w:color="auto"/>
            </w:tcBorders>
            <w:hideMark/>
          </w:tcPr>
          <w:p w14:paraId="0E6F4F25" w14:textId="77777777" w:rsidR="00E8077D" w:rsidRDefault="00016297">
            <w:pPr>
              <w:pStyle w:val="TableEntry"/>
            </w:pPr>
            <w:bookmarkStart w:id="806" w:name="BMK_OST_CAR_FMEA_RULE__02"/>
            <w:r>
              <w:t>Source and Destination Check</w:t>
            </w:r>
            <w:bookmarkEnd w:id="806"/>
          </w:p>
        </w:tc>
      </w:tr>
      <w:tr w:rsidR="00E8077D" w14:paraId="2F9D4FF8" w14:textId="77777777">
        <w:trPr>
          <w:cantSplit/>
        </w:trPr>
        <w:tc>
          <w:tcPr>
            <w:tcW w:w="9242" w:type="dxa"/>
            <w:gridSpan w:val="2"/>
            <w:tcBorders>
              <w:top w:val="single" w:sz="4" w:space="0" w:color="auto"/>
              <w:left w:val="single" w:sz="4" w:space="0" w:color="auto"/>
              <w:bottom w:val="single" w:sz="4" w:space="0" w:color="auto"/>
              <w:right w:val="single" w:sz="4" w:space="0" w:color="auto"/>
            </w:tcBorders>
            <w:hideMark/>
          </w:tcPr>
          <w:p w14:paraId="1B51E3D0" w14:textId="77777777" w:rsidR="00E8077D" w:rsidRDefault="00016297">
            <w:pPr>
              <w:pStyle w:val="TableEntry"/>
            </w:pPr>
            <w:r>
              <w:rPr>
                <w:b/>
              </w:rPr>
              <w:t>Cond-Text:</w:t>
            </w:r>
            <w:r>
              <w:t xml:space="preserve"> The application must check the message source and safety code for all safety critical messages.</w:t>
            </w:r>
          </w:p>
        </w:tc>
      </w:tr>
      <w:tr w:rsidR="00E8077D" w14:paraId="6AC16DF9"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4111B9C8" w14:textId="77777777" w:rsidR="00E8077D" w:rsidRDefault="00016297">
            <w:pPr>
              <w:pStyle w:val="TableEntry"/>
            </w:pPr>
            <w:r>
              <w:rPr>
                <w:b/>
              </w:rPr>
              <w:t>Status:</w:t>
            </w:r>
            <w:r>
              <w:t xml:space="preserve"> active</w:t>
            </w:r>
          </w:p>
          <w:p w14:paraId="6010FB94" w14:textId="77777777" w:rsidR="00E8077D" w:rsidRDefault="00016297">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14:paraId="06905960"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E8077D" w14:paraId="2E6F9B75" w14:textId="77777777">
        <w:trPr>
          <w:cantSplit/>
        </w:trPr>
        <w:tc>
          <w:tcPr>
            <w:tcW w:w="2200" w:type="dxa"/>
            <w:tcBorders>
              <w:top w:val="single" w:sz="4" w:space="0" w:color="auto"/>
              <w:left w:val="single" w:sz="4" w:space="0" w:color="auto"/>
              <w:bottom w:val="single" w:sz="4" w:space="0" w:color="auto"/>
              <w:right w:val="nil"/>
            </w:tcBorders>
            <w:hideMark/>
          </w:tcPr>
          <w:p w14:paraId="19A4C8D8"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61B9C2B6" w14:textId="77777777" w:rsidR="00E8077D" w:rsidRDefault="00016297">
            <w:pPr>
              <w:pStyle w:val="TableEntry"/>
            </w:pPr>
            <w:r>
              <w:rPr>
                <w:szCs w:val="18"/>
              </w:rPr>
              <w:t xml:space="preserve">See chapter </w:t>
            </w:r>
            <w:r>
              <w:fldChar w:fldCharType="begin"/>
            </w:r>
            <w:r>
              <w:instrText xml:space="preserve"> REF _Ref131305008 \r \h </w:instrText>
            </w:r>
            <w:r>
              <w:fldChar w:fldCharType="separate"/>
            </w:r>
            <w:r w:rsidR="00985A01">
              <w:t>5.14</w:t>
            </w:r>
            <w:r>
              <w:fldChar w:fldCharType="end"/>
            </w:r>
            <w:r>
              <w:rPr>
                <w:szCs w:val="18"/>
              </w:rPr>
              <w:t xml:space="preserve"> "</w:t>
            </w:r>
            <w:r>
              <w:fldChar w:fldCharType="begin"/>
            </w:r>
            <w:r>
              <w:instrText xml:space="preserve"> REF _Ref131305008 \h </w:instrText>
            </w:r>
            <w:r>
              <w:fldChar w:fldCharType="separate"/>
            </w:r>
            <w:r w:rsidR="00985A01">
              <w:t>End-to-End Checks</w:t>
            </w:r>
            <w:r>
              <w:fldChar w:fldCharType="end"/>
            </w:r>
            <w:r>
              <w:rPr>
                <w:szCs w:val="18"/>
              </w:rPr>
              <w:t>".</w:t>
            </w:r>
          </w:p>
        </w:tc>
      </w:tr>
    </w:tbl>
    <w:p w14:paraId="0AAB9B18"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E8077D" w14:paraId="26136619"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7469950C" w14:textId="77777777" w:rsidR="00E8077D" w:rsidRDefault="00016297">
            <w:pPr>
              <w:pStyle w:val="TableEntry"/>
            </w:pPr>
            <w:bookmarkStart w:id="807" w:name="BMK_CAR_FMEA_RULE__03"/>
            <w:r>
              <w:t>[CAR:FMEA:RULE:03]</w:t>
            </w:r>
            <w:bookmarkEnd w:id="807"/>
          </w:p>
        </w:tc>
        <w:tc>
          <w:tcPr>
            <w:tcW w:w="7042" w:type="dxa"/>
            <w:tcBorders>
              <w:top w:val="single" w:sz="4" w:space="0" w:color="auto"/>
              <w:left w:val="single" w:sz="4" w:space="0" w:color="auto"/>
              <w:bottom w:val="single" w:sz="4" w:space="0" w:color="auto"/>
              <w:right w:val="single" w:sz="4" w:space="0" w:color="auto"/>
            </w:tcBorders>
            <w:hideMark/>
          </w:tcPr>
          <w:p w14:paraId="1187E972" w14:textId="77777777" w:rsidR="00E8077D" w:rsidRDefault="00016297">
            <w:pPr>
              <w:pStyle w:val="TableEntry"/>
            </w:pPr>
            <w:bookmarkStart w:id="808" w:name="BMK_OST_CAR_FMEA_RULE__03"/>
            <w:r>
              <w:t>Diverse Messages</w:t>
            </w:r>
            <w:bookmarkEnd w:id="808"/>
          </w:p>
        </w:tc>
      </w:tr>
      <w:tr w:rsidR="00E8077D" w14:paraId="37B82443" w14:textId="77777777">
        <w:trPr>
          <w:cantSplit/>
        </w:trPr>
        <w:tc>
          <w:tcPr>
            <w:tcW w:w="9242" w:type="dxa"/>
            <w:gridSpan w:val="2"/>
            <w:tcBorders>
              <w:top w:val="single" w:sz="4" w:space="0" w:color="auto"/>
              <w:left w:val="single" w:sz="4" w:space="0" w:color="auto"/>
              <w:bottom w:val="single" w:sz="4" w:space="0" w:color="auto"/>
              <w:right w:val="single" w:sz="4" w:space="0" w:color="auto"/>
            </w:tcBorders>
            <w:hideMark/>
          </w:tcPr>
          <w:p w14:paraId="5140A2F3" w14:textId="77777777" w:rsidR="00E8077D" w:rsidRDefault="00016297">
            <w:pPr>
              <w:pStyle w:val="TableEntry"/>
            </w:pPr>
            <w:r>
              <w:rPr>
                <w:b/>
              </w:rPr>
              <w:t>Cond-Text:</w:t>
            </w:r>
            <w:r>
              <w:t xml:space="preserve"> The application must use two messages for all messages that lead to a less safe state. There is no need that the messages themselves are different, but 2 messages are needed logically.</w:t>
            </w:r>
          </w:p>
        </w:tc>
      </w:tr>
      <w:tr w:rsidR="00E8077D" w14:paraId="7407F372"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2E53EBF8" w14:textId="77777777" w:rsidR="00E8077D" w:rsidRDefault="00016297">
            <w:pPr>
              <w:pStyle w:val="TableEntry"/>
            </w:pPr>
            <w:r>
              <w:rPr>
                <w:b/>
              </w:rPr>
              <w:t>Status:</w:t>
            </w:r>
            <w:r>
              <w:t xml:space="preserve"> active</w:t>
            </w:r>
          </w:p>
          <w:p w14:paraId="64904376" w14:textId="77777777" w:rsidR="00E8077D" w:rsidRDefault="00016297">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14:paraId="0D78F2D1"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E8077D" w14:paraId="255B4BA3" w14:textId="77777777">
        <w:trPr>
          <w:cantSplit/>
        </w:trPr>
        <w:tc>
          <w:tcPr>
            <w:tcW w:w="2200" w:type="dxa"/>
            <w:tcBorders>
              <w:top w:val="single" w:sz="4" w:space="0" w:color="auto"/>
              <w:left w:val="single" w:sz="4" w:space="0" w:color="auto"/>
              <w:bottom w:val="single" w:sz="4" w:space="0" w:color="auto"/>
              <w:right w:val="nil"/>
            </w:tcBorders>
            <w:hideMark/>
          </w:tcPr>
          <w:p w14:paraId="70134D1B"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2F81E5D8" w14:textId="77777777" w:rsidR="00E8077D" w:rsidRDefault="00016297">
            <w:pPr>
              <w:pStyle w:val="TableEntry"/>
            </w:pPr>
            <w:r>
              <w:rPr>
                <w:szCs w:val="18"/>
              </w:rPr>
              <w:t xml:space="preserve">See chapter </w:t>
            </w:r>
            <w:r>
              <w:fldChar w:fldCharType="begin"/>
            </w:r>
            <w:r>
              <w:instrText xml:space="preserve"> REF _Ref131305008 \r \h </w:instrText>
            </w:r>
            <w:r>
              <w:fldChar w:fldCharType="separate"/>
            </w:r>
            <w:r w:rsidR="00985A01">
              <w:t>5.14</w:t>
            </w:r>
            <w:r>
              <w:fldChar w:fldCharType="end"/>
            </w:r>
            <w:r>
              <w:rPr>
                <w:szCs w:val="18"/>
              </w:rPr>
              <w:t xml:space="preserve"> "</w:t>
            </w:r>
            <w:r>
              <w:fldChar w:fldCharType="begin"/>
            </w:r>
            <w:r>
              <w:instrText xml:space="preserve"> REF _Ref131305008 \h </w:instrText>
            </w:r>
            <w:r>
              <w:fldChar w:fldCharType="separate"/>
            </w:r>
            <w:r w:rsidR="00985A01">
              <w:t>End-to-End Checks</w:t>
            </w:r>
            <w:r>
              <w:fldChar w:fldCharType="end"/>
            </w:r>
            <w:r>
              <w:rPr>
                <w:szCs w:val="18"/>
              </w:rPr>
              <w:t>".</w:t>
            </w:r>
          </w:p>
        </w:tc>
      </w:tr>
    </w:tbl>
    <w:p w14:paraId="3A718096"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E8077D" w14:paraId="5FE6EB12"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2F5EC233" w14:textId="77777777" w:rsidR="00E8077D" w:rsidRDefault="00016297">
            <w:pPr>
              <w:pStyle w:val="TableEntry"/>
            </w:pPr>
            <w:bookmarkStart w:id="809" w:name="BMK_CAR_FMEA_RULE__04"/>
            <w:r>
              <w:t>[CAR:FMEA:RULE:04]</w:t>
            </w:r>
            <w:bookmarkEnd w:id="809"/>
          </w:p>
        </w:tc>
        <w:tc>
          <w:tcPr>
            <w:tcW w:w="7042" w:type="dxa"/>
            <w:tcBorders>
              <w:top w:val="single" w:sz="4" w:space="0" w:color="auto"/>
              <w:left w:val="single" w:sz="4" w:space="0" w:color="auto"/>
              <w:bottom w:val="single" w:sz="4" w:space="0" w:color="auto"/>
              <w:right w:val="single" w:sz="4" w:space="0" w:color="auto"/>
            </w:tcBorders>
            <w:hideMark/>
          </w:tcPr>
          <w:p w14:paraId="614CF1D9" w14:textId="77777777" w:rsidR="00E8077D" w:rsidRDefault="00016297">
            <w:pPr>
              <w:pStyle w:val="TableEntry"/>
            </w:pPr>
            <w:bookmarkStart w:id="810" w:name="BMK_OST_CAR_FMEA_RULE__04"/>
            <w:r>
              <w:t>Diverse Timeouts</w:t>
            </w:r>
            <w:bookmarkEnd w:id="810"/>
          </w:p>
        </w:tc>
      </w:tr>
      <w:tr w:rsidR="00E8077D" w14:paraId="5D4243CB" w14:textId="77777777">
        <w:trPr>
          <w:cantSplit/>
        </w:trPr>
        <w:tc>
          <w:tcPr>
            <w:tcW w:w="9242" w:type="dxa"/>
            <w:gridSpan w:val="2"/>
            <w:tcBorders>
              <w:top w:val="single" w:sz="4" w:space="0" w:color="auto"/>
              <w:left w:val="single" w:sz="4" w:space="0" w:color="auto"/>
              <w:bottom w:val="single" w:sz="4" w:space="0" w:color="auto"/>
              <w:right w:val="single" w:sz="4" w:space="0" w:color="auto"/>
            </w:tcBorders>
            <w:hideMark/>
          </w:tcPr>
          <w:p w14:paraId="38D4F831" w14:textId="77777777" w:rsidR="00E8077D" w:rsidRDefault="00016297">
            <w:pPr>
              <w:pStyle w:val="TableEntry"/>
            </w:pPr>
            <w:r>
              <w:rPr>
                <w:b/>
              </w:rPr>
              <w:t>Cond-Text:</w:t>
            </w:r>
            <w:r>
              <w:t xml:space="preserve"> The application must use two different timeouts for safety critical function.</w:t>
            </w:r>
          </w:p>
        </w:tc>
      </w:tr>
      <w:tr w:rsidR="00E8077D" w14:paraId="5091CACE"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522FB456" w14:textId="77777777" w:rsidR="00E8077D" w:rsidRDefault="00016297">
            <w:pPr>
              <w:pStyle w:val="TableEntry"/>
            </w:pPr>
            <w:r>
              <w:rPr>
                <w:b/>
              </w:rPr>
              <w:t>Status:</w:t>
            </w:r>
            <w:r>
              <w:t xml:space="preserve"> active</w:t>
            </w:r>
          </w:p>
          <w:p w14:paraId="0B262F2C" w14:textId="77777777" w:rsidR="00E8077D" w:rsidRDefault="00016297">
            <w:pPr>
              <w:pStyle w:val="TableEntry"/>
            </w:pPr>
            <w:r>
              <w:t>Variant: CAR</w:t>
            </w:r>
          </w:p>
        </w:tc>
        <w:tc>
          <w:tcPr>
            <w:tcW w:w="7042" w:type="dxa"/>
            <w:tcBorders>
              <w:top w:val="single" w:sz="4" w:space="0" w:color="auto"/>
              <w:left w:val="single" w:sz="4" w:space="0" w:color="auto"/>
              <w:bottom w:val="single" w:sz="4" w:space="0" w:color="auto"/>
              <w:right w:val="single" w:sz="4" w:space="0" w:color="auto"/>
            </w:tcBorders>
            <w:hideMark/>
          </w:tcPr>
          <w:p w14:paraId="52EC5BFD"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A systematic error of the clock (e.g. no clock progress) is assumed to be detected by missing life cycles to the subsequent system. So the timeouts can be checked by two SW channels on the same HW as well as this rule aims rather at a wrong timeout function within CAR and not an error on the clock chip.</w:t>
            </w:r>
          </w:p>
        </w:tc>
      </w:tr>
      <w:tr w:rsidR="00E8077D" w14:paraId="2C5323DC" w14:textId="77777777">
        <w:trPr>
          <w:cantSplit/>
        </w:trPr>
        <w:tc>
          <w:tcPr>
            <w:tcW w:w="2200" w:type="dxa"/>
            <w:tcBorders>
              <w:top w:val="single" w:sz="4" w:space="0" w:color="auto"/>
              <w:left w:val="single" w:sz="4" w:space="0" w:color="auto"/>
              <w:bottom w:val="single" w:sz="4" w:space="0" w:color="auto"/>
              <w:right w:val="nil"/>
            </w:tcBorders>
            <w:hideMark/>
          </w:tcPr>
          <w:p w14:paraId="041E2F22"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1502ED37" w14:textId="77777777" w:rsidR="00E8077D" w:rsidRDefault="00016297">
            <w:pPr>
              <w:pStyle w:val="TableEntry"/>
            </w:pPr>
            <w:r>
              <w:t>Each application channel of ELEKTRA shall use its own timeout. The length of the timeout shall fulfill the needs required by the synchronisation of CCA and CCB (see "</w:t>
            </w:r>
            <w:proofErr w:type="spellStart"/>
            <w:r>
              <w:fldChar w:fldCharType="begin"/>
            </w:r>
            <w:r>
              <w:instrText xml:space="preserve"> REF REF_EL_SYNC_TITLE\h  \* CHARFORMAT </w:instrText>
            </w:r>
            <w:r>
              <w:fldChar w:fldCharType="separate"/>
            </w:r>
            <w:r w:rsidR="00985A01" w:rsidRPr="00985A01">
              <w:t>Synchronisierung</w:t>
            </w:r>
            <w:proofErr w:type="spellEnd"/>
            <w:r w:rsidR="00985A01" w:rsidRPr="00985A01">
              <w:t xml:space="preserve"> CC-</w:t>
            </w:r>
            <w:proofErr w:type="spellStart"/>
            <w:r w:rsidR="00985A01" w:rsidRPr="00985A01">
              <w:t>Ebene</w:t>
            </w:r>
            <w:proofErr w:type="spellEnd"/>
            <w:r w:rsidR="00985A01" w:rsidRPr="00985A01">
              <w:t xml:space="preserve">, </w:t>
            </w:r>
            <w:proofErr w:type="spellStart"/>
            <w:r w:rsidR="00985A01" w:rsidRPr="00985A01">
              <w:t>Funktionelle</w:t>
            </w:r>
            <w:proofErr w:type="spellEnd"/>
            <w:r w:rsidR="00985A01" w:rsidRPr="00985A01">
              <w:t xml:space="preserve"> </w:t>
            </w:r>
            <w:proofErr w:type="spellStart"/>
            <w:r w:rsidR="00985A01" w:rsidRPr="00985A01">
              <w:t>Spezifikation</w:t>
            </w:r>
            <w:proofErr w:type="spellEnd"/>
            <w:r>
              <w:fldChar w:fldCharType="end"/>
            </w:r>
            <w:r>
              <w:t xml:space="preserve">" </w:t>
            </w:r>
            <w:r>
              <w:fldChar w:fldCharType="begin"/>
            </w:r>
            <w:r>
              <w:instrText xml:space="preserve"> REF REF_EL_SYNC\h  \* CHARFORMAT </w:instrText>
            </w:r>
            <w:r>
              <w:fldChar w:fldCharType="separate"/>
            </w:r>
            <w:r w:rsidR="00985A01">
              <w:t>[EL_SYNC]</w:t>
            </w:r>
            <w:r>
              <w:fldChar w:fldCharType="end"/>
            </w:r>
            <w:r>
              <w:t>).</w:t>
            </w:r>
          </w:p>
        </w:tc>
      </w:tr>
    </w:tbl>
    <w:p w14:paraId="0C937056"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E8077D" w14:paraId="01721D50"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0F495CAD" w14:textId="77777777" w:rsidR="00E8077D" w:rsidRDefault="00016297">
            <w:pPr>
              <w:pStyle w:val="TableEntry"/>
            </w:pPr>
            <w:bookmarkStart w:id="811" w:name="BMK_CAR_FMEA_RULE__05"/>
            <w:r>
              <w:t>[CAR:FMEA:RULE:05]</w:t>
            </w:r>
            <w:bookmarkEnd w:id="811"/>
          </w:p>
        </w:tc>
        <w:tc>
          <w:tcPr>
            <w:tcW w:w="7042" w:type="dxa"/>
            <w:tcBorders>
              <w:top w:val="single" w:sz="4" w:space="0" w:color="auto"/>
              <w:left w:val="single" w:sz="4" w:space="0" w:color="auto"/>
              <w:bottom w:val="single" w:sz="4" w:space="0" w:color="auto"/>
              <w:right w:val="single" w:sz="4" w:space="0" w:color="auto"/>
            </w:tcBorders>
            <w:hideMark/>
          </w:tcPr>
          <w:p w14:paraId="0C750CA0" w14:textId="77777777" w:rsidR="00E8077D" w:rsidRDefault="00016297">
            <w:pPr>
              <w:pStyle w:val="TableEntry"/>
            </w:pPr>
            <w:bookmarkStart w:id="812" w:name="BMK_OST_CAR_FMEA_RULE__05"/>
            <w:r>
              <w:t>Time Handling</w:t>
            </w:r>
            <w:bookmarkEnd w:id="812"/>
          </w:p>
        </w:tc>
      </w:tr>
      <w:tr w:rsidR="00E8077D" w14:paraId="7A3C2C6F" w14:textId="77777777">
        <w:trPr>
          <w:cantSplit/>
        </w:trPr>
        <w:tc>
          <w:tcPr>
            <w:tcW w:w="9242" w:type="dxa"/>
            <w:gridSpan w:val="2"/>
            <w:tcBorders>
              <w:top w:val="single" w:sz="4" w:space="0" w:color="auto"/>
              <w:left w:val="single" w:sz="4" w:space="0" w:color="auto"/>
              <w:bottom w:val="single" w:sz="4" w:space="0" w:color="auto"/>
              <w:right w:val="single" w:sz="4" w:space="0" w:color="auto"/>
            </w:tcBorders>
            <w:hideMark/>
          </w:tcPr>
          <w:p w14:paraId="11DB289C" w14:textId="77777777" w:rsidR="00E8077D" w:rsidRDefault="00016297">
            <w:pPr>
              <w:pStyle w:val="TableEntry"/>
            </w:pPr>
            <w:r>
              <w:rPr>
                <w:b/>
              </w:rPr>
              <w:t>Cond-Text:</w:t>
            </w:r>
            <w:r>
              <w:t xml:space="preserve"> The application must handle the cases of persistent time over power off and the possibility to set the clock outside CAR/EP. The application must avoid setting of the real-time clock on Linux targets when using XCEL (device queues).</w:t>
            </w:r>
          </w:p>
          <w:p w14:paraId="1FB19209" w14:textId="77777777" w:rsidR="00E8077D" w:rsidRDefault="00016297">
            <w:pPr>
              <w:pStyle w:val="TableEntry"/>
            </w:pPr>
            <w:r>
              <w:t>CAR performs no time synchronisation.</w:t>
            </w:r>
          </w:p>
        </w:tc>
      </w:tr>
      <w:tr w:rsidR="00E8077D" w14:paraId="6DF35BC5"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7181999E" w14:textId="77777777" w:rsidR="00E8077D" w:rsidRDefault="00016297">
            <w:pPr>
              <w:pStyle w:val="TableEntry"/>
            </w:pPr>
            <w:r>
              <w:rPr>
                <w:b/>
              </w:rPr>
              <w:t>Status:</w:t>
            </w:r>
            <w:r>
              <w:t xml:space="preserve"> active</w:t>
            </w:r>
          </w:p>
          <w:p w14:paraId="13EF2B3A" w14:textId="77777777" w:rsidR="00E8077D" w:rsidRDefault="00016297">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14:paraId="595A080A"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Call of the function ABSTIME will use the real-time clock as specified, so no rules need to be given, But for XCEL the EP generate timers sensitive to changes of the real-time clock. This tracked with CELCAR-2443 to be changed in a future release.</w:t>
            </w:r>
          </w:p>
        </w:tc>
      </w:tr>
      <w:tr w:rsidR="00E8077D" w14:paraId="45B80AA5" w14:textId="77777777">
        <w:trPr>
          <w:cantSplit/>
        </w:trPr>
        <w:tc>
          <w:tcPr>
            <w:tcW w:w="2200" w:type="dxa"/>
            <w:tcBorders>
              <w:top w:val="single" w:sz="4" w:space="0" w:color="auto"/>
              <w:left w:val="single" w:sz="4" w:space="0" w:color="auto"/>
              <w:bottom w:val="single" w:sz="4" w:space="0" w:color="auto"/>
              <w:right w:val="nil"/>
            </w:tcBorders>
            <w:hideMark/>
          </w:tcPr>
          <w:p w14:paraId="2C14833D" w14:textId="77777777" w:rsidR="00E8077D" w:rsidRDefault="00016297">
            <w:pPr>
              <w:pStyle w:val="TableEntry"/>
            </w:pPr>
            <w:r>
              <w:lastRenderedPageBreak/>
              <w:t xml:space="preserve">Implementation in ELEKTRA: </w:t>
            </w:r>
          </w:p>
        </w:tc>
        <w:tc>
          <w:tcPr>
            <w:tcW w:w="7042" w:type="dxa"/>
            <w:tcBorders>
              <w:top w:val="single" w:sz="4" w:space="0" w:color="auto"/>
              <w:left w:val="nil"/>
              <w:bottom w:val="single" w:sz="4" w:space="0" w:color="auto"/>
              <w:right w:val="single" w:sz="4" w:space="0" w:color="auto"/>
            </w:tcBorders>
            <w:hideMark/>
          </w:tcPr>
          <w:p w14:paraId="29FB7994" w14:textId="77777777" w:rsidR="00E8077D" w:rsidRDefault="00016297">
            <w:pPr>
              <w:pStyle w:val="TableEntry"/>
            </w:pPr>
            <w:r>
              <w:t>ELEKTRA shall provide the possibility to set the real time. The following options are possible:</w:t>
            </w:r>
          </w:p>
          <w:p w14:paraId="2F73E202" w14:textId="77777777" w:rsidR="00E8077D" w:rsidRDefault="00016297">
            <w:pPr>
              <w:pStyle w:val="TableEntry"/>
            </w:pPr>
            <w:r>
              <w:t>•   The MMI of ELEKTRA provides a command for the operator to set the real time.</w:t>
            </w:r>
          </w:p>
          <w:p w14:paraId="0BB225E5" w14:textId="77777777" w:rsidR="00E8077D" w:rsidRDefault="00016297">
            <w:pPr>
              <w:pStyle w:val="TableEntry"/>
            </w:pPr>
            <w:r>
              <w:t>•   The time is provided by a communication partner of ELEKTRA (e.g. X25 protocol defined by customer ÖBB).</w:t>
            </w:r>
          </w:p>
          <w:p w14:paraId="4C647A63" w14:textId="77777777" w:rsidR="00E8077D" w:rsidRDefault="00016297">
            <w:pPr>
              <w:pStyle w:val="TableEntry"/>
            </w:pPr>
            <w:r>
              <w:t>•   A radio controlled clock is connected to ELEKTRA to provide the actual time.</w:t>
            </w:r>
          </w:p>
        </w:tc>
      </w:tr>
    </w:tbl>
    <w:p w14:paraId="407D3E3F"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E8077D" w14:paraId="132AEF6C"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1FC9DCB7" w14:textId="77777777" w:rsidR="00E8077D" w:rsidRDefault="00016297">
            <w:pPr>
              <w:pStyle w:val="TableEntry"/>
            </w:pPr>
            <w:bookmarkStart w:id="813" w:name="BMK_CAR_FMEA_RULE__06"/>
            <w:r>
              <w:t>[CAR:FMEA:RULE:06]</w:t>
            </w:r>
            <w:bookmarkEnd w:id="813"/>
          </w:p>
        </w:tc>
        <w:tc>
          <w:tcPr>
            <w:tcW w:w="7042" w:type="dxa"/>
            <w:tcBorders>
              <w:top w:val="single" w:sz="4" w:space="0" w:color="auto"/>
              <w:left w:val="single" w:sz="4" w:space="0" w:color="auto"/>
              <w:bottom w:val="single" w:sz="4" w:space="0" w:color="auto"/>
              <w:right w:val="single" w:sz="4" w:space="0" w:color="auto"/>
            </w:tcBorders>
            <w:hideMark/>
          </w:tcPr>
          <w:p w14:paraId="1E252C8D" w14:textId="77777777" w:rsidR="00E8077D" w:rsidRDefault="00016297">
            <w:pPr>
              <w:pStyle w:val="TableEntry"/>
            </w:pPr>
            <w:bookmarkStart w:id="814" w:name="BMK_OST_CAR_FMEA_RULE__06"/>
            <w:r>
              <w:t>Configuration of Process ID</w:t>
            </w:r>
            <w:bookmarkEnd w:id="814"/>
          </w:p>
        </w:tc>
      </w:tr>
      <w:tr w:rsidR="00E8077D" w14:paraId="4FD92797" w14:textId="77777777">
        <w:trPr>
          <w:cantSplit/>
        </w:trPr>
        <w:tc>
          <w:tcPr>
            <w:tcW w:w="9242" w:type="dxa"/>
            <w:gridSpan w:val="2"/>
            <w:tcBorders>
              <w:top w:val="single" w:sz="4" w:space="0" w:color="auto"/>
              <w:left w:val="single" w:sz="4" w:space="0" w:color="auto"/>
              <w:bottom w:val="single" w:sz="4" w:space="0" w:color="auto"/>
              <w:right w:val="single" w:sz="4" w:space="0" w:color="auto"/>
            </w:tcBorders>
            <w:hideMark/>
          </w:tcPr>
          <w:p w14:paraId="712FBFAC" w14:textId="77777777" w:rsidR="00E8077D" w:rsidRDefault="00016297">
            <w:pPr>
              <w:pStyle w:val="TableEntry"/>
            </w:pPr>
            <w:r>
              <w:rPr>
                <w:b/>
              </w:rPr>
              <w:t>Cond-Text:</w:t>
            </w:r>
            <w:r>
              <w:t xml:space="preserve"> The route-, queue- and CAR-process configuration used by the application has to be free from errors (e.g. by reviews or tests). The checking of the configuration and the assignment of Process IDs are no safety function of CAR. In case free allocated IDs are used it is the responsibility of the application to ensure that it works correctly with these IDs.</w:t>
            </w:r>
          </w:p>
        </w:tc>
      </w:tr>
      <w:tr w:rsidR="00E8077D" w14:paraId="0819E943"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58D09A4E" w14:textId="77777777" w:rsidR="00E8077D" w:rsidRDefault="00016297">
            <w:pPr>
              <w:pStyle w:val="TableEntry"/>
            </w:pPr>
            <w:r>
              <w:rPr>
                <w:b/>
              </w:rPr>
              <w:t>Status:</w:t>
            </w:r>
            <w:r>
              <w:t xml:space="preserve"> active</w:t>
            </w:r>
          </w:p>
          <w:p w14:paraId="55BC82FE" w14:textId="77777777" w:rsidR="00E8077D" w:rsidRDefault="00016297">
            <w:pPr>
              <w:pStyle w:val="TableEntry"/>
            </w:pPr>
            <w:r>
              <w:t>Variant: CAR</w:t>
            </w:r>
          </w:p>
        </w:tc>
        <w:tc>
          <w:tcPr>
            <w:tcW w:w="7042" w:type="dxa"/>
            <w:tcBorders>
              <w:top w:val="single" w:sz="4" w:space="0" w:color="auto"/>
              <w:left w:val="single" w:sz="4" w:space="0" w:color="auto"/>
              <w:bottom w:val="single" w:sz="4" w:space="0" w:color="auto"/>
              <w:right w:val="single" w:sz="4" w:space="0" w:color="auto"/>
            </w:tcBorders>
            <w:hideMark/>
          </w:tcPr>
          <w:p w14:paraId="3BFA3040"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E8077D" w14:paraId="4FE106B2" w14:textId="77777777">
        <w:trPr>
          <w:cantSplit/>
        </w:trPr>
        <w:tc>
          <w:tcPr>
            <w:tcW w:w="2200" w:type="dxa"/>
            <w:tcBorders>
              <w:top w:val="single" w:sz="4" w:space="0" w:color="auto"/>
              <w:left w:val="single" w:sz="4" w:space="0" w:color="auto"/>
              <w:bottom w:val="single" w:sz="4" w:space="0" w:color="auto"/>
              <w:right w:val="nil"/>
            </w:tcBorders>
            <w:hideMark/>
          </w:tcPr>
          <w:p w14:paraId="651652EE"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24785904" w14:textId="77777777" w:rsidR="00E8077D" w:rsidRDefault="00016297">
            <w:pPr>
              <w:pStyle w:val="TableEntry"/>
            </w:pPr>
            <w:r>
              <w:t>ELEKTRA shall not use free allocated IDs for processes and signals.</w:t>
            </w:r>
          </w:p>
          <w:p w14:paraId="37FBBF27" w14:textId="77777777" w:rsidR="00E8077D" w:rsidRDefault="00016297">
            <w:pPr>
              <w:pStyle w:val="TableEntry"/>
            </w:pPr>
            <w:r>
              <w:t xml:space="preserve">For tests of the configuration files for CS and EP see </w:t>
            </w:r>
            <w:r>
              <w:fldChar w:fldCharType="begin"/>
            </w:r>
            <w:r>
              <w:instrText xml:space="preserve"> REF BMK_CAR_USE_COND_03\h  \* CHARFORMAT  \* MERGEFORMAT </w:instrText>
            </w:r>
            <w:r>
              <w:fldChar w:fldCharType="separate"/>
            </w:r>
            <w:r w:rsidR="00985A01">
              <w:t>[</w:t>
            </w:r>
            <w:proofErr w:type="gramStart"/>
            <w:r w:rsidR="00985A01">
              <w:t>CAR:USE</w:t>
            </w:r>
            <w:proofErr w:type="gramEnd"/>
            <w:r w:rsidR="00985A01">
              <w:t>_COND:03]</w:t>
            </w:r>
            <w:r>
              <w:fldChar w:fldCharType="end"/>
            </w:r>
            <w:r>
              <w:t>.</w:t>
            </w:r>
          </w:p>
        </w:tc>
      </w:tr>
    </w:tbl>
    <w:p w14:paraId="06CAB81A"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E8077D" w14:paraId="45C993DA"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2A058454" w14:textId="77777777" w:rsidR="00E8077D" w:rsidRDefault="00016297">
            <w:pPr>
              <w:pStyle w:val="TableEntry"/>
            </w:pPr>
            <w:bookmarkStart w:id="815" w:name="BMK_CAR_FMEA_RULE__07"/>
            <w:r>
              <w:t>[CAR:FMEA:RULE:07]</w:t>
            </w:r>
            <w:bookmarkEnd w:id="815"/>
          </w:p>
        </w:tc>
        <w:tc>
          <w:tcPr>
            <w:tcW w:w="7042" w:type="dxa"/>
            <w:tcBorders>
              <w:top w:val="single" w:sz="4" w:space="0" w:color="auto"/>
              <w:left w:val="single" w:sz="4" w:space="0" w:color="auto"/>
              <w:bottom w:val="single" w:sz="4" w:space="0" w:color="auto"/>
              <w:right w:val="single" w:sz="4" w:space="0" w:color="auto"/>
            </w:tcBorders>
            <w:hideMark/>
          </w:tcPr>
          <w:p w14:paraId="30B25DE9" w14:textId="77777777" w:rsidR="00E8077D" w:rsidRDefault="00016297">
            <w:pPr>
              <w:pStyle w:val="TableEntry"/>
            </w:pPr>
            <w:bookmarkStart w:id="816" w:name="BMK_OST_CAR_FMEA_RULE__07"/>
            <w:r>
              <w:t>Termination of CAR</w:t>
            </w:r>
            <w:bookmarkEnd w:id="816"/>
          </w:p>
        </w:tc>
      </w:tr>
      <w:tr w:rsidR="00E8077D" w14:paraId="076E57F1" w14:textId="77777777">
        <w:trPr>
          <w:cantSplit/>
        </w:trPr>
        <w:tc>
          <w:tcPr>
            <w:tcW w:w="9242" w:type="dxa"/>
            <w:gridSpan w:val="2"/>
            <w:tcBorders>
              <w:top w:val="single" w:sz="4" w:space="0" w:color="auto"/>
              <w:left w:val="single" w:sz="4" w:space="0" w:color="auto"/>
              <w:bottom w:val="single" w:sz="4" w:space="0" w:color="auto"/>
              <w:right w:val="single" w:sz="4" w:space="0" w:color="auto"/>
            </w:tcBorders>
            <w:hideMark/>
          </w:tcPr>
          <w:p w14:paraId="6139F4B9" w14:textId="77777777" w:rsidR="00E8077D" w:rsidRDefault="00016297">
            <w:pPr>
              <w:pStyle w:val="TableEntry"/>
            </w:pPr>
            <w:r>
              <w:rPr>
                <w:b/>
              </w:rPr>
              <w:t>Cond-Text:</w:t>
            </w:r>
            <w:r>
              <w:t xml:space="preserve"> The application must react safe in case of the termination of CAR.CAR calls the defined exit_routine of the application: This alone must be safe even if the application is not stopped (e.g. life cycles stopped by exit-routine call). In case the application has not defined the exit_routine for CAR, CAR executes its default exit_routine.</w:t>
            </w:r>
          </w:p>
        </w:tc>
      </w:tr>
      <w:tr w:rsidR="00E8077D" w14:paraId="6EC6668E"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2F308042" w14:textId="77777777" w:rsidR="00E8077D" w:rsidRDefault="00016297">
            <w:pPr>
              <w:pStyle w:val="TableEntry"/>
            </w:pPr>
            <w:r>
              <w:rPr>
                <w:b/>
              </w:rPr>
              <w:t>Status:</w:t>
            </w:r>
            <w:r>
              <w:t xml:space="preserve"> active</w:t>
            </w:r>
          </w:p>
          <w:p w14:paraId="72B5374B" w14:textId="77777777" w:rsidR="00E8077D" w:rsidRDefault="00016297">
            <w:pPr>
              <w:pStyle w:val="TableEntry"/>
            </w:pPr>
            <w:r>
              <w:t>Variant: CAR</w:t>
            </w:r>
          </w:p>
        </w:tc>
        <w:tc>
          <w:tcPr>
            <w:tcW w:w="7042" w:type="dxa"/>
            <w:tcBorders>
              <w:top w:val="single" w:sz="4" w:space="0" w:color="auto"/>
              <w:left w:val="single" w:sz="4" w:space="0" w:color="auto"/>
              <w:bottom w:val="single" w:sz="4" w:space="0" w:color="auto"/>
              <w:right w:val="single" w:sz="4" w:space="0" w:color="auto"/>
            </w:tcBorders>
            <w:hideMark/>
          </w:tcPr>
          <w:p w14:paraId="2D1737DA"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E8077D" w14:paraId="262AFE94" w14:textId="77777777">
        <w:trPr>
          <w:cantSplit/>
        </w:trPr>
        <w:tc>
          <w:tcPr>
            <w:tcW w:w="2200" w:type="dxa"/>
            <w:tcBorders>
              <w:top w:val="single" w:sz="4" w:space="0" w:color="auto"/>
              <w:left w:val="single" w:sz="4" w:space="0" w:color="auto"/>
              <w:bottom w:val="single" w:sz="4" w:space="0" w:color="auto"/>
              <w:right w:val="nil"/>
            </w:tcBorders>
            <w:hideMark/>
          </w:tcPr>
          <w:p w14:paraId="4C5956E9"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1A681644" w14:textId="77777777" w:rsidR="00E8077D" w:rsidRDefault="00016297">
            <w:pPr>
              <w:pStyle w:val="TableEntry"/>
            </w:pPr>
            <w:r>
              <w:t>The termination of CAR will be detected by the startup script of ELEKTRA that has started CAR. If this script detects the termination of CAR it shall unconditionally kill the processes of EP, LWATCH and CS.</w:t>
            </w:r>
          </w:p>
        </w:tc>
      </w:tr>
    </w:tbl>
    <w:p w14:paraId="5A753F5E"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E8077D" w14:paraId="0736511B"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5F0CDD8D" w14:textId="77777777" w:rsidR="00E8077D" w:rsidRDefault="00016297">
            <w:pPr>
              <w:pStyle w:val="TableEntry"/>
            </w:pPr>
            <w:bookmarkStart w:id="817" w:name="BMK_CAR_FMEA_RULE__08"/>
            <w:r>
              <w:t>[CAR:FMEA:RULE:08]</w:t>
            </w:r>
            <w:bookmarkEnd w:id="817"/>
          </w:p>
        </w:tc>
        <w:tc>
          <w:tcPr>
            <w:tcW w:w="7042" w:type="dxa"/>
            <w:tcBorders>
              <w:top w:val="single" w:sz="4" w:space="0" w:color="auto"/>
              <w:left w:val="single" w:sz="4" w:space="0" w:color="auto"/>
              <w:bottom w:val="single" w:sz="4" w:space="0" w:color="auto"/>
              <w:right w:val="single" w:sz="4" w:space="0" w:color="auto"/>
            </w:tcBorders>
            <w:hideMark/>
          </w:tcPr>
          <w:p w14:paraId="0B9C535A" w14:textId="77777777" w:rsidR="00E8077D" w:rsidRDefault="00016297">
            <w:pPr>
              <w:pStyle w:val="TableEntry"/>
            </w:pPr>
            <w:bookmarkStart w:id="818" w:name="BMK_OST_CAR_FMEA_RULE__08"/>
            <w:r>
              <w:t>Start-up Scripts</w:t>
            </w:r>
            <w:bookmarkEnd w:id="818"/>
          </w:p>
        </w:tc>
      </w:tr>
      <w:tr w:rsidR="00E8077D" w14:paraId="1F66F948" w14:textId="77777777">
        <w:trPr>
          <w:cantSplit/>
        </w:trPr>
        <w:tc>
          <w:tcPr>
            <w:tcW w:w="9242" w:type="dxa"/>
            <w:gridSpan w:val="2"/>
            <w:tcBorders>
              <w:top w:val="single" w:sz="4" w:space="0" w:color="auto"/>
              <w:left w:val="single" w:sz="4" w:space="0" w:color="auto"/>
              <w:bottom w:val="single" w:sz="4" w:space="0" w:color="auto"/>
              <w:right w:val="single" w:sz="4" w:space="0" w:color="auto"/>
            </w:tcBorders>
            <w:hideMark/>
          </w:tcPr>
          <w:p w14:paraId="49D22F22" w14:textId="77777777" w:rsidR="00E8077D" w:rsidRDefault="00016297">
            <w:pPr>
              <w:pStyle w:val="TableEntry"/>
            </w:pPr>
            <w:r>
              <w:rPr>
                <w:b/>
              </w:rPr>
              <w:t>Cond-Text:</w:t>
            </w:r>
            <w:r>
              <w:t xml:space="preserve"> The application is responsible for the start-up script handling and configuration of CAR. The maximum independence is provided if two applications are stared with two separate CAR commands (separate EP, separate RMT, but still common CAR library).</w:t>
            </w:r>
          </w:p>
        </w:tc>
      </w:tr>
      <w:tr w:rsidR="00E8077D" w14:paraId="6F407F07"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4C75EF09" w14:textId="77777777" w:rsidR="00E8077D" w:rsidRDefault="00016297">
            <w:pPr>
              <w:pStyle w:val="TableEntry"/>
            </w:pPr>
            <w:r>
              <w:rPr>
                <w:b/>
              </w:rPr>
              <w:t>Status:</w:t>
            </w:r>
            <w:r>
              <w:t xml:space="preserve"> active</w:t>
            </w:r>
          </w:p>
          <w:p w14:paraId="636008BB" w14:textId="77777777" w:rsidR="00E8077D" w:rsidRDefault="00016297">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14:paraId="763BCD50"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E8077D" w14:paraId="23D31047" w14:textId="77777777">
        <w:trPr>
          <w:cantSplit/>
        </w:trPr>
        <w:tc>
          <w:tcPr>
            <w:tcW w:w="2200" w:type="dxa"/>
            <w:tcBorders>
              <w:top w:val="single" w:sz="4" w:space="0" w:color="auto"/>
              <w:left w:val="single" w:sz="4" w:space="0" w:color="auto"/>
              <w:bottom w:val="single" w:sz="4" w:space="0" w:color="auto"/>
              <w:right w:val="nil"/>
            </w:tcBorders>
            <w:hideMark/>
          </w:tcPr>
          <w:p w14:paraId="1856313F"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3DAC018C" w14:textId="77777777" w:rsidR="00E8077D" w:rsidRDefault="00016297">
            <w:pPr>
              <w:pStyle w:val="TableEntry"/>
            </w:pPr>
            <w:r>
              <w:t>CAR provides support for one application only. If more than one ELEKTRA application (resp. channel) needs to be started on one computer, each application shall get its own CAR.</w:t>
            </w:r>
          </w:p>
          <w:p w14:paraId="0AC43287" w14:textId="77777777" w:rsidR="00E8077D" w:rsidRDefault="00016297">
            <w:pPr>
              <w:pStyle w:val="TableEntry"/>
            </w:pPr>
            <w:r>
              <w:t>One ELEKTRA application may consist of one or more executables. The startup scripts shall ensure that the configuration of each CAR meets the needs of an application and its related executables.</w:t>
            </w:r>
          </w:p>
        </w:tc>
      </w:tr>
    </w:tbl>
    <w:p w14:paraId="73244636"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E8077D" w14:paraId="408F2B90"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51A67E53" w14:textId="77777777" w:rsidR="00E8077D" w:rsidRDefault="00016297">
            <w:pPr>
              <w:pStyle w:val="TableEntry"/>
            </w:pPr>
            <w:bookmarkStart w:id="819" w:name="BMK_CAR_FMEA_RULE__09"/>
            <w:r>
              <w:t>[CAR:FMEA:RULE:09]</w:t>
            </w:r>
            <w:bookmarkEnd w:id="819"/>
          </w:p>
        </w:tc>
        <w:tc>
          <w:tcPr>
            <w:tcW w:w="7042" w:type="dxa"/>
            <w:tcBorders>
              <w:top w:val="single" w:sz="4" w:space="0" w:color="auto"/>
              <w:left w:val="single" w:sz="4" w:space="0" w:color="auto"/>
              <w:bottom w:val="single" w:sz="4" w:space="0" w:color="auto"/>
              <w:right w:val="single" w:sz="4" w:space="0" w:color="auto"/>
            </w:tcBorders>
            <w:hideMark/>
          </w:tcPr>
          <w:p w14:paraId="7B4927F7" w14:textId="77777777" w:rsidR="00E8077D" w:rsidRDefault="00016297">
            <w:pPr>
              <w:pStyle w:val="TableEntry"/>
            </w:pPr>
            <w:bookmarkStart w:id="820" w:name="BMK_OST_CAR_FMEA_RULE__09"/>
            <w:r>
              <w:t>Handle Deletion</w:t>
            </w:r>
            <w:bookmarkEnd w:id="820"/>
          </w:p>
        </w:tc>
      </w:tr>
      <w:tr w:rsidR="00E8077D" w14:paraId="08DCFC31" w14:textId="77777777">
        <w:trPr>
          <w:cantSplit/>
        </w:trPr>
        <w:tc>
          <w:tcPr>
            <w:tcW w:w="9242" w:type="dxa"/>
            <w:gridSpan w:val="2"/>
            <w:tcBorders>
              <w:top w:val="single" w:sz="4" w:space="0" w:color="auto"/>
              <w:left w:val="single" w:sz="4" w:space="0" w:color="auto"/>
              <w:bottom w:val="single" w:sz="4" w:space="0" w:color="auto"/>
              <w:right w:val="single" w:sz="4" w:space="0" w:color="auto"/>
            </w:tcBorders>
            <w:hideMark/>
          </w:tcPr>
          <w:p w14:paraId="4F86FE77" w14:textId="77777777" w:rsidR="00E8077D" w:rsidRDefault="00016297">
            <w:pPr>
              <w:pStyle w:val="TableEntry"/>
            </w:pPr>
            <w:r>
              <w:rPr>
                <w:b/>
              </w:rPr>
              <w:t>Cond-Text:</w:t>
            </w:r>
            <w:r>
              <w:t xml:space="preserve"> The application must detect the loss of all safety critical messages (e.g. feedback message handshake, sequence numbers,..). CAR cannot ensure that a message is always delivered.</w:t>
            </w:r>
          </w:p>
        </w:tc>
      </w:tr>
      <w:tr w:rsidR="00E8077D" w14:paraId="14428C73"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20C398ED" w14:textId="77777777" w:rsidR="00E8077D" w:rsidRDefault="00016297">
            <w:pPr>
              <w:pStyle w:val="TableEntry"/>
            </w:pPr>
            <w:r>
              <w:rPr>
                <w:b/>
              </w:rPr>
              <w:t>Status:</w:t>
            </w:r>
            <w:r>
              <w:t xml:space="preserve"> active</w:t>
            </w:r>
          </w:p>
          <w:p w14:paraId="0ACE8DA0" w14:textId="77777777" w:rsidR="00E8077D" w:rsidRDefault="00016297">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14:paraId="311BD837"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E8077D" w14:paraId="09820195" w14:textId="77777777">
        <w:trPr>
          <w:cantSplit/>
        </w:trPr>
        <w:tc>
          <w:tcPr>
            <w:tcW w:w="2200" w:type="dxa"/>
            <w:tcBorders>
              <w:top w:val="single" w:sz="4" w:space="0" w:color="auto"/>
              <w:left w:val="single" w:sz="4" w:space="0" w:color="auto"/>
              <w:bottom w:val="single" w:sz="4" w:space="0" w:color="auto"/>
              <w:right w:val="nil"/>
            </w:tcBorders>
            <w:hideMark/>
          </w:tcPr>
          <w:p w14:paraId="5812E2C8"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6792E5AD" w14:textId="77777777" w:rsidR="00E8077D" w:rsidRDefault="00016297">
            <w:pPr>
              <w:pStyle w:val="TableEntry"/>
            </w:pPr>
            <w:r>
              <w:t>ELEKTRA shall use timeout supervision and voting to detect the loss of messages.</w:t>
            </w:r>
          </w:p>
        </w:tc>
      </w:tr>
    </w:tbl>
    <w:p w14:paraId="5B835B89"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E8077D" w14:paraId="67066217"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595B8FA1" w14:textId="77777777" w:rsidR="00E8077D" w:rsidRDefault="00016297">
            <w:pPr>
              <w:pStyle w:val="TableEntry"/>
            </w:pPr>
            <w:bookmarkStart w:id="821" w:name="BMK_CAR_FMEA_RULE__10"/>
            <w:r>
              <w:t>[CAR:FMEA:RULE:10]</w:t>
            </w:r>
            <w:bookmarkEnd w:id="821"/>
          </w:p>
        </w:tc>
        <w:tc>
          <w:tcPr>
            <w:tcW w:w="7042" w:type="dxa"/>
            <w:tcBorders>
              <w:top w:val="single" w:sz="4" w:space="0" w:color="auto"/>
              <w:left w:val="single" w:sz="4" w:space="0" w:color="auto"/>
              <w:bottom w:val="single" w:sz="4" w:space="0" w:color="auto"/>
              <w:right w:val="single" w:sz="4" w:space="0" w:color="auto"/>
            </w:tcBorders>
            <w:hideMark/>
          </w:tcPr>
          <w:p w14:paraId="28A1ECCE" w14:textId="77777777" w:rsidR="00E8077D" w:rsidRDefault="00016297">
            <w:pPr>
              <w:pStyle w:val="TableEntry"/>
            </w:pPr>
            <w:bookmarkStart w:id="822" w:name="BMK_OST_CAR_FMEA_RULE__10"/>
            <w:r>
              <w:t>DBS Integrity</w:t>
            </w:r>
            <w:bookmarkEnd w:id="822"/>
          </w:p>
        </w:tc>
      </w:tr>
      <w:tr w:rsidR="00E8077D" w14:paraId="17E64CD3" w14:textId="77777777">
        <w:trPr>
          <w:cantSplit/>
        </w:trPr>
        <w:tc>
          <w:tcPr>
            <w:tcW w:w="9242" w:type="dxa"/>
            <w:gridSpan w:val="2"/>
            <w:tcBorders>
              <w:top w:val="single" w:sz="4" w:space="0" w:color="auto"/>
              <w:left w:val="single" w:sz="4" w:space="0" w:color="auto"/>
              <w:bottom w:val="single" w:sz="4" w:space="0" w:color="auto"/>
              <w:right w:val="single" w:sz="4" w:space="0" w:color="auto"/>
            </w:tcBorders>
            <w:hideMark/>
          </w:tcPr>
          <w:p w14:paraId="7AEE0297" w14:textId="77777777" w:rsidR="00E8077D" w:rsidRDefault="00016297">
            <w:pPr>
              <w:pStyle w:val="TableEntry"/>
            </w:pPr>
            <w:r>
              <w:rPr>
                <w:b/>
              </w:rPr>
              <w:t>Cond-Text:</w:t>
            </w:r>
            <w:r>
              <w:t xml:space="preserve"> The application must not rely only on CAR/EP (mainly DBS) for the integrity of safety relevant data themselves.</w:t>
            </w:r>
          </w:p>
        </w:tc>
      </w:tr>
      <w:tr w:rsidR="00E8077D" w14:paraId="3B54270A"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791DF8C4" w14:textId="77777777" w:rsidR="00E8077D" w:rsidRDefault="00016297">
            <w:pPr>
              <w:pStyle w:val="TableEntry"/>
            </w:pPr>
            <w:r>
              <w:rPr>
                <w:b/>
              </w:rPr>
              <w:t>Status:</w:t>
            </w:r>
            <w:r>
              <w:t xml:space="preserve"> active</w:t>
            </w:r>
          </w:p>
          <w:p w14:paraId="0DDD674D" w14:textId="77777777" w:rsidR="00E8077D" w:rsidRDefault="00016297">
            <w:pPr>
              <w:pStyle w:val="TableEntry"/>
            </w:pPr>
            <w:r>
              <w:t>Variant: CAR</w:t>
            </w:r>
          </w:p>
        </w:tc>
        <w:tc>
          <w:tcPr>
            <w:tcW w:w="7042" w:type="dxa"/>
            <w:tcBorders>
              <w:top w:val="single" w:sz="4" w:space="0" w:color="auto"/>
              <w:left w:val="single" w:sz="4" w:space="0" w:color="auto"/>
              <w:bottom w:val="single" w:sz="4" w:space="0" w:color="auto"/>
              <w:right w:val="single" w:sz="4" w:space="0" w:color="auto"/>
            </w:tcBorders>
            <w:hideMark/>
          </w:tcPr>
          <w:p w14:paraId="01D09E43"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DBS secures the data via CRC, if configured, but cannot ensure the integrity of the write operations. One possibility is the storage of diverse data and voting of safety critical data at start-up. Another possibility is the check by the subsequent application which would notice a deviation between the SW channels based on the corrupted data of one channel.</w:t>
            </w:r>
          </w:p>
        </w:tc>
      </w:tr>
      <w:tr w:rsidR="00E8077D" w14:paraId="1D5427B3" w14:textId="77777777">
        <w:trPr>
          <w:cantSplit/>
        </w:trPr>
        <w:tc>
          <w:tcPr>
            <w:tcW w:w="2200" w:type="dxa"/>
            <w:tcBorders>
              <w:top w:val="single" w:sz="4" w:space="0" w:color="auto"/>
              <w:left w:val="single" w:sz="4" w:space="0" w:color="auto"/>
              <w:bottom w:val="single" w:sz="4" w:space="0" w:color="auto"/>
              <w:right w:val="nil"/>
            </w:tcBorders>
            <w:hideMark/>
          </w:tcPr>
          <w:p w14:paraId="266A750A"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5D18D946" w14:textId="77777777" w:rsidR="00E8077D" w:rsidRDefault="00016297">
            <w:pPr>
              <w:pStyle w:val="TableEntry"/>
            </w:pPr>
            <w:r>
              <w:rPr>
                <w:szCs w:val="18"/>
              </w:rPr>
              <w:t xml:space="preserve">See chapter </w:t>
            </w:r>
            <w:r>
              <w:fldChar w:fldCharType="begin"/>
            </w:r>
            <w:r>
              <w:instrText xml:space="preserve"> REF _Ref435435753 \r \h </w:instrText>
            </w:r>
            <w:r>
              <w:fldChar w:fldCharType="separate"/>
            </w:r>
            <w:r w:rsidR="00985A01">
              <w:t>5.1.3</w:t>
            </w:r>
            <w:r>
              <w:fldChar w:fldCharType="end"/>
            </w:r>
            <w:r>
              <w:rPr>
                <w:szCs w:val="18"/>
              </w:rPr>
              <w:t xml:space="preserve"> "</w:t>
            </w:r>
            <w:r>
              <w:fldChar w:fldCharType="begin"/>
            </w:r>
            <w:r>
              <w:instrText xml:space="preserve"> REF _Ref435435753 \h </w:instrText>
            </w:r>
            <w:r>
              <w:fldChar w:fldCharType="separate"/>
            </w:r>
            <w:r w:rsidR="00985A01">
              <w:t>CAR on TAS Platform</w:t>
            </w:r>
            <w:r>
              <w:fldChar w:fldCharType="end"/>
            </w:r>
            <w:r>
              <w:rPr>
                <w:szCs w:val="18"/>
              </w:rPr>
              <w:t>".</w:t>
            </w:r>
          </w:p>
        </w:tc>
      </w:tr>
    </w:tbl>
    <w:p w14:paraId="4083CCA1"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E8077D" w14:paraId="7EA8E485"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1B4E04B9" w14:textId="77777777" w:rsidR="00E8077D" w:rsidRDefault="00016297">
            <w:pPr>
              <w:pStyle w:val="TableEntry"/>
            </w:pPr>
            <w:bookmarkStart w:id="823" w:name="BMK_CAR_FMEA_RULE__11"/>
            <w:r>
              <w:t>[CAR:FMEA:RULE:11]</w:t>
            </w:r>
            <w:bookmarkEnd w:id="823"/>
          </w:p>
        </w:tc>
        <w:tc>
          <w:tcPr>
            <w:tcW w:w="7042" w:type="dxa"/>
            <w:tcBorders>
              <w:top w:val="single" w:sz="4" w:space="0" w:color="auto"/>
              <w:left w:val="single" w:sz="4" w:space="0" w:color="auto"/>
              <w:bottom w:val="single" w:sz="4" w:space="0" w:color="auto"/>
              <w:right w:val="single" w:sz="4" w:space="0" w:color="auto"/>
            </w:tcBorders>
            <w:hideMark/>
          </w:tcPr>
          <w:p w14:paraId="1B17E495" w14:textId="77777777" w:rsidR="00E8077D" w:rsidRDefault="00016297">
            <w:pPr>
              <w:pStyle w:val="TableEntry"/>
            </w:pPr>
            <w:bookmarkStart w:id="824" w:name="BMK_OST_CAR_FMEA_RULE__11"/>
            <w:r>
              <w:t>Error Buffer</w:t>
            </w:r>
            <w:bookmarkEnd w:id="824"/>
          </w:p>
        </w:tc>
      </w:tr>
      <w:tr w:rsidR="00E8077D" w14:paraId="14EAA1A4" w14:textId="77777777">
        <w:trPr>
          <w:cantSplit/>
        </w:trPr>
        <w:tc>
          <w:tcPr>
            <w:tcW w:w="9242" w:type="dxa"/>
            <w:gridSpan w:val="2"/>
            <w:tcBorders>
              <w:top w:val="single" w:sz="4" w:space="0" w:color="auto"/>
              <w:left w:val="single" w:sz="4" w:space="0" w:color="auto"/>
              <w:bottom w:val="single" w:sz="4" w:space="0" w:color="auto"/>
              <w:right w:val="single" w:sz="4" w:space="0" w:color="auto"/>
            </w:tcBorders>
            <w:hideMark/>
          </w:tcPr>
          <w:p w14:paraId="3053AB98" w14:textId="77777777" w:rsidR="00E8077D" w:rsidRDefault="00016297">
            <w:pPr>
              <w:pStyle w:val="TableEntry"/>
            </w:pPr>
            <w:r>
              <w:rPr>
                <w:b/>
              </w:rPr>
              <w:t>Cond-Text:</w:t>
            </w:r>
            <w:r>
              <w:t xml:space="preserve"> The application must not rely on the error buffer for safety critical reactions.</w:t>
            </w:r>
          </w:p>
        </w:tc>
      </w:tr>
      <w:tr w:rsidR="00E8077D" w14:paraId="158B9422"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0847C5A2" w14:textId="77777777" w:rsidR="00E8077D" w:rsidRDefault="00016297">
            <w:pPr>
              <w:pStyle w:val="TableEntry"/>
            </w:pPr>
            <w:r>
              <w:rPr>
                <w:b/>
              </w:rPr>
              <w:t>Status:</w:t>
            </w:r>
            <w:r>
              <w:t xml:space="preserve"> active</w:t>
            </w:r>
          </w:p>
          <w:p w14:paraId="44757C0B" w14:textId="77777777" w:rsidR="00E8077D" w:rsidRDefault="00016297">
            <w:pPr>
              <w:pStyle w:val="TableEntry"/>
            </w:pPr>
            <w:r>
              <w:t>Variant: CAR</w:t>
            </w:r>
          </w:p>
        </w:tc>
        <w:tc>
          <w:tcPr>
            <w:tcW w:w="7042" w:type="dxa"/>
            <w:tcBorders>
              <w:top w:val="single" w:sz="4" w:space="0" w:color="auto"/>
              <w:left w:val="single" w:sz="4" w:space="0" w:color="auto"/>
              <w:bottom w:val="single" w:sz="4" w:space="0" w:color="auto"/>
              <w:right w:val="single" w:sz="4" w:space="0" w:color="auto"/>
            </w:tcBorders>
            <w:hideMark/>
          </w:tcPr>
          <w:p w14:paraId="6A248191"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E8077D" w14:paraId="661A50DB" w14:textId="77777777">
        <w:trPr>
          <w:cantSplit/>
        </w:trPr>
        <w:tc>
          <w:tcPr>
            <w:tcW w:w="2200" w:type="dxa"/>
            <w:tcBorders>
              <w:top w:val="single" w:sz="4" w:space="0" w:color="auto"/>
              <w:left w:val="single" w:sz="4" w:space="0" w:color="auto"/>
              <w:bottom w:val="single" w:sz="4" w:space="0" w:color="auto"/>
              <w:right w:val="nil"/>
            </w:tcBorders>
            <w:hideMark/>
          </w:tcPr>
          <w:p w14:paraId="26BEAAE1"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7BAE3AFF" w14:textId="77777777" w:rsidR="00E8077D" w:rsidRDefault="00016297">
            <w:pPr>
              <w:pStyle w:val="TableEntry"/>
            </w:pPr>
            <w:r>
              <w:rPr>
                <w:szCs w:val="18"/>
              </w:rPr>
              <w:t xml:space="preserve">See chapter </w:t>
            </w:r>
            <w:r>
              <w:fldChar w:fldCharType="begin"/>
            </w:r>
            <w:r>
              <w:instrText xml:space="preserve"> REF _Ref435435753 \r \h </w:instrText>
            </w:r>
            <w:r>
              <w:fldChar w:fldCharType="separate"/>
            </w:r>
            <w:r w:rsidR="00985A01">
              <w:t>5.1.3</w:t>
            </w:r>
            <w:r>
              <w:fldChar w:fldCharType="end"/>
            </w:r>
            <w:r>
              <w:rPr>
                <w:szCs w:val="18"/>
              </w:rPr>
              <w:t xml:space="preserve"> "</w:t>
            </w:r>
            <w:r>
              <w:fldChar w:fldCharType="begin"/>
            </w:r>
            <w:r>
              <w:instrText xml:space="preserve"> REF _Ref435435753 \h </w:instrText>
            </w:r>
            <w:r>
              <w:fldChar w:fldCharType="separate"/>
            </w:r>
            <w:r w:rsidR="00985A01">
              <w:t>CAR on TAS Platform</w:t>
            </w:r>
            <w:r>
              <w:fldChar w:fldCharType="end"/>
            </w:r>
            <w:r>
              <w:rPr>
                <w:szCs w:val="18"/>
              </w:rPr>
              <w:t>".</w:t>
            </w:r>
          </w:p>
        </w:tc>
      </w:tr>
    </w:tbl>
    <w:p w14:paraId="1A9CC418"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E8077D" w14:paraId="094AEC1E"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0B1B7ABA" w14:textId="77777777" w:rsidR="00E8077D" w:rsidRDefault="00016297">
            <w:pPr>
              <w:pStyle w:val="TableEntry"/>
            </w:pPr>
            <w:bookmarkStart w:id="825" w:name="BMK_CAR_FMEA_RULE__12"/>
            <w:r>
              <w:t>[CAR:FMEA:RULE:12]</w:t>
            </w:r>
            <w:bookmarkEnd w:id="825"/>
          </w:p>
        </w:tc>
        <w:tc>
          <w:tcPr>
            <w:tcW w:w="7042" w:type="dxa"/>
            <w:tcBorders>
              <w:top w:val="single" w:sz="4" w:space="0" w:color="auto"/>
              <w:left w:val="single" w:sz="4" w:space="0" w:color="auto"/>
              <w:bottom w:val="single" w:sz="4" w:space="0" w:color="auto"/>
              <w:right w:val="single" w:sz="4" w:space="0" w:color="auto"/>
            </w:tcBorders>
            <w:hideMark/>
          </w:tcPr>
          <w:p w14:paraId="383FF947" w14:textId="77777777" w:rsidR="00E8077D" w:rsidRDefault="00016297">
            <w:pPr>
              <w:pStyle w:val="TableEntry"/>
            </w:pPr>
            <w:bookmarkStart w:id="826" w:name="BMK_OST_CAR_FMEA_RULE__12"/>
            <w:r>
              <w:t>LWATCH</w:t>
            </w:r>
            <w:bookmarkEnd w:id="826"/>
          </w:p>
        </w:tc>
      </w:tr>
      <w:tr w:rsidR="00E8077D" w14:paraId="2DBEAB95" w14:textId="77777777">
        <w:trPr>
          <w:cantSplit/>
        </w:trPr>
        <w:tc>
          <w:tcPr>
            <w:tcW w:w="9242" w:type="dxa"/>
            <w:gridSpan w:val="2"/>
            <w:tcBorders>
              <w:top w:val="single" w:sz="4" w:space="0" w:color="auto"/>
              <w:left w:val="single" w:sz="4" w:space="0" w:color="auto"/>
              <w:bottom w:val="single" w:sz="4" w:space="0" w:color="auto"/>
              <w:right w:val="single" w:sz="4" w:space="0" w:color="auto"/>
            </w:tcBorders>
            <w:hideMark/>
          </w:tcPr>
          <w:p w14:paraId="1A50EDC7" w14:textId="77777777" w:rsidR="00E8077D" w:rsidRDefault="00016297">
            <w:pPr>
              <w:pStyle w:val="TableEntry"/>
            </w:pPr>
            <w:r>
              <w:rPr>
                <w:b/>
              </w:rPr>
              <w:t>Cond-Text:</w:t>
            </w:r>
            <w:r>
              <w:t xml:space="preserve"> The supervision of connections by EP (LWATCH) must not be used for safety critical function. It is intended for diagnose only.</w:t>
            </w:r>
          </w:p>
        </w:tc>
      </w:tr>
      <w:tr w:rsidR="00E8077D" w14:paraId="4B650CB4"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06C94721" w14:textId="77777777" w:rsidR="00E8077D" w:rsidRDefault="00016297">
            <w:pPr>
              <w:pStyle w:val="TableEntry"/>
            </w:pPr>
            <w:r>
              <w:rPr>
                <w:b/>
              </w:rPr>
              <w:t>Status:</w:t>
            </w:r>
            <w:r>
              <w:t xml:space="preserve"> active</w:t>
            </w:r>
          </w:p>
          <w:p w14:paraId="72BA61DA" w14:textId="77777777" w:rsidR="00E8077D" w:rsidRDefault="00016297">
            <w:pPr>
              <w:pStyle w:val="TableEntry"/>
            </w:pPr>
            <w:r>
              <w:rPr>
                <w:b/>
              </w:rPr>
              <w:t>Variant:</w:t>
            </w:r>
            <w:r>
              <w:t xml:space="preserve"> EP, XEP</w:t>
            </w:r>
          </w:p>
        </w:tc>
        <w:tc>
          <w:tcPr>
            <w:tcW w:w="7042" w:type="dxa"/>
            <w:tcBorders>
              <w:top w:val="single" w:sz="4" w:space="0" w:color="auto"/>
              <w:left w:val="single" w:sz="4" w:space="0" w:color="auto"/>
              <w:bottom w:val="single" w:sz="4" w:space="0" w:color="auto"/>
              <w:right w:val="single" w:sz="4" w:space="0" w:color="auto"/>
            </w:tcBorders>
            <w:hideMark/>
          </w:tcPr>
          <w:p w14:paraId="7348D01E"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E8077D" w14:paraId="721D3AA8" w14:textId="77777777">
        <w:trPr>
          <w:cantSplit/>
        </w:trPr>
        <w:tc>
          <w:tcPr>
            <w:tcW w:w="2200" w:type="dxa"/>
            <w:tcBorders>
              <w:top w:val="single" w:sz="4" w:space="0" w:color="auto"/>
              <w:left w:val="single" w:sz="4" w:space="0" w:color="auto"/>
              <w:bottom w:val="single" w:sz="4" w:space="0" w:color="auto"/>
              <w:right w:val="nil"/>
            </w:tcBorders>
            <w:hideMark/>
          </w:tcPr>
          <w:p w14:paraId="7EA52E54"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21EF3DA9" w14:textId="77777777" w:rsidR="00E8077D" w:rsidRDefault="00016297">
            <w:pPr>
              <w:pStyle w:val="TableEntry"/>
            </w:pPr>
            <w:r>
              <w:rPr>
                <w:szCs w:val="18"/>
              </w:rPr>
              <w:t xml:space="preserve">See chapter </w:t>
            </w:r>
            <w:r>
              <w:fldChar w:fldCharType="begin"/>
            </w:r>
            <w:r>
              <w:instrText xml:space="preserve"> REF _Ref52533305 \r \h </w:instrText>
            </w:r>
            <w:r>
              <w:fldChar w:fldCharType="separate"/>
            </w:r>
            <w:r w:rsidR="00985A01">
              <w:t>5.1.6</w:t>
            </w:r>
            <w:r>
              <w:fldChar w:fldCharType="end"/>
            </w:r>
            <w:r>
              <w:rPr>
                <w:szCs w:val="18"/>
              </w:rPr>
              <w:t xml:space="preserve"> "</w:t>
            </w:r>
            <w:r>
              <w:fldChar w:fldCharType="begin"/>
            </w:r>
            <w:r>
              <w:instrText xml:space="preserve"> REF _Ref52533305 \h </w:instrText>
            </w:r>
            <w:r>
              <w:fldChar w:fldCharType="separate"/>
            </w:r>
            <w:r w:rsidR="00985A01">
              <w:t>LWATCH: Get diagnosis from CS about connection status</w:t>
            </w:r>
            <w:r>
              <w:fldChar w:fldCharType="end"/>
            </w:r>
            <w:r>
              <w:rPr>
                <w:szCs w:val="18"/>
              </w:rPr>
              <w:t>".</w:t>
            </w:r>
          </w:p>
        </w:tc>
      </w:tr>
    </w:tbl>
    <w:p w14:paraId="66603D0F" w14:textId="77777777" w:rsidR="00E8077D" w:rsidRDefault="00E8077D">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E8077D" w14:paraId="72D115AC"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1513565F" w14:textId="77777777" w:rsidR="00E8077D" w:rsidRDefault="00016297">
            <w:pPr>
              <w:pStyle w:val="TableEntry"/>
            </w:pPr>
            <w:bookmarkStart w:id="827" w:name="BMK_CAR_FMEA_RULE__13"/>
            <w:bookmarkStart w:id="828" w:name="_Toc80779649"/>
            <w:r>
              <w:t>[CAR:FMEA:RULE:13]</w:t>
            </w:r>
            <w:bookmarkEnd w:id="827"/>
          </w:p>
        </w:tc>
        <w:tc>
          <w:tcPr>
            <w:tcW w:w="7042" w:type="dxa"/>
            <w:tcBorders>
              <w:top w:val="single" w:sz="4" w:space="0" w:color="auto"/>
              <w:left w:val="single" w:sz="4" w:space="0" w:color="auto"/>
              <w:bottom w:val="single" w:sz="4" w:space="0" w:color="auto"/>
              <w:right w:val="single" w:sz="4" w:space="0" w:color="auto"/>
            </w:tcBorders>
            <w:hideMark/>
          </w:tcPr>
          <w:p w14:paraId="21E53FE6" w14:textId="77777777" w:rsidR="00E8077D" w:rsidRDefault="00016297">
            <w:pPr>
              <w:pStyle w:val="TableEntry"/>
            </w:pPr>
            <w:bookmarkStart w:id="829" w:name="BMK_OST_CAR_FMEA_RULE__13"/>
            <w:r>
              <w:t>Delay or Deletion</w:t>
            </w:r>
            <w:bookmarkEnd w:id="829"/>
          </w:p>
        </w:tc>
      </w:tr>
      <w:tr w:rsidR="00E8077D" w14:paraId="635AAA00" w14:textId="77777777">
        <w:trPr>
          <w:cantSplit/>
        </w:trPr>
        <w:tc>
          <w:tcPr>
            <w:tcW w:w="9242" w:type="dxa"/>
            <w:gridSpan w:val="2"/>
            <w:tcBorders>
              <w:top w:val="single" w:sz="4" w:space="0" w:color="auto"/>
              <w:left w:val="single" w:sz="4" w:space="0" w:color="auto"/>
              <w:bottom w:val="single" w:sz="4" w:space="0" w:color="auto"/>
              <w:right w:val="single" w:sz="4" w:space="0" w:color="auto"/>
            </w:tcBorders>
            <w:hideMark/>
          </w:tcPr>
          <w:p w14:paraId="5A394D63" w14:textId="77777777" w:rsidR="00E8077D" w:rsidRDefault="00016297">
            <w:pPr>
              <w:pStyle w:val="TableEntry"/>
            </w:pPr>
            <w:r>
              <w:rPr>
                <w:b/>
              </w:rPr>
              <w:t>Cond-Text:</w:t>
            </w:r>
            <w:r>
              <w:t xml:space="preserve"> The application must ensure that a single delayed or lost message does not delay critical commands (e.g. by sending 2chan_com via 2 logical communication channels).</w:t>
            </w:r>
          </w:p>
        </w:tc>
      </w:tr>
      <w:tr w:rsidR="00E8077D" w14:paraId="721076C7" w14:textId="77777777">
        <w:trPr>
          <w:cantSplit/>
        </w:trPr>
        <w:tc>
          <w:tcPr>
            <w:tcW w:w="2200" w:type="dxa"/>
            <w:tcBorders>
              <w:top w:val="single" w:sz="4" w:space="0" w:color="auto"/>
              <w:left w:val="single" w:sz="4" w:space="0" w:color="auto"/>
              <w:bottom w:val="single" w:sz="4" w:space="0" w:color="auto"/>
              <w:right w:val="single" w:sz="4" w:space="0" w:color="auto"/>
            </w:tcBorders>
            <w:hideMark/>
          </w:tcPr>
          <w:p w14:paraId="2838B671" w14:textId="77777777" w:rsidR="00E8077D" w:rsidRDefault="00016297">
            <w:pPr>
              <w:pStyle w:val="TableEntry"/>
            </w:pPr>
            <w:r>
              <w:rPr>
                <w:b/>
              </w:rPr>
              <w:lastRenderedPageBreak/>
              <w:t>Status:</w:t>
            </w:r>
            <w:r>
              <w:t xml:space="preserve"> active</w:t>
            </w:r>
          </w:p>
          <w:p w14:paraId="22BBCADE" w14:textId="77777777" w:rsidR="00E8077D" w:rsidRDefault="00016297">
            <w:pPr>
              <w:pStyle w:val="TableEntry"/>
            </w:pPr>
            <w:r>
              <w:rPr>
                <w:b/>
              </w:rPr>
              <w:t>Variant:</w:t>
            </w:r>
            <w:r>
              <w:t xml:space="preserve"> EP, XEP</w:t>
            </w:r>
          </w:p>
        </w:tc>
        <w:tc>
          <w:tcPr>
            <w:tcW w:w="7042" w:type="dxa"/>
            <w:tcBorders>
              <w:top w:val="single" w:sz="4" w:space="0" w:color="auto"/>
              <w:left w:val="single" w:sz="4" w:space="0" w:color="auto"/>
              <w:bottom w:val="single" w:sz="4" w:space="0" w:color="auto"/>
              <w:right w:val="single" w:sz="4" w:space="0" w:color="auto"/>
            </w:tcBorders>
            <w:hideMark/>
          </w:tcPr>
          <w:p w14:paraId="19627ADF"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E8077D" w14:paraId="107826E5" w14:textId="77777777">
        <w:trPr>
          <w:cantSplit/>
        </w:trPr>
        <w:tc>
          <w:tcPr>
            <w:tcW w:w="2200" w:type="dxa"/>
            <w:tcBorders>
              <w:top w:val="single" w:sz="4" w:space="0" w:color="auto"/>
              <w:left w:val="single" w:sz="4" w:space="0" w:color="auto"/>
              <w:bottom w:val="single" w:sz="4" w:space="0" w:color="auto"/>
              <w:right w:val="nil"/>
            </w:tcBorders>
            <w:hideMark/>
          </w:tcPr>
          <w:p w14:paraId="7CA9B237" w14:textId="77777777" w:rsidR="00E8077D" w:rsidRDefault="00016297">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14:paraId="1526E6FD" w14:textId="77777777" w:rsidR="00E8077D" w:rsidRDefault="00016297">
            <w:pPr>
              <w:pStyle w:val="TableEntry"/>
            </w:pPr>
            <w:r>
              <w:t>The definition of the voting rules shall ensure that a delayed or lost message does not delay the sending of a critical command.</w:t>
            </w:r>
          </w:p>
        </w:tc>
      </w:tr>
    </w:tbl>
    <w:p w14:paraId="6C78CE65" w14:textId="77777777" w:rsidR="00E8077D" w:rsidRDefault="00E8077D">
      <w:pPr>
        <w:pStyle w:val="Paragraph"/>
      </w:pPr>
    </w:p>
    <w:p w14:paraId="7192E329" w14:textId="77777777" w:rsidR="00E8077D" w:rsidRDefault="00016297">
      <w:pPr>
        <w:pStyle w:val="Heading3"/>
      </w:pPr>
      <w:bookmarkStart w:id="830" w:name="_Toc179829210"/>
      <w:r>
        <w:t>Template for DOORS export Conditions CAR</w:t>
      </w:r>
      <w:bookmarkEnd w:id="828"/>
      <w:bookmarkEnd w:id="830"/>
    </w:p>
    <w:p w14:paraId="2B21A072" w14:textId="77777777" w:rsidR="00E8077D" w:rsidRDefault="00E8077D">
      <w:pPr>
        <w:pStyle w:val="Paragraph"/>
        <w:keepN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E8077D" w14:paraId="71F465BD" w14:textId="77777777">
        <w:trPr>
          <w:cantSplit/>
        </w:trPr>
        <w:tc>
          <w:tcPr>
            <w:tcW w:w="2200" w:type="dxa"/>
            <w:hideMark/>
          </w:tcPr>
          <w:p w14:paraId="4414F554" w14:textId="77777777" w:rsidR="00E8077D" w:rsidRDefault="00016297">
            <w:pPr>
              <w:pStyle w:val="TableEntry"/>
            </w:pPr>
            <w:r>
              <w:t>[&lt;&lt;SAC Legacy ID&gt;&gt;]$$BMK_&lt;&lt;SAC Legacy ID&gt;&gt;$$</w:t>
            </w:r>
          </w:p>
        </w:tc>
        <w:tc>
          <w:tcPr>
            <w:tcW w:w="7047" w:type="dxa"/>
            <w:hideMark/>
          </w:tcPr>
          <w:p w14:paraId="73146F07" w14:textId="77777777" w:rsidR="00E8077D" w:rsidRDefault="00016297">
            <w:pPr>
              <w:pStyle w:val="TableEntry"/>
            </w:pPr>
            <w:r>
              <w:t>&lt;&lt;SAC Synopsis&gt;&gt;$$BMK_OST_&lt;&lt;SAC Legacy ID&gt;&gt;$$</w:t>
            </w:r>
          </w:p>
        </w:tc>
      </w:tr>
      <w:tr w:rsidR="00E8077D" w14:paraId="59E8B409" w14:textId="77777777">
        <w:trPr>
          <w:cantSplit/>
        </w:trPr>
        <w:tc>
          <w:tcPr>
            <w:tcW w:w="9247" w:type="dxa"/>
            <w:gridSpan w:val="2"/>
            <w:hideMark/>
          </w:tcPr>
          <w:p w14:paraId="47EFE9CA" w14:textId="77777777" w:rsidR="00E8077D" w:rsidRDefault="00016297">
            <w:pPr>
              <w:pStyle w:val="TableEntry"/>
            </w:pPr>
            <w:r>
              <w:rPr>
                <w:b/>
              </w:rPr>
              <w:t>Cond-Text:</w:t>
            </w:r>
            <w:r>
              <w:t xml:space="preserve"> &lt;&lt;</w:t>
            </w:r>
            <w:r>
              <w:rPr>
                <w:szCs w:val="18"/>
              </w:rPr>
              <w:t>SAC Description</w:t>
            </w:r>
            <w:r>
              <w:t>&gt;&gt;</w:t>
            </w:r>
          </w:p>
        </w:tc>
      </w:tr>
      <w:tr w:rsidR="00E8077D" w14:paraId="1239B888" w14:textId="77777777">
        <w:trPr>
          <w:cantSplit/>
        </w:trPr>
        <w:tc>
          <w:tcPr>
            <w:tcW w:w="2200" w:type="dxa"/>
            <w:hideMark/>
          </w:tcPr>
          <w:p w14:paraId="4F4FAC50" w14:textId="77777777" w:rsidR="00E8077D" w:rsidRDefault="00016297">
            <w:pPr>
              <w:pStyle w:val="TableEntry"/>
            </w:pPr>
            <w:r>
              <w:rPr>
                <w:b/>
              </w:rPr>
              <w:t>Status:</w:t>
            </w:r>
            <w:r>
              <w:t xml:space="preserve"> &lt;&lt;SAC Status&gt;&gt;</w:t>
            </w:r>
          </w:p>
          <w:p w14:paraId="3E925A3F" w14:textId="77777777" w:rsidR="00E8077D" w:rsidRDefault="00016297">
            <w:pPr>
              <w:pStyle w:val="TableEntry"/>
            </w:pPr>
            <w:r>
              <w:rPr>
                <w:b/>
              </w:rPr>
              <w:t>Variant:</w:t>
            </w:r>
            <w:r>
              <w:t xml:space="preserve"> &lt;&lt;SAC Variant&gt;&gt;</w:t>
            </w:r>
          </w:p>
        </w:tc>
        <w:tc>
          <w:tcPr>
            <w:tcW w:w="7047" w:type="dxa"/>
            <w:tcBorders>
              <w:bottom w:val="single" w:sz="4" w:space="0" w:color="auto"/>
            </w:tcBorders>
            <w:hideMark/>
          </w:tcPr>
          <w:p w14:paraId="0F9CECEB" w14:textId="77777777" w:rsidR="00E8077D" w:rsidRDefault="00016297">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&lt;&lt;SAC Comments&gt;&gt;</w:t>
            </w:r>
          </w:p>
        </w:tc>
      </w:tr>
      <w:tr w:rsidR="00E8077D" w14:paraId="76DBF5B0" w14:textId="77777777">
        <w:trPr>
          <w:cantSplit/>
        </w:trPr>
        <w:tc>
          <w:tcPr>
            <w:tcW w:w="2200" w:type="dxa"/>
            <w:tcBorders>
              <w:right w:val="nil"/>
            </w:tcBorders>
          </w:tcPr>
          <w:p w14:paraId="4B6905FC" w14:textId="77777777" w:rsidR="00E8077D" w:rsidRDefault="00016297">
            <w:pPr>
              <w:pStyle w:val="TableEntry"/>
            </w:pPr>
            <w:r>
              <w:t xml:space="preserve">Implementation in ELEKTRA: </w:t>
            </w:r>
          </w:p>
        </w:tc>
        <w:tc>
          <w:tcPr>
            <w:tcW w:w="7047" w:type="dxa"/>
            <w:tcBorders>
              <w:left w:val="nil"/>
            </w:tcBorders>
          </w:tcPr>
          <w:p w14:paraId="17176074" w14:textId="77777777" w:rsidR="00E8077D" w:rsidRDefault="00016297">
            <w:pPr>
              <w:pStyle w:val="TableEntry"/>
            </w:pPr>
            <w:r>
              <w:t>&lt;&lt;Object Text including DocRef&gt;&gt;</w:t>
            </w:r>
          </w:p>
        </w:tc>
      </w:tr>
    </w:tbl>
    <w:p w14:paraId="6F6D5FF0" w14:textId="77777777" w:rsidR="00E8077D" w:rsidRDefault="00E8077D">
      <w:pPr>
        <w:pStyle w:val="Paragraph"/>
      </w:pPr>
    </w:p>
    <w:p w14:paraId="520675E5" w14:textId="77777777" w:rsidR="00E8077D" w:rsidRDefault="00016297">
      <w:pPr>
        <w:pStyle w:val="Heading2"/>
      </w:pPr>
      <w:bookmarkStart w:id="831" w:name="_Ref163134307"/>
      <w:bookmarkStart w:id="832" w:name="_Ref163134308"/>
      <w:bookmarkStart w:id="833" w:name="_Ref179828715"/>
      <w:bookmarkStart w:id="834" w:name="_Toc179829211"/>
      <w:r>
        <w:t xml:space="preserve">SecRACs </w:t>
      </w:r>
      <w:bookmarkEnd w:id="831"/>
      <w:bookmarkEnd w:id="832"/>
      <w:r w:rsidR="00265493">
        <w:t>TAS Platform</w:t>
      </w:r>
      <w:bookmarkEnd w:id="833"/>
      <w:bookmarkEnd w:id="834"/>
    </w:p>
    <w:p w14:paraId="5CE5A7D5" w14:textId="77777777" w:rsidR="00E8077D" w:rsidRPr="00265493" w:rsidRDefault="00016297">
      <w:pPr>
        <w:pStyle w:val="Paragraph"/>
      </w:pPr>
      <w:r>
        <w:t xml:space="preserve">Security-Related Application Conditions </w:t>
      </w:r>
      <w:r w:rsidR="00265493">
        <w:t xml:space="preserve">forwarded from TAS Platform </w:t>
      </w:r>
      <w:r>
        <w:t>are listed</w:t>
      </w:r>
      <w:r w:rsidR="00265493">
        <w:t xml:space="preserve"> and discussed</w:t>
      </w:r>
      <w:r>
        <w:t xml:space="preserve"> in the</w:t>
      </w:r>
      <w:r w:rsidR="00265493">
        <w:t xml:space="preserve"> Evidence of Compliance IEC 62443-4-2 </w:t>
      </w:r>
      <w:r w:rsidR="00265493">
        <w:fldChar w:fldCharType="begin"/>
      </w:r>
      <w:r w:rsidR="00265493">
        <w:instrText xml:space="preserve"> REF REF_SEC_EOC \h </w:instrText>
      </w:r>
      <w:r w:rsidR="00265493">
        <w:fldChar w:fldCharType="separate"/>
      </w:r>
      <w:r w:rsidR="00985A01">
        <w:t>[</w:t>
      </w:r>
      <w:proofErr w:type="spellStart"/>
      <w:r w:rsidR="00985A01">
        <w:t>SecEoC</w:t>
      </w:r>
      <w:proofErr w:type="spellEnd"/>
      <w:r w:rsidR="00985A01">
        <w:t>]</w:t>
      </w:r>
      <w:r w:rsidR="00265493">
        <w:fldChar w:fldCharType="end"/>
      </w:r>
      <w:r w:rsidR="00265493">
        <w:t>.</w:t>
      </w:r>
    </w:p>
    <w:p w14:paraId="716487D1" w14:textId="77777777" w:rsidR="00E8077D" w:rsidRDefault="00E8077D">
      <w:pPr>
        <w:pStyle w:val="Paragraph"/>
      </w:pPr>
    </w:p>
    <w:p w14:paraId="38BB5D47" w14:textId="77777777" w:rsidR="00265493" w:rsidRDefault="00265493">
      <w:pPr>
        <w:pStyle w:val="Paragraph"/>
        <w:rPr>
          <w:lang w:val="en-US"/>
        </w:rPr>
      </w:pPr>
    </w:p>
    <w:p w14:paraId="06F64C7B" w14:textId="77777777" w:rsidR="00E8077D" w:rsidRDefault="00E8077D">
      <w:pPr>
        <w:pStyle w:val="Paragraph"/>
      </w:pPr>
    </w:p>
    <w:p w14:paraId="31E0BC70" w14:textId="77777777" w:rsidR="00E8077D" w:rsidRDefault="00016297">
      <w:pPr>
        <w:pStyle w:val="Heading1"/>
      </w:pPr>
      <w:bookmarkStart w:id="835" w:name="_Toc179829212"/>
      <w:r>
        <w:lastRenderedPageBreak/>
        <w:t>Index of SRACs and Requirements</w:t>
      </w:r>
      <w:bookmarkEnd w:id="835"/>
    </w:p>
    <w:p w14:paraId="15A9DF8B" w14:textId="77777777" w:rsidR="00E8077D" w:rsidRDefault="00016297">
      <w:pPr>
        <w:pStyle w:val="Heading2"/>
      </w:pPr>
      <w:bookmarkStart w:id="836" w:name="_Toc179829213"/>
      <w:r>
        <w:t>Index of SRACs</w:t>
      </w:r>
      <w:bookmarkEnd w:id="836"/>
    </w:p>
    <w:p w14:paraId="30F19C95" w14:textId="77777777" w:rsidR="00E8077D" w:rsidRDefault="00016297">
      <w:pPr>
        <w:pStyle w:val="Paragraph"/>
      </w:pPr>
      <w:r>
        <w:t>The following table gives an overview of the SRACs and conditions relevant for ELEKTRA and the documents that contain considerations for the SRACs.</w:t>
      </w:r>
    </w:p>
    <w:p w14:paraId="4010C5BD" w14:textId="77777777" w:rsidR="00E8077D" w:rsidRDefault="00016297">
      <w:pPr>
        <w:pStyle w:val="Paragraph"/>
      </w:pPr>
      <w:r>
        <w:t>The keywords used for the consideration are:</w:t>
      </w:r>
    </w:p>
    <w:p w14:paraId="5E7EB3AF" w14:textId="77777777" w:rsidR="00E8077D" w:rsidRDefault="00016297">
      <w:pPr>
        <w:pStyle w:val="ULbullet1"/>
        <w:numPr>
          <w:ilvl w:val="0"/>
          <w:numId w:val="26"/>
        </w:numPr>
      </w:pPr>
      <w:r>
        <w:t>Completely: The SRAC is considered completely in the mentioned document or chapter.</w:t>
      </w:r>
    </w:p>
    <w:p w14:paraId="3DC01A1D" w14:textId="77777777" w:rsidR="00E8077D" w:rsidRDefault="00016297">
      <w:pPr>
        <w:pStyle w:val="ULbullet1"/>
        <w:numPr>
          <w:ilvl w:val="0"/>
          <w:numId w:val="26"/>
        </w:numPr>
      </w:pPr>
      <w:r>
        <w:t>Partly: The SRAC is considered only partly in the mentioned document or chapter.</w:t>
      </w:r>
    </w:p>
    <w:p w14:paraId="0DB6A6B3" w14:textId="77777777" w:rsidR="00E8077D" w:rsidRDefault="00016297">
      <w:pPr>
        <w:pStyle w:val="ULbullet1"/>
        <w:numPr>
          <w:ilvl w:val="0"/>
          <w:numId w:val="26"/>
        </w:numPr>
      </w:pPr>
      <w:r>
        <w:t>No: The SRAC is considered not at all in a design document.</w:t>
      </w:r>
    </w:p>
    <w:p w14:paraId="3325E48A" w14:textId="77777777" w:rsidR="00E8077D" w:rsidRDefault="00016297">
      <w:pPr>
        <w:pStyle w:val="Paragraph"/>
      </w:pPr>
      <w:r>
        <w:t>The document reference “THIS” means the actual document, otherwise it is a link to a reference document.</w:t>
      </w:r>
    </w:p>
    <w:p w14:paraId="4FBD4EDC" w14:textId="77777777" w:rsidR="00E8077D" w:rsidRDefault="00016297">
      <w:pPr>
        <w:pStyle w:val="Heading3"/>
      </w:pPr>
      <w:bookmarkStart w:id="837" w:name="_Toc179829214"/>
      <w:r>
        <w:t>Index of SRACs TAS-PLF CORE-SW</w:t>
      </w:r>
      <w:bookmarkEnd w:id="837"/>
    </w:p>
    <w:p w14:paraId="2C8727C3" w14:textId="77777777" w:rsidR="00E8077D" w:rsidRDefault="00E8077D">
      <w:pPr>
        <w:pStyle w:val="Paragraph"/>
        <w:keepNext/>
      </w:pPr>
    </w:p>
    <w:tbl>
      <w:tblPr>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7"/>
        <w:gridCol w:w="3807"/>
        <w:gridCol w:w="3339"/>
      </w:tblGrid>
      <w:tr w:rsidR="00E8077D" w14:paraId="7D8B39E5" w14:textId="77777777">
        <w:trPr>
          <w:cantSplit/>
          <w:tblHeader/>
        </w:trPr>
        <w:tc>
          <w:tcPr>
            <w:tcW w:w="2767" w:type="dxa"/>
            <w:shd w:val="clear" w:color="auto" w:fill="D9D9D9"/>
            <w:vAlign w:val="center"/>
          </w:tcPr>
          <w:p w14:paraId="580D3583" w14:textId="77777777" w:rsidR="00E8077D" w:rsidRDefault="00016297">
            <w:pPr>
              <w:pStyle w:val="Paragraph"/>
              <w:spacing w:before="40" w:after="40"/>
              <w:jc w:val="left"/>
              <w:rPr>
                <w:rFonts w:eastAsia="Calibri"/>
                <w:b/>
              </w:rPr>
            </w:pPr>
            <w:r>
              <w:rPr>
                <w:rFonts w:eastAsia="Calibri"/>
                <w:b/>
              </w:rPr>
              <w:t>ID</w:t>
            </w:r>
          </w:p>
        </w:tc>
        <w:tc>
          <w:tcPr>
            <w:tcW w:w="3807" w:type="dxa"/>
            <w:shd w:val="clear" w:color="auto" w:fill="D9D9D9"/>
            <w:vAlign w:val="center"/>
          </w:tcPr>
          <w:p w14:paraId="0DCABBFC" w14:textId="77777777" w:rsidR="00E8077D" w:rsidRDefault="00016297">
            <w:pPr>
              <w:pStyle w:val="Paragraph"/>
              <w:spacing w:before="40" w:after="40"/>
              <w:jc w:val="left"/>
              <w:rPr>
                <w:rFonts w:eastAsia="Calibri"/>
                <w:b/>
              </w:rPr>
            </w:pPr>
            <w:r>
              <w:rPr>
                <w:rFonts w:eastAsia="Calibri"/>
                <w:b/>
              </w:rPr>
              <w:t>Headline</w:t>
            </w:r>
          </w:p>
        </w:tc>
        <w:tc>
          <w:tcPr>
            <w:tcW w:w="3339" w:type="dxa"/>
            <w:shd w:val="clear" w:color="auto" w:fill="D9D9D9"/>
            <w:vAlign w:val="center"/>
          </w:tcPr>
          <w:p w14:paraId="359A5A69" w14:textId="77777777" w:rsidR="00E8077D" w:rsidRDefault="00016297">
            <w:pPr>
              <w:pStyle w:val="Paragraph"/>
              <w:spacing w:before="40" w:after="40"/>
              <w:jc w:val="left"/>
              <w:rPr>
                <w:rFonts w:eastAsia="Calibri"/>
                <w:b/>
              </w:rPr>
            </w:pPr>
            <w:r>
              <w:rPr>
                <w:rFonts w:eastAsia="Calibri"/>
                <w:b/>
              </w:rPr>
              <w:t>Considered in document</w:t>
            </w:r>
          </w:p>
        </w:tc>
      </w:tr>
      <w:tr w:rsidR="00E8077D" w14:paraId="24F2274C" w14:textId="77777777">
        <w:trPr>
          <w:cantSplit/>
        </w:trPr>
        <w:tc>
          <w:tcPr>
            <w:tcW w:w="2767" w:type="dxa"/>
            <w:shd w:val="clear" w:color="auto" w:fill="auto"/>
          </w:tcPr>
          <w:p w14:paraId="6138F888"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BMK_CORE_2_x_SW_SAC_0008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:0008]</w:t>
            </w:r>
            <w:r>
              <w:rPr>
                <w:rFonts w:eastAsia="Calibri"/>
              </w:rPr>
              <w:fldChar w:fldCharType="end"/>
            </w:r>
          </w:p>
        </w:tc>
        <w:tc>
          <w:tcPr>
            <w:tcW w:w="3807" w:type="dxa"/>
            <w:shd w:val="clear" w:color="auto" w:fill="auto"/>
          </w:tcPr>
          <w:p w14:paraId="61A35A70"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BMK_OST_CORE_2_x_SW_SAC_0008 \h  \* MERGEFORMAT </w:instrText>
            </w:r>
            <w:r>
              <w:rPr>
                <w:rFonts w:eastAsia="Calibri"/>
              </w:rPr>
            </w:r>
            <w:r>
              <w:rPr>
                <w:rFonts w:eastAsia="Calibri"/>
              </w:rPr>
              <w:fldChar w:fldCharType="separate"/>
            </w:r>
            <w:r w:rsidR="00985A01" w:rsidRPr="00985A01">
              <w:rPr>
                <w:rFonts w:eastAsia="Calibri"/>
              </w:rPr>
              <w:t>Choice of a safe programming model.</w:t>
            </w:r>
            <w:r>
              <w:rPr>
                <w:rFonts w:eastAsia="Calibri"/>
              </w:rPr>
              <w:fldChar w:fldCharType="end"/>
            </w:r>
          </w:p>
        </w:tc>
        <w:tc>
          <w:tcPr>
            <w:tcW w:w="3339" w:type="dxa"/>
            <w:shd w:val="clear" w:color="auto" w:fill="auto"/>
          </w:tcPr>
          <w:p w14:paraId="52D15D24" w14:textId="77777777" w:rsidR="00E8077D" w:rsidRDefault="00016297">
            <w:pPr>
              <w:pStyle w:val="Paragraph"/>
              <w:spacing w:before="40" w:after="40"/>
              <w:jc w:val="left"/>
              <w:rPr>
                <w:rFonts w:eastAsia="Calibri"/>
              </w:rPr>
            </w:pPr>
            <w:r>
              <w:rPr>
                <w:rFonts w:eastAsia="Calibri"/>
              </w:rPr>
              <w:t>Completely:</w:t>
            </w:r>
          </w:p>
          <w:p w14:paraId="44EF21D8" w14:textId="77777777" w:rsidR="00E8077D" w:rsidRDefault="00016297">
            <w:pPr>
              <w:pStyle w:val="Paragraph"/>
              <w:spacing w:before="40" w:after="40"/>
              <w:jc w:val="left"/>
              <w:rPr>
                <w:rFonts w:eastAsia="Calibri"/>
              </w:rPr>
            </w:pPr>
            <w:r>
              <w:rPr>
                <w:rFonts w:eastAsia="Calibri"/>
                <w:szCs w:val="18"/>
              </w:rPr>
              <w:t xml:space="preserve">THIS ch. </w:t>
            </w:r>
            <w:r>
              <w:rPr>
                <w:rFonts w:eastAsia="Calibri"/>
                <w:szCs w:val="18"/>
              </w:rPr>
              <w:fldChar w:fldCharType="begin"/>
            </w:r>
            <w:r>
              <w:rPr>
                <w:rFonts w:eastAsia="Calibri"/>
                <w:szCs w:val="18"/>
              </w:rPr>
              <w:instrText xml:space="preserve"> REF _Ref48473019 \r \h  \* MERGEFORMAT </w:instrText>
            </w:r>
            <w:r>
              <w:rPr>
                <w:rFonts w:eastAsia="Calibri"/>
                <w:szCs w:val="18"/>
              </w:rPr>
            </w:r>
            <w:r>
              <w:rPr>
                <w:rFonts w:eastAsia="Calibri"/>
                <w:szCs w:val="18"/>
              </w:rPr>
              <w:fldChar w:fldCharType="separate"/>
            </w:r>
            <w:r w:rsidR="00985A01">
              <w:rPr>
                <w:rFonts w:eastAsia="Calibri"/>
                <w:szCs w:val="18"/>
              </w:rPr>
              <w:t>5.19.1</w:t>
            </w:r>
            <w:r>
              <w:rPr>
                <w:rFonts w:eastAsia="Calibri"/>
                <w:szCs w:val="18"/>
              </w:rPr>
              <w:fldChar w:fldCharType="end"/>
            </w:r>
          </w:p>
        </w:tc>
      </w:tr>
      <w:tr w:rsidR="00E8077D" w14:paraId="458C1A60" w14:textId="77777777">
        <w:trPr>
          <w:cantSplit/>
        </w:trPr>
        <w:tc>
          <w:tcPr>
            <w:tcW w:w="2767" w:type="dxa"/>
            <w:shd w:val="clear" w:color="auto" w:fill="auto"/>
          </w:tcPr>
          <w:p w14:paraId="78DA618D"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BMK_CORE_2_x_SW_SAC_0018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:0018]</w:t>
            </w:r>
            <w:r>
              <w:rPr>
                <w:rFonts w:eastAsia="Calibri"/>
              </w:rPr>
              <w:fldChar w:fldCharType="end"/>
            </w:r>
          </w:p>
        </w:tc>
        <w:tc>
          <w:tcPr>
            <w:tcW w:w="3807" w:type="dxa"/>
            <w:shd w:val="clear" w:color="auto" w:fill="auto"/>
          </w:tcPr>
          <w:p w14:paraId="6CDD6158"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BMK_OST_CORE_2_x_SW_SAC_0018 \h  \* MERGEFORMAT </w:instrText>
            </w:r>
            <w:r>
              <w:rPr>
                <w:rFonts w:eastAsia="Calibri"/>
              </w:rPr>
            </w:r>
            <w:r>
              <w:rPr>
                <w:rFonts w:eastAsia="Calibri"/>
              </w:rPr>
              <w:fldChar w:fldCharType="separate"/>
            </w:r>
            <w:r w:rsidR="00985A01" w:rsidRPr="00985A01">
              <w:rPr>
                <w:rFonts w:eastAsia="Calibri"/>
              </w:rPr>
              <w:t xml:space="preserve">Check of </w:t>
            </w:r>
            <w:proofErr w:type="spellStart"/>
            <w:r w:rsidR="00985A01" w:rsidRPr="00985A01">
              <w:rPr>
                <w:rFonts w:eastAsia="Calibri"/>
              </w:rPr>
              <w:t>TaskSets</w:t>
            </w:r>
            <w:proofErr w:type="spellEnd"/>
            <w:r w:rsidR="00985A01" w:rsidRPr="00985A01">
              <w:rPr>
                <w:rFonts w:eastAsia="Calibri"/>
              </w:rPr>
              <w:t>.</w:t>
            </w:r>
            <w:r>
              <w:rPr>
                <w:rFonts w:eastAsia="Calibri"/>
              </w:rPr>
              <w:fldChar w:fldCharType="end"/>
            </w:r>
          </w:p>
        </w:tc>
        <w:tc>
          <w:tcPr>
            <w:tcW w:w="3339" w:type="dxa"/>
            <w:shd w:val="clear" w:color="auto" w:fill="auto"/>
          </w:tcPr>
          <w:p w14:paraId="03EC6861" w14:textId="77777777" w:rsidR="00E8077D" w:rsidRDefault="00016297">
            <w:pPr>
              <w:pStyle w:val="Paragraph"/>
              <w:spacing w:before="40" w:after="40"/>
              <w:jc w:val="left"/>
              <w:rPr>
                <w:rFonts w:eastAsia="Calibri"/>
              </w:rPr>
            </w:pPr>
            <w:r>
              <w:rPr>
                <w:rFonts w:eastAsia="Calibri"/>
              </w:rPr>
              <w:t>Completely:</w:t>
            </w:r>
          </w:p>
          <w:p w14:paraId="1F6D0B03" w14:textId="77777777" w:rsidR="00E8077D" w:rsidRDefault="00016297">
            <w:pPr>
              <w:pStyle w:val="Paragraph"/>
              <w:spacing w:before="40" w:after="40"/>
              <w:jc w:val="left"/>
              <w:rPr>
                <w:szCs w:val="18"/>
              </w:rPr>
            </w:pPr>
            <w:r>
              <w:rPr>
                <w:szCs w:val="18"/>
              </w:rPr>
              <w:t xml:space="preserve">THIS ch. </w:t>
            </w:r>
            <w:r>
              <w:rPr>
                <w:szCs w:val="18"/>
              </w:rPr>
              <w:fldChar w:fldCharType="begin"/>
            </w:r>
            <w:r>
              <w:rPr>
                <w:szCs w:val="18"/>
              </w:rPr>
              <w:instrText xml:space="preserve"> REF _Ref48511816 \r \h  \* MERGEFORMAT </w:instrText>
            </w:r>
            <w:r>
              <w:rPr>
                <w:szCs w:val="18"/>
              </w:rPr>
            </w:r>
            <w:r>
              <w:rPr>
                <w:szCs w:val="18"/>
              </w:rPr>
              <w:fldChar w:fldCharType="separate"/>
            </w:r>
            <w:r w:rsidR="00985A01">
              <w:rPr>
                <w:szCs w:val="18"/>
              </w:rPr>
              <w:t>5.2.1</w:t>
            </w:r>
            <w:r>
              <w:rPr>
                <w:szCs w:val="18"/>
              </w:rPr>
              <w:fldChar w:fldCharType="end"/>
            </w:r>
            <w:r>
              <w:rPr>
                <w:szCs w:val="18"/>
              </w:rPr>
              <w:t xml:space="preserve"> “</w:t>
            </w:r>
            <w:r>
              <w:rPr>
                <w:szCs w:val="18"/>
              </w:rPr>
              <w:fldChar w:fldCharType="begin"/>
            </w:r>
            <w:r>
              <w:rPr>
                <w:szCs w:val="18"/>
              </w:rPr>
              <w:instrText xml:space="preserve"> REF _Ref48511819 \h  \* MERGEFORMAT </w:instrText>
            </w:r>
            <w:r>
              <w:rPr>
                <w:szCs w:val="18"/>
              </w:rPr>
            </w:r>
            <w:r>
              <w:rPr>
                <w:szCs w:val="18"/>
              </w:rPr>
              <w:fldChar w:fldCharType="separate"/>
            </w:r>
            <w:r w:rsidR="00985A01" w:rsidRPr="00985A01">
              <w:rPr>
                <w:szCs w:val="18"/>
              </w:rPr>
              <w:t>General functionality</w:t>
            </w:r>
            <w:r>
              <w:rPr>
                <w:szCs w:val="18"/>
              </w:rPr>
              <w:fldChar w:fldCharType="end"/>
            </w:r>
            <w:r>
              <w:rPr>
                <w:szCs w:val="18"/>
              </w:rPr>
              <w:t>”</w:t>
            </w:r>
          </w:p>
          <w:p w14:paraId="354C274A" w14:textId="77777777" w:rsidR="00E8077D" w:rsidRDefault="00016297">
            <w:pPr>
              <w:pStyle w:val="Paragraph"/>
              <w:spacing w:before="40" w:after="40"/>
              <w:jc w:val="left"/>
              <w:rPr>
                <w:rFonts w:eastAsia="Calibri"/>
              </w:rPr>
            </w:pPr>
            <w:r>
              <w:rPr>
                <w:szCs w:val="18"/>
              </w:rPr>
              <w:fldChar w:fldCharType="begin"/>
            </w:r>
            <w:r>
              <w:rPr>
                <w:szCs w:val="18"/>
              </w:rPr>
              <w:instrText xml:space="preserve"> REF REF_EL_SYS_ADM \h  \* MERGEFORMAT </w:instrText>
            </w:r>
            <w:r>
              <w:rPr>
                <w:szCs w:val="18"/>
              </w:rPr>
            </w:r>
            <w:r>
              <w:rPr>
                <w:szCs w:val="18"/>
              </w:rPr>
              <w:fldChar w:fldCharType="separate"/>
            </w:r>
            <w:r w:rsidR="00985A01" w:rsidRPr="00985A01">
              <w:rPr>
                <w:szCs w:val="18"/>
              </w:rPr>
              <w:t>[EL_SYS_ADM]</w:t>
            </w:r>
            <w:r>
              <w:rPr>
                <w:szCs w:val="18"/>
              </w:rPr>
              <w:fldChar w:fldCharType="end"/>
            </w:r>
            <w:r>
              <w:rPr>
                <w:szCs w:val="18"/>
              </w:rPr>
              <w:t xml:space="preserve"> </w:t>
            </w:r>
            <w:proofErr w:type="spellStart"/>
            <w:r>
              <w:rPr>
                <w:szCs w:val="18"/>
              </w:rPr>
              <w:t>ch.</w:t>
            </w:r>
            <w:proofErr w:type="spellEnd"/>
            <w:r>
              <w:rPr>
                <w:szCs w:val="18"/>
              </w:rPr>
              <w:t xml:space="preserve"> 3.4.5 “Periodical Supervision of Connections”</w:t>
            </w:r>
          </w:p>
        </w:tc>
      </w:tr>
      <w:tr w:rsidR="00E8077D" w14:paraId="76444C21" w14:textId="77777777">
        <w:trPr>
          <w:cantSplit/>
        </w:trPr>
        <w:tc>
          <w:tcPr>
            <w:tcW w:w="2767" w:type="dxa"/>
            <w:shd w:val="clear" w:color="auto" w:fill="auto"/>
          </w:tcPr>
          <w:p w14:paraId="2ADC9C35"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BMK_CORE_2_x_SW_SAC_0026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:0026]</w:t>
            </w:r>
            <w:r>
              <w:rPr>
                <w:rFonts w:eastAsia="Calibri"/>
              </w:rPr>
              <w:fldChar w:fldCharType="end"/>
            </w:r>
          </w:p>
        </w:tc>
        <w:tc>
          <w:tcPr>
            <w:tcW w:w="3807" w:type="dxa"/>
            <w:shd w:val="clear" w:color="auto" w:fill="auto"/>
          </w:tcPr>
          <w:p w14:paraId="6C617418"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BMK_OST_CORE_2_x_SW_SAC_0026 \h  \* MERGEFORMAT </w:instrText>
            </w:r>
            <w:r>
              <w:rPr>
                <w:rFonts w:eastAsia="Calibri"/>
              </w:rPr>
            </w:r>
            <w:r>
              <w:rPr>
                <w:rFonts w:eastAsia="Calibri"/>
              </w:rPr>
              <w:fldChar w:fldCharType="separate"/>
            </w:r>
            <w:r w:rsidR="00985A01" w:rsidRPr="00985A01">
              <w:rPr>
                <w:rFonts w:eastAsia="Calibri"/>
              </w:rPr>
              <w:t>Limitation of TAS Platform with regard to security</w:t>
            </w:r>
            <w:r>
              <w:rPr>
                <w:rFonts w:eastAsia="Calibri"/>
              </w:rPr>
              <w:fldChar w:fldCharType="end"/>
            </w:r>
          </w:p>
        </w:tc>
        <w:tc>
          <w:tcPr>
            <w:tcW w:w="3339" w:type="dxa"/>
            <w:shd w:val="clear" w:color="auto" w:fill="auto"/>
          </w:tcPr>
          <w:p w14:paraId="71AFAA90" w14:textId="77777777" w:rsidR="00E8077D" w:rsidRDefault="00016297">
            <w:pPr>
              <w:pStyle w:val="Paragraph"/>
              <w:spacing w:before="40" w:after="40"/>
              <w:jc w:val="left"/>
              <w:rPr>
                <w:rFonts w:eastAsia="Calibri"/>
              </w:rPr>
            </w:pPr>
            <w:r>
              <w:rPr>
                <w:rFonts w:eastAsia="Calibri"/>
              </w:rPr>
              <w:t>Completely for ELEKTRA internal communication:</w:t>
            </w:r>
          </w:p>
          <w:p w14:paraId="7B2F3B3D" w14:textId="77777777" w:rsidR="00E8077D" w:rsidRDefault="00016297">
            <w:pPr>
              <w:pStyle w:val="Paragraph"/>
              <w:spacing w:before="40" w:after="40"/>
              <w:jc w:val="left"/>
              <w:rPr>
                <w:rFonts w:eastAsia="Calibri"/>
              </w:rPr>
            </w:pPr>
            <w:r>
              <w:rPr>
                <w:rFonts w:eastAsia="Calibri"/>
                <w:szCs w:val="18"/>
              </w:rPr>
              <w:t xml:space="preserve">THIS </w:t>
            </w:r>
            <w:r>
              <w:rPr>
                <w:rFonts w:eastAsia="Calibri"/>
                <w:b/>
              </w:rPr>
              <w:fldChar w:fldCharType="begin"/>
            </w:r>
            <w:r>
              <w:rPr>
                <w:rFonts w:eastAsia="Calibri"/>
                <w:b/>
              </w:rPr>
              <w:instrText xml:space="preserve"> REF BMK_CORE_2_x_SW_SAC_0026 \h  \* MERGEFORMAT </w:instrText>
            </w:r>
            <w:r>
              <w:rPr>
                <w:rFonts w:eastAsia="Calibri"/>
                <w:b/>
              </w:rPr>
            </w:r>
            <w:r>
              <w:rPr>
                <w:rFonts w:eastAsia="Calibri"/>
                <w:b/>
              </w:rPr>
              <w:fldChar w:fldCharType="separate"/>
            </w:r>
            <w:r w:rsidR="00985A01" w:rsidRPr="00985A01">
              <w:rPr>
                <w:rFonts w:eastAsia="Calibri"/>
                <w:b/>
              </w:rPr>
              <w:t>[CORE-2.x-SW:SAC:0026]</w:t>
            </w:r>
            <w:r>
              <w:rPr>
                <w:rFonts w:eastAsia="Calibri"/>
                <w:b/>
              </w:rPr>
              <w:fldChar w:fldCharType="end"/>
            </w:r>
            <w:r>
              <w:rPr>
                <w:rFonts w:eastAsia="Calibri"/>
                <w:szCs w:val="18"/>
              </w:rPr>
              <w:t xml:space="preserve"> “</w:t>
            </w:r>
            <w:r>
              <w:rPr>
                <w:rFonts w:eastAsia="Calibri"/>
              </w:rPr>
              <w:fldChar w:fldCharType="begin"/>
            </w:r>
            <w:r>
              <w:rPr>
                <w:rFonts w:eastAsia="Calibri"/>
              </w:rPr>
              <w:instrText xml:space="preserve"> REF BMK_OST_CORE_2_x_SW_SAC_0026 \h  \* MERGEFORMAT </w:instrText>
            </w:r>
            <w:r>
              <w:rPr>
                <w:rFonts w:eastAsia="Calibri"/>
              </w:rPr>
            </w:r>
            <w:r>
              <w:rPr>
                <w:rFonts w:eastAsia="Calibri"/>
              </w:rPr>
              <w:fldChar w:fldCharType="separate"/>
            </w:r>
            <w:r w:rsidR="00985A01" w:rsidRPr="00985A01">
              <w:rPr>
                <w:rFonts w:eastAsia="Calibri"/>
              </w:rPr>
              <w:t>Limitation of TAS Platform with regard to security</w:t>
            </w:r>
            <w:r>
              <w:rPr>
                <w:rFonts w:eastAsia="Calibri"/>
              </w:rPr>
              <w:fldChar w:fldCharType="end"/>
            </w:r>
            <w:r>
              <w:rPr>
                <w:rFonts w:eastAsia="Calibri"/>
              </w:rPr>
              <w:t>”</w:t>
            </w:r>
          </w:p>
          <w:p w14:paraId="5E0086C6" w14:textId="77777777" w:rsidR="00E8077D" w:rsidRDefault="00016297">
            <w:pPr>
              <w:pStyle w:val="Paragraph"/>
              <w:spacing w:before="40" w:after="40"/>
              <w:jc w:val="left"/>
              <w:rPr>
                <w:rFonts w:eastAsia="Calibri"/>
              </w:rPr>
            </w:pPr>
            <w:r>
              <w:rPr>
                <w:rFonts w:eastAsia="Calibri"/>
              </w:rPr>
              <w:t>No for communication to external partners:</w:t>
            </w:r>
          </w:p>
          <w:p w14:paraId="553F3E42" w14:textId="77777777" w:rsidR="00E8077D" w:rsidRDefault="00016297">
            <w:pPr>
              <w:pStyle w:val="Paragraph"/>
              <w:spacing w:before="40" w:after="40"/>
              <w:jc w:val="left"/>
              <w:rPr>
                <w:rFonts w:eastAsia="Calibri"/>
              </w:rPr>
            </w:pPr>
            <w:r>
              <w:rPr>
                <w:rFonts w:eastAsia="Calibri"/>
              </w:rPr>
              <w:t>Must be defined in a document of the interface.</w:t>
            </w:r>
          </w:p>
        </w:tc>
      </w:tr>
      <w:tr w:rsidR="00E8077D" w14:paraId="0D0D8C50" w14:textId="77777777">
        <w:trPr>
          <w:cantSplit/>
        </w:trPr>
        <w:tc>
          <w:tcPr>
            <w:tcW w:w="2767" w:type="dxa"/>
            <w:shd w:val="clear" w:color="auto" w:fill="auto"/>
          </w:tcPr>
          <w:p w14:paraId="35298C3E"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BMK_CORE_2_x_SW_SAC_0073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:0073]</w:t>
            </w:r>
            <w:r>
              <w:rPr>
                <w:rFonts w:eastAsia="Calibri"/>
              </w:rPr>
              <w:fldChar w:fldCharType="end"/>
            </w:r>
          </w:p>
        </w:tc>
        <w:tc>
          <w:tcPr>
            <w:tcW w:w="3807" w:type="dxa"/>
            <w:shd w:val="clear" w:color="auto" w:fill="auto"/>
          </w:tcPr>
          <w:p w14:paraId="15F602EA"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BMK_OST_CORE_2_x_SW_SAC_0073 \h  \* MERGEFORMAT </w:instrText>
            </w:r>
            <w:r>
              <w:rPr>
                <w:rFonts w:eastAsia="Calibri"/>
              </w:rPr>
            </w:r>
            <w:r>
              <w:rPr>
                <w:rFonts w:eastAsia="Calibri"/>
              </w:rPr>
              <w:fldChar w:fldCharType="separate"/>
            </w:r>
            <w:r w:rsidR="00985A01" w:rsidRPr="00985A01">
              <w:rPr>
                <w:rFonts w:eastAsia="Calibri"/>
              </w:rPr>
              <w:t>Periodic check of Safety relevant data</w:t>
            </w:r>
            <w:r>
              <w:rPr>
                <w:rFonts w:eastAsia="Calibri"/>
              </w:rPr>
              <w:fldChar w:fldCharType="end"/>
            </w:r>
          </w:p>
        </w:tc>
        <w:tc>
          <w:tcPr>
            <w:tcW w:w="3339" w:type="dxa"/>
            <w:shd w:val="clear" w:color="auto" w:fill="auto"/>
          </w:tcPr>
          <w:p w14:paraId="19DA7D10" w14:textId="77777777" w:rsidR="00E8077D" w:rsidRDefault="00016297">
            <w:pPr>
              <w:pStyle w:val="Paragraph"/>
              <w:spacing w:before="40" w:after="40"/>
              <w:jc w:val="left"/>
              <w:rPr>
                <w:rFonts w:eastAsia="Calibri"/>
              </w:rPr>
            </w:pPr>
            <w:r>
              <w:rPr>
                <w:rFonts w:eastAsia="Calibri"/>
              </w:rPr>
              <w:t>Completely:</w:t>
            </w:r>
          </w:p>
          <w:p w14:paraId="6DFC8F2C" w14:textId="77777777" w:rsidR="00E8077D" w:rsidRDefault="00016297">
            <w:pPr>
              <w:pStyle w:val="Paragraph"/>
              <w:spacing w:before="40" w:after="40"/>
              <w:jc w:val="left"/>
              <w:rPr>
                <w:rFonts w:eastAsia="Calibri"/>
              </w:rPr>
            </w:pPr>
            <w:r>
              <w:rPr>
                <w:rFonts w:eastAsia="Calibri"/>
              </w:rPr>
              <w:t>THIS only in SRAC</w:t>
            </w:r>
          </w:p>
        </w:tc>
      </w:tr>
      <w:tr w:rsidR="00E8077D" w14:paraId="7AFCAAC6" w14:textId="77777777">
        <w:trPr>
          <w:cantSplit/>
        </w:trPr>
        <w:tc>
          <w:tcPr>
            <w:tcW w:w="2767" w:type="dxa"/>
            <w:shd w:val="clear" w:color="auto" w:fill="auto"/>
          </w:tcPr>
          <w:p w14:paraId="5BCCA051"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BMK_CORE_2_x_SW_SAC_0079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:0079]</w:t>
            </w:r>
            <w:r>
              <w:rPr>
                <w:rFonts w:eastAsia="Calibri"/>
              </w:rPr>
              <w:fldChar w:fldCharType="end"/>
            </w:r>
          </w:p>
        </w:tc>
        <w:tc>
          <w:tcPr>
            <w:tcW w:w="3807" w:type="dxa"/>
            <w:shd w:val="clear" w:color="auto" w:fill="auto"/>
          </w:tcPr>
          <w:p w14:paraId="542F39A9"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BMK_OST_CORE_2_x_SW_SAC_0079 \h  \* MERGEFORMAT </w:instrText>
            </w:r>
            <w:r>
              <w:rPr>
                <w:rFonts w:eastAsia="Calibri"/>
              </w:rPr>
            </w:r>
            <w:r>
              <w:rPr>
                <w:rFonts w:eastAsia="Calibri"/>
              </w:rPr>
              <w:fldChar w:fldCharType="separate"/>
            </w:r>
            <w:r w:rsidR="00985A01" w:rsidRPr="00985A01">
              <w:rPr>
                <w:rFonts w:eastAsia="Calibri"/>
              </w:rPr>
              <w:t>Compiler restrictions</w:t>
            </w:r>
            <w:r>
              <w:rPr>
                <w:rFonts w:eastAsia="Calibri"/>
              </w:rPr>
              <w:fldChar w:fldCharType="end"/>
            </w:r>
          </w:p>
        </w:tc>
        <w:tc>
          <w:tcPr>
            <w:tcW w:w="3339" w:type="dxa"/>
            <w:shd w:val="clear" w:color="auto" w:fill="auto"/>
          </w:tcPr>
          <w:p w14:paraId="32C3FA5D" w14:textId="77777777" w:rsidR="00E8077D" w:rsidRDefault="00016297">
            <w:pPr>
              <w:pStyle w:val="Paragraph"/>
              <w:spacing w:before="40" w:after="40"/>
              <w:jc w:val="left"/>
              <w:rPr>
                <w:rFonts w:eastAsia="Calibri"/>
                <w:szCs w:val="18"/>
              </w:rPr>
            </w:pPr>
            <w:r>
              <w:rPr>
                <w:rFonts w:eastAsia="Calibri"/>
                <w:szCs w:val="18"/>
              </w:rPr>
              <w:t>Completely:</w:t>
            </w:r>
          </w:p>
          <w:p w14:paraId="23687FD4" w14:textId="77777777" w:rsidR="00E8077D" w:rsidRDefault="00016297">
            <w:pPr>
              <w:pStyle w:val="Paragraph"/>
              <w:spacing w:before="40" w:after="40"/>
              <w:jc w:val="left"/>
              <w:rPr>
                <w:rFonts w:eastAsia="Calibri"/>
              </w:rPr>
            </w:pPr>
            <w:r>
              <w:rPr>
                <w:rFonts w:eastAsia="Calibri"/>
                <w:szCs w:val="18"/>
              </w:rPr>
              <w:t xml:space="preserve">This in SRAC and </w:t>
            </w:r>
            <w:r>
              <w:rPr>
                <w:rFonts w:eastAsia="Calibri"/>
                <w:szCs w:val="18"/>
              </w:rPr>
              <w:fldChar w:fldCharType="begin"/>
            </w:r>
            <w:r>
              <w:rPr>
                <w:rFonts w:eastAsia="Calibri"/>
                <w:szCs w:val="18"/>
              </w:rPr>
              <w:instrText xml:space="preserve"> REF REF_EL_VP_SSCA \h  \* MERGEFORMAT </w:instrText>
            </w:r>
            <w:r>
              <w:rPr>
                <w:rFonts w:eastAsia="Calibri"/>
                <w:szCs w:val="18"/>
              </w:rPr>
            </w:r>
            <w:r>
              <w:rPr>
                <w:rFonts w:eastAsia="Calibri"/>
                <w:szCs w:val="18"/>
              </w:rPr>
              <w:fldChar w:fldCharType="separate"/>
            </w:r>
            <w:r w:rsidR="00985A01" w:rsidRPr="00985A01">
              <w:rPr>
                <w:rFonts w:eastAsia="Calibri"/>
                <w:szCs w:val="18"/>
              </w:rPr>
              <w:t>[EL_</w:t>
            </w:r>
            <w:r w:rsidR="00985A01" w:rsidRPr="00985A01">
              <w:rPr>
                <w:rFonts w:eastAsia="Calibri"/>
              </w:rPr>
              <w:t>VP_SSCA]</w:t>
            </w:r>
            <w:r>
              <w:rPr>
                <w:rFonts w:eastAsia="Calibri"/>
                <w:szCs w:val="18"/>
              </w:rPr>
              <w:fldChar w:fldCharType="end"/>
            </w:r>
          </w:p>
        </w:tc>
      </w:tr>
      <w:tr w:rsidR="00E8077D" w14:paraId="212261FA" w14:textId="77777777">
        <w:trPr>
          <w:cantSplit/>
        </w:trPr>
        <w:tc>
          <w:tcPr>
            <w:tcW w:w="2767" w:type="dxa"/>
            <w:shd w:val="clear" w:color="auto" w:fill="auto"/>
          </w:tcPr>
          <w:p w14:paraId="4A306810"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BMK_CORE_2_x_SW_SAC_0085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:0085]</w:t>
            </w:r>
            <w:r>
              <w:rPr>
                <w:rFonts w:eastAsia="Calibri"/>
              </w:rPr>
              <w:fldChar w:fldCharType="end"/>
            </w:r>
          </w:p>
        </w:tc>
        <w:tc>
          <w:tcPr>
            <w:tcW w:w="3807" w:type="dxa"/>
            <w:shd w:val="clear" w:color="auto" w:fill="auto"/>
          </w:tcPr>
          <w:p w14:paraId="3E150AA6"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BMK_OST_CORE_2_x_SW_SAC_0085 \h  \* MERGEFORMAT </w:instrText>
            </w:r>
            <w:r>
              <w:rPr>
                <w:rFonts w:eastAsia="Calibri"/>
              </w:rPr>
            </w:r>
            <w:r>
              <w:rPr>
                <w:rFonts w:eastAsia="Calibri"/>
              </w:rPr>
              <w:fldChar w:fldCharType="separate"/>
            </w:r>
            <w:r w:rsidR="00985A01" w:rsidRPr="00985A01">
              <w:rPr>
                <w:rFonts w:eastAsia="Calibri"/>
              </w:rPr>
              <w:t>Safety concept for the non-redundant TAS Platform configuration</w:t>
            </w:r>
            <w:r>
              <w:rPr>
                <w:rFonts w:eastAsia="Calibri"/>
              </w:rPr>
              <w:fldChar w:fldCharType="end"/>
            </w:r>
          </w:p>
        </w:tc>
        <w:tc>
          <w:tcPr>
            <w:tcW w:w="3339" w:type="dxa"/>
            <w:shd w:val="clear" w:color="auto" w:fill="auto"/>
          </w:tcPr>
          <w:p w14:paraId="48465E2B" w14:textId="77777777" w:rsidR="00E8077D" w:rsidRDefault="00016297">
            <w:pPr>
              <w:pStyle w:val="Paragraph"/>
              <w:spacing w:before="40" w:after="40"/>
              <w:jc w:val="left"/>
              <w:rPr>
                <w:rFonts w:eastAsia="Calibri"/>
              </w:rPr>
            </w:pPr>
            <w:r>
              <w:rPr>
                <w:rFonts w:eastAsia="Calibri"/>
              </w:rPr>
              <w:t>Completely:</w:t>
            </w:r>
          </w:p>
          <w:p w14:paraId="4E97659F"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REF_EL_SC \h  \* MERGEFORMAT </w:instrText>
            </w:r>
            <w:r>
              <w:rPr>
                <w:rFonts w:eastAsia="Calibri"/>
              </w:rPr>
            </w:r>
            <w:r>
              <w:rPr>
                <w:rFonts w:eastAsia="Calibri"/>
              </w:rPr>
              <w:fldChar w:fldCharType="separate"/>
            </w:r>
            <w:r w:rsidR="00985A01" w:rsidRPr="00985A01">
              <w:rPr>
                <w:rFonts w:eastAsia="Calibri"/>
              </w:rPr>
              <w:t>[EL_SC]</w:t>
            </w:r>
            <w:r>
              <w:rPr>
                <w:rFonts w:eastAsia="Calibri"/>
              </w:rPr>
              <w:fldChar w:fldCharType="end"/>
            </w:r>
          </w:p>
        </w:tc>
      </w:tr>
      <w:tr w:rsidR="00E8077D" w14:paraId="684C645D" w14:textId="77777777">
        <w:trPr>
          <w:cantSplit/>
        </w:trPr>
        <w:tc>
          <w:tcPr>
            <w:tcW w:w="2767" w:type="dxa"/>
            <w:shd w:val="clear" w:color="auto" w:fill="auto"/>
          </w:tcPr>
          <w:p w14:paraId="3F1565CC"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BMK_CORE_2_x_SW_SAC_0092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:0092]</w:t>
            </w:r>
            <w:r>
              <w:rPr>
                <w:rFonts w:eastAsia="Calibri"/>
              </w:rPr>
              <w:fldChar w:fldCharType="end"/>
            </w:r>
          </w:p>
        </w:tc>
        <w:tc>
          <w:tcPr>
            <w:tcW w:w="3807" w:type="dxa"/>
            <w:shd w:val="clear" w:color="auto" w:fill="auto"/>
          </w:tcPr>
          <w:p w14:paraId="32EF22DE"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BMK_OST_CORE_2_x_SW_SAC_0092 \h  \* MERGEFORMAT </w:instrText>
            </w:r>
            <w:r>
              <w:rPr>
                <w:rFonts w:eastAsia="Calibri"/>
              </w:rPr>
            </w:r>
            <w:r>
              <w:rPr>
                <w:rFonts w:eastAsia="Calibri"/>
              </w:rPr>
              <w:fldChar w:fldCharType="separate"/>
            </w:r>
            <w:r w:rsidR="00985A01" w:rsidRPr="00985A01">
              <w:rPr>
                <w:rFonts w:eastAsia="Calibri"/>
              </w:rPr>
              <w:t>Limitations while using permanent storage.</w:t>
            </w:r>
            <w:r>
              <w:rPr>
                <w:rFonts w:eastAsia="Calibri"/>
              </w:rPr>
              <w:fldChar w:fldCharType="end"/>
            </w:r>
          </w:p>
        </w:tc>
        <w:tc>
          <w:tcPr>
            <w:tcW w:w="3339" w:type="dxa"/>
            <w:shd w:val="clear" w:color="auto" w:fill="auto"/>
          </w:tcPr>
          <w:p w14:paraId="1B197DBC" w14:textId="77777777" w:rsidR="00E8077D" w:rsidRDefault="00016297">
            <w:pPr>
              <w:pStyle w:val="Paragraph"/>
              <w:spacing w:before="40" w:after="40"/>
              <w:jc w:val="left"/>
              <w:rPr>
                <w:rFonts w:eastAsia="Calibri"/>
              </w:rPr>
            </w:pPr>
            <w:r>
              <w:rPr>
                <w:rFonts w:eastAsia="Calibri"/>
              </w:rPr>
              <w:t>Completely:</w:t>
            </w:r>
          </w:p>
          <w:p w14:paraId="3BF95C08" w14:textId="77777777" w:rsidR="00E8077D" w:rsidRDefault="00016297">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_Ref48418334 \r \h  \* MERGEFORMAT </w:instrText>
            </w:r>
            <w:r>
              <w:rPr>
                <w:rFonts w:eastAsia="Calibri"/>
              </w:rPr>
            </w:r>
            <w:r>
              <w:rPr>
                <w:rFonts w:eastAsia="Calibri"/>
              </w:rPr>
              <w:fldChar w:fldCharType="separate"/>
            </w:r>
            <w:r w:rsidR="00985A01">
              <w:rPr>
                <w:rFonts w:eastAsia="Calibri"/>
              </w:rPr>
              <w:t>5.19.2</w:t>
            </w:r>
            <w:r>
              <w:rPr>
                <w:rFonts w:eastAsia="Calibri"/>
              </w:rPr>
              <w:fldChar w:fldCharType="end"/>
            </w:r>
          </w:p>
        </w:tc>
      </w:tr>
      <w:tr w:rsidR="00E8077D" w14:paraId="38FEEB47" w14:textId="77777777">
        <w:trPr>
          <w:cantSplit/>
        </w:trPr>
        <w:tc>
          <w:tcPr>
            <w:tcW w:w="2767" w:type="dxa"/>
            <w:shd w:val="clear" w:color="auto" w:fill="auto"/>
          </w:tcPr>
          <w:p w14:paraId="55B32C3C"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BMK_CORE_2_x_SW_SAC_0096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:0096]</w:t>
            </w:r>
            <w:r>
              <w:rPr>
                <w:rFonts w:eastAsia="Calibri"/>
              </w:rPr>
              <w:fldChar w:fldCharType="end"/>
            </w:r>
          </w:p>
        </w:tc>
        <w:tc>
          <w:tcPr>
            <w:tcW w:w="3807" w:type="dxa"/>
            <w:shd w:val="clear" w:color="auto" w:fill="auto"/>
          </w:tcPr>
          <w:p w14:paraId="55B4DB94"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BMK_OST_CORE_2_x_SW_SAC_0096 \h  \* MERGEFORMAT </w:instrText>
            </w:r>
            <w:r>
              <w:rPr>
                <w:rFonts w:eastAsia="Calibri"/>
              </w:rPr>
            </w:r>
            <w:r>
              <w:rPr>
                <w:rFonts w:eastAsia="Calibri"/>
              </w:rPr>
              <w:fldChar w:fldCharType="separate"/>
            </w:r>
            <w:r w:rsidR="00985A01" w:rsidRPr="00985A01">
              <w:rPr>
                <w:rFonts w:eastAsia="Calibri"/>
              </w:rPr>
              <w:t>Absence of tolerance to human errors</w:t>
            </w:r>
            <w:r>
              <w:rPr>
                <w:rFonts w:eastAsia="Calibri"/>
              </w:rPr>
              <w:fldChar w:fldCharType="end"/>
            </w:r>
          </w:p>
        </w:tc>
        <w:tc>
          <w:tcPr>
            <w:tcW w:w="3339" w:type="dxa"/>
            <w:shd w:val="clear" w:color="auto" w:fill="auto"/>
          </w:tcPr>
          <w:p w14:paraId="1658982E" w14:textId="77777777" w:rsidR="00E8077D" w:rsidRDefault="00016297">
            <w:pPr>
              <w:pStyle w:val="Paragraph"/>
              <w:spacing w:before="40" w:after="40"/>
              <w:jc w:val="left"/>
              <w:rPr>
                <w:rFonts w:eastAsia="Calibri"/>
              </w:rPr>
            </w:pPr>
            <w:r>
              <w:rPr>
                <w:rFonts w:eastAsia="Calibri"/>
              </w:rPr>
              <w:t>No:</w:t>
            </w:r>
          </w:p>
          <w:p w14:paraId="5FD2E743" w14:textId="77777777" w:rsidR="00E8077D" w:rsidRDefault="00016297">
            <w:pPr>
              <w:pStyle w:val="Paragraph"/>
              <w:spacing w:before="40" w:after="40"/>
              <w:jc w:val="left"/>
              <w:rPr>
                <w:rFonts w:eastAsia="Calibri"/>
              </w:rPr>
            </w:pPr>
            <w:r>
              <w:rPr>
                <w:rFonts w:eastAsia="Calibri"/>
              </w:rPr>
              <w:t>Has to be described in maintenance documents</w:t>
            </w:r>
          </w:p>
        </w:tc>
      </w:tr>
      <w:tr w:rsidR="00E8077D" w14:paraId="4E778C81" w14:textId="77777777">
        <w:trPr>
          <w:cantSplit/>
        </w:trPr>
        <w:tc>
          <w:tcPr>
            <w:tcW w:w="2767" w:type="dxa"/>
            <w:shd w:val="clear" w:color="auto" w:fill="auto"/>
          </w:tcPr>
          <w:p w14:paraId="2694D8E3"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BMK_CORE_2_x_SW_SAC_0097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:0097]</w:t>
            </w:r>
            <w:r>
              <w:rPr>
                <w:rFonts w:eastAsia="Calibri"/>
              </w:rPr>
              <w:fldChar w:fldCharType="end"/>
            </w:r>
          </w:p>
        </w:tc>
        <w:tc>
          <w:tcPr>
            <w:tcW w:w="3807" w:type="dxa"/>
            <w:shd w:val="clear" w:color="auto" w:fill="auto"/>
          </w:tcPr>
          <w:p w14:paraId="37514AFE"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BMK_OST_CORE_2_x_SW_SAC_0097 \h  \* MERGEFORMAT </w:instrText>
            </w:r>
            <w:r>
              <w:rPr>
                <w:rFonts w:eastAsia="Calibri"/>
              </w:rPr>
            </w:r>
            <w:r>
              <w:rPr>
                <w:rFonts w:eastAsia="Calibri"/>
              </w:rPr>
              <w:fldChar w:fldCharType="separate"/>
            </w:r>
            <w:r w:rsidR="00985A01" w:rsidRPr="00985A01">
              <w:rPr>
                <w:rFonts w:eastAsia="Calibri"/>
              </w:rPr>
              <w:t xml:space="preserve">Neighbourhood check for </w:t>
            </w:r>
            <w:proofErr w:type="spellStart"/>
            <w:r w:rsidR="00985A01" w:rsidRPr="00985A01">
              <w:rPr>
                <w:rFonts w:eastAsia="Calibri"/>
              </w:rPr>
              <w:t>startup</w:t>
            </w:r>
            <w:proofErr w:type="spellEnd"/>
            <w:r w:rsidR="00985A01" w:rsidRPr="00985A01">
              <w:rPr>
                <w:rFonts w:eastAsia="Calibri"/>
              </w:rPr>
              <w:t>-test</w:t>
            </w:r>
            <w:r>
              <w:rPr>
                <w:rFonts w:eastAsia="Calibri"/>
              </w:rPr>
              <w:fldChar w:fldCharType="end"/>
            </w:r>
          </w:p>
        </w:tc>
        <w:tc>
          <w:tcPr>
            <w:tcW w:w="3339" w:type="dxa"/>
            <w:shd w:val="clear" w:color="auto" w:fill="auto"/>
          </w:tcPr>
          <w:p w14:paraId="44B6B389" w14:textId="77777777" w:rsidR="00E8077D" w:rsidRDefault="00016297">
            <w:pPr>
              <w:pStyle w:val="Paragraph"/>
              <w:spacing w:before="40" w:after="40"/>
              <w:jc w:val="left"/>
              <w:rPr>
                <w:rFonts w:eastAsia="Calibri"/>
              </w:rPr>
            </w:pPr>
            <w:r>
              <w:rPr>
                <w:rFonts w:eastAsia="Calibri"/>
              </w:rPr>
              <w:t>Completely:</w:t>
            </w:r>
          </w:p>
          <w:p w14:paraId="301270A1" w14:textId="77777777" w:rsidR="00E8077D" w:rsidRDefault="00016297">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_Ref48418334 \r \h  \* MERGEFORMAT </w:instrText>
            </w:r>
            <w:r>
              <w:rPr>
                <w:rFonts w:eastAsia="Calibri"/>
              </w:rPr>
            </w:r>
            <w:r>
              <w:rPr>
                <w:rFonts w:eastAsia="Calibri"/>
              </w:rPr>
              <w:fldChar w:fldCharType="separate"/>
            </w:r>
            <w:r w:rsidR="00985A01">
              <w:rPr>
                <w:rFonts w:eastAsia="Calibri"/>
              </w:rPr>
              <w:t>5.19.2</w:t>
            </w:r>
            <w:r>
              <w:rPr>
                <w:rFonts w:eastAsia="Calibri"/>
              </w:rPr>
              <w:fldChar w:fldCharType="end"/>
            </w:r>
            <w:r>
              <w:rPr>
                <w:rFonts w:eastAsia="Calibri"/>
              </w:rPr>
              <w:t xml:space="preserve"> and </w:t>
            </w:r>
            <w:proofErr w:type="spellStart"/>
            <w:r>
              <w:rPr>
                <w:rFonts w:eastAsia="Calibri"/>
              </w:rPr>
              <w:t>ch.</w:t>
            </w:r>
            <w:proofErr w:type="spellEnd"/>
            <w:r>
              <w:rPr>
                <w:rFonts w:eastAsia="Calibri"/>
              </w:rPr>
              <w:t xml:space="preserve"> </w:t>
            </w:r>
            <w:r>
              <w:rPr>
                <w:rFonts w:eastAsia="Calibri"/>
              </w:rPr>
              <w:fldChar w:fldCharType="begin"/>
            </w:r>
            <w:r>
              <w:rPr>
                <w:rFonts w:eastAsia="Calibri"/>
              </w:rPr>
              <w:instrText xml:space="preserve"> REF _Ref48569861 \r \h  \* MERGEFORMAT </w:instrText>
            </w:r>
            <w:r>
              <w:rPr>
                <w:rFonts w:eastAsia="Calibri"/>
              </w:rPr>
            </w:r>
            <w:r>
              <w:rPr>
                <w:rFonts w:eastAsia="Calibri"/>
              </w:rPr>
              <w:fldChar w:fldCharType="separate"/>
            </w:r>
            <w:r w:rsidR="00985A01">
              <w:rPr>
                <w:rFonts w:eastAsia="Calibri"/>
              </w:rPr>
              <w:t>5.19.3</w:t>
            </w:r>
            <w:r>
              <w:rPr>
                <w:rFonts w:eastAsia="Calibri"/>
              </w:rPr>
              <w:fldChar w:fldCharType="end"/>
            </w:r>
          </w:p>
        </w:tc>
      </w:tr>
      <w:tr w:rsidR="00E8077D" w14:paraId="6D565001" w14:textId="77777777">
        <w:trPr>
          <w:cantSplit/>
        </w:trPr>
        <w:tc>
          <w:tcPr>
            <w:tcW w:w="2767" w:type="dxa"/>
            <w:shd w:val="clear" w:color="auto" w:fill="auto"/>
          </w:tcPr>
          <w:p w14:paraId="5B561DA8" w14:textId="77777777" w:rsidR="00E8077D" w:rsidRDefault="00016297">
            <w:pPr>
              <w:pStyle w:val="Paragraph"/>
              <w:spacing w:before="40" w:after="40"/>
              <w:jc w:val="left"/>
              <w:rPr>
                <w:rFonts w:eastAsia="Calibri"/>
              </w:rPr>
            </w:pPr>
            <w:r>
              <w:rPr>
                <w:rFonts w:eastAsia="Calibri"/>
              </w:rPr>
              <w:lastRenderedPageBreak/>
              <w:fldChar w:fldCharType="begin"/>
            </w:r>
            <w:r>
              <w:rPr>
                <w:rFonts w:eastAsia="Calibri"/>
              </w:rPr>
              <w:instrText xml:space="preserve"> REF BMK_CORE_2_x_SW_SAC_0098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:0098]</w:t>
            </w:r>
            <w:r>
              <w:rPr>
                <w:rFonts w:eastAsia="Calibri"/>
              </w:rPr>
              <w:fldChar w:fldCharType="end"/>
            </w:r>
          </w:p>
        </w:tc>
        <w:tc>
          <w:tcPr>
            <w:tcW w:w="3807" w:type="dxa"/>
            <w:shd w:val="clear" w:color="auto" w:fill="auto"/>
          </w:tcPr>
          <w:p w14:paraId="11BCAC59"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BMK_OST_CORE_2_x_SW_SAC_0098 \h  \* MERGEFORMAT </w:instrText>
            </w:r>
            <w:r>
              <w:rPr>
                <w:rFonts w:eastAsia="Calibri"/>
              </w:rPr>
            </w:r>
            <w:r>
              <w:rPr>
                <w:rFonts w:eastAsia="Calibri"/>
              </w:rPr>
              <w:fldChar w:fldCharType="separate"/>
            </w:r>
            <w:r w:rsidR="00985A01" w:rsidRPr="00985A01">
              <w:rPr>
                <w:rFonts w:eastAsia="Calibri"/>
              </w:rPr>
              <w:t>Safety reaction associated to delayed success of on-line tests</w:t>
            </w:r>
            <w:r>
              <w:rPr>
                <w:rFonts w:eastAsia="Calibri"/>
              </w:rPr>
              <w:fldChar w:fldCharType="end"/>
            </w:r>
          </w:p>
        </w:tc>
        <w:tc>
          <w:tcPr>
            <w:tcW w:w="3339" w:type="dxa"/>
            <w:shd w:val="clear" w:color="auto" w:fill="auto"/>
          </w:tcPr>
          <w:p w14:paraId="0E2C7E8B" w14:textId="77777777" w:rsidR="00E8077D" w:rsidRDefault="00016297">
            <w:pPr>
              <w:pStyle w:val="Paragraph"/>
              <w:spacing w:before="40" w:after="40"/>
              <w:jc w:val="left"/>
              <w:rPr>
                <w:rFonts w:eastAsia="Calibri"/>
              </w:rPr>
            </w:pPr>
            <w:r>
              <w:rPr>
                <w:rFonts w:eastAsia="Calibri"/>
              </w:rPr>
              <w:t>Completely:</w:t>
            </w:r>
          </w:p>
          <w:p w14:paraId="5BFF546A" w14:textId="77777777" w:rsidR="00E8077D" w:rsidRDefault="00016297">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_Ref48418334 \r \h  \* MERGEFORMAT </w:instrText>
            </w:r>
            <w:r>
              <w:rPr>
                <w:rFonts w:eastAsia="Calibri"/>
              </w:rPr>
            </w:r>
            <w:r>
              <w:rPr>
                <w:rFonts w:eastAsia="Calibri"/>
              </w:rPr>
              <w:fldChar w:fldCharType="separate"/>
            </w:r>
            <w:r w:rsidR="00985A01">
              <w:rPr>
                <w:rFonts w:eastAsia="Calibri"/>
              </w:rPr>
              <w:t>5.19.2</w:t>
            </w:r>
            <w:r>
              <w:rPr>
                <w:rFonts w:eastAsia="Calibri"/>
              </w:rPr>
              <w:fldChar w:fldCharType="end"/>
            </w:r>
            <w:r>
              <w:rPr>
                <w:rFonts w:eastAsia="Calibri"/>
              </w:rPr>
              <w:t xml:space="preserve"> and </w:t>
            </w:r>
            <w:proofErr w:type="spellStart"/>
            <w:r>
              <w:rPr>
                <w:rFonts w:eastAsia="Calibri"/>
              </w:rPr>
              <w:t>ch.</w:t>
            </w:r>
            <w:proofErr w:type="spellEnd"/>
            <w:r>
              <w:rPr>
                <w:rFonts w:eastAsia="Calibri"/>
              </w:rPr>
              <w:t xml:space="preserve"> </w:t>
            </w:r>
            <w:r>
              <w:rPr>
                <w:rFonts w:eastAsia="Calibri"/>
              </w:rPr>
              <w:fldChar w:fldCharType="begin"/>
            </w:r>
            <w:r>
              <w:rPr>
                <w:rFonts w:eastAsia="Calibri"/>
              </w:rPr>
              <w:instrText xml:space="preserve"> REF _Ref48569861 \r \h  \* MERGEFORMAT </w:instrText>
            </w:r>
            <w:r>
              <w:rPr>
                <w:rFonts w:eastAsia="Calibri"/>
              </w:rPr>
            </w:r>
            <w:r>
              <w:rPr>
                <w:rFonts w:eastAsia="Calibri"/>
              </w:rPr>
              <w:fldChar w:fldCharType="separate"/>
            </w:r>
            <w:r w:rsidR="00985A01">
              <w:rPr>
                <w:rFonts w:eastAsia="Calibri"/>
              </w:rPr>
              <w:t>5.19.3</w:t>
            </w:r>
            <w:r>
              <w:rPr>
                <w:rFonts w:eastAsia="Calibri"/>
              </w:rPr>
              <w:fldChar w:fldCharType="end"/>
            </w:r>
          </w:p>
        </w:tc>
      </w:tr>
      <w:tr w:rsidR="00E8077D" w14:paraId="61BDD30C" w14:textId="77777777">
        <w:trPr>
          <w:cantSplit/>
        </w:trPr>
        <w:tc>
          <w:tcPr>
            <w:tcW w:w="2767" w:type="dxa"/>
            <w:shd w:val="clear" w:color="auto" w:fill="auto"/>
          </w:tcPr>
          <w:p w14:paraId="23482CFA"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BMK_CORE_2_x_SW_SAC_0109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:0109]</w:t>
            </w:r>
            <w:r>
              <w:rPr>
                <w:rFonts w:eastAsia="Calibri"/>
              </w:rPr>
              <w:fldChar w:fldCharType="end"/>
            </w:r>
          </w:p>
        </w:tc>
        <w:tc>
          <w:tcPr>
            <w:tcW w:w="3807" w:type="dxa"/>
            <w:shd w:val="clear" w:color="auto" w:fill="auto"/>
          </w:tcPr>
          <w:p w14:paraId="22F23AFA"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BMK_OST_CORE_2_x_SW_SAC_0109 \h  \* MERGEFORMAT </w:instrText>
            </w:r>
            <w:r>
              <w:rPr>
                <w:rFonts w:eastAsia="Calibri"/>
              </w:rPr>
            </w:r>
            <w:r>
              <w:rPr>
                <w:rFonts w:eastAsia="Calibri"/>
              </w:rPr>
              <w:fldChar w:fldCharType="separate"/>
            </w:r>
            <w:r w:rsidR="00985A01" w:rsidRPr="00985A01">
              <w:rPr>
                <w:rFonts w:eastAsia="Calibri"/>
              </w:rPr>
              <w:t>Restrictions about the single user mode</w:t>
            </w:r>
            <w:r>
              <w:rPr>
                <w:rFonts w:eastAsia="Calibri"/>
              </w:rPr>
              <w:fldChar w:fldCharType="end"/>
            </w:r>
          </w:p>
        </w:tc>
        <w:tc>
          <w:tcPr>
            <w:tcW w:w="3339" w:type="dxa"/>
            <w:shd w:val="clear" w:color="auto" w:fill="auto"/>
          </w:tcPr>
          <w:p w14:paraId="41CD5F96" w14:textId="77777777" w:rsidR="00E8077D" w:rsidRDefault="00016297">
            <w:pPr>
              <w:pStyle w:val="Paragraph"/>
              <w:spacing w:before="40" w:after="40"/>
              <w:jc w:val="left"/>
              <w:rPr>
                <w:rFonts w:eastAsia="Calibri"/>
              </w:rPr>
            </w:pPr>
            <w:r>
              <w:rPr>
                <w:rFonts w:eastAsia="Calibri"/>
              </w:rPr>
              <w:t>No:</w:t>
            </w:r>
          </w:p>
          <w:p w14:paraId="7ED8E45D" w14:textId="77777777" w:rsidR="00E8077D" w:rsidRDefault="00016297">
            <w:pPr>
              <w:pStyle w:val="Paragraph"/>
              <w:spacing w:before="40" w:after="40"/>
              <w:jc w:val="left"/>
              <w:rPr>
                <w:rFonts w:eastAsia="Calibri"/>
              </w:rPr>
            </w:pPr>
            <w:r>
              <w:rPr>
                <w:rFonts w:eastAsia="Calibri"/>
              </w:rPr>
              <w:t>Has to be described in maintenance documents</w:t>
            </w:r>
          </w:p>
        </w:tc>
      </w:tr>
      <w:tr w:rsidR="00E8077D" w14:paraId="013B9A5F" w14:textId="77777777">
        <w:trPr>
          <w:cantSplit/>
        </w:trPr>
        <w:tc>
          <w:tcPr>
            <w:tcW w:w="2767" w:type="dxa"/>
            <w:shd w:val="clear" w:color="auto" w:fill="auto"/>
          </w:tcPr>
          <w:p w14:paraId="4A565896"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BMK_CORE_2_x_SW_SAC_0112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:0112]</w:t>
            </w:r>
            <w:r>
              <w:rPr>
                <w:rFonts w:eastAsia="Calibri"/>
              </w:rPr>
              <w:fldChar w:fldCharType="end"/>
            </w:r>
          </w:p>
        </w:tc>
        <w:tc>
          <w:tcPr>
            <w:tcW w:w="3807" w:type="dxa"/>
            <w:shd w:val="clear" w:color="auto" w:fill="auto"/>
          </w:tcPr>
          <w:p w14:paraId="6D915B8A"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BMK_OST_CORE_2_x_SW_SAC_0112 \h  \* MERGEFORMAT </w:instrText>
            </w:r>
            <w:r>
              <w:rPr>
                <w:rFonts w:eastAsia="Calibri"/>
              </w:rPr>
            </w:r>
            <w:r>
              <w:rPr>
                <w:rFonts w:eastAsia="Calibri"/>
              </w:rPr>
              <w:fldChar w:fldCharType="separate"/>
            </w:r>
            <w:r w:rsidR="00985A01" w:rsidRPr="00985A01">
              <w:rPr>
                <w:rFonts w:eastAsia="Calibri"/>
              </w:rPr>
              <w:t>boot configuration</w:t>
            </w:r>
            <w:r>
              <w:rPr>
                <w:rFonts w:eastAsia="Calibri"/>
              </w:rPr>
              <w:fldChar w:fldCharType="end"/>
            </w:r>
          </w:p>
        </w:tc>
        <w:tc>
          <w:tcPr>
            <w:tcW w:w="3339" w:type="dxa"/>
            <w:shd w:val="clear" w:color="auto" w:fill="auto"/>
          </w:tcPr>
          <w:p w14:paraId="7C71B04B" w14:textId="77777777" w:rsidR="00E8077D" w:rsidRDefault="00016297">
            <w:pPr>
              <w:pStyle w:val="Paragraph"/>
              <w:spacing w:before="40" w:after="40"/>
              <w:jc w:val="left"/>
              <w:rPr>
                <w:rFonts w:eastAsia="Calibri"/>
              </w:rPr>
            </w:pPr>
            <w:r>
              <w:rPr>
                <w:rFonts w:eastAsia="Calibri"/>
              </w:rPr>
              <w:t>Completely:</w:t>
            </w:r>
          </w:p>
          <w:p w14:paraId="3085347E" w14:textId="77777777" w:rsidR="00E8077D" w:rsidRDefault="00016297">
            <w:pPr>
              <w:pStyle w:val="Paragraph"/>
              <w:spacing w:before="40" w:after="40"/>
              <w:jc w:val="left"/>
              <w:rPr>
                <w:rFonts w:eastAsia="Calibri"/>
              </w:rPr>
            </w:pPr>
            <w:r>
              <w:rPr>
                <w:rFonts w:eastAsia="Calibri"/>
                <w:szCs w:val="18"/>
              </w:rPr>
              <w:t xml:space="preserve">THIS ch. </w:t>
            </w:r>
            <w:r>
              <w:rPr>
                <w:rFonts w:eastAsia="Calibri"/>
                <w:szCs w:val="18"/>
              </w:rPr>
              <w:fldChar w:fldCharType="begin"/>
            </w:r>
            <w:r>
              <w:rPr>
                <w:rFonts w:eastAsia="Calibri"/>
                <w:szCs w:val="18"/>
              </w:rPr>
              <w:instrText xml:space="preserve"> REF _Ref48473019 \r \h  \* MERGEFORMAT </w:instrText>
            </w:r>
            <w:r>
              <w:rPr>
                <w:rFonts w:eastAsia="Calibri"/>
                <w:szCs w:val="18"/>
              </w:rPr>
            </w:r>
            <w:r>
              <w:rPr>
                <w:rFonts w:eastAsia="Calibri"/>
                <w:szCs w:val="18"/>
              </w:rPr>
              <w:fldChar w:fldCharType="separate"/>
            </w:r>
            <w:r w:rsidR="00985A01">
              <w:rPr>
                <w:rFonts w:eastAsia="Calibri"/>
                <w:szCs w:val="18"/>
              </w:rPr>
              <w:t>5.19.1</w:t>
            </w:r>
            <w:r>
              <w:rPr>
                <w:rFonts w:eastAsia="Calibri"/>
                <w:szCs w:val="18"/>
              </w:rPr>
              <w:fldChar w:fldCharType="end"/>
            </w:r>
          </w:p>
        </w:tc>
      </w:tr>
      <w:tr w:rsidR="00E8077D" w14:paraId="19F9FAE8" w14:textId="77777777">
        <w:trPr>
          <w:cantSplit/>
        </w:trPr>
        <w:tc>
          <w:tcPr>
            <w:tcW w:w="2767" w:type="dxa"/>
            <w:shd w:val="clear" w:color="auto" w:fill="auto"/>
          </w:tcPr>
          <w:p w14:paraId="669DE4C2"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BMK_CORE_2_x_SW_SAC_0114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:0114]</w:t>
            </w:r>
            <w:r>
              <w:rPr>
                <w:rFonts w:eastAsia="Calibri"/>
              </w:rPr>
              <w:fldChar w:fldCharType="end"/>
            </w:r>
          </w:p>
        </w:tc>
        <w:tc>
          <w:tcPr>
            <w:tcW w:w="3807" w:type="dxa"/>
            <w:shd w:val="clear" w:color="auto" w:fill="auto"/>
          </w:tcPr>
          <w:p w14:paraId="525DD3CC"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BMK_OST_CORE_2_x_SW_SAC_0114 \h  \* MERGEFORMAT </w:instrText>
            </w:r>
            <w:r>
              <w:rPr>
                <w:rFonts w:eastAsia="Calibri"/>
              </w:rPr>
            </w:r>
            <w:r>
              <w:rPr>
                <w:rFonts w:eastAsia="Calibri"/>
              </w:rPr>
              <w:fldChar w:fldCharType="separate"/>
            </w:r>
            <w:r w:rsidR="00985A01" w:rsidRPr="00985A01">
              <w:rPr>
                <w:rFonts w:eastAsia="Calibri"/>
              </w:rPr>
              <w:t>Neighbourhood and version checks</w:t>
            </w:r>
            <w:r>
              <w:rPr>
                <w:rFonts w:eastAsia="Calibri"/>
              </w:rPr>
              <w:fldChar w:fldCharType="end"/>
            </w:r>
          </w:p>
        </w:tc>
        <w:tc>
          <w:tcPr>
            <w:tcW w:w="3339" w:type="dxa"/>
            <w:shd w:val="clear" w:color="auto" w:fill="auto"/>
          </w:tcPr>
          <w:p w14:paraId="74931EEF" w14:textId="77777777" w:rsidR="00E8077D" w:rsidRDefault="00016297">
            <w:pPr>
              <w:pStyle w:val="Paragraph"/>
              <w:spacing w:before="40" w:after="40"/>
              <w:jc w:val="left"/>
              <w:rPr>
                <w:rFonts w:eastAsia="Calibri"/>
              </w:rPr>
            </w:pPr>
            <w:r>
              <w:rPr>
                <w:rFonts w:eastAsia="Calibri"/>
              </w:rPr>
              <w:t>No (for TAS-PLF and CAR):</w:t>
            </w:r>
          </w:p>
          <w:p w14:paraId="4B16B142" w14:textId="77777777" w:rsidR="00E8077D" w:rsidRDefault="00016297">
            <w:pPr>
              <w:pStyle w:val="Paragraph"/>
              <w:spacing w:before="40" w:after="40"/>
              <w:jc w:val="left"/>
              <w:rPr>
                <w:rFonts w:eastAsia="Calibri"/>
                <w:szCs w:val="18"/>
              </w:rPr>
            </w:pPr>
            <w:r>
              <w:rPr>
                <w:rFonts w:eastAsia="Calibri"/>
              </w:rPr>
              <w:t xml:space="preserve">TAS-PLF and CAR is ensured </w:t>
            </w:r>
            <w:r>
              <w:rPr>
                <w:rFonts w:eastAsia="Calibri"/>
                <w:szCs w:val="18"/>
              </w:rPr>
              <w:t>by configuration management of ELEKTRA.</w:t>
            </w:r>
          </w:p>
          <w:p w14:paraId="409B0353" w14:textId="77777777" w:rsidR="00E8077D" w:rsidRDefault="00016297">
            <w:pPr>
              <w:pStyle w:val="Paragraph"/>
              <w:spacing w:before="40" w:after="40"/>
              <w:jc w:val="left"/>
              <w:rPr>
                <w:rFonts w:eastAsia="Calibri"/>
              </w:rPr>
            </w:pPr>
            <w:r>
              <w:rPr>
                <w:rFonts w:eastAsia="Calibri"/>
              </w:rPr>
              <w:t>Completely (for ELEKTRA SW and station data)):</w:t>
            </w:r>
          </w:p>
          <w:p w14:paraId="15DB5288" w14:textId="77777777" w:rsidR="00E8077D" w:rsidRDefault="00016297">
            <w:pPr>
              <w:pStyle w:val="Paragraph"/>
              <w:spacing w:before="40" w:after="40"/>
              <w:jc w:val="left"/>
              <w:rPr>
                <w:rFonts w:eastAsia="Calibri"/>
              </w:rPr>
            </w:pPr>
            <w:r>
              <w:rPr>
                <w:rFonts w:eastAsia="Calibri"/>
                <w:szCs w:val="18"/>
              </w:rPr>
              <w:fldChar w:fldCharType="begin"/>
            </w:r>
            <w:r>
              <w:rPr>
                <w:rFonts w:eastAsia="Calibri"/>
                <w:szCs w:val="18"/>
              </w:rPr>
              <w:instrText xml:space="preserve"> REF REF_EL_SYS_ADM \h  \* MERGEFORMAT </w:instrText>
            </w:r>
            <w:r>
              <w:rPr>
                <w:rFonts w:eastAsia="Calibri"/>
                <w:szCs w:val="18"/>
              </w:rPr>
            </w:r>
            <w:r>
              <w:rPr>
                <w:rFonts w:eastAsia="Calibri"/>
                <w:szCs w:val="18"/>
              </w:rPr>
              <w:fldChar w:fldCharType="separate"/>
            </w:r>
            <w:r w:rsidR="00985A01" w:rsidRPr="00985A01">
              <w:rPr>
                <w:rFonts w:eastAsia="Calibri"/>
                <w:szCs w:val="18"/>
              </w:rPr>
              <w:t>[EL_SYS_ADM]</w:t>
            </w:r>
            <w:r>
              <w:rPr>
                <w:rFonts w:eastAsia="Calibri"/>
                <w:szCs w:val="18"/>
              </w:rPr>
              <w:fldChar w:fldCharType="end"/>
            </w:r>
            <w:r>
              <w:rPr>
                <w:rFonts w:eastAsia="Calibri"/>
                <w:szCs w:val="18"/>
              </w:rPr>
              <w:t xml:space="preserve"> </w:t>
            </w:r>
            <w:proofErr w:type="spellStart"/>
            <w:r>
              <w:rPr>
                <w:rFonts w:eastAsia="Calibri"/>
                <w:szCs w:val="18"/>
              </w:rPr>
              <w:t>ch.</w:t>
            </w:r>
            <w:proofErr w:type="spellEnd"/>
            <w:r>
              <w:rPr>
                <w:rFonts w:eastAsia="Calibri"/>
                <w:szCs w:val="18"/>
              </w:rPr>
              <w:t xml:space="preserve"> 3.4.6</w:t>
            </w:r>
          </w:p>
        </w:tc>
      </w:tr>
      <w:tr w:rsidR="00E8077D" w14:paraId="0E5F033E" w14:textId="77777777">
        <w:trPr>
          <w:cantSplit/>
        </w:trPr>
        <w:tc>
          <w:tcPr>
            <w:tcW w:w="2767" w:type="dxa"/>
            <w:shd w:val="clear" w:color="auto" w:fill="auto"/>
          </w:tcPr>
          <w:p w14:paraId="261B6568"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BMK_CORE_2_x_SW_SAC_0115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:0115]</w:t>
            </w:r>
            <w:r>
              <w:rPr>
                <w:rFonts w:eastAsia="Calibri"/>
              </w:rPr>
              <w:fldChar w:fldCharType="end"/>
            </w:r>
          </w:p>
        </w:tc>
        <w:tc>
          <w:tcPr>
            <w:tcW w:w="3807" w:type="dxa"/>
            <w:shd w:val="clear" w:color="auto" w:fill="auto"/>
          </w:tcPr>
          <w:p w14:paraId="040E196E"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BMK_OST_CORE_2_x_SW_SAC_0115 \h  \* MERGEFORMAT </w:instrText>
            </w:r>
            <w:r>
              <w:rPr>
                <w:rFonts w:eastAsia="Calibri"/>
              </w:rPr>
            </w:r>
            <w:r>
              <w:rPr>
                <w:rFonts w:eastAsia="Calibri"/>
              </w:rPr>
              <w:fldChar w:fldCharType="separate"/>
            </w:r>
            <w:r w:rsidR="00985A01" w:rsidRPr="00985A01">
              <w:rPr>
                <w:rFonts w:eastAsia="Calibri"/>
              </w:rPr>
              <w:t>Only relative timers are allowed for use in safety relevant applications</w:t>
            </w:r>
            <w:r>
              <w:rPr>
                <w:rFonts w:eastAsia="Calibri"/>
              </w:rPr>
              <w:fldChar w:fldCharType="end"/>
            </w:r>
          </w:p>
        </w:tc>
        <w:tc>
          <w:tcPr>
            <w:tcW w:w="3339" w:type="dxa"/>
            <w:shd w:val="clear" w:color="auto" w:fill="auto"/>
          </w:tcPr>
          <w:p w14:paraId="2BF251DA" w14:textId="77777777" w:rsidR="00E8077D" w:rsidRDefault="00016297">
            <w:pPr>
              <w:pStyle w:val="Paragraph"/>
              <w:spacing w:before="40" w:after="40"/>
              <w:jc w:val="left"/>
              <w:rPr>
                <w:rFonts w:eastAsia="Calibri"/>
              </w:rPr>
            </w:pPr>
            <w:r>
              <w:rPr>
                <w:rFonts w:eastAsia="Calibri"/>
              </w:rPr>
              <w:t>Completely:</w:t>
            </w:r>
          </w:p>
          <w:p w14:paraId="0A3AD737" w14:textId="77777777" w:rsidR="00E8077D" w:rsidRDefault="00016297">
            <w:pPr>
              <w:pStyle w:val="Paragraph"/>
              <w:spacing w:before="40" w:after="40"/>
              <w:jc w:val="left"/>
              <w:rPr>
                <w:rFonts w:eastAsia="Calibri"/>
              </w:rPr>
            </w:pPr>
            <w:r>
              <w:rPr>
                <w:rFonts w:eastAsia="Calibri"/>
              </w:rPr>
              <w:t>THIS only in SRAC</w:t>
            </w:r>
          </w:p>
        </w:tc>
      </w:tr>
      <w:tr w:rsidR="00E8077D" w14:paraId="3871179C" w14:textId="77777777">
        <w:trPr>
          <w:cantSplit/>
        </w:trPr>
        <w:tc>
          <w:tcPr>
            <w:tcW w:w="2767" w:type="dxa"/>
            <w:shd w:val="clear" w:color="auto" w:fill="auto"/>
          </w:tcPr>
          <w:p w14:paraId="6E0C2615"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BMK_CORE_2_x_SW_SAC_0123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:0123]</w:t>
            </w:r>
            <w:r>
              <w:rPr>
                <w:rFonts w:eastAsia="Calibri"/>
              </w:rPr>
              <w:fldChar w:fldCharType="end"/>
            </w:r>
          </w:p>
        </w:tc>
        <w:tc>
          <w:tcPr>
            <w:tcW w:w="3807" w:type="dxa"/>
            <w:shd w:val="clear" w:color="auto" w:fill="auto"/>
          </w:tcPr>
          <w:p w14:paraId="631DD52F"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BMK_OST_CORE_2_x_SW_SAC_0123 \h  \* MERGEFORMAT </w:instrText>
            </w:r>
            <w:r>
              <w:rPr>
                <w:rFonts w:eastAsia="Calibri"/>
              </w:rPr>
            </w:r>
            <w:r>
              <w:rPr>
                <w:rFonts w:eastAsia="Calibri"/>
              </w:rPr>
              <w:fldChar w:fldCharType="separate"/>
            </w:r>
            <w:r w:rsidR="00985A01" w:rsidRPr="00985A01">
              <w:rPr>
                <w:rFonts w:eastAsia="Calibri"/>
              </w:rPr>
              <w:t>Tracing tools allowed for lab usage only</w:t>
            </w:r>
            <w:r>
              <w:rPr>
                <w:rFonts w:eastAsia="Calibri"/>
              </w:rPr>
              <w:fldChar w:fldCharType="end"/>
            </w:r>
          </w:p>
        </w:tc>
        <w:tc>
          <w:tcPr>
            <w:tcW w:w="3339" w:type="dxa"/>
            <w:shd w:val="clear" w:color="auto" w:fill="auto"/>
          </w:tcPr>
          <w:p w14:paraId="0A885919" w14:textId="77777777" w:rsidR="00E8077D" w:rsidRDefault="00016297">
            <w:pPr>
              <w:pStyle w:val="Paragraph"/>
              <w:spacing w:before="40" w:after="40"/>
              <w:jc w:val="left"/>
              <w:rPr>
                <w:rFonts w:eastAsia="Calibri"/>
              </w:rPr>
            </w:pPr>
            <w:r>
              <w:rPr>
                <w:rFonts w:eastAsia="Calibri"/>
              </w:rPr>
              <w:t>Completely:</w:t>
            </w:r>
          </w:p>
          <w:p w14:paraId="2BCED293" w14:textId="77777777" w:rsidR="00E8077D" w:rsidRDefault="00016297">
            <w:pPr>
              <w:pStyle w:val="Paragraph"/>
              <w:spacing w:before="40" w:after="40"/>
              <w:jc w:val="left"/>
              <w:rPr>
                <w:rFonts w:eastAsia="Calibri"/>
              </w:rPr>
            </w:pPr>
            <w:r>
              <w:rPr>
                <w:rFonts w:eastAsia="Calibri"/>
              </w:rPr>
              <w:t>THIS only in SRAC</w:t>
            </w:r>
          </w:p>
        </w:tc>
      </w:tr>
      <w:tr w:rsidR="00E8077D" w14:paraId="435E0BEA" w14:textId="77777777">
        <w:trPr>
          <w:cantSplit/>
        </w:trPr>
        <w:tc>
          <w:tcPr>
            <w:tcW w:w="2767" w:type="dxa"/>
            <w:shd w:val="clear" w:color="auto" w:fill="auto"/>
          </w:tcPr>
          <w:p w14:paraId="65A39D14"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BMK_CORE_2_x_SW_SAC_0151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:0151]</w:t>
            </w:r>
            <w:r>
              <w:rPr>
                <w:rFonts w:eastAsia="Calibri"/>
              </w:rPr>
              <w:fldChar w:fldCharType="end"/>
            </w:r>
          </w:p>
        </w:tc>
        <w:tc>
          <w:tcPr>
            <w:tcW w:w="3807" w:type="dxa"/>
            <w:shd w:val="clear" w:color="auto" w:fill="auto"/>
          </w:tcPr>
          <w:p w14:paraId="50CDE733"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BMK_OST_CORE_2_x_SW_SAC_0151 \h  \* MERGEFORMAT </w:instrText>
            </w:r>
            <w:r>
              <w:rPr>
                <w:rFonts w:eastAsia="Calibri"/>
              </w:rPr>
            </w:r>
            <w:r>
              <w:rPr>
                <w:rFonts w:eastAsia="Calibri"/>
              </w:rPr>
              <w:fldChar w:fldCharType="separate"/>
            </w:r>
            <w:r w:rsidR="00985A01" w:rsidRPr="00985A01">
              <w:rPr>
                <w:rFonts w:eastAsia="Calibri"/>
              </w:rPr>
              <w:t>Compliance to restrictions of Programmers Guide</w:t>
            </w:r>
            <w:r>
              <w:rPr>
                <w:rFonts w:eastAsia="Calibri"/>
              </w:rPr>
              <w:fldChar w:fldCharType="end"/>
            </w:r>
          </w:p>
        </w:tc>
        <w:tc>
          <w:tcPr>
            <w:tcW w:w="3339" w:type="dxa"/>
            <w:shd w:val="clear" w:color="auto" w:fill="auto"/>
          </w:tcPr>
          <w:p w14:paraId="062B6EB1" w14:textId="77777777" w:rsidR="00E8077D" w:rsidRDefault="00016297">
            <w:pPr>
              <w:pStyle w:val="Paragraph"/>
              <w:spacing w:before="40" w:after="40"/>
              <w:jc w:val="left"/>
              <w:rPr>
                <w:rFonts w:eastAsia="Calibri"/>
              </w:rPr>
            </w:pPr>
            <w:r>
              <w:rPr>
                <w:rFonts w:eastAsia="Calibri"/>
              </w:rPr>
              <w:t>Completely:</w:t>
            </w:r>
          </w:p>
          <w:p w14:paraId="4B4223A3"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REF_EL_VP_SSCA \h  \* MERGEFORMAT </w:instrText>
            </w:r>
            <w:r>
              <w:rPr>
                <w:rFonts w:eastAsia="Calibri"/>
              </w:rPr>
            </w:r>
            <w:r>
              <w:rPr>
                <w:rFonts w:eastAsia="Calibri"/>
              </w:rPr>
              <w:fldChar w:fldCharType="separate"/>
            </w:r>
            <w:r w:rsidR="00985A01" w:rsidRPr="00985A01">
              <w:rPr>
                <w:rFonts w:eastAsia="Calibri"/>
              </w:rPr>
              <w:t>[EL_VP_SSCA]</w:t>
            </w:r>
            <w:r>
              <w:rPr>
                <w:rFonts w:eastAsia="Calibri"/>
              </w:rPr>
              <w:fldChar w:fldCharType="end"/>
            </w:r>
          </w:p>
        </w:tc>
      </w:tr>
      <w:tr w:rsidR="00E8077D" w14:paraId="4F5CC9A8" w14:textId="77777777">
        <w:trPr>
          <w:cantSplit/>
        </w:trPr>
        <w:tc>
          <w:tcPr>
            <w:tcW w:w="2767" w:type="dxa"/>
            <w:shd w:val="clear" w:color="auto" w:fill="auto"/>
          </w:tcPr>
          <w:p w14:paraId="09FBF8D6"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BMK_CORE_2_x_SW_SAC_0157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:0157]</w:t>
            </w:r>
            <w:r>
              <w:rPr>
                <w:rFonts w:eastAsia="Calibri"/>
              </w:rPr>
              <w:fldChar w:fldCharType="end"/>
            </w:r>
          </w:p>
        </w:tc>
        <w:tc>
          <w:tcPr>
            <w:tcW w:w="3807" w:type="dxa"/>
            <w:shd w:val="clear" w:color="auto" w:fill="auto"/>
          </w:tcPr>
          <w:p w14:paraId="2285E1A4"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BMK_OST_CORE_2_x_SW_SAC_0157 \h  \* MERGEFORMAT </w:instrText>
            </w:r>
            <w:r>
              <w:rPr>
                <w:rFonts w:eastAsia="Calibri"/>
              </w:rPr>
            </w:r>
            <w:r>
              <w:rPr>
                <w:rFonts w:eastAsia="Calibri"/>
              </w:rPr>
              <w:fldChar w:fldCharType="separate"/>
            </w:r>
            <w:r w:rsidR="00985A01" w:rsidRPr="00985A01">
              <w:rPr>
                <w:rFonts w:eastAsia="Calibri"/>
              </w:rPr>
              <w:t>Avoiding erroneous combinations of TAS Platform Core versions and configuration data</w:t>
            </w:r>
            <w:r>
              <w:rPr>
                <w:rFonts w:eastAsia="Calibri"/>
              </w:rPr>
              <w:fldChar w:fldCharType="end"/>
            </w:r>
          </w:p>
        </w:tc>
        <w:tc>
          <w:tcPr>
            <w:tcW w:w="3339" w:type="dxa"/>
            <w:shd w:val="clear" w:color="auto" w:fill="auto"/>
          </w:tcPr>
          <w:p w14:paraId="052E1764" w14:textId="77777777" w:rsidR="00E8077D" w:rsidRDefault="00016297">
            <w:pPr>
              <w:pStyle w:val="Paragraph"/>
              <w:spacing w:before="40" w:after="40"/>
              <w:jc w:val="left"/>
              <w:rPr>
                <w:rFonts w:eastAsia="Calibri"/>
              </w:rPr>
            </w:pPr>
            <w:r>
              <w:rPr>
                <w:rFonts w:eastAsia="Calibri"/>
              </w:rPr>
              <w:t>No:</w:t>
            </w:r>
          </w:p>
          <w:p w14:paraId="5443FD64" w14:textId="77777777" w:rsidR="00E8077D" w:rsidRDefault="00016297">
            <w:pPr>
              <w:pStyle w:val="Paragraph"/>
              <w:spacing w:before="40" w:after="40"/>
              <w:jc w:val="left"/>
              <w:rPr>
                <w:rFonts w:eastAsia="Calibri"/>
              </w:rPr>
            </w:pPr>
            <w:r>
              <w:rPr>
                <w:rFonts w:eastAsia="Calibri"/>
              </w:rPr>
              <w:t>ensured by configuration management of ELEKTRA</w:t>
            </w:r>
          </w:p>
        </w:tc>
      </w:tr>
      <w:tr w:rsidR="00E8077D" w14:paraId="64C31AB7" w14:textId="77777777">
        <w:trPr>
          <w:cantSplit/>
        </w:trPr>
        <w:tc>
          <w:tcPr>
            <w:tcW w:w="2767" w:type="dxa"/>
            <w:shd w:val="clear" w:color="auto" w:fill="auto"/>
          </w:tcPr>
          <w:p w14:paraId="35B11430"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BMK_CORE_2_x_SW_SAC_0158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:0158]</w:t>
            </w:r>
            <w:r>
              <w:rPr>
                <w:rFonts w:eastAsia="Calibri"/>
              </w:rPr>
              <w:fldChar w:fldCharType="end"/>
            </w:r>
          </w:p>
        </w:tc>
        <w:tc>
          <w:tcPr>
            <w:tcW w:w="3807" w:type="dxa"/>
            <w:shd w:val="clear" w:color="auto" w:fill="auto"/>
          </w:tcPr>
          <w:p w14:paraId="65604D54"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BMK_OST_CORE_2_x_SW_SAC_0158 \h  \* MERGEFORMAT </w:instrText>
            </w:r>
            <w:r>
              <w:rPr>
                <w:rFonts w:eastAsia="Calibri"/>
              </w:rPr>
            </w:r>
            <w:r>
              <w:rPr>
                <w:rFonts w:eastAsia="Calibri"/>
              </w:rPr>
              <w:fldChar w:fldCharType="separate"/>
            </w:r>
            <w:r w:rsidR="00985A01" w:rsidRPr="00985A01">
              <w:rPr>
                <w:rFonts w:eastAsia="Calibri"/>
              </w:rPr>
              <w:t>Handling components with different Software Integrity Levels.</w:t>
            </w:r>
            <w:r>
              <w:rPr>
                <w:rFonts w:eastAsia="Calibri"/>
              </w:rPr>
              <w:fldChar w:fldCharType="end"/>
            </w:r>
          </w:p>
        </w:tc>
        <w:tc>
          <w:tcPr>
            <w:tcW w:w="3339" w:type="dxa"/>
            <w:shd w:val="clear" w:color="auto" w:fill="auto"/>
          </w:tcPr>
          <w:p w14:paraId="3A836BD4" w14:textId="77777777" w:rsidR="00E8077D" w:rsidRDefault="00016297">
            <w:pPr>
              <w:pStyle w:val="Paragraph"/>
              <w:spacing w:before="40" w:after="40"/>
              <w:jc w:val="left"/>
              <w:rPr>
                <w:rFonts w:eastAsia="Calibri"/>
              </w:rPr>
            </w:pPr>
            <w:r>
              <w:rPr>
                <w:rFonts w:eastAsia="Calibri"/>
              </w:rPr>
              <w:t>Completely:</w:t>
            </w:r>
          </w:p>
          <w:p w14:paraId="5ECC7576" w14:textId="77777777" w:rsidR="00E8077D" w:rsidRDefault="00016297">
            <w:pPr>
              <w:pStyle w:val="Paragraph"/>
              <w:spacing w:before="40" w:after="40"/>
              <w:jc w:val="left"/>
              <w:rPr>
                <w:rFonts w:eastAsia="Calibri"/>
              </w:rPr>
            </w:pPr>
            <w:r>
              <w:rPr>
                <w:rFonts w:eastAsia="Calibri"/>
              </w:rPr>
              <w:t>THIS only in statement of SRAC.</w:t>
            </w:r>
          </w:p>
        </w:tc>
      </w:tr>
      <w:tr w:rsidR="00E8077D" w14:paraId="66EAAA2B" w14:textId="77777777">
        <w:trPr>
          <w:cantSplit/>
        </w:trPr>
        <w:tc>
          <w:tcPr>
            <w:tcW w:w="2767" w:type="dxa"/>
            <w:shd w:val="clear" w:color="auto" w:fill="auto"/>
          </w:tcPr>
          <w:p w14:paraId="2BE4B912"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BMK_CORE_2_x_SW_SAC_0172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:0172]</w:t>
            </w:r>
            <w:r>
              <w:rPr>
                <w:rFonts w:eastAsia="Calibri"/>
              </w:rPr>
              <w:fldChar w:fldCharType="end"/>
            </w:r>
          </w:p>
        </w:tc>
        <w:tc>
          <w:tcPr>
            <w:tcW w:w="3807" w:type="dxa"/>
            <w:shd w:val="clear" w:color="auto" w:fill="auto"/>
          </w:tcPr>
          <w:p w14:paraId="009CB22C"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BMK_OST_CORE_2_x_SW_SAC_0172 \h  \* MERGEFORMAT </w:instrText>
            </w:r>
            <w:r>
              <w:rPr>
                <w:rFonts w:eastAsia="Calibri"/>
              </w:rPr>
            </w:r>
            <w:r>
              <w:rPr>
                <w:rFonts w:eastAsia="Calibri"/>
              </w:rPr>
              <w:fldChar w:fldCharType="separate"/>
            </w:r>
            <w:r w:rsidR="00985A01" w:rsidRPr="00985A01">
              <w:rPr>
                <w:rFonts w:eastAsia="Calibri"/>
              </w:rPr>
              <w:t>QoS Priority usage</w:t>
            </w:r>
            <w:r>
              <w:rPr>
                <w:rFonts w:eastAsia="Calibri"/>
              </w:rPr>
              <w:fldChar w:fldCharType="end"/>
            </w:r>
          </w:p>
        </w:tc>
        <w:tc>
          <w:tcPr>
            <w:tcW w:w="3339" w:type="dxa"/>
            <w:shd w:val="clear" w:color="auto" w:fill="auto"/>
          </w:tcPr>
          <w:p w14:paraId="166BF22B" w14:textId="77777777" w:rsidR="00E8077D" w:rsidRDefault="00016297">
            <w:pPr>
              <w:pStyle w:val="Paragraph"/>
              <w:spacing w:before="40" w:after="40"/>
              <w:jc w:val="left"/>
              <w:rPr>
                <w:rFonts w:eastAsia="Calibri"/>
              </w:rPr>
            </w:pPr>
            <w:r>
              <w:rPr>
                <w:rFonts w:eastAsia="Calibri"/>
              </w:rPr>
              <w:t>Completely:</w:t>
            </w:r>
          </w:p>
          <w:p w14:paraId="4636073B" w14:textId="77777777" w:rsidR="00E8077D" w:rsidRDefault="00016297">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_Ref48511816 \r \h  \* MERGEFORMAT </w:instrText>
            </w:r>
            <w:r>
              <w:rPr>
                <w:rFonts w:eastAsia="Calibri"/>
              </w:rPr>
            </w:r>
            <w:r>
              <w:rPr>
                <w:rFonts w:eastAsia="Calibri"/>
              </w:rPr>
              <w:fldChar w:fldCharType="separate"/>
            </w:r>
            <w:r w:rsidR="00985A01">
              <w:rPr>
                <w:rFonts w:eastAsia="Calibri"/>
              </w:rPr>
              <w:t>5.2.1</w:t>
            </w:r>
            <w:r>
              <w:rPr>
                <w:rFonts w:eastAsia="Calibri"/>
              </w:rPr>
              <w:fldChar w:fldCharType="end"/>
            </w:r>
            <w:r>
              <w:rPr>
                <w:rFonts w:eastAsia="Calibri"/>
              </w:rPr>
              <w:t xml:space="preserve">, </w:t>
            </w:r>
            <w:proofErr w:type="spellStart"/>
            <w:r>
              <w:rPr>
                <w:rFonts w:eastAsia="Calibri"/>
              </w:rPr>
              <w:t>ch.</w:t>
            </w:r>
            <w:proofErr w:type="spellEnd"/>
            <w:r>
              <w:rPr>
                <w:rFonts w:eastAsia="Calibri"/>
              </w:rPr>
              <w:t xml:space="preserve"> </w:t>
            </w:r>
            <w:r>
              <w:rPr>
                <w:rFonts w:eastAsia="Calibri"/>
              </w:rPr>
              <w:fldChar w:fldCharType="begin"/>
            </w:r>
            <w:r>
              <w:rPr>
                <w:rFonts w:eastAsia="Calibri"/>
              </w:rPr>
              <w:instrText xml:space="preserve"> REF _Ref48510853 \r \h  \* MERGEFORMAT </w:instrText>
            </w:r>
            <w:r>
              <w:rPr>
                <w:rFonts w:eastAsia="Calibri"/>
              </w:rPr>
            </w:r>
            <w:r>
              <w:rPr>
                <w:rFonts w:eastAsia="Calibri"/>
              </w:rPr>
              <w:fldChar w:fldCharType="separate"/>
            </w:r>
            <w:r w:rsidR="00985A01">
              <w:rPr>
                <w:rFonts w:eastAsia="Calibri"/>
              </w:rPr>
              <w:t>5.15</w:t>
            </w:r>
            <w:r>
              <w:rPr>
                <w:rFonts w:eastAsia="Calibri"/>
              </w:rPr>
              <w:fldChar w:fldCharType="end"/>
            </w:r>
            <w:r>
              <w:rPr>
                <w:rFonts w:eastAsia="Calibri"/>
              </w:rPr>
              <w:t xml:space="preserve">, </w:t>
            </w:r>
            <w:proofErr w:type="spellStart"/>
            <w:r>
              <w:rPr>
                <w:rFonts w:eastAsia="Calibri"/>
              </w:rPr>
              <w:t>ch.</w:t>
            </w:r>
            <w:proofErr w:type="spellEnd"/>
            <w:r>
              <w:rPr>
                <w:rFonts w:eastAsia="Calibri"/>
              </w:rPr>
              <w:t xml:space="preserve"> </w:t>
            </w:r>
            <w:r>
              <w:rPr>
                <w:rFonts w:eastAsia="Calibri"/>
              </w:rPr>
              <w:fldChar w:fldCharType="begin"/>
            </w:r>
            <w:r>
              <w:rPr>
                <w:rFonts w:eastAsia="Calibri"/>
              </w:rPr>
              <w:instrText xml:space="preserve"> REF _Ref333240096 \r \h  \* MERGEFORMAT </w:instrText>
            </w:r>
            <w:r>
              <w:rPr>
                <w:rFonts w:eastAsia="Calibri"/>
              </w:rPr>
            </w:r>
            <w:r>
              <w:rPr>
                <w:rFonts w:eastAsia="Calibri"/>
              </w:rPr>
              <w:fldChar w:fldCharType="separate"/>
            </w:r>
            <w:r w:rsidR="00985A01">
              <w:rPr>
                <w:rFonts w:eastAsia="Calibri"/>
              </w:rPr>
              <w:t>5.18</w:t>
            </w:r>
            <w:r>
              <w:rPr>
                <w:rFonts w:eastAsia="Calibri"/>
              </w:rPr>
              <w:fldChar w:fldCharType="end"/>
            </w:r>
          </w:p>
          <w:p w14:paraId="21C03CD6"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REF_EL_SYS_ADM \h  \* MERGEFORMAT </w:instrText>
            </w:r>
            <w:r>
              <w:rPr>
                <w:rFonts w:eastAsia="Calibri"/>
              </w:rPr>
            </w:r>
            <w:r>
              <w:rPr>
                <w:rFonts w:eastAsia="Calibri"/>
              </w:rPr>
              <w:fldChar w:fldCharType="separate"/>
            </w:r>
            <w:r w:rsidR="00985A01" w:rsidRPr="00985A01">
              <w:rPr>
                <w:rFonts w:eastAsia="Calibri"/>
              </w:rPr>
              <w:t>[EL_SYS_ADM]</w:t>
            </w:r>
            <w:r>
              <w:rPr>
                <w:rFonts w:eastAsia="Calibri"/>
              </w:rPr>
              <w:fldChar w:fldCharType="end"/>
            </w:r>
            <w:r>
              <w:rPr>
                <w:rFonts w:eastAsia="Calibri"/>
              </w:rPr>
              <w:t xml:space="preserve"> </w:t>
            </w:r>
            <w:proofErr w:type="spellStart"/>
            <w:r>
              <w:rPr>
                <w:rFonts w:eastAsia="Calibri"/>
              </w:rPr>
              <w:t>ch.</w:t>
            </w:r>
            <w:proofErr w:type="spellEnd"/>
            <w:r>
              <w:rPr>
                <w:rFonts w:eastAsia="Calibri"/>
              </w:rPr>
              <w:t xml:space="preserve"> 3.4.5, ch. 3.4.13, ch. 3.4.12, ch. 3.4.17, ch. 3.4.18</w:t>
            </w:r>
          </w:p>
        </w:tc>
      </w:tr>
      <w:tr w:rsidR="00E8077D" w14:paraId="003E8DB3" w14:textId="77777777">
        <w:trPr>
          <w:cantSplit/>
        </w:trPr>
        <w:tc>
          <w:tcPr>
            <w:tcW w:w="2767" w:type="dxa"/>
            <w:shd w:val="clear" w:color="auto" w:fill="auto"/>
          </w:tcPr>
          <w:p w14:paraId="538F17F3"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BMK_CORE_2_x_SW_SAC_0173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:0173]</w:t>
            </w:r>
            <w:r>
              <w:rPr>
                <w:rFonts w:eastAsia="Calibri"/>
              </w:rPr>
              <w:fldChar w:fldCharType="end"/>
            </w:r>
          </w:p>
        </w:tc>
        <w:tc>
          <w:tcPr>
            <w:tcW w:w="3807" w:type="dxa"/>
            <w:shd w:val="clear" w:color="auto" w:fill="auto"/>
          </w:tcPr>
          <w:p w14:paraId="3396A76F"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BMK_OST_CORE_2_x_SW_SAC_0173 \h  \* MERGEFORMAT </w:instrText>
            </w:r>
            <w:r>
              <w:rPr>
                <w:rFonts w:eastAsia="Calibri"/>
              </w:rPr>
            </w:r>
            <w:r>
              <w:rPr>
                <w:rFonts w:eastAsia="Calibri"/>
              </w:rPr>
              <w:fldChar w:fldCharType="separate"/>
            </w:r>
            <w:r w:rsidR="00985A01" w:rsidRPr="00985A01">
              <w:rPr>
                <w:rFonts w:eastAsia="Calibri"/>
              </w:rPr>
              <w:t>MD5 Files for protected partitions or image files to be produced off-line.</w:t>
            </w:r>
            <w:r>
              <w:rPr>
                <w:rFonts w:eastAsia="Calibri"/>
              </w:rPr>
              <w:fldChar w:fldCharType="end"/>
            </w:r>
          </w:p>
        </w:tc>
        <w:tc>
          <w:tcPr>
            <w:tcW w:w="3339" w:type="dxa"/>
            <w:shd w:val="clear" w:color="auto" w:fill="auto"/>
          </w:tcPr>
          <w:p w14:paraId="35A22537" w14:textId="77777777" w:rsidR="00E8077D" w:rsidRDefault="00016297">
            <w:pPr>
              <w:pStyle w:val="Paragraph"/>
              <w:spacing w:before="40" w:after="40"/>
              <w:jc w:val="left"/>
              <w:rPr>
                <w:rFonts w:eastAsia="Calibri"/>
              </w:rPr>
            </w:pPr>
            <w:r>
              <w:rPr>
                <w:rFonts w:eastAsia="Calibri"/>
              </w:rPr>
              <w:t>Completely:</w:t>
            </w:r>
          </w:p>
          <w:p w14:paraId="287A8B4B" w14:textId="77777777" w:rsidR="00E8077D" w:rsidRDefault="00016297">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_Ref48418334 \r \h  \* MERGEFORMAT </w:instrText>
            </w:r>
            <w:r>
              <w:rPr>
                <w:rFonts w:eastAsia="Calibri"/>
              </w:rPr>
            </w:r>
            <w:r>
              <w:rPr>
                <w:rFonts w:eastAsia="Calibri"/>
              </w:rPr>
              <w:fldChar w:fldCharType="separate"/>
            </w:r>
            <w:r w:rsidR="00985A01">
              <w:rPr>
                <w:rFonts w:eastAsia="Calibri"/>
              </w:rPr>
              <w:t>5.19.2</w:t>
            </w:r>
            <w:r>
              <w:rPr>
                <w:rFonts w:eastAsia="Calibri"/>
              </w:rPr>
              <w:fldChar w:fldCharType="end"/>
            </w:r>
          </w:p>
        </w:tc>
      </w:tr>
      <w:tr w:rsidR="00E8077D" w14:paraId="1CD19EC0" w14:textId="77777777">
        <w:trPr>
          <w:cantSplit/>
        </w:trPr>
        <w:tc>
          <w:tcPr>
            <w:tcW w:w="2767" w:type="dxa"/>
            <w:shd w:val="clear" w:color="auto" w:fill="auto"/>
          </w:tcPr>
          <w:p w14:paraId="7ACEAA25"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BMK_CORE_2_x_SW_SAC_0177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:0177]</w:t>
            </w:r>
            <w:r>
              <w:rPr>
                <w:rFonts w:eastAsia="Calibri"/>
              </w:rPr>
              <w:fldChar w:fldCharType="end"/>
            </w:r>
          </w:p>
        </w:tc>
        <w:tc>
          <w:tcPr>
            <w:tcW w:w="3807" w:type="dxa"/>
            <w:shd w:val="clear" w:color="auto" w:fill="auto"/>
          </w:tcPr>
          <w:p w14:paraId="65624E64"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BMK_OST_CORE_2_x_SW_SAC_0177 \h  \* MERGEFORMAT </w:instrText>
            </w:r>
            <w:r>
              <w:rPr>
                <w:rFonts w:eastAsia="Calibri"/>
              </w:rPr>
            </w:r>
            <w:r>
              <w:rPr>
                <w:rFonts w:eastAsia="Calibri"/>
              </w:rPr>
              <w:fldChar w:fldCharType="separate"/>
            </w:r>
            <w:r w:rsidR="00985A01" w:rsidRPr="00985A01">
              <w:rPr>
                <w:rFonts w:eastAsia="Calibri"/>
              </w:rPr>
              <w:t>Check of safety relevant data during start-up</w:t>
            </w:r>
            <w:r>
              <w:rPr>
                <w:rFonts w:eastAsia="Calibri"/>
              </w:rPr>
              <w:fldChar w:fldCharType="end"/>
            </w:r>
          </w:p>
        </w:tc>
        <w:tc>
          <w:tcPr>
            <w:tcW w:w="3339" w:type="dxa"/>
            <w:shd w:val="clear" w:color="auto" w:fill="auto"/>
          </w:tcPr>
          <w:p w14:paraId="076651C9" w14:textId="77777777" w:rsidR="00E8077D" w:rsidRDefault="00016297">
            <w:pPr>
              <w:pStyle w:val="Paragraph"/>
              <w:spacing w:before="40" w:after="40"/>
              <w:jc w:val="left"/>
              <w:rPr>
                <w:rFonts w:eastAsia="Calibri"/>
              </w:rPr>
            </w:pPr>
            <w:r>
              <w:rPr>
                <w:rFonts w:eastAsia="Calibri"/>
              </w:rPr>
              <w:t>Completely:</w:t>
            </w:r>
          </w:p>
          <w:p w14:paraId="7B5C3E5E" w14:textId="77777777" w:rsidR="00E8077D" w:rsidRDefault="00016297">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_Ref48418334 \r \h  \* MERGEFORMAT </w:instrText>
            </w:r>
            <w:r>
              <w:rPr>
                <w:rFonts w:eastAsia="Calibri"/>
              </w:rPr>
            </w:r>
            <w:r>
              <w:rPr>
                <w:rFonts w:eastAsia="Calibri"/>
              </w:rPr>
              <w:fldChar w:fldCharType="separate"/>
            </w:r>
            <w:r w:rsidR="00985A01">
              <w:rPr>
                <w:rFonts w:eastAsia="Calibri"/>
              </w:rPr>
              <w:t>5.19.2</w:t>
            </w:r>
            <w:r>
              <w:rPr>
                <w:rFonts w:eastAsia="Calibri"/>
              </w:rPr>
              <w:fldChar w:fldCharType="end"/>
            </w:r>
          </w:p>
        </w:tc>
      </w:tr>
      <w:tr w:rsidR="00E8077D" w14:paraId="2CD100B4" w14:textId="77777777">
        <w:trPr>
          <w:cantSplit/>
        </w:trPr>
        <w:tc>
          <w:tcPr>
            <w:tcW w:w="2767" w:type="dxa"/>
            <w:shd w:val="clear" w:color="auto" w:fill="auto"/>
          </w:tcPr>
          <w:p w14:paraId="30C3F64E"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BMK_CORE_2_x_SW_SAC_0180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:0180]</w:t>
            </w:r>
            <w:r>
              <w:rPr>
                <w:rFonts w:eastAsia="Calibri"/>
              </w:rPr>
              <w:fldChar w:fldCharType="end"/>
            </w:r>
          </w:p>
        </w:tc>
        <w:tc>
          <w:tcPr>
            <w:tcW w:w="3807" w:type="dxa"/>
            <w:shd w:val="clear" w:color="auto" w:fill="auto"/>
          </w:tcPr>
          <w:p w14:paraId="68CCDDE8"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BMK_OST_CORE_2_x_SW_SAC_0180 \h  \* MERGEFORMAT </w:instrText>
            </w:r>
            <w:r>
              <w:rPr>
                <w:rFonts w:eastAsia="Calibri"/>
              </w:rPr>
            </w:r>
            <w:r>
              <w:rPr>
                <w:rFonts w:eastAsia="Calibri"/>
              </w:rPr>
              <w:fldChar w:fldCharType="separate"/>
            </w:r>
            <w:r w:rsidR="00985A01" w:rsidRPr="00985A01">
              <w:rPr>
                <w:rFonts w:eastAsia="Calibri"/>
              </w:rPr>
              <w:t xml:space="preserve">Adherence to </w:t>
            </w:r>
            <w:proofErr w:type="spellStart"/>
            <w:r w:rsidR="00985A01" w:rsidRPr="00985A01">
              <w:rPr>
                <w:rFonts w:eastAsia="Calibri"/>
              </w:rPr>
              <w:t>realtime</w:t>
            </w:r>
            <w:proofErr w:type="spellEnd"/>
            <w:r w:rsidR="00985A01" w:rsidRPr="00985A01">
              <w:rPr>
                <w:rFonts w:eastAsia="Calibri"/>
              </w:rPr>
              <w:t xml:space="preserve"> constraints</w:t>
            </w:r>
            <w:r>
              <w:rPr>
                <w:rFonts w:eastAsia="Calibri"/>
              </w:rPr>
              <w:fldChar w:fldCharType="end"/>
            </w:r>
          </w:p>
        </w:tc>
        <w:tc>
          <w:tcPr>
            <w:tcW w:w="3339" w:type="dxa"/>
            <w:shd w:val="clear" w:color="auto" w:fill="auto"/>
          </w:tcPr>
          <w:p w14:paraId="166A09BD" w14:textId="77777777" w:rsidR="00E8077D" w:rsidRDefault="00016297">
            <w:pPr>
              <w:pStyle w:val="Paragraph"/>
              <w:spacing w:before="40" w:after="40"/>
              <w:jc w:val="left"/>
              <w:rPr>
                <w:rFonts w:eastAsia="Calibri"/>
              </w:rPr>
            </w:pPr>
            <w:r>
              <w:rPr>
                <w:rFonts w:eastAsia="Calibri"/>
              </w:rPr>
              <w:t>Completely:</w:t>
            </w:r>
          </w:p>
          <w:p w14:paraId="7D04662E" w14:textId="77777777" w:rsidR="00E8077D" w:rsidRDefault="00016297">
            <w:pPr>
              <w:pStyle w:val="Paragraph"/>
              <w:spacing w:before="40" w:after="40"/>
              <w:jc w:val="left"/>
              <w:rPr>
                <w:rFonts w:eastAsia="Calibri"/>
              </w:rPr>
            </w:pPr>
            <w:r>
              <w:rPr>
                <w:rFonts w:eastAsia="Calibri"/>
              </w:rPr>
              <w:t xml:space="preserve">THIS ch. </w:t>
            </w:r>
            <w:r>
              <w:fldChar w:fldCharType="begin"/>
            </w:r>
            <w:r>
              <w:instrText xml:space="preserve"> REF _Ref333240096 \r \h  \* MERGEFORMAT </w:instrText>
            </w:r>
            <w:r>
              <w:fldChar w:fldCharType="separate"/>
            </w:r>
            <w:r w:rsidR="00985A01">
              <w:t>5.18</w:t>
            </w:r>
            <w:r>
              <w:fldChar w:fldCharType="end"/>
            </w:r>
            <w:r>
              <w:t xml:space="preserve"> and </w:t>
            </w:r>
            <w:proofErr w:type="spellStart"/>
            <w:r>
              <w:t>ch.</w:t>
            </w:r>
            <w:proofErr w:type="spellEnd"/>
            <w:r>
              <w:t xml:space="preserve"> </w:t>
            </w:r>
            <w:r>
              <w:fldChar w:fldCharType="begin"/>
            </w:r>
            <w:r>
              <w:instrText xml:space="preserve"> REF _Ref48510853 \r \h  \* MERGEFORMAT </w:instrText>
            </w:r>
            <w:r>
              <w:fldChar w:fldCharType="separate"/>
            </w:r>
            <w:r w:rsidR="00985A01">
              <w:t>5.15</w:t>
            </w:r>
            <w:r>
              <w:fldChar w:fldCharType="end"/>
            </w:r>
          </w:p>
        </w:tc>
      </w:tr>
      <w:tr w:rsidR="00E8077D" w14:paraId="625D9DCA" w14:textId="77777777">
        <w:trPr>
          <w:cantSplit/>
        </w:trPr>
        <w:tc>
          <w:tcPr>
            <w:tcW w:w="2767" w:type="dxa"/>
            <w:shd w:val="clear" w:color="auto" w:fill="auto"/>
          </w:tcPr>
          <w:p w14:paraId="6914B4F5"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BMK_CORE_2_x_SW_SAC_0182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:0182]</w:t>
            </w:r>
            <w:r>
              <w:rPr>
                <w:rFonts w:eastAsia="Calibri"/>
              </w:rPr>
              <w:fldChar w:fldCharType="end"/>
            </w:r>
          </w:p>
        </w:tc>
        <w:tc>
          <w:tcPr>
            <w:tcW w:w="3807" w:type="dxa"/>
            <w:shd w:val="clear" w:color="auto" w:fill="auto"/>
          </w:tcPr>
          <w:p w14:paraId="5A6F045A"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BMK_OST_CORE_2_x_SW_SAC_0182 \h  \* MERGEFORMAT </w:instrText>
            </w:r>
            <w:r>
              <w:rPr>
                <w:rFonts w:eastAsia="Calibri"/>
              </w:rPr>
            </w:r>
            <w:r>
              <w:rPr>
                <w:rFonts w:eastAsia="Calibri"/>
              </w:rPr>
              <w:fldChar w:fldCharType="separate"/>
            </w:r>
            <w:proofErr w:type="gramStart"/>
            <w:r w:rsidR="00985A01" w:rsidRPr="00985A01">
              <w:rPr>
                <w:rFonts w:eastAsia="Calibri"/>
              </w:rPr>
              <w:t>Non safe</w:t>
            </w:r>
            <w:proofErr w:type="gramEnd"/>
            <w:r w:rsidR="00985A01" w:rsidRPr="00985A01">
              <w:rPr>
                <w:rFonts w:eastAsia="Calibri"/>
              </w:rPr>
              <w:t xml:space="preserve"> diagnosis data</w:t>
            </w:r>
            <w:r>
              <w:rPr>
                <w:rFonts w:eastAsia="Calibri"/>
              </w:rPr>
              <w:fldChar w:fldCharType="end"/>
            </w:r>
          </w:p>
        </w:tc>
        <w:tc>
          <w:tcPr>
            <w:tcW w:w="3339" w:type="dxa"/>
            <w:shd w:val="clear" w:color="auto" w:fill="auto"/>
          </w:tcPr>
          <w:p w14:paraId="7006D95E" w14:textId="77777777" w:rsidR="00E8077D" w:rsidRDefault="00016297">
            <w:pPr>
              <w:pStyle w:val="Paragraph"/>
              <w:spacing w:before="40" w:after="40"/>
              <w:jc w:val="left"/>
              <w:rPr>
                <w:rFonts w:eastAsia="Calibri"/>
              </w:rPr>
            </w:pPr>
            <w:r>
              <w:rPr>
                <w:rFonts w:eastAsia="Calibri"/>
              </w:rPr>
              <w:t>Completely:</w:t>
            </w:r>
          </w:p>
          <w:p w14:paraId="51CDE1D6" w14:textId="77777777" w:rsidR="00E8077D" w:rsidRDefault="00016297">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_Ref48473019 \r \h  \* MERGEFORMAT </w:instrText>
            </w:r>
            <w:r>
              <w:rPr>
                <w:rFonts w:eastAsia="Calibri"/>
              </w:rPr>
            </w:r>
            <w:r>
              <w:rPr>
                <w:rFonts w:eastAsia="Calibri"/>
              </w:rPr>
              <w:fldChar w:fldCharType="separate"/>
            </w:r>
            <w:r w:rsidR="00985A01">
              <w:rPr>
                <w:rFonts w:eastAsia="Calibri"/>
              </w:rPr>
              <w:t>5.19.1</w:t>
            </w:r>
            <w:r>
              <w:rPr>
                <w:rFonts w:eastAsia="Calibri"/>
              </w:rPr>
              <w:fldChar w:fldCharType="end"/>
            </w:r>
          </w:p>
        </w:tc>
      </w:tr>
      <w:tr w:rsidR="00E8077D" w14:paraId="669ED06B" w14:textId="77777777">
        <w:trPr>
          <w:cantSplit/>
        </w:trPr>
        <w:tc>
          <w:tcPr>
            <w:tcW w:w="2767" w:type="dxa"/>
            <w:shd w:val="clear" w:color="auto" w:fill="auto"/>
          </w:tcPr>
          <w:p w14:paraId="3C7B406D"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BMK_CORE_2_x_SW_SAC_0183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:0183]</w:t>
            </w:r>
            <w:r>
              <w:rPr>
                <w:rFonts w:eastAsia="Calibri"/>
              </w:rPr>
              <w:fldChar w:fldCharType="end"/>
            </w:r>
          </w:p>
        </w:tc>
        <w:tc>
          <w:tcPr>
            <w:tcW w:w="3807" w:type="dxa"/>
            <w:shd w:val="clear" w:color="auto" w:fill="auto"/>
          </w:tcPr>
          <w:p w14:paraId="5F635A9B"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BMK_OST_CORE_2_x_SW_SAC_0183 \h  \* MERGEFORMAT </w:instrText>
            </w:r>
            <w:r>
              <w:rPr>
                <w:rFonts w:eastAsia="Calibri"/>
              </w:rPr>
            </w:r>
            <w:r>
              <w:rPr>
                <w:rFonts w:eastAsia="Calibri"/>
              </w:rPr>
              <w:fldChar w:fldCharType="separate"/>
            </w:r>
            <w:r w:rsidR="00985A01" w:rsidRPr="00985A01">
              <w:rPr>
                <w:rFonts w:eastAsia="Calibri"/>
              </w:rPr>
              <w:t>No impact of diagnosis on real time properties</w:t>
            </w:r>
            <w:r>
              <w:rPr>
                <w:rFonts w:eastAsia="Calibri"/>
              </w:rPr>
              <w:fldChar w:fldCharType="end"/>
            </w:r>
          </w:p>
        </w:tc>
        <w:tc>
          <w:tcPr>
            <w:tcW w:w="3339" w:type="dxa"/>
            <w:shd w:val="clear" w:color="auto" w:fill="auto"/>
          </w:tcPr>
          <w:p w14:paraId="0197D151" w14:textId="77777777" w:rsidR="00E8077D" w:rsidRDefault="00016297">
            <w:pPr>
              <w:pStyle w:val="Paragraph"/>
              <w:spacing w:before="40" w:after="40"/>
              <w:jc w:val="left"/>
              <w:rPr>
                <w:rFonts w:eastAsia="Calibri"/>
              </w:rPr>
            </w:pPr>
            <w:r>
              <w:rPr>
                <w:rFonts w:eastAsia="Calibri"/>
              </w:rPr>
              <w:t>Completely:</w:t>
            </w:r>
          </w:p>
          <w:p w14:paraId="3845BE35" w14:textId="77777777" w:rsidR="00E8077D" w:rsidRDefault="00016297">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_Ref48473019 \r \h  \* MERGEFORMAT </w:instrText>
            </w:r>
            <w:r>
              <w:rPr>
                <w:rFonts w:eastAsia="Calibri"/>
              </w:rPr>
            </w:r>
            <w:r>
              <w:rPr>
                <w:rFonts w:eastAsia="Calibri"/>
              </w:rPr>
              <w:fldChar w:fldCharType="separate"/>
            </w:r>
            <w:r w:rsidR="00985A01">
              <w:rPr>
                <w:rFonts w:eastAsia="Calibri"/>
              </w:rPr>
              <w:t>5.19.1</w:t>
            </w:r>
            <w:r>
              <w:rPr>
                <w:rFonts w:eastAsia="Calibri"/>
              </w:rPr>
              <w:fldChar w:fldCharType="end"/>
            </w:r>
          </w:p>
        </w:tc>
      </w:tr>
      <w:tr w:rsidR="00E8077D" w14:paraId="0F0FEF6A" w14:textId="77777777">
        <w:trPr>
          <w:cantSplit/>
        </w:trPr>
        <w:tc>
          <w:tcPr>
            <w:tcW w:w="2767" w:type="dxa"/>
            <w:shd w:val="clear" w:color="auto" w:fill="auto"/>
          </w:tcPr>
          <w:p w14:paraId="75AE8404"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BMK_CORE_2_x_SW_SAC_0184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:0184]</w:t>
            </w:r>
            <w:r>
              <w:rPr>
                <w:rFonts w:eastAsia="Calibri"/>
              </w:rPr>
              <w:fldChar w:fldCharType="end"/>
            </w:r>
          </w:p>
        </w:tc>
        <w:tc>
          <w:tcPr>
            <w:tcW w:w="3807" w:type="dxa"/>
            <w:shd w:val="clear" w:color="auto" w:fill="auto"/>
          </w:tcPr>
          <w:p w14:paraId="430B83EA"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BMK_OST_CORE_2_x_SW_SAC_0184 \h  \* MERGEFORMAT </w:instrText>
            </w:r>
            <w:r>
              <w:rPr>
                <w:rFonts w:eastAsia="Calibri"/>
              </w:rPr>
            </w:r>
            <w:r>
              <w:rPr>
                <w:rFonts w:eastAsia="Calibri"/>
              </w:rPr>
              <w:fldChar w:fldCharType="separate"/>
            </w:r>
            <w:r w:rsidR="00985A01" w:rsidRPr="00985A01">
              <w:rPr>
                <w:rFonts w:eastAsia="Calibri"/>
              </w:rPr>
              <w:t>No impact of diagnosis on safety critical operation</w:t>
            </w:r>
            <w:r>
              <w:rPr>
                <w:rFonts w:eastAsia="Calibri"/>
              </w:rPr>
              <w:fldChar w:fldCharType="end"/>
            </w:r>
          </w:p>
        </w:tc>
        <w:tc>
          <w:tcPr>
            <w:tcW w:w="3339" w:type="dxa"/>
            <w:shd w:val="clear" w:color="auto" w:fill="auto"/>
          </w:tcPr>
          <w:p w14:paraId="2BD08898" w14:textId="77777777" w:rsidR="00E8077D" w:rsidRDefault="00016297">
            <w:pPr>
              <w:pStyle w:val="Paragraph"/>
              <w:spacing w:before="40" w:after="40"/>
              <w:jc w:val="left"/>
              <w:rPr>
                <w:rFonts w:eastAsia="Calibri"/>
              </w:rPr>
            </w:pPr>
            <w:r>
              <w:rPr>
                <w:rFonts w:eastAsia="Calibri"/>
              </w:rPr>
              <w:t>Completely:</w:t>
            </w:r>
          </w:p>
          <w:p w14:paraId="7A14E7DC" w14:textId="77777777" w:rsidR="00E8077D" w:rsidRDefault="00016297">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_Ref48473019 \r \h  \* MERGEFORMAT </w:instrText>
            </w:r>
            <w:r>
              <w:rPr>
                <w:rFonts w:eastAsia="Calibri"/>
              </w:rPr>
            </w:r>
            <w:r>
              <w:rPr>
                <w:rFonts w:eastAsia="Calibri"/>
              </w:rPr>
              <w:fldChar w:fldCharType="separate"/>
            </w:r>
            <w:r w:rsidR="00985A01">
              <w:rPr>
                <w:rFonts w:eastAsia="Calibri"/>
              </w:rPr>
              <w:t>5.19.1</w:t>
            </w:r>
            <w:r>
              <w:rPr>
                <w:rFonts w:eastAsia="Calibri"/>
              </w:rPr>
              <w:fldChar w:fldCharType="end"/>
            </w:r>
          </w:p>
        </w:tc>
      </w:tr>
      <w:tr w:rsidR="00E8077D" w14:paraId="3E4D4170" w14:textId="77777777">
        <w:trPr>
          <w:cantSplit/>
        </w:trPr>
        <w:tc>
          <w:tcPr>
            <w:tcW w:w="2767" w:type="dxa"/>
            <w:shd w:val="clear" w:color="auto" w:fill="auto"/>
          </w:tcPr>
          <w:p w14:paraId="71607F29" w14:textId="77777777" w:rsidR="00E8077D" w:rsidRDefault="00016297">
            <w:pPr>
              <w:pStyle w:val="Paragraph"/>
              <w:spacing w:before="40" w:after="40"/>
              <w:jc w:val="left"/>
              <w:rPr>
                <w:rFonts w:eastAsia="Calibri"/>
              </w:rPr>
            </w:pPr>
            <w:r>
              <w:rPr>
                <w:rFonts w:eastAsia="Calibri"/>
              </w:rPr>
              <w:lastRenderedPageBreak/>
              <w:fldChar w:fldCharType="begin"/>
            </w:r>
            <w:r>
              <w:rPr>
                <w:rFonts w:eastAsia="Calibri"/>
              </w:rPr>
              <w:instrText xml:space="preserve"> REF BMK_CORE_2_x_SW_SAC_0188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:0188]</w:t>
            </w:r>
            <w:r>
              <w:rPr>
                <w:rFonts w:eastAsia="Calibri"/>
              </w:rPr>
              <w:fldChar w:fldCharType="end"/>
            </w:r>
          </w:p>
        </w:tc>
        <w:tc>
          <w:tcPr>
            <w:tcW w:w="3807" w:type="dxa"/>
            <w:shd w:val="clear" w:color="auto" w:fill="auto"/>
          </w:tcPr>
          <w:p w14:paraId="1DFB36F1"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BMK_OST_CORE_2_x_SW_SAC_0188 \h  \* MERGEFORMAT </w:instrText>
            </w:r>
            <w:r>
              <w:rPr>
                <w:rFonts w:eastAsia="Calibri"/>
              </w:rPr>
            </w:r>
            <w:r>
              <w:rPr>
                <w:rFonts w:eastAsia="Calibri"/>
              </w:rPr>
              <w:fldChar w:fldCharType="separate"/>
            </w:r>
            <w:r w:rsidR="00985A01" w:rsidRPr="00985A01">
              <w:rPr>
                <w:rFonts w:eastAsia="Calibri"/>
              </w:rPr>
              <w:t>Priority of application threads</w:t>
            </w:r>
            <w:r>
              <w:rPr>
                <w:rFonts w:eastAsia="Calibri"/>
              </w:rPr>
              <w:fldChar w:fldCharType="end"/>
            </w:r>
          </w:p>
        </w:tc>
        <w:tc>
          <w:tcPr>
            <w:tcW w:w="3339" w:type="dxa"/>
            <w:shd w:val="clear" w:color="auto" w:fill="auto"/>
          </w:tcPr>
          <w:p w14:paraId="49777685" w14:textId="77777777" w:rsidR="00E8077D" w:rsidRDefault="00016297">
            <w:pPr>
              <w:pStyle w:val="Paragraph"/>
              <w:spacing w:before="40" w:after="40"/>
              <w:jc w:val="left"/>
              <w:rPr>
                <w:rFonts w:eastAsia="Calibri"/>
              </w:rPr>
            </w:pPr>
            <w:r>
              <w:rPr>
                <w:rFonts w:eastAsia="Calibri"/>
              </w:rPr>
              <w:t>Completely:</w:t>
            </w:r>
          </w:p>
          <w:p w14:paraId="070AA449" w14:textId="77777777" w:rsidR="00E8077D" w:rsidRDefault="00016297">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_Ref48568415 \r \h  \* MERGEFORMAT </w:instrText>
            </w:r>
            <w:r>
              <w:rPr>
                <w:rFonts w:eastAsia="Calibri"/>
              </w:rPr>
            </w:r>
            <w:r>
              <w:rPr>
                <w:rFonts w:eastAsia="Calibri"/>
              </w:rPr>
              <w:fldChar w:fldCharType="separate"/>
            </w:r>
            <w:r w:rsidR="00985A01">
              <w:rPr>
                <w:rFonts w:eastAsia="Calibri"/>
              </w:rPr>
              <w:t>5.19.4</w:t>
            </w:r>
            <w:r>
              <w:rPr>
                <w:rFonts w:eastAsia="Calibri"/>
              </w:rPr>
              <w:fldChar w:fldCharType="end"/>
            </w:r>
          </w:p>
        </w:tc>
      </w:tr>
      <w:tr w:rsidR="00E8077D" w14:paraId="5E8E439C" w14:textId="77777777">
        <w:trPr>
          <w:cantSplit/>
        </w:trPr>
        <w:tc>
          <w:tcPr>
            <w:tcW w:w="2767" w:type="dxa"/>
            <w:shd w:val="clear" w:color="auto" w:fill="auto"/>
          </w:tcPr>
          <w:p w14:paraId="34D43304"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BMK_CORE_2_x_SW_SAC_0191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:0191]</w:t>
            </w:r>
            <w:r>
              <w:rPr>
                <w:rFonts w:eastAsia="Calibri"/>
              </w:rPr>
              <w:fldChar w:fldCharType="end"/>
            </w:r>
          </w:p>
        </w:tc>
        <w:tc>
          <w:tcPr>
            <w:tcW w:w="3807" w:type="dxa"/>
            <w:shd w:val="clear" w:color="auto" w:fill="auto"/>
          </w:tcPr>
          <w:p w14:paraId="4BB5E550"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BMK_OST_CORE_2_x_SW_SAC_0191 \h  \* MERGEFORMAT </w:instrText>
            </w:r>
            <w:r>
              <w:rPr>
                <w:rFonts w:eastAsia="Calibri"/>
              </w:rPr>
            </w:r>
            <w:r>
              <w:rPr>
                <w:rFonts w:eastAsia="Calibri"/>
              </w:rPr>
              <w:fldChar w:fldCharType="separate"/>
            </w:r>
            <w:r w:rsidR="00985A01" w:rsidRPr="00985A01">
              <w:rPr>
                <w:rFonts w:eastAsia="Calibri"/>
              </w:rPr>
              <w:t xml:space="preserve">Data download via network </w:t>
            </w:r>
            <w:r>
              <w:rPr>
                <w:rFonts w:eastAsia="Calibri"/>
              </w:rPr>
              <w:fldChar w:fldCharType="end"/>
            </w:r>
          </w:p>
        </w:tc>
        <w:tc>
          <w:tcPr>
            <w:tcW w:w="3339" w:type="dxa"/>
            <w:shd w:val="clear" w:color="auto" w:fill="auto"/>
          </w:tcPr>
          <w:p w14:paraId="1C2B0522" w14:textId="77777777" w:rsidR="00E8077D" w:rsidRDefault="00016297">
            <w:pPr>
              <w:pStyle w:val="Paragraph"/>
              <w:spacing w:before="40" w:after="40"/>
              <w:jc w:val="left"/>
              <w:rPr>
                <w:rFonts w:eastAsia="Calibri"/>
              </w:rPr>
            </w:pPr>
            <w:r>
              <w:rPr>
                <w:rFonts w:eastAsia="Calibri"/>
              </w:rPr>
              <w:t>Completely:</w:t>
            </w:r>
          </w:p>
          <w:p w14:paraId="39709F60" w14:textId="77777777" w:rsidR="00E8077D" w:rsidRDefault="00016297">
            <w:pPr>
              <w:pStyle w:val="Paragraph"/>
              <w:spacing w:before="40" w:after="40"/>
              <w:jc w:val="left"/>
              <w:rPr>
                <w:rFonts w:eastAsia="Calibri"/>
              </w:rPr>
            </w:pPr>
            <w:r>
              <w:fldChar w:fldCharType="begin"/>
            </w:r>
            <w:r>
              <w:instrText xml:space="preserve"> REF REF_SE_ADD_SW_GEN \h </w:instrText>
            </w:r>
            <w:r>
              <w:fldChar w:fldCharType="separate"/>
            </w:r>
            <w:r w:rsidR="00985A01">
              <w:t>[SE_ADD_</w:t>
            </w:r>
            <w:r w:rsidR="00985A01">
              <w:softHyphen/>
              <w:t>SW_GEN]</w:t>
            </w:r>
            <w:r>
              <w:fldChar w:fldCharType="end"/>
            </w:r>
            <w:r>
              <w:rPr>
                <w:rFonts w:eastAsia="Calibri"/>
              </w:rPr>
              <w:t xml:space="preserve"> for EEC.</w:t>
            </w:r>
          </w:p>
          <w:p w14:paraId="309EFE4B" w14:textId="77777777" w:rsidR="00E8077D" w:rsidRDefault="00016297">
            <w:pPr>
              <w:pStyle w:val="Paragraph"/>
              <w:spacing w:before="40" w:after="40"/>
              <w:jc w:val="left"/>
              <w:rPr>
                <w:rFonts w:eastAsia="Calibri"/>
              </w:rPr>
            </w:pPr>
            <w:r>
              <w:rPr>
                <w:rFonts w:eastAsia="Calibri"/>
              </w:rPr>
              <w:t>No download for other components</w:t>
            </w:r>
          </w:p>
        </w:tc>
      </w:tr>
      <w:tr w:rsidR="00E8077D" w14:paraId="26A76E2F" w14:textId="77777777">
        <w:trPr>
          <w:cantSplit/>
        </w:trPr>
        <w:tc>
          <w:tcPr>
            <w:tcW w:w="2767" w:type="dxa"/>
            <w:shd w:val="clear" w:color="auto" w:fill="auto"/>
          </w:tcPr>
          <w:p w14:paraId="12C492A3"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BMK_CORE_2_x_SW_SAC_0192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:0192]</w:t>
            </w:r>
            <w:r>
              <w:rPr>
                <w:rFonts w:eastAsia="Calibri"/>
              </w:rPr>
              <w:fldChar w:fldCharType="end"/>
            </w:r>
          </w:p>
        </w:tc>
        <w:tc>
          <w:tcPr>
            <w:tcW w:w="3807" w:type="dxa"/>
            <w:shd w:val="clear" w:color="auto" w:fill="auto"/>
          </w:tcPr>
          <w:p w14:paraId="1A3A3E53"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BMK_OST_CORE_2_x_SW_SAC_0192 \h  \* MERGEFORMAT </w:instrText>
            </w:r>
            <w:r>
              <w:rPr>
                <w:rFonts w:eastAsia="Calibri"/>
              </w:rPr>
            </w:r>
            <w:r>
              <w:rPr>
                <w:rFonts w:eastAsia="Calibri"/>
              </w:rPr>
              <w:fldChar w:fldCharType="separate"/>
            </w:r>
            <w:r w:rsidR="00985A01" w:rsidRPr="00985A01">
              <w:rPr>
                <w:rFonts w:eastAsia="Calibri"/>
              </w:rPr>
              <w:t>Non</w:t>
            </w:r>
            <w:proofErr w:type="gramStart"/>
            <w:r w:rsidR="00985A01" w:rsidRPr="00985A01">
              <w:rPr>
                <w:rFonts w:eastAsia="Calibri"/>
              </w:rPr>
              <w:t>-“</w:t>
            </w:r>
            <w:proofErr w:type="gramEnd"/>
            <w:r w:rsidR="00985A01" w:rsidRPr="00985A01">
              <w:rPr>
                <w:rFonts w:eastAsia="Calibri"/>
              </w:rPr>
              <w:t>elf” text segments shall be tested by the application for data integrity</w:t>
            </w:r>
            <w:r>
              <w:rPr>
                <w:rFonts w:eastAsia="Calibri"/>
              </w:rPr>
              <w:fldChar w:fldCharType="end"/>
            </w:r>
          </w:p>
        </w:tc>
        <w:tc>
          <w:tcPr>
            <w:tcW w:w="3339" w:type="dxa"/>
            <w:shd w:val="clear" w:color="auto" w:fill="auto"/>
          </w:tcPr>
          <w:p w14:paraId="4775B817" w14:textId="77777777" w:rsidR="00E8077D" w:rsidRDefault="00016297">
            <w:pPr>
              <w:pStyle w:val="Paragraph"/>
              <w:spacing w:before="40" w:after="40"/>
              <w:jc w:val="left"/>
              <w:rPr>
                <w:rFonts w:eastAsia="Calibri"/>
              </w:rPr>
            </w:pPr>
            <w:r>
              <w:rPr>
                <w:rFonts w:eastAsia="Calibri"/>
              </w:rPr>
              <w:t>Completely:</w:t>
            </w:r>
          </w:p>
          <w:p w14:paraId="0A241E34" w14:textId="77777777" w:rsidR="00E8077D" w:rsidRDefault="00016297">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_Ref48418334 \r \h  \* MERGEFORMAT </w:instrText>
            </w:r>
            <w:r>
              <w:rPr>
                <w:rFonts w:eastAsia="Calibri"/>
              </w:rPr>
            </w:r>
            <w:r>
              <w:rPr>
                <w:rFonts w:eastAsia="Calibri"/>
              </w:rPr>
              <w:fldChar w:fldCharType="separate"/>
            </w:r>
            <w:r w:rsidR="00985A01">
              <w:rPr>
                <w:rFonts w:eastAsia="Calibri"/>
              </w:rPr>
              <w:t>5.19.2</w:t>
            </w:r>
            <w:r>
              <w:rPr>
                <w:rFonts w:eastAsia="Calibri"/>
              </w:rPr>
              <w:fldChar w:fldCharType="end"/>
            </w:r>
          </w:p>
        </w:tc>
      </w:tr>
      <w:tr w:rsidR="00E8077D" w14:paraId="38690BF1" w14:textId="77777777">
        <w:trPr>
          <w:cantSplit/>
        </w:trPr>
        <w:tc>
          <w:tcPr>
            <w:tcW w:w="2767" w:type="dxa"/>
            <w:shd w:val="clear" w:color="auto" w:fill="auto"/>
          </w:tcPr>
          <w:p w14:paraId="003ACAE2"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BMK_CORE_2_x_SW_SAC_0194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:0194]</w:t>
            </w:r>
            <w:r>
              <w:rPr>
                <w:rFonts w:eastAsia="Calibri"/>
              </w:rPr>
              <w:fldChar w:fldCharType="end"/>
            </w:r>
          </w:p>
        </w:tc>
        <w:tc>
          <w:tcPr>
            <w:tcW w:w="3807" w:type="dxa"/>
            <w:shd w:val="clear" w:color="auto" w:fill="auto"/>
          </w:tcPr>
          <w:p w14:paraId="6A85F05A"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BMK_OST_CORE_2_x_SW_SAC_0194 \h  \* MERGEFORMAT </w:instrText>
            </w:r>
            <w:r>
              <w:rPr>
                <w:rFonts w:eastAsia="Calibri"/>
              </w:rPr>
            </w:r>
            <w:r>
              <w:rPr>
                <w:rFonts w:eastAsia="Calibri"/>
              </w:rPr>
              <w:fldChar w:fldCharType="separate"/>
            </w:r>
            <w:r w:rsidR="00985A01" w:rsidRPr="00985A01">
              <w:rPr>
                <w:rFonts w:eastAsia="Calibri"/>
              </w:rPr>
              <w:t>Restricted settings in field mode</w:t>
            </w:r>
            <w:r>
              <w:rPr>
                <w:rFonts w:eastAsia="Calibri"/>
              </w:rPr>
              <w:fldChar w:fldCharType="end"/>
            </w:r>
          </w:p>
        </w:tc>
        <w:tc>
          <w:tcPr>
            <w:tcW w:w="3339" w:type="dxa"/>
            <w:shd w:val="clear" w:color="auto" w:fill="auto"/>
          </w:tcPr>
          <w:p w14:paraId="2F62AC00" w14:textId="77777777" w:rsidR="00E8077D" w:rsidRDefault="00016297">
            <w:pPr>
              <w:pStyle w:val="Paragraph"/>
              <w:spacing w:before="40" w:after="40"/>
              <w:jc w:val="left"/>
              <w:rPr>
                <w:rFonts w:eastAsia="Calibri"/>
              </w:rPr>
            </w:pPr>
            <w:r>
              <w:rPr>
                <w:rFonts w:eastAsia="Calibri"/>
              </w:rPr>
              <w:t>Completely:</w:t>
            </w:r>
          </w:p>
          <w:p w14:paraId="776D5529" w14:textId="77777777" w:rsidR="00E8077D" w:rsidRDefault="00016297">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_Ref48418334 \r \h  \* MERGEFORMAT </w:instrText>
            </w:r>
            <w:r>
              <w:rPr>
                <w:rFonts w:eastAsia="Calibri"/>
              </w:rPr>
            </w:r>
            <w:r>
              <w:rPr>
                <w:rFonts w:eastAsia="Calibri"/>
              </w:rPr>
              <w:fldChar w:fldCharType="separate"/>
            </w:r>
            <w:r w:rsidR="00985A01">
              <w:rPr>
                <w:rFonts w:eastAsia="Calibri"/>
              </w:rPr>
              <w:t>5.19.2</w:t>
            </w:r>
            <w:r>
              <w:rPr>
                <w:rFonts w:eastAsia="Calibri"/>
              </w:rPr>
              <w:fldChar w:fldCharType="end"/>
            </w:r>
          </w:p>
        </w:tc>
      </w:tr>
      <w:tr w:rsidR="00E8077D" w14:paraId="62BEBFA4" w14:textId="77777777">
        <w:trPr>
          <w:cantSplit/>
        </w:trPr>
        <w:tc>
          <w:tcPr>
            <w:tcW w:w="2767" w:type="dxa"/>
            <w:shd w:val="clear" w:color="auto" w:fill="auto"/>
          </w:tcPr>
          <w:p w14:paraId="30FBF4BE"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BMK_CORE_2_x_SW_SAC_0196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:0196]</w:t>
            </w:r>
            <w:r>
              <w:rPr>
                <w:rFonts w:eastAsia="Calibri"/>
              </w:rPr>
              <w:fldChar w:fldCharType="end"/>
            </w:r>
          </w:p>
        </w:tc>
        <w:tc>
          <w:tcPr>
            <w:tcW w:w="3807" w:type="dxa"/>
            <w:shd w:val="clear" w:color="auto" w:fill="auto"/>
          </w:tcPr>
          <w:p w14:paraId="4CE8EED8"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BMK_OST_CORE_2_x_SW_SAC_0196 \h  \* MERGEFORMAT </w:instrText>
            </w:r>
            <w:r>
              <w:rPr>
                <w:rFonts w:eastAsia="Calibri"/>
              </w:rPr>
            </w:r>
            <w:r>
              <w:rPr>
                <w:rFonts w:eastAsia="Calibri"/>
              </w:rPr>
              <w:fldChar w:fldCharType="separate"/>
            </w:r>
            <w:r w:rsidR="00985A01" w:rsidRPr="00985A01">
              <w:rPr>
                <w:rFonts w:eastAsia="Calibri"/>
              </w:rPr>
              <w:t>Check for validated hardware</w:t>
            </w:r>
            <w:r>
              <w:rPr>
                <w:rFonts w:eastAsia="Calibri"/>
              </w:rPr>
              <w:fldChar w:fldCharType="end"/>
            </w:r>
          </w:p>
        </w:tc>
        <w:tc>
          <w:tcPr>
            <w:tcW w:w="3339" w:type="dxa"/>
            <w:shd w:val="clear" w:color="auto" w:fill="auto"/>
          </w:tcPr>
          <w:p w14:paraId="1F1FBBCC" w14:textId="77777777" w:rsidR="00E8077D" w:rsidRDefault="00016297">
            <w:pPr>
              <w:pStyle w:val="Paragraph"/>
              <w:spacing w:before="40" w:after="40"/>
              <w:jc w:val="left"/>
              <w:rPr>
                <w:rFonts w:eastAsia="Calibri"/>
              </w:rPr>
            </w:pPr>
            <w:r>
              <w:rPr>
                <w:rFonts w:eastAsia="Calibri"/>
              </w:rPr>
              <w:t>Partly:</w:t>
            </w:r>
          </w:p>
          <w:p w14:paraId="1F744718" w14:textId="77777777" w:rsidR="00E8077D" w:rsidRDefault="00016297">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_Ref48473019 \r \h  \* MERGEFORMAT </w:instrText>
            </w:r>
            <w:r>
              <w:rPr>
                <w:rFonts w:eastAsia="Calibri"/>
              </w:rPr>
            </w:r>
            <w:r>
              <w:rPr>
                <w:rFonts w:eastAsia="Calibri"/>
              </w:rPr>
              <w:fldChar w:fldCharType="separate"/>
            </w:r>
            <w:r w:rsidR="00985A01">
              <w:rPr>
                <w:rFonts w:eastAsia="Calibri"/>
              </w:rPr>
              <w:t>5.19.1</w:t>
            </w:r>
            <w:r>
              <w:rPr>
                <w:rFonts w:eastAsia="Calibri"/>
              </w:rPr>
              <w:fldChar w:fldCharType="end"/>
            </w:r>
            <w:r>
              <w:rPr>
                <w:rFonts w:eastAsia="Calibri"/>
              </w:rPr>
              <w:t xml:space="preserve"> defines the supported HW boards.</w:t>
            </w:r>
          </w:p>
          <w:p w14:paraId="4AD83038" w14:textId="77777777" w:rsidR="00E8077D" w:rsidRDefault="00016297">
            <w:pPr>
              <w:pStyle w:val="Paragraph"/>
              <w:spacing w:before="40" w:after="40"/>
              <w:jc w:val="left"/>
              <w:rPr>
                <w:rFonts w:eastAsia="Calibri"/>
              </w:rPr>
            </w:pPr>
            <w:r>
              <w:rPr>
                <w:rFonts w:eastAsia="Calibri"/>
              </w:rPr>
              <w:t>Restrictions concerning the allowed mix of the HW boards are not part of a design document.</w:t>
            </w:r>
          </w:p>
        </w:tc>
      </w:tr>
      <w:tr w:rsidR="00E8077D" w14:paraId="07D29FB9" w14:textId="77777777">
        <w:trPr>
          <w:cantSplit/>
        </w:trPr>
        <w:tc>
          <w:tcPr>
            <w:tcW w:w="2767" w:type="dxa"/>
            <w:shd w:val="clear" w:color="auto" w:fill="auto"/>
          </w:tcPr>
          <w:p w14:paraId="4ACAD49D"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BMK_CORE_2_x_SW_SAC_0197 \h  \* MERGEFORMAT </w:instrText>
            </w:r>
            <w:r>
              <w:rPr>
                <w:rFonts w:eastAsia="Calibri"/>
              </w:rPr>
            </w:r>
            <w:r>
              <w:rPr>
                <w:rFonts w:eastAsia="Calibri"/>
              </w:rPr>
              <w:fldChar w:fldCharType="separate"/>
            </w:r>
            <w:r w:rsidR="00985A01" w:rsidRPr="00985A01">
              <w:rPr>
                <w:rFonts w:eastAsia="Calibri"/>
                <w:b/>
              </w:rPr>
              <w:t>[CORE-2.x-</w:t>
            </w:r>
            <w:proofErr w:type="gramStart"/>
            <w:r w:rsidR="00985A01" w:rsidRPr="00985A01">
              <w:rPr>
                <w:rFonts w:eastAsia="Calibri"/>
                <w:b/>
              </w:rPr>
              <w:t>SW:SAC</w:t>
            </w:r>
            <w:proofErr w:type="gramEnd"/>
            <w:r w:rsidR="00985A01" w:rsidRPr="00985A01">
              <w:rPr>
                <w:rFonts w:eastAsia="Calibri"/>
                <w:b/>
              </w:rPr>
              <w:t>:0197]</w:t>
            </w:r>
            <w:r>
              <w:rPr>
                <w:rFonts w:eastAsia="Calibri"/>
              </w:rPr>
              <w:fldChar w:fldCharType="end"/>
            </w:r>
          </w:p>
        </w:tc>
        <w:tc>
          <w:tcPr>
            <w:tcW w:w="3807" w:type="dxa"/>
            <w:shd w:val="clear" w:color="auto" w:fill="auto"/>
          </w:tcPr>
          <w:p w14:paraId="624B634D" w14:textId="77777777" w:rsidR="00E8077D" w:rsidRDefault="00016297">
            <w:pPr>
              <w:pStyle w:val="Paragraph"/>
              <w:spacing w:before="40" w:after="40"/>
              <w:jc w:val="left"/>
              <w:rPr>
                <w:rFonts w:eastAsia="Calibri"/>
              </w:rPr>
            </w:pPr>
            <w:r>
              <w:rPr>
                <w:rFonts w:eastAsia="Calibri"/>
              </w:rPr>
              <w:fldChar w:fldCharType="begin"/>
            </w:r>
            <w:r>
              <w:rPr>
                <w:rFonts w:eastAsia="Calibri"/>
              </w:rPr>
              <w:instrText xml:space="preserve"> REF BMK_OST_CORE_2_x_SW_SAC_0197 \h  \* MERGEFORMAT </w:instrText>
            </w:r>
            <w:r>
              <w:rPr>
                <w:rFonts w:eastAsia="Calibri"/>
              </w:rPr>
            </w:r>
            <w:r>
              <w:rPr>
                <w:rFonts w:eastAsia="Calibri"/>
              </w:rPr>
              <w:fldChar w:fldCharType="separate"/>
            </w:r>
            <w:r w:rsidR="00985A01" w:rsidRPr="00985A01">
              <w:rPr>
                <w:rFonts w:eastAsia="Calibri"/>
              </w:rPr>
              <w:t>Safe digital I/O</w:t>
            </w:r>
            <w:r>
              <w:rPr>
                <w:rFonts w:eastAsia="Calibri"/>
              </w:rPr>
              <w:fldChar w:fldCharType="end"/>
            </w:r>
          </w:p>
        </w:tc>
        <w:tc>
          <w:tcPr>
            <w:tcW w:w="3339" w:type="dxa"/>
            <w:shd w:val="clear" w:color="auto" w:fill="auto"/>
          </w:tcPr>
          <w:p w14:paraId="012D59C4" w14:textId="77777777" w:rsidR="00E8077D" w:rsidRDefault="00016297">
            <w:pPr>
              <w:pStyle w:val="Paragraph"/>
              <w:spacing w:before="40" w:after="40"/>
              <w:jc w:val="left"/>
              <w:rPr>
                <w:rFonts w:eastAsia="Calibri"/>
              </w:rPr>
            </w:pPr>
            <w:r>
              <w:rPr>
                <w:rFonts w:eastAsia="Calibri"/>
              </w:rPr>
              <w:t>Completely:</w:t>
            </w:r>
          </w:p>
          <w:p w14:paraId="43D9710C" w14:textId="77777777" w:rsidR="00E8077D" w:rsidRDefault="00016297">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_Ref48473019 \r \h  \* MERGEFORMAT </w:instrText>
            </w:r>
            <w:r>
              <w:rPr>
                <w:rFonts w:eastAsia="Calibri"/>
              </w:rPr>
            </w:r>
            <w:r>
              <w:rPr>
                <w:rFonts w:eastAsia="Calibri"/>
              </w:rPr>
              <w:fldChar w:fldCharType="separate"/>
            </w:r>
            <w:r w:rsidR="00985A01">
              <w:rPr>
                <w:rFonts w:eastAsia="Calibri"/>
              </w:rPr>
              <w:t>5.19.1</w:t>
            </w:r>
            <w:r>
              <w:rPr>
                <w:rFonts w:eastAsia="Calibri"/>
              </w:rPr>
              <w:fldChar w:fldCharType="end"/>
            </w:r>
          </w:p>
        </w:tc>
      </w:tr>
    </w:tbl>
    <w:p w14:paraId="36462A4A" w14:textId="77777777" w:rsidR="00E8077D" w:rsidRDefault="00E8077D">
      <w:pPr>
        <w:pStyle w:val="Paragraph"/>
      </w:pPr>
    </w:p>
    <w:p w14:paraId="3CD1278F" w14:textId="77777777" w:rsidR="00E8077D" w:rsidRDefault="00016297">
      <w:pPr>
        <w:pStyle w:val="Heading3"/>
      </w:pPr>
      <w:bookmarkStart w:id="838" w:name="_Toc179829215"/>
      <w:r>
        <w:t>Index of SRACs TAS-PLF CORE-HW</w:t>
      </w:r>
      <w:bookmarkEnd w:id="838"/>
    </w:p>
    <w:p w14:paraId="3EE76826" w14:textId="77777777" w:rsidR="00E8077D" w:rsidRDefault="00E8077D">
      <w:pPr>
        <w:pStyle w:val="Paragraph"/>
        <w:keepNext/>
      </w:pPr>
    </w:p>
    <w:tbl>
      <w:tblPr>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7"/>
        <w:gridCol w:w="3807"/>
        <w:gridCol w:w="3339"/>
      </w:tblGrid>
      <w:tr w:rsidR="00E8077D" w14:paraId="1B80D538" w14:textId="77777777">
        <w:trPr>
          <w:cantSplit/>
          <w:tblHeader/>
        </w:trPr>
        <w:tc>
          <w:tcPr>
            <w:tcW w:w="2767" w:type="dxa"/>
            <w:shd w:val="clear" w:color="auto" w:fill="D9D9D9"/>
            <w:vAlign w:val="center"/>
          </w:tcPr>
          <w:p w14:paraId="4E93536B" w14:textId="77777777" w:rsidR="00E8077D" w:rsidRDefault="00016297">
            <w:pPr>
              <w:pStyle w:val="Paragraph"/>
              <w:spacing w:before="40" w:after="40"/>
              <w:jc w:val="left"/>
              <w:rPr>
                <w:rFonts w:eastAsia="Calibri"/>
                <w:b/>
              </w:rPr>
            </w:pPr>
            <w:r>
              <w:rPr>
                <w:rFonts w:eastAsia="Calibri"/>
                <w:b/>
              </w:rPr>
              <w:t>ID</w:t>
            </w:r>
          </w:p>
        </w:tc>
        <w:tc>
          <w:tcPr>
            <w:tcW w:w="3807" w:type="dxa"/>
            <w:shd w:val="clear" w:color="auto" w:fill="D9D9D9"/>
            <w:vAlign w:val="center"/>
          </w:tcPr>
          <w:p w14:paraId="04F41301" w14:textId="77777777" w:rsidR="00E8077D" w:rsidRDefault="00016297">
            <w:pPr>
              <w:pStyle w:val="Paragraph"/>
              <w:spacing w:before="40" w:after="40"/>
              <w:jc w:val="left"/>
              <w:rPr>
                <w:rFonts w:eastAsia="Calibri"/>
                <w:b/>
              </w:rPr>
            </w:pPr>
            <w:r>
              <w:rPr>
                <w:rFonts w:eastAsia="Calibri"/>
                <w:b/>
              </w:rPr>
              <w:t>Headline</w:t>
            </w:r>
          </w:p>
        </w:tc>
        <w:tc>
          <w:tcPr>
            <w:tcW w:w="3339" w:type="dxa"/>
            <w:shd w:val="clear" w:color="auto" w:fill="D9D9D9"/>
            <w:vAlign w:val="center"/>
          </w:tcPr>
          <w:p w14:paraId="2289CCC1" w14:textId="77777777" w:rsidR="00E8077D" w:rsidRDefault="00016297">
            <w:pPr>
              <w:pStyle w:val="Paragraph"/>
              <w:spacing w:before="40" w:after="40"/>
              <w:jc w:val="left"/>
              <w:rPr>
                <w:rFonts w:eastAsia="Calibri"/>
                <w:b/>
              </w:rPr>
            </w:pPr>
            <w:r>
              <w:rPr>
                <w:rFonts w:eastAsia="Calibri"/>
                <w:b/>
              </w:rPr>
              <w:t>Considered in document</w:t>
            </w:r>
          </w:p>
        </w:tc>
      </w:tr>
      <w:tr w:rsidR="00E8077D" w14:paraId="6D8BE5CC" w14:textId="77777777">
        <w:trPr>
          <w:cantSplit/>
        </w:trPr>
        <w:tc>
          <w:tcPr>
            <w:tcW w:w="2767" w:type="dxa"/>
            <w:shd w:val="clear" w:color="auto" w:fill="auto"/>
          </w:tcPr>
          <w:p w14:paraId="3880754C" w14:textId="77777777" w:rsidR="00E8077D" w:rsidRDefault="00016297">
            <w:pPr>
              <w:pStyle w:val="Paragraph"/>
              <w:spacing w:before="40" w:after="40"/>
              <w:jc w:val="left"/>
              <w:rPr>
                <w:rFonts w:eastAsia="Calibri"/>
              </w:rPr>
            </w:pPr>
            <w:r>
              <w:fldChar w:fldCharType="begin"/>
            </w:r>
            <w:r>
              <w:rPr>
                <w:rFonts w:eastAsia="Calibri"/>
              </w:rPr>
              <w:instrText xml:space="preserve"> REF BMK_CORE_2_x_HW_SAC_0001 \h </w:instrText>
            </w:r>
            <w:r>
              <w:instrText xml:space="preserve"> \* MERGEFORMAT </w:instrText>
            </w:r>
            <w:r>
              <w:fldChar w:fldCharType="separate"/>
            </w:r>
            <w:r w:rsidR="00985A01" w:rsidRPr="00985A01">
              <w:rPr>
                <w:b/>
                <w:bCs/>
              </w:rPr>
              <w:t>[CORE-2.x-</w:t>
            </w:r>
            <w:proofErr w:type="gramStart"/>
            <w:r w:rsidR="00985A01" w:rsidRPr="00985A01">
              <w:rPr>
                <w:b/>
                <w:bCs/>
              </w:rPr>
              <w:t>HW:SAC</w:t>
            </w:r>
            <w:proofErr w:type="gramEnd"/>
            <w:r w:rsidR="00985A01" w:rsidRPr="00985A01">
              <w:rPr>
                <w:b/>
                <w:bCs/>
              </w:rPr>
              <w:t>:0001]</w:t>
            </w:r>
            <w:r>
              <w:fldChar w:fldCharType="end"/>
            </w:r>
          </w:p>
        </w:tc>
        <w:tc>
          <w:tcPr>
            <w:tcW w:w="3807" w:type="dxa"/>
            <w:shd w:val="clear" w:color="auto" w:fill="auto"/>
          </w:tcPr>
          <w:p w14:paraId="3320C80A" w14:textId="77777777" w:rsidR="00E8077D" w:rsidRDefault="00016297">
            <w:pPr>
              <w:pStyle w:val="Paragraph"/>
              <w:spacing w:before="40" w:after="40"/>
              <w:jc w:val="left"/>
              <w:rPr>
                <w:rFonts w:eastAsia="Calibri"/>
              </w:rPr>
            </w:pPr>
            <w:r>
              <w:fldChar w:fldCharType="begin"/>
            </w:r>
            <w:r>
              <w:rPr>
                <w:rFonts w:eastAsia="Calibri"/>
              </w:rPr>
              <w:instrText xml:space="preserve"> REF BMK_OST_CORE_2_x_HW_SAC_0001 \h </w:instrText>
            </w:r>
            <w:r>
              <w:instrText xml:space="preserve"> \* MERGEFORMAT </w:instrText>
            </w:r>
            <w:r>
              <w:fldChar w:fldCharType="separate"/>
            </w:r>
            <w:r w:rsidR="00985A01" w:rsidRPr="00985A01">
              <w:rPr>
                <w:bCs/>
              </w:rPr>
              <w:t>Reliability and availability calculations of the</w:t>
            </w:r>
            <w:r w:rsidR="00985A01">
              <w:t xml:space="preserve"> applications</w:t>
            </w:r>
            <w:r>
              <w:fldChar w:fldCharType="end"/>
            </w:r>
          </w:p>
        </w:tc>
        <w:tc>
          <w:tcPr>
            <w:tcW w:w="3339" w:type="dxa"/>
            <w:shd w:val="clear" w:color="auto" w:fill="auto"/>
          </w:tcPr>
          <w:p w14:paraId="0BA702E6" w14:textId="77777777" w:rsidR="00E8077D" w:rsidRDefault="00016297">
            <w:pPr>
              <w:pStyle w:val="Paragraph"/>
              <w:spacing w:before="40" w:after="40"/>
              <w:jc w:val="left"/>
              <w:rPr>
                <w:rFonts w:eastAsia="Calibri"/>
              </w:rPr>
            </w:pPr>
            <w:r>
              <w:rPr>
                <w:rFonts w:eastAsia="Calibri"/>
              </w:rPr>
              <w:t>No:</w:t>
            </w:r>
          </w:p>
          <w:p w14:paraId="2126EE2D" w14:textId="77777777" w:rsidR="00E8077D" w:rsidRDefault="00016297">
            <w:pPr>
              <w:pStyle w:val="Paragraph"/>
              <w:spacing w:before="40" w:after="40"/>
              <w:jc w:val="left"/>
              <w:rPr>
                <w:rFonts w:eastAsia="Calibri"/>
              </w:rPr>
            </w:pPr>
            <w:r>
              <w:rPr>
                <w:rFonts w:eastAsia="Calibri"/>
              </w:rPr>
              <w:t>ELEKTRA will get its specific RAM analysis.</w:t>
            </w:r>
          </w:p>
        </w:tc>
      </w:tr>
      <w:tr w:rsidR="00E8077D" w14:paraId="0B0DC914" w14:textId="77777777">
        <w:trPr>
          <w:cantSplit/>
        </w:trPr>
        <w:tc>
          <w:tcPr>
            <w:tcW w:w="2767" w:type="dxa"/>
            <w:shd w:val="clear" w:color="auto" w:fill="auto"/>
          </w:tcPr>
          <w:p w14:paraId="2AFBBED1" w14:textId="77777777" w:rsidR="00E8077D" w:rsidRDefault="00016297">
            <w:pPr>
              <w:pStyle w:val="Paragraph"/>
              <w:spacing w:before="40" w:after="40"/>
              <w:jc w:val="left"/>
            </w:pPr>
            <w:r>
              <w:fldChar w:fldCharType="begin"/>
            </w:r>
            <w:r>
              <w:instrText xml:space="preserve"> REF BMK_CORE_2_x_HW_SAC_0002 \h  \* MERGEFORMAT </w:instrText>
            </w:r>
            <w:r>
              <w:fldChar w:fldCharType="separate"/>
            </w:r>
            <w:r w:rsidR="00985A01" w:rsidRPr="00985A01">
              <w:rPr>
                <w:b/>
                <w:bCs/>
              </w:rPr>
              <w:t>[CORE-2.x-</w:t>
            </w:r>
            <w:proofErr w:type="gramStart"/>
            <w:r w:rsidR="00985A01" w:rsidRPr="00985A01">
              <w:rPr>
                <w:b/>
                <w:bCs/>
              </w:rPr>
              <w:t>HW:SAC</w:t>
            </w:r>
            <w:proofErr w:type="gramEnd"/>
            <w:r w:rsidR="00985A01" w:rsidRPr="00985A01">
              <w:rPr>
                <w:b/>
                <w:bCs/>
              </w:rPr>
              <w:t>:0002]</w:t>
            </w:r>
            <w:r>
              <w:fldChar w:fldCharType="end"/>
            </w:r>
          </w:p>
        </w:tc>
        <w:tc>
          <w:tcPr>
            <w:tcW w:w="3807" w:type="dxa"/>
            <w:shd w:val="clear" w:color="auto" w:fill="auto"/>
          </w:tcPr>
          <w:p w14:paraId="16D42D92" w14:textId="77777777" w:rsidR="00E8077D" w:rsidRDefault="00016297">
            <w:pPr>
              <w:pStyle w:val="Paragraph"/>
              <w:spacing w:before="40" w:after="40"/>
              <w:jc w:val="left"/>
              <w:rPr>
                <w:rFonts w:eastAsia="Calibri"/>
              </w:rPr>
            </w:pPr>
            <w:r>
              <w:fldChar w:fldCharType="begin"/>
            </w:r>
            <w:r>
              <w:instrText xml:space="preserve"> REF BMK_OST_CORE_2_x_HW_SAC_0002 \h  \* MERGEFORMAT </w:instrText>
            </w:r>
            <w:r>
              <w:fldChar w:fldCharType="separate"/>
            </w:r>
            <w:r w:rsidR="00985A01" w:rsidRPr="00985A01">
              <w:rPr>
                <w:bCs/>
              </w:rPr>
              <w:t>Exchange of the fan rack every</w:t>
            </w:r>
            <w:r w:rsidR="00985A01">
              <w:t xml:space="preserve"> 5 years (D2 and D6 only)</w:t>
            </w:r>
            <w:r>
              <w:fldChar w:fldCharType="end"/>
            </w:r>
          </w:p>
        </w:tc>
        <w:tc>
          <w:tcPr>
            <w:tcW w:w="3339" w:type="dxa"/>
            <w:shd w:val="clear" w:color="auto" w:fill="auto"/>
          </w:tcPr>
          <w:p w14:paraId="64E5051E" w14:textId="77777777" w:rsidR="00E8077D" w:rsidRDefault="00016297">
            <w:pPr>
              <w:pStyle w:val="Paragraph"/>
              <w:spacing w:before="40" w:after="40"/>
              <w:jc w:val="left"/>
              <w:rPr>
                <w:rFonts w:eastAsia="Calibri"/>
              </w:rPr>
            </w:pPr>
            <w:r>
              <w:rPr>
                <w:rFonts w:eastAsia="Calibri"/>
              </w:rPr>
              <w:t>No:</w:t>
            </w:r>
          </w:p>
          <w:p w14:paraId="410229E3" w14:textId="77777777" w:rsidR="00E8077D" w:rsidRDefault="00016297">
            <w:pPr>
              <w:pStyle w:val="Paragraph"/>
              <w:spacing w:before="40" w:after="40"/>
              <w:jc w:val="left"/>
              <w:rPr>
                <w:rFonts w:eastAsia="Calibri"/>
              </w:rPr>
            </w:pPr>
            <w:r>
              <w:t>Necessary exchanges of the fans will be defined in maintenance manuals.</w:t>
            </w:r>
          </w:p>
        </w:tc>
      </w:tr>
      <w:tr w:rsidR="00E8077D" w14:paraId="084D2C04" w14:textId="77777777">
        <w:trPr>
          <w:cantSplit/>
        </w:trPr>
        <w:tc>
          <w:tcPr>
            <w:tcW w:w="2767" w:type="dxa"/>
            <w:shd w:val="clear" w:color="auto" w:fill="auto"/>
          </w:tcPr>
          <w:p w14:paraId="2AE7AF0D" w14:textId="77777777" w:rsidR="00E8077D" w:rsidRDefault="00016297">
            <w:pPr>
              <w:pStyle w:val="Paragraph"/>
              <w:spacing w:before="40" w:after="40"/>
              <w:jc w:val="left"/>
            </w:pPr>
            <w:r>
              <w:fldChar w:fldCharType="begin"/>
            </w:r>
            <w:r>
              <w:instrText xml:space="preserve"> REF BMK_CORE_2_x_HW_SAC_0008 \h  \* MERGEFORMAT </w:instrText>
            </w:r>
            <w:r>
              <w:fldChar w:fldCharType="separate"/>
            </w:r>
            <w:r w:rsidR="00985A01" w:rsidRPr="00985A01">
              <w:rPr>
                <w:b/>
              </w:rPr>
              <w:t>[CORE-2.x-</w:t>
            </w:r>
            <w:proofErr w:type="gramStart"/>
            <w:r w:rsidR="00985A01" w:rsidRPr="00985A01">
              <w:rPr>
                <w:b/>
              </w:rPr>
              <w:t>HW:SAC</w:t>
            </w:r>
            <w:proofErr w:type="gramEnd"/>
            <w:r w:rsidR="00985A01" w:rsidRPr="00985A01">
              <w:rPr>
                <w:b/>
              </w:rPr>
              <w:t>:0008]</w:t>
            </w:r>
            <w:r>
              <w:fldChar w:fldCharType="end"/>
            </w:r>
          </w:p>
        </w:tc>
        <w:tc>
          <w:tcPr>
            <w:tcW w:w="3807" w:type="dxa"/>
            <w:shd w:val="clear" w:color="auto" w:fill="auto"/>
          </w:tcPr>
          <w:p w14:paraId="153354B3" w14:textId="77777777" w:rsidR="00E8077D" w:rsidRDefault="00016297">
            <w:pPr>
              <w:pStyle w:val="Paragraph"/>
              <w:spacing w:before="40" w:after="40"/>
              <w:jc w:val="left"/>
              <w:rPr>
                <w:rFonts w:eastAsia="Calibri"/>
              </w:rPr>
            </w:pPr>
            <w:r>
              <w:fldChar w:fldCharType="begin"/>
            </w:r>
            <w:r>
              <w:instrText xml:space="preserve"> REF BMK_OST_CORE_2_x_HW_SAC_0008 \h  \* MERGEFORMAT </w:instrText>
            </w:r>
            <w:r>
              <w:fldChar w:fldCharType="separate"/>
            </w:r>
            <w:r w:rsidR="00985A01">
              <w:t>Components without fault detection measures</w:t>
            </w:r>
            <w:r>
              <w:fldChar w:fldCharType="end"/>
            </w:r>
          </w:p>
        </w:tc>
        <w:tc>
          <w:tcPr>
            <w:tcW w:w="3339" w:type="dxa"/>
            <w:shd w:val="clear" w:color="auto" w:fill="auto"/>
          </w:tcPr>
          <w:p w14:paraId="6D451BBC" w14:textId="77777777" w:rsidR="00E8077D" w:rsidRDefault="00016297">
            <w:pPr>
              <w:pStyle w:val="Paragraph"/>
              <w:spacing w:before="40" w:after="40"/>
              <w:jc w:val="left"/>
              <w:rPr>
                <w:rFonts w:eastAsia="Calibri"/>
              </w:rPr>
            </w:pPr>
            <w:r>
              <w:rPr>
                <w:rFonts w:eastAsia="Calibri"/>
              </w:rPr>
              <w:t>Completely:</w:t>
            </w:r>
          </w:p>
          <w:p w14:paraId="0F45EACB" w14:textId="77777777" w:rsidR="00E8077D" w:rsidRDefault="00016297">
            <w:pPr>
              <w:pStyle w:val="Paragraph"/>
              <w:spacing w:before="40" w:after="40"/>
              <w:jc w:val="left"/>
              <w:rPr>
                <w:rFonts w:eastAsia="Calibri"/>
              </w:rPr>
            </w:pPr>
            <w:r>
              <w:rPr>
                <w:rFonts w:eastAsia="Calibri"/>
              </w:rPr>
              <w:t>THIS only in statement of SRAC</w:t>
            </w:r>
          </w:p>
        </w:tc>
      </w:tr>
      <w:tr w:rsidR="00E8077D" w14:paraId="786D354C" w14:textId="77777777">
        <w:trPr>
          <w:cantSplit/>
        </w:trPr>
        <w:tc>
          <w:tcPr>
            <w:tcW w:w="2767" w:type="dxa"/>
            <w:shd w:val="clear" w:color="auto" w:fill="auto"/>
          </w:tcPr>
          <w:p w14:paraId="139E46C2" w14:textId="77777777" w:rsidR="00E8077D" w:rsidRDefault="00016297">
            <w:pPr>
              <w:pStyle w:val="Paragraph"/>
              <w:spacing w:before="40" w:after="40"/>
              <w:jc w:val="left"/>
            </w:pPr>
            <w:r>
              <w:fldChar w:fldCharType="begin"/>
            </w:r>
            <w:r>
              <w:instrText xml:space="preserve"> REF BMK_CORE_2_x_HW_SAC_0009 \h  \* MERGEFORMAT </w:instrText>
            </w:r>
            <w:r>
              <w:fldChar w:fldCharType="separate"/>
            </w:r>
            <w:r w:rsidR="00985A01" w:rsidRPr="00985A01">
              <w:rPr>
                <w:b/>
              </w:rPr>
              <w:t>[CORE-2.x-</w:t>
            </w:r>
            <w:proofErr w:type="gramStart"/>
            <w:r w:rsidR="00985A01" w:rsidRPr="00985A01">
              <w:rPr>
                <w:b/>
              </w:rPr>
              <w:t>HW:SAC</w:t>
            </w:r>
            <w:proofErr w:type="gramEnd"/>
            <w:r w:rsidR="00985A01" w:rsidRPr="00985A01">
              <w:rPr>
                <w:b/>
              </w:rPr>
              <w:t>:0009]</w:t>
            </w:r>
            <w:r>
              <w:fldChar w:fldCharType="end"/>
            </w:r>
          </w:p>
        </w:tc>
        <w:tc>
          <w:tcPr>
            <w:tcW w:w="3807" w:type="dxa"/>
            <w:shd w:val="clear" w:color="auto" w:fill="auto"/>
          </w:tcPr>
          <w:p w14:paraId="3A0D47E2" w14:textId="77777777" w:rsidR="00E8077D" w:rsidRDefault="00016297">
            <w:pPr>
              <w:pStyle w:val="Paragraph"/>
              <w:spacing w:before="40" w:after="40"/>
              <w:jc w:val="left"/>
              <w:rPr>
                <w:rFonts w:eastAsia="Calibri"/>
              </w:rPr>
            </w:pPr>
            <w:r>
              <w:fldChar w:fldCharType="begin"/>
            </w:r>
            <w:r>
              <w:instrText xml:space="preserve"> REF BMK_OST_CORE_2_x_HW_SAC_0009 \h  \* MERGEFORMAT </w:instrText>
            </w:r>
            <w:r>
              <w:fldChar w:fldCharType="separate"/>
            </w:r>
            <w:r w:rsidR="00985A01">
              <w:t>Additional interfaces without fault detection measures</w:t>
            </w:r>
            <w:r>
              <w:fldChar w:fldCharType="end"/>
            </w:r>
          </w:p>
        </w:tc>
        <w:tc>
          <w:tcPr>
            <w:tcW w:w="3339" w:type="dxa"/>
            <w:shd w:val="clear" w:color="auto" w:fill="auto"/>
          </w:tcPr>
          <w:p w14:paraId="2A8B86EA" w14:textId="77777777" w:rsidR="00E8077D" w:rsidRDefault="00016297">
            <w:pPr>
              <w:pStyle w:val="Paragraph"/>
              <w:spacing w:before="40" w:after="40"/>
              <w:jc w:val="left"/>
              <w:rPr>
                <w:rFonts w:eastAsia="Calibri"/>
              </w:rPr>
            </w:pPr>
            <w:r>
              <w:rPr>
                <w:rFonts w:eastAsia="Calibri"/>
              </w:rPr>
              <w:t>Completely:</w:t>
            </w:r>
          </w:p>
          <w:p w14:paraId="45C3825E" w14:textId="77777777" w:rsidR="00E8077D" w:rsidRDefault="00016297">
            <w:pPr>
              <w:pStyle w:val="Paragraph"/>
              <w:spacing w:before="40" w:after="40"/>
              <w:jc w:val="left"/>
              <w:rPr>
                <w:rFonts w:eastAsia="Calibri"/>
              </w:rPr>
            </w:pPr>
            <w:r>
              <w:rPr>
                <w:rFonts w:eastAsia="Calibri"/>
              </w:rPr>
              <w:t>THIS only in statement of SRAC</w:t>
            </w:r>
          </w:p>
        </w:tc>
      </w:tr>
      <w:tr w:rsidR="00E8077D" w14:paraId="03D5674E" w14:textId="77777777">
        <w:trPr>
          <w:cantSplit/>
        </w:trPr>
        <w:tc>
          <w:tcPr>
            <w:tcW w:w="2767" w:type="dxa"/>
            <w:shd w:val="clear" w:color="auto" w:fill="auto"/>
          </w:tcPr>
          <w:p w14:paraId="10A2AD0F" w14:textId="77777777" w:rsidR="00E8077D" w:rsidRDefault="00016297">
            <w:pPr>
              <w:pStyle w:val="Paragraph"/>
              <w:spacing w:before="40" w:after="40"/>
              <w:jc w:val="left"/>
            </w:pPr>
            <w:r>
              <w:fldChar w:fldCharType="begin"/>
            </w:r>
            <w:r>
              <w:instrText xml:space="preserve"> REF BMK_CORE_2_x_HW_SAC_0010 \h  \* MERGEFORMAT </w:instrText>
            </w:r>
            <w:r>
              <w:fldChar w:fldCharType="separate"/>
            </w:r>
            <w:r w:rsidR="00985A01" w:rsidRPr="00985A01">
              <w:rPr>
                <w:b/>
              </w:rPr>
              <w:t>[CORE-2.x-</w:t>
            </w:r>
            <w:proofErr w:type="gramStart"/>
            <w:r w:rsidR="00985A01" w:rsidRPr="00985A01">
              <w:rPr>
                <w:b/>
              </w:rPr>
              <w:t>HW:SAC</w:t>
            </w:r>
            <w:proofErr w:type="gramEnd"/>
            <w:r w:rsidR="00985A01" w:rsidRPr="00985A01">
              <w:rPr>
                <w:b/>
              </w:rPr>
              <w:t>:0010]</w:t>
            </w:r>
            <w:r>
              <w:fldChar w:fldCharType="end"/>
            </w:r>
          </w:p>
        </w:tc>
        <w:tc>
          <w:tcPr>
            <w:tcW w:w="3807" w:type="dxa"/>
            <w:shd w:val="clear" w:color="auto" w:fill="auto"/>
          </w:tcPr>
          <w:p w14:paraId="4BD5C315" w14:textId="77777777" w:rsidR="00E8077D" w:rsidRDefault="00016297">
            <w:pPr>
              <w:pStyle w:val="Paragraph"/>
              <w:spacing w:before="40" w:after="40"/>
              <w:jc w:val="left"/>
              <w:rPr>
                <w:rFonts w:eastAsia="Calibri"/>
              </w:rPr>
            </w:pPr>
            <w:r>
              <w:fldChar w:fldCharType="begin"/>
            </w:r>
            <w:r>
              <w:instrText xml:space="preserve"> REF BMK_OST_CORE_2_x_HW_SAC_0010 \h  \* MERGEFORMAT </w:instrText>
            </w:r>
            <w:r>
              <w:fldChar w:fldCharType="separate"/>
            </w:r>
            <w:r w:rsidR="00985A01">
              <w:t>Additional functions without fault detection measures</w:t>
            </w:r>
            <w:r>
              <w:fldChar w:fldCharType="end"/>
            </w:r>
          </w:p>
        </w:tc>
        <w:tc>
          <w:tcPr>
            <w:tcW w:w="3339" w:type="dxa"/>
            <w:shd w:val="clear" w:color="auto" w:fill="auto"/>
          </w:tcPr>
          <w:p w14:paraId="62A9E407" w14:textId="77777777" w:rsidR="00E8077D" w:rsidRDefault="00016297">
            <w:pPr>
              <w:pStyle w:val="Paragraph"/>
              <w:spacing w:before="40" w:after="40"/>
              <w:jc w:val="left"/>
              <w:rPr>
                <w:rFonts w:eastAsia="Calibri"/>
              </w:rPr>
            </w:pPr>
            <w:r>
              <w:rPr>
                <w:rFonts w:eastAsia="Calibri"/>
              </w:rPr>
              <w:t>Completely:</w:t>
            </w:r>
          </w:p>
          <w:p w14:paraId="2A9DD3DC" w14:textId="77777777" w:rsidR="00E8077D" w:rsidRDefault="00016297">
            <w:pPr>
              <w:pStyle w:val="Paragraph"/>
              <w:spacing w:before="40" w:after="40"/>
              <w:jc w:val="left"/>
              <w:rPr>
                <w:rFonts w:eastAsia="Calibri"/>
              </w:rPr>
            </w:pPr>
            <w:r>
              <w:rPr>
                <w:rFonts w:eastAsia="Calibri"/>
              </w:rPr>
              <w:t>THIS only in statement of SRAC</w:t>
            </w:r>
          </w:p>
        </w:tc>
      </w:tr>
      <w:tr w:rsidR="00E8077D" w14:paraId="6125F033" w14:textId="77777777">
        <w:trPr>
          <w:cantSplit/>
        </w:trPr>
        <w:tc>
          <w:tcPr>
            <w:tcW w:w="2767" w:type="dxa"/>
            <w:shd w:val="clear" w:color="auto" w:fill="auto"/>
          </w:tcPr>
          <w:p w14:paraId="2CE8E0A5" w14:textId="77777777" w:rsidR="00E8077D" w:rsidRDefault="00016297">
            <w:pPr>
              <w:pStyle w:val="Paragraph"/>
              <w:spacing w:before="40" w:after="40"/>
              <w:jc w:val="left"/>
            </w:pPr>
            <w:r>
              <w:fldChar w:fldCharType="begin"/>
            </w:r>
            <w:r>
              <w:instrText xml:space="preserve"> REF BMK_CORE_2_x_HW_SAC_0011 \h  \* MERGEFORMAT </w:instrText>
            </w:r>
            <w:r>
              <w:fldChar w:fldCharType="separate"/>
            </w:r>
            <w:r w:rsidR="00985A01" w:rsidRPr="00985A01">
              <w:rPr>
                <w:b/>
              </w:rPr>
              <w:t>[CORE-2.x-</w:t>
            </w:r>
            <w:proofErr w:type="gramStart"/>
            <w:r w:rsidR="00985A01" w:rsidRPr="00985A01">
              <w:rPr>
                <w:b/>
              </w:rPr>
              <w:t>HW:SAC</w:t>
            </w:r>
            <w:proofErr w:type="gramEnd"/>
            <w:r w:rsidR="00985A01" w:rsidRPr="00985A01">
              <w:rPr>
                <w:b/>
              </w:rPr>
              <w:t>:0011]</w:t>
            </w:r>
            <w:r>
              <w:fldChar w:fldCharType="end"/>
            </w:r>
          </w:p>
        </w:tc>
        <w:tc>
          <w:tcPr>
            <w:tcW w:w="3807" w:type="dxa"/>
            <w:shd w:val="clear" w:color="auto" w:fill="auto"/>
          </w:tcPr>
          <w:p w14:paraId="7CFEF474" w14:textId="77777777" w:rsidR="00E8077D" w:rsidRDefault="00016297">
            <w:pPr>
              <w:pStyle w:val="Paragraph"/>
              <w:spacing w:before="40" w:after="40"/>
              <w:jc w:val="left"/>
              <w:rPr>
                <w:rFonts w:eastAsia="Calibri"/>
              </w:rPr>
            </w:pPr>
            <w:r>
              <w:fldChar w:fldCharType="begin"/>
            </w:r>
            <w:r>
              <w:instrText xml:space="preserve"> REF BMK_OST_CORE_2_x_HW_SAC_0011 \h  \* MERGEFORMAT </w:instrText>
            </w:r>
            <w:r>
              <w:fldChar w:fldCharType="separate"/>
            </w:r>
            <w:r w:rsidR="00985A01">
              <w:t>Hardware installation (D2, D6 and CIQ6 only)</w:t>
            </w:r>
            <w:r>
              <w:fldChar w:fldCharType="end"/>
            </w:r>
          </w:p>
        </w:tc>
        <w:tc>
          <w:tcPr>
            <w:tcW w:w="3339" w:type="dxa"/>
            <w:shd w:val="clear" w:color="auto" w:fill="auto"/>
          </w:tcPr>
          <w:p w14:paraId="5BF4F02A" w14:textId="77777777" w:rsidR="00E8077D" w:rsidRDefault="00016297">
            <w:pPr>
              <w:pStyle w:val="Paragraph"/>
              <w:spacing w:before="40" w:after="40"/>
              <w:jc w:val="left"/>
              <w:rPr>
                <w:rFonts w:eastAsia="Calibri"/>
              </w:rPr>
            </w:pPr>
            <w:r>
              <w:rPr>
                <w:rFonts w:eastAsia="Calibri"/>
              </w:rPr>
              <w:t>No:</w:t>
            </w:r>
          </w:p>
          <w:p w14:paraId="5EAE55FF" w14:textId="77777777" w:rsidR="00E8077D" w:rsidRDefault="00016297">
            <w:pPr>
              <w:pStyle w:val="Paragraph"/>
              <w:spacing w:before="40" w:after="40"/>
              <w:jc w:val="left"/>
              <w:rPr>
                <w:rFonts w:eastAsia="Calibri"/>
              </w:rPr>
            </w:pPr>
            <w:r>
              <w:rPr>
                <w:rFonts w:eastAsia="Calibri"/>
              </w:rPr>
              <w:t>The cabinet design and its tests have to observe this SRAC.</w:t>
            </w:r>
          </w:p>
        </w:tc>
      </w:tr>
      <w:tr w:rsidR="00E8077D" w14:paraId="76F3A98A" w14:textId="77777777">
        <w:trPr>
          <w:cantSplit/>
        </w:trPr>
        <w:tc>
          <w:tcPr>
            <w:tcW w:w="2767" w:type="dxa"/>
            <w:shd w:val="clear" w:color="auto" w:fill="auto"/>
          </w:tcPr>
          <w:p w14:paraId="077CC932" w14:textId="77777777" w:rsidR="00E8077D" w:rsidRDefault="00016297">
            <w:pPr>
              <w:pStyle w:val="Paragraph"/>
              <w:spacing w:before="40" w:after="40"/>
              <w:jc w:val="left"/>
            </w:pPr>
            <w:r>
              <w:fldChar w:fldCharType="begin"/>
            </w:r>
            <w:r>
              <w:instrText xml:space="preserve"> REF BMK_CORE_2_x_HW_SAC_0012 \h  \* MERGEFORMAT </w:instrText>
            </w:r>
            <w:r>
              <w:fldChar w:fldCharType="separate"/>
            </w:r>
            <w:r w:rsidR="00985A01" w:rsidRPr="00985A01">
              <w:rPr>
                <w:b/>
                <w:bCs/>
              </w:rPr>
              <w:t>[CORE-2.x-</w:t>
            </w:r>
            <w:proofErr w:type="gramStart"/>
            <w:r w:rsidR="00985A01" w:rsidRPr="00985A01">
              <w:rPr>
                <w:b/>
                <w:bCs/>
              </w:rPr>
              <w:t>HW:SAC</w:t>
            </w:r>
            <w:proofErr w:type="gramEnd"/>
            <w:r w:rsidR="00985A01" w:rsidRPr="00985A01">
              <w:rPr>
                <w:b/>
                <w:bCs/>
              </w:rPr>
              <w:t>:0012]</w:t>
            </w:r>
            <w:r>
              <w:fldChar w:fldCharType="end"/>
            </w:r>
          </w:p>
        </w:tc>
        <w:tc>
          <w:tcPr>
            <w:tcW w:w="3807" w:type="dxa"/>
            <w:shd w:val="clear" w:color="auto" w:fill="auto"/>
          </w:tcPr>
          <w:p w14:paraId="593F2F85" w14:textId="77777777" w:rsidR="00E8077D" w:rsidRDefault="00016297">
            <w:pPr>
              <w:pStyle w:val="Paragraph"/>
              <w:spacing w:before="40" w:after="40"/>
              <w:jc w:val="left"/>
              <w:rPr>
                <w:rFonts w:eastAsia="Calibri"/>
              </w:rPr>
            </w:pPr>
            <w:r>
              <w:fldChar w:fldCharType="begin"/>
            </w:r>
            <w:r>
              <w:instrText xml:space="preserve"> REF BMK_OST_CORE_2_x_HW_SAC_0012 \h  \* MERGEFORMAT </w:instrText>
            </w:r>
            <w:r>
              <w:fldChar w:fldCharType="separate"/>
            </w:r>
            <w:r w:rsidR="00985A01" w:rsidRPr="00985A01">
              <w:rPr>
                <w:bCs/>
              </w:rPr>
              <w:t>Environmental conditions (Core System D2)</w:t>
            </w:r>
            <w:r>
              <w:fldChar w:fldCharType="end"/>
            </w:r>
          </w:p>
        </w:tc>
        <w:tc>
          <w:tcPr>
            <w:tcW w:w="3339" w:type="dxa"/>
            <w:shd w:val="clear" w:color="auto" w:fill="auto"/>
          </w:tcPr>
          <w:p w14:paraId="680EEF89" w14:textId="77777777" w:rsidR="00E8077D" w:rsidRDefault="00016297">
            <w:pPr>
              <w:pStyle w:val="Paragraph"/>
              <w:spacing w:before="40" w:after="40"/>
              <w:jc w:val="left"/>
              <w:rPr>
                <w:rFonts w:eastAsia="Calibri"/>
              </w:rPr>
            </w:pPr>
            <w:r>
              <w:rPr>
                <w:rFonts w:eastAsia="Calibri"/>
              </w:rPr>
              <w:t>No:</w:t>
            </w:r>
          </w:p>
          <w:p w14:paraId="20083C07" w14:textId="77777777" w:rsidR="00E8077D" w:rsidRDefault="00016297">
            <w:pPr>
              <w:pStyle w:val="Paragraph"/>
              <w:spacing w:before="40" w:after="40"/>
              <w:jc w:val="left"/>
              <w:rPr>
                <w:rFonts w:eastAsia="Calibri"/>
              </w:rPr>
            </w:pPr>
            <w:r>
              <w:t>The environmental conditions shall be defined by product ELEKTRA.</w:t>
            </w:r>
          </w:p>
        </w:tc>
      </w:tr>
      <w:tr w:rsidR="00E8077D" w14:paraId="23B7A4AA" w14:textId="77777777">
        <w:trPr>
          <w:cantSplit/>
        </w:trPr>
        <w:tc>
          <w:tcPr>
            <w:tcW w:w="2767" w:type="dxa"/>
            <w:shd w:val="clear" w:color="auto" w:fill="auto"/>
          </w:tcPr>
          <w:p w14:paraId="7CBBFA88" w14:textId="77777777" w:rsidR="00E8077D" w:rsidRDefault="00016297">
            <w:pPr>
              <w:pStyle w:val="Paragraph"/>
              <w:spacing w:before="40" w:after="40"/>
              <w:jc w:val="left"/>
            </w:pPr>
            <w:r>
              <w:lastRenderedPageBreak/>
              <w:fldChar w:fldCharType="begin"/>
            </w:r>
            <w:r>
              <w:instrText xml:space="preserve"> REF BMK_CORE_2_x_HW_SAC_0015 \h  \* MERGEFORMAT </w:instrText>
            </w:r>
            <w:r>
              <w:fldChar w:fldCharType="separate"/>
            </w:r>
            <w:r w:rsidR="00985A01" w:rsidRPr="00985A01">
              <w:rPr>
                <w:b/>
                <w:bCs/>
              </w:rPr>
              <w:t>[CORE-2.x-</w:t>
            </w:r>
            <w:proofErr w:type="gramStart"/>
            <w:r w:rsidR="00985A01" w:rsidRPr="00985A01">
              <w:rPr>
                <w:b/>
                <w:bCs/>
              </w:rPr>
              <w:t>HW:SAC</w:t>
            </w:r>
            <w:proofErr w:type="gramEnd"/>
            <w:r w:rsidR="00985A01" w:rsidRPr="00985A01">
              <w:rPr>
                <w:b/>
                <w:bCs/>
              </w:rPr>
              <w:t>:0015]</w:t>
            </w:r>
            <w:r>
              <w:fldChar w:fldCharType="end"/>
            </w:r>
          </w:p>
        </w:tc>
        <w:tc>
          <w:tcPr>
            <w:tcW w:w="3807" w:type="dxa"/>
            <w:shd w:val="clear" w:color="auto" w:fill="auto"/>
          </w:tcPr>
          <w:p w14:paraId="528726B8" w14:textId="77777777" w:rsidR="00E8077D" w:rsidRDefault="00016297">
            <w:pPr>
              <w:pStyle w:val="Paragraph"/>
              <w:spacing w:before="40" w:after="40"/>
              <w:jc w:val="left"/>
              <w:rPr>
                <w:rFonts w:eastAsia="Calibri"/>
              </w:rPr>
            </w:pPr>
            <w:r>
              <w:fldChar w:fldCharType="begin"/>
            </w:r>
            <w:r>
              <w:instrText xml:space="preserve"> REF BMK_OST_CORE_2_x_HW_SAC_0015 \h  \* MERGEFORMAT </w:instrText>
            </w:r>
            <w:r>
              <w:fldChar w:fldCharType="separate"/>
            </w:r>
            <w:r w:rsidR="00985A01" w:rsidRPr="00985A01">
              <w:rPr>
                <w:bCs/>
              </w:rPr>
              <w:t>Protection against unauthorized access</w:t>
            </w:r>
            <w:r>
              <w:fldChar w:fldCharType="end"/>
            </w:r>
          </w:p>
        </w:tc>
        <w:tc>
          <w:tcPr>
            <w:tcW w:w="3339" w:type="dxa"/>
            <w:shd w:val="clear" w:color="auto" w:fill="auto"/>
          </w:tcPr>
          <w:p w14:paraId="25E54FAA" w14:textId="77777777" w:rsidR="00E8077D" w:rsidRDefault="00016297">
            <w:pPr>
              <w:pStyle w:val="Paragraph"/>
              <w:spacing w:before="40" w:after="40"/>
              <w:jc w:val="left"/>
              <w:rPr>
                <w:rFonts w:eastAsia="Calibri"/>
              </w:rPr>
            </w:pPr>
            <w:r>
              <w:rPr>
                <w:rFonts w:eastAsia="Calibri"/>
              </w:rPr>
              <w:t>No:</w:t>
            </w:r>
          </w:p>
          <w:p w14:paraId="692DF908" w14:textId="77777777" w:rsidR="00E8077D" w:rsidRDefault="00016297">
            <w:pPr>
              <w:pStyle w:val="Paragraph"/>
              <w:spacing w:before="40" w:after="40"/>
              <w:jc w:val="left"/>
              <w:rPr>
                <w:rFonts w:eastAsia="Calibri"/>
              </w:rPr>
            </w:pPr>
            <w:r>
              <w:rPr>
                <w:rFonts w:eastAsia="Calibri"/>
              </w:rPr>
              <w:t>The protection against unauthorized access shall be ensured by the customer.</w:t>
            </w:r>
          </w:p>
        </w:tc>
      </w:tr>
      <w:tr w:rsidR="00E8077D" w14:paraId="2A7F213B" w14:textId="77777777">
        <w:trPr>
          <w:cantSplit/>
        </w:trPr>
        <w:tc>
          <w:tcPr>
            <w:tcW w:w="2767" w:type="dxa"/>
            <w:shd w:val="clear" w:color="auto" w:fill="auto"/>
          </w:tcPr>
          <w:p w14:paraId="5734D1CB" w14:textId="77777777" w:rsidR="00E8077D" w:rsidRDefault="00016297">
            <w:pPr>
              <w:pStyle w:val="Paragraph"/>
              <w:spacing w:before="40" w:after="40"/>
              <w:jc w:val="left"/>
            </w:pPr>
            <w:r>
              <w:fldChar w:fldCharType="begin"/>
            </w:r>
            <w:r>
              <w:instrText xml:space="preserve"> REF BMK_CORE_2_x_HW_SAC_0017 \h  \* MERGEFORMAT </w:instrText>
            </w:r>
            <w:r>
              <w:fldChar w:fldCharType="separate"/>
            </w:r>
            <w:r w:rsidR="00985A01" w:rsidRPr="00985A01">
              <w:rPr>
                <w:b/>
              </w:rPr>
              <w:t>[CORE-2.x-</w:t>
            </w:r>
            <w:proofErr w:type="gramStart"/>
            <w:r w:rsidR="00985A01" w:rsidRPr="00985A01">
              <w:rPr>
                <w:b/>
              </w:rPr>
              <w:t>HW:SAC</w:t>
            </w:r>
            <w:proofErr w:type="gramEnd"/>
            <w:r w:rsidR="00985A01" w:rsidRPr="00985A01">
              <w:rPr>
                <w:b/>
              </w:rPr>
              <w:t>:0017]</w:t>
            </w:r>
            <w:r>
              <w:fldChar w:fldCharType="end"/>
            </w:r>
          </w:p>
        </w:tc>
        <w:tc>
          <w:tcPr>
            <w:tcW w:w="3807" w:type="dxa"/>
            <w:shd w:val="clear" w:color="auto" w:fill="auto"/>
          </w:tcPr>
          <w:p w14:paraId="20612FE4" w14:textId="77777777" w:rsidR="00E8077D" w:rsidRDefault="00016297">
            <w:pPr>
              <w:pStyle w:val="Paragraph"/>
              <w:spacing w:before="40" w:after="40"/>
              <w:jc w:val="left"/>
              <w:rPr>
                <w:rFonts w:eastAsia="Calibri"/>
              </w:rPr>
            </w:pPr>
            <w:r>
              <w:fldChar w:fldCharType="begin"/>
            </w:r>
            <w:r>
              <w:instrText xml:space="preserve"> REF BMK_OST_CORE_2_x_HW_SAC_0017 \h  \* MERGEFORMAT </w:instrText>
            </w:r>
            <w:r>
              <w:fldChar w:fldCharType="separate"/>
            </w:r>
            <w:r w:rsidR="00985A01">
              <w:t xml:space="preserve">The BIOS / U-BOOT software shall remain unchanged </w:t>
            </w:r>
            <w:r>
              <w:fldChar w:fldCharType="end"/>
            </w:r>
          </w:p>
        </w:tc>
        <w:tc>
          <w:tcPr>
            <w:tcW w:w="3339" w:type="dxa"/>
            <w:shd w:val="clear" w:color="auto" w:fill="auto"/>
          </w:tcPr>
          <w:p w14:paraId="4B76FAD2" w14:textId="77777777" w:rsidR="00E8077D" w:rsidRDefault="00016297">
            <w:pPr>
              <w:pStyle w:val="Paragraph"/>
              <w:spacing w:before="40" w:after="40"/>
              <w:jc w:val="left"/>
              <w:rPr>
                <w:rFonts w:eastAsia="Calibri"/>
              </w:rPr>
            </w:pPr>
            <w:r>
              <w:rPr>
                <w:rFonts w:eastAsia="Calibri"/>
              </w:rPr>
              <w:t>Completely:</w:t>
            </w:r>
          </w:p>
          <w:p w14:paraId="2E811E96" w14:textId="77777777" w:rsidR="00E8077D" w:rsidRDefault="00016297">
            <w:pPr>
              <w:pStyle w:val="Paragraph"/>
              <w:spacing w:before="40" w:after="40"/>
              <w:jc w:val="left"/>
              <w:rPr>
                <w:rFonts w:eastAsia="Calibri"/>
              </w:rPr>
            </w:pPr>
            <w:r>
              <w:rPr>
                <w:rFonts w:eastAsia="Calibri"/>
              </w:rPr>
              <w:t>THIS only in statement of SRAC.</w:t>
            </w:r>
          </w:p>
        </w:tc>
      </w:tr>
      <w:tr w:rsidR="00E8077D" w14:paraId="20EFEB0B" w14:textId="77777777">
        <w:trPr>
          <w:cantSplit/>
        </w:trPr>
        <w:tc>
          <w:tcPr>
            <w:tcW w:w="2767" w:type="dxa"/>
            <w:shd w:val="clear" w:color="auto" w:fill="auto"/>
          </w:tcPr>
          <w:p w14:paraId="6A2AABDF" w14:textId="77777777" w:rsidR="00E8077D" w:rsidRDefault="00016297">
            <w:pPr>
              <w:pStyle w:val="Paragraph"/>
              <w:spacing w:before="40" w:after="40"/>
              <w:jc w:val="left"/>
            </w:pPr>
            <w:r>
              <w:fldChar w:fldCharType="begin"/>
            </w:r>
            <w:r>
              <w:instrText xml:space="preserve"> REF BMK_CORE_2_x_HW_SAC_0018 \h  \* MERGEFORMAT </w:instrText>
            </w:r>
            <w:r>
              <w:fldChar w:fldCharType="separate"/>
            </w:r>
            <w:r w:rsidR="00985A01" w:rsidRPr="00985A01">
              <w:rPr>
                <w:b/>
                <w:bCs/>
              </w:rPr>
              <w:t>[CORE-2.x-</w:t>
            </w:r>
            <w:proofErr w:type="gramStart"/>
            <w:r w:rsidR="00985A01" w:rsidRPr="00985A01">
              <w:rPr>
                <w:b/>
                <w:bCs/>
              </w:rPr>
              <w:t>HW:SAC</w:t>
            </w:r>
            <w:proofErr w:type="gramEnd"/>
            <w:r w:rsidR="00985A01" w:rsidRPr="00985A01">
              <w:rPr>
                <w:b/>
                <w:bCs/>
              </w:rPr>
              <w:t>:0018]</w:t>
            </w:r>
            <w:r>
              <w:fldChar w:fldCharType="end"/>
            </w:r>
          </w:p>
        </w:tc>
        <w:tc>
          <w:tcPr>
            <w:tcW w:w="3807" w:type="dxa"/>
            <w:shd w:val="clear" w:color="auto" w:fill="auto"/>
          </w:tcPr>
          <w:p w14:paraId="0210893E" w14:textId="77777777" w:rsidR="00E8077D" w:rsidRDefault="00016297">
            <w:pPr>
              <w:pStyle w:val="Paragraph"/>
              <w:spacing w:before="40" w:after="40"/>
              <w:jc w:val="left"/>
              <w:rPr>
                <w:rFonts w:eastAsia="Calibri"/>
              </w:rPr>
            </w:pPr>
            <w:r>
              <w:fldChar w:fldCharType="begin"/>
            </w:r>
            <w:r>
              <w:instrText xml:space="preserve"> REF BMK_OST_CORE_2_x_HW_SAC_0018 \h  \* MERGEFORMAT </w:instrText>
            </w:r>
            <w:r>
              <w:fldChar w:fldCharType="separate"/>
            </w:r>
            <w:r w:rsidR="00985A01" w:rsidRPr="00985A01">
              <w:rPr>
                <w:bCs/>
              </w:rPr>
              <w:t>No replacement under voltage</w:t>
            </w:r>
            <w:r>
              <w:fldChar w:fldCharType="end"/>
            </w:r>
          </w:p>
        </w:tc>
        <w:tc>
          <w:tcPr>
            <w:tcW w:w="3339" w:type="dxa"/>
            <w:shd w:val="clear" w:color="auto" w:fill="auto"/>
          </w:tcPr>
          <w:p w14:paraId="4F6DD355" w14:textId="77777777" w:rsidR="00E8077D" w:rsidRDefault="00016297">
            <w:pPr>
              <w:pStyle w:val="Paragraph"/>
              <w:spacing w:before="40" w:after="40"/>
              <w:jc w:val="left"/>
              <w:rPr>
                <w:rFonts w:eastAsia="Calibri"/>
              </w:rPr>
            </w:pPr>
            <w:r>
              <w:rPr>
                <w:rFonts w:eastAsia="Calibri"/>
              </w:rPr>
              <w:t>No:</w:t>
            </w:r>
          </w:p>
          <w:p w14:paraId="43514C7B" w14:textId="77777777" w:rsidR="00E8077D" w:rsidRDefault="00016297">
            <w:pPr>
              <w:pStyle w:val="Paragraph"/>
              <w:spacing w:before="40" w:after="40"/>
              <w:jc w:val="left"/>
              <w:rPr>
                <w:rFonts w:eastAsia="Calibri"/>
              </w:rPr>
            </w:pPr>
            <w:r>
              <w:rPr>
                <w:rFonts w:eastAsia="Calibri"/>
              </w:rPr>
              <w:t>HW maintenance will be described in maintenance manuals.</w:t>
            </w:r>
          </w:p>
        </w:tc>
      </w:tr>
      <w:tr w:rsidR="00E8077D" w14:paraId="7B19A9EB" w14:textId="77777777">
        <w:trPr>
          <w:cantSplit/>
        </w:trPr>
        <w:tc>
          <w:tcPr>
            <w:tcW w:w="2767" w:type="dxa"/>
            <w:shd w:val="clear" w:color="auto" w:fill="auto"/>
          </w:tcPr>
          <w:p w14:paraId="2F18CF1A" w14:textId="77777777" w:rsidR="00E8077D" w:rsidRDefault="00016297">
            <w:pPr>
              <w:pStyle w:val="Paragraph"/>
              <w:spacing w:before="40" w:after="40"/>
              <w:jc w:val="left"/>
            </w:pPr>
            <w:r>
              <w:fldChar w:fldCharType="begin"/>
            </w:r>
            <w:r>
              <w:instrText xml:space="preserve"> REF BMK_CORE_2_x_HW_SAC_0019 \h  \* MERGEFORMAT </w:instrText>
            </w:r>
            <w:r>
              <w:fldChar w:fldCharType="separate"/>
            </w:r>
            <w:r w:rsidR="00985A01" w:rsidRPr="00985A01">
              <w:rPr>
                <w:b/>
                <w:bCs/>
              </w:rPr>
              <w:t>[CORE-2.x-</w:t>
            </w:r>
            <w:proofErr w:type="gramStart"/>
            <w:r w:rsidR="00985A01" w:rsidRPr="00985A01">
              <w:rPr>
                <w:b/>
                <w:bCs/>
              </w:rPr>
              <w:t>HW:SAC</w:t>
            </w:r>
            <w:proofErr w:type="gramEnd"/>
            <w:r w:rsidR="00985A01" w:rsidRPr="00985A01">
              <w:rPr>
                <w:b/>
                <w:bCs/>
              </w:rPr>
              <w:t>:0019]</w:t>
            </w:r>
            <w:r>
              <w:fldChar w:fldCharType="end"/>
            </w:r>
          </w:p>
        </w:tc>
        <w:tc>
          <w:tcPr>
            <w:tcW w:w="3807" w:type="dxa"/>
            <w:shd w:val="clear" w:color="auto" w:fill="auto"/>
          </w:tcPr>
          <w:p w14:paraId="65CDE492" w14:textId="77777777" w:rsidR="00E8077D" w:rsidRDefault="00016297">
            <w:pPr>
              <w:pStyle w:val="Paragraph"/>
              <w:spacing w:before="40" w:after="40"/>
              <w:jc w:val="left"/>
              <w:rPr>
                <w:rFonts w:eastAsia="Calibri"/>
              </w:rPr>
            </w:pPr>
            <w:r>
              <w:fldChar w:fldCharType="begin"/>
            </w:r>
            <w:r>
              <w:instrText xml:space="preserve"> REF BMK_OST_CORE_2_x_HW_SAC_0019 \h  \* MERGEFORMAT </w:instrText>
            </w:r>
            <w:r>
              <w:fldChar w:fldCharType="separate"/>
            </w:r>
            <w:r w:rsidR="00985A01" w:rsidRPr="00985A01">
              <w:rPr>
                <w:bCs/>
              </w:rPr>
              <w:t>Visual inspection of the fans (</w:t>
            </w:r>
            <w:r w:rsidR="00985A01">
              <w:t>D2 and D6 only)</w:t>
            </w:r>
            <w:r>
              <w:fldChar w:fldCharType="end"/>
            </w:r>
          </w:p>
        </w:tc>
        <w:tc>
          <w:tcPr>
            <w:tcW w:w="3339" w:type="dxa"/>
            <w:shd w:val="clear" w:color="auto" w:fill="auto"/>
          </w:tcPr>
          <w:p w14:paraId="26C6A3DC" w14:textId="77777777" w:rsidR="00E8077D" w:rsidRDefault="00016297">
            <w:pPr>
              <w:pStyle w:val="Paragraph"/>
              <w:spacing w:before="40" w:after="40"/>
              <w:jc w:val="left"/>
              <w:rPr>
                <w:rFonts w:eastAsia="Calibri"/>
              </w:rPr>
            </w:pPr>
            <w:r>
              <w:rPr>
                <w:rFonts w:eastAsia="Calibri"/>
              </w:rPr>
              <w:t>No:</w:t>
            </w:r>
          </w:p>
          <w:p w14:paraId="2D88FB33" w14:textId="77777777" w:rsidR="00E8077D" w:rsidRDefault="00016297">
            <w:pPr>
              <w:pStyle w:val="Paragraph"/>
              <w:spacing w:before="40" w:after="40"/>
              <w:jc w:val="left"/>
              <w:rPr>
                <w:rFonts w:eastAsia="Calibri"/>
              </w:rPr>
            </w:pPr>
            <w:r>
              <w:rPr>
                <w:rFonts w:eastAsia="Calibri"/>
              </w:rPr>
              <w:t>Necessary checks of the fans will be defined in maintenance manuals.</w:t>
            </w:r>
          </w:p>
        </w:tc>
      </w:tr>
      <w:tr w:rsidR="00E8077D" w14:paraId="60F67755" w14:textId="77777777">
        <w:trPr>
          <w:cantSplit/>
        </w:trPr>
        <w:tc>
          <w:tcPr>
            <w:tcW w:w="2767" w:type="dxa"/>
            <w:shd w:val="clear" w:color="auto" w:fill="auto"/>
          </w:tcPr>
          <w:p w14:paraId="229886C5" w14:textId="77777777" w:rsidR="00E8077D" w:rsidRDefault="00016297">
            <w:pPr>
              <w:pStyle w:val="Paragraph"/>
              <w:spacing w:before="40" w:after="40"/>
              <w:jc w:val="left"/>
            </w:pPr>
            <w:r>
              <w:fldChar w:fldCharType="begin"/>
            </w:r>
            <w:r>
              <w:instrText xml:space="preserve"> REF BMK_CORE_2_x_HW_SAC_0020 \h  \* MERGEFORMAT </w:instrText>
            </w:r>
            <w:r>
              <w:fldChar w:fldCharType="separate"/>
            </w:r>
            <w:r w:rsidR="00985A01" w:rsidRPr="00985A01">
              <w:rPr>
                <w:b/>
              </w:rPr>
              <w:t>[CORE-2.x-</w:t>
            </w:r>
            <w:proofErr w:type="gramStart"/>
            <w:r w:rsidR="00985A01" w:rsidRPr="00985A01">
              <w:rPr>
                <w:b/>
              </w:rPr>
              <w:t>HW:SAC</w:t>
            </w:r>
            <w:proofErr w:type="gramEnd"/>
            <w:r w:rsidR="00985A01" w:rsidRPr="00985A01">
              <w:rPr>
                <w:b/>
              </w:rPr>
              <w:t>:0020]</w:t>
            </w:r>
            <w:r>
              <w:fldChar w:fldCharType="end"/>
            </w:r>
          </w:p>
        </w:tc>
        <w:tc>
          <w:tcPr>
            <w:tcW w:w="3807" w:type="dxa"/>
            <w:shd w:val="clear" w:color="auto" w:fill="auto"/>
          </w:tcPr>
          <w:p w14:paraId="50770AB5" w14:textId="77777777" w:rsidR="00E8077D" w:rsidRDefault="00016297">
            <w:pPr>
              <w:pStyle w:val="Paragraph"/>
              <w:spacing w:before="40" w:after="40"/>
              <w:jc w:val="left"/>
              <w:rPr>
                <w:rFonts w:eastAsia="Calibri"/>
              </w:rPr>
            </w:pPr>
            <w:r>
              <w:fldChar w:fldCharType="begin"/>
            </w:r>
            <w:r>
              <w:instrText xml:space="preserve"> REF BMK_OST_CORE_2_x_HW_SAC_0020 \h  \* MERGEFORMAT </w:instrText>
            </w:r>
            <w:r>
              <w:fldChar w:fldCharType="separate"/>
            </w:r>
            <w:r w:rsidR="00985A01">
              <w:t>Supported hardware configurations</w:t>
            </w:r>
            <w:r>
              <w:fldChar w:fldCharType="end"/>
            </w:r>
          </w:p>
        </w:tc>
        <w:tc>
          <w:tcPr>
            <w:tcW w:w="3339" w:type="dxa"/>
            <w:shd w:val="clear" w:color="auto" w:fill="auto"/>
          </w:tcPr>
          <w:p w14:paraId="01E2A51D" w14:textId="77777777" w:rsidR="00E8077D" w:rsidRDefault="00016297">
            <w:pPr>
              <w:pStyle w:val="Paragraph"/>
              <w:spacing w:before="40" w:after="40"/>
              <w:jc w:val="left"/>
              <w:rPr>
                <w:rFonts w:eastAsia="Calibri"/>
              </w:rPr>
            </w:pPr>
            <w:r>
              <w:rPr>
                <w:rFonts w:eastAsia="Calibri"/>
              </w:rPr>
              <w:t>Completely:</w:t>
            </w:r>
          </w:p>
          <w:p w14:paraId="6EE4F777" w14:textId="77777777" w:rsidR="00E8077D" w:rsidRDefault="00016297">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_Ref48473019 \r \h  \* MERGEFORMAT </w:instrText>
            </w:r>
            <w:r>
              <w:rPr>
                <w:rFonts w:eastAsia="Calibri"/>
              </w:rPr>
            </w:r>
            <w:r>
              <w:rPr>
                <w:rFonts w:eastAsia="Calibri"/>
              </w:rPr>
              <w:fldChar w:fldCharType="separate"/>
            </w:r>
            <w:r w:rsidR="00985A01">
              <w:rPr>
                <w:rFonts w:eastAsia="Calibri"/>
              </w:rPr>
              <w:t>5.19.1</w:t>
            </w:r>
            <w:r>
              <w:rPr>
                <w:rFonts w:eastAsia="Calibri"/>
              </w:rPr>
              <w:fldChar w:fldCharType="end"/>
            </w:r>
          </w:p>
        </w:tc>
      </w:tr>
      <w:tr w:rsidR="00E8077D" w14:paraId="49D4BFC2" w14:textId="77777777">
        <w:trPr>
          <w:cantSplit/>
        </w:trPr>
        <w:tc>
          <w:tcPr>
            <w:tcW w:w="2767" w:type="dxa"/>
            <w:shd w:val="clear" w:color="auto" w:fill="auto"/>
          </w:tcPr>
          <w:p w14:paraId="6A4CE665" w14:textId="77777777" w:rsidR="00E8077D" w:rsidRDefault="00016297">
            <w:pPr>
              <w:pStyle w:val="Paragraph"/>
              <w:spacing w:before="40" w:after="40"/>
              <w:jc w:val="left"/>
            </w:pPr>
            <w:r>
              <w:fldChar w:fldCharType="begin"/>
            </w:r>
            <w:r>
              <w:instrText xml:space="preserve"> REF BMK_CORE_2_x_HW_SAC_0021 \h  \* MERGEFORMAT </w:instrText>
            </w:r>
            <w:r>
              <w:fldChar w:fldCharType="separate"/>
            </w:r>
            <w:r w:rsidR="00985A01" w:rsidRPr="00985A01">
              <w:rPr>
                <w:b/>
                <w:bCs/>
              </w:rPr>
              <w:t>[CORE-2.x-</w:t>
            </w:r>
            <w:proofErr w:type="gramStart"/>
            <w:r w:rsidR="00985A01" w:rsidRPr="00985A01">
              <w:rPr>
                <w:b/>
                <w:bCs/>
              </w:rPr>
              <w:t>HW:SAC</w:t>
            </w:r>
            <w:proofErr w:type="gramEnd"/>
            <w:r w:rsidR="00985A01" w:rsidRPr="00985A01">
              <w:rPr>
                <w:b/>
                <w:bCs/>
              </w:rPr>
              <w:t>:0021]</w:t>
            </w:r>
            <w:r>
              <w:fldChar w:fldCharType="end"/>
            </w:r>
          </w:p>
        </w:tc>
        <w:tc>
          <w:tcPr>
            <w:tcW w:w="3807" w:type="dxa"/>
            <w:shd w:val="clear" w:color="auto" w:fill="auto"/>
          </w:tcPr>
          <w:p w14:paraId="232FADD3" w14:textId="77777777" w:rsidR="00E8077D" w:rsidRDefault="00016297">
            <w:pPr>
              <w:pStyle w:val="Paragraph"/>
              <w:spacing w:before="40" w:after="40"/>
              <w:jc w:val="left"/>
              <w:rPr>
                <w:rFonts w:eastAsia="Calibri"/>
              </w:rPr>
            </w:pPr>
            <w:r>
              <w:fldChar w:fldCharType="begin"/>
            </w:r>
            <w:r>
              <w:instrText xml:space="preserve"> REF BMK_OST_CORE_2_x_HW_SAC_0021 \h  \* MERGEFORMAT </w:instrText>
            </w:r>
            <w:r>
              <w:fldChar w:fldCharType="separate"/>
            </w:r>
            <w:r w:rsidR="00985A01" w:rsidRPr="00985A01">
              <w:rPr>
                <w:bCs/>
              </w:rPr>
              <w:t>230 V (AC) power supply</w:t>
            </w:r>
            <w:r w:rsidR="00985A01">
              <w:t xml:space="preserve"> 3CR 30604 ADAA (D6 only)</w:t>
            </w:r>
            <w:r>
              <w:fldChar w:fldCharType="end"/>
            </w:r>
          </w:p>
        </w:tc>
        <w:tc>
          <w:tcPr>
            <w:tcW w:w="3339" w:type="dxa"/>
            <w:shd w:val="clear" w:color="auto" w:fill="auto"/>
          </w:tcPr>
          <w:p w14:paraId="772C382A" w14:textId="77777777" w:rsidR="00E8077D" w:rsidRDefault="00016297">
            <w:pPr>
              <w:pStyle w:val="Paragraph"/>
              <w:spacing w:before="40" w:after="40"/>
              <w:jc w:val="left"/>
              <w:rPr>
                <w:rFonts w:eastAsia="Calibri"/>
              </w:rPr>
            </w:pPr>
            <w:r>
              <w:rPr>
                <w:rFonts w:eastAsia="Calibri"/>
              </w:rPr>
              <w:t>No:</w:t>
            </w:r>
          </w:p>
          <w:p w14:paraId="76738C28" w14:textId="77777777" w:rsidR="00E8077D" w:rsidRDefault="00016297">
            <w:pPr>
              <w:pStyle w:val="Paragraph"/>
              <w:spacing w:before="40" w:after="40"/>
              <w:jc w:val="left"/>
              <w:rPr>
                <w:rFonts w:eastAsia="Calibri"/>
              </w:rPr>
            </w:pPr>
            <w:r>
              <w:rPr>
                <w:rFonts w:eastAsia="Calibri"/>
              </w:rPr>
              <w:t>The cabinet design and its tests have to observe this SRAC.</w:t>
            </w:r>
          </w:p>
        </w:tc>
      </w:tr>
      <w:tr w:rsidR="00E8077D" w14:paraId="2A19BE7A" w14:textId="77777777">
        <w:trPr>
          <w:cantSplit/>
        </w:trPr>
        <w:tc>
          <w:tcPr>
            <w:tcW w:w="2767" w:type="dxa"/>
            <w:shd w:val="clear" w:color="auto" w:fill="auto"/>
          </w:tcPr>
          <w:p w14:paraId="01CD5E9B" w14:textId="77777777" w:rsidR="00E8077D" w:rsidRDefault="00016297">
            <w:pPr>
              <w:pStyle w:val="Paragraph"/>
              <w:spacing w:before="40" w:after="40"/>
              <w:jc w:val="left"/>
            </w:pPr>
            <w:r>
              <w:fldChar w:fldCharType="begin"/>
            </w:r>
            <w:r>
              <w:instrText xml:space="preserve"> REF BMK_CORE_2_x_HW_SAC_0022 \h  \* MERGEFORMAT </w:instrText>
            </w:r>
            <w:r>
              <w:fldChar w:fldCharType="separate"/>
            </w:r>
            <w:r w:rsidR="00985A01" w:rsidRPr="00985A01">
              <w:rPr>
                <w:b/>
                <w:bCs/>
              </w:rPr>
              <w:t>[CORE-2.x-</w:t>
            </w:r>
            <w:proofErr w:type="gramStart"/>
            <w:r w:rsidR="00985A01" w:rsidRPr="00985A01">
              <w:rPr>
                <w:b/>
                <w:bCs/>
              </w:rPr>
              <w:t>HW:SAC</w:t>
            </w:r>
            <w:proofErr w:type="gramEnd"/>
            <w:r w:rsidR="00985A01" w:rsidRPr="00985A01">
              <w:rPr>
                <w:b/>
                <w:bCs/>
              </w:rPr>
              <w:t>:0022]</w:t>
            </w:r>
            <w:r>
              <w:fldChar w:fldCharType="end"/>
            </w:r>
          </w:p>
        </w:tc>
        <w:tc>
          <w:tcPr>
            <w:tcW w:w="3807" w:type="dxa"/>
            <w:shd w:val="clear" w:color="auto" w:fill="auto"/>
          </w:tcPr>
          <w:p w14:paraId="3EB30DB7" w14:textId="77777777" w:rsidR="00E8077D" w:rsidRDefault="00016297">
            <w:pPr>
              <w:pStyle w:val="Paragraph"/>
              <w:spacing w:before="40" w:after="40"/>
              <w:jc w:val="left"/>
              <w:rPr>
                <w:rFonts w:eastAsia="Calibri"/>
              </w:rPr>
            </w:pPr>
            <w:r>
              <w:fldChar w:fldCharType="begin"/>
            </w:r>
            <w:r>
              <w:instrText xml:space="preserve"> REF BMK_OST_CORE_2_x_HW_SAC_0022 \h  \* MERGEFORMAT </w:instrText>
            </w:r>
            <w:r>
              <w:fldChar w:fldCharType="separate"/>
            </w:r>
            <w:r w:rsidR="00985A01" w:rsidRPr="00985A01">
              <w:rPr>
                <w:bCs/>
              </w:rPr>
              <w:t>Personal safety</w:t>
            </w:r>
            <w:r>
              <w:fldChar w:fldCharType="end"/>
            </w:r>
          </w:p>
        </w:tc>
        <w:tc>
          <w:tcPr>
            <w:tcW w:w="3339" w:type="dxa"/>
            <w:shd w:val="clear" w:color="auto" w:fill="auto"/>
          </w:tcPr>
          <w:p w14:paraId="7622022B" w14:textId="77777777" w:rsidR="00E8077D" w:rsidRDefault="00016297">
            <w:pPr>
              <w:pStyle w:val="Paragraph"/>
              <w:spacing w:before="40" w:after="40"/>
              <w:jc w:val="left"/>
              <w:rPr>
                <w:rFonts w:eastAsia="Calibri"/>
              </w:rPr>
            </w:pPr>
            <w:r>
              <w:rPr>
                <w:rFonts w:eastAsia="Calibri"/>
              </w:rPr>
              <w:t>No:</w:t>
            </w:r>
          </w:p>
          <w:p w14:paraId="11BA108D" w14:textId="77777777" w:rsidR="00E8077D" w:rsidRDefault="00016297">
            <w:pPr>
              <w:pStyle w:val="Paragraph"/>
              <w:spacing w:before="40" w:after="40"/>
              <w:jc w:val="left"/>
              <w:rPr>
                <w:rFonts w:eastAsia="Calibri"/>
              </w:rPr>
            </w:pPr>
            <w:r>
              <w:t>The necessary measures will be defined on product level.</w:t>
            </w:r>
          </w:p>
        </w:tc>
      </w:tr>
      <w:tr w:rsidR="00E8077D" w14:paraId="5A20CA89" w14:textId="77777777">
        <w:trPr>
          <w:cantSplit/>
        </w:trPr>
        <w:tc>
          <w:tcPr>
            <w:tcW w:w="2767" w:type="dxa"/>
            <w:shd w:val="clear" w:color="auto" w:fill="auto"/>
          </w:tcPr>
          <w:p w14:paraId="38AD0C36" w14:textId="77777777" w:rsidR="00E8077D" w:rsidRDefault="00016297">
            <w:pPr>
              <w:pStyle w:val="Paragraph"/>
              <w:spacing w:before="40" w:after="40"/>
              <w:jc w:val="left"/>
            </w:pPr>
            <w:r>
              <w:fldChar w:fldCharType="begin"/>
            </w:r>
            <w:r>
              <w:instrText xml:space="preserve"> REF BMK_CORE_2_x_HW_SAC_0023 \h  \* MERGEFORMAT </w:instrText>
            </w:r>
            <w:r>
              <w:fldChar w:fldCharType="separate"/>
            </w:r>
            <w:r w:rsidR="00985A01" w:rsidRPr="00985A01">
              <w:rPr>
                <w:b/>
                <w:bCs/>
              </w:rPr>
              <w:t>[CORE-2.x-</w:t>
            </w:r>
            <w:proofErr w:type="gramStart"/>
            <w:r w:rsidR="00985A01" w:rsidRPr="00985A01">
              <w:rPr>
                <w:b/>
                <w:bCs/>
              </w:rPr>
              <w:t>HW:SAC</w:t>
            </w:r>
            <w:proofErr w:type="gramEnd"/>
            <w:r w:rsidR="00985A01" w:rsidRPr="00985A01">
              <w:rPr>
                <w:b/>
                <w:bCs/>
              </w:rPr>
              <w:t>:0023]</w:t>
            </w:r>
            <w:r>
              <w:fldChar w:fldCharType="end"/>
            </w:r>
          </w:p>
        </w:tc>
        <w:tc>
          <w:tcPr>
            <w:tcW w:w="3807" w:type="dxa"/>
            <w:shd w:val="clear" w:color="auto" w:fill="auto"/>
          </w:tcPr>
          <w:p w14:paraId="61BA4ECE" w14:textId="77777777" w:rsidR="00E8077D" w:rsidRDefault="00016297">
            <w:pPr>
              <w:pStyle w:val="Paragraph"/>
              <w:spacing w:before="40" w:after="40"/>
              <w:jc w:val="left"/>
              <w:rPr>
                <w:rFonts w:eastAsia="Calibri"/>
              </w:rPr>
            </w:pPr>
            <w:r>
              <w:fldChar w:fldCharType="begin"/>
            </w:r>
            <w:r>
              <w:instrText xml:space="preserve"> REF BMK_OST_CORE_2_x_HW_SAC_0023 \h  \* MERGEFORMAT </w:instrText>
            </w:r>
            <w:r>
              <w:fldChar w:fldCharType="separate"/>
            </w:r>
            <w:r w:rsidR="00985A01" w:rsidRPr="00985A01">
              <w:rPr>
                <w:bCs/>
              </w:rPr>
              <w:t>Repair or firmware update of components</w:t>
            </w:r>
            <w:r w:rsidR="00985A01">
              <w:t xml:space="preserve"> only at manufacturer</w:t>
            </w:r>
            <w:r>
              <w:fldChar w:fldCharType="end"/>
            </w:r>
          </w:p>
        </w:tc>
        <w:tc>
          <w:tcPr>
            <w:tcW w:w="3339" w:type="dxa"/>
            <w:shd w:val="clear" w:color="auto" w:fill="auto"/>
          </w:tcPr>
          <w:p w14:paraId="436E10D9" w14:textId="77777777" w:rsidR="00E8077D" w:rsidRDefault="00016297">
            <w:pPr>
              <w:pStyle w:val="Paragraph"/>
              <w:spacing w:before="40" w:after="40"/>
              <w:jc w:val="left"/>
              <w:rPr>
                <w:rFonts w:eastAsia="Calibri"/>
              </w:rPr>
            </w:pPr>
            <w:r>
              <w:rPr>
                <w:rFonts w:eastAsia="Calibri"/>
              </w:rPr>
              <w:t>No:</w:t>
            </w:r>
          </w:p>
          <w:p w14:paraId="708930C4" w14:textId="77777777" w:rsidR="00E8077D" w:rsidRDefault="00016297">
            <w:pPr>
              <w:pStyle w:val="Paragraph"/>
              <w:spacing w:before="40" w:after="40"/>
              <w:jc w:val="left"/>
              <w:rPr>
                <w:rFonts w:eastAsia="Calibri"/>
              </w:rPr>
            </w:pPr>
            <w:r>
              <w:rPr>
                <w:rFonts w:eastAsia="Calibri"/>
              </w:rPr>
              <w:t>This restriction will be part of the repair process.</w:t>
            </w:r>
          </w:p>
        </w:tc>
      </w:tr>
      <w:tr w:rsidR="00E8077D" w14:paraId="72070A1A" w14:textId="77777777">
        <w:trPr>
          <w:cantSplit/>
        </w:trPr>
        <w:tc>
          <w:tcPr>
            <w:tcW w:w="2767" w:type="dxa"/>
            <w:shd w:val="clear" w:color="auto" w:fill="auto"/>
          </w:tcPr>
          <w:p w14:paraId="3706C303" w14:textId="77777777" w:rsidR="00E8077D" w:rsidRDefault="00016297">
            <w:pPr>
              <w:pStyle w:val="Paragraph"/>
              <w:spacing w:before="40" w:after="40"/>
              <w:jc w:val="left"/>
            </w:pPr>
            <w:r>
              <w:fldChar w:fldCharType="begin"/>
            </w:r>
            <w:r>
              <w:instrText xml:space="preserve"> REF BMK_CORE_2_x_HW_SAC_0024 \h  \* MERGEFORMAT </w:instrText>
            </w:r>
            <w:r>
              <w:fldChar w:fldCharType="separate"/>
            </w:r>
            <w:r w:rsidR="00985A01" w:rsidRPr="00985A01">
              <w:rPr>
                <w:b/>
                <w:bCs/>
              </w:rPr>
              <w:t>[CORE-2.x-</w:t>
            </w:r>
            <w:proofErr w:type="gramStart"/>
            <w:r w:rsidR="00985A01" w:rsidRPr="00985A01">
              <w:rPr>
                <w:b/>
                <w:bCs/>
              </w:rPr>
              <w:t>HW:SAC</w:t>
            </w:r>
            <w:proofErr w:type="gramEnd"/>
            <w:r w:rsidR="00985A01" w:rsidRPr="00985A01">
              <w:rPr>
                <w:b/>
                <w:bCs/>
              </w:rPr>
              <w:t>:0024]</w:t>
            </w:r>
            <w:r>
              <w:fldChar w:fldCharType="end"/>
            </w:r>
          </w:p>
        </w:tc>
        <w:tc>
          <w:tcPr>
            <w:tcW w:w="3807" w:type="dxa"/>
            <w:shd w:val="clear" w:color="auto" w:fill="auto"/>
          </w:tcPr>
          <w:p w14:paraId="19740A62" w14:textId="77777777" w:rsidR="00E8077D" w:rsidRDefault="00016297">
            <w:pPr>
              <w:pStyle w:val="Paragraph"/>
              <w:spacing w:before="40" w:after="40"/>
              <w:jc w:val="left"/>
              <w:rPr>
                <w:rFonts w:eastAsia="Calibri"/>
              </w:rPr>
            </w:pPr>
            <w:r>
              <w:fldChar w:fldCharType="begin"/>
            </w:r>
            <w:r>
              <w:instrText xml:space="preserve"> REF BMK_OST_CORE_2_x_HW_SAC_0024 \h  \* MERGEFORMAT </w:instrText>
            </w:r>
            <w:r>
              <w:fldChar w:fldCharType="separate"/>
            </w:r>
            <w:r w:rsidR="00985A01" w:rsidRPr="00985A01">
              <w:rPr>
                <w:bCs/>
              </w:rPr>
              <w:t>Safety qualification tests</w:t>
            </w:r>
            <w:r>
              <w:fldChar w:fldCharType="end"/>
            </w:r>
          </w:p>
        </w:tc>
        <w:tc>
          <w:tcPr>
            <w:tcW w:w="3339" w:type="dxa"/>
            <w:shd w:val="clear" w:color="auto" w:fill="auto"/>
          </w:tcPr>
          <w:p w14:paraId="13BEFF3C" w14:textId="77777777" w:rsidR="00E8077D" w:rsidRDefault="00016297">
            <w:pPr>
              <w:pStyle w:val="Paragraph"/>
              <w:spacing w:before="40" w:after="40"/>
              <w:jc w:val="left"/>
              <w:rPr>
                <w:rFonts w:eastAsia="Calibri"/>
              </w:rPr>
            </w:pPr>
            <w:r>
              <w:rPr>
                <w:rFonts w:eastAsia="Calibri"/>
              </w:rPr>
              <w:t>No:</w:t>
            </w:r>
          </w:p>
          <w:p w14:paraId="21526C07" w14:textId="77777777" w:rsidR="00E8077D" w:rsidRDefault="00016297">
            <w:pPr>
              <w:pStyle w:val="Paragraph"/>
              <w:spacing w:before="40" w:after="40"/>
              <w:jc w:val="left"/>
              <w:rPr>
                <w:rFonts w:eastAsia="Calibri"/>
              </w:rPr>
            </w:pPr>
            <w:r>
              <w:rPr>
                <w:rFonts w:eastAsia="Calibri"/>
              </w:rPr>
              <w:t>ELEKTRA and EEC will do qualification test for the cabinets.</w:t>
            </w:r>
          </w:p>
        </w:tc>
      </w:tr>
      <w:tr w:rsidR="00E8077D" w14:paraId="565D8082" w14:textId="77777777">
        <w:trPr>
          <w:cantSplit/>
        </w:trPr>
        <w:tc>
          <w:tcPr>
            <w:tcW w:w="2767" w:type="dxa"/>
            <w:shd w:val="clear" w:color="auto" w:fill="auto"/>
          </w:tcPr>
          <w:p w14:paraId="131B852E" w14:textId="77777777" w:rsidR="00E8077D" w:rsidRDefault="00016297">
            <w:pPr>
              <w:pStyle w:val="Paragraph"/>
              <w:spacing w:before="40" w:after="40"/>
              <w:jc w:val="left"/>
            </w:pPr>
            <w:r>
              <w:fldChar w:fldCharType="begin"/>
            </w:r>
            <w:r>
              <w:instrText xml:space="preserve"> REF BMK_CORE_2_x_HW_SAC_0025 \h  \* MERGEFORMAT </w:instrText>
            </w:r>
            <w:r>
              <w:fldChar w:fldCharType="separate"/>
            </w:r>
            <w:r w:rsidR="00985A01" w:rsidRPr="00985A01">
              <w:rPr>
                <w:b/>
                <w:bCs/>
              </w:rPr>
              <w:t>[CORE-2.x-</w:t>
            </w:r>
            <w:proofErr w:type="gramStart"/>
            <w:r w:rsidR="00985A01" w:rsidRPr="00985A01">
              <w:rPr>
                <w:b/>
                <w:bCs/>
              </w:rPr>
              <w:t>HW:SAC</w:t>
            </w:r>
            <w:proofErr w:type="gramEnd"/>
            <w:r w:rsidR="00985A01" w:rsidRPr="00985A01">
              <w:rPr>
                <w:b/>
                <w:bCs/>
              </w:rPr>
              <w:t>:0025]</w:t>
            </w:r>
            <w:r>
              <w:fldChar w:fldCharType="end"/>
            </w:r>
          </w:p>
        </w:tc>
        <w:tc>
          <w:tcPr>
            <w:tcW w:w="3807" w:type="dxa"/>
            <w:shd w:val="clear" w:color="auto" w:fill="auto"/>
          </w:tcPr>
          <w:p w14:paraId="21D0E165" w14:textId="77777777" w:rsidR="00E8077D" w:rsidRDefault="00016297">
            <w:pPr>
              <w:pStyle w:val="Paragraph"/>
              <w:spacing w:before="40" w:after="40"/>
              <w:jc w:val="left"/>
              <w:rPr>
                <w:rFonts w:eastAsia="Calibri"/>
              </w:rPr>
            </w:pPr>
            <w:r>
              <w:fldChar w:fldCharType="begin"/>
            </w:r>
            <w:r>
              <w:instrText xml:space="preserve"> REF BMK_OST_CORE_2_x_HW_SAC_0025 \h  \* MERGEFORMAT </w:instrText>
            </w:r>
            <w:r>
              <w:fldChar w:fldCharType="separate"/>
            </w:r>
            <w:r w:rsidR="00985A01" w:rsidRPr="00985A01">
              <w:rPr>
                <w:bCs/>
              </w:rPr>
              <w:t>Suitably trained personnel</w:t>
            </w:r>
            <w:r>
              <w:fldChar w:fldCharType="end"/>
            </w:r>
          </w:p>
        </w:tc>
        <w:tc>
          <w:tcPr>
            <w:tcW w:w="3339" w:type="dxa"/>
            <w:shd w:val="clear" w:color="auto" w:fill="auto"/>
          </w:tcPr>
          <w:p w14:paraId="6563B58F" w14:textId="77777777" w:rsidR="00E8077D" w:rsidRDefault="00016297">
            <w:pPr>
              <w:pStyle w:val="Paragraph"/>
              <w:spacing w:before="40" w:after="40"/>
              <w:jc w:val="left"/>
              <w:rPr>
                <w:rFonts w:eastAsia="Calibri"/>
              </w:rPr>
            </w:pPr>
            <w:r>
              <w:rPr>
                <w:rFonts w:eastAsia="Calibri"/>
              </w:rPr>
              <w:t>No:</w:t>
            </w:r>
          </w:p>
          <w:p w14:paraId="3D390EEF" w14:textId="77777777" w:rsidR="00E8077D" w:rsidRDefault="00016297">
            <w:pPr>
              <w:pStyle w:val="Paragraph"/>
              <w:spacing w:before="40" w:after="40"/>
              <w:jc w:val="left"/>
              <w:rPr>
                <w:rFonts w:eastAsia="Calibri"/>
              </w:rPr>
            </w:pPr>
            <w:r>
              <w:rPr>
                <w:rFonts w:eastAsia="Calibri"/>
              </w:rPr>
              <w:t>Training is not part of ELEKTRA development.</w:t>
            </w:r>
          </w:p>
          <w:p w14:paraId="50FEB473" w14:textId="77777777" w:rsidR="00E8077D" w:rsidRDefault="00016297">
            <w:pPr>
              <w:pStyle w:val="Paragraph"/>
              <w:spacing w:before="40" w:after="40"/>
              <w:jc w:val="left"/>
              <w:rPr>
                <w:rFonts w:eastAsia="Calibri"/>
              </w:rPr>
            </w:pPr>
            <w:r>
              <w:rPr>
                <w:rFonts w:eastAsia="Calibri"/>
              </w:rPr>
              <w:t>HW maintenance will be described in maintenance manuals.</w:t>
            </w:r>
          </w:p>
        </w:tc>
      </w:tr>
      <w:tr w:rsidR="00E8077D" w14:paraId="43599FAC" w14:textId="77777777">
        <w:trPr>
          <w:cantSplit/>
        </w:trPr>
        <w:tc>
          <w:tcPr>
            <w:tcW w:w="2767" w:type="dxa"/>
            <w:shd w:val="clear" w:color="auto" w:fill="auto"/>
          </w:tcPr>
          <w:p w14:paraId="5C17E82C" w14:textId="77777777" w:rsidR="00E8077D" w:rsidRDefault="00016297">
            <w:pPr>
              <w:pStyle w:val="Paragraph"/>
              <w:spacing w:before="40" w:after="40"/>
              <w:jc w:val="left"/>
            </w:pPr>
            <w:r>
              <w:fldChar w:fldCharType="begin"/>
            </w:r>
            <w:r>
              <w:instrText xml:space="preserve"> REF BMK_CORE_2_x_HW_SAC_0028 \h  \* MERGEFORMAT </w:instrText>
            </w:r>
            <w:r>
              <w:fldChar w:fldCharType="separate"/>
            </w:r>
            <w:r w:rsidR="00985A01" w:rsidRPr="00985A01">
              <w:rPr>
                <w:b/>
                <w:bCs/>
              </w:rPr>
              <w:t>[CORE-2.x-</w:t>
            </w:r>
            <w:proofErr w:type="gramStart"/>
            <w:r w:rsidR="00985A01" w:rsidRPr="00985A01">
              <w:rPr>
                <w:b/>
                <w:bCs/>
              </w:rPr>
              <w:t>HW:SAC</w:t>
            </w:r>
            <w:proofErr w:type="gramEnd"/>
            <w:r w:rsidR="00985A01" w:rsidRPr="00985A01">
              <w:rPr>
                <w:b/>
                <w:bCs/>
              </w:rPr>
              <w:t>:0028]</w:t>
            </w:r>
            <w:r>
              <w:fldChar w:fldCharType="end"/>
            </w:r>
          </w:p>
        </w:tc>
        <w:tc>
          <w:tcPr>
            <w:tcW w:w="3807" w:type="dxa"/>
            <w:shd w:val="clear" w:color="auto" w:fill="auto"/>
          </w:tcPr>
          <w:p w14:paraId="1C32BDDF" w14:textId="77777777" w:rsidR="00E8077D" w:rsidRDefault="00016297">
            <w:pPr>
              <w:pStyle w:val="Paragraph"/>
              <w:spacing w:before="40" w:after="40"/>
              <w:jc w:val="left"/>
              <w:rPr>
                <w:rFonts w:eastAsia="Calibri"/>
              </w:rPr>
            </w:pPr>
            <w:r>
              <w:fldChar w:fldCharType="begin"/>
            </w:r>
            <w:r>
              <w:instrText xml:space="preserve"> REF BMK_OST_CORE_2_x_HW_SAC_0028 \h  \* MERGEFORMAT </w:instrText>
            </w:r>
            <w:r>
              <w:fldChar w:fldCharType="separate"/>
            </w:r>
            <w:r w:rsidR="00985A01" w:rsidRPr="00985A01">
              <w:rPr>
                <w:bCs/>
              </w:rPr>
              <w:t xml:space="preserve">Insulation coordination (D2 and D6 </w:t>
            </w:r>
            <w:r w:rsidR="00985A01">
              <w:t>only)</w:t>
            </w:r>
            <w:r>
              <w:fldChar w:fldCharType="end"/>
            </w:r>
          </w:p>
        </w:tc>
        <w:tc>
          <w:tcPr>
            <w:tcW w:w="3339" w:type="dxa"/>
            <w:shd w:val="clear" w:color="auto" w:fill="auto"/>
          </w:tcPr>
          <w:p w14:paraId="61AADE57" w14:textId="77777777" w:rsidR="00E8077D" w:rsidRDefault="00016297">
            <w:pPr>
              <w:pStyle w:val="Paragraph"/>
              <w:spacing w:before="40" w:after="40"/>
              <w:jc w:val="left"/>
              <w:rPr>
                <w:rFonts w:eastAsia="Calibri"/>
              </w:rPr>
            </w:pPr>
            <w:r>
              <w:rPr>
                <w:rFonts w:eastAsia="Calibri"/>
              </w:rPr>
              <w:t>No:</w:t>
            </w:r>
          </w:p>
          <w:p w14:paraId="732090A3" w14:textId="77777777" w:rsidR="00E8077D" w:rsidRDefault="00016297">
            <w:pPr>
              <w:pStyle w:val="Paragraph"/>
              <w:spacing w:before="40" w:after="40"/>
              <w:jc w:val="left"/>
              <w:rPr>
                <w:rFonts w:eastAsia="Calibri"/>
              </w:rPr>
            </w:pPr>
            <w:r>
              <w:rPr>
                <w:rFonts w:eastAsia="Calibri"/>
              </w:rPr>
              <w:t>The cabinet design and its tests have to observe this SRAC.</w:t>
            </w:r>
          </w:p>
        </w:tc>
      </w:tr>
      <w:tr w:rsidR="00E8077D" w14:paraId="4EF0D1F2" w14:textId="77777777">
        <w:trPr>
          <w:cantSplit/>
        </w:trPr>
        <w:tc>
          <w:tcPr>
            <w:tcW w:w="2767" w:type="dxa"/>
            <w:shd w:val="clear" w:color="auto" w:fill="auto"/>
          </w:tcPr>
          <w:p w14:paraId="604F5709" w14:textId="77777777" w:rsidR="00E8077D" w:rsidRDefault="00016297">
            <w:pPr>
              <w:pStyle w:val="Paragraph"/>
              <w:spacing w:before="40" w:after="40"/>
              <w:jc w:val="left"/>
            </w:pPr>
            <w:r>
              <w:fldChar w:fldCharType="begin"/>
            </w:r>
            <w:r>
              <w:instrText xml:space="preserve"> REF BMK_CORE_2_x_HW_SAC_0029 \h  \* MERGEFORMAT </w:instrText>
            </w:r>
            <w:r>
              <w:fldChar w:fldCharType="separate"/>
            </w:r>
            <w:r w:rsidR="00985A01" w:rsidRPr="00985A01">
              <w:rPr>
                <w:b/>
                <w:bCs/>
              </w:rPr>
              <w:t>[CORE-2.x-</w:t>
            </w:r>
            <w:proofErr w:type="gramStart"/>
            <w:r w:rsidR="00985A01" w:rsidRPr="00985A01">
              <w:rPr>
                <w:b/>
                <w:bCs/>
              </w:rPr>
              <w:t>HW:SAC</w:t>
            </w:r>
            <w:proofErr w:type="gramEnd"/>
            <w:r w:rsidR="00985A01" w:rsidRPr="00985A01">
              <w:rPr>
                <w:b/>
                <w:bCs/>
              </w:rPr>
              <w:t>:0029]</w:t>
            </w:r>
            <w:r>
              <w:fldChar w:fldCharType="end"/>
            </w:r>
          </w:p>
        </w:tc>
        <w:tc>
          <w:tcPr>
            <w:tcW w:w="3807" w:type="dxa"/>
            <w:shd w:val="clear" w:color="auto" w:fill="auto"/>
          </w:tcPr>
          <w:p w14:paraId="5ECACE08" w14:textId="77777777" w:rsidR="00E8077D" w:rsidRDefault="00016297">
            <w:pPr>
              <w:pStyle w:val="Paragraph"/>
              <w:spacing w:before="40" w:after="40"/>
              <w:jc w:val="left"/>
              <w:rPr>
                <w:rFonts w:eastAsia="Calibri"/>
              </w:rPr>
            </w:pPr>
            <w:r>
              <w:fldChar w:fldCharType="begin"/>
            </w:r>
            <w:r>
              <w:instrText xml:space="preserve"> REF BMK_OST_CORE_2_x_HW_SAC_0029 \h  \* MERGEFORMAT </w:instrText>
            </w:r>
            <w:r>
              <w:fldChar w:fldCharType="separate"/>
            </w:r>
            <w:r w:rsidR="00985A01" w:rsidRPr="00985A01">
              <w:rPr>
                <w:bCs/>
              </w:rPr>
              <w:t xml:space="preserve">Extension of the power supply </w:t>
            </w:r>
            <w:r>
              <w:fldChar w:fldCharType="end"/>
            </w:r>
          </w:p>
        </w:tc>
        <w:tc>
          <w:tcPr>
            <w:tcW w:w="3339" w:type="dxa"/>
            <w:shd w:val="clear" w:color="auto" w:fill="auto"/>
          </w:tcPr>
          <w:p w14:paraId="254EF9FA" w14:textId="77777777" w:rsidR="00E8077D" w:rsidRDefault="00016297">
            <w:pPr>
              <w:pStyle w:val="Paragraph"/>
              <w:spacing w:before="40" w:after="40"/>
              <w:jc w:val="left"/>
              <w:rPr>
                <w:rFonts w:eastAsia="Calibri"/>
              </w:rPr>
            </w:pPr>
            <w:r>
              <w:rPr>
                <w:rFonts w:eastAsia="Calibri"/>
              </w:rPr>
              <w:t>No:</w:t>
            </w:r>
          </w:p>
          <w:p w14:paraId="61D8A2F7" w14:textId="77777777" w:rsidR="00E8077D" w:rsidRDefault="00016297">
            <w:pPr>
              <w:pStyle w:val="Paragraph"/>
              <w:spacing w:before="40" w:after="40"/>
              <w:jc w:val="left"/>
              <w:rPr>
                <w:rFonts w:eastAsia="Calibri"/>
              </w:rPr>
            </w:pPr>
            <w:r>
              <w:rPr>
                <w:rFonts w:eastAsia="Calibri"/>
              </w:rPr>
              <w:t>The cabinet design and its tests have to observe this SRAC.</w:t>
            </w:r>
          </w:p>
        </w:tc>
      </w:tr>
      <w:tr w:rsidR="00E8077D" w14:paraId="1CDD1E3D" w14:textId="77777777">
        <w:trPr>
          <w:cantSplit/>
        </w:trPr>
        <w:tc>
          <w:tcPr>
            <w:tcW w:w="2767" w:type="dxa"/>
            <w:shd w:val="clear" w:color="auto" w:fill="auto"/>
          </w:tcPr>
          <w:p w14:paraId="07B30031" w14:textId="77777777" w:rsidR="00E8077D" w:rsidRDefault="00016297">
            <w:pPr>
              <w:pStyle w:val="Paragraph"/>
              <w:spacing w:before="40" w:after="40"/>
              <w:jc w:val="left"/>
            </w:pPr>
            <w:r>
              <w:fldChar w:fldCharType="begin"/>
            </w:r>
            <w:r>
              <w:instrText xml:space="preserve"> REF BMK_CORE_2_x_HW_SAC_0030 \h  \* MERGEFORMAT </w:instrText>
            </w:r>
            <w:r>
              <w:fldChar w:fldCharType="separate"/>
            </w:r>
            <w:r w:rsidR="00985A01" w:rsidRPr="00985A01">
              <w:rPr>
                <w:b/>
                <w:bCs/>
              </w:rPr>
              <w:t>[CORE-2.x-</w:t>
            </w:r>
            <w:proofErr w:type="gramStart"/>
            <w:r w:rsidR="00985A01" w:rsidRPr="00985A01">
              <w:rPr>
                <w:b/>
                <w:bCs/>
              </w:rPr>
              <w:t>HW:SAC</w:t>
            </w:r>
            <w:proofErr w:type="gramEnd"/>
            <w:r w:rsidR="00985A01" w:rsidRPr="00985A01">
              <w:rPr>
                <w:b/>
                <w:bCs/>
              </w:rPr>
              <w:t>:0030]</w:t>
            </w:r>
            <w:r>
              <w:fldChar w:fldCharType="end"/>
            </w:r>
          </w:p>
        </w:tc>
        <w:tc>
          <w:tcPr>
            <w:tcW w:w="3807" w:type="dxa"/>
            <w:shd w:val="clear" w:color="auto" w:fill="auto"/>
          </w:tcPr>
          <w:p w14:paraId="791B1204" w14:textId="77777777" w:rsidR="00E8077D" w:rsidRDefault="00016297">
            <w:pPr>
              <w:pStyle w:val="Paragraph"/>
              <w:spacing w:before="40" w:after="40"/>
              <w:jc w:val="left"/>
              <w:rPr>
                <w:rFonts w:eastAsia="Calibri"/>
              </w:rPr>
            </w:pPr>
            <w:r>
              <w:fldChar w:fldCharType="begin"/>
            </w:r>
            <w:r>
              <w:instrText xml:space="preserve"> REF BMK_OST_CORE_2_x_HW_SAC_0030 \h  \* MERGEFORMAT </w:instrText>
            </w:r>
            <w:r>
              <w:fldChar w:fldCharType="separate"/>
            </w:r>
            <w:r w:rsidR="00985A01" w:rsidRPr="00985A01">
              <w:rPr>
                <w:bCs/>
              </w:rPr>
              <w:t>Common mode influence of the power</w:t>
            </w:r>
            <w:r w:rsidR="00985A01">
              <w:t xml:space="preserve"> supplies</w:t>
            </w:r>
            <w:r>
              <w:fldChar w:fldCharType="end"/>
            </w:r>
          </w:p>
        </w:tc>
        <w:tc>
          <w:tcPr>
            <w:tcW w:w="3339" w:type="dxa"/>
            <w:shd w:val="clear" w:color="auto" w:fill="auto"/>
          </w:tcPr>
          <w:p w14:paraId="1E8F28D4" w14:textId="77777777" w:rsidR="00E8077D" w:rsidRDefault="00016297">
            <w:pPr>
              <w:pStyle w:val="Paragraph"/>
              <w:spacing w:before="40" w:after="40"/>
              <w:jc w:val="left"/>
              <w:rPr>
                <w:rFonts w:eastAsia="Calibri"/>
              </w:rPr>
            </w:pPr>
            <w:r>
              <w:rPr>
                <w:rFonts w:eastAsia="Calibri"/>
              </w:rPr>
              <w:t>No:</w:t>
            </w:r>
          </w:p>
          <w:p w14:paraId="751E0CC7" w14:textId="77777777" w:rsidR="00E8077D" w:rsidRDefault="00016297">
            <w:pPr>
              <w:pStyle w:val="Paragraph"/>
              <w:spacing w:before="40" w:after="40"/>
              <w:jc w:val="left"/>
              <w:rPr>
                <w:rFonts w:eastAsia="Calibri"/>
              </w:rPr>
            </w:pPr>
            <w:r>
              <w:rPr>
                <w:rFonts w:eastAsia="Calibri"/>
              </w:rPr>
              <w:t>The cabinet design and its tests have to observe this SRAC.</w:t>
            </w:r>
          </w:p>
        </w:tc>
      </w:tr>
      <w:tr w:rsidR="00E8077D" w14:paraId="0C2D1C7E" w14:textId="77777777">
        <w:trPr>
          <w:cantSplit/>
        </w:trPr>
        <w:tc>
          <w:tcPr>
            <w:tcW w:w="2767" w:type="dxa"/>
            <w:shd w:val="clear" w:color="auto" w:fill="auto"/>
          </w:tcPr>
          <w:p w14:paraId="69DDCC05" w14:textId="77777777" w:rsidR="00E8077D" w:rsidRDefault="00016297">
            <w:pPr>
              <w:pStyle w:val="Paragraph"/>
              <w:spacing w:before="40" w:after="40"/>
              <w:jc w:val="left"/>
            </w:pPr>
            <w:r>
              <w:fldChar w:fldCharType="begin"/>
            </w:r>
            <w:r>
              <w:instrText xml:space="preserve"> REF BMK_CORE_2_x_HW_SAC_0033 \h  \* MERGEFORMAT </w:instrText>
            </w:r>
            <w:r>
              <w:fldChar w:fldCharType="separate"/>
            </w:r>
            <w:r w:rsidR="00985A01" w:rsidRPr="00985A01">
              <w:rPr>
                <w:b/>
                <w:bCs/>
              </w:rPr>
              <w:t>[CORE-2.x-</w:t>
            </w:r>
            <w:proofErr w:type="gramStart"/>
            <w:r w:rsidR="00985A01" w:rsidRPr="00985A01">
              <w:rPr>
                <w:b/>
                <w:bCs/>
              </w:rPr>
              <w:t>HW:SAC</w:t>
            </w:r>
            <w:proofErr w:type="gramEnd"/>
            <w:r w:rsidR="00985A01" w:rsidRPr="00985A01">
              <w:rPr>
                <w:b/>
                <w:bCs/>
              </w:rPr>
              <w:t>:0033]</w:t>
            </w:r>
            <w:r>
              <w:fldChar w:fldCharType="end"/>
            </w:r>
          </w:p>
        </w:tc>
        <w:tc>
          <w:tcPr>
            <w:tcW w:w="3807" w:type="dxa"/>
            <w:shd w:val="clear" w:color="auto" w:fill="auto"/>
          </w:tcPr>
          <w:p w14:paraId="7CE8CF0D" w14:textId="77777777" w:rsidR="00E8077D" w:rsidRDefault="00016297">
            <w:pPr>
              <w:pStyle w:val="Paragraph"/>
              <w:spacing w:before="40" w:after="40"/>
              <w:jc w:val="left"/>
              <w:rPr>
                <w:rFonts w:eastAsia="Calibri"/>
              </w:rPr>
            </w:pPr>
            <w:r>
              <w:fldChar w:fldCharType="begin"/>
            </w:r>
            <w:r>
              <w:instrText xml:space="preserve"> REF BMK_OST_CORE_2_x_HW_SAC_0033 \h  \* MERGEFORMAT </w:instrText>
            </w:r>
            <w:r>
              <w:fldChar w:fldCharType="separate"/>
            </w:r>
            <w:r w:rsidR="00985A01" w:rsidRPr="00985A01">
              <w:rPr>
                <w:bCs/>
              </w:rPr>
              <w:t>Environmental conditions (Core System D6)</w:t>
            </w:r>
            <w:r>
              <w:fldChar w:fldCharType="end"/>
            </w:r>
          </w:p>
        </w:tc>
        <w:tc>
          <w:tcPr>
            <w:tcW w:w="3339" w:type="dxa"/>
            <w:shd w:val="clear" w:color="auto" w:fill="auto"/>
          </w:tcPr>
          <w:p w14:paraId="0A5C33DD" w14:textId="77777777" w:rsidR="00E8077D" w:rsidRDefault="00016297">
            <w:pPr>
              <w:pStyle w:val="Paragraph"/>
              <w:spacing w:before="40" w:after="40"/>
              <w:jc w:val="left"/>
              <w:rPr>
                <w:rFonts w:eastAsia="Calibri"/>
              </w:rPr>
            </w:pPr>
            <w:r>
              <w:rPr>
                <w:rFonts w:eastAsia="Calibri"/>
              </w:rPr>
              <w:t>No:</w:t>
            </w:r>
          </w:p>
          <w:p w14:paraId="0E3E6ECB" w14:textId="77777777" w:rsidR="00E8077D" w:rsidRDefault="00016297">
            <w:pPr>
              <w:pStyle w:val="Paragraph"/>
              <w:spacing w:before="40" w:after="40"/>
              <w:jc w:val="left"/>
              <w:rPr>
                <w:rFonts w:eastAsia="Calibri"/>
              </w:rPr>
            </w:pPr>
            <w:r>
              <w:t>The environmental conditions shall be defined by product ELEKTRA.</w:t>
            </w:r>
          </w:p>
        </w:tc>
      </w:tr>
      <w:tr w:rsidR="00E8077D" w14:paraId="132BD0B4" w14:textId="77777777">
        <w:trPr>
          <w:cantSplit/>
        </w:trPr>
        <w:tc>
          <w:tcPr>
            <w:tcW w:w="2767" w:type="dxa"/>
            <w:shd w:val="clear" w:color="auto" w:fill="auto"/>
          </w:tcPr>
          <w:p w14:paraId="39AAD0D6" w14:textId="77777777" w:rsidR="00E8077D" w:rsidRDefault="00016297">
            <w:pPr>
              <w:pStyle w:val="Paragraph"/>
              <w:spacing w:before="40" w:after="40"/>
              <w:jc w:val="left"/>
            </w:pPr>
            <w:r>
              <w:lastRenderedPageBreak/>
              <w:fldChar w:fldCharType="begin"/>
            </w:r>
            <w:r>
              <w:instrText xml:space="preserve"> REF BMK_CORE_2_x_HW_SAC_0037 \h  \* MERGEFORMAT </w:instrText>
            </w:r>
            <w:r>
              <w:fldChar w:fldCharType="separate"/>
            </w:r>
            <w:r w:rsidR="00985A01" w:rsidRPr="00985A01">
              <w:rPr>
                <w:b/>
              </w:rPr>
              <w:t>[CORE-2.x-</w:t>
            </w:r>
            <w:proofErr w:type="gramStart"/>
            <w:r w:rsidR="00985A01" w:rsidRPr="00985A01">
              <w:rPr>
                <w:b/>
              </w:rPr>
              <w:t>HW:SAC</w:t>
            </w:r>
            <w:proofErr w:type="gramEnd"/>
            <w:r w:rsidR="00985A01" w:rsidRPr="00985A01">
              <w:rPr>
                <w:b/>
              </w:rPr>
              <w:t>:0037]</w:t>
            </w:r>
            <w:r>
              <w:fldChar w:fldCharType="end"/>
            </w:r>
          </w:p>
        </w:tc>
        <w:tc>
          <w:tcPr>
            <w:tcW w:w="3807" w:type="dxa"/>
            <w:shd w:val="clear" w:color="auto" w:fill="auto"/>
          </w:tcPr>
          <w:p w14:paraId="691A6B05" w14:textId="77777777" w:rsidR="00E8077D" w:rsidRDefault="00016297">
            <w:pPr>
              <w:pStyle w:val="Paragraph"/>
              <w:spacing w:before="40" w:after="40"/>
              <w:jc w:val="left"/>
              <w:rPr>
                <w:rFonts w:eastAsia="Calibri"/>
              </w:rPr>
            </w:pPr>
            <w:r>
              <w:fldChar w:fldCharType="begin"/>
            </w:r>
            <w:r>
              <w:instrText xml:space="preserve"> REF BMK_OST_CORE_2_x_HW_SAC_0037 \h  \* MERGEFORMAT </w:instrText>
            </w:r>
            <w:r>
              <w:fldChar w:fldCharType="separate"/>
            </w:r>
            <w:r w:rsidR="00985A01">
              <w:t>Usage of the diagnosis interface on front for application specific purposes</w:t>
            </w:r>
            <w:r>
              <w:fldChar w:fldCharType="end"/>
            </w:r>
          </w:p>
        </w:tc>
        <w:tc>
          <w:tcPr>
            <w:tcW w:w="3339" w:type="dxa"/>
            <w:shd w:val="clear" w:color="auto" w:fill="auto"/>
          </w:tcPr>
          <w:p w14:paraId="35889162" w14:textId="77777777" w:rsidR="00E8077D" w:rsidRDefault="00016297">
            <w:pPr>
              <w:pStyle w:val="Paragraph"/>
              <w:spacing w:before="40" w:after="40"/>
              <w:jc w:val="left"/>
              <w:rPr>
                <w:rFonts w:eastAsia="Calibri"/>
              </w:rPr>
            </w:pPr>
            <w:r>
              <w:rPr>
                <w:rFonts w:eastAsia="Calibri"/>
              </w:rPr>
              <w:t>Completely:</w:t>
            </w:r>
          </w:p>
          <w:p w14:paraId="533E2C06" w14:textId="77777777" w:rsidR="00E8077D" w:rsidRDefault="00016297">
            <w:pPr>
              <w:pStyle w:val="Paragraph"/>
              <w:spacing w:before="40" w:after="40"/>
              <w:jc w:val="left"/>
              <w:rPr>
                <w:rFonts w:eastAsia="Calibri"/>
              </w:rPr>
            </w:pPr>
            <w:r>
              <w:rPr>
                <w:rFonts w:eastAsia="Calibri"/>
              </w:rPr>
              <w:t>THIS only in statement of SRAC.</w:t>
            </w:r>
          </w:p>
        </w:tc>
      </w:tr>
      <w:tr w:rsidR="00E8077D" w14:paraId="5992D3CF" w14:textId="77777777">
        <w:trPr>
          <w:cantSplit/>
        </w:trPr>
        <w:tc>
          <w:tcPr>
            <w:tcW w:w="2767" w:type="dxa"/>
            <w:shd w:val="clear" w:color="auto" w:fill="auto"/>
          </w:tcPr>
          <w:p w14:paraId="12F239CC" w14:textId="77777777" w:rsidR="00E8077D" w:rsidRDefault="00016297">
            <w:pPr>
              <w:pStyle w:val="Paragraph"/>
              <w:spacing w:before="40" w:after="40"/>
              <w:jc w:val="left"/>
            </w:pPr>
            <w:r>
              <w:fldChar w:fldCharType="begin"/>
            </w:r>
            <w:r>
              <w:instrText xml:space="preserve"> REF BMK_CORE_2_x_HW_SAC_0039 \h  \* MERGEFORMAT </w:instrText>
            </w:r>
            <w:r>
              <w:fldChar w:fldCharType="separate"/>
            </w:r>
            <w:r w:rsidR="00985A01" w:rsidRPr="00985A01">
              <w:rPr>
                <w:b/>
                <w:bCs/>
              </w:rPr>
              <w:t>[CORE-2.x-</w:t>
            </w:r>
            <w:proofErr w:type="gramStart"/>
            <w:r w:rsidR="00985A01" w:rsidRPr="00985A01">
              <w:rPr>
                <w:b/>
                <w:bCs/>
              </w:rPr>
              <w:t>HW:SAC</w:t>
            </w:r>
            <w:proofErr w:type="gramEnd"/>
            <w:r w:rsidR="00985A01" w:rsidRPr="00985A01">
              <w:rPr>
                <w:b/>
                <w:bCs/>
              </w:rPr>
              <w:t>:0039]</w:t>
            </w:r>
            <w:r>
              <w:fldChar w:fldCharType="end"/>
            </w:r>
          </w:p>
        </w:tc>
        <w:tc>
          <w:tcPr>
            <w:tcW w:w="3807" w:type="dxa"/>
            <w:shd w:val="clear" w:color="auto" w:fill="auto"/>
          </w:tcPr>
          <w:p w14:paraId="71A0079F" w14:textId="77777777" w:rsidR="00E8077D" w:rsidRDefault="00016297">
            <w:pPr>
              <w:pStyle w:val="Paragraph"/>
              <w:spacing w:before="40" w:after="40"/>
              <w:jc w:val="left"/>
              <w:rPr>
                <w:rFonts w:eastAsia="Calibri"/>
              </w:rPr>
            </w:pPr>
            <w:r>
              <w:fldChar w:fldCharType="begin"/>
            </w:r>
            <w:r>
              <w:instrText xml:space="preserve"> REF BMK_OST_CORE_2_x_HW_SAC_0039 \h  \* MERGEFORMAT </w:instrText>
            </w:r>
            <w:r>
              <w:fldChar w:fldCharType="separate"/>
            </w:r>
            <w:r w:rsidR="00985A01" w:rsidRPr="00985A01">
              <w:rPr>
                <w:bCs/>
              </w:rPr>
              <w:t>Environmental conditions (Core System EPCM)</w:t>
            </w:r>
            <w:r>
              <w:fldChar w:fldCharType="end"/>
            </w:r>
          </w:p>
        </w:tc>
        <w:tc>
          <w:tcPr>
            <w:tcW w:w="3339" w:type="dxa"/>
            <w:shd w:val="clear" w:color="auto" w:fill="auto"/>
          </w:tcPr>
          <w:p w14:paraId="235147AA" w14:textId="77777777" w:rsidR="00E8077D" w:rsidRDefault="00016297">
            <w:pPr>
              <w:pStyle w:val="Paragraph"/>
              <w:spacing w:before="40" w:after="40"/>
              <w:jc w:val="left"/>
              <w:rPr>
                <w:rFonts w:eastAsia="Calibri"/>
              </w:rPr>
            </w:pPr>
            <w:r>
              <w:rPr>
                <w:rFonts w:eastAsia="Calibri"/>
              </w:rPr>
              <w:t>No:</w:t>
            </w:r>
          </w:p>
          <w:p w14:paraId="003703A0" w14:textId="77777777" w:rsidR="00E8077D" w:rsidRDefault="00016297">
            <w:pPr>
              <w:pStyle w:val="Paragraph"/>
              <w:spacing w:before="40" w:after="40"/>
              <w:jc w:val="left"/>
              <w:rPr>
                <w:rFonts w:eastAsia="Calibri"/>
              </w:rPr>
            </w:pPr>
            <w:r>
              <w:t>The environmental conditions shall be defined as part of the development of the EEC HW.</w:t>
            </w:r>
          </w:p>
        </w:tc>
      </w:tr>
      <w:tr w:rsidR="00E8077D" w14:paraId="18FD417D" w14:textId="77777777">
        <w:trPr>
          <w:cantSplit/>
        </w:trPr>
        <w:tc>
          <w:tcPr>
            <w:tcW w:w="2767" w:type="dxa"/>
            <w:shd w:val="clear" w:color="auto" w:fill="auto"/>
          </w:tcPr>
          <w:p w14:paraId="70D49F5D" w14:textId="77777777" w:rsidR="00E8077D" w:rsidRDefault="00016297">
            <w:pPr>
              <w:pStyle w:val="Paragraph"/>
              <w:spacing w:before="40" w:after="40"/>
              <w:jc w:val="left"/>
            </w:pPr>
            <w:r>
              <w:fldChar w:fldCharType="begin"/>
            </w:r>
            <w:r>
              <w:instrText xml:space="preserve"> REF BMK_CORE_2_x_HW_SAC_0040 \h  \* MERGEFORMAT </w:instrText>
            </w:r>
            <w:r>
              <w:fldChar w:fldCharType="separate"/>
            </w:r>
            <w:r w:rsidR="00985A01" w:rsidRPr="00985A01">
              <w:rPr>
                <w:b/>
                <w:bCs/>
              </w:rPr>
              <w:t>[CORE-2.x-</w:t>
            </w:r>
            <w:proofErr w:type="gramStart"/>
            <w:r w:rsidR="00985A01" w:rsidRPr="00985A01">
              <w:rPr>
                <w:b/>
                <w:bCs/>
              </w:rPr>
              <w:t>HW:SAC</w:t>
            </w:r>
            <w:proofErr w:type="gramEnd"/>
            <w:r w:rsidR="00985A01" w:rsidRPr="00985A01">
              <w:rPr>
                <w:b/>
                <w:bCs/>
              </w:rPr>
              <w:t>:0040]</w:t>
            </w:r>
            <w:r>
              <w:fldChar w:fldCharType="end"/>
            </w:r>
          </w:p>
        </w:tc>
        <w:tc>
          <w:tcPr>
            <w:tcW w:w="3807" w:type="dxa"/>
            <w:shd w:val="clear" w:color="auto" w:fill="auto"/>
          </w:tcPr>
          <w:p w14:paraId="27F2A1FB" w14:textId="77777777" w:rsidR="00E8077D" w:rsidRDefault="00016297">
            <w:pPr>
              <w:pStyle w:val="Paragraph"/>
              <w:spacing w:before="40" w:after="40"/>
              <w:jc w:val="left"/>
              <w:rPr>
                <w:rFonts w:eastAsia="Calibri"/>
              </w:rPr>
            </w:pPr>
            <w:r>
              <w:fldChar w:fldCharType="begin"/>
            </w:r>
            <w:r>
              <w:instrText xml:space="preserve"> REF BMK_OST_CORE_2_x_HW_SAC_0040 \h  \* MERGEFORMAT </w:instrText>
            </w:r>
            <w:r>
              <w:fldChar w:fldCharType="separate"/>
            </w:r>
            <w:r w:rsidR="00985A01" w:rsidRPr="00985A01">
              <w:rPr>
                <w:bCs/>
              </w:rPr>
              <w:t>Prevention of electrostatic discharge</w:t>
            </w:r>
            <w:r>
              <w:fldChar w:fldCharType="end"/>
            </w:r>
          </w:p>
        </w:tc>
        <w:tc>
          <w:tcPr>
            <w:tcW w:w="3339" w:type="dxa"/>
            <w:shd w:val="clear" w:color="auto" w:fill="auto"/>
          </w:tcPr>
          <w:p w14:paraId="223CE2F1" w14:textId="77777777" w:rsidR="00E8077D" w:rsidRDefault="00016297">
            <w:pPr>
              <w:pStyle w:val="Paragraph"/>
              <w:spacing w:before="40" w:after="40"/>
              <w:jc w:val="left"/>
              <w:rPr>
                <w:rFonts w:eastAsia="Calibri"/>
              </w:rPr>
            </w:pPr>
            <w:r>
              <w:rPr>
                <w:rFonts w:eastAsia="Calibri"/>
              </w:rPr>
              <w:t>No:</w:t>
            </w:r>
          </w:p>
          <w:p w14:paraId="14DAF957" w14:textId="77777777" w:rsidR="00E8077D" w:rsidRDefault="00016297">
            <w:pPr>
              <w:pStyle w:val="Paragraph"/>
              <w:spacing w:before="40" w:after="40"/>
              <w:jc w:val="left"/>
              <w:rPr>
                <w:rFonts w:eastAsia="Calibri"/>
              </w:rPr>
            </w:pPr>
            <w:r>
              <w:rPr>
                <w:rFonts w:eastAsia="Calibri"/>
              </w:rPr>
              <w:t>Grounding concept will be part of the design of the cabinets.</w:t>
            </w:r>
          </w:p>
          <w:p w14:paraId="2F9C4484" w14:textId="77777777" w:rsidR="00E8077D" w:rsidRDefault="00016297">
            <w:pPr>
              <w:pStyle w:val="Paragraph"/>
              <w:spacing w:before="40" w:after="40"/>
              <w:jc w:val="left"/>
              <w:rPr>
                <w:rFonts w:eastAsia="Calibri"/>
              </w:rPr>
            </w:pPr>
            <w:r>
              <w:rPr>
                <w:rFonts w:eastAsia="Calibri"/>
              </w:rPr>
              <w:t>HW handling will be described in maintenance manuals.</w:t>
            </w:r>
          </w:p>
        </w:tc>
      </w:tr>
      <w:tr w:rsidR="00E8077D" w14:paraId="419EA24B" w14:textId="77777777">
        <w:trPr>
          <w:cantSplit/>
        </w:trPr>
        <w:tc>
          <w:tcPr>
            <w:tcW w:w="2767" w:type="dxa"/>
            <w:shd w:val="clear" w:color="auto" w:fill="auto"/>
          </w:tcPr>
          <w:p w14:paraId="46C62177" w14:textId="77777777" w:rsidR="00E8077D" w:rsidRDefault="00016297">
            <w:pPr>
              <w:pStyle w:val="Paragraph"/>
              <w:spacing w:before="40" w:after="40"/>
              <w:jc w:val="left"/>
            </w:pPr>
            <w:r>
              <w:fldChar w:fldCharType="begin"/>
            </w:r>
            <w:r>
              <w:instrText xml:space="preserve"> REF BMK_CORE_2_x_HW_SAC_0042 \h  \* MERGEFORMAT </w:instrText>
            </w:r>
            <w:r>
              <w:fldChar w:fldCharType="separate"/>
            </w:r>
            <w:r w:rsidR="00985A01" w:rsidRPr="00985A01">
              <w:rPr>
                <w:b/>
                <w:bCs/>
              </w:rPr>
              <w:t>[CORE-2.x-</w:t>
            </w:r>
            <w:proofErr w:type="gramStart"/>
            <w:r w:rsidR="00985A01" w:rsidRPr="00985A01">
              <w:rPr>
                <w:b/>
                <w:bCs/>
              </w:rPr>
              <w:t>HW:SAC</w:t>
            </w:r>
            <w:proofErr w:type="gramEnd"/>
            <w:r w:rsidR="00985A01" w:rsidRPr="00985A01">
              <w:rPr>
                <w:b/>
                <w:bCs/>
              </w:rPr>
              <w:t>:0042]</w:t>
            </w:r>
            <w:r>
              <w:fldChar w:fldCharType="end"/>
            </w:r>
          </w:p>
        </w:tc>
        <w:tc>
          <w:tcPr>
            <w:tcW w:w="3807" w:type="dxa"/>
            <w:shd w:val="clear" w:color="auto" w:fill="auto"/>
          </w:tcPr>
          <w:p w14:paraId="39FEAFE4" w14:textId="77777777" w:rsidR="00E8077D" w:rsidRDefault="00016297">
            <w:pPr>
              <w:pStyle w:val="Paragraph"/>
              <w:spacing w:before="40" w:after="40"/>
              <w:jc w:val="left"/>
              <w:rPr>
                <w:rFonts w:eastAsia="Calibri"/>
              </w:rPr>
            </w:pPr>
            <w:r>
              <w:fldChar w:fldCharType="begin"/>
            </w:r>
            <w:r>
              <w:instrText xml:space="preserve"> REF BMK_OST_CORE_2_x_HW_SAC_0042 \h  \* MERGEFORMAT </w:instrText>
            </w:r>
            <w:r>
              <w:fldChar w:fldCharType="separate"/>
            </w:r>
            <w:proofErr w:type="gramStart"/>
            <w:r w:rsidR="00985A01" w:rsidRPr="00985A01">
              <w:rPr>
                <w:bCs/>
              </w:rPr>
              <w:t>Non safe</w:t>
            </w:r>
            <w:proofErr w:type="gramEnd"/>
            <w:r w:rsidR="00985A01" w:rsidRPr="00985A01">
              <w:rPr>
                <w:bCs/>
              </w:rPr>
              <w:t xml:space="preserve"> diagnosis</w:t>
            </w:r>
            <w:r>
              <w:fldChar w:fldCharType="end"/>
            </w:r>
          </w:p>
        </w:tc>
        <w:tc>
          <w:tcPr>
            <w:tcW w:w="3339" w:type="dxa"/>
            <w:shd w:val="clear" w:color="auto" w:fill="auto"/>
          </w:tcPr>
          <w:p w14:paraId="7AAE999D" w14:textId="77777777" w:rsidR="00E8077D" w:rsidRDefault="00016297">
            <w:pPr>
              <w:pStyle w:val="Paragraph"/>
              <w:spacing w:before="40" w:after="40"/>
              <w:jc w:val="left"/>
              <w:rPr>
                <w:rFonts w:eastAsia="Calibri"/>
              </w:rPr>
            </w:pPr>
            <w:r>
              <w:rPr>
                <w:rFonts w:eastAsia="Calibri"/>
              </w:rPr>
              <w:t>Completely:</w:t>
            </w:r>
          </w:p>
          <w:p w14:paraId="1748096F" w14:textId="77777777" w:rsidR="00E8077D" w:rsidRDefault="00016297">
            <w:pPr>
              <w:pStyle w:val="Paragraph"/>
              <w:spacing w:before="40" w:after="40"/>
              <w:jc w:val="left"/>
              <w:rPr>
                <w:rFonts w:eastAsia="Calibri"/>
              </w:rPr>
            </w:pPr>
            <w:r>
              <w:rPr>
                <w:rFonts w:eastAsia="Calibri"/>
              </w:rPr>
              <w:t>THIS only in statement of SRAC.</w:t>
            </w:r>
          </w:p>
        </w:tc>
      </w:tr>
      <w:tr w:rsidR="00E8077D" w14:paraId="116E5D54" w14:textId="77777777">
        <w:trPr>
          <w:cantSplit/>
        </w:trPr>
        <w:tc>
          <w:tcPr>
            <w:tcW w:w="2767" w:type="dxa"/>
            <w:shd w:val="clear" w:color="auto" w:fill="auto"/>
          </w:tcPr>
          <w:p w14:paraId="7DC4EF35" w14:textId="77777777" w:rsidR="00E8077D" w:rsidRDefault="00016297">
            <w:pPr>
              <w:pStyle w:val="Paragraph"/>
              <w:spacing w:before="40" w:after="40"/>
              <w:jc w:val="left"/>
            </w:pPr>
            <w:r>
              <w:fldChar w:fldCharType="begin"/>
            </w:r>
            <w:r>
              <w:instrText xml:space="preserve"> REF BMK_CORE_2_x_HW_SAC_0048 \h  \* MERGEFORMAT </w:instrText>
            </w:r>
            <w:r>
              <w:fldChar w:fldCharType="separate"/>
            </w:r>
            <w:r w:rsidR="00985A01" w:rsidRPr="00985A01">
              <w:rPr>
                <w:b/>
                <w:bCs/>
              </w:rPr>
              <w:t>[CORE-2.x-</w:t>
            </w:r>
            <w:proofErr w:type="gramStart"/>
            <w:r w:rsidR="00985A01" w:rsidRPr="00985A01">
              <w:rPr>
                <w:b/>
                <w:bCs/>
              </w:rPr>
              <w:t>HW:SAC</w:t>
            </w:r>
            <w:proofErr w:type="gramEnd"/>
            <w:r w:rsidR="00985A01" w:rsidRPr="00985A01">
              <w:rPr>
                <w:b/>
                <w:bCs/>
              </w:rPr>
              <w:t>:0048]</w:t>
            </w:r>
            <w:r>
              <w:fldChar w:fldCharType="end"/>
            </w:r>
          </w:p>
        </w:tc>
        <w:tc>
          <w:tcPr>
            <w:tcW w:w="3807" w:type="dxa"/>
            <w:shd w:val="clear" w:color="auto" w:fill="auto"/>
          </w:tcPr>
          <w:p w14:paraId="0719CDE7" w14:textId="77777777" w:rsidR="00E8077D" w:rsidRDefault="00016297">
            <w:pPr>
              <w:pStyle w:val="Paragraph"/>
              <w:spacing w:before="40" w:after="40"/>
              <w:jc w:val="left"/>
              <w:rPr>
                <w:rFonts w:eastAsia="Calibri"/>
              </w:rPr>
            </w:pPr>
            <w:r>
              <w:fldChar w:fldCharType="begin"/>
            </w:r>
            <w:r>
              <w:instrText xml:space="preserve"> REF BMK_OST_CORE_2_x_HW_SAC_0048 \h  \* MERGEFORMAT </w:instrText>
            </w:r>
            <w:r>
              <w:fldChar w:fldCharType="separate"/>
            </w:r>
            <w:r w:rsidR="00985A01" w:rsidRPr="00985A01">
              <w:rPr>
                <w:bCs/>
              </w:rPr>
              <w:t>Environmental conditions (SCC)</w:t>
            </w:r>
            <w:r>
              <w:fldChar w:fldCharType="end"/>
            </w:r>
          </w:p>
        </w:tc>
        <w:tc>
          <w:tcPr>
            <w:tcW w:w="3339" w:type="dxa"/>
            <w:shd w:val="clear" w:color="auto" w:fill="auto"/>
          </w:tcPr>
          <w:p w14:paraId="03FCBDF6" w14:textId="77777777" w:rsidR="00E8077D" w:rsidRDefault="00016297">
            <w:pPr>
              <w:pStyle w:val="Paragraph"/>
              <w:spacing w:before="40" w:after="40"/>
              <w:jc w:val="left"/>
              <w:rPr>
                <w:rFonts w:eastAsia="Calibri"/>
              </w:rPr>
            </w:pPr>
            <w:r>
              <w:rPr>
                <w:rFonts w:eastAsia="Calibri"/>
              </w:rPr>
              <w:t>No:</w:t>
            </w:r>
          </w:p>
          <w:p w14:paraId="12102BD6" w14:textId="77777777" w:rsidR="00E8077D" w:rsidRDefault="00016297">
            <w:pPr>
              <w:pStyle w:val="Paragraph"/>
              <w:spacing w:before="40" w:after="40"/>
              <w:jc w:val="left"/>
              <w:rPr>
                <w:rFonts w:eastAsia="Calibri"/>
              </w:rPr>
            </w:pPr>
            <w:r>
              <w:t>The environmental conditions shall be defined as part of the development of the EEC HW.</w:t>
            </w:r>
          </w:p>
        </w:tc>
      </w:tr>
      <w:tr w:rsidR="00E8077D" w14:paraId="6377D187" w14:textId="77777777">
        <w:trPr>
          <w:cantSplit/>
        </w:trPr>
        <w:tc>
          <w:tcPr>
            <w:tcW w:w="2767" w:type="dxa"/>
            <w:shd w:val="clear" w:color="auto" w:fill="auto"/>
          </w:tcPr>
          <w:p w14:paraId="51FF15EA" w14:textId="77777777" w:rsidR="00E8077D" w:rsidRDefault="00016297">
            <w:pPr>
              <w:pStyle w:val="Paragraph"/>
              <w:spacing w:before="40" w:after="40"/>
              <w:jc w:val="left"/>
            </w:pPr>
            <w:r>
              <w:fldChar w:fldCharType="begin"/>
            </w:r>
            <w:r>
              <w:instrText xml:space="preserve"> REF BMK_CORE_2_x_HW_SAC_0170 \h  \* MERGEFORMAT </w:instrText>
            </w:r>
            <w:r>
              <w:fldChar w:fldCharType="separate"/>
            </w:r>
            <w:r w:rsidR="00985A01" w:rsidRPr="00985A01">
              <w:rPr>
                <w:b/>
                <w:bCs/>
              </w:rPr>
              <w:t>[CORE-2.x-</w:t>
            </w:r>
            <w:proofErr w:type="gramStart"/>
            <w:r w:rsidR="00985A01" w:rsidRPr="00985A01">
              <w:rPr>
                <w:b/>
                <w:bCs/>
              </w:rPr>
              <w:t>HW:SAC</w:t>
            </w:r>
            <w:proofErr w:type="gramEnd"/>
            <w:r w:rsidR="00985A01" w:rsidRPr="00985A01">
              <w:rPr>
                <w:b/>
                <w:bCs/>
              </w:rPr>
              <w:t>:0170]</w:t>
            </w:r>
            <w:r>
              <w:fldChar w:fldCharType="end"/>
            </w:r>
          </w:p>
        </w:tc>
        <w:tc>
          <w:tcPr>
            <w:tcW w:w="3807" w:type="dxa"/>
            <w:shd w:val="clear" w:color="auto" w:fill="auto"/>
          </w:tcPr>
          <w:p w14:paraId="41F886E7" w14:textId="77777777" w:rsidR="00E8077D" w:rsidRDefault="00016297">
            <w:pPr>
              <w:pStyle w:val="Paragraph"/>
              <w:spacing w:before="40" w:after="40"/>
              <w:jc w:val="left"/>
              <w:rPr>
                <w:rFonts w:eastAsia="Calibri"/>
              </w:rPr>
            </w:pPr>
            <w:r>
              <w:fldChar w:fldCharType="begin"/>
            </w:r>
            <w:r>
              <w:instrText xml:space="preserve"> REF BMK_OST_CORE_2_x_HW_SAC_0170 \h  \* MERGEFORMAT </w:instrText>
            </w:r>
            <w:r>
              <w:fldChar w:fldCharType="separate"/>
            </w:r>
            <w:r w:rsidR="00985A01" w:rsidRPr="00985A01">
              <w:rPr>
                <w:bCs/>
              </w:rPr>
              <w:t>Refresh of 128 MB CF memory</w:t>
            </w:r>
            <w:r w:rsidR="00985A01">
              <w:t xml:space="preserve"> cards</w:t>
            </w:r>
            <w:r>
              <w:fldChar w:fldCharType="end"/>
            </w:r>
          </w:p>
        </w:tc>
        <w:tc>
          <w:tcPr>
            <w:tcW w:w="3339" w:type="dxa"/>
            <w:shd w:val="clear" w:color="auto" w:fill="auto"/>
          </w:tcPr>
          <w:p w14:paraId="765C1E09" w14:textId="77777777" w:rsidR="00E8077D" w:rsidRDefault="00016297">
            <w:pPr>
              <w:pStyle w:val="Paragraph"/>
              <w:spacing w:before="40" w:after="40"/>
              <w:jc w:val="left"/>
              <w:rPr>
                <w:rFonts w:eastAsia="Calibri"/>
              </w:rPr>
            </w:pPr>
            <w:r>
              <w:rPr>
                <w:rFonts w:eastAsia="Calibri"/>
              </w:rPr>
              <w:t>Completely:</w:t>
            </w:r>
          </w:p>
          <w:p w14:paraId="46F94278" w14:textId="77777777" w:rsidR="00E8077D" w:rsidRDefault="00016297">
            <w:pPr>
              <w:pStyle w:val="Paragraph"/>
              <w:spacing w:before="40" w:after="40"/>
              <w:jc w:val="left"/>
              <w:rPr>
                <w:rFonts w:eastAsia="Calibri"/>
              </w:rPr>
            </w:pPr>
            <w:r>
              <w:rPr>
                <w:rFonts w:eastAsia="Calibri"/>
              </w:rPr>
              <w:t>THIS only in statement of SRAC.</w:t>
            </w:r>
          </w:p>
        </w:tc>
      </w:tr>
      <w:tr w:rsidR="00E8077D" w14:paraId="6A007E68" w14:textId="77777777">
        <w:trPr>
          <w:cantSplit/>
        </w:trPr>
        <w:tc>
          <w:tcPr>
            <w:tcW w:w="2767" w:type="dxa"/>
            <w:shd w:val="clear" w:color="auto" w:fill="auto"/>
          </w:tcPr>
          <w:p w14:paraId="06AE2361" w14:textId="77777777" w:rsidR="00E8077D" w:rsidRDefault="00016297">
            <w:pPr>
              <w:pStyle w:val="Paragraph"/>
              <w:spacing w:before="40" w:after="40"/>
              <w:jc w:val="left"/>
            </w:pPr>
            <w:r>
              <w:fldChar w:fldCharType="begin"/>
            </w:r>
            <w:r>
              <w:instrText xml:space="preserve"> REF BMK_CORE_2_x_HW_SAC_0172 \h  \* MERGEFORMAT </w:instrText>
            </w:r>
            <w:r>
              <w:fldChar w:fldCharType="separate"/>
            </w:r>
            <w:r w:rsidR="00985A01" w:rsidRPr="00985A01">
              <w:rPr>
                <w:b/>
              </w:rPr>
              <w:t>[CORE-2.x-</w:t>
            </w:r>
            <w:proofErr w:type="gramStart"/>
            <w:r w:rsidR="00985A01" w:rsidRPr="00985A01">
              <w:rPr>
                <w:b/>
              </w:rPr>
              <w:t>HW:SAC</w:t>
            </w:r>
            <w:proofErr w:type="gramEnd"/>
            <w:r w:rsidR="00985A01" w:rsidRPr="00985A01">
              <w:rPr>
                <w:b/>
              </w:rPr>
              <w:t>:0172]</w:t>
            </w:r>
            <w:r>
              <w:fldChar w:fldCharType="end"/>
            </w:r>
          </w:p>
        </w:tc>
        <w:tc>
          <w:tcPr>
            <w:tcW w:w="3807" w:type="dxa"/>
            <w:shd w:val="clear" w:color="auto" w:fill="auto"/>
          </w:tcPr>
          <w:p w14:paraId="618FF2F7" w14:textId="77777777" w:rsidR="00E8077D" w:rsidRDefault="00016297">
            <w:pPr>
              <w:pStyle w:val="Paragraph"/>
              <w:spacing w:before="40" w:after="40"/>
              <w:jc w:val="left"/>
              <w:rPr>
                <w:rFonts w:eastAsia="Calibri"/>
              </w:rPr>
            </w:pPr>
            <w:r>
              <w:fldChar w:fldCharType="begin"/>
            </w:r>
            <w:r>
              <w:instrText xml:space="preserve"> REF BMK_OST_CORE_2_x_HW_SAC_0172 \h  \* MERGEFORMAT </w:instrText>
            </w:r>
            <w:r>
              <w:fldChar w:fldCharType="separate"/>
            </w:r>
            <w:r w:rsidR="00985A01">
              <w:t>Download to (creation of) loading medium</w:t>
            </w:r>
            <w:r>
              <w:fldChar w:fldCharType="end"/>
            </w:r>
          </w:p>
        </w:tc>
        <w:tc>
          <w:tcPr>
            <w:tcW w:w="3339" w:type="dxa"/>
            <w:shd w:val="clear" w:color="auto" w:fill="auto"/>
          </w:tcPr>
          <w:p w14:paraId="6A68C671" w14:textId="77777777" w:rsidR="00E8077D" w:rsidRDefault="00016297">
            <w:pPr>
              <w:pStyle w:val="Paragraph"/>
              <w:spacing w:before="40" w:after="40"/>
              <w:jc w:val="left"/>
              <w:rPr>
                <w:rFonts w:eastAsia="Calibri"/>
              </w:rPr>
            </w:pPr>
            <w:r>
              <w:rPr>
                <w:rFonts w:eastAsia="Calibri"/>
              </w:rPr>
              <w:t>Completely:</w:t>
            </w:r>
          </w:p>
          <w:p w14:paraId="5091DFA6" w14:textId="77777777" w:rsidR="00E8077D" w:rsidRDefault="00016297">
            <w:pPr>
              <w:pStyle w:val="Paragraph"/>
              <w:spacing w:before="40" w:after="40"/>
              <w:jc w:val="left"/>
              <w:rPr>
                <w:rFonts w:eastAsia="Calibri"/>
              </w:rPr>
            </w:pPr>
            <w:r>
              <w:rPr>
                <w:rFonts w:eastAsia="Calibri"/>
              </w:rPr>
              <w:t>THIS only in statement of SRAC for ELEKTRA.</w:t>
            </w:r>
          </w:p>
          <w:p w14:paraId="073DD427" w14:textId="77777777" w:rsidR="00E8077D" w:rsidRDefault="00016297">
            <w:pPr>
              <w:pStyle w:val="Paragraph"/>
              <w:spacing w:before="40" w:after="40"/>
              <w:jc w:val="left"/>
              <w:rPr>
                <w:rFonts w:eastAsia="Calibri"/>
              </w:rPr>
            </w:pPr>
            <w:r>
              <w:fldChar w:fldCharType="begin"/>
            </w:r>
            <w:r>
              <w:instrText xml:space="preserve"> REF REF_SE_ADD_SW_GEN \h  \* MERGEFORMAT </w:instrText>
            </w:r>
            <w:r>
              <w:fldChar w:fldCharType="separate"/>
            </w:r>
            <w:r w:rsidR="00985A01">
              <w:t>[SE_ADD_</w:t>
            </w:r>
            <w:r w:rsidR="00985A01">
              <w:softHyphen/>
              <w:t>SW_GEN]</w:t>
            </w:r>
            <w:r>
              <w:fldChar w:fldCharType="end"/>
            </w:r>
            <w:r>
              <w:t xml:space="preserve"> for EEC.</w:t>
            </w:r>
          </w:p>
        </w:tc>
      </w:tr>
      <w:tr w:rsidR="00E8077D" w14:paraId="64A40047" w14:textId="77777777">
        <w:trPr>
          <w:cantSplit/>
        </w:trPr>
        <w:tc>
          <w:tcPr>
            <w:tcW w:w="2767" w:type="dxa"/>
            <w:shd w:val="clear" w:color="auto" w:fill="auto"/>
          </w:tcPr>
          <w:p w14:paraId="2FFE5C5C" w14:textId="77777777" w:rsidR="00E8077D" w:rsidRDefault="00016297">
            <w:pPr>
              <w:pStyle w:val="Paragraph"/>
              <w:spacing w:before="40" w:after="40"/>
              <w:jc w:val="left"/>
            </w:pPr>
            <w:r>
              <w:fldChar w:fldCharType="begin"/>
            </w:r>
            <w:r>
              <w:instrText xml:space="preserve"> REF BMK_CORE_2_x_HW_SAC_0173 \h  \* MERGEFORMAT </w:instrText>
            </w:r>
            <w:r>
              <w:fldChar w:fldCharType="separate"/>
            </w:r>
            <w:r w:rsidR="00985A01" w:rsidRPr="00985A01">
              <w:rPr>
                <w:b/>
                <w:bCs/>
              </w:rPr>
              <w:t>[CORE-2.x-</w:t>
            </w:r>
            <w:proofErr w:type="gramStart"/>
            <w:r w:rsidR="00985A01" w:rsidRPr="00985A01">
              <w:rPr>
                <w:b/>
                <w:bCs/>
              </w:rPr>
              <w:t>HW:SAC</w:t>
            </w:r>
            <w:proofErr w:type="gramEnd"/>
            <w:r w:rsidR="00985A01" w:rsidRPr="00985A01">
              <w:rPr>
                <w:b/>
                <w:bCs/>
              </w:rPr>
              <w:t>:0173]</w:t>
            </w:r>
            <w:r>
              <w:fldChar w:fldCharType="end"/>
            </w:r>
          </w:p>
        </w:tc>
        <w:tc>
          <w:tcPr>
            <w:tcW w:w="3807" w:type="dxa"/>
            <w:shd w:val="clear" w:color="auto" w:fill="auto"/>
          </w:tcPr>
          <w:p w14:paraId="4C2A0392" w14:textId="77777777" w:rsidR="00E8077D" w:rsidRDefault="00016297">
            <w:pPr>
              <w:pStyle w:val="Paragraph"/>
              <w:spacing w:before="40" w:after="40"/>
              <w:jc w:val="left"/>
              <w:rPr>
                <w:rFonts w:eastAsia="Calibri"/>
              </w:rPr>
            </w:pPr>
            <w:r>
              <w:fldChar w:fldCharType="begin"/>
            </w:r>
            <w:r>
              <w:instrText xml:space="preserve"> REF BMK_OST_CORE_2_x_HW_SAC_0173 \h  \* MERGEFORMAT </w:instrText>
            </w:r>
            <w:r>
              <w:fldChar w:fldCharType="separate"/>
            </w:r>
            <w:r w:rsidR="00985A01" w:rsidRPr="00985A01">
              <w:rPr>
                <w:bCs/>
              </w:rPr>
              <w:t>Refresh of programmed memory cards</w:t>
            </w:r>
            <w:r>
              <w:fldChar w:fldCharType="end"/>
            </w:r>
          </w:p>
        </w:tc>
        <w:tc>
          <w:tcPr>
            <w:tcW w:w="3339" w:type="dxa"/>
            <w:shd w:val="clear" w:color="auto" w:fill="auto"/>
          </w:tcPr>
          <w:p w14:paraId="02D7E331" w14:textId="77777777" w:rsidR="00E8077D" w:rsidRDefault="00016297">
            <w:pPr>
              <w:pStyle w:val="Paragraph"/>
              <w:spacing w:before="40" w:after="40"/>
              <w:jc w:val="left"/>
              <w:rPr>
                <w:rFonts w:eastAsia="Calibri"/>
              </w:rPr>
            </w:pPr>
            <w:r>
              <w:rPr>
                <w:rFonts w:eastAsia="Calibri"/>
              </w:rPr>
              <w:t>Completely:</w:t>
            </w:r>
          </w:p>
          <w:p w14:paraId="2F33788A" w14:textId="77777777" w:rsidR="00E8077D" w:rsidRDefault="00016297">
            <w:pPr>
              <w:pStyle w:val="Paragraph"/>
              <w:spacing w:before="40" w:after="40"/>
              <w:jc w:val="left"/>
              <w:rPr>
                <w:rFonts w:eastAsia="Calibri"/>
              </w:rPr>
            </w:pPr>
            <w:r>
              <w:rPr>
                <w:rFonts w:eastAsia="Calibri"/>
              </w:rPr>
              <w:t>THIS only in statement of SRAC.</w:t>
            </w:r>
          </w:p>
        </w:tc>
      </w:tr>
      <w:tr w:rsidR="00E8077D" w14:paraId="5A623FAA" w14:textId="77777777">
        <w:trPr>
          <w:cantSplit/>
        </w:trPr>
        <w:tc>
          <w:tcPr>
            <w:tcW w:w="2767" w:type="dxa"/>
            <w:shd w:val="clear" w:color="auto" w:fill="auto"/>
          </w:tcPr>
          <w:p w14:paraId="02AB92D7" w14:textId="77777777" w:rsidR="00E8077D" w:rsidRDefault="00016297">
            <w:pPr>
              <w:pStyle w:val="Paragraph"/>
              <w:spacing w:before="40" w:after="40"/>
              <w:jc w:val="left"/>
            </w:pPr>
            <w:r>
              <w:fldChar w:fldCharType="begin"/>
            </w:r>
            <w:r>
              <w:instrText xml:space="preserve"> REF BMK_CORE_2_x_HW_SAC_0174 \h  \* MERGEFORMAT </w:instrText>
            </w:r>
            <w:r>
              <w:fldChar w:fldCharType="separate"/>
            </w:r>
            <w:r w:rsidR="00985A01" w:rsidRPr="00985A01">
              <w:rPr>
                <w:b/>
                <w:bCs/>
              </w:rPr>
              <w:t>[CORE-2.x-</w:t>
            </w:r>
            <w:proofErr w:type="gramStart"/>
            <w:r w:rsidR="00985A01" w:rsidRPr="00985A01">
              <w:rPr>
                <w:b/>
                <w:bCs/>
              </w:rPr>
              <w:t>HW:SAC</w:t>
            </w:r>
            <w:proofErr w:type="gramEnd"/>
            <w:r w:rsidR="00985A01" w:rsidRPr="00985A01">
              <w:rPr>
                <w:b/>
                <w:bCs/>
              </w:rPr>
              <w:t>:0174]</w:t>
            </w:r>
            <w:r>
              <w:fldChar w:fldCharType="end"/>
            </w:r>
          </w:p>
        </w:tc>
        <w:tc>
          <w:tcPr>
            <w:tcW w:w="3807" w:type="dxa"/>
            <w:shd w:val="clear" w:color="auto" w:fill="auto"/>
          </w:tcPr>
          <w:p w14:paraId="0B2CFCED" w14:textId="77777777" w:rsidR="00E8077D" w:rsidRDefault="00016297">
            <w:pPr>
              <w:pStyle w:val="Paragraph"/>
              <w:spacing w:before="40" w:after="40"/>
              <w:jc w:val="left"/>
              <w:rPr>
                <w:rFonts w:eastAsia="Calibri"/>
              </w:rPr>
            </w:pPr>
            <w:r>
              <w:fldChar w:fldCharType="begin"/>
            </w:r>
            <w:r>
              <w:instrText xml:space="preserve"> REF BMK_OST_CORE_2_x_HW_SAC_0174 \h  \* MERGEFORMAT </w:instrText>
            </w:r>
            <w:r>
              <w:fldChar w:fldCharType="separate"/>
            </w:r>
            <w:r w:rsidR="00985A01" w:rsidRPr="00985A01">
              <w:rPr>
                <w:bCs/>
              </w:rPr>
              <w:t>Power supply concept</w:t>
            </w:r>
            <w:r>
              <w:fldChar w:fldCharType="end"/>
            </w:r>
          </w:p>
        </w:tc>
        <w:tc>
          <w:tcPr>
            <w:tcW w:w="3339" w:type="dxa"/>
            <w:shd w:val="clear" w:color="auto" w:fill="auto"/>
          </w:tcPr>
          <w:p w14:paraId="57EFDA21" w14:textId="77777777" w:rsidR="00E8077D" w:rsidRDefault="00016297">
            <w:pPr>
              <w:pStyle w:val="Paragraph"/>
              <w:spacing w:before="40" w:after="40"/>
              <w:jc w:val="left"/>
              <w:rPr>
                <w:rFonts w:eastAsia="Calibri"/>
              </w:rPr>
            </w:pPr>
            <w:r>
              <w:rPr>
                <w:rFonts w:eastAsia="Calibri"/>
              </w:rPr>
              <w:t>No:</w:t>
            </w:r>
          </w:p>
          <w:p w14:paraId="27900024" w14:textId="77777777" w:rsidR="00E8077D" w:rsidRDefault="00016297">
            <w:pPr>
              <w:pStyle w:val="Paragraph"/>
              <w:spacing w:before="40" w:after="40"/>
              <w:jc w:val="left"/>
              <w:rPr>
                <w:rFonts w:eastAsia="Calibri"/>
              </w:rPr>
            </w:pPr>
            <w:r>
              <w:rPr>
                <w:rFonts w:eastAsia="Calibri"/>
              </w:rPr>
              <w:t>The cabinet design and its tests have to observe this SRAC.</w:t>
            </w:r>
          </w:p>
        </w:tc>
      </w:tr>
      <w:tr w:rsidR="00E8077D" w14:paraId="733D65A0" w14:textId="77777777">
        <w:trPr>
          <w:cantSplit/>
        </w:trPr>
        <w:tc>
          <w:tcPr>
            <w:tcW w:w="2767" w:type="dxa"/>
            <w:shd w:val="clear" w:color="auto" w:fill="auto"/>
          </w:tcPr>
          <w:p w14:paraId="06314DC1" w14:textId="77777777" w:rsidR="00E8077D" w:rsidRDefault="00016297">
            <w:pPr>
              <w:pStyle w:val="Paragraph"/>
              <w:spacing w:before="40" w:after="40"/>
              <w:jc w:val="left"/>
            </w:pPr>
            <w:r>
              <w:fldChar w:fldCharType="begin"/>
            </w:r>
            <w:r>
              <w:instrText xml:space="preserve"> REF BMK_CORE_2_x_HW_SAC_0198 \h  \* MERGEFORMAT </w:instrText>
            </w:r>
            <w:r>
              <w:fldChar w:fldCharType="separate"/>
            </w:r>
            <w:r w:rsidR="00985A01" w:rsidRPr="00985A01">
              <w:rPr>
                <w:b/>
              </w:rPr>
              <w:t>[CORE-2.x-</w:t>
            </w:r>
            <w:proofErr w:type="gramStart"/>
            <w:r w:rsidR="00985A01" w:rsidRPr="00985A01">
              <w:rPr>
                <w:b/>
              </w:rPr>
              <w:t>HW:SAC</w:t>
            </w:r>
            <w:proofErr w:type="gramEnd"/>
            <w:r w:rsidR="00985A01" w:rsidRPr="00985A01">
              <w:rPr>
                <w:b/>
              </w:rPr>
              <w:t>:0198]</w:t>
            </w:r>
            <w:r>
              <w:fldChar w:fldCharType="end"/>
            </w:r>
          </w:p>
        </w:tc>
        <w:tc>
          <w:tcPr>
            <w:tcW w:w="3807" w:type="dxa"/>
            <w:shd w:val="clear" w:color="auto" w:fill="auto"/>
          </w:tcPr>
          <w:p w14:paraId="2C80954B" w14:textId="77777777" w:rsidR="00E8077D" w:rsidRDefault="00016297">
            <w:pPr>
              <w:pStyle w:val="Paragraph"/>
              <w:spacing w:before="40" w:after="40"/>
              <w:jc w:val="left"/>
              <w:rPr>
                <w:rFonts w:eastAsia="Calibri"/>
              </w:rPr>
            </w:pPr>
            <w:r>
              <w:fldChar w:fldCharType="begin"/>
            </w:r>
            <w:r>
              <w:instrText xml:space="preserve"> REF BMK_OST_CORE_2_x_HW_SAC_0198 \h  \* MERGEFORMAT </w:instrText>
            </w:r>
            <w:r>
              <w:fldChar w:fldCharType="separate"/>
            </w:r>
            <w:r w:rsidR="00985A01">
              <w:t>No virtualization for safety relevant operation</w:t>
            </w:r>
            <w:r>
              <w:fldChar w:fldCharType="end"/>
            </w:r>
          </w:p>
        </w:tc>
        <w:tc>
          <w:tcPr>
            <w:tcW w:w="3339" w:type="dxa"/>
            <w:shd w:val="clear" w:color="auto" w:fill="auto"/>
          </w:tcPr>
          <w:p w14:paraId="5BEC3037" w14:textId="77777777" w:rsidR="00E8077D" w:rsidRDefault="00016297">
            <w:pPr>
              <w:pStyle w:val="Paragraph"/>
              <w:spacing w:before="40" w:after="40"/>
              <w:jc w:val="left"/>
              <w:rPr>
                <w:rFonts w:eastAsia="Calibri"/>
              </w:rPr>
            </w:pPr>
            <w:r>
              <w:rPr>
                <w:rFonts w:eastAsia="Calibri"/>
              </w:rPr>
              <w:t>Completely:</w:t>
            </w:r>
          </w:p>
          <w:p w14:paraId="0F02A33F" w14:textId="77777777" w:rsidR="00E8077D" w:rsidRDefault="00016297">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_Ref48473019 \r \h  \* MERGEFORMAT </w:instrText>
            </w:r>
            <w:r>
              <w:rPr>
                <w:rFonts w:eastAsia="Calibri"/>
              </w:rPr>
            </w:r>
            <w:r>
              <w:rPr>
                <w:rFonts w:eastAsia="Calibri"/>
              </w:rPr>
              <w:fldChar w:fldCharType="separate"/>
            </w:r>
            <w:r w:rsidR="00985A01">
              <w:rPr>
                <w:rFonts w:eastAsia="Calibri"/>
              </w:rPr>
              <w:t>5.19.1</w:t>
            </w:r>
            <w:r>
              <w:rPr>
                <w:rFonts w:eastAsia="Calibri"/>
              </w:rPr>
              <w:fldChar w:fldCharType="end"/>
            </w:r>
          </w:p>
        </w:tc>
      </w:tr>
      <w:tr w:rsidR="00E8077D" w14:paraId="147DF491" w14:textId="77777777">
        <w:trPr>
          <w:cantSplit/>
        </w:trPr>
        <w:tc>
          <w:tcPr>
            <w:tcW w:w="2767" w:type="dxa"/>
            <w:shd w:val="clear" w:color="auto" w:fill="auto"/>
          </w:tcPr>
          <w:p w14:paraId="15709EBE" w14:textId="77777777" w:rsidR="00E8077D" w:rsidRDefault="00016297">
            <w:pPr>
              <w:pStyle w:val="Paragraph"/>
              <w:spacing w:before="40" w:after="40"/>
              <w:jc w:val="left"/>
            </w:pPr>
            <w:r>
              <w:fldChar w:fldCharType="begin"/>
            </w:r>
            <w:r>
              <w:instrText xml:space="preserve"> REF BMK_CORE_2_x_HW_SAC_0199 \h  \* MERGEFORMAT </w:instrText>
            </w:r>
            <w:r>
              <w:fldChar w:fldCharType="separate"/>
            </w:r>
            <w:r w:rsidR="00985A01" w:rsidRPr="00985A01">
              <w:rPr>
                <w:b/>
              </w:rPr>
              <w:t>[CORE-2.x-</w:t>
            </w:r>
            <w:proofErr w:type="gramStart"/>
            <w:r w:rsidR="00985A01" w:rsidRPr="00985A01">
              <w:rPr>
                <w:b/>
              </w:rPr>
              <w:t>HW:SAC</w:t>
            </w:r>
            <w:proofErr w:type="gramEnd"/>
            <w:r w:rsidR="00985A01" w:rsidRPr="00985A01">
              <w:rPr>
                <w:b/>
              </w:rPr>
              <w:t>:0199]</w:t>
            </w:r>
            <w:r>
              <w:fldChar w:fldCharType="end"/>
            </w:r>
          </w:p>
        </w:tc>
        <w:tc>
          <w:tcPr>
            <w:tcW w:w="3807" w:type="dxa"/>
            <w:shd w:val="clear" w:color="auto" w:fill="auto"/>
          </w:tcPr>
          <w:p w14:paraId="1C869CFE" w14:textId="77777777" w:rsidR="00E8077D" w:rsidRDefault="00016297">
            <w:pPr>
              <w:pStyle w:val="Paragraph"/>
              <w:spacing w:before="40" w:after="40"/>
              <w:jc w:val="left"/>
              <w:rPr>
                <w:rFonts w:eastAsia="Calibri"/>
              </w:rPr>
            </w:pPr>
            <w:r>
              <w:fldChar w:fldCharType="begin"/>
            </w:r>
            <w:r>
              <w:instrText xml:space="preserve"> REF BMK_OST_CORE_2_x_HW_SAC_0199 \h  \* MERGEFORMAT </w:instrText>
            </w:r>
            <w:r>
              <w:fldChar w:fldCharType="separate"/>
            </w:r>
            <w:r w:rsidR="00985A01">
              <w:t>Additional interfaces without fault detection measures (D10, SC33)</w:t>
            </w:r>
            <w:r>
              <w:fldChar w:fldCharType="end"/>
            </w:r>
          </w:p>
        </w:tc>
        <w:tc>
          <w:tcPr>
            <w:tcW w:w="3339" w:type="dxa"/>
            <w:shd w:val="clear" w:color="auto" w:fill="auto"/>
          </w:tcPr>
          <w:p w14:paraId="73417810" w14:textId="77777777" w:rsidR="00E8077D" w:rsidRDefault="00016297">
            <w:pPr>
              <w:pStyle w:val="Paragraph"/>
              <w:spacing w:before="40" w:after="40"/>
              <w:jc w:val="left"/>
              <w:rPr>
                <w:rFonts w:eastAsia="Calibri"/>
              </w:rPr>
            </w:pPr>
            <w:r>
              <w:rPr>
                <w:rFonts w:eastAsia="Calibri"/>
              </w:rPr>
              <w:t>Completely:</w:t>
            </w:r>
          </w:p>
          <w:p w14:paraId="31A7FC11" w14:textId="77777777" w:rsidR="00E8077D" w:rsidRDefault="00016297">
            <w:pPr>
              <w:pStyle w:val="Paragraph"/>
              <w:spacing w:before="40" w:after="40"/>
              <w:jc w:val="left"/>
              <w:rPr>
                <w:rFonts w:eastAsia="Calibri"/>
              </w:rPr>
            </w:pPr>
            <w:r>
              <w:rPr>
                <w:rFonts w:eastAsia="Calibri"/>
              </w:rPr>
              <w:t>THIS only in statement of SRAC</w:t>
            </w:r>
          </w:p>
        </w:tc>
      </w:tr>
      <w:tr w:rsidR="00E8077D" w14:paraId="73FCD586" w14:textId="77777777">
        <w:trPr>
          <w:cantSplit/>
        </w:trPr>
        <w:tc>
          <w:tcPr>
            <w:tcW w:w="2767" w:type="dxa"/>
            <w:shd w:val="clear" w:color="auto" w:fill="auto"/>
          </w:tcPr>
          <w:p w14:paraId="3F1C10BA" w14:textId="77777777" w:rsidR="00E8077D" w:rsidRDefault="00016297">
            <w:pPr>
              <w:pStyle w:val="Paragraph"/>
              <w:spacing w:before="40" w:after="40"/>
              <w:jc w:val="left"/>
            </w:pPr>
            <w:r>
              <w:fldChar w:fldCharType="begin"/>
            </w:r>
            <w:r>
              <w:instrText xml:space="preserve"> REF BMK_CORE_2_x_HW_SAC_0200 \h  \* MERGEFORMAT </w:instrText>
            </w:r>
            <w:r>
              <w:fldChar w:fldCharType="separate"/>
            </w:r>
            <w:r w:rsidR="00985A01" w:rsidRPr="00985A01">
              <w:rPr>
                <w:b/>
              </w:rPr>
              <w:t>[CORE-2.x-</w:t>
            </w:r>
            <w:proofErr w:type="gramStart"/>
            <w:r w:rsidR="00985A01" w:rsidRPr="00985A01">
              <w:rPr>
                <w:b/>
              </w:rPr>
              <w:t>HW:SAC</w:t>
            </w:r>
            <w:proofErr w:type="gramEnd"/>
            <w:r w:rsidR="00985A01" w:rsidRPr="00985A01">
              <w:rPr>
                <w:b/>
              </w:rPr>
              <w:t>:0200]</w:t>
            </w:r>
            <w:r>
              <w:fldChar w:fldCharType="end"/>
            </w:r>
          </w:p>
        </w:tc>
        <w:tc>
          <w:tcPr>
            <w:tcW w:w="3807" w:type="dxa"/>
            <w:shd w:val="clear" w:color="auto" w:fill="auto"/>
          </w:tcPr>
          <w:p w14:paraId="32BA964C" w14:textId="77777777" w:rsidR="00E8077D" w:rsidRDefault="00016297">
            <w:pPr>
              <w:pStyle w:val="Paragraph"/>
              <w:spacing w:before="40" w:after="40"/>
              <w:jc w:val="left"/>
              <w:rPr>
                <w:rFonts w:eastAsia="Calibri"/>
              </w:rPr>
            </w:pPr>
            <w:r>
              <w:fldChar w:fldCharType="begin"/>
            </w:r>
            <w:r>
              <w:instrText xml:space="preserve"> REF BMK_OST_CORE_2_x_HW_SAC_0200 \h  \* MERGEFORMAT </w:instrText>
            </w:r>
            <w:r>
              <w:fldChar w:fldCharType="separate"/>
            </w:r>
            <w:r w:rsidR="00985A01">
              <w:t>Additional functions without fault detection measures (D10, SC33)</w:t>
            </w:r>
            <w:r>
              <w:fldChar w:fldCharType="end"/>
            </w:r>
          </w:p>
        </w:tc>
        <w:tc>
          <w:tcPr>
            <w:tcW w:w="3339" w:type="dxa"/>
            <w:shd w:val="clear" w:color="auto" w:fill="auto"/>
          </w:tcPr>
          <w:p w14:paraId="3B24BC93" w14:textId="77777777" w:rsidR="00E8077D" w:rsidRDefault="00016297">
            <w:pPr>
              <w:pStyle w:val="Paragraph"/>
              <w:spacing w:before="40" w:after="40"/>
              <w:jc w:val="left"/>
              <w:rPr>
                <w:rFonts w:eastAsia="Calibri"/>
              </w:rPr>
            </w:pPr>
            <w:r>
              <w:rPr>
                <w:rFonts w:eastAsia="Calibri"/>
              </w:rPr>
              <w:t>Completely:</w:t>
            </w:r>
          </w:p>
          <w:p w14:paraId="0B631A83" w14:textId="77777777" w:rsidR="00E8077D" w:rsidRDefault="00016297">
            <w:pPr>
              <w:pStyle w:val="Paragraph"/>
              <w:spacing w:before="40" w:after="40"/>
              <w:jc w:val="left"/>
              <w:rPr>
                <w:rFonts w:eastAsia="Calibri"/>
              </w:rPr>
            </w:pPr>
            <w:r>
              <w:rPr>
                <w:rFonts w:eastAsia="Calibri"/>
              </w:rPr>
              <w:t>THIS only in statement of SRAC</w:t>
            </w:r>
          </w:p>
        </w:tc>
      </w:tr>
      <w:tr w:rsidR="00E8077D" w14:paraId="17837CF7" w14:textId="77777777">
        <w:trPr>
          <w:cantSplit/>
        </w:trPr>
        <w:tc>
          <w:tcPr>
            <w:tcW w:w="2767" w:type="dxa"/>
            <w:shd w:val="clear" w:color="auto" w:fill="auto"/>
          </w:tcPr>
          <w:p w14:paraId="45986FE3" w14:textId="77777777" w:rsidR="00E8077D" w:rsidRDefault="00016297">
            <w:pPr>
              <w:pStyle w:val="Paragraph"/>
              <w:spacing w:before="40" w:after="40"/>
              <w:jc w:val="left"/>
            </w:pPr>
            <w:r>
              <w:fldChar w:fldCharType="begin"/>
            </w:r>
            <w:r>
              <w:instrText xml:space="preserve"> REF BMK_CORE_2_x_HW_SAC_0201 \h  \* MERGEFORMAT </w:instrText>
            </w:r>
            <w:r>
              <w:fldChar w:fldCharType="separate"/>
            </w:r>
            <w:r w:rsidR="00985A01" w:rsidRPr="00985A01">
              <w:rPr>
                <w:b/>
                <w:bCs/>
              </w:rPr>
              <w:t>[CORE-2.x-</w:t>
            </w:r>
            <w:proofErr w:type="gramStart"/>
            <w:r w:rsidR="00985A01" w:rsidRPr="00985A01">
              <w:rPr>
                <w:b/>
                <w:bCs/>
              </w:rPr>
              <w:t>HW:SAC</w:t>
            </w:r>
            <w:proofErr w:type="gramEnd"/>
            <w:r w:rsidR="00985A01" w:rsidRPr="00985A01">
              <w:rPr>
                <w:b/>
                <w:bCs/>
              </w:rPr>
              <w:t>:0201]</w:t>
            </w:r>
            <w:r>
              <w:fldChar w:fldCharType="end"/>
            </w:r>
          </w:p>
        </w:tc>
        <w:tc>
          <w:tcPr>
            <w:tcW w:w="3807" w:type="dxa"/>
            <w:shd w:val="clear" w:color="auto" w:fill="auto"/>
          </w:tcPr>
          <w:p w14:paraId="04093B33" w14:textId="77777777" w:rsidR="00E8077D" w:rsidRDefault="00016297">
            <w:pPr>
              <w:pStyle w:val="Paragraph"/>
              <w:spacing w:before="40" w:after="40"/>
              <w:jc w:val="left"/>
              <w:rPr>
                <w:rFonts w:eastAsia="Calibri"/>
              </w:rPr>
            </w:pPr>
            <w:r>
              <w:fldChar w:fldCharType="begin"/>
            </w:r>
            <w:r>
              <w:instrText xml:space="preserve"> REF BMK_OST_CORE_2_x_HW_SAC_0201 \h  \* MERGEFORMAT </w:instrText>
            </w:r>
            <w:r>
              <w:fldChar w:fldCharType="separate"/>
            </w:r>
            <w:r w:rsidR="00985A01" w:rsidRPr="00985A01">
              <w:rPr>
                <w:bCs/>
              </w:rPr>
              <w:t>Environmental conditions</w:t>
            </w:r>
            <w:r>
              <w:fldChar w:fldCharType="end"/>
            </w:r>
          </w:p>
        </w:tc>
        <w:tc>
          <w:tcPr>
            <w:tcW w:w="3339" w:type="dxa"/>
            <w:shd w:val="clear" w:color="auto" w:fill="auto"/>
          </w:tcPr>
          <w:p w14:paraId="7130BDEF" w14:textId="77777777" w:rsidR="00E8077D" w:rsidRDefault="00016297">
            <w:pPr>
              <w:pStyle w:val="Paragraph"/>
              <w:spacing w:before="40" w:after="40"/>
              <w:jc w:val="left"/>
              <w:rPr>
                <w:rFonts w:eastAsia="Calibri"/>
              </w:rPr>
            </w:pPr>
            <w:r>
              <w:rPr>
                <w:rFonts w:eastAsia="Calibri"/>
              </w:rPr>
              <w:t>No:</w:t>
            </w:r>
          </w:p>
          <w:p w14:paraId="75F372AE" w14:textId="77777777" w:rsidR="00E8077D" w:rsidRDefault="00016297">
            <w:pPr>
              <w:pStyle w:val="Paragraph"/>
              <w:spacing w:before="40" w:after="40"/>
              <w:jc w:val="left"/>
              <w:rPr>
                <w:rFonts w:eastAsia="Calibri"/>
              </w:rPr>
            </w:pPr>
            <w:r>
              <w:t>The environmental conditions shall be defined by product ELEKTRA.</w:t>
            </w:r>
          </w:p>
        </w:tc>
      </w:tr>
    </w:tbl>
    <w:p w14:paraId="2A5DDE08" w14:textId="77777777" w:rsidR="00E8077D" w:rsidRDefault="00E8077D">
      <w:pPr>
        <w:pStyle w:val="Paragraph"/>
      </w:pPr>
    </w:p>
    <w:p w14:paraId="6E1BABA0" w14:textId="77777777" w:rsidR="00E8077D" w:rsidRDefault="00016297">
      <w:pPr>
        <w:pStyle w:val="Heading3"/>
      </w:pPr>
      <w:bookmarkStart w:id="839" w:name="_Toc179829216"/>
      <w:r>
        <w:lastRenderedPageBreak/>
        <w:t>Index of SRACs OCS System 2.x</w:t>
      </w:r>
      <w:bookmarkEnd w:id="839"/>
    </w:p>
    <w:p w14:paraId="36940758" w14:textId="77777777" w:rsidR="00E8077D" w:rsidRDefault="00E8077D">
      <w:pPr>
        <w:pStyle w:val="Paragraph"/>
        <w:keepNext/>
      </w:pPr>
    </w:p>
    <w:tbl>
      <w:tblPr>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7"/>
        <w:gridCol w:w="3807"/>
        <w:gridCol w:w="3339"/>
      </w:tblGrid>
      <w:tr w:rsidR="00E8077D" w14:paraId="46702FEB" w14:textId="77777777">
        <w:trPr>
          <w:cantSplit/>
          <w:tblHeader/>
        </w:trPr>
        <w:tc>
          <w:tcPr>
            <w:tcW w:w="2767" w:type="dxa"/>
            <w:shd w:val="clear" w:color="auto" w:fill="D9D9D9"/>
            <w:vAlign w:val="center"/>
          </w:tcPr>
          <w:p w14:paraId="67EA9C4C" w14:textId="77777777" w:rsidR="00E8077D" w:rsidRDefault="00016297">
            <w:pPr>
              <w:pStyle w:val="Paragraph"/>
              <w:spacing w:before="40" w:after="40"/>
              <w:jc w:val="left"/>
              <w:rPr>
                <w:rFonts w:eastAsia="Calibri"/>
                <w:b/>
              </w:rPr>
            </w:pPr>
            <w:r>
              <w:rPr>
                <w:rFonts w:eastAsia="Calibri"/>
                <w:b/>
              </w:rPr>
              <w:t>ID</w:t>
            </w:r>
          </w:p>
        </w:tc>
        <w:tc>
          <w:tcPr>
            <w:tcW w:w="3807" w:type="dxa"/>
            <w:shd w:val="clear" w:color="auto" w:fill="D9D9D9"/>
            <w:vAlign w:val="center"/>
          </w:tcPr>
          <w:p w14:paraId="2E7B0DF1" w14:textId="77777777" w:rsidR="00E8077D" w:rsidRDefault="00016297">
            <w:pPr>
              <w:pStyle w:val="Paragraph"/>
              <w:spacing w:before="40" w:after="40"/>
              <w:jc w:val="left"/>
              <w:rPr>
                <w:rFonts w:eastAsia="Calibri"/>
                <w:b/>
              </w:rPr>
            </w:pPr>
            <w:r>
              <w:rPr>
                <w:rFonts w:eastAsia="Calibri"/>
                <w:b/>
              </w:rPr>
              <w:t>Headline</w:t>
            </w:r>
          </w:p>
        </w:tc>
        <w:tc>
          <w:tcPr>
            <w:tcW w:w="3339" w:type="dxa"/>
            <w:shd w:val="clear" w:color="auto" w:fill="D9D9D9"/>
            <w:vAlign w:val="center"/>
          </w:tcPr>
          <w:p w14:paraId="41D29378" w14:textId="77777777" w:rsidR="00E8077D" w:rsidRDefault="00016297">
            <w:pPr>
              <w:pStyle w:val="Paragraph"/>
              <w:spacing w:before="40" w:after="40"/>
              <w:jc w:val="left"/>
              <w:rPr>
                <w:rFonts w:eastAsia="Calibri"/>
                <w:b/>
              </w:rPr>
            </w:pPr>
            <w:r>
              <w:rPr>
                <w:rFonts w:eastAsia="Calibri"/>
                <w:b/>
              </w:rPr>
              <w:t>Considered in document</w:t>
            </w:r>
          </w:p>
        </w:tc>
      </w:tr>
      <w:tr w:rsidR="00E8077D" w14:paraId="0761C665" w14:textId="77777777">
        <w:trPr>
          <w:cantSplit/>
        </w:trPr>
        <w:tc>
          <w:tcPr>
            <w:tcW w:w="2767" w:type="dxa"/>
            <w:shd w:val="clear" w:color="auto" w:fill="auto"/>
          </w:tcPr>
          <w:p w14:paraId="58EB3598" w14:textId="77777777" w:rsidR="00E8077D" w:rsidRDefault="00016297">
            <w:pPr>
              <w:pStyle w:val="Paragraph"/>
              <w:spacing w:before="40" w:after="40"/>
              <w:jc w:val="left"/>
              <w:rPr>
                <w:rFonts w:eastAsia="Calibri"/>
                <w:b/>
              </w:rPr>
            </w:pPr>
            <w:r>
              <w:rPr>
                <w:b/>
              </w:rPr>
              <w:fldChar w:fldCharType="begin"/>
            </w:r>
            <w:r>
              <w:rPr>
                <w:b/>
              </w:rPr>
              <w:instrText xml:space="preserve"> REF BMK_OCS_SAC_008 \h  \* MERGEFORMAT </w:instrText>
            </w:r>
            <w:r>
              <w:rPr>
                <w:b/>
              </w:rPr>
            </w:r>
            <w:r>
              <w:rPr>
                <w:b/>
              </w:rPr>
              <w:fldChar w:fldCharType="separate"/>
            </w:r>
            <w:proofErr w:type="gramStart"/>
            <w:r w:rsidR="00985A01" w:rsidRPr="00985A01">
              <w:rPr>
                <w:b/>
                <w:i/>
              </w:rPr>
              <w:t>OCS:SAC</w:t>
            </w:r>
            <w:proofErr w:type="gramEnd"/>
            <w:r w:rsidR="00985A01" w:rsidRPr="00985A01">
              <w:rPr>
                <w:b/>
                <w:i/>
              </w:rPr>
              <w:t>:008</w:t>
            </w:r>
            <w:r>
              <w:rPr>
                <w:b/>
              </w:rPr>
              <w:fldChar w:fldCharType="end"/>
            </w:r>
          </w:p>
        </w:tc>
        <w:tc>
          <w:tcPr>
            <w:tcW w:w="3807" w:type="dxa"/>
            <w:shd w:val="clear" w:color="auto" w:fill="auto"/>
          </w:tcPr>
          <w:p w14:paraId="5273DF49" w14:textId="77777777" w:rsidR="00E8077D" w:rsidRDefault="00016297">
            <w:pPr>
              <w:pStyle w:val="Paragraph"/>
              <w:spacing w:before="40" w:after="40"/>
              <w:jc w:val="left"/>
              <w:rPr>
                <w:rFonts w:eastAsia="Calibri"/>
              </w:rPr>
            </w:pPr>
            <w:r>
              <w:fldChar w:fldCharType="begin"/>
            </w:r>
            <w:r>
              <w:instrText xml:space="preserve"> REF BMK_OST_OCS_SAC_008 \h  \* MERGEFORMAT </w:instrText>
            </w:r>
            <w:r>
              <w:fldChar w:fldCharType="separate"/>
            </w:r>
            <w:r w:rsidR="00985A01" w:rsidRPr="00985A01">
              <w:t>Complementarity of Safety Handbook Core to Safety Handbook OCS</w:t>
            </w:r>
            <w:r>
              <w:fldChar w:fldCharType="end"/>
            </w:r>
          </w:p>
        </w:tc>
        <w:tc>
          <w:tcPr>
            <w:tcW w:w="3339" w:type="dxa"/>
            <w:shd w:val="clear" w:color="auto" w:fill="auto"/>
          </w:tcPr>
          <w:p w14:paraId="4249CFE8" w14:textId="77777777" w:rsidR="00E8077D" w:rsidRDefault="00016297">
            <w:pPr>
              <w:pStyle w:val="Paragraph"/>
              <w:spacing w:before="40" w:after="40"/>
              <w:jc w:val="left"/>
              <w:rPr>
                <w:rFonts w:eastAsia="Calibri"/>
              </w:rPr>
            </w:pPr>
            <w:r>
              <w:rPr>
                <w:rFonts w:eastAsia="Calibri"/>
              </w:rPr>
              <w:t>Completely:</w:t>
            </w:r>
          </w:p>
          <w:p w14:paraId="24B9CFB3" w14:textId="77777777" w:rsidR="00E8077D" w:rsidRDefault="00016297">
            <w:pPr>
              <w:pStyle w:val="Paragraph"/>
              <w:spacing w:before="40" w:after="40"/>
              <w:jc w:val="left"/>
              <w:rPr>
                <w:rFonts w:eastAsia="Calibri"/>
              </w:rPr>
            </w:pPr>
            <w:r>
              <w:rPr>
                <w:rFonts w:eastAsia="Calibri"/>
              </w:rPr>
              <w:t xml:space="preserve">THIS </w:t>
            </w:r>
            <w:r>
              <w:t xml:space="preserve">ch. </w:t>
            </w:r>
            <w:r>
              <w:fldChar w:fldCharType="begin"/>
            </w:r>
            <w:r>
              <w:instrText xml:space="preserve"> REF _Ref50737748 \r \h  \* MERGEFORMAT </w:instrText>
            </w:r>
            <w:r>
              <w:fldChar w:fldCharType="separate"/>
            </w:r>
            <w:r w:rsidR="00985A01">
              <w:t>6.1</w:t>
            </w:r>
            <w:r>
              <w:fldChar w:fldCharType="end"/>
            </w:r>
            <w:r>
              <w:rPr>
                <w:rFonts w:eastAsia="Calibri"/>
              </w:rPr>
              <w:t>.</w:t>
            </w:r>
          </w:p>
        </w:tc>
      </w:tr>
      <w:tr w:rsidR="00E8077D" w14:paraId="72726169" w14:textId="77777777">
        <w:trPr>
          <w:cantSplit/>
        </w:trPr>
        <w:tc>
          <w:tcPr>
            <w:tcW w:w="2767" w:type="dxa"/>
            <w:shd w:val="clear" w:color="auto" w:fill="auto"/>
          </w:tcPr>
          <w:p w14:paraId="4D04C54A" w14:textId="77777777" w:rsidR="00E8077D" w:rsidRDefault="00016297">
            <w:pPr>
              <w:pStyle w:val="Paragraph"/>
              <w:spacing w:before="40" w:after="40"/>
              <w:jc w:val="left"/>
              <w:rPr>
                <w:b/>
              </w:rPr>
            </w:pPr>
            <w:r>
              <w:rPr>
                <w:b/>
              </w:rPr>
              <w:fldChar w:fldCharType="begin"/>
            </w:r>
            <w:r>
              <w:rPr>
                <w:b/>
              </w:rPr>
              <w:instrText xml:space="preserve"> REF BMK_OCS_SAC_009 \h  \* MERGEFORMAT </w:instrText>
            </w:r>
            <w:r>
              <w:rPr>
                <w:b/>
              </w:rPr>
            </w:r>
            <w:r>
              <w:rPr>
                <w:b/>
              </w:rPr>
              <w:fldChar w:fldCharType="separate"/>
            </w:r>
            <w:proofErr w:type="gramStart"/>
            <w:r w:rsidR="00985A01" w:rsidRPr="00985A01">
              <w:rPr>
                <w:b/>
                <w:i/>
              </w:rPr>
              <w:t>OCS:SAC</w:t>
            </w:r>
            <w:proofErr w:type="gramEnd"/>
            <w:r w:rsidR="00985A01" w:rsidRPr="00985A01">
              <w:rPr>
                <w:b/>
                <w:i/>
              </w:rPr>
              <w:t>:009</w:t>
            </w:r>
            <w:r>
              <w:rPr>
                <w:b/>
              </w:rPr>
              <w:fldChar w:fldCharType="end"/>
            </w:r>
          </w:p>
        </w:tc>
        <w:tc>
          <w:tcPr>
            <w:tcW w:w="3807" w:type="dxa"/>
            <w:shd w:val="clear" w:color="auto" w:fill="auto"/>
          </w:tcPr>
          <w:p w14:paraId="4B11955A" w14:textId="77777777" w:rsidR="00E8077D" w:rsidRDefault="00016297">
            <w:pPr>
              <w:pStyle w:val="Paragraph"/>
              <w:spacing w:before="40" w:after="40"/>
              <w:jc w:val="left"/>
            </w:pPr>
            <w:r>
              <w:fldChar w:fldCharType="begin"/>
            </w:r>
            <w:r>
              <w:instrText xml:space="preserve"> REF BMK_OST_OCS_SAC_009 \h  \* MERGEFORMAT </w:instrText>
            </w:r>
            <w:r>
              <w:fldChar w:fldCharType="separate"/>
            </w:r>
            <w:r w:rsidR="00985A01" w:rsidRPr="00985A01">
              <w:t>Application hazard analysis and OCS integration.</w:t>
            </w:r>
            <w:r>
              <w:fldChar w:fldCharType="end"/>
            </w:r>
          </w:p>
        </w:tc>
        <w:tc>
          <w:tcPr>
            <w:tcW w:w="3339" w:type="dxa"/>
            <w:shd w:val="clear" w:color="auto" w:fill="auto"/>
          </w:tcPr>
          <w:p w14:paraId="7C9B85FE" w14:textId="77777777" w:rsidR="00E8077D" w:rsidRDefault="00016297">
            <w:pPr>
              <w:pStyle w:val="Paragraph"/>
              <w:spacing w:before="40" w:after="40"/>
              <w:jc w:val="left"/>
              <w:rPr>
                <w:rFonts w:eastAsia="Calibri"/>
              </w:rPr>
            </w:pPr>
            <w:r>
              <w:rPr>
                <w:rFonts w:eastAsia="Calibri"/>
              </w:rPr>
              <w:t>No:</w:t>
            </w:r>
          </w:p>
          <w:p w14:paraId="75705B7B" w14:textId="77777777" w:rsidR="00E8077D" w:rsidRDefault="00016297">
            <w:pPr>
              <w:pStyle w:val="Paragraph"/>
              <w:spacing w:before="40" w:after="40"/>
              <w:jc w:val="left"/>
              <w:rPr>
                <w:rFonts w:eastAsia="Calibri"/>
              </w:rPr>
            </w:pPr>
            <w:r>
              <w:rPr>
                <w:rFonts w:eastAsia="Calibri"/>
              </w:rPr>
              <w:t>Hazard analysis documents are available</w:t>
            </w:r>
          </w:p>
        </w:tc>
      </w:tr>
      <w:tr w:rsidR="00E8077D" w14:paraId="467582DE" w14:textId="77777777">
        <w:trPr>
          <w:cantSplit/>
        </w:trPr>
        <w:tc>
          <w:tcPr>
            <w:tcW w:w="2767" w:type="dxa"/>
            <w:shd w:val="clear" w:color="auto" w:fill="auto"/>
          </w:tcPr>
          <w:p w14:paraId="290FF05B" w14:textId="77777777" w:rsidR="00E8077D" w:rsidRDefault="00016297">
            <w:pPr>
              <w:pStyle w:val="Paragraph"/>
              <w:spacing w:before="40" w:after="40"/>
              <w:jc w:val="left"/>
              <w:rPr>
                <w:b/>
              </w:rPr>
            </w:pPr>
            <w:r>
              <w:rPr>
                <w:b/>
              </w:rPr>
              <w:fldChar w:fldCharType="begin"/>
            </w:r>
            <w:r>
              <w:rPr>
                <w:b/>
              </w:rPr>
              <w:instrText xml:space="preserve"> REF BMK_OCS_SAC_015 \h  \* MERGEFORMAT </w:instrText>
            </w:r>
            <w:r>
              <w:rPr>
                <w:b/>
              </w:rPr>
            </w:r>
            <w:r>
              <w:rPr>
                <w:b/>
              </w:rPr>
              <w:fldChar w:fldCharType="separate"/>
            </w:r>
            <w:proofErr w:type="gramStart"/>
            <w:r w:rsidR="00985A01" w:rsidRPr="00985A01">
              <w:rPr>
                <w:b/>
                <w:i/>
              </w:rPr>
              <w:t>OCS:SAC</w:t>
            </w:r>
            <w:proofErr w:type="gramEnd"/>
            <w:r w:rsidR="00985A01" w:rsidRPr="00985A01">
              <w:rPr>
                <w:b/>
                <w:i/>
              </w:rPr>
              <w:t>:015</w:t>
            </w:r>
            <w:r>
              <w:rPr>
                <w:b/>
              </w:rPr>
              <w:fldChar w:fldCharType="end"/>
            </w:r>
          </w:p>
        </w:tc>
        <w:tc>
          <w:tcPr>
            <w:tcW w:w="3807" w:type="dxa"/>
            <w:shd w:val="clear" w:color="auto" w:fill="auto"/>
          </w:tcPr>
          <w:p w14:paraId="6384AC99" w14:textId="77777777" w:rsidR="00E8077D" w:rsidRDefault="00016297">
            <w:pPr>
              <w:pStyle w:val="Paragraph"/>
              <w:spacing w:before="40" w:after="40"/>
              <w:jc w:val="left"/>
            </w:pPr>
            <w:r>
              <w:fldChar w:fldCharType="begin"/>
            </w:r>
            <w:r>
              <w:instrText xml:space="preserve"> REF BMK_OST_OCS_SAC_015 \h  \* MERGEFORMAT </w:instrText>
            </w:r>
            <w:r>
              <w:fldChar w:fldCharType="separate"/>
            </w:r>
            <w:r w:rsidR="00985A01" w:rsidRPr="00985A01">
              <w:t>Framework: Multiple OCS instantiation forbidden.</w:t>
            </w:r>
            <w:r>
              <w:fldChar w:fldCharType="end"/>
            </w:r>
          </w:p>
        </w:tc>
        <w:tc>
          <w:tcPr>
            <w:tcW w:w="3339" w:type="dxa"/>
            <w:shd w:val="clear" w:color="auto" w:fill="auto"/>
          </w:tcPr>
          <w:p w14:paraId="73DE45BE" w14:textId="77777777" w:rsidR="00E8077D" w:rsidRDefault="00016297">
            <w:pPr>
              <w:pStyle w:val="Paragraph"/>
              <w:spacing w:before="40" w:after="40"/>
              <w:jc w:val="left"/>
              <w:rPr>
                <w:rFonts w:eastAsia="Calibri"/>
              </w:rPr>
            </w:pPr>
            <w:r>
              <w:rPr>
                <w:rFonts w:eastAsia="Calibri"/>
              </w:rPr>
              <w:t>No:</w:t>
            </w:r>
          </w:p>
          <w:p w14:paraId="312673E6" w14:textId="77777777" w:rsidR="00E8077D" w:rsidRDefault="00016297">
            <w:pPr>
              <w:pStyle w:val="Paragraph"/>
              <w:spacing w:before="40" w:after="40"/>
              <w:jc w:val="left"/>
            </w:pPr>
            <w:r>
              <w:rPr>
                <w:rFonts w:eastAsia="Calibri"/>
              </w:rPr>
              <w:t xml:space="preserve">OCS-EL: </w:t>
            </w:r>
            <w:r>
              <w:fldChar w:fldCharType="begin"/>
            </w:r>
            <w:r>
              <w:instrText xml:space="preserve"> REF REF_EL_RBC_OCS \h  \* MERGEFORMAT </w:instrText>
            </w:r>
            <w:r>
              <w:fldChar w:fldCharType="separate"/>
            </w:r>
            <w:r w:rsidR="00985A01">
              <w:t>[EL_RBC_OCS]</w:t>
            </w:r>
            <w:r>
              <w:fldChar w:fldCharType="end"/>
            </w:r>
          </w:p>
          <w:p w14:paraId="2B390B5C" w14:textId="77777777" w:rsidR="00E8077D" w:rsidRDefault="00016297">
            <w:pPr>
              <w:pStyle w:val="Paragraph"/>
              <w:spacing w:before="40" w:after="40"/>
              <w:jc w:val="left"/>
              <w:rPr>
                <w:rFonts w:eastAsia="Calibri"/>
              </w:rPr>
            </w:pPr>
            <w:r>
              <w:rPr>
                <w:rFonts w:eastAsia="Calibri"/>
              </w:rPr>
              <w:t xml:space="preserve">OCS-SB: </w:t>
            </w:r>
            <w:r>
              <w:fldChar w:fldCharType="begin"/>
            </w:r>
            <w:r>
              <w:instrText xml:space="preserve"> REF </w:instrText>
            </w:r>
            <w:r>
              <w:rPr>
                <w:szCs w:val="18"/>
              </w:rPr>
              <w:instrText>REF_</w:instrText>
            </w:r>
            <w:r>
              <w:instrText xml:space="preserve">EL_AZLM_OCSSB \h  \* MERGEFORMAT </w:instrText>
            </w:r>
            <w:r>
              <w:fldChar w:fldCharType="separate"/>
            </w:r>
            <w:r w:rsidR="00985A01">
              <w:t>[EL_</w:t>
            </w:r>
            <w:r w:rsidR="00985A01" w:rsidRPr="00985A01">
              <w:rPr>
                <w:szCs w:val="20"/>
              </w:rPr>
              <w:t>AZLM_OCSSB]</w:t>
            </w:r>
            <w:r>
              <w:fldChar w:fldCharType="end"/>
            </w:r>
          </w:p>
        </w:tc>
      </w:tr>
      <w:tr w:rsidR="00E8077D" w14:paraId="4896DF3C" w14:textId="77777777">
        <w:trPr>
          <w:cantSplit/>
        </w:trPr>
        <w:tc>
          <w:tcPr>
            <w:tcW w:w="2767" w:type="dxa"/>
            <w:shd w:val="clear" w:color="auto" w:fill="auto"/>
          </w:tcPr>
          <w:p w14:paraId="252A4C34" w14:textId="77777777" w:rsidR="00E8077D" w:rsidRDefault="00016297">
            <w:pPr>
              <w:pStyle w:val="Paragraph"/>
              <w:spacing w:before="40" w:after="40"/>
              <w:jc w:val="left"/>
              <w:rPr>
                <w:b/>
              </w:rPr>
            </w:pPr>
            <w:r>
              <w:rPr>
                <w:b/>
              </w:rPr>
              <w:fldChar w:fldCharType="begin"/>
            </w:r>
            <w:r>
              <w:rPr>
                <w:b/>
              </w:rPr>
              <w:instrText xml:space="preserve"> REF BMK_OCS_SAC_025 \h  \* MERGEFORMAT </w:instrText>
            </w:r>
            <w:r>
              <w:rPr>
                <w:b/>
              </w:rPr>
            </w:r>
            <w:r>
              <w:rPr>
                <w:b/>
              </w:rPr>
              <w:fldChar w:fldCharType="separate"/>
            </w:r>
            <w:proofErr w:type="gramStart"/>
            <w:r w:rsidR="00985A01" w:rsidRPr="00985A01">
              <w:rPr>
                <w:b/>
                <w:i/>
              </w:rPr>
              <w:t>OCS:SAC</w:t>
            </w:r>
            <w:proofErr w:type="gramEnd"/>
            <w:r w:rsidR="00985A01" w:rsidRPr="00985A01">
              <w:rPr>
                <w:b/>
                <w:i/>
              </w:rPr>
              <w:t>:025</w:t>
            </w:r>
            <w:r>
              <w:rPr>
                <w:b/>
              </w:rPr>
              <w:fldChar w:fldCharType="end"/>
            </w:r>
          </w:p>
        </w:tc>
        <w:tc>
          <w:tcPr>
            <w:tcW w:w="3807" w:type="dxa"/>
            <w:shd w:val="clear" w:color="auto" w:fill="auto"/>
          </w:tcPr>
          <w:p w14:paraId="62BA1A4A" w14:textId="77777777" w:rsidR="00E8077D" w:rsidRDefault="00016297">
            <w:pPr>
              <w:pStyle w:val="Paragraph"/>
              <w:spacing w:before="40" w:after="40"/>
              <w:jc w:val="left"/>
            </w:pPr>
            <w:r>
              <w:fldChar w:fldCharType="begin"/>
            </w:r>
            <w:r>
              <w:instrText xml:space="preserve"> REF BMK_OST_OCS_SAC_025 \h  \* MERGEFORMAT </w:instrText>
            </w:r>
            <w:r>
              <w:fldChar w:fldCharType="separate"/>
            </w:r>
            <w:r w:rsidR="00985A01" w:rsidRPr="00985A01">
              <w:t>Safety code configuration.</w:t>
            </w:r>
            <w:r>
              <w:fldChar w:fldCharType="end"/>
            </w:r>
          </w:p>
        </w:tc>
        <w:tc>
          <w:tcPr>
            <w:tcW w:w="3339" w:type="dxa"/>
            <w:shd w:val="clear" w:color="auto" w:fill="auto"/>
          </w:tcPr>
          <w:p w14:paraId="188F79F4" w14:textId="77777777" w:rsidR="00E8077D" w:rsidRDefault="00016297">
            <w:pPr>
              <w:pStyle w:val="Paragraph"/>
              <w:spacing w:before="40" w:after="40"/>
              <w:jc w:val="left"/>
              <w:rPr>
                <w:rFonts w:eastAsia="Calibri"/>
              </w:rPr>
            </w:pPr>
            <w:r>
              <w:rPr>
                <w:rFonts w:eastAsia="Calibri"/>
              </w:rPr>
              <w:t>Completely:</w:t>
            </w:r>
          </w:p>
          <w:p w14:paraId="53463CC9" w14:textId="77777777" w:rsidR="00E8077D" w:rsidRDefault="00016297">
            <w:pPr>
              <w:pStyle w:val="Paragraph"/>
              <w:spacing w:before="40" w:after="40"/>
              <w:jc w:val="left"/>
              <w:rPr>
                <w:rFonts w:eastAsia="Calibri"/>
              </w:rPr>
            </w:pPr>
            <w:r>
              <w:rPr>
                <w:rFonts w:eastAsia="Calibri"/>
              </w:rPr>
              <w:t>THIS</w:t>
            </w:r>
          </w:p>
        </w:tc>
      </w:tr>
      <w:tr w:rsidR="00E8077D" w14:paraId="7FA5C3BD" w14:textId="77777777">
        <w:trPr>
          <w:cantSplit/>
        </w:trPr>
        <w:tc>
          <w:tcPr>
            <w:tcW w:w="2767" w:type="dxa"/>
            <w:shd w:val="clear" w:color="auto" w:fill="auto"/>
          </w:tcPr>
          <w:p w14:paraId="5EFED012" w14:textId="77777777" w:rsidR="00E8077D" w:rsidRDefault="00016297">
            <w:pPr>
              <w:pStyle w:val="Paragraph"/>
              <w:spacing w:before="40" w:after="40"/>
              <w:jc w:val="left"/>
              <w:rPr>
                <w:b/>
              </w:rPr>
            </w:pPr>
            <w:r>
              <w:rPr>
                <w:b/>
              </w:rPr>
              <w:fldChar w:fldCharType="begin"/>
            </w:r>
            <w:r>
              <w:rPr>
                <w:b/>
              </w:rPr>
              <w:instrText xml:space="preserve"> REF BMK_OCS_SAC_028 \h  \* MERGEFORMAT </w:instrText>
            </w:r>
            <w:r>
              <w:rPr>
                <w:b/>
              </w:rPr>
            </w:r>
            <w:r>
              <w:rPr>
                <w:b/>
              </w:rPr>
              <w:fldChar w:fldCharType="separate"/>
            </w:r>
            <w:proofErr w:type="gramStart"/>
            <w:r w:rsidR="00985A01" w:rsidRPr="00985A01">
              <w:rPr>
                <w:b/>
                <w:i/>
              </w:rPr>
              <w:t>OCS:SAC</w:t>
            </w:r>
            <w:proofErr w:type="gramEnd"/>
            <w:r w:rsidR="00985A01" w:rsidRPr="00985A01">
              <w:rPr>
                <w:b/>
                <w:i/>
              </w:rPr>
              <w:t>:028</w:t>
            </w:r>
            <w:r>
              <w:rPr>
                <w:b/>
              </w:rPr>
              <w:fldChar w:fldCharType="end"/>
            </w:r>
          </w:p>
        </w:tc>
        <w:tc>
          <w:tcPr>
            <w:tcW w:w="3807" w:type="dxa"/>
            <w:shd w:val="clear" w:color="auto" w:fill="auto"/>
          </w:tcPr>
          <w:p w14:paraId="7081231E" w14:textId="77777777" w:rsidR="00E8077D" w:rsidRDefault="00016297">
            <w:pPr>
              <w:pStyle w:val="Paragraph"/>
              <w:spacing w:before="40" w:after="40"/>
              <w:jc w:val="left"/>
            </w:pPr>
            <w:r>
              <w:fldChar w:fldCharType="begin"/>
            </w:r>
            <w:r>
              <w:instrText xml:space="preserve"> REF BMK_OST_OCS_SAC_028 \h  \* MERGEFORMAT </w:instrText>
            </w:r>
            <w:r>
              <w:fldChar w:fldCharType="separate"/>
            </w:r>
            <w:r w:rsidR="00985A01" w:rsidRPr="00985A01">
              <w:t>Failure detection time for SAHARA - receiving</w:t>
            </w:r>
            <w:r>
              <w:fldChar w:fldCharType="end"/>
            </w:r>
          </w:p>
        </w:tc>
        <w:tc>
          <w:tcPr>
            <w:tcW w:w="3339" w:type="dxa"/>
            <w:shd w:val="clear" w:color="auto" w:fill="auto"/>
          </w:tcPr>
          <w:p w14:paraId="252D3B46" w14:textId="77777777" w:rsidR="00E8077D" w:rsidRDefault="00016297">
            <w:pPr>
              <w:pStyle w:val="Paragraph"/>
              <w:spacing w:before="40" w:after="40"/>
              <w:jc w:val="left"/>
              <w:rPr>
                <w:rFonts w:eastAsia="Calibri"/>
              </w:rPr>
            </w:pPr>
            <w:r>
              <w:rPr>
                <w:rFonts w:eastAsia="Calibri"/>
              </w:rPr>
              <w:t>Completely:</w:t>
            </w:r>
          </w:p>
          <w:p w14:paraId="5347AC31" w14:textId="77777777" w:rsidR="00E8077D" w:rsidRDefault="00016297">
            <w:pPr>
              <w:pStyle w:val="Paragraph"/>
              <w:spacing w:before="40" w:after="40"/>
              <w:jc w:val="left"/>
              <w:rPr>
                <w:rFonts w:eastAsia="Calibri"/>
              </w:rPr>
            </w:pPr>
            <w:r>
              <w:rPr>
                <w:rFonts w:eastAsia="Calibri"/>
              </w:rPr>
              <w:t>THIS</w:t>
            </w:r>
          </w:p>
        </w:tc>
      </w:tr>
      <w:tr w:rsidR="00E8077D" w14:paraId="4FDD8F6F" w14:textId="77777777">
        <w:trPr>
          <w:cantSplit/>
        </w:trPr>
        <w:tc>
          <w:tcPr>
            <w:tcW w:w="2767" w:type="dxa"/>
            <w:shd w:val="clear" w:color="auto" w:fill="auto"/>
          </w:tcPr>
          <w:p w14:paraId="1553381A" w14:textId="77777777" w:rsidR="00E8077D" w:rsidRDefault="00016297">
            <w:pPr>
              <w:pStyle w:val="Paragraph"/>
              <w:spacing w:before="40" w:after="40"/>
              <w:jc w:val="left"/>
              <w:rPr>
                <w:b/>
              </w:rPr>
            </w:pPr>
            <w:r>
              <w:rPr>
                <w:b/>
              </w:rPr>
              <w:fldChar w:fldCharType="begin"/>
            </w:r>
            <w:r>
              <w:rPr>
                <w:b/>
              </w:rPr>
              <w:instrText xml:space="preserve"> REF BMK_OCS_SAC_044 \h  \* MERGEFORMAT </w:instrText>
            </w:r>
            <w:r>
              <w:rPr>
                <w:b/>
              </w:rPr>
            </w:r>
            <w:r>
              <w:rPr>
                <w:b/>
              </w:rPr>
              <w:fldChar w:fldCharType="separate"/>
            </w:r>
            <w:proofErr w:type="gramStart"/>
            <w:r w:rsidR="00985A01" w:rsidRPr="00985A01">
              <w:rPr>
                <w:b/>
                <w:i/>
              </w:rPr>
              <w:t>OCS:SAC</w:t>
            </w:r>
            <w:proofErr w:type="gramEnd"/>
            <w:r w:rsidR="00985A01" w:rsidRPr="00985A01">
              <w:rPr>
                <w:b/>
                <w:i/>
              </w:rPr>
              <w:t>:044</w:t>
            </w:r>
            <w:r>
              <w:rPr>
                <w:b/>
              </w:rPr>
              <w:fldChar w:fldCharType="end"/>
            </w:r>
          </w:p>
        </w:tc>
        <w:tc>
          <w:tcPr>
            <w:tcW w:w="3807" w:type="dxa"/>
            <w:shd w:val="clear" w:color="auto" w:fill="auto"/>
          </w:tcPr>
          <w:p w14:paraId="349BFC76" w14:textId="77777777" w:rsidR="00E8077D" w:rsidRDefault="00016297">
            <w:pPr>
              <w:pStyle w:val="Paragraph"/>
              <w:spacing w:before="40" w:after="40"/>
              <w:jc w:val="left"/>
            </w:pPr>
            <w:r>
              <w:fldChar w:fldCharType="begin"/>
            </w:r>
            <w:r>
              <w:instrText xml:space="preserve"> REF BMK_OST_OCS_SAC_044 \h  \* MERGEFORMAT </w:instrText>
            </w:r>
            <w:r>
              <w:fldChar w:fldCharType="separate"/>
            </w:r>
            <w:r w:rsidR="00985A01" w:rsidRPr="00985A01">
              <w:t>SAHARA with UDP transport layer only</w:t>
            </w:r>
            <w:r>
              <w:fldChar w:fldCharType="end"/>
            </w:r>
          </w:p>
        </w:tc>
        <w:tc>
          <w:tcPr>
            <w:tcW w:w="3339" w:type="dxa"/>
            <w:shd w:val="clear" w:color="auto" w:fill="auto"/>
          </w:tcPr>
          <w:p w14:paraId="5F310B7D" w14:textId="77777777" w:rsidR="00E8077D" w:rsidRDefault="00016297">
            <w:pPr>
              <w:pStyle w:val="Paragraph"/>
              <w:spacing w:before="40" w:after="40"/>
              <w:jc w:val="left"/>
              <w:rPr>
                <w:rFonts w:eastAsia="Calibri"/>
              </w:rPr>
            </w:pPr>
            <w:r>
              <w:rPr>
                <w:rFonts w:eastAsia="Calibri"/>
              </w:rPr>
              <w:t>Completely:</w:t>
            </w:r>
          </w:p>
          <w:p w14:paraId="7792A554" w14:textId="77777777" w:rsidR="00E8077D" w:rsidRDefault="00016297">
            <w:pPr>
              <w:pStyle w:val="Paragraph"/>
              <w:spacing w:before="40" w:after="40"/>
              <w:jc w:val="left"/>
              <w:rPr>
                <w:rFonts w:eastAsia="Calibri"/>
              </w:rPr>
            </w:pPr>
            <w:r>
              <w:rPr>
                <w:rFonts w:eastAsia="Calibri"/>
              </w:rPr>
              <w:t>THIS in SAC</w:t>
            </w:r>
          </w:p>
        </w:tc>
      </w:tr>
      <w:tr w:rsidR="00E8077D" w14:paraId="2606CCC0" w14:textId="77777777">
        <w:trPr>
          <w:cantSplit/>
        </w:trPr>
        <w:tc>
          <w:tcPr>
            <w:tcW w:w="2767" w:type="dxa"/>
            <w:shd w:val="clear" w:color="auto" w:fill="auto"/>
          </w:tcPr>
          <w:p w14:paraId="01D48259" w14:textId="77777777" w:rsidR="00E8077D" w:rsidRDefault="00016297">
            <w:pPr>
              <w:pStyle w:val="Paragraph"/>
              <w:spacing w:before="40" w:after="40"/>
              <w:jc w:val="left"/>
              <w:rPr>
                <w:b/>
              </w:rPr>
            </w:pPr>
            <w:r>
              <w:rPr>
                <w:b/>
              </w:rPr>
              <w:fldChar w:fldCharType="begin"/>
            </w:r>
            <w:r>
              <w:rPr>
                <w:b/>
              </w:rPr>
              <w:instrText xml:space="preserve"> REF BMK_OCS_SAC_048 \h  \* MERGEFORMAT </w:instrText>
            </w:r>
            <w:r>
              <w:rPr>
                <w:b/>
              </w:rPr>
            </w:r>
            <w:r>
              <w:rPr>
                <w:b/>
              </w:rPr>
              <w:fldChar w:fldCharType="separate"/>
            </w:r>
            <w:proofErr w:type="gramStart"/>
            <w:r w:rsidR="00985A01" w:rsidRPr="00985A01">
              <w:rPr>
                <w:b/>
                <w:i/>
              </w:rPr>
              <w:t>OCS:SAC</w:t>
            </w:r>
            <w:proofErr w:type="gramEnd"/>
            <w:r w:rsidR="00985A01" w:rsidRPr="00985A01">
              <w:rPr>
                <w:b/>
                <w:i/>
              </w:rPr>
              <w:t>:048</w:t>
            </w:r>
            <w:r>
              <w:rPr>
                <w:b/>
              </w:rPr>
              <w:fldChar w:fldCharType="end"/>
            </w:r>
          </w:p>
        </w:tc>
        <w:tc>
          <w:tcPr>
            <w:tcW w:w="3807" w:type="dxa"/>
            <w:shd w:val="clear" w:color="auto" w:fill="auto"/>
          </w:tcPr>
          <w:p w14:paraId="50994ED2" w14:textId="77777777" w:rsidR="00E8077D" w:rsidRDefault="00016297">
            <w:pPr>
              <w:pStyle w:val="Paragraph"/>
              <w:spacing w:before="40" w:after="40"/>
              <w:jc w:val="left"/>
            </w:pPr>
            <w:r>
              <w:fldChar w:fldCharType="begin"/>
            </w:r>
            <w:r>
              <w:instrText xml:space="preserve"> REF BMK_OST_OCS_SAC_048 \h  \* MERGEFORMAT </w:instrText>
            </w:r>
            <w:r>
              <w:fldChar w:fldCharType="separate"/>
            </w:r>
            <w:r w:rsidR="00985A01" w:rsidRPr="00985A01">
              <w:t>Use of the official configuration template mandatory</w:t>
            </w:r>
            <w:r>
              <w:fldChar w:fldCharType="end"/>
            </w:r>
          </w:p>
        </w:tc>
        <w:tc>
          <w:tcPr>
            <w:tcW w:w="3339" w:type="dxa"/>
            <w:shd w:val="clear" w:color="auto" w:fill="auto"/>
          </w:tcPr>
          <w:p w14:paraId="2471BADD" w14:textId="77777777" w:rsidR="00E8077D" w:rsidRDefault="00016297">
            <w:pPr>
              <w:pStyle w:val="Paragraph"/>
              <w:spacing w:before="40" w:after="40"/>
              <w:jc w:val="left"/>
              <w:rPr>
                <w:rFonts w:eastAsia="Calibri"/>
              </w:rPr>
            </w:pPr>
            <w:r>
              <w:rPr>
                <w:rFonts w:eastAsia="Calibri"/>
              </w:rPr>
              <w:t>Completely:</w:t>
            </w:r>
          </w:p>
          <w:p w14:paraId="3A1A8255" w14:textId="77777777" w:rsidR="00E8077D" w:rsidRDefault="00016297">
            <w:pPr>
              <w:pStyle w:val="Paragraph"/>
              <w:spacing w:before="40" w:after="40"/>
              <w:jc w:val="left"/>
              <w:rPr>
                <w:rFonts w:eastAsia="Calibri"/>
              </w:rPr>
            </w:pPr>
            <w:r>
              <w:rPr>
                <w:rFonts w:eastAsia="Calibri"/>
              </w:rPr>
              <w:t>THIS in SRAC</w:t>
            </w:r>
          </w:p>
        </w:tc>
      </w:tr>
      <w:tr w:rsidR="00E8077D" w14:paraId="2AD6754F" w14:textId="77777777">
        <w:trPr>
          <w:cantSplit/>
        </w:trPr>
        <w:tc>
          <w:tcPr>
            <w:tcW w:w="2767" w:type="dxa"/>
            <w:shd w:val="clear" w:color="auto" w:fill="auto"/>
          </w:tcPr>
          <w:p w14:paraId="6DE99B5E" w14:textId="77777777" w:rsidR="00E8077D" w:rsidRDefault="00016297">
            <w:pPr>
              <w:pStyle w:val="Paragraph"/>
              <w:spacing w:before="40" w:after="40"/>
              <w:jc w:val="left"/>
              <w:rPr>
                <w:b/>
              </w:rPr>
            </w:pPr>
            <w:r>
              <w:rPr>
                <w:b/>
              </w:rPr>
              <w:fldChar w:fldCharType="begin"/>
            </w:r>
            <w:r>
              <w:rPr>
                <w:b/>
              </w:rPr>
              <w:instrText xml:space="preserve"> REF BMK_OCS_SAC_072 \h  \* MERGEFORMAT </w:instrText>
            </w:r>
            <w:r>
              <w:rPr>
                <w:b/>
              </w:rPr>
            </w:r>
            <w:r>
              <w:rPr>
                <w:b/>
              </w:rPr>
              <w:fldChar w:fldCharType="separate"/>
            </w:r>
            <w:proofErr w:type="gramStart"/>
            <w:r w:rsidR="00985A01" w:rsidRPr="00985A01">
              <w:rPr>
                <w:b/>
                <w:i/>
              </w:rPr>
              <w:t>OCS:SAC</w:t>
            </w:r>
            <w:proofErr w:type="gramEnd"/>
            <w:r w:rsidR="00985A01" w:rsidRPr="00985A01">
              <w:rPr>
                <w:b/>
                <w:i/>
              </w:rPr>
              <w:t>:072</w:t>
            </w:r>
            <w:r>
              <w:rPr>
                <w:b/>
              </w:rPr>
              <w:fldChar w:fldCharType="end"/>
            </w:r>
          </w:p>
        </w:tc>
        <w:tc>
          <w:tcPr>
            <w:tcW w:w="3807" w:type="dxa"/>
            <w:shd w:val="clear" w:color="auto" w:fill="auto"/>
          </w:tcPr>
          <w:p w14:paraId="35FA5923" w14:textId="77777777" w:rsidR="00E8077D" w:rsidRDefault="00016297">
            <w:pPr>
              <w:pStyle w:val="Paragraph"/>
              <w:spacing w:before="40" w:after="40"/>
              <w:jc w:val="left"/>
            </w:pPr>
            <w:r>
              <w:fldChar w:fldCharType="begin"/>
            </w:r>
            <w:r>
              <w:instrText xml:space="preserve"> REF BMK_OST_OCS_SAC_072 \h  \* MERGEFORMAT </w:instrText>
            </w:r>
            <w:r>
              <w:fldChar w:fldCharType="separate"/>
            </w:r>
            <w:r w:rsidR="00985A01" w:rsidRPr="00985A01">
              <w:t>Loss of communication not necessarily notified in the specified time.</w:t>
            </w:r>
            <w:r>
              <w:fldChar w:fldCharType="end"/>
            </w:r>
          </w:p>
        </w:tc>
        <w:tc>
          <w:tcPr>
            <w:tcW w:w="3339" w:type="dxa"/>
            <w:shd w:val="clear" w:color="auto" w:fill="auto"/>
          </w:tcPr>
          <w:p w14:paraId="603A7472" w14:textId="77777777" w:rsidR="00E8077D" w:rsidRDefault="00016297">
            <w:pPr>
              <w:pStyle w:val="Paragraph"/>
              <w:spacing w:before="40" w:after="40"/>
              <w:jc w:val="left"/>
              <w:rPr>
                <w:rFonts w:eastAsia="Calibri"/>
              </w:rPr>
            </w:pPr>
            <w:r>
              <w:rPr>
                <w:rFonts w:eastAsia="Calibri"/>
              </w:rPr>
              <w:t>Completely:</w:t>
            </w:r>
          </w:p>
          <w:p w14:paraId="3D92265C" w14:textId="77777777" w:rsidR="00E8077D" w:rsidRDefault="00016297">
            <w:pPr>
              <w:pStyle w:val="Paragraph"/>
              <w:spacing w:before="40" w:after="40"/>
              <w:jc w:val="left"/>
              <w:rPr>
                <w:rFonts w:eastAsia="Calibri"/>
              </w:rPr>
            </w:pPr>
            <w:r>
              <w:rPr>
                <w:rFonts w:eastAsia="Calibri"/>
              </w:rPr>
              <w:t>THIS in SRAC</w:t>
            </w:r>
          </w:p>
        </w:tc>
      </w:tr>
      <w:tr w:rsidR="00E8077D" w14:paraId="47540826" w14:textId="77777777">
        <w:trPr>
          <w:cantSplit/>
        </w:trPr>
        <w:tc>
          <w:tcPr>
            <w:tcW w:w="2767" w:type="dxa"/>
            <w:shd w:val="clear" w:color="auto" w:fill="auto"/>
          </w:tcPr>
          <w:p w14:paraId="005F2208" w14:textId="77777777" w:rsidR="00E8077D" w:rsidRDefault="00016297">
            <w:pPr>
              <w:pStyle w:val="Paragraph"/>
              <w:spacing w:before="40" w:after="40"/>
              <w:jc w:val="left"/>
              <w:rPr>
                <w:b/>
              </w:rPr>
            </w:pPr>
            <w:r>
              <w:rPr>
                <w:b/>
              </w:rPr>
              <w:fldChar w:fldCharType="begin"/>
            </w:r>
            <w:r>
              <w:rPr>
                <w:b/>
              </w:rPr>
              <w:instrText xml:space="preserve"> REF BMK_OCS_SAC_075 \h  \* MERGEFORMAT </w:instrText>
            </w:r>
            <w:r>
              <w:rPr>
                <w:b/>
              </w:rPr>
            </w:r>
            <w:r>
              <w:rPr>
                <w:b/>
              </w:rPr>
              <w:fldChar w:fldCharType="separate"/>
            </w:r>
            <w:proofErr w:type="gramStart"/>
            <w:r w:rsidR="00985A01" w:rsidRPr="00985A01">
              <w:rPr>
                <w:b/>
                <w:i/>
              </w:rPr>
              <w:t>OCS:SAC</w:t>
            </w:r>
            <w:proofErr w:type="gramEnd"/>
            <w:r w:rsidR="00985A01" w:rsidRPr="00985A01">
              <w:rPr>
                <w:b/>
                <w:i/>
              </w:rPr>
              <w:t>:075</w:t>
            </w:r>
            <w:r>
              <w:rPr>
                <w:b/>
              </w:rPr>
              <w:fldChar w:fldCharType="end"/>
            </w:r>
          </w:p>
        </w:tc>
        <w:tc>
          <w:tcPr>
            <w:tcW w:w="3807" w:type="dxa"/>
            <w:shd w:val="clear" w:color="auto" w:fill="auto"/>
          </w:tcPr>
          <w:p w14:paraId="5CA94793" w14:textId="77777777" w:rsidR="00E8077D" w:rsidRDefault="00016297">
            <w:pPr>
              <w:pStyle w:val="Paragraph"/>
              <w:spacing w:before="40" w:after="40"/>
              <w:jc w:val="left"/>
            </w:pPr>
            <w:r>
              <w:fldChar w:fldCharType="begin"/>
            </w:r>
            <w:r>
              <w:instrText xml:space="preserve"> REF BMK_OST_OCS_SAC_075 \h  \* MERGEFORMAT </w:instrText>
            </w:r>
            <w:r>
              <w:fldChar w:fldCharType="separate"/>
            </w:r>
            <w:r w:rsidR="00985A01" w:rsidRPr="00985A01">
              <w:t>Configuration of authentication for SAHARA</w:t>
            </w:r>
            <w:r>
              <w:fldChar w:fldCharType="end"/>
            </w:r>
          </w:p>
        </w:tc>
        <w:tc>
          <w:tcPr>
            <w:tcW w:w="3339" w:type="dxa"/>
            <w:shd w:val="clear" w:color="auto" w:fill="auto"/>
          </w:tcPr>
          <w:p w14:paraId="652BB4DC" w14:textId="77777777" w:rsidR="00E8077D" w:rsidRDefault="00016297">
            <w:pPr>
              <w:pStyle w:val="Paragraph"/>
              <w:spacing w:before="40" w:after="40"/>
              <w:jc w:val="left"/>
              <w:rPr>
                <w:rFonts w:eastAsia="Calibri"/>
              </w:rPr>
            </w:pPr>
            <w:r>
              <w:rPr>
                <w:rFonts w:eastAsia="Calibri"/>
              </w:rPr>
              <w:t>Completely:</w:t>
            </w:r>
          </w:p>
          <w:p w14:paraId="58C637B5" w14:textId="77777777" w:rsidR="00E8077D" w:rsidRDefault="00016297">
            <w:pPr>
              <w:pStyle w:val="Paragraph"/>
              <w:spacing w:before="40" w:after="40"/>
              <w:jc w:val="left"/>
              <w:rPr>
                <w:rFonts w:eastAsia="Calibri"/>
              </w:rPr>
            </w:pPr>
            <w:r>
              <w:rPr>
                <w:rFonts w:eastAsia="Calibri"/>
              </w:rPr>
              <w:t>THIS</w:t>
            </w:r>
          </w:p>
        </w:tc>
      </w:tr>
      <w:tr w:rsidR="00E8077D" w14:paraId="11D41017" w14:textId="77777777">
        <w:trPr>
          <w:cantSplit/>
        </w:trPr>
        <w:tc>
          <w:tcPr>
            <w:tcW w:w="2767" w:type="dxa"/>
            <w:shd w:val="clear" w:color="auto" w:fill="auto"/>
          </w:tcPr>
          <w:p w14:paraId="7DC97B22" w14:textId="77777777" w:rsidR="00E8077D" w:rsidRDefault="00016297">
            <w:pPr>
              <w:pStyle w:val="Paragraph"/>
              <w:spacing w:before="40" w:after="40"/>
              <w:jc w:val="left"/>
              <w:rPr>
                <w:b/>
              </w:rPr>
            </w:pPr>
            <w:r>
              <w:rPr>
                <w:b/>
              </w:rPr>
              <w:fldChar w:fldCharType="begin"/>
            </w:r>
            <w:r>
              <w:rPr>
                <w:b/>
              </w:rPr>
              <w:instrText xml:space="preserve"> REF BMK_OCS_SAC_076 \h  \* MERGEFORMAT </w:instrText>
            </w:r>
            <w:r>
              <w:rPr>
                <w:b/>
              </w:rPr>
            </w:r>
            <w:r>
              <w:rPr>
                <w:b/>
              </w:rPr>
              <w:fldChar w:fldCharType="separate"/>
            </w:r>
            <w:proofErr w:type="gramStart"/>
            <w:r w:rsidR="00985A01" w:rsidRPr="00985A01">
              <w:rPr>
                <w:b/>
                <w:i/>
              </w:rPr>
              <w:t>OCS:SAC</w:t>
            </w:r>
            <w:proofErr w:type="gramEnd"/>
            <w:r w:rsidR="00985A01" w:rsidRPr="00985A01">
              <w:rPr>
                <w:b/>
                <w:i/>
              </w:rPr>
              <w:t>:076</w:t>
            </w:r>
            <w:r>
              <w:rPr>
                <w:b/>
              </w:rPr>
              <w:fldChar w:fldCharType="end"/>
            </w:r>
          </w:p>
        </w:tc>
        <w:tc>
          <w:tcPr>
            <w:tcW w:w="3807" w:type="dxa"/>
            <w:shd w:val="clear" w:color="auto" w:fill="auto"/>
          </w:tcPr>
          <w:p w14:paraId="3585C5AE" w14:textId="77777777" w:rsidR="00E8077D" w:rsidRDefault="00016297">
            <w:pPr>
              <w:pStyle w:val="Paragraph"/>
              <w:spacing w:before="40" w:after="40"/>
              <w:jc w:val="left"/>
            </w:pPr>
            <w:r>
              <w:fldChar w:fldCharType="begin"/>
            </w:r>
            <w:r>
              <w:instrText xml:space="preserve"> REF BMK_OST_OCS_SAC_076 \h  \* MERGEFORMAT </w:instrText>
            </w:r>
            <w:r>
              <w:fldChar w:fldCharType="separate"/>
            </w:r>
            <w:r w:rsidR="00985A01" w:rsidRPr="00985A01">
              <w:t>Guarantee of delivery not given</w:t>
            </w:r>
            <w:r>
              <w:fldChar w:fldCharType="end"/>
            </w:r>
          </w:p>
        </w:tc>
        <w:tc>
          <w:tcPr>
            <w:tcW w:w="3339" w:type="dxa"/>
            <w:shd w:val="clear" w:color="auto" w:fill="auto"/>
          </w:tcPr>
          <w:p w14:paraId="67FD87A3" w14:textId="77777777" w:rsidR="00E8077D" w:rsidRDefault="00016297">
            <w:pPr>
              <w:pStyle w:val="Paragraph"/>
              <w:spacing w:before="40" w:after="40"/>
              <w:jc w:val="left"/>
              <w:rPr>
                <w:rFonts w:eastAsia="Calibri"/>
              </w:rPr>
            </w:pPr>
            <w:r>
              <w:rPr>
                <w:rFonts w:eastAsia="Calibri"/>
              </w:rPr>
              <w:t>Completely:</w:t>
            </w:r>
          </w:p>
          <w:p w14:paraId="044979D8" w14:textId="77777777" w:rsidR="00E8077D" w:rsidRDefault="00016297">
            <w:pPr>
              <w:pStyle w:val="Paragraph"/>
              <w:spacing w:before="40" w:after="40"/>
              <w:jc w:val="left"/>
              <w:rPr>
                <w:rFonts w:eastAsia="Calibri"/>
              </w:rPr>
            </w:pPr>
            <w:r>
              <w:rPr>
                <w:rFonts w:eastAsia="Calibri"/>
              </w:rPr>
              <w:t>THIS in SRAC</w:t>
            </w:r>
          </w:p>
        </w:tc>
      </w:tr>
      <w:tr w:rsidR="00E8077D" w14:paraId="3EF7FDB4" w14:textId="77777777">
        <w:trPr>
          <w:cantSplit/>
        </w:trPr>
        <w:tc>
          <w:tcPr>
            <w:tcW w:w="2767" w:type="dxa"/>
            <w:shd w:val="clear" w:color="auto" w:fill="auto"/>
          </w:tcPr>
          <w:p w14:paraId="0F79F3D0" w14:textId="77777777" w:rsidR="00E8077D" w:rsidRDefault="00016297">
            <w:pPr>
              <w:pStyle w:val="Paragraph"/>
              <w:spacing w:before="40" w:after="40"/>
              <w:jc w:val="left"/>
              <w:rPr>
                <w:b/>
              </w:rPr>
            </w:pPr>
            <w:r>
              <w:rPr>
                <w:b/>
              </w:rPr>
              <w:fldChar w:fldCharType="begin"/>
            </w:r>
            <w:r>
              <w:rPr>
                <w:b/>
              </w:rPr>
              <w:instrText xml:space="preserve"> REF BMK_OCS_SAC_079 \h  \* MERGEFORMAT </w:instrText>
            </w:r>
            <w:r>
              <w:rPr>
                <w:b/>
              </w:rPr>
            </w:r>
            <w:r>
              <w:rPr>
                <w:b/>
              </w:rPr>
              <w:fldChar w:fldCharType="separate"/>
            </w:r>
            <w:proofErr w:type="gramStart"/>
            <w:r w:rsidR="00985A01" w:rsidRPr="00985A01">
              <w:rPr>
                <w:b/>
                <w:i/>
              </w:rPr>
              <w:t>OCS:SAC</w:t>
            </w:r>
            <w:proofErr w:type="gramEnd"/>
            <w:r w:rsidR="00985A01" w:rsidRPr="00985A01">
              <w:rPr>
                <w:b/>
                <w:i/>
              </w:rPr>
              <w:t>:079</w:t>
            </w:r>
            <w:r>
              <w:rPr>
                <w:b/>
              </w:rPr>
              <w:fldChar w:fldCharType="end"/>
            </w:r>
          </w:p>
        </w:tc>
        <w:tc>
          <w:tcPr>
            <w:tcW w:w="3807" w:type="dxa"/>
            <w:shd w:val="clear" w:color="auto" w:fill="auto"/>
          </w:tcPr>
          <w:p w14:paraId="548B218B" w14:textId="77777777" w:rsidR="00E8077D" w:rsidRDefault="00016297">
            <w:pPr>
              <w:pStyle w:val="Paragraph"/>
              <w:spacing w:before="40" w:after="40"/>
              <w:jc w:val="left"/>
            </w:pPr>
            <w:r>
              <w:fldChar w:fldCharType="begin"/>
            </w:r>
            <w:r>
              <w:instrText xml:space="preserve"> REF BMK_OST_OCS_SAC_079 \h  \* MERGEFORMAT </w:instrText>
            </w:r>
            <w:r>
              <w:fldChar w:fldCharType="separate"/>
            </w:r>
            <w:r w:rsidR="00985A01" w:rsidRPr="00985A01">
              <w:t>Setting MD5 checks in OCS configuration files</w:t>
            </w:r>
            <w:r>
              <w:fldChar w:fldCharType="end"/>
            </w:r>
          </w:p>
        </w:tc>
        <w:tc>
          <w:tcPr>
            <w:tcW w:w="3339" w:type="dxa"/>
            <w:shd w:val="clear" w:color="auto" w:fill="auto"/>
          </w:tcPr>
          <w:p w14:paraId="7892A710" w14:textId="77777777" w:rsidR="00E8077D" w:rsidRDefault="00016297">
            <w:pPr>
              <w:pStyle w:val="Paragraph"/>
              <w:spacing w:before="40" w:after="40"/>
              <w:jc w:val="left"/>
              <w:rPr>
                <w:rFonts w:eastAsia="Calibri"/>
              </w:rPr>
            </w:pPr>
            <w:r>
              <w:rPr>
                <w:rFonts w:eastAsia="Calibri"/>
              </w:rPr>
              <w:t>Completely:</w:t>
            </w:r>
          </w:p>
          <w:p w14:paraId="2D1FFB49" w14:textId="77777777" w:rsidR="00E8077D" w:rsidRDefault="00016297">
            <w:pPr>
              <w:pStyle w:val="Paragraph"/>
              <w:spacing w:before="40" w:after="40"/>
              <w:jc w:val="left"/>
              <w:rPr>
                <w:rFonts w:eastAsia="Calibri"/>
              </w:rPr>
            </w:pPr>
            <w:r>
              <w:rPr>
                <w:rFonts w:eastAsia="Calibri"/>
              </w:rPr>
              <w:t xml:space="preserve">THIS </w:t>
            </w:r>
            <w:r>
              <w:t xml:space="preserve">ch. </w:t>
            </w:r>
            <w:r>
              <w:fldChar w:fldCharType="begin"/>
            </w:r>
            <w:r>
              <w:instrText xml:space="preserve"> REF _Ref48418334 \r \h  \* MERGEFORMAT </w:instrText>
            </w:r>
            <w:r>
              <w:fldChar w:fldCharType="separate"/>
            </w:r>
            <w:r w:rsidR="00985A01">
              <w:t>5.19.2</w:t>
            </w:r>
            <w:r>
              <w:fldChar w:fldCharType="end"/>
            </w:r>
            <w:r>
              <w:rPr>
                <w:rFonts w:eastAsia="Calibri"/>
              </w:rPr>
              <w:t>.</w:t>
            </w:r>
          </w:p>
        </w:tc>
      </w:tr>
      <w:tr w:rsidR="00E8077D" w14:paraId="03C087C1" w14:textId="77777777">
        <w:trPr>
          <w:cantSplit/>
        </w:trPr>
        <w:tc>
          <w:tcPr>
            <w:tcW w:w="2767" w:type="dxa"/>
            <w:shd w:val="clear" w:color="auto" w:fill="auto"/>
          </w:tcPr>
          <w:p w14:paraId="4ACCC898" w14:textId="77777777" w:rsidR="00E8077D" w:rsidRDefault="00016297">
            <w:pPr>
              <w:pStyle w:val="Paragraph"/>
              <w:spacing w:before="40" w:after="40"/>
              <w:jc w:val="left"/>
              <w:rPr>
                <w:b/>
              </w:rPr>
            </w:pPr>
            <w:r>
              <w:rPr>
                <w:b/>
              </w:rPr>
              <w:fldChar w:fldCharType="begin"/>
            </w:r>
            <w:r>
              <w:rPr>
                <w:b/>
              </w:rPr>
              <w:instrText xml:space="preserve"> REF BMK_OCS_SAC_080 \h  \* MERGEFORMAT </w:instrText>
            </w:r>
            <w:r>
              <w:rPr>
                <w:b/>
              </w:rPr>
            </w:r>
            <w:r>
              <w:rPr>
                <w:b/>
              </w:rPr>
              <w:fldChar w:fldCharType="separate"/>
            </w:r>
            <w:proofErr w:type="gramStart"/>
            <w:r w:rsidR="00985A01" w:rsidRPr="00985A01">
              <w:rPr>
                <w:b/>
                <w:i/>
              </w:rPr>
              <w:t>OCS:SAC</w:t>
            </w:r>
            <w:proofErr w:type="gramEnd"/>
            <w:r w:rsidR="00985A01" w:rsidRPr="00985A01">
              <w:rPr>
                <w:b/>
                <w:i/>
              </w:rPr>
              <w:t>:080</w:t>
            </w:r>
            <w:r>
              <w:rPr>
                <w:b/>
              </w:rPr>
              <w:fldChar w:fldCharType="end"/>
            </w:r>
          </w:p>
        </w:tc>
        <w:tc>
          <w:tcPr>
            <w:tcW w:w="3807" w:type="dxa"/>
            <w:shd w:val="clear" w:color="auto" w:fill="auto"/>
          </w:tcPr>
          <w:p w14:paraId="2D383FC5" w14:textId="77777777" w:rsidR="00E8077D" w:rsidRDefault="00016297">
            <w:pPr>
              <w:pStyle w:val="Paragraph"/>
              <w:spacing w:before="40" w:after="40"/>
              <w:jc w:val="left"/>
            </w:pPr>
            <w:r>
              <w:fldChar w:fldCharType="begin"/>
            </w:r>
            <w:r>
              <w:instrText xml:space="preserve"> REF BMK_OST_OCS_SAC_080 \h  \* MERGEFORMAT </w:instrText>
            </w:r>
            <w:r>
              <w:fldChar w:fldCharType="separate"/>
            </w:r>
            <w:r w:rsidR="00985A01" w:rsidRPr="00985A01">
              <w:t>Platform Core real-time supervision necessary for OCS</w:t>
            </w:r>
            <w:r>
              <w:fldChar w:fldCharType="end"/>
            </w:r>
          </w:p>
        </w:tc>
        <w:tc>
          <w:tcPr>
            <w:tcW w:w="3339" w:type="dxa"/>
            <w:shd w:val="clear" w:color="auto" w:fill="auto"/>
          </w:tcPr>
          <w:p w14:paraId="61F32628" w14:textId="77777777" w:rsidR="00E8077D" w:rsidRDefault="00016297">
            <w:pPr>
              <w:pStyle w:val="Paragraph"/>
              <w:spacing w:before="40" w:after="40"/>
              <w:jc w:val="left"/>
              <w:rPr>
                <w:rFonts w:eastAsia="Calibri"/>
              </w:rPr>
            </w:pPr>
            <w:r>
              <w:rPr>
                <w:rFonts w:eastAsia="Calibri"/>
              </w:rPr>
              <w:t>Completely:</w:t>
            </w:r>
          </w:p>
          <w:p w14:paraId="480BB235" w14:textId="77777777" w:rsidR="00E8077D" w:rsidRDefault="00016297">
            <w:pPr>
              <w:pStyle w:val="Paragraph"/>
              <w:spacing w:before="40" w:after="40"/>
              <w:jc w:val="left"/>
              <w:rPr>
                <w:rFonts w:eastAsia="Calibri"/>
              </w:rPr>
            </w:pPr>
            <w:r>
              <w:rPr>
                <w:rFonts w:eastAsia="Calibri"/>
              </w:rPr>
              <w:t>THIS in SRAC</w:t>
            </w:r>
          </w:p>
        </w:tc>
      </w:tr>
      <w:tr w:rsidR="00E8077D" w14:paraId="464FEFCC" w14:textId="77777777">
        <w:trPr>
          <w:cantSplit/>
        </w:trPr>
        <w:tc>
          <w:tcPr>
            <w:tcW w:w="2767" w:type="dxa"/>
            <w:shd w:val="clear" w:color="auto" w:fill="auto"/>
          </w:tcPr>
          <w:p w14:paraId="0C24AB31" w14:textId="77777777" w:rsidR="00E8077D" w:rsidRDefault="00016297">
            <w:pPr>
              <w:pStyle w:val="Paragraph"/>
              <w:spacing w:before="40" w:after="40"/>
              <w:jc w:val="left"/>
              <w:rPr>
                <w:b/>
              </w:rPr>
            </w:pPr>
            <w:r>
              <w:rPr>
                <w:b/>
              </w:rPr>
              <w:fldChar w:fldCharType="begin"/>
            </w:r>
            <w:r>
              <w:rPr>
                <w:b/>
              </w:rPr>
              <w:instrText xml:space="preserve"> REF BMK_OCS_SAC_081 \h  \* MERGEFORMAT </w:instrText>
            </w:r>
            <w:r>
              <w:rPr>
                <w:b/>
              </w:rPr>
            </w:r>
            <w:r>
              <w:rPr>
                <w:b/>
              </w:rPr>
              <w:fldChar w:fldCharType="separate"/>
            </w:r>
            <w:proofErr w:type="gramStart"/>
            <w:r w:rsidR="00985A01" w:rsidRPr="00985A01">
              <w:rPr>
                <w:b/>
                <w:i/>
              </w:rPr>
              <w:t>OCS:SAC</w:t>
            </w:r>
            <w:proofErr w:type="gramEnd"/>
            <w:r w:rsidR="00985A01" w:rsidRPr="00985A01">
              <w:rPr>
                <w:b/>
                <w:i/>
              </w:rPr>
              <w:t>:081</w:t>
            </w:r>
            <w:r>
              <w:rPr>
                <w:b/>
              </w:rPr>
              <w:fldChar w:fldCharType="end"/>
            </w:r>
          </w:p>
        </w:tc>
        <w:tc>
          <w:tcPr>
            <w:tcW w:w="3807" w:type="dxa"/>
            <w:shd w:val="clear" w:color="auto" w:fill="auto"/>
          </w:tcPr>
          <w:p w14:paraId="75C8337D" w14:textId="77777777" w:rsidR="00E8077D" w:rsidRDefault="00016297">
            <w:pPr>
              <w:pStyle w:val="Paragraph"/>
              <w:spacing w:before="40" w:after="40"/>
              <w:jc w:val="left"/>
            </w:pPr>
            <w:r>
              <w:fldChar w:fldCharType="begin"/>
            </w:r>
            <w:r>
              <w:instrText xml:space="preserve"> REF BMK_OST_OCS_SAC_081 \h  \* MERGEFORMAT </w:instrText>
            </w:r>
            <w:r>
              <w:fldChar w:fldCharType="separate"/>
            </w:r>
            <w:r w:rsidR="00985A01" w:rsidRPr="00985A01">
              <w:t>Limitations toward security</w:t>
            </w:r>
            <w:r>
              <w:fldChar w:fldCharType="end"/>
            </w:r>
          </w:p>
        </w:tc>
        <w:tc>
          <w:tcPr>
            <w:tcW w:w="3339" w:type="dxa"/>
            <w:shd w:val="clear" w:color="auto" w:fill="auto"/>
          </w:tcPr>
          <w:p w14:paraId="1C6C478F" w14:textId="77777777" w:rsidR="00E8077D" w:rsidRDefault="00016297">
            <w:pPr>
              <w:pStyle w:val="Paragraph"/>
              <w:spacing w:before="40" w:after="40"/>
              <w:jc w:val="left"/>
              <w:rPr>
                <w:rFonts w:eastAsia="Calibri"/>
              </w:rPr>
            </w:pPr>
            <w:r>
              <w:rPr>
                <w:rFonts w:eastAsia="Calibri"/>
              </w:rPr>
              <w:t>Completely:</w:t>
            </w:r>
          </w:p>
          <w:p w14:paraId="01020A40" w14:textId="77777777" w:rsidR="00E8077D" w:rsidRDefault="00016297">
            <w:pPr>
              <w:pStyle w:val="Paragraph"/>
              <w:spacing w:before="40" w:after="40"/>
              <w:jc w:val="left"/>
              <w:rPr>
                <w:rFonts w:eastAsia="Calibri"/>
              </w:rPr>
            </w:pPr>
            <w:r>
              <w:rPr>
                <w:rFonts w:eastAsia="Calibri"/>
              </w:rPr>
              <w:t>THIS</w:t>
            </w:r>
          </w:p>
        </w:tc>
      </w:tr>
      <w:tr w:rsidR="00E8077D" w14:paraId="58A11B21" w14:textId="77777777">
        <w:trPr>
          <w:cantSplit/>
        </w:trPr>
        <w:tc>
          <w:tcPr>
            <w:tcW w:w="2767" w:type="dxa"/>
            <w:shd w:val="clear" w:color="auto" w:fill="auto"/>
          </w:tcPr>
          <w:p w14:paraId="03AF47F2" w14:textId="77777777" w:rsidR="00E8077D" w:rsidRDefault="00016297">
            <w:pPr>
              <w:pStyle w:val="Paragraph"/>
              <w:spacing w:before="40" w:after="40"/>
              <w:jc w:val="left"/>
              <w:rPr>
                <w:b/>
              </w:rPr>
            </w:pPr>
            <w:r>
              <w:rPr>
                <w:b/>
              </w:rPr>
              <w:fldChar w:fldCharType="begin"/>
            </w:r>
            <w:r>
              <w:rPr>
                <w:b/>
              </w:rPr>
              <w:instrText xml:space="preserve"> REF BMK_PSAH_SAC_013 \h  \* MERGEFORMAT </w:instrText>
            </w:r>
            <w:r>
              <w:rPr>
                <w:b/>
              </w:rPr>
            </w:r>
            <w:r>
              <w:rPr>
                <w:b/>
              </w:rPr>
              <w:fldChar w:fldCharType="separate"/>
            </w:r>
            <w:proofErr w:type="gramStart"/>
            <w:r w:rsidR="00985A01" w:rsidRPr="00985A01">
              <w:rPr>
                <w:b/>
                <w:i/>
              </w:rPr>
              <w:t>PSAH:SAC</w:t>
            </w:r>
            <w:proofErr w:type="gramEnd"/>
            <w:r w:rsidR="00985A01" w:rsidRPr="00985A01">
              <w:rPr>
                <w:b/>
                <w:i/>
              </w:rPr>
              <w:t>:013</w:t>
            </w:r>
            <w:r>
              <w:rPr>
                <w:b/>
              </w:rPr>
              <w:fldChar w:fldCharType="end"/>
            </w:r>
          </w:p>
        </w:tc>
        <w:tc>
          <w:tcPr>
            <w:tcW w:w="3807" w:type="dxa"/>
            <w:shd w:val="clear" w:color="auto" w:fill="auto"/>
          </w:tcPr>
          <w:p w14:paraId="7667BDE4" w14:textId="77777777" w:rsidR="00E8077D" w:rsidRDefault="00016297">
            <w:pPr>
              <w:pStyle w:val="Paragraph"/>
              <w:spacing w:before="40" w:after="40"/>
              <w:jc w:val="left"/>
            </w:pPr>
            <w:r>
              <w:fldChar w:fldCharType="begin"/>
            </w:r>
            <w:r>
              <w:instrText xml:space="preserve"> REF BMK_OST_PSAH_SAC_013 \h  \* MERGEFORMAT </w:instrText>
            </w:r>
            <w:r>
              <w:fldChar w:fldCharType="separate"/>
            </w:r>
            <w:r w:rsidR="00985A01" w:rsidRPr="00985A01">
              <w:t>Lower half of MD4 safety code reserved for safety relevant communication</w:t>
            </w:r>
            <w:r>
              <w:fldChar w:fldCharType="end"/>
            </w:r>
          </w:p>
        </w:tc>
        <w:tc>
          <w:tcPr>
            <w:tcW w:w="3339" w:type="dxa"/>
            <w:shd w:val="clear" w:color="auto" w:fill="auto"/>
          </w:tcPr>
          <w:p w14:paraId="04ECCFC3" w14:textId="77777777" w:rsidR="00E8077D" w:rsidRDefault="00016297">
            <w:pPr>
              <w:pStyle w:val="Paragraph"/>
              <w:spacing w:before="40" w:after="40"/>
              <w:jc w:val="left"/>
              <w:rPr>
                <w:rFonts w:eastAsia="Calibri"/>
              </w:rPr>
            </w:pPr>
            <w:r>
              <w:rPr>
                <w:rFonts w:eastAsia="Calibri"/>
              </w:rPr>
              <w:t>Completely:</w:t>
            </w:r>
          </w:p>
          <w:p w14:paraId="0BEB301A" w14:textId="77777777" w:rsidR="00E8077D" w:rsidRDefault="00016297">
            <w:pPr>
              <w:pStyle w:val="Paragraph"/>
              <w:spacing w:before="40" w:after="40"/>
              <w:jc w:val="left"/>
              <w:rPr>
                <w:rFonts w:eastAsia="Calibri"/>
              </w:rPr>
            </w:pPr>
            <w:r>
              <w:rPr>
                <w:rFonts w:eastAsia="Calibri"/>
              </w:rPr>
              <w:t>THIS</w:t>
            </w:r>
          </w:p>
        </w:tc>
      </w:tr>
      <w:tr w:rsidR="00E8077D" w14:paraId="627809E7" w14:textId="77777777">
        <w:trPr>
          <w:cantSplit/>
        </w:trPr>
        <w:tc>
          <w:tcPr>
            <w:tcW w:w="2767" w:type="dxa"/>
            <w:shd w:val="clear" w:color="auto" w:fill="auto"/>
          </w:tcPr>
          <w:p w14:paraId="379A97FB" w14:textId="77777777" w:rsidR="00E8077D" w:rsidRDefault="00016297">
            <w:pPr>
              <w:pStyle w:val="Paragraph"/>
              <w:spacing w:before="40" w:after="40"/>
              <w:jc w:val="left"/>
              <w:rPr>
                <w:b/>
              </w:rPr>
            </w:pPr>
            <w:r>
              <w:rPr>
                <w:b/>
              </w:rPr>
              <w:fldChar w:fldCharType="begin"/>
            </w:r>
            <w:r>
              <w:rPr>
                <w:b/>
              </w:rPr>
              <w:instrText xml:space="preserve"> REF BMK_PSAH_SAC_014 \h  \* MERGEFORMAT </w:instrText>
            </w:r>
            <w:r>
              <w:rPr>
                <w:b/>
              </w:rPr>
            </w:r>
            <w:r>
              <w:rPr>
                <w:b/>
              </w:rPr>
              <w:fldChar w:fldCharType="separate"/>
            </w:r>
            <w:proofErr w:type="gramStart"/>
            <w:r w:rsidR="00985A01" w:rsidRPr="00985A01">
              <w:rPr>
                <w:b/>
                <w:i/>
              </w:rPr>
              <w:t>PSAH:SAC</w:t>
            </w:r>
            <w:proofErr w:type="gramEnd"/>
            <w:r w:rsidR="00985A01" w:rsidRPr="00985A01">
              <w:rPr>
                <w:b/>
                <w:i/>
              </w:rPr>
              <w:t>:014</w:t>
            </w:r>
            <w:r>
              <w:rPr>
                <w:b/>
              </w:rPr>
              <w:fldChar w:fldCharType="end"/>
            </w:r>
          </w:p>
        </w:tc>
        <w:tc>
          <w:tcPr>
            <w:tcW w:w="3807" w:type="dxa"/>
            <w:shd w:val="clear" w:color="auto" w:fill="auto"/>
          </w:tcPr>
          <w:p w14:paraId="40C54D9A" w14:textId="77777777" w:rsidR="00E8077D" w:rsidRDefault="00016297">
            <w:pPr>
              <w:pStyle w:val="Paragraph"/>
              <w:spacing w:before="40" w:after="40"/>
              <w:jc w:val="left"/>
            </w:pPr>
            <w:r>
              <w:fldChar w:fldCharType="begin"/>
            </w:r>
            <w:r>
              <w:instrText xml:space="preserve"> REF BMK_OST_PSAH_SAC_014 \h  \* MERGEFORMAT </w:instrText>
            </w:r>
            <w:r>
              <w:fldChar w:fldCharType="separate"/>
            </w:r>
            <w:r w:rsidR="00985A01" w:rsidRPr="00985A01">
              <w:t>Deployment restricted to transmission systems according to categories 1 and 2</w:t>
            </w:r>
            <w:r>
              <w:fldChar w:fldCharType="end"/>
            </w:r>
          </w:p>
        </w:tc>
        <w:tc>
          <w:tcPr>
            <w:tcW w:w="3339" w:type="dxa"/>
            <w:shd w:val="clear" w:color="auto" w:fill="auto"/>
          </w:tcPr>
          <w:p w14:paraId="6C3EE97B" w14:textId="77777777" w:rsidR="00E8077D" w:rsidRDefault="00016297">
            <w:pPr>
              <w:pStyle w:val="Paragraph"/>
              <w:spacing w:before="40" w:after="40"/>
              <w:jc w:val="left"/>
              <w:rPr>
                <w:rFonts w:eastAsia="Calibri"/>
              </w:rPr>
            </w:pPr>
            <w:r>
              <w:rPr>
                <w:rFonts w:eastAsia="Calibri"/>
              </w:rPr>
              <w:t>Completely:</w:t>
            </w:r>
          </w:p>
          <w:p w14:paraId="448FFA09" w14:textId="77777777" w:rsidR="00E8077D" w:rsidRDefault="00016297">
            <w:pPr>
              <w:pStyle w:val="Paragraph"/>
              <w:spacing w:before="40" w:after="40"/>
              <w:jc w:val="left"/>
              <w:rPr>
                <w:rFonts w:eastAsia="Calibri"/>
              </w:rPr>
            </w:pPr>
            <w:r>
              <w:rPr>
                <w:rFonts w:eastAsia="Calibri"/>
              </w:rPr>
              <w:t>THIS</w:t>
            </w:r>
          </w:p>
        </w:tc>
      </w:tr>
    </w:tbl>
    <w:p w14:paraId="3220CC91" w14:textId="77777777" w:rsidR="00E8077D" w:rsidRDefault="00E8077D">
      <w:pPr>
        <w:pStyle w:val="Paragraph"/>
      </w:pPr>
    </w:p>
    <w:p w14:paraId="2F54B4DD" w14:textId="77777777" w:rsidR="00E8077D" w:rsidRDefault="00016297">
      <w:pPr>
        <w:pStyle w:val="Heading3"/>
      </w:pPr>
      <w:bookmarkStart w:id="840" w:name="_Toc179829217"/>
      <w:r>
        <w:lastRenderedPageBreak/>
        <w:t>Index of SRACs OCS-EL / OCS-SB</w:t>
      </w:r>
      <w:bookmarkEnd w:id="840"/>
    </w:p>
    <w:p w14:paraId="5FAB421F" w14:textId="77777777" w:rsidR="00E8077D" w:rsidRDefault="00E8077D">
      <w:pPr>
        <w:pStyle w:val="Paragraph"/>
        <w:keepNext/>
      </w:pPr>
    </w:p>
    <w:tbl>
      <w:tblPr>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7"/>
        <w:gridCol w:w="3807"/>
        <w:gridCol w:w="3339"/>
      </w:tblGrid>
      <w:tr w:rsidR="00E8077D" w14:paraId="454777C8" w14:textId="77777777">
        <w:trPr>
          <w:cantSplit/>
          <w:tblHeader/>
        </w:trPr>
        <w:tc>
          <w:tcPr>
            <w:tcW w:w="2767" w:type="dxa"/>
            <w:shd w:val="clear" w:color="auto" w:fill="D9D9D9"/>
            <w:vAlign w:val="center"/>
          </w:tcPr>
          <w:p w14:paraId="4814962C" w14:textId="77777777" w:rsidR="00E8077D" w:rsidRDefault="00016297">
            <w:pPr>
              <w:pStyle w:val="Paragraph"/>
              <w:spacing w:before="40" w:after="40"/>
              <w:jc w:val="left"/>
              <w:rPr>
                <w:rFonts w:eastAsia="Calibri"/>
                <w:b/>
              </w:rPr>
            </w:pPr>
            <w:r>
              <w:rPr>
                <w:rFonts w:eastAsia="Calibri"/>
                <w:b/>
              </w:rPr>
              <w:t>ID</w:t>
            </w:r>
          </w:p>
        </w:tc>
        <w:tc>
          <w:tcPr>
            <w:tcW w:w="3807" w:type="dxa"/>
            <w:shd w:val="clear" w:color="auto" w:fill="D9D9D9"/>
            <w:vAlign w:val="center"/>
          </w:tcPr>
          <w:p w14:paraId="58D1F9F0" w14:textId="77777777" w:rsidR="00E8077D" w:rsidRDefault="00016297">
            <w:pPr>
              <w:pStyle w:val="Paragraph"/>
              <w:spacing w:before="40" w:after="40"/>
              <w:jc w:val="left"/>
              <w:rPr>
                <w:rFonts w:eastAsia="Calibri"/>
                <w:b/>
              </w:rPr>
            </w:pPr>
            <w:r>
              <w:rPr>
                <w:rFonts w:eastAsia="Calibri"/>
                <w:b/>
              </w:rPr>
              <w:t>Headline</w:t>
            </w:r>
          </w:p>
        </w:tc>
        <w:tc>
          <w:tcPr>
            <w:tcW w:w="3339" w:type="dxa"/>
            <w:shd w:val="clear" w:color="auto" w:fill="D9D9D9"/>
            <w:vAlign w:val="center"/>
          </w:tcPr>
          <w:p w14:paraId="0A6E51DE" w14:textId="77777777" w:rsidR="00E8077D" w:rsidRDefault="00016297">
            <w:pPr>
              <w:pStyle w:val="Paragraph"/>
              <w:spacing w:before="40" w:after="40"/>
              <w:jc w:val="left"/>
              <w:rPr>
                <w:rFonts w:eastAsia="Calibri"/>
                <w:b/>
              </w:rPr>
            </w:pPr>
            <w:r>
              <w:rPr>
                <w:rFonts w:eastAsia="Calibri"/>
                <w:b/>
              </w:rPr>
              <w:t>Considered in document</w:t>
            </w:r>
          </w:p>
        </w:tc>
      </w:tr>
      <w:tr w:rsidR="00E8077D" w14:paraId="35EF2756" w14:textId="77777777">
        <w:trPr>
          <w:cantSplit/>
        </w:trPr>
        <w:tc>
          <w:tcPr>
            <w:tcW w:w="2767" w:type="dxa"/>
            <w:shd w:val="clear" w:color="auto" w:fill="auto"/>
          </w:tcPr>
          <w:p w14:paraId="61CB0E18" w14:textId="77777777" w:rsidR="00E8077D" w:rsidRDefault="00016297">
            <w:pPr>
              <w:pStyle w:val="Paragraph"/>
              <w:spacing w:before="40" w:after="40"/>
              <w:jc w:val="left"/>
              <w:rPr>
                <w:rFonts w:eastAsia="Calibri"/>
              </w:rPr>
            </w:pPr>
            <w:r>
              <w:fldChar w:fldCharType="begin"/>
            </w:r>
            <w:r>
              <w:instrText xml:space="preserve"> REF BMK_OCS_2x_nonred_SAC_0001 \h  \* MERGEFORMAT </w:instrText>
            </w:r>
            <w:r>
              <w:fldChar w:fldCharType="separate"/>
            </w:r>
            <w:r w:rsidR="00985A01" w:rsidRPr="00985A01">
              <w:rPr>
                <w:b/>
              </w:rPr>
              <w:t>[OCS-2x-</w:t>
            </w:r>
            <w:proofErr w:type="gramStart"/>
            <w:r w:rsidR="00985A01" w:rsidRPr="00985A01">
              <w:rPr>
                <w:b/>
              </w:rPr>
              <w:t>nonred:SAC</w:t>
            </w:r>
            <w:proofErr w:type="gramEnd"/>
            <w:r w:rsidR="00985A01" w:rsidRPr="00985A01">
              <w:rPr>
                <w:b/>
              </w:rPr>
              <w:t>:0001]</w:t>
            </w:r>
            <w:r>
              <w:fldChar w:fldCharType="end"/>
            </w:r>
          </w:p>
        </w:tc>
        <w:tc>
          <w:tcPr>
            <w:tcW w:w="3807" w:type="dxa"/>
            <w:shd w:val="clear" w:color="auto" w:fill="auto"/>
          </w:tcPr>
          <w:p w14:paraId="45E891C6" w14:textId="77777777" w:rsidR="00E8077D" w:rsidRDefault="00016297">
            <w:pPr>
              <w:pStyle w:val="Paragraph"/>
              <w:spacing w:before="40" w:after="40"/>
              <w:jc w:val="left"/>
              <w:rPr>
                <w:rFonts w:eastAsia="Calibri"/>
              </w:rPr>
            </w:pPr>
            <w:r>
              <w:fldChar w:fldCharType="begin"/>
            </w:r>
            <w:r>
              <w:instrText xml:space="preserve"> REF BMK_OST_OCS_2x_nonred_SAC_0001 \h  \* MERGEFORMAT </w:instrText>
            </w:r>
            <w:r>
              <w:fldChar w:fldCharType="separate"/>
            </w:r>
            <w:r w:rsidR="00985A01">
              <w:t>Compliance with OCS system safety handbook</w:t>
            </w:r>
            <w:r>
              <w:fldChar w:fldCharType="end"/>
            </w:r>
          </w:p>
        </w:tc>
        <w:tc>
          <w:tcPr>
            <w:tcW w:w="3339" w:type="dxa"/>
            <w:shd w:val="clear" w:color="auto" w:fill="auto"/>
          </w:tcPr>
          <w:p w14:paraId="062D37B8" w14:textId="77777777" w:rsidR="00E8077D" w:rsidRDefault="00016297">
            <w:pPr>
              <w:pStyle w:val="Paragraph"/>
              <w:spacing w:before="40" w:after="40"/>
              <w:jc w:val="left"/>
              <w:rPr>
                <w:rFonts w:eastAsia="Calibri"/>
              </w:rPr>
            </w:pPr>
            <w:r>
              <w:rPr>
                <w:rFonts w:eastAsia="Calibri"/>
              </w:rPr>
              <w:t>Completely:</w:t>
            </w:r>
          </w:p>
          <w:p w14:paraId="0FBF38B5" w14:textId="77777777" w:rsidR="00E8077D" w:rsidRDefault="00016297">
            <w:pPr>
              <w:pStyle w:val="Paragraph"/>
              <w:spacing w:before="40" w:after="40"/>
              <w:jc w:val="left"/>
              <w:rPr>
                <w:rFonts w:eastAsia="Calibri"/>
              </w:rPr>
            </w:pPr>
            <w:r>
              <w:rPr>
                <w:rFonts w:eastAsia="Calibri"/>
              </w:rPr>
              <w:t xml:space="preserve">THIS </w:t>
            </w:r>
            <w:r>
              <w:t xml:space="preserve">ch. </w:t>
            </w:r>
            <w:r>
              <w:fldChar w:fldCharType="begin"/>
            </w:r>
            <w:r>
              <w:instrText xml:space="preserve"> REF _Ref50636704 \r \h  \* MERGEFORMAT </w:instrText>
            </w:r>
            <w:r>
              <w:fldChar w:fldCharType="separate"/>
            </w:r>
            <w:r w:rsidR="00985A01">
              <w:t>6</w:t>
            </w:r>
            <w:r>
              <w:fldChar w:fldCharType="end"/>
            </w:r>
          </w:p>
        </w:tc>
      </w:tr>
      <w:tr w:rsidR="00E8077D" w14:paraId="3CC108D9" w14:textId="77777777">
        <w:trPr>
          <w:cantSplit/>
        </w:trPr>
        <w:tc>
          <w:tcPr>
            <w:tcW w:w="2767" w:type="dxa"/>
            <w:shd w:val="clear" w:color="auto" w:fill="auto"/>
          </w:tcPr>
          <w:p w14:paraId="32C4CED5" w14:textId="77777777" w:rsidR="00E8077D" w:rsidRDefault="00016297">
            <w:pPr>
              <w:pStyle w:val="Paragraph"/>
              <w:spacing w:before="40" w:after="40"/>
              <w:jc w:val="left"/>
            </w:pPr>
            <w:r>
              <w:fldChar w:fldCharType="begin"/>
            </w:r>
            <w:r>
              <w:instrText xml:space="preserve"> REF BMK_OCS_2x_nonred_SAC_0002 \h  \* MERGEFORMAT </w:instrText>
            </w:r>
            <w:r>
              <w:fldChar w:fldCharType="separate"/>
            </w:r>
            <w:r w:rsidR="00985A01" w:rsidRPr="00985A01">
              <w:rPr>
                <w:b/>
              </w:rPr>
              <w:t>[OCS-2x-</w:t>
            </w:r>
            <w:proofErr w:type="gramStart"/>
            <w:r w:rsidR="00985A01" w:rsidRPr="00985A01">
              <w:rPr>
                <w:b/>
              </w:rPr>
              <w:t>nonred:SAC</w:t>
            </w:r>
            <w:proofErr w:type="gramEnd"/>
            <w:r w:rsidR="00985A01" w:rsidRPr="00985A01">
              <w:rPr>
                <w:b/>
              </w:rPr>
              <w:t>:0002]</w:t>
            </w:r>
            <w:r>
              <w:fldChar w:fldCharType="end"/>
            </w:r>
          </w:p>
        </w:tc>
        <w:tc>
          <w:tcPr>
            <w:tcW w:w="3807" w:type="dxa"/>
            <w:shd w:val="clear" w:color="auto" w:fill="auto"/>
          </w:tcPr>
          <w:p w14:paraId="433F8AE2" w14:textId="77777777" w:rsidR="00E8077D" w:rsidRDefault="00016297">
            <w:pPr>
              <w:pStyle w:val="Paragraph"/>
              <w:spacing w:before="40" w:after="40"/>
              <w:jc w:val="left"/>
            </w:pPr>
            <w:r>
              <w:fldChar w:fldCharType="begin"/>
            </w:r>
            <w:r>
              <w:instrText xml:space="preserve"> REF BMK_OST_OCS_2x_nonred_SAC_0002 \h  \* MERGEFORMAT </w:instrText>
            </w:r>
            <w:r>
              <w:fldChar w:fldCharType="separate"/>
            </w:r>
            <w:r w:rsidR="00985A01">
              <w:t>Voting of any message incoming from OCS 2.x non-red</w:t>
            </w:r>
            <w:r>
              <w:fldChar w:fldCharType="end"/>
            </w:r>
          </w:p>
        </w:tc>
        <w:tc>
          <w:tcPr>
            <w:tcW w:w="3339" w:type="dxa"/>
            <w:shd w:val="clear" w:color="auto" w:fill="auto"/>
          </w:tcPr>
          <w:p w14:paraId="77BFE135" w14:textId="77777777" w:rsidR="00E8077D" w:rsidRDefault="00016297">
            <w:pPr>
              <w:pStyle w:val="Paragraph"/>
              <w:spacing w:before="40" w:after="40"/>
              <w:jc w:val="left"/>
              <w:rPr>
                <w:rFonts w:eastAsia="Calibri"/>
              </w:rPr>
            </w:pPr>
            <w:r>
              <w:rPr>
                <w:rFonts w:eastAsia="Calibri"/>
              </w:rPr>
              <w:t>Completely:</w:t>
            </w:r>
          </w:p>
          <w:p w14:paraId="172F97AE" w14:textId="77777777" w:rsidR="00E8077D" w:rsidRDefault="00016297">
            <w:pPr>
              <w:pStyle w:val="Paragraph"/>
              <w:spacing w:before="40" w:after="40"/>
              <w:jc w:val="left"/>
            </w:pPr>
            <w:r>
              <w:rPr>
                <w:rFonts w:eastAsia="Calibri"/>
              </w:rPr>
              <w:t xml:space="preserve">OCS-EL: </w:t>
            </w:r>
            <w:r>
              <w:fldChar w:fldCharType="begin"/>
            </w:r>
            <w:r>
              <w:instrText xml:space="preserve"> REF REF_EL_RBC_OCS \h  \* MERGEFORMAT </w:instrText>
            </w:r>
            <w:r>
              <w:fldChar w:fldCharType="separate"/>
            </w:r>
            <w:r w:rsidR="00985A01">
              <w:t>[EL_RBC_OCS]</w:t>
            </w:r>
            <w:r>
              <w:fldChar w:fldCharType="end"/>
            </w:r>
          </w:p>
          <w:p w14:paraId="17DAB792" w14:textId="77777777" w:rsidR="00E8077D" w:rsidRDefault="00016297">
            <w:pPr>
              <w:pStyle w:val="Paragraph"/>
              <w:spacing w:before="40" w:after="40"/>
              <w:jc w:val="left"/>
              <w:rPr>
                <w:rFonts w:eastAsia="Calibri"/>
              </w:rPr>
            </w:pPr>
            <w:r>
              <w:rPr>
                <w:rFonts w:eastAsia="Calibri"/>
              </w:rPr>
              <w:t xml:space="preserve">OCS-SB: </w:t>
            </w:r>
            <w:r>
              <w:fldChar w:fldCharType="begin"/>
            </w:r>
            <w:r>
              <w:instrText xml:space="preserve"> REF </w:instrText>
            </w:r>
            <w:r>
              <w:rPr>
                <w:szCs w:val="18"/>
              </w:rPr>
              <w:instrText>REF_</w:instrText>
            </w:r>
            <w:r>
              <w:instrText xml:space="preserve">EL_AZLM_OCSSB \h  \* MERGEFORMAT </w:instrText>
            </w:r>
            <w:r>
              <w:fldChar w:fldCharType="separate"/>
            </w:r>
            <w:r w:rsidR="00985A01">
              <w:t>[EL_</w:t>
            </w:r>
            <w:r w:rsidR="00985A01" w:rsidRPr="00985A01">
              <w:rPr>
                <w:szCs w:val="20"/>
              </w:rPr>
              <w:t>AZLM_OCSSB]</w:t>
            </w:r>
            <w:r>
              <w:fldChar w:fldCharType="end"/>
            </w:r>
          </w:p>
        </w:tc>
      </w:tr>
      <w:tr w:rsidR="00E8077D" w14:paraId="47A6FF89" w14:textId="77777777">
        <w:trPr>
          <w:cantSplit/>
        </w:trPr>
        <w:tc>
          <w:tcPr>
            <w:tcW w:w="2767" w:type="dxa"/>
            <w:shd w:val="clear" w:color="auto" w:fill="auto"/>
          </w:tcPr>
          <w:p w14:paraId="547D3822" w14:textId="77777777" w:rsidR="00E8077D" w:rsidRDefault="00016297">
            <w:pPr>
              <w:pStyle w:val="Paragraph"/>
              <w:spacing w:before="40" w:after="40"/>
              <w:jc w:val="left"/>
            </w:pPr>
            <w:r>
              <w:fldChar w:fldCharType="begin"/>
            </w:r>
            <w:r>
              <w:instrText xml:space="preserve"> REF BMK_OCS_2x_nonred_SAC_0003 \h  \* MERGEFORMAT </w:instrText>
            </w:r>
            <w:r>
              <w:fldChar w:fldCharType="separate"/>
            </w:r>
            <w:r w:rsidR="00985A01" w:rsidRPr="00985A01">
              <w:rPr>
                <w:b/>
              </w:rPr>
              <w:t>[OCS-2x-</w:t>
            </w:r>
            <w:proofErr w:type="gramStart"/>
            <w:r w:rsidR="00985A01" w:rsidRPr="00985A01">
              <w:rPr>
                <w:b/>
              </w:rPr>
              <w:t>nonred:SAC</w:t>
            </w:r>
            <w:proofErr w:type="gramEnd"/>
            <w:r w:rsidR="00985A01" w:rsidRPr="00985A01">
              <w:rPr>
                <w:b/>
              </w:rPr>
              <w:t>:0003]</w:t>
            </w:r>
            <w:r>
              <w:fldChar w:fldCharType="end"/>
            </w:r>
          </w:p>
        </w:tc>
        <w:tc>
          <w:tcPr>
            <w:tcW w:w="3807" w:type="dxa"/>
            <w:shd w:val="clear" w:color="auto" w:fill="auto"/>
          </w:tcPr>
          <w:p w14:paraId="62DF5F3E" w14:textId="77777777" w:rsidR="00E8077D" w:rsidRDefault="00016297">
            <w:pPr>
              <w:pStyle w:val="Paragraph"/>
              <w:spacing w:before="40" w:after="40"/>
              <w:jc w:val="left"/>
            </w:pPr>
            <w:r>
              <w:fldChar w:fldCharType="begin"/>
            </w:r>
            <w:r>
              <w:instrText xml:space="preserve"> REF BMK_OST_OCS_2x_nonred_SAC_0003 \h  \* MERGEFORMAT </w:instrText>
            </w:r>
            <w:r>
              <w:fldChar w:fldCharType="separate"/>
            </w:r>
            <w:r w:rsidR="00985A01">
              <w:t>Life cycle mechanism between Application and OCS-PL (and vice versa) over the same message path (message queue) as application data messages</w:t>
            </w:r>
            <w:r>
              <w:fldChar w:fldCharType="end"/>
            </w:r>
          </w:p>
        </w:tc>
        <w:tc>
          <w:tcPr>
            <w:tcW w:w="3339" w:type="dxa"/>
            <w:shd w:val="clear" w:color="auto" w:fill="auto"/>
          </w:tcPr>
          <w:p w14:paraId="2E55C722" w14:textId="77777777" w:rsidR="00E8077D" w:rsidRDefault="00016297">
            <w:pPr>
              <w:pStyle w:val="Paragraph"/>
              <w:spacing w:before="40" w:after="40"/>
              <w:jc w:val="left"/>
              <w:rPr>
                <w:rFonts w:eastAsia="Calibri"/>
              </w:rPr>
            </w:pPr>
            <w:r>
              <w:rPr>
                <w:rFonts w:eastAsia="Calibri"/>
              </w:rPr>
              <w:t>Completely:</w:t>
            </w:r>
          </w:p>
          <w:p w14:paraId="2BC535A0" w14:textId="77777777" w:rsidR="00E8077D" w:rsidRDefault="00016297">
            <w:pPr>
              <w:pStyle w:val="Paragraph"/>
              <w:spacing w:before="40" w:after="40"/>
              <w:jc w:val="left"/>
              <w:rPr>
                <w:rFonts w:eastAsia="Calibri"/>
              </w:rPr>
            </w:pPr>
            <w:r>
              <w:rPr>
                <w:rFonts w:eastAsia="Calibri"/>
              </w:rPr>
              <w:t>THIS in SRAC</w:t>
            </w:r>
          </w:p>
        </w:tc>
      </w:tr>
      <w:tr w:rsidR="00E8077D" w14:paraId="69596C78" w14:textId="77777777">
        <w:trPr>
          <w:cantSplit/>
        </w:trPr>
        <w:tc>
          <w:tcPr>
            <w:tcW w:w="2767" w:type="dxa"/>
            <w:shd w:val="clear" w:color="auto" w:fill="auto"/>
          </w:tcPr>
          <w:p w14:paraId="6CA5FE63" w14:textId="77777777" w:rsidR="00E8077D" w:rsidRDefault="00016297">
            <w:pPr>
              <w:pStyle w:val="Paragraph"/>
              <w:spacing w:before="40" w:after="40"/>
              <w:jc w:val="left"/>
            </w:pPr>
            <w:r>
              <w:fldChar w:fldCharType="begin"/>
            </w:r>
            <w:r>
              <w:instrText xml:space="preserve"> REF BMK_OCS_2x_nonred_SAC_0004 \h  \* MERGEFORMAT </w:instrText>
            </w:r>
            <w:r>
              <w:fldChar w:fldCharType="separate"/>
            </w:r>
            <w:r w:rsidR="00985A01" w:rsidRPr="00985A01">
              <w:rPr>
                <w:b/>
              </w:rPr>
              <w:t>[OCS-2x-</w:t>
            </w:r>
            <w:proofErr w:type="gramStart"/>
            <w:r w:rsidR="00985A01" w:rsidRPr="00985A01">
              <w:rPr>
                <w:b/>
              </w:rPr>
              <w:t>nonred:SAC</w:t>
            </w:r>
            <w:proofErr w:type="gramEnd"/>
            <w:r w:rsidR="00985A01" w:rsidRPr="00985A01">
              <w:rPr>
                <w:b/>
              </w:rPr>
              <w:t>:0004]</w:t>
            </w:r>
            <w:r>
              <w:fldChar w:fldCharType="end"/>
            </w:r>
          </w:p>
        </w:tc>
        <w:tc>
          <w:tcPr>
            <w:tcW w:w="3807" w:type="dxa"/>
            <w:shd w:val="clear" w:color="auto" w:fill="auto"/>
          </w:tcPr>
          <w:p w14:paraId="371D1114" w14:textId="77777777" w:rsidR="00E8077D" w:rsidRDefault="00016297">
            <w:pPr>
              <w:pStyle w:val="Paragraph"/>
              <w:spacing w:before="40" w:after="40"/>
              <w:jc w:val="left"/>
            </w:pPr>
            <w:r>
              <w:fldChar w:fldCharType="begin"/>
            </w:r>
            <w:r>
              <w:instrText xml:space="preserve"> REF BMK_OST_OCS_2x_nonred_SAC_0004 \h  \* MERGEFORMAT </w:instrText>
            </w:r>
            <w:r>
              <w:fldChar w:fldCharType="separate"/>
            </w:r>
            <w:r w:rsidR="00985A01">
              <w:t>Protocol support restricted to SAHARA</w:t>
            </w:r>
            <w:r>
              <w:fldChar w:fldCharType="end"/>
            </w:r>
          </w:p>
        </w:tc>
        <w:tc>
          <w:tcPr>
            <w:tcW w:w="3339" w:type="dxa"/>
            <w:shd w:val="clear" w:color="auto" w:fill="auto"/>
          </w:tcPr>
          <w:p w14:paraId="71250281" w14:textId="77777777" w:rsidR="00E8077D" w:rsidRDefault="00016297">
            <w:pPr>
              <w:pStyle w:val="Paragraph"/>
              <w:spacing w:before="40" w:after="40"/>
              <w:jc w:val="left"/>
              <w:rPr>
                <w:rFonts w:eastAsia="Calibri"/>
              </w:rPr>
            </w:pPr>
            <w:r>
              <w:rPr>
                <w:rFonts w:eastAsia="Calibri"/>
              </w:rPr>
              <w:t>Completely:</w:t>
            </w:r>
          </w:p>
          <w:p w14:paraId="33DE11B0" w14:textId="77777777" w:rsidR="00E8077D" w:rsidRDefault="00016297">
            <w:pPr>
              <w:pStyle w:val="Paragraph"/>
              <w:spacing w:before="40" w:after="40"/>
              <w:jc w:val="left"/>
              <w:rPr>
                <w:rFonts w:eastAsia="Calibri"/>
              </w:rPr>
            </w:pPr>
            <w:r>
              <w:rPr>
                <w:rFonts w:eastAsia="Calibri"/>
              </w:rPr>
              <w:t>THIS in SRAC</w:t>
            </w:r>
          </w:p>
        </w:tc>
      </w:tr>
      <w:tr w:rsidR="00E8077D" w14:paraId="6D381C1F" w14:textId="77777777">
        <w:trPr>
          <w:cantSplit/>
        </w:trPr>
        <w:tc>
          <w:tcPr>
            <w:tcW w:w="2767" w:type="dxa"/>
            <w:shd w:val="clear" w:color="auto" w:fill="auto"/>
          </w:tcPr>
          <w:p w14:paraId="26A32823" w14:textId="77777777" w:rsidR="00E8077D" w:rsidRDefault="00016297">
            <w:pPr>
              <w:pStyle w:val="Paragraph"/>
              <w:spacing w:before="40" w:after="40"/>
              <w:jc w:val="left"/>
            </w:pPr>
            <w:r>
              <w:fldChar w:fldCharType="begin"/>
            </w:r>
            <w:r>
              <w:instrText xml:space="preserve"> REF BMK_OCS_2x_nonred_SAC_0005 \h  \* MERGEFORMAT </w:instrText>
            </w:r>
            <w:r>
              <w:fldChar w:fldCharType="separate"/>
            </w:r>
            <w:r w:rsidR="00985A01" w:rsidRPr="00985A01">
              <w:rPr>
                <w:b/>
              </w:rPr>
              <w:t>[OCS-2x-</w:t>
            </w:r>
            <w:proofErr w:type="gramStart"/>
            <w:r w:rsidR="00985A01" w:rsidRPr="00985A01">
              <w:rPr>
                <w:b/>
              </w:rPr>
              <w:t>nonred:SAC</w:t>
            </w:r>
            <w:proofErr w:type="gramEnd"/>
            <w:r w:rsidR="00985A01" w:rsidRPr="00985A01">
              <w:rPr>
                <w:b/>
              </w:rPr>
              <w:t>:0005]</w:t>
            </w:r>
            <w:r>
              <w:fldChar w:fldCharType="end"/>
            </w:r>
          </w:p>
        </w:tc>
        <w:tc>
          <w:tcPr>
            <w:tcW w:w="3807" w:type="dxa"/>
            <w:shd w:val="clear" w:color="auto" w:fill="auto"/>
          </w:tcPr>
          <w:p w14:paraId="5C4799CF" w14:textId="77777777" w:rsidR="00E8077D" w:rsidRDefault="00016297">
            <w:pPr>
              <w:pStyle w:val="Paragraph"/>
              <w:spacing w:before="40" w:after="40"/>
              <w:jc w:val="left"/>
            </w:pPr>
            <w:r>
              <w:fldChar w:fldCharType="begin"/>
            </w:r>
            <w:r>
              <w:instrText xml:space="preserve"> REF BMK_OST_OCS_2x_nonred_SAC_0005 \h  \* MERGEFORMAT </w:instrText>
            </w:r>
            <w:r>
              <w:fldChar w:fldCharType="separate"/>
            </w:r>
            <w:r w:rsidR="00985A01">
              <w:t>Voting mechanism in OCS 2.x non-red</w:t>
            </w:r>
            <w:r>
              <w:fldChar w:fldCharType="end"/>
            </w:r>
          </w:p>
        </w:tc>
        <w:tc>
          <w:tcPr>
            <w:tcW w:w="3339" w:type="dxa"/>
            <w:shd w:val="clear" w:color="auto" w:fill="auto"/>
          </w:tcPr>
          <w:p w14:paraId="41E484E6" w14:textId="77777777" w:rsidR="00E8077D" w:rsidRDefault="00016297">
            <w:pPr>
              <w:pStyle w:val="Paragraph"/>
              <w:spacing w:before="40" w:after="40"/>
              <w:jc w:val="left"/>
              <w:rPr>
                <w:rFonts w:eastAsia="Calibri"/>
              </w:rPr>
            </w:pPr>
            <w:r>
              <w:rPr>
                <w:rFonts w:eastAsia="Calibri"/>
              </w:rPr>
              <w:t>Completely:</w:t>
            </w:r>
          </w:p>
          <w:p w14:paraId="76CB3834" w14:textId="77777777" w:rsidR="00E8077D" w:rsidRDefault="00016297">
            <w:pPr>
              <w:pStyle w:val="Paragraph"/>
              <w:spacing w:before="40" w:after="40"/>
              <w:jc w:val="left"/>
              <w:rPr>
                <w:rFonts w:eastAsia="Calibri"/>
              </w:rPr>
            </w:pPr>
            <w:r>
              <w:rPr>
                <w:rFonts w:eastAsia="Calibri"/>
              </w:rPr>
              <w:t>THIS in SRAC</w:t>
            </w:r>
          </w:p>
        </w:tc>
      </w:tr>
      <w:tr w:rsidR="00E8077D" w14:paraId="69D1C2DD" w14:textId="77777777">
        <w:trPr>
          <w:cantSplit/>
        </w:trPr>
        <w:tc>
          <w:tcPr>
            <w:tcW w:w="2767" w:type="dxa"/>
            <w:shd w:val="clear" w:color="auto" w:fill="auto"/>
          </w:tcPr>
          <w:p w14:paraId="1C9BCD92" w14:textId="77777777" w:rsidR="00E8077D" w:rsidRDefault="00016297">
            <w:pPr>
              <w:pStyle w:val="Paragraph"/>
              <w:spacing w:before="40" w:after="40"/>
              <w:jc w:val="left"/>
            </w:pPr>
            <w:r>
              <w:fldChar w:fldCharType="begin"/>
            </w:r>
            <w:r>
              <w:instrText xml:space="preserve"> REF BMK_OCS_2x_nonred_SAC_0006 \h  \* MERGEFORMAT </w:instrText>
            </w:r>
            <w:r>
              <w:fldChar w:fldCharType="separate"/>
            </w:r>
            <w:r w:rsidR="00985A01" w:rsidRPr="00985A01">
              <w:rPr>
                <w:b/>
              </w:rPr>
              <w:t>[OCS-2x-</w:t>
            </w:r>
            <w:proofErr w:type="gramStart"/>
            <w:r w:rsidR="00985A01" w:rsidRPr="00985A01">
              <w:rPr>
                <w:b/>
              </w:rPr>
              <w:t>nonred:SAC</w:t>
            </w:r>
            <w:proofErr w:type="gramEnd"/>
            <w:r w:rsidR="00985A01" w:rsidRPr="00985A01">
              <w:rPr>
                <w:b/>
              </w:rPr>
              <w:t>:0006]</w:t>
            </w:r>
            <w:r>
              <w:fldChar w:fldCharType="end"/>
            </w:r>
          </w:p>
        </w:tc>
        <w:tc>
          <w:tcPr>
            <w:tcW w:w="3807" w:type="dxa"/>
            <w:shd w:val="clear" w:color="auto" w:fill="auto"/>
          </w:tcPr>
          <w:p w14:paraId="202A1AB4" w14:textId="77777777" w:rsidR="00E8077D" w:rsidRDefault="00016297">
            <w:pPr>
              <w:pStyle w:val="Paragraph"/>
              <w:spacing w:before="40" w:after="40"/>
              <w:jc w:val="left"/>
            </w:pPr>
            <w:r>
              <w:fldChar w:fldCharType="begin"/>
            </w:r>
            <w:r>
              <w:instrText xml:space="preserve"> REF BMK_OST_OCS_2x_nonred_SAC_0006 \h  \* MERGEFORMAT </w:instrText>
            </w:r>
            <w:r>
              <w:fldChar w:fldCharType="separate"/>
            </w:r>
            <w:r w:rsidR="00985A01">
              <w:t>No safety impact to Application from OCS availability</w:t>
            </w:r>
            <w:r>
              <w:fldChar w:fldCharType="end"/>
            </w:r>
          </w:p>
        </w:tc>
        <w:tc>
          <w:tcPr>
            <w:tcW w:w="3339" w:type="dxa"/>
            <w:shd w:val="clear" w:color="auto" w:fill="auto"/>
          </w:tcPr>
          <w:p w14:paraId="0A4F3BDE" w14:textId="77777777" w:rsidR="00E8077D" w:rsidRDefault="00016297">
            <w:pPr>
              <w:pStyle w:val="Paragraph"/>
              <w:spacing w:before="40" w:after="40"/>
              <w:jc w:val="left"/>
              <w:rPr>
                <w:rFonts w:eastAsia="Calibri"/>
              </w:rPr>
            </w:pPr>
            <w:r>
              <w:rPr>
                <w:rFonts w:eastAsia="Calibri"/>
              </w:rPr>
              <w:t>Completely:</w:t>
            </w:r>
          </w:p>
          <w:p w14:paraId="1CB86A46" w14:textId="77777777" w:rsidR="00E8077D" w:rsidRDefault="00016297">
            <w:pPr>
              <w:pStyle w:val="Paragraph"/>
              <w:spacing w:before="40" w:after="40"/>
              <w:jc w:val="left"/>
              <w:rPr>
                <w:rFonts w:eastAsia="Calibri"/>
              </w:rPr>
            </w:pPr>
            <w:r>
              <w:rPr>
                <w:rFonts w:eastAsia="Calibri"/>
              </w:rPr>
              <w:t>THIS in SRAC</w:t>
            </w:r>
          </w:p>
        </w:tc>
      </w:tr>
      <w:tr w:rsidR="00E8077D" w14:paraId="12A6AF3F" w14:textId="77777777">
        <w:trPr>
          <w:cantSplit/>
        </w:trPr>
        <w:tc>
          <w:tcPr>
            <w:tcW w:w="2767" w:type="dxa"/>
            <w:shd w:val="clear" w:color="auto" w:fill="auto"/>
          </w:tcPr>
          <w:p w14:paraId="2F2D8468" w14:textId="77777777" w:rsidR="00E8077D" w:rsidRDefault="00016297">
            <w:pPr>
              <w:pStyle w:val="Paragraph"/>
              <w:spacing w:before="40" w:after="40"/>
              <w:jc w:val="left"/>
            </w:pPr>
            <w:r>
              <w:fldChar w:fldCharType="begin"/>
            </w:r>
            <w:r>
              <w:instrText xml:space="preserve"> REF BMK_OCS_2x_nonred_SAC_0009 \h  \* MERGEFORMAT </w:instrText>
            </w:r>
            <w:r>
              <w:fldChar w:fldCharType="separate"/>
            </w:r>
            <w:r w:rsidR="00985A01" w:rsidRPr="00985A01">
              <w:rPr>
                <w:b/>
              </w:rPr>
              <w:t>[OCS-2x-</w:t>
            </w:r>
            <w:proofErr w:type="gramStart"/>
            <w:r w:rsidR="00985A01" w:rsidRPr="00985A01">
              <w:rPr>
                <w:b/>
              </w:rPr>
              <w:t>nonred:SAC</w:t>
            </w:r>
            <w:proofErr w:type="gramEnd"/>
            <w:r w:rsidR="00985A01" w:rsidRPr="00985A01">
              <w:rPr>
                <w:b/>
              </w:rPr>
              <w:t>:0009]</w:t>
            </w:r>
            <w:r>
              <w:fldChar w:fldCharType="end"/>
            </w:r>
          </w:p>
        </w:tc>
        <w:tc>
          <w:tcPr>
            <w:tcW w:w="3807" w:type="dxa"/>
            <w:shd w:val="clear" w:color="auto" w:fill="auto"/>
          </w:tcPr>
          <w:p w14:paraId="003D67BF" w14:textId="77777777" w:rsidR="00E8077D" w:rsidRDefault="00016297">
            <w:pPr>
              <w:pStyle w:val="Paragraph"/>
              <w:spacing w:before="40" w:after="40"/>
              <w:jc w:val="left"/>
            </w:pPr>
            <w:r>
              <w:fldChar w:fldCharType="begin"/>
            </w:r>
            <w:r>
              <w:instrText xml:space="preserve"> REF BMK_OST_OCS_2x_nonred_SAC_0009 \h  \* MERGEFORMAT </w:instrText>
            </w:r>
            <w:r>
              <w:fldChar w:fldCharType="separate"/>
            </w:r>
            <w:r w:rsidR="00985A01">
              <w:t>Check for OCS interface version</w:t>
            </w:r>
            <w:r>
              <w:fldChar w:fldCharType="end"/>
            </w:r>
          </w:p>
        </w:tc>
        <w:tc>
          <w:tcPr>
            <w:tcW w:w="3339" w:type="dxa"/>
            <w:shd w:val="clear" w:color="auto" w:fill="auto"/>
          </w:tcPr>
          <w:p w14:paraId="4EC1B552" w14:textId="77777777" w:rsidR="00E8077D" w:rsidRDefault="00016297">
            <w:pPr>
              <w:pStyle w:val="Paragraph"/>
              <w:spacing w:before="40" w:after="40"/>
              <w:jc w:val="left"/>
              <w:rPr>
                <w:rFonts w:eastAsia="Calibri"/>
              </w:rPr>
            </w:pPr>
            <w:r>
              <w:rPr>
                <w:rFonts w:eastAsia="Calibri"/>
              </w:rPr>
              <w:t>Completely:</w:t>
            </w:r>
          </w:p>
          <w:p w14:paraId="7855E7B3" w14:textId="77777777" w:rsidR="00E8077D" w:rsidRDefault="00016297">
            <w:pPr>
              <w:pStyle w:val="Paragraph"/>
              <w:spacing w:before="40" w:after="40"/>
              <w:jc w:val="left"/>
              <w:rPr>
                <w:rFonts w:eastAsia="Calibri"/>
              </w:rPr>
            </w:pPr>
            <w:r>
              <w:rPr>
                <w:rFonts w:eastAsia="Calibri"/>
              </w:rPr>
              <w:t>THIS in SRAC</w:t>
            </w:r>
          </w:p>
        </w:tc>
      </w:tr>
      <w:tr w:rsidR="00E8077D" w14:paraId="53440EB5" w14:textId="77777777">
        <w:trPr>
          <w:cantSplit/>
        </w:trPr>
        <w:tc>
          <w:tcPr>
            <w:tcW w:w="2767" w:type="dxa"/>
            <w:shd w:val="clear" w:color="auto" w:fill="auto"/>
          </w:tcPr>
          <w:p w14:paraId="1F9DC90C" w14:textId="77777777" w:rsidR="00E8077D" w:rsidRDefault="00016297">
            <w:pPr>
              <w:pStyle w:val="Paragraph"/>
              <w:spacing w:before="40" w:after="40"/>
              <w:jc w:val="left"/>
            </w:pPr>
            <w:r>
              <w:fldChar w:fldCharType="begin"/>
            </w:r>
            <w:r>
              <w:instrText xml:space="preserve"> REF BMK_OCS_2x_nonred_SAC_0010 \h  \* MERGEFORMAT </w:instrText>
            </w:r>
            <w:r>
              <w:fldChar w:fldCharType="separate"/>
            </w:r>
            <w:r w:rsidR="00985A01" w:rsidRPr="00985A01">
              <w:rPr>
                <w:b/>
              </w:rPr>
              <w:t>[OCS-2x-</w:t>
            </w:r>
            <w:proofErr w:type="gramStart"/>
            <w:r w:rsidR="00985A01" w:rsidRPr="00985A01">
              <w:rPr>
                <w:b/>
              </w:rPr>
              <w:t>nonred:SAC</w:t>
            </w:r>
            <w:proofErr w:type="gramEnd"/>
            <w:r w:rsidR="00985A01" w:rsidRPr="00985A01">
              <w:rPr>
                <w:b/>
              </w:rPr>
              <w:t>:0010]</w:t>
            </w:r>
            <w:r>
              <w:fldChar w:fldCharType="end"/>
            </w:r>
          </w:p>
        </w:tc>
        <w:tc>
          <w:tcPr>
            <w:tcW w:w="3807" w:type="dxa"/>
            <w:shd w:val="clear" w:color="auto" w:fill="auto"/>
          </w:tcPr>
          <w:p w14:paraId="03369DF1" w14:textId="77777777" w:rsidR="00E8077D" w:rsidRDefault="00016297">
            <w:pPr>
              <w:pStyle w:val="Paragraph"/>
              <w:spacing w:before="40" w:after="40"/>
              <w:jc w:val="left"/>
            </w:pPr>
            <w:r>
              <w:fldChar w:fldCharType="begin"/>
            </w:r>
            <w:r>
              <w:instrText xml:space="preserve"> REF BMK_OST_OCS_2x_nonred_SAC_0010 \h  \* MERGEFORMAT </w:instrText>
            </w:r>
            <w:r>
              <w:fldChar w:fldCharType="separate"/>
            </w:r>
            <w:r w:rsidR="00985A01">
              <w:t>Configuration of "</w:t>
            </w:r>
            <w:proofErr w:type="spellStart"/>
            <w:r w:rsidR="00985A01">
              <w:t>appl_init</w:t>
            </w:r>
            <w:proofErr w:type="spellEnd"/>
            <w:r w:rsidR="00985A01">
              <w:t>"</w:t>
            </w:r>
            <w:r>
              <w:fldChar w:fldCharType="end"/>
            </w:r>
          </w:p>
        </w:tc>
        <w:tc>
          <w:tcPr>
            <w:tcW w:w="3339" w:type="dxa"/>
            <w:shd w:val="clear" w:color="auto" w:fill="auto"/>
          </w:tcPr>
          <w:p w14:paraId="6155CC17" w14:textId="77777777" w:rsidR="00E8077D" w:rsidRDefault="00016297">
            <w:pPr>
              <w:pStyle w:val="Paragraph"/>
              <w:spacing w:before="40" w:after="40"/>
              <w:jc w:val="left"/>
              <w:rPr>
                <w:rFonts w:eastAsia="Calibri"/>
              </w:rPr>
            </w:pPr>
            <w:r>
              <w:rPr>
                <w:rFonts w:eastAsia="Calibri"/>
              </w:rPr>
              <w:t>Completely:</w:t>
            </w:r>
          </w:p>
          <w:p w14:paraId="33836846" w14:textId="77777777" w:rsidR="00E8077D" w:rsidRDefault="00016297">
            <w:pPr>
              <w:pStyle w:val="Paragraph"/>
              <w:spacing w:before="40" w:after="40"/>
              <w:jc w:val="left"/>
              <w:rPr>
                <w:rFonts w:eastAsia="Calibri"/>
              </w:rPr>
            </w:pPr>
            <w:r>
              <w:rPr>
                <w:rFonts w:eastAsia="Calibri"/>
              </w:rPr>
              <w:t>THIS in SRAC</w:t>
            </w:r>
          </w:p>
        </w:tc>
      </w:tr>
      <w:tr w:rsidR="00E8077D" w14:paraId="0F17ADBE" w14:textId="77777777">
        <w:trPr>
          <w:cantSplit/>
        </w:trPr>
        <w:tc>
          <w:tcPr>
            <w:tcW w:w="2767" w:type="dxa"/>
            <w:shd w:val="clear" w:color="auto" w:fill="auto"/>
          </w:tcPr>
          <w:p w14:paraId="74F52851" w14:textId="77777777" w:rsidR="00E8077D" w:rsidRDefault="00016297">
            <w:pPr>
              <w:pStyle w:val="Paragraph"/>
              <w:spacing w:before="40" w:after="40"/>
              <w:jc w:val="left"/>
            </w:pPr>
            <w:r>
              <w:fldChar w:fldCharType="begin"/>
            </w:r>
            <w:r>
              <w:instrText xml:space="preserve"> REF BMK_OCS_2x_nonred_SAC_0011 \h  \* MERGEFORMAT </w:instrText>
            </w:r>
            <w:r>
              <w:fldChar w:fldCharType="separate"/>
            </w:r>
            <w:r w:rsidR="00985A01" w:rsidRPr="00985A01">
              <w:rPr>
                <w:b/>
              </w:rPr>
              <w:t>[OCS-2x-</w:t>
            </w:r>
            <w:proofErr w:type="gramStart"/>
            <w:r w:rsidR="00985A01" w:rsidRPr="00985A01">
              <w:rPr>
                <w:b/>
              </w:rPr>
              <w:t>nonred:SAC</w:t>
            </w:r>
            <w:proofErr w:type="gramEnd"/>
            <w:r w:rsidR="00985A01" w:rsidRPr="00985A01">
              <w:rPr>
                <w:b/>
              </w:rPr>
              <w:t>:0011]</w:t>
            </w:r>
            <w:r>
              <w:fldChar w:fldCharType="end"/>
            </w:r>
          </w:p>
        </w:tc>
        <w:tc>
          <w:tcPr>
            <w:tcW w:w="3807" w:type="dxa"/>
            <w:shd w:val="clear" w:color="auto" w:fill="auto"/>
          </w:tcPr>
          <w:p w14:paraId="7C18A136" w14:textId="77777777" w:rsidR="00E8077D" w:rsidRDefault="00016297">
            <w:pPr>
              <w:pStyle w:val="Paragraph"/>
              <w:spacing w:before="40" w:after="40"/>
              <w:jc w:val="left"/>
            </w:pPr>
            <w:r>
              <w:fldChar w:fldCharType="begin"/>
            </w:r>
            <w:r>
              <w:instrText xml:space="preserve"> REF BMK_OST_OCS_2x_nonred_SAC_0011 \h  \* MERGEFORMAT </w:instrText>
            </w:r>
            <w:r>
              <w:fldChar w:fldCharType="separate"/>
            </w:r>
            <w:r w:rsidR="00985A01">
              <w:t>Safety Reaction in the Application</w:t>
            </w:r>
            <w:r>
              <w:fldChar w:fldCharType="end"/>
            </w:r>
          </w:p>
        </w:tc>
        <w:tc>
          <w:tcPr>
            <w:tcW w:w="3339" w:type="dxa"/>
            <w:shd w:val="clear" w:color="auto" w:fill="auto"/>
          </w:tcPr>
          <w:p w14:paraId="57ED8323" w14:textId="77777777" w:rsidR="00E8077D" w:rsidRDefault="00016297">
            <w:pPr>
              <w:pStyle w:val="Paragraph"/>
              <w:spacing w:before="40" w:after="40"/>
              <w:jc w:val="left"/>
              <w:rPr>
                <w:rFonts w:eastAsia="Calibri"/>
              </w:rPr>
            </w:pPr>
            <w:r>
              <w:rPr>
                <w:rFonts w:eastAsia="Calibri"/>
              </w:rPr>
              <w:t>Completely:</w:t>
            </w:r>
          </w:p>
          <w:p w14:paraId="4DCCAC8E" w14:textId="77777777" w:rsidR="00E8077D" w:rsidRDefault="00016297">
            <w:pPr>
              <w:pStyle w:val="Paragraph"/>
              <w:spacing w:before="40" w:after="40"/>
              <w:jc w:val="left"/>
            </w:pPr>
            <w:r>
              <w:rPr>
                <w:rFonts w:eastAsia="Calibri"/>
              </w:rPr>
              <w:t xml:space="preserve">OCS-EL: </w:t>
            </w:r>
            <w:r>
              <w:fldChar w:fldCharType="begin"/>
            </w:r>
            <w:r>
              <w:instrText xml:space="preserve"> REF REF_EL_RBC_OCS \h  \* MERGEFORMAT </w:instrText>
            </w:r>
            <w:r>
              <w:fldChar w:fldCharType="separate"/>
            </w:r>
            <w:r w:rsidR="00985A01">
              <w:t>[EL_RBC_OCS]</w:t>
            </w:r>
            <w:r>
              <w:fldChar w:fldCharType="end"/>
            </w:r>
          </w:p>
          <w:p w14:paraId="4004B16E" w14:textId="77777777" w:rsidR="00E8077D" w:rsidRDefault="00016297">
            <w:pPr>
              <w:pStyle w:val="Paragraph"/>
              <w:spacing w:before="40" w:after="40"/>
              <w:jc w:val="left"/>
              <w:rPr>
                <w:rFonts w:eastAsia="Calibri"/>
              </w:rPr>
            </w:pPr>
            <w:r>
              <w:rPr>
                <w:rFonts w:eastAsia="Calibri"/>
              </w:rPr>
              <w:t xml:space="preserve">OCS-SB: </w:t>
            </w:r>
            <w:r>
              <w:fldChar w:fldCharType="begin"/>
            </w:r>
            <w:r>
              <w:instrText xml:space="preserve"> REF </w:instrText>
            </w:r>
            <w:r>
              <w:rPr>
                <w:szCs w:val="18"/>
              </w:rPr>
              <w:instrText>REF_</w:instrText>
            </w:r>
            <w:r>
              <w:instrText xml:space="preserve">EL_AZLM_OCSSB \h  \* MERGEFORMAT </w:instrText>
            </w:r>
            <w:r>
              <w:fldChar w:fldCharType="separate"/>
            </w:r>
            <w:r w:rsidR="00985A01">
              <w:t>[EL_</w:t>
            </w:r>
            <w:r w:rsidR="00985A01" w:rsidRPr="00985A01">
              <w:rPr>
                <w:szCs w:val="20"/>
              </w:rPr>
              <w:t>AZLM_OCSSB]</w:t>
            </w:r>
            <w:r>
              <w:fldChar w:fldCharType="end"/>
            </w:r>
          </w:p>
        </w:tc>
      </w:tr>
      <w:tr w:rsidR="00E8077D" w14:paraId="307A20DF" w14:textId="77777777">
        <w:trPr>
          <w:cantSplit/>
        </w:trPr>
        <w:tc>
          <w:tcPr>
            <w:tcW w:w="2767" w:type="dxa"/>
            <w:shd w:val="clear" w:color="auto" w:fill="auto"/>
          </w:tcPr>
          <w:p w14:paraId="1A711144" w14:textId="77777777" w:rsidR="00E8077D" w:rsidRDefault="00016297">
            <w:pPr>
              <w:pStyle w:val="Paragraph"/>
              <w:spacing w:before="40" w:after="40"/>
              <w:jc w:val="left"/>
            </w:pPr>
            <w:r>
              <w:fldChar w:fldCharType="begin"/>
            </w:r>
            <w:r>
              <w:instrText xml:space="preserve"> REF BMK_OCS_2x_nonred_SAC_0012 \h  \* MERGEFORMAT </w:instrText>
            </w:r>
            <w:r>
              <w:fldChar w:fldCharType="separate"/>
            </w:r>
            <w:r w:rsidR="00985A01" w:rsidRPr="00985A01">
              <w:rPr>
                <w:b/>
              </w:rPr>
              <w:t>[OCS-2x-</w:t>
            </w:r>
            <w:proofErr w:type="gramStart"/>
            <w:r w:rsidR="00985A01" w:rsidRPr="00985A01">
              <w:rPr>
                <w:b/>
              </w:rPr>
              <w:t>nonred:SAC</w:t>
            </w:r>
            <w:proofErr w:type="gramEnd"/>
            <w:r w:rsidR="00985A01" w:rsidRPr="00985A01">
              <w:rPr>
                <w:b/>
              </w:rPr>
              <w:t>:0012]</w:t>
            </w:r>
            <w:r>
              <w:fldChar w:fldCharType="end"/>
            </w:r>
          </w:p>
        </w:tc>
        <w:tc>
          <w:tcPr>
            <w:tcW w:w="3807" w:type="dxa"/>
            <w:shd w:val="clear" w:color="auto" w:fill="auto"/>
          </w:tcPr>
          <w:p w14:paraId="7EB01CDD" w14:textId="77777777" w:rsidR="00E8077D" w:rsidRDefault="00016297">
            <w:pPr>
              <w:pStyle w:val="Paragraph"/>
              <w:spacing w:before="40" w:after="40"/>
              <w:jc w:val="left"/>
            </w:pPr>
            <w:r>
              <w:fldChar w:fldCharType="begin"/>
            </w:r>
            <w:r>
              <w:instrText xml:space="preserve"> REF BMK_OST_OCS_2x_nonred_SAC_0012 \h  \* MERGEFORMAT </w:instrText>
            </w:r>
            <w:r>
              <w:fldChar w:fldCharType="separate"/>
            </w:r>
            <w:r w:rsidR="00985A01">
              <w:t>Configuration of ELEKTRA Personality (EP)</w:t>
            </w:r>
            <w:r>
              <w:fldChar w:fldCharType="end"/>
            </w:r>
          </w:p>
        </w:tc>
        <w:tc>
          <w:tcPr>
            <w:tcW w:w="3339" w:type="dxa"/>
            <w:shd w:val="clear" w:color="auto" w:fill="auto"/>
          </w:tcPr>
          <w:p w14:paraId="45504F35" w14:textId="77777777" w:rsidR="00E8077D" w:rsidRDefault="00016297">
            <w:pPr>
              <w:pStyle w:val="Paragraph"/>
              <w:spacing w:before="40" w:after="40"/>
              <w:jc w:val="left"/>
              <w:rPr>
                <w:rFonts w:eastAsia="Calibri"/>
              </w:rPr>
            </w:pPr>
            <w:r>
              <w:rPr>
                <w:rFonts w:eastAsia="Calibri"/>
              </w:rPr>
              <w:t>Completely:</w:t>
            </w:r>
          </w:p>
          <w:p w14:paraId="34FB8716" w14:textId="77777777" w:rsidR="00E8077D" w:rsidRDefault="00016297">
            <w:pPr>
              <w:pStyle w:val="Paragraph"/>
              <w:spacing w:before="40" w:after="40"/>
              <w:jc w:val="left"/>
              <w:rPr>
                <w:rFonts w:eastAsia="Calibri"/>
              </w:rPr>
            </w:pPr>
            <w:r>
              <w:rPr>
                <w:rFonts w:eastAsia="Calibri"/>
              </w:rPr>
              <w:t>THIS in SRAC</w:t>
            </w:r>
          </w:p>
        </w:tc>
      </w:tr>
      <w:tr w:rsidR="00E8077D" w14:paraId="030ACB00" w14:textId="77777777">
        <w:trPr>
          <w:cantSplit/>
        </w:trPr>
        <w:tc>
          <w:tcPr>
            <w:tcW w:w="2767" w:type="dxa"/>
            <w:shd w:val="clear" w:color="auto" w:fill="auto"/>
          </w:tcPr>
          <w:p w14:paraId="584BE899" w14:textId="77777777" w:rsidR="00E8077D" w:rsidRDefault="00016297">
            <w:pPr>
              <w:pStyle w:val="Paragraph"/>
              <w:spacing w:before="40" w:after="40"/>
              <w:jc w:val="left"/>
            </w:pPr>
            <w:r>
              <w:fldChar w:fldCharType="begin"/>
            </w:r>
            <w:r>
              <w:instrText xml:space="preserve"> REF BMK_OCS_2x_nonred_SAC_0013 \h  \* MERGEFORMAT </w:instrText>
            </w:r>
            <w:r>
              <w:fldChar w:fldCharType="separate"/>
            </w:r>
            <w:r w:rsidR="00985A01" w:rsidRPr="00985A01">
              <w:rPr>
                <w:b/>
              </w:rPr>
              <w:t>[OCS-2x-</w:t>
            </w:r>
            <w:proofErr w:type="gramStart"/>
            <w:r w:rsidR="00985A01" w:rsidRPr="00985A01">
              <w:rPr>
                <w:b/>
              </w:rPr>
              <w:t>nonred:SAC</w:t>
            </w:r>
            <w:proofErr w:type="gramEnd"/>
            <w:r w:rsidR="00985A01" w:rsidRPr="00985A01">
              <w:rPr>
                <w:b/>
              </w:rPr>
              <w:t>:0013]</w:t>
            </w:r>
            <w:r>
              <w:fldChar w:fldCharType="end"/>
            </w:r>
          </w:p>
        </w:tc>
        <w:tc>
          <w:tcPr>
            <w:tcW w:w="3807" w:type="dxa"/>
            <w:shd w:val="clear" w:color="auto" w:fill="auto"/>
          </w:tcPr>
          <w:p w14:paraId="73270A66" w14:textId="77777777" w:rsidR="00E8077D" w:rsidRDefault="00016297">
            <w:pPr>
              <w:pStyle w:val="Paragraph"/>
              <w:spacing w:before="40" w:after="40"/>
              <w:jc w:val="left"/>
            </w:pPr>
            <w:r>
              <w:fldChar w:fldCharType="begin"/>
            </w:r>
            <w:r>
              <w:instrText xml:space="preserve"> REF BMK_OST_OCS_2x_nonred_SAC_0013 \h  \* MERGEFORMAT </w:instrText>
            </w:r>
            <w:r>
              <w:fldChar w:fldCharType="separate"/>
            </w:r>
            <w:r w:rsidR="00985A01">
              <w:t>Environment Variable not set to Test mode</w:t>
            </w:r>
            <w:r>
              <w:fldChar w:fldCharType="end"/>
            </w:r>
          </w:p>
        </w:tc>
        <w:tc>
          <w:tcPr>
            <w:tcW w:w="3339" w:type="dxa"/>
            <w:shd w:val="clear" w:color="auto" w:fill="auto"/>
          </w:tcPr>
          <w:p w14:paraId="3BC6DC92" w14:textId="77777777" w:rsidR="00E8077D" w:rsidRDefault="00016297">
            <w:pPr>
              <w:pStyle w:val="Paragraph"/>
              <w:spacing w:before="40" w:after="40"/>
              <w:jc w:val="left"/>
              <w:rPr>
                <w:rFonts w:eastAsia="Calibri"/>
              </w:rPr>
            </w:pPr>
            <w:r>
              <w:rPr>
                <w:rFonts w:eastAsia="Calibri"/>
              </w:rPr>
              <w:t>Completely:</w:t>
            </w:r>
          </w:p>
          <w:p w14:paraId="5708AE12" w14:textId="77777777" w:rsidR="00E8077D" w:rsidRDefault="00016297">
            <w:pPr>
              <w:pStyle w:val="Paragraph"/>
              <w:spacing w:before="40" w:after="40"/>
              <w:jc w:val="left"/>
              <w:rPr>
                <w:rFonts w:eastAsia="Calibri"/>
              </w:rPr>
            </w:pPr>
            <w:r>
              <w:rPr>
                <w:rFonts w:eastAsia="Calibri"/>
              </w:rPr>
              <w:t>THIS in SRAC</w:t>
            </w:r>
          </w:p>
        </w:tc>
      </w:tr>
      <w:tr w:rsidR="00E8077D" w14:paraId="3D0A53BC" w14:textId="77777777">
        <w:trPr>
          <w:cantSplit/>
        </w:trPr>
        <w:tc>
          <w:tcPr>
            <w:tcW w:w="2767" w:type="dxa"/>
            <w:shd w:val="clear" w:color="auto" w:fill="auto"/>
          </w:tcPr>
          <w:p w14:paraId="501A6609" w14:textId="77777777" w:rsidR="00E8077D" w:rsidRDefault="00016297">
            <w:pPr>
              <w:pStyle w:val="Paragraph"/>
              <w:spacing w:before="40" w:after="40"/>
              <w:jc w:val="left"/>
            </w:pPr>
            <w:r>
              <w:fldChar w:fldCharType="begin"/>
            </w:r>
            <w:r>
              <w:instrText xml:space="preserve"> REF BMK_OCS_2x_nonred_SAC_0014 \h  \* MERGEFORMAT </w:instrText>
            </w:r>
            <w:r>
              <w:fldChar w:fldCharType="separate"/>
            </w:r>
            <w:r w:rsidR="00985A01" w:rsidRPr="00985A01">
              <w:rPr>
                <w:b/>
              </w:rPr>
              <w:t>[OCS-2x-</w:t>
            </w:r>
            <w:proofErr w:type="gramStart"/>
            <w:r w:rsidR="00985A01" w:rsidRPr="00985A01">
              <w:rPr>
                <w:b/>
              </w:rPr>
              <w:t>nonred:SAC</w:t>
            </w:r>
            <w:proofErr w:type="gramEnd"/>
            <w:r w:rsidR="00985A01" w:rsidRPr="00985A01">
              <w:rPr>
                <w:b/>
              </w:rPr>
              <w:t>:0014]</w:t>
            </w:r>
            <w:r>
              <w:fldChar w:fldCharType="end"/>
            </w:r>
          </w:p>
        </w:tc>
        <w:tc>
          <w:tcPr>
            <w:tcW w:w="3807" w:type="dxa"/>
            <w:shd w:val="clear" w:color="auto" w:fill="auto"/>
          </w:tcPr>
          <w:p w14:paraId="1FC95977" w14:textId="77777777" w:rsidR="00E8077D" w:rsidRDefault="00016297">
            <w:pPr>
              <w:pStyle w:val="Paragraph"/>
              <w:spacing w:before="40" w:after="40"/>
              <w:jc w:val="left"/>
            </w:pPr>
            <w:r>
              <w:fldChar w:fldCharType="begin"/>
            </w:r>
            <w:r>
              <w:instrText xml:space="preserve"> REF BMK_OST_OCS_2x_nonred_SAC_0014 \h  \* MERGEFORMAT </w:instrText>
            </w:r>
            <w:r>
              <w:fldChar w:fldCharType="separate"/>
            </w:r>
            <w:r w:rsidR="00985A01">
              <w:t>OCS 2.x non-red timeout values set to meet application requirements</w:t>
            </w:r>
            <w:r>
              <w:fldChar w:fldCharType="end"/>
            </w:r>
          </w:p>
        </w:tc>
        <w:tc>
          <w:tcPr>
            <w:tcW w:w="3339" w:type="dxa"/>
            <w:shd w:val="clear" w:color="auto" w:fill="auto"/>
          </w:tcPr>
          <w:p w14:paraId="0A79EDD2" w14:textId="77777777" w:rsidR="00E8077D" w:rsidRDefault="00016297">
            <w:pPr>
              <w:pStyle w:val="Paragraph"/>
              <w:spacing w:before="40" w:after="40"/>
              <w:jc w:val="left"/>
              <w:rPr>
                <w:rFonts w:eastAsia="Calibri"/>
              </w:rPr>
            </w:pPr>
            <w:r>
              <w:rPr>
                <w:rFonts w:eastAsia="Calibri"/>
              </w:rPr>
              <w:t>Completely:</w:t>
            </w:r>
          </w:p>
          <w:p w14:paraId="02A53EA0" w14:textId="77777777" w:rsidR="00E8077D" w:rsidRDefault="00016297">
            <w:pPr>
              <w:pStyle w:val="Paragraph"/>
              <w:spacing w:before="40" w:after="40"/>
              <w:jc w:val="left"/>
            </w:pPr>
            <w:r>
              <w:rPr>
                <w:rFonts w:eastAsia="Calibri"/>
              </w:rPr>
              <w:t xml:space="preserve">OCS-EL: </w:t>
            </w:r>
            <w:r>
              <w:fldChar w:fldCharType="begin"/>
            </w:r>
            <w:r>
              <w:instrText xml:space="preserve"> REF REF_EL_RBC_OCS \h  \* MERGEFORMAT </w:instrText>
            </w:r>
            <w:r>
              <w:fldChar w:fldCharType="separate"/>
            </w:r>
            <w:r w:rsidR="00985A01">
              <w:t>[EL_RBC_OCS]</w:t>
            </w:r>
            <w:r>
              <w:fldChar w:fldCharType="end"/>
            </w:r>
          </w:p>
          <w:p w14:paraId="18602F7C" w14:textId="77777777" w:rsidR="00E8077D" w:rsidRDefault="00016297">
            <w:pPr>
              <w:pStyle w:val="Paragraph"/>
              <w:spacing w:before="40" w:after="40"/>
              <w:jc w:val="left"/>
              <w:rPr>
                <w:rFonts w:eastAsia="Calibri"/>
              </w:rPr>
            </w:pPr>
            <w:r>
              <w:rPr>
                <w:rFonts w:eastAsia="Calibri"/>
              </w:rPr>
              <w:t xml:space="preserve">OCS-SB: </w:t>
            </w:r>
            <w:r>
              <w:fldChar w:fldCharType="begin"/>
            </w:r>
            <w:r>
              <w:instrText xml:space="preserve"> REF </w:instrText>
            </w:r>
            <w:r>
              <w:rPr>
                <w:szCs w:val="18"/>
              </w:rPr>
              <w:instrText>REF_</w:instrText>
            </w:r>
            <w:r>
              <w:instrText xml:space="preserve">EL_AZLM_OCSSB \h  \* MERGEFORMAT </w:instrText>
            </w:r>
            <w:r>
              <w:fldChar w:fldCharType="separate"/>
            </w:r>
            <w:r w:rsidR="00985A01">
              <w:t>[EL_</w:t>
            </w:r>
            <w:r w:rsidR="00985A01" w:rsidRPr="00985A01">
              <w:rPr>
                <w:szCs w:val="20"/>
              </w:rPr>
              <w:t>AZLM_OCSSB]</w:t>
            </w:r>
            <w:r>
              <w:fldChar w:fldCharType="end"/>
            </w:r>
          </w:p>
        </w:tc>
      </w:tr>
      <w:tr w:rsidR="00E8077D" w14:paraId="3F943012" w14:textId="77777777">
        <w:trPr>
          <w:cantSplit/>
        </w:trPr>
        <w:tc>
          <w:tcPr>
            <w:tcW w:w="2767" w:type="dxa"/>
            <w:shd w:val="clear" w:color="auto" w:fill="auto"/>
          </w:tcPr>
          <w:p w14:paraId="503B19CE" w14:textId="77777777" w:rsidR="00E8077D" w:rsidRDefault="00016297">
            <w:pPr>
              <w:pStyle w:val="Paragraph"/>
              <w:spacing w:before="40" w:after="40"/>
              <w:jc w:val="left"/>
            </w:pPr>
            <w:r>
              <w:fldChar w:fldCharType="begin"/>
            </w:r>
            <w:r>
              <w:instrText xml:space="preserve"> REF BMK_OCS_2x_nonred_SAC_0016 \h  \* MERGEFORMAT </w:instrText>
            </w:r>
            <w:r>
              <w:fldChar w:fldCharType="separate"/>
            </w:r>
            <w:r w:rsidR="00985A01" w:rsidRPr="00985A01">
              <w:rPr>
                <w:b/>
              </w:rPr>
              <w:t>[OCS-2x-</w:t>
            </w:r>
            <w:proofErr w:type="gramStart"/>
            <w:r w:rsidR="00985A01" w:rsidRPr="00985A01">
              <w:rPr>
                <w:b/>
              </w:rPr>
              <w:t>nonred:SAC</w:t>
            </w:r>
            <w:proofErr w:type="gramEnd"/>
            <w:r w:rsidR="00985A01" w:rsidRPr="00985A01">
              <w:rPr>
                <w:b/>
              </w:rPr>
              <w:t>:0016]</w:t>
            </w:r>
            <w:r>
              <w:fldChar w:fldCharType="end"/>
            </w:r>
          </w:p>
        </w:tc>
        <w:tc>
          <w:tcPr>
            <w:tcW w:w="3807" w:type="dxa"/>
            <w:shd w:val="clear" w:color="auto" w:fill="auto"/>
          </w:tcPr>
          <w:p w14:paraId="0659CAC2" w14:textId="77777777" w:rsidR="00E8077D" w:rsidRDefault="00016297">
            <w:pPr>
              <w:pStyle w:val="Paragraph"/>
              <w:spacing w:before="40" w:after="40"/>
              <w:jc w:val="left"/>
            </w:pPr>
            <w:r>
              <w:fldChar w:fldCharType="begin"/>
            </w:r>
            <w:r>
              <w:instrText xml:space="preserve"> REF BMK_OST_OCS_2x_nonred_SAC_0016 \h  \* MERGEFORMAT </w:instrText>
            </w:r>
            <w:r>
              <w:fldChar w:fldCharType="separate"/>
            </w:r>
            <w:r w:rsidR="00985A01">
              <w:t>Only validated OCS communication partner</w:t>
            </w:r>
            <w:r>
              <w:fldChar w:fldCharType="end"/>
            </w:r>
          </w:p>
        </w:tc>
        <w:tc>
          <w:tcPr>
            <w:tcW w:w="3339" w:type="dxa"/>
            <w:shd w:val="clear" w:color="auto" w:fill="auto"/>
          </w:tcPr>
          <w:p w14:paraId="3DC41C90" w14:textId="77777777" w:rsidR="00E8077D" w:rsidRDefault="00016297">
            <w:pPr>
              <w:pStyle w:val="Paragraph"/>
              <w:spacing w:before="40" w:after="40"/>
              <w:jc w:val="left"/>
              <w:rPr>
                <w:rFonts w:eastAsia="Calibri"/>
              </w:rPr>
            </w:pPr>
            <w:r>
              <w:rPr>
                <w:rFonts w:eastAsia="Calibri"/>
              </w:rPr>
              <w:t>Completely:</w:t>
            </w:r>
          </w:p>
          <w:p w14:paraId="2788A0F9" w14:textId="77777777" w:rsidR="00E8077D" w:rsidRDefault="00016297">
            <w:pPr>
              <w:pStyle w:val="Paragraph"/>
              <w:spacing w:before="40" w:after="40"/>
              <w:jc w:val="left"/>
              <w:rPr>
                <w:rFonts w:eastAsia="Calibri"/>
              </w:rPr>
            </w:pPr>
            <w:r>
              <w:rPr>
                <w:rFonts w:eastAsia="Calibri"/>
              </w:rPr>
              <w:t>THIS in SRAC</w:t>
            </w:r>
          </w:p>
        </w:tc>
      </w:tr>
      <w:tr w:rsidR="00E8077D" w14:paraId="700D141B" w14:textId="77777777">
        <w:trPr>
          <w:cantSplit/>
        </w:trPr>
        <w:tc>
          <w:tcPr>
            <w:tcW w:w="2767" w:type="dxa"/>
            <w:shd w:val="clear" w:color="auto" w:fill="auto"/>
          </w:tcPr>
          <w:p w14:paraId="3305048C" w14:textId="77777777" w:rsidR="00E8077D" w:rsidRDefault="00016297">
            <w:pPr>
              <w:pStyle w:val="Paragraph"/>
              <w:spacing w:before="40" w:after="40"/>
              <w:jc w:val="left"/>
            </w:pPr>
            <w:r>
              <w:fldChar w:fldCharType="begin"/>
            </w:r>
            <w:r>
              <w:instrText xml:space="preserve"> REF BMK_OCS_2x_nonred_SAC_0020 \h  \* MERGEFORMAT </w:instrText>
            </w:r>
            <w:r>
              <w:fldChar w:fldCharType="separate"/>
            </w:r>
            <w:r w:rsidR="00985A01" w:rsidRPr="00985A01">
              <w:rPr>
                <w:b/>
              </w:rPr>
              <w:t>[OCS-2x-</w:t>
            </w:r>
            <w:proofErr w:type="gramStart"/>
            <w:r w:rsidR="00985A01" w:rsidRPr="00985A01">
              <w:rPr>
                <w:b/>
              </w:rPr>
              <w:t>nonred:SAC</w:t>
            </w:r>
            <w:proofErr w:type="gramEnd"/>
            <w:r w:rsidR="00985A01" w:rsidRPr="00985A01">
              <w:rPr>
                <w:b/>
              </w:rPr>
              <w:t>:0020]</w:t>
            </w:r>
            <w:r>
              <w:fldChar w:fldCharType="end"/>
            </w:r>
          </w:p>
        </w:tc>
        <w:tc>
          <w:tcPr>
            <w:tcW w:w="3807" w:type="dxa"/>
            <w:shd w:val="clear" w:color="auto" w:fill="auto"/>
          </w:tcPr>
          <w:p w14:paraId="628C38D0" w14:textId="77777777" w:rsidR="00E8077D" w:rsidRDefault="00016297">
            <w:pPr>
              <w:pStyle w:val="Paragraph"/>
              <w:spacing w:before="40" w:after="40"/>
              <w:jc w:val="left"/>
            </w:pPr>
            <w:r>
              <w:fldChar w:fldCharType="begin"/>
            </w:r>
            <w:r>
              <w:instrText xml:space="preserve"> REF BMK_OST_OCS_2x_nonred_SAC_0020 \h  \* MERGEFORMAT </w:instrText>
            </w:r>
            <w:r>
              <w:fldChar w:fldCharType="separate"/>
            </w:r>
            <w:r w:rsidR="00985A01">
              <w:t>Hardware support restricted to validated HW/SW combinations</w:t>
            </w:r>
            <w:r>
              <w:fldChar w:fldCharType="end"/>
            </w:r>
          </w:p>
        </w:tc>
        <w:tc>
          <w:tcPr>
            <w:tcW w:w="3339" w:type="dxa"/>
            <w:shd w:val="clear" w:color="auto" w:fill="auto"/>
          </w:tcPr>
          <w:p w14:paraId="386C681E" w14:textId="77777777" w:rsidR="00E8077D" w:rsidRDefault="00016297">
            <w:pPr>
              <w:pStyle w:val="Paragraph"/>
              <w:spacing w:before="40" w:after="40"/>
              <w:jc w:val="left"/>
              <w:rPr>
                <w:rFonts w:eastAsia="Calibri"/>
              </w:rPr>
            </w:pPr>
            <w:r>
              <w:rPr>
                <w:rFonts w:eastAsia="Calibri"/>
              </w:rPr>
              <w:t>Completely:</w:t>
            </w:r>
          </w:p>
          <w:p w14:paraId="31E31799" w14:textId="77777777" w:rsidR="00E8077D" w:rsidRDefault="00016297">
            <w:pPr>
              <w:pStyle w:val="Paragraph"/>
              <w:spacing w:before="40" w:after="40"/>
              <w:jc w:val="left"/>
              <w:rPr>
                <w:rFonts w:eastAsia="Calibri"/>
              </w:rPr>
            </w:pPr>
            <w:r>
              <w:rPr>
                <w:rFonts w:eastAsia="Calibri"/>
              </w:rPr>
              <w:t>THIS in SRAC</w:t>
            </w:r>
          </w:p>
        </w:tc>
      </w:tr>
      <w:tr w:rsidR="00E8077D" w14:paraId="625792DB" w14:textId="77777777">
        <w:trPr>
          <w:cantSplit/>
        </w:trPr>
        <w:tc>
          <w:tcPr>
            <w:tcW w:w="2767" w:type="dxa"/>
            <w:shd w:val="clear" w:color="auto" w:fill="auto"/>
          </w:tcPr>
          <w:p w14:paraId="40C9539C" w14:textId="77777777" w:rsidR="00E8077D" w:rsidRDefault="00016297">
            <w:pPr>
              <w:pStyle w:val="Paragraph"/>
              <w:spacing w:before="40" w:after="40"/>
              <w:jc w:val="left"/>
            </w:pPr>
            <w:r>
              <w:fldChar w:fldCharType="begin"/>
            </w:r>
            <w:r>
              <w:instrText xml:space="preserve"> REF BMK_OCS_2x_nonred_SAC_0021 \h  \* MERGEFORMAT </w:instrText>
            </w:r>
            <w:r>
              <w:fldChar w:fldCharType="separate"/>
            </w:r>
            <w:r w:rsidR="00985A01" w:rsidRPr="00985A01">
              <w:rPr>
                <w:b/>
              </w:rPr>
              <w:t>[OCS-2x-</w:t>
            </w:r>
            <w:proofErr w:type="gramStart"/>
            <w:r w:rsidR="00985A01" w:rsidRPr="00985A01">
              <w:rPr>
                <w:b/>
              </w:rPr>
              <w:t>nonred:SAC</w:t>
            </w:r>
            <w:proofErr w:type="gramEnd"/>
            <w:r w:rsidR="00985A01" w:rsidRPr="00985A01">
              <w:rPr>
                <w:b/>
              </w:rPr>
              <w:t>:0021]</w:t>
            </w:r>
            <w:r>
              <w:fldChar w:fldCharType="end"/>
            </w:r>
          </w:p>
        </w:tc>
        <w:tc>
          <w:tcPr>
            <w:tcW w:w="3807" w:type="dxa"/>
            <w:shd w:val="clear" w:color="auto" w:fill="auto"/>
          </w:tcPr>
          <w:p w14:paraId="06994EA2" w14:textId="77777777" w:rsidR="00E8077D" w:rsidRDefault="00016297">
            <w:pPr>
              <w:pStyle w:val="Paragraph"/>
              <w:spacing w:before="40" w:after="40"/>
              <w:jc w:val="left"/>
            </w:pPr>
            <w:r>
              <w:fldChar w:fldCharType="begin"/>
            </w:r>
            <w:r>
              <w:instrText xml:space="preserve"> REF BMK_OST_OCS_2x_nonred_SAC_0021 \h  \* MERGEFORMAT </w:instrText>
            </w:r>
            <w:r>
              <w:fldChar w:fldCharType="separate"/>
            </w:r>
            <w:r w:rsidR="00985A01">
              <w:t>External clock supervision</w:t>
            </w:r>
            <w:r>
              <w:fldChar w:fldCharType="end"/>
            </w:r>
          </w:p>
        </w:tc>
        <w:tc>
          <w:tcPr>
            <w:tcW w:w="3339" w:type="dxa"/>
            <w:shd w:val="clear" w:color="auto" w:fill="auto"/>
          </w:tcPr>
          <w:p w14:paraId="426A50DA" w14:textId="77777777" w:rsidR="00E8077D" w:rsidRDefault="00016297">
            <w:pPr>
              <w:pStyle w:val="Paragraph"/>
              <w:spacing w:before="40" w:after="40"/>
              <w:jc w:val="left"/>
              <w:rPr>
                <w:rFonts w:eastAsia="Calibri"/>
              </w:rPr>
            </w:pPr>
            <w:r>
              <w:rPr>
                <w:rFonts w:eastAsia="Calibri"/>
              </w:rPr>
              <w:t>Completely:</w:t>
            </w:r>
          </w:p>
          <w:p w14:paraId="03AC9749" w14:textId="77777777" w:rsidR="00E8077D" w:rsidRDefault="00016297">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_Ref333240096 \r \h  \* MERGEFORMAT </w:instrText>
            </w:r>
            <w:r>
              <w:rPr>
                <w:rFonts w:eastAsia="Calibri"/>
              </w:rPr>
            </w:r>
            <w:r>
              <w:rPr>
                <w:rFonts w:eastAsia="Calibri"/>
              </w:rPr>
              <w:fldChar w:fldCharType="separate"/>
            </w:r>
            <w:r w:rsidR="00985A01">
              <w:rPr>
                <w:rFonts w:eastAsia="Calibri"/>
              </w:rPr>
              <w:t>5.18</w:t>
            </w:r>
            <w:r>
              <w:rPr>
                <w:rFonts w:eastAsia="Calibri"/>
              </w:rPr>
              <w:fldChar w:fldCharType="end"/>
            </w:r>
          </w:p>
          <w:p w14:paraId="0F348811" w14:textId="77777777" w:rsidR="00E8077D" w:rsidRDefault="00016297">
            <w:pPr>
              <w:pStyle w:val="Paragraph"/>
              <w:spacing w:before="40" w:after="40"/>
              <w:jc w:val="left"/>
            </w:pPr>
            <w:r>
              <w:rPr>
                <w:rFonts w:eastAsia="Calibri"/>
              </w:rPr>
              <w:t xml:space="preserve">OCS-EL: </w:t>
            </w:r>
            <w:r>
              <w:fldChar w:fldCharType="begin"/>
            </w:r>
            <w:r>
              <w:instrText xml:space="preserve"> REF REF_EL_RBC_OCS \h  \* MERGEFORMAT </w:instrText>
            </w:r>
            <w:r>
              <w:fldChar w:fldCharType="separate"/>
            </w:r>
            <w:r w:rsidR="00985A01">
              <w:t>[EL_RBC_OCS]</w:t>
            </w:r>
            <w:r>
              <w:fldChar w:fldCharType="end"/>
            </w:r>
          </w:p>
          <w:p w14:paraId="6D549EA8" w14:textId="77777777" w:rsidR="00E8077D" w:rsidRDefault="00016297">
            <w:pPr>
              <w:pStyle w:val="Paragraph"/>
              <w:spacing w:before="40" w:after="40"/>
              <w:jc w:val="left"/>
              <w:rPr>
                <w:rFonts w:eastAsia="Calibri"/>
              </w:rPr>
            </w:pPr>
            <w:r>
              <w:rPr>
                <w:rFonts w:eastAsia="Calibri"/>
              </w:rPr>
              <w:t xml:space="preserve">OCS-SB: </w:t>
            </w:r>
            <w:r>
              <w:fldChar w:fldCharType="begin"/>
            </w:r>
            <w:r>
              <w:instrText xml:space="preserve"> REF </w:instrText>
            </w:r>
            <w:r>
              <w:rPr>
                <w:szCs w:val="18"/>
              </w:rPr>
              <w:instrText>REF_</w:instrText>
            </w:r>
            <w:r>
              <w:instrText xml:space="preserve">EL_AZLM_OCSSB \h  \* MERGEFORMAT </w:instrText>
            </w:r>
            <w:r>
              <w:fldChar w:fldCharType="separate"/>
            </w:r>
            <w:r w:rsidR="00985A01">
              <w:t>[EL_</w:t>
            </w:r>
            <w:r w:rsidR="00985A01" w:rsidRPr="00985A01">
              <w:rPr>
                <w:szCs w:val="20"/>
              </w:rPr>
              <w:t>AZLM_OCSSB]</w:t>
            </w:r>
            <w:r>
              <w:fldChar w:fldCharType="end"/>
            </w:r>
          </w:p>
        </w:tc>
      </w:tr>
      <w:tr w:rsidR="00E8077D" w14:paraId="2A99B3C2" w14:textId="77777777">
        <w:trPr>
          <w:cantSplit/>
        </w:trPr>
        <w:tc>
          <w:tcPr>
            <w:tcW w:w="2767" w:type="dxa"/>
            <w:shd w:val="clear" w:color="auto" w:fill="auto"/>
          </w:tcPr>
          <w:p w14:paraId="54A9D744" w14:textId="77777777" w:rsidR="00E8077D" w:rsidRDefault="00016297">
            <w:pPr>
              <w:pStyle w:val="Paragraph"/>
              <w:spacing w:before="40" w:after="40"/>
              <w:jc w:val="left"/>
            </w:pPr>
            <w:r>
              <w:fldChar w:fldCharType="begin"/>
            </w:r>
            <w:r>
              <w:instrText xml:space="preserve"> REF BMK_OCS_2x_nonred_SAC_0022 \h  \* MERGEFORMAT </w:instrText>
            </w:r>
            <w:r>
              <w:fldChar w:fldCharType="separate"/>
            </w:r>
            <w:r w:rsidR="00985A01" w:rsidRPr="00985A01">
              <w:rPr>
                <w:b/>
              </w:rPr>
              <w:t>[OCS-2x-</w:t>
            </w:r>
            <w:proofErr w:type="gramStart"/>
            <w:r w:rsidR="00985A01" w:rsidRPr="00985A01">
              <w:rPr>
                <w:b/>
              </w:rPr>
              <w:t>nonred:SAC</w:t>
            </w:r>
            <w:proofErr w:type="gramEnd"/>
            <w:r w:rsidR="00985A01" w:rsidRPr="00985A01">
              <w:rPr>
                <w:b/>
              </w:rPr>
              <w:t>:0022]</w:t>
            </w:r>
            <w:r>
              <w:fldChar w:fldCharType="end"/>
            </w:r>
          </w:p>
        </w:tc>
        <w:tc>
          <w:tcPr>
            <w:tcW w:w="3807" w:type="dxa"/>
            <w:shd w:val="clear" w:color="auto" w:fill="auto"/>
          </w:tcPr>
          <w:p w14:paraId="12B42146" w14:textId="77777777" w:rsidR="00E8077D" w:rsidRDefault="00016297">
            <w:pPr>
              <w:pStyle w:val="Paragraph"/>
              <w:spacing w:before="40" w:after="40"/>
              <w:jc w:val="left"/>
            </w:pPr>
            <w:r>
              <w:fldChar w:fldCharType="begin"/>
            </w:r>
            <w:r>
              <w:instrText xml:space="preserve"> REF BMK_OST_OCS_2x_nonred_SAC_0022 \h  \* MERGEFORMAT </w:instrText>
            </w:r>
            <w:r>
              <w:fldChar w:fldCharType="separate"/>
            </w:r>
            <w:r w:rsidR="00985A01">
              <w:t>OLT progress supervision</w:t>
            </w:r>
            <w:r>
              <w:fldChar w:fldCharType="end"/>
            </w:r>
          </w:p>
        </w:tc>
        <w:tc>
          <w:tcPr>
            <w:tcW w:w="3339" w:type="dxa"/>
            <w:shd w:val="clear" w:color="auto" w:fill="auto"/>
          </w:tcPr>
          <w:p w14:paraId="236D3E8B" w14:textId="77777777" w:rsidR="00E8077D" w:rsidRDefault="00016297">
            <w:pPr>
              <w:pStyle w:val="Paragraph"/>
              <w:spacing w:before="40" w:after="40"/>
              <w:jc w:val="left"/>
              <w:rPr>
                <w:rFonts w:eastAsia="Calibri"/>
              </w:rPr>
            </w:pPr>
            <w:r>
              <w:rPr>
                <w:rFonts w:eastAsia="Calibri"/>
              </w:rPr>
              <w:t>Completely:</w:t>
            </w:r>
          </w:p>
          <w:p w14:paraId="3105123E" w14:textId="77777777" w:rsidR="00E8077D" w:rsidRDefault="00016297">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_Ref51761329 \r \h </w:instrText>
            </w:r>
            <w:r>
              <w:rPr>
                <w:rFonts w:eastAsia="Calibri"/>
              </w:rPr>
            </w:r>
            <w:r>
              <w:rPr>
                <w:rFonts w:eastAsia="Calibri"/>
              </w:rPr>
              <w:fldChar w:fldCharType="separate"/>
            </w:r>
            <w:r w:rsidR="00985A01">
              <w:rPr>
                <w:rFonts w:eastAsia="Calibri"/>
              </w:rPr>
              <w:t>6.1.1</w:t>
            </w:r>
            <w:r>
              <w:rPr>
                <w:rFonts w:eastAsia="Calibri"/>
              </w:rPr>
              <w:fldChar w:fldCharType="end"/>
            </w:r>
          </w:p>
        </w:tc>
      </w:tr>
      <w:tr w:rsidR="00E8077D" w14:paraId="02A7AA74" w14:textId="77777777">
        <w:trPr>
          <w:cantSplit/>
        </w:trPr>
        <w:tc>
          <w:tcPr>
            <w:tcW w:w="2767" w:type="dxa"/>
            <w:shd w:val="clear" w:color="auto" w:fill="auto"/>
          </w:tcPr>
          <w:p w14:paraId="6591EE25" w14:textId="77777777" w:rsidR="00E8077D" w:rsidRDefault="00016297">
            <w:pPr>
              <w:pStyle w:val="Paragraph"/>
              <w:spacing w:before="40" w:after="40"/>
              <w:jc w:val="left"/>
            </w:pPr>
            <w:r>
              <w:lastRenderedPageBreak/>
              <w:fldChar w:fldCharType="begin"/>
            </w:r>
            <w:r>
              <w:instrText xml:space="preserve"> REF BMK_OCS_2x_nonred_SAC_0023 \h  \* MERGEFORMAT </w:instrText>
            </w:r>
            <w:r>
              <w:fldChar w:fldCharType="separate"/>
            </w:r>
            <w:r w:rsidR="00985A01" w:rsidRPr="00985A01">
              <w:rPr>
                <w:b/>
              </w:rPr>
              <w:t>[OCS-2x-</w:t>
            </w:r>
            <w:proofErr w:type="gramStart"/>
            <w:r w:rsidR="00985A01" w:rsidRPr="00985A01">
              <w:rPr>
                <w:b/>
              </w:rPr>
              <w:t>nonred:SAC</w:t>
            </w:r>
            <w:proofErr w:type="gramEnd"/>
            <w:r w:rsidR="00985A01" w:rsidRPr="00985A01">
              <w:rPr>
                <w:b/>
              </w:rPr>
              <w:t>:0023]</w:t>
            </w:r>
            <w:r>
              <w:fldChar w:fldCharType="end"/>
            </w:r>
          </w:p>
        </w:tc>
        <w:tc>
          <w:tcPr>
            <w:tcW w:w="3807" w:type="dxa"/>
            <w:shd w:val="clear" w:color="auto" w:fill="auto"/>
          </w:tcPr>
          <w:p w14:paraId="2A69E506" w14:textId="77777777" w:rsidR="00E8077D" w:rsidRDefault="00016297">
            <w:pPr>
              <w:pStyle w:val="Paragraph"/>
              <w:spacing w:before="40" w:after="40"/>
              <w:jc w:val="left"/>
            </w:pPr>
            <w:r>
              <w:fldChar w:fldCharType="begin"/>
            </w:r>
            <w:r>
              <w:instrText xml:space="preserve"> REF BMK_OST_OCS_2x_nonred_SAC_0023 \h  \* MERGEFORMAT </w:instrText>
            </w:r>
            <w:r>
              <w:fldChar w:fldCharType="separate"/>
            </w:r>
            <w:r w:rsidR="00985A01">
              <w:t>Physical independence of subsequent system</w:t>
            </w:r>
            <w:r>
              <w:fldChar w:fldCharType="end"/>
            </w:r>
          </w:p>
        </w:tc>
        <w:tc>
          <w:tcPr>
            <w:tcW w:w="3339" w:type="dxa"/>
            <w:shd w:val="clear" w:color="auto" w:fill="auto"/>
          </w:tcPr>
          <w:p w14:paraId="3B83DA04" w14:textId="77777777" w:rsidR="00E8077D" w:rsidRDefault="00016297">
            <w:pPr>
              <w:pStyle w:val="Paragraph"/>
              <w:spacing w:before="40" w:after="40"/>
              <w:jc w:val="left"/>
              <w:rPr>
                <w:rFonts w:eastAsia="Calibri"/>
              </w:rPr>
            </w:pPr>
            <w:r>
              <w:rPr>
                <w:rFonts w:eastAsia="Calibri"/>
              </w:rPr>
              <w:t>Completely:</w:t>
            </w:r>
          </w:p>
          <w:p w14:paraId="4C4FA631" w14:textId="77777777" w:rsidR="00E8077D" w:rsidRDefault="00016297">
            <w:pPr>
              <w:pStyle w:val="Paragraph"/>
              <w:spacing w:before="40" w:after="40"/>
              <w:jc w:val="left"/>
              <w:rPr>
                <w:rFonts w:eastAsia="Calibri"/>
              </w:rPr>
            </w:pPr>
            <w:r>
              <w:rPr>
                <w:rFonts w:eastAsia="Calibri"/>
              </w:rPr>
              <w:t>THIS in SRAC</w:t>
            </w:r>
          </w:p>
          <w:p w14:paraId="26A77E5E" w14:textId="77777777" w:rsidR="00E8077D" w:rsidRDefault="00016297">
            <w:pPr>
              <w:pStyle w:val="Paragraph"/>
              <w:spacing w:before="40" w:after="40"/>
              <w:jc w:val="left"/>
              <w:rPr>
                <w:rFonts w:eastAsia="Calibri"/>
              </w:rPr>
            </w:pPr>
            <w:r>
              <w:rPr>
                <w:rFonts w:eastAsia="Calibri"/>
              </w:rPr>
              <w:t xml:space="preserve">OCS-SB: </w:t>
            </w:r>
            <w:r>
              <w:fldChar w:fldCharType="begin"/>
            </w:r>
            <w:r>
              <w:instrText xml:space="preserve"> REF </w:instrText>
            </w:r>
            <w:r>
              <w:rPr>
                <w:szCs w:val="18"/>
              </w:rPr>
              <w:instrText>REF_</w:instrText>
            </w:r>
            <w:r>
              <w:instrText xml:space="preserve">EL_AZLM_OCSSB \h  \* MERGEFORMAT </w:instrText>
            </w:r>
            <w:r>
              <w:fldChar w:fldCharType="separate"/>
            </w:r>
            <w:r w:rsidR="00985A01">
              <w:t>[EL_</w:t>
            </w:r>
            <w:r w:rsidR="00985A01" w:rsidRPr="00985A01">
              <w:rPr>
                <w:szCs w:val="20"/>
              </w:rPr>
              <w:t>AZLM_OCSSB]</w:t>
            </w:r>
            <w:r>
              <w:fldChar w:fldCharType="end"/>
            </w:r>
          </w:p>
        </w:tc>
      </w:tr>
      <w:tr w:rsidR="00E8077D" w14:paraId="1C27F912" w14:textId="77777777">
        <w:trPr>
          <w:cantSplit/>
        </w:trPr>
        <w:tc>
          <w:tcPr>
            <w:tcW w:w="2767" w:type="dxa"/>
            <w:shd w:val="clear" w:color="auto" w:fill="auto"/>
          </w:tcPr>
          <w:p w14:paraId="7542D07F" w14:textId="77777777" w:rsidR="00E8077D" w:rsidRDefault="00016297">
            <w:pPr>
              <w:pStyle w:val="Paragraph"/>
              <w:spacing w:before="40" w:after="40"/>
              <w:jc w:val="left"/>
            </w:pPr>
            <w:r>
              <w:fldChar w:fldCharType="begin"/>
            </w:r>
            <w:r>
              <w:instrText xml:space="preserve"> REF BMK_OCS_2x_nonred_SAC_0025 \h  \* MERGEFORMAT </w:instrText>
            </w:r>
            <w:r>
              <w:fldChar w:fldCharType="separate"/>
            </w:r>
            <w:r w:rsidR="00985A01" w:rsidRPr="00985A01">
              <w:rPr>
                <w:b/>
              </w:rPr>
              <w:t>[OCS-2x-</w:t>
            </w:r>
            <w:proofErr w:type="gramStart"/>
            <w:r w:rsidR="00985A01" w:rsidRPr="00985A01">
              <w:rPr>
                <w:b/>
              </w:rPr>
              <w:t>nonred:SAC</w:t>
            </w:r>
            <w:proofErr w:type="gramEnd"/>
            <w:r w:rsidR="00985A01" w:rsidRPr="00985A01">
              <w:rPr>
                <w:b/>
              </w:rPr>
              <w:t>:0025]</w:t>
            </w:r>
            <w:r>
              <w:fldChar w:fldCharType="end"/>
            </w:r>
          </w:p>
        </w:tc>
        <w:tc>
          <w:tcPr>
            <w:tcW w:w="3807" w:type="dxa"/>
            <w:shd w:val="clear" w:color="auto" w:fill="auto"/>
          </w:tcPr>
          <w:p w14:paraId="1F45865C" w14:textId="77777777" w:rsidR="00E8077D" w:rsidRDefault="00016297">
            <w:pPr>
              <w:pStyle w:val="Paragraph"/>
              <w:spacing w:before="40" w:after="40"/>
              <w:jc w:val="left"/>
            </w:pPr>
            <w:r>
              <w:fldChar w:fldCharType="begin"/>
            </w:r>
            <w:r>
              <w:instrText xml:space="preserve"> REF BMK_OST_OCS_2x_nonred_SAC_0025 \h  \* MERGEFORMAT </w:instrText>
            </w:r>
            <w:r>
              <w:fldChar w:fldCharType="separate"/>
            </w:r>
            <w:r w:rsidR="00985A01">
              <w:t>OCS 2.x non-red configuration</w:t>
            </w:r>
            <w:r>
              <w:fldChar w:fldCharType="end"/>
            </w:r>
          </w:p>
        </w:tc>
        <w:tc>
          <w:tcPr>
            <w:tcW w:w="3339" w:type="dxa"/>
            <w:shd w:val="clear" w:color="auto" w:fill="auto"/>
          </w:tcPr>
          <w:p w14:paraId="49404951" w14:textId="77777777" w:rsidR="00E8077D" w:rsidRDefault="00016297">
            <w:pPr>
              <w:pStyle w:val="Paragraph"/>
              <w:spacing w:before="40" w:after="40"/>
              <w:jc w:val="left"/>
              <w:rPr>
                <w:rFonts w:eastAsia="Calibri"/>
              </w:rPr>
            </w:pPr>
            <w:r>
              <w:rPr>
                <w:rFonts w:eastAsia="Calibri"/>
              </w:rPr>
              <w:t>Completely:</w:t>
            </w:r>
          </w:p>
          <w:p w14:paraId="424996B8" w14:textId="77777777" w:rsidR="00E8077D" w:rsidRDefault="00016297">
            <w:pPr>
              <w:pStyle w:val="Paragraph"/>
              <w:spacing w:before="40" w:after="40"/>
              <w:jc w:val="left"/>
              <w:rPr>
                <w:rFonts w:eastAsia="Calibri"/>
              </w:rPr>
            </w:pPr>
            <w:r>
              <w:rPr>
                <w:rFonts w:eastAsia="Calibri"/>
              </w:rPr>
              <w:t>THIS in SRAC</w:t>
            </w:r>
          </w:p>
        </w:tc>
      </w:tr>
      <w:tr w:rsidR="00E8077D" w14:paraId="7D4CEB0D" w14:textId="77777777">
        <w:trPr>
          <w:cantSplit/>
        </w:trPr>
        <w:tc>
          <w:tcPr>
            <w:tcW w:w="2767" w:type="dxa"/>
            <w:shd w:val="clear" w:color="auto" w:fill="auto"/>
          </w:tcPr>
          <w:p w14:paraId="448AF46A" w14:textId="77777777" w:rsidR="00E8077D" w:rsidRDefault="00016297">
            <w:pPr>
              <w:pStyle w:val="Paragraph"/>
              <w:spacing w:before="40" w:after="40"/>
              <w:jc w:val="left"/>
            </w:pPr>
            <w:r>
              <w:fldChar w:fldCharType="begin"/>
            </w:r>
            <w:r>
              <w:instrText xml:space="preserve"> REF BMK_OCS_2x_nonred_SAC_0026 \h  \* MERGEFORMAT </w:instrText>
            </w:r>
            <w:r>
              <w:fldChar w:fldCharType="separate"/>
            </w:r>
            <w:r w:rsidR="00985A01" w:rsidRPr="00985A01">
              <w:rPr>
                <w:b/>
              </w:rPr>
              <w:t>[OCS-2x-</w:t>
            </w:r>
            <w:proofErr w:type="gramStart"/>
            <w:r w:rsidR="00985A01" w:rsidRPr="00985A01">
              <w:rPr>
                <w:b/>
              </w:rPr>
              <w:t>nonred:SAC</w:t>
            </w:r>
            <w:proofErr w:type="gramEnd"/>
            <w:r w:rsidR="00985A01" w:rsidRPr="00985A01">
              <w:rPr>
                <w:b/>
              </w:rPr>
              <w:t>:0026]</w:t>
            </w:r>
            <w:r>
              <w:fldChar w:fldCharType="end"/>
            </w:r>
          </w:p>
        </w:tc>
        <w:tc>
          <w:tcPr>
            <w:tcW w:w="3807" w:type="dxa"/>
            <w:shd w:val="clear" w:color="auto" w:fill="auto"/>
          </w:tcPr>
          <w:p w14:paraId="21CF6E49" w14:textId="77777777" w:rsidR="00E8077D" w:rsidRDefault="00016297">
            <w:pPr>
              <w:pStyle w:val="Paragraph"/>
              <w:spacing w:before="40" w:after="40"/>
              <w:jc w:val="left"/>
            </w:pPr>
            <w:r>
              <w:fldChar w:fldCharType="begin"/>
            </w:r>
            <w:r>
              <w:instrText xml:space="preserve"> REF BMK_OST_OCS_2x_nonred_SAC_0026 \h  \* MERGEFORMAT </w:instrText>
            </w:r>
            <w:r>
              <w:fldChar w:fldCharType="separate"/>
            </w:r>
            <w:r w:rsidR="00985A01">
              <w:t>Safety case for overall system</w:t>
            </w:r>
            <w:r>
              <w:fldChar w:fldCharType="end"/>
            </w:r>
          </w:p>
        </w:tc>
        <w:tc>
          <w:tcPr>
            <w:tcW w:w="3339" w:type="dxa"/>
            <w:shd w:val="clear" w:color="auto" w:fill="auto"/>
          </w:tcPr>
          <w:p w14:paraId="2DC6AFF3" w14:textId="77777777" w:rsidR="00E8077D" w:rsidRDefault="00016297">
            <w:pPr>
              <w:pStyle w:val="Paragraph"/>
              <w:spacing w:before="40" w:after="40"/>
              <w:jc w:val="left"/>
              <w:rPr>
                <w:rFonts w:eastAsia="Calibri"/>
              </w:rPr>
            </w:pPr>
            <w:r>
              <w:rPr>
                <w:rFonts w:eastAsia="Calibri"/>
              </w:rPr>
              <w:t>Completely:</w:t>
            </w:r>
          </w:p>
          <w:p w14:paraId="3A58D76B" w14:textId="77777777" w:rsidR="00E8077D" w:rsidRDefault="00016297">
            <w:pPr>
              <w:pStyle w:val="Paragraph"/>
              <w:spacing w:before="40" w:after="40"/>
              <w:jc w:val="left"/>
              <w:rPr>
                <w:rFonts w:eastAsia="Calibri"/>
              </w:rPr>
            </w:pPr>
            <w:r>
              <w:rPr>
                <w:rFonts w:eastAsia="Calibri"/>
              </w:rPr>
              <w:t>THIS in SRAC</w:t>
            </w:r>
          </w:p>
        </w:tc>
      </w:tr>
      <w:tr w:rsidR="00E8077D" w14:paraId="1D7B9FEE" w14:textId="77777777">
        <w:trPr>
          <w:cantSplit/>
        </w:trPr>
        <w:tc>
          <w:tcPr>
            <w:tcW w:w="2767" w:type="dxa"/>
            <w:shd w:val="clear" w:color="auto" w:fill="auto"/>
          </w:tcPr>
          <w:p w14:paraId="0AE240FF" w14:textId="77777777" w:rsidR="00E8077D" w:rsidRDefault="00016297">
            <w:pPr>
              <w:pStyle w:val="Paragraph"/>
              <w:spacing w:before="40" w:after="40"/>
              <w:jc w:val="left"/>
            </w:pPr>
            <w:r>
              <w:fldChar w:fldCharType="begin"/>
            </w:r>
            <w:r>
              <w:instrText xml:space="preserve"> REF BMK_OCS_2x_nonred_SAC_0027 \h  \* MERGEFORMAT </w:instrText>
            </w:r>
            <w:r>
              <w:fldChar w:fldCharType="separate"/>
            </w:r>
            <w:r w:rsidR="00985A01" w:rsidRPr="00985A01">
              <w:rPr>
                <w:b/>
              </w:rPr>
              <w:t>[OCS-2x-</w:t>
            </w:r>
            <w:proofErr w:type="gramStart"/>
            <w:r w:rsidR="00985A01" w:rsidRPr="00985A01">
              <w:rPr>
                <w:b/>
              </w:rPr>
              <w:t>nonred:SAC</w:t>
            </w:r>
            <w:proofErr w:type="gramEnd"/>
            <w:r w:rsidR="00985A01" w:rsidRPr="00985A01">
              <w:rPr>
                <w:b/>
              </w:rPr>
              <w:t>:0027]</w:t>
            </w:r>
            <w:r>
              <w:fldChar w:fldCharType="end"/>
            </w:r>
          </w:p>
        </w:tc>
        <w:tc>
          <w:tcPr>
            <w:tcW w:w="3807" w:type="dxa"/>
            <w:shd w:val="clear" w:color="auto" w:fill="auto"/>
          </w:tcPr>
          <w:p w14:paraId="24E42013" w14:textId="77777777" w:rsidR="00E8077D" w:rsidRDefault="00016297">
            <w:pPr>
              <w:pStyle w:val="Paragraph"/>
              <w:spacing w:before="40" w:after="40"/>
              <w:jc w:val="left"/>
            </w:pPr>
            <w:r>
              <w:fldChar w:fldCharType="begin"/>
            </w:r>
            <w:r>
              <w:instrText xml:space="preserve"> REF BMK_OST_OCS_2x_nonred_SAC_0027 \h  \* MERGEFORMAT </w:instrText>
            </w:r>
            <w:r>
              <w:fldChar w:fldCharType="separate"/>
            </w:r>
            <w:r w:rsidR="00985A01">
              <w:t>Supervision of master-master situation</w:t>
            </w:r>
            <w:r>
              <w:fldChar w:fldCharType="end"/>
            </w:r>
          </w:p>
        </w:tc>
        <w:tc>
          <w:tcPr>
            <w:tcW w:w="3339" w:type="dxa"/>
            <w:shd w:val="clear" w:color="auto" w:fill="auto"/>
          </w:tcPr>
          <w:p w14:paraId="5EAF3D89" w14:textId="77777777" w:rsidR="00E8077D" w:rsidRDefault="00016297">
            <w:pPr>
              <w:pStyle w:val="Paragraph"/>
              <w:spacing w:before="40" w:after="40"/>
              <w:jc w:val="left"/>
              <w:rPr>
                <w:rFonts w:eastAsia="Calibri"/>
              </w:rPr>
            </w:pPr>
            <w:r>
              <w:rPr>
                <w:rFonts w:eastAsia="Calibri"/>
              </w:rPr>
              <w:t>Completely:</w:t>
            </w:r>
          </w:p>
          <w:p w14:paraId="03D8994C" w14:textId="77777777" w:rsidR="00E8077D" w:rsidRDefault="00016297">
            <w:pPr>
              <w:pStyle w:val="Paragraph"/>
              <w:spacing w:before="40" w:after="40"/>
              <w:jc w:val="left"/>
              <w:rPr>
                <w:rFonts w:eastAsia="Calibri"/>
              </w:rPr>
            </w:pPr>
            <w:r>
              <w:rPr>
                <w:rFonts w:eastAsia="Calibri"/>
              </w:rPr>
              <w:t>THIS in SRAC</w:t>
            </w:r>
          </w:p>
          <w:p w14:paraId="277DBAFF" w14:textId="77777777" w:rsidR="00E8077D" w:rsidRDefault="00016297">
            <w:pPr>
              <w:pStyle w:val="Paragraph"/>
              <w:spacing w:before="40" w:after="40"/>
              <w:jc w:val="left"/>
              <w:rPr>
                <w:rFonts w:eastAsia="Calibri"/>
              </w:rPr>
            </w:pPr>
            <w:r>
              <w:rPr>
                <w:rFonts w:eastAsia="Calibri"/>
              </w:rPr>
              <w:t xml:space="preserve">OCS-SB: </w:t>
            </w:r>
            <w:r>
              <w:fldChar w:fldCharType="begin"/>
            </w:r>
            <w:r>
              <w:instrText xml:space="preserve"> REF </w:instrText>
            </w:r>
            <w:r>
              <w:rPr>
                <w:szCs w:val="18"/>
              </w:rPr>
              <w:instrText>REF_</w:instrText>
            </w:r>
            <w:r>
              <w:instrText xml:space="preserve">EL_AZLM_OCSSB \h  \* MERGEFORMAT </w:instrText>
            </w:r>
            <w:r>
              <w:fldChar w:fldCharType="separate"/>
            </w:r>
            <w:r w:rsidR="00985A01">
              <w:t>[EL_</w:t>
            </w:r>
            <w:r w:rsidR="00985A01" w:rsidRPr="00985A01">
              <w:rPr>
                <w:szCs w:val="20"/>
              </w:rPr>
              <w:t>AZLM_OCSSB]</w:t>
            </w:r>
            <w:r>
              <w:fldChar w:fldCharType="end"/>
            </w:r>
          </w:p>
        </w:tc>
      </w:tr>
      <w:tr w:rsidR="00E8077D" w14:paraId="3F7A1522" w14:textId="77777777">
        <w:trPr>
          <w:cantSplit/>
        </w:trPr>
        <w:tc>
          <w:tcPr>
            <w:tcW w:w="2767" w:type="dxa"/>
            <w:shd w:val="clear" w:color="auto" w:fill="auto"/>
          </w:tcPr>
          <w:p w14:paraId="2AB33864" w14:textId="77777777" w:rsidR="00E8077D" w:rsidRDefault="00016297">
            <w:pPr>
              <w:pStyle w:val="Paragraph"/>
              <w:spacing w:before="40" w:after="40"/>
              <w:jc w:val="left"/>
            </w:pPr>
            <w:r>
              <w:fldChar w:fldCharType="begin"/>
            </w:r>
            <w:r>
              <w:instrText xml:space="preserve"> REF BMK_OCS_2x_nonred_SAC_0028 \h  \* MERGEFORMAT </w:instrText>
            </w:r>
            <w:r>
              <w:fldChar w:fldCharType="separate"/>
            </w:r>
            <w:r w:rsidR="00985A01" w:rsidRPr="00985A01">
              <w:rPr>
                <w:b/>
              </w:rPr>
              <w:t>[OCS-2x-</w:t>
            </w:r>
            <w:proofErr w:type="gramStart"/>
            <w:r w:rsidR="00985A01" w:rsidRPr="00985A01">
              <w:rPr>
                <w:b/>
              </w:rPr>
              <w:t>nonred:SAC</w:t>
            </w:r>
            <w:proofErr w:type="gramEnd"/>
            <w:r w:rsidR="00985A01" w:rsidRPr="00985A01">
              <w:rPr>
                <w:b/>
              </w:rPr>
              <w:t>:0028]</w:t>
            </w:r>
            <w:r>
              <w:fldChar w:fldCharType="end"/>
            </w:r>
          </w:p>
        </w:tc>
        <w:tc>
          <w:tcPr>
            <w:tcW w:w="3807" w:type="dxa"/>
            <w:shd w:val="clear" w:color="auto" w:fill="auto"/>
          </w:tcPr>
          <w:p w14:paraId="38872062" w14:textId="77777777" w:rsidR="00E8077D" w:rsidRDefault="00016297">
            <w:pPr>
              <w:pStyle w:val="Paragraph"/>
              <w:spacing w:before="40" w:after="40"/>
              <w:jc w:val="left"/>
            </w:pPr>
            <w:r>
              <w:fldChar w:fldCharType="begin"/>
            </w:r>
            <w:r>
              <w:instrText xml:space="preserve"> REF BMK_OST_OCS_2x_nonred_SAC_0028 \h  \* MERGEFORMAT </w:instrText>
            </w:r>
            <w:r>
              <w:fldChar w:fldCharType="separate"/>
            </w:r>
            <w:r w:rsidR="00985A01">
              <w:t>Validation of incompatibility of application protocol</w:t>
            </w:r>
            <w:r>
              <w:fldChar w:fldCharType="end"/>
            </w:r>
          </w:p>
        </w:tc>
        <w:tc>
          <w:tcPr>
            <w:tcW w:w="3339" w:type="dxa"/>
            <w:shd w:val="clear" w:color="auto" w:fill="auto"/>
          </w:tcPr>
          <w:p w14:paraId="32F21117" w14:textId="77777777" w:rsidR="00E8077D" w:rsidRDefault="00016297">
            <w:pPr>
              <w:pStyle w:val="Paragraph"/>
              <w:spacing w:before="40" w:after="40"/>
              <w:jc w:val="left"/>
              <w:rPr>
                <w:rFonts w:eastAsia="Calibri"/>
              </w:rPr>
            </w:pPr>
            <w:r>
              <w:rPr>
                <w:rFonts w:eastAsia="Calibri"/>
              </w:rPr>
              <w:t>No:</w:t>
            </w:r>
          </w:p>
          <w:p w14:paraId="0B866FC2" w14:textId="77777777" w:rsidR="00E8077D" w:rsidRDefault="00016297">
            <w:pPr>
              <w:pStyle w:val="Paragraph"/>
              <w:spacing w:before="40" w:after="40"/>
              <w:jc w:val="left"/>
              <w:rPr>
                <w:rFonts w:eastAsia="Calibri"/>
              </w:rPr>
            </w:pPr>
            <w:r>
              <w:rPr>
                <w:rFonts w:eastAsia="Calibri"/>
              </w:rPr>
              <w:t xml:space="preserve">OCS-SB: </w:t>
            </w:r>
            <w:r>
              <w:fldChar w:fldCharType="begin"/>
            </w:r>
            <w:r>
              <w:instrText xml:space="preserve"> REF </w:instrText>
            </w:r>
            <w:r>
              <w:rPr>
                <w:szCs w:val="18"/>
              </w:rPr>
              <w:instrText>REF_</w:instrText>
            </w:r>
            <w:r>
              <w:instrText xml:space="preserve">EL_AZLM_OCSSB \h  \* MERGEFORMAT </w:instrText>
            </w:r>
            <w:r>
              <w:fldChar w:fldCharType="separate"/>
            </w:r>
            <w:r w:rsidR="00985A01">
              <w:t>[EL_</w:t>
            </w:r>
            <w:r w:rsidR="00985A01" w:rsidRPr="00985A01">
              <w:rPr>
                <w:szCs w:val="20"/>
              </w:rPr>
              <w:t>AZLM_OCSSB]</w:t>
            </w:r>
            <w:r>
              <w:fldChar w:fldCharType="end"/>
            </w:r>
          </w:p>
        </w:tc>
      </w:tr>
      <w:tr w:rsidR="00E8077D" w14:paraId="4930EAAB" w14:textId="77777777">
        <w:trPr>
          <w:cantSplit/>
        </w:trPr>
        <w:tc>
          <w:tcPr>
            <w:tcW w:w="2767" w:type="dxa"/>
            <w:shd w:val="clear" w:color="auto" w:fill="auto"/>
          </w:tcPr>
          <w:p w14:paraId="498980E8" w14:textId="77777777" w:rsidR="00E8077D" w:rsidRDefault="00016297">
            <w:pPr>
              <w:pStyle w:val="Paragraph"/>
              <w:spacing w:before="40" w:after="40"/>
              <w:jc w:val="left"/>
            </w:pPr>
            <w:r>
              <w:fldChar w:fldCharType="begin"/>
            </w:r>
            <w:r>
              <w:instrText xml:space="preserve"> REF BMK_OCS_2x_nonred_SAC_0029 \h  \* MERGEFORMAT </w:instrText>
            </w:r>
            <w:r>
              <w:fldChar w:fldCharType="separate"/>
            </w:r>
            <w:r w:rsidR="00985A01" w:rsidRPr="00985A01">
              <w:rPr>
                <w:b/>
              </w:rPr>
              <w:t>[OCS-2x-</w:t>
            </w:r>
            <w:proofErr w:type="gramStart"/>
            <w:r w:rsidR="00985A01" w:rsidRPr="00985A01">
              <w:rPr>
                <w:b/>
              </w:rPr>
              <w:t>nonred:SAC</w:t>
            </w:r>
            <w:proofErr w:type="gramEnd"/>
            <w:r w:rsidR="00985A01" w:rsidRPr="00985A01">
              <w:rPr>
                <w:b/>
              </w:rPr>
              <w:t>:0029]</w:t>
            </w:r>
            <w:r>
              <w:fldChar w:fldCharType="end"/>
            </w:r>
          </w:p>
        </w:tc>
        <w:tc>
          <w:tcPr>
            <w:tcW w:w="3807" w:type="dxa"/>
            <w:shd w:val="clear" w:color="auto" w:fill="auto"/>
          </w:tcPr>
          <w:p w14:paraId="3B233007" w14:textId="77777777" w:rsidR="00E8077D" w:rsidRDefault="00016297">
            <w:pPr>
              <w:pStyle w:val="Paragraph"/>
              <w:spacing w:before="40" w:after="40"/>
              <w:jc w:val="left"/>
            </w:pPr>
            <w:r>
              <w:fldChar w:fldCharType="begin"/>
            </w:r>
            <w:r>
              <w:instrText xml:space="preserve"> REF BMK_OST_OCS_2x_nonred_SAC_0029 \h  \* MERGEFORMAT </w:instrText>
            </w:r>
            <w:r>
              <w:fldChar w:fldCharType="separate"/>
            </w:r>
            <w:r w:rsidR="00985A01">
              <w:t>Performance test in application context</w:t>
            </w:r>
            <w:r>
              <w:fldChar w:fldCharType="end"/>
            </w:r>
          </w:p>
        </w:tc>
        <w:tc>
          <w:tcPr>
            <w:tcW w:w="3339" w:type="dxa"/>
            <w:shd w:val="clear" w:color="auto" w:fill="auto"/>
          </w:tcPr>
          <w:p w14:paraId="4FF65E06" w14:textId="77777777" w:rsidR="00E8077D" w:rsidRDefault="00016297">
            <w:pPr>
              <w:pStyle w:val="Paragraph"/>
              <w:spacing w:before="40" w:after="40"/>
              <w:jc w:val="left"/>
              <w:rPr>
                <w:rFonts w:eastAsia="Calibri"/>
              </w:rPr>
            </w:pPr>
            <w:r>
              <w:rPr>
                <w:rFonts w:eastAsia="Calibri"/>
              </w:rPr>
              <w:t>Completely:</w:t>
            </w:r>
          </w:p>
          <w:p w14:paraId="3981F215" w14:textId="77777777" w:rsidR="00E8077D" w:rsidRDefault="00016297">
            <w:pPr>
              <w:pStyle w:val="Paragraph"/>
              <w:spacing w:before="40" w:after="40"/>
              <w:jc w:val="left"/>
              <w:rPr>
                <w:rFonts w:eastAsia="Calibri"/>
              </w:rPr>
            </w:pPr>
            <w:r>
              <w:rPr>
                <w:rFonts w:eastAsia="Calibri"/>
              </w:rPr>
              <w:t>THIS in SRAC</w:t>
            </w:r>
          </w:p>
        </w:tc>
      </w:tr>
    </w:tbl>
    <w:p w14:paraId="74A77032" w14:textId="77777777" w:rsidR="00E8077D" w:rsidRDefault="00E8077D">
      <w:pPr>
        <w:pStyle w:val="Paragraph"/>
      </w:pPr>
    </w:p>
    <w:p w14:paraId="56881258" w14:textId="77777777" w:rsidR="00E8077D" w:rsidRDefault="00016297">
      <w:pPr>
        <w:pStyle w:val="Heading3"/>
      </w:pPr>
      <w:bookmarkStart w:id="841" w:name="_Toc179829218"/>
      <w:r>
        <w:t>Index of Conditions CAR</w:t>
      </w:r>
      <w:bookmarkEnd w:id="841"/>
    </w:p>
    <w:p w14:paraId="3D348E43" w14:textId="77777777" w:rsidR="00E8077D" w:rsidRDefault="00E8077D">
      <w:pPr>
        <w:pStyle w:val="Paragraph"/>
        <w:keepNext/>
      </w:pPr>
    </w:p>
    <w:tbl>
      <w:tblPr>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7"/>
        <w:gridCol w:w="3807"/>
        <w:gridCol w:w="3339"/>
      </w:tblGrid>
      <w:tr w:rsidR="00E8077D" w14:paraId="1E9B0264" w14:textId="77777777">
        <w:trPr>
          <w:cantSplit/>
          <w:tblHeader/>
        </w:trPr>
        <w:tc>
          <w:tcPr>
            <w:tcW w:w="2767" w:type="dxa"/>
            <w:shd w:val="clear" w:color="auto" w:fill="D9D9D9"/>
            <w:vAlign w:val="center"/>
          </w:tcPr>
          <w:p w14:paraId="24428771" w14:textId="77777777" w:rsidR="00E8077D" w:rsidRDefault="00016297">
            <w:pPr>
              <w:pStyle w:val="Paragraph"/>
              <w:spacing w:before="40" w:after="40"/>
              <w:jc w:val="left"/>
              <w:rPr>
                <w:rFonts w:eastAsia="Calibri"/>
                <w:b/>
              </w:rPr>
            </w:pPr>
            <w:r>
              <w:rPr>
                <w:rFonts w:eastAsia="Calibri"/>
                <w:b/>
              </w:rPr>
              <w:t>ID</w:t>
            </w:r>
          </w:p>
        </w:tc>
        <w:tc>
          <w:tcPr>
            <w:tcW w:w="3807" w:type="dxa"/>
            <w:shd w:val="clear" w:color="auto" w:fill="D9D9D9"/>
            <w:vAlign w:val="center"/>
          </w:tcPr>
          <w:p w14:paraId="2752D17E" w14:textId="77777777" w:rsidR="00E8077D" w:rsidRDefault="00016297">
            <w:pPr>
              <w:pStyle w:val="Paragraph"/>
              <w:spacing w:before="40" w:after="40"/>
              <w:jc w:val="left"/>
              <w:rPr>
                <w:rFonts w:eastAsia="Calibri"/>
                <w:b/>
              </w:rPr>
            </w:pPr>
            <w:r>
              <w:rPr>
                <w:rFonts w:eastAsia="Calibri"/>
                <w:b/>
              </w:rPr>
              <w:t>Headline</w:t>
            </w:r>
          </w:p>
        </w:tc>
        <w:tc>
          <w:tcPr>
            <w:tcW w:w="3339" w:type="dxa"/>
            <w:shd w:val="clear" w:color="auto" w:fill="D9D9D9"/>
            <w:vAlign w:val="center"/>
          </w:tcPr>
          <w:p w14:paraId="2F3BA7A4" w14:textId="77777777" w:rsidR="00E8077D" w:rsidRDefault="00016297">
            <w:pPr>
              <w:pStyle w:val="Paragraph"/>
              <w:spacing w:before="40" w:after="40"/>
              <w:jc w:val="left"/>
              <w:rPr>
                <w:rFonts w:eastAsia="Calibri"/>
                <w:b/>
              </w:rPr>
            </w:pPr>
            <w:r>
              <w:rPr>
                <w:rFonts w:eastAsia="Calibri"/>
                <w:b/>
              </w:rPr>
              <w:t>Considered in document</w:t>
            </w:r>
          </w:p>
        </w:tc>
      </w:tr>
      <w:tr w:rsidR="00E8077D" w14:paraId="37294DA5" w14:textId="77777777">
        <w:trPr>
          <w:cantSplit/>
        </w:trPr>
        <w:tc>
          <w:tcPr>
            <w:tcW w:w="2767" w:type="dxa"/>
            <w:shd w:val="clear" w:color="auto" w:fill="auto"/>
          </w:tcPr>
          <w:p w14:paraId="3BB77891" w14:textId="77777777" w:rsidR="00E8077D" w:rsidRDefault="00016297">
            <w:pPr>
              <w:pStyle w:val="Bibliography"/>
              <w:rPr>
                <w:rFonts w:eastAsia="Calibri"/>
              </w:rPr>
            </w:pPr>
            <w:r>
              <w:fldChar w:fldCharType="begin"/>
            </w:r>
            <w:r>
              <w:instrText xml:space="preserve"> REF BMK_CAR_APPL_COND_01 \h  \* MERGEFORMAT </w:instrText>
            </w:r>
            <w:r>
              <w:fldChar w:fldCharType="separate"/>
            </w:r>
            <w:r w:rsidR="00985A01" w:rsidRPr="00985A01">
              <w:rPr>
                <w:b/>
              </w:rPr>
              <w:t>[</w:t>
            </w:r>
            <w:proofErr w:type="gramStart"/>
            <w:r w:rsidR="00985A01" w:rsidRPr="00985A01">
              <w:rPr>
                <w:b/>
              </w:rPr>
              <w:t>CAR:APPL</w:t>
            </w:r>
            <w:proofErr w:type="gramEnd"/>
            <w:r w:rsidR="00985A01" w:rsidRPr="00985A01">
              <w:rPr>
                <w:b/>
              </w:rPr>
              <w:t>_COND:01]</w:t>
            </w:r>
            <w:r>
              <w:fldChar w:fldCharType="end"/>
            </w:r>
          </w:p>
        </w:tc>
        <w:tc>
          <w:tcPr>
            <w:tcW w:w="3807" w:type="dxa"/>
            <w:shd w:val="clear" w:color="auto" w:fill="auto"/>
          </w:tcPr>
          <w:p w14:paraId="08991C09" w14:textId="77777777" w:rsidR="00E8077D" w:rsidRDefault="00016297">
            <w:pPr>
              <w:pStyle w:val="Bibliography"/>
              <w:rPr>
                <w:rFonts w:eastAsia="Calibri"/>
              </w:rPr>
            </w:pPr>
            <w:r>
              <w:fldChar w:fldCharType="begin"/>
            </w:r>
            <w:r>
              <w:instrText xml:space="preserve"> REF BMK_OST_CAR_APPL_COND_01 \h  \* MERGEFORMAT </w:instrText>
            </w:r>
            <w:r>
              <w:fldChar w:fldCharType="separate"/>
            </w:r>
            <w:r w:rsidR="00985A01" w:rsidRPr="00985A01">
              <w:rPr>
                <w:bCs/>
              </w:rPr>
              <w:t>No Safety Functions</w:t>
            </w:r>
            <w:r>
              <w:fldChar w:fldCharType="end"/>
            </w:r>
          </w:p>
        </w:tc>
        <w:tc>
          <w:tcPr>
            <w:tcW w:w="3339" w:type="dxa"/>
            <w:shd w:val="clear" w:color="auto" w:fill="auto"/>
          </w:tcPr>
          <w:p w14:paraId="74D53213" w14:textId="77777777" w:rsidR="00E8077D" w:rsidRDefault="00016297">
            <w:pPr>
              <w:pStyle w:val="Bibliography"/>
              <w:rPr>
                <w:rFonts w:eastAsia="Calibri"/>
              </w:rPr>
            </w:pPr>
            <w:r>
              <w:rPr>
                <w:rFonts w:eastAsia="Calibri"/>
              </w:rPr>
              <w:t>Completely:</w:t>
            </w:r>
          </w:p>
          <w:p w14:paraId="31EEF492" w14:textId="77777777" w:rsidR="00E8077D" w:rsidRDefault="00016297">
            <w:pPr>
              <w:pStyle w:val="Bibliography"/>
              <w:rPr>
                <w:rFonts w:eastAsia="Calibri"/>
              </w:rPr>
            </w:pPr>
            <w:r>
              <w:rPr>
                <w:rFonts w:eastAsia="Calibri"/>
              </w:rPr>
              <w:t xml:space="preserve">THIS </w:t>
            </w:r>
            <w:proofErr w:type="spellStart"/>
            <w:r>
              <w:t>ch.</w:t>
            </w:r>
            <w:proofErr w:type="spellEnd"/>
            <w:r>
              <w:t> </w:t>
            </w:r>
            <w:r>
              <w:fldChar w:fldCharType="begin"/>
            </w:r>
            <w:r>
              <w:instrText xml:space="preserve"> REF _Ref435435753 \r \h  \* MERGEFORMAT </w:instrText>
            </w:r>
            <w:r>
              <w:fldChar w:fldCharType="separate"/>
            </w:r>
            <w:r w:rsidR="00985A01">
              <w:t>5.1.3</w:t>
            </w:r>
            <w:r>
              <w:fldChar w:fldCharType="end"/>
            </w:r>
            <w:r>
              <w:rPr>
                <w:rFonts w:eastAsia="Calibri"/>
              </w:rPr>
              <w:t>.</w:t>
            </w:r>
          </w:p>
        </w:tc>
      </w:tr>
      <w:tr w:rsidR="00E8077D" w14:paraId="6263EAD3" w14:textId="77777777">
        <w:trPr>
          <w:cantSplit/>
        </w:trPr>
        <w:tc>
          <w:tcPr>
            <w:tcW w:w="2767" w:type="dxa"/>
            <w:shd w:val="clear" w:color="auto" w:fill="auto"/>
          </w:tcPr>
          <w:p w14:paraId="46948D28" w14:textId="77777777" w:rsidR="00E8077D" w:rsidRDefault="00016297">
            <w:pPr>
              <w:pStyle w:val="Bibliography"/>
              <w:rPr>
                <w:rFonts w:eastAsia="Calibri"/>
              </w:rPr>
            </w:pPr>
            <w:r>
              <w:fldChar w:fldCharType="begin"/>
            </w:r>
            <w:r>
              <w:instrText xml:space="preserve"> REF BMK_CAR_FMEA_RULE__01 \h  \* MERGEFORMAT </w:instrText>
            </w:r>
            <w:r>
              <w:fldChar w:fldCharType="separate"/>
            </w:r>
            <w:r w:rsidR="00985A01" w:rsidRPr="00985A01">
              <w:rPr>
                <w:b/>
                <w:bCs/>
              </w:rPr>
              <w:t>[</w:t>
            </w:r>
            <w:proofErr w:type="gramStart"/>
            <w:r w:rsidR="00985A01" w:rsidRPr="00985A01">
              <w:rPr>
                <w:b/>
                <w:bCs/>
              </w:rPr>
              <w:t>CAR:FMEA</w:t>
            </w:r>
            <w:proofErr w:type="gramEnd"/>
            <w:r w:rsidR="00985A01" w:rsidRPr="00985A01">
              <w:rPr>
                <w:b/>
                <w:bCs/>
              </w:rPr>
              <w:t>:RULE:01]</w:t>
            </w:r>
            <w:r>
              <w:fldChar w:fldCharType="end"/>
            </w:r>
          </w:p>
        </w:tc>
        <w:tc>
          <w:tcPr>
            <w:tcW w:w="3807" w:type="dxa"/>
            <w:shd w:val="clear" w:color="auto" w:fill="auto"/>
          </w:tcPr>
          <w:p w14:paraId="4BF805AE" w14:textId="77777777" w:rsidR="00E8077D" w:rsidRDefault="00016297">
            <w:pPr>
              <w:pStyle w:val="Bibliography"/>
              <w:rPr>
                <w:rFonts w:eastAsia="Calibri"/>
              </w:rPr>
            </w:pPr>
            <w:r>
              <w:fldChar w:fldCharType="begin"/>
            </w:r>
            <w:r>
              <w:instrText xml:space="preserve"> REF BMK_OST_CAR_FMEA_RULE__01 \h  \* MERGEFORMAT </w:instrText>
            </w:r>
            <w:r>
              <w:fldChar w:fldCharType="separate"/>
            </w:r>
            <w:r w:rsidR="00985A01" w:rsidRPr="00985A01">
              <w:rPr>
                <w:bCs/>
              </w:rPr>
              <w:t>CHILL Exceptions</w:t>
            </w:r>
            <w:r>
              <w:fldChar w:fldCharType="end"/>
            </w:r>
          </w:p>
        </w:tc>
        <w:tc>
          <w:tcPr>
            <w:tcW w:w="3339" w:type="dxa"/>
            <w:shd w:val="clear" w:color="auto" w:fill="auto"/>
          </w:tcPr>
          <w:p w14:paraId="04FECF5D" w14:textId="77777777" w:rsidR="00E8077D" w:rsidRDefault="00016297">
            <w:pPr>
              <w:pStyle w:val="Bibliography"/>
              <w:rPr>
                <w:rFonts w:eastAsia="Calibri"/>
              </w:rPr>
            </w:pPr>
            <w:r>
              <w:rPr>
                <w:rFonts w:eastAsia="Calibri"/>
              </w:rPr>
              <w:t>Completely:</w:t>
            </w:r>
          </w:p>
          <w:p w14:paraId="3E65CC85" w14:textId="77777777" w:rsidR="00E8077D" w:rsidRDefault="00016297">
            <w:pPr>
              <w:pStyle w:val="Bibliography"/>
              <w:rPr>
                <w:rFonts w:eastAsia="Calibri"/>
              </w:rPr>
            </w:pPr>
            <w:r>
              <w:rPr>
                <w:rFonts w:eastAsia="Calibri"/>
              </w:rPr>
              <w:t xml:space="preserve">THIS </w:t>
            </w:r>
            <w:proofErr w:type="spellStart"/>
            <w:r>
              <w:rPr>
                <w:rFonts w:eastAsia="Calibri"/>
              </w:rPr>
              <w:t>ch.</w:t>
            </w:r>
            <w:proofErr w:type="spellEnd"/>
            <w:r>
              <w:rPr>
                <w:rFonts w:eastAsia="Calibri"/>
              </w:rPr>
              <w:t> </w:t>
            </w:r>
            <w:r>
              <w:fldChar w:fldCharType="begin"/>
            </w:r>
            <w:r>
              <w:instrText xml:space="preserve"> REF _Ref435435753 \r \h  \* MERGEFORMAT </w:instrText>
            </w:r>
            <w:r>
              <w:fldChar w:fldCharType="separate"/>
            </w:r>
            <w:r w:rsidR="00985A01">
              <w:t>5.1.3</w:t>
            </w:r>
            <w:r>
              <w:fldChar w:fldCharType="end"/>
            </w:r>
            <w:r>
              <w:rPr>
                <w:rFonts w:eastAsia="Calibri"/>
              </w:rPr>
              <w:t>.</w:t>
            </w:r>
          </w:p>
        </w:tc>
      </w:tr>
      <w:tr w:rsidR="00E8077D" w14:paraId="3620D0B6" w14:textId="77777777">
        <w:trPr>
          <w:cantSplit/>
        </w:trPr>
        <w:tc>
          <w:tcPr>
            <w:tcW w:w="2767" w:type="dxa"/>
            <w:shd w:val="clear" w:color="auto" w:fill="auto"/>
          </w:tcPr>
          <w:p w14:paraId="2E3478B2" w14:textId="77777777" w:rsidR="00E8077D" w:rsidRDefault="00016297">
            <w:pPr>
              <w:pStyle w:val="Bibliography"/>
            </w:pPr>
            <w:r>
              <w:fldChar w:fldCharType="begin"/>
            </w:r>
            <w:r>
              <w:instrText xml:space="preserve"> REF BMK_CAR_FMEA_RULE__02 \h  \* MERGEFORMAT </w:instrText>
            </w:r>
            <w:r>
              <w:fldChar w:fldCharType="separate"/>
            </w:r>
            <w:r w:rsidR="00985A01" w:rsidRPr="00985A01">
              <w:rPr>
                <w:b/>
                <w:bCs/>
              </w:rPr>
              <w:t>[</w:t>
            </w:r>
            <w:proofErr w:type="gramStart"/>
            <w:r w:rsidR="00985A01" w:rsidRPr="00985A01">
              <w:rPr>
                <w:b/>
                <w:bCs/>
              </w:rPr>
              <w:t>CAR:FMEA</w:t>
            </w:r>
            <w:proofErr w:type="gramEnd"/>
            <w:r w:rsidR="00985A01" w:rsidRPr="00985A01">
              <w:rPr>
                <w:b/>
                <w:bCs/>
              </w:rPr>
              <w:t>:RULE:02]</w:t>
            </w:r>
            <w:r>
              <w:fldChar w:fldCharType="end"/>
            </w:r>
          </w:p>
        </w:tc>
        <w:tc>
          <w:tcPr>
            <w:tcW w:w="3807" w:type="dxa"/>
            <w:shd w:val="clear" w:color="auto" w:fill="auto"/>
          </w:tcPr>
          <w:p w14:paraId="2E07088D" w14:textId="77777777" w:rsidR="00E8077D" w:rsidRDefault="00016297">
            <w:pPr>
              <w:pStyle w:val="Bibliography"/>
            </w:pPr>
            <w:r>
              <w:fldChar w:fldCharType="begin"/>
            </w:r>
            <w:r>
              <w:instrText xml:space="preserve"> REF BMK_OST_CAR_FMEA_RULE__02 \h  \* MERGEFORMAT </w:instrText>
            </w:r>
            <w:r>
              <w:fldChar w:fldCharType="separate"/>
            </w:r>
            <w:r w:rsidR="00985A01" w:rsidRPr="00985A01">
              <w:rPr>
                <w:bCs/>
              </w:rPr>
              <w:t>Source and Destination Check</w:t>
            </w:r>
            <w:r>
              <w:fldChar w:fldCharType="end"/>
            </w:r>
          </w:p>
        </w:tc>
        <w:tc>
          <w:tcPr>
            <w:tcW w:w="3339" w:type="dxa"/>
            <w:shd w:val="clear" w:color="auto" w:fill="auto"/>
          </w:tcPr>
          <w:p w14:paraId="5EDFD26D" w14:textId="77777777" w:rsidR="00E8077D" w:rsidRDefault="00016297">
            <w:pPr>
              <w:pStyle w:val="Bibliography"/>
              <w:rPr>
                <w:rFonts w:eastAsia="Calibri"/>
              </w:rPr>
            </w:pPr>
            <w:r>
              <w:rPr>
                <w:rFonts w:eastAsia="Calibri"/>
              </w:rPr>
              <w:t>Completely:</w:t>
            </w:r>
          </w:p>
          <w:p w14:paraId="4B988B32" w14:textId="77777777" w:rsidR="00E8077D" w:rsidRDefault="00016297">
            <w:pPr>
              <w:pStyle w:val="Bibliography"/>
              <w:rPr>
                <w:rFonts w:eastAsia="Calibri"/>
              </w:rPr>
            </w:pPr>
            <w:r>
              <w:rPr>
                <w:rFonts w:eastAsia="Calibri"/>
              </w:rPr>
              <w:t xml:space="preserve">THIS </w:t>
            </w:r>
            <w:proofErr w:type="spellStart"/>
            <w:r>
              <w:rPr>
                <w:rFonts w:eastAsia="Calibri"/>
              </w:rPr>
              <w:t>ch.</w:t>
            </w:r>
            <w:proofErr w:type="spellEnd"/>
            <w:r>
              <w:rPr>
                <w:rFonts w:eastAsia="Calibri"/>
              </w:rPr>
              <w:t> </w:t>
            </w:r>
            <w:r>
              <w:fldChar w:fldCharType="begin"/>
            </w:r>
            <w:r>
              <w:instrText xml:space="preserve"> REF _Ref131305008 \r \h </w:instrText>
            </w:r>
            <w:r>
              <w:fldChar w:fldCharType="separate"/>
            </w:r>
            <w:r w:rsidR="00985A01">
              <w:t>5.14</w:t>
            </w:r>
            <w:r>
              <w:fldChar w:fldCharType="end"/>
            </w:r>
            <w:r>
              <w:rPr>
                <w:rFonts w:eastAsia="Calibri"/>
              </w:rPr>
              <w:t>.</w:t>
            </w:r>
          </w:p>
        </w:tc>
      </w:tr>
      <w:tr w:rsidR="00E8077D" w14:paraId="39C7C8CA" w14:textId="77777777">
        <w:trPr>
          <w:cantSplit/>
        </w:trPr>
        <w:tc>
          <w:tcPr>
            <w:tcW w:w="2767" w:type="dxa"/>
            <w:shd w:val="clear" w:color="auto" w:fill="auto"/>
          </w:tcPr>
          <w:p w14:paraId="23F39DE7" w14:textId="77777777" w:rsidR="00E8077D" w:rsidRDefault="00016297">
            <w:pPr>
              <w:pStyle w:val="Bibliography"/>
            </w:pPr>
            <w:r>
              <w:fldChar w:fldCharType="begin"/>
            </w:r>
            <w:r>
              <w:instrText xml:space="preserve"> REF BMK_CAR_FMEA_RULE__03 \h  \* MERGEFORMAT </w:instrText>
            </w:r>
            <w:r>
              <w:fldChar w:fldCharType="separate"/>
            </w:r>
            <w:r w:rsidR="00985A01" w:rsidRPr="00985A01">
              <w:rPr>
                <w:b/>
                <w:bCs/>
              </w:rPr>
              <w:t>[</w:t>
            </w:r>
            <w:proofErr w:type="gramStart"/>
            <w:r w:rsidR="00985A01" w:rsidRPr="00985A01">
              <w:rPr>
                <w:b/>
                <w:bCs/>
              </w:rPr>
              <w:t>CAR:FMEA</w:t>
            </w:r>
            <w:proofErr w:type="gramEnd"/>
            <w:r w:rsidR="00985A01" w:rsidRPr="00985A01">
              <w:rPr>
                <w:b/>
                <w:bCs/>
              </w:rPr>
              <w:t>:RULE:03]</w:t>
            </w:r>
            <w:r>
              <w:fldChar w:fldCharType="end"/>
            </w:r>
          </w:p>
        </w:tc>
        <w:tc>
          <w:tcPr>
            <w:tcW w:w="3807" w:type="dxa"/>
            <w:shd w:val="clear" w:color="auto" w:fill="auto"/>
          </w:tcPr>
          <w:p w14:paraId="53FD5AD8" w14:textId="77777777" w:rsidR="00E8077D" w:rsidRDefault="00016297">
            <w:pPr>
              <w:pStyle w:val="Bibliography"/>
            </w:pPr>
            <w:r>
              <w:fldChar w:fldCharType="begin"/>
            </w:r>
            <w:r>
              <w:instrText xml:space="preserve"> REF BMK_OST_CAR_FMEA_RULE__03 \h  \* MERGEFORMAT </w:instrText>
            </w:r>
            <w:r>
              <w:fldChar w:fldCharType="separate"/>
            </w:r>
            <w:r w:rsidR="00985A01" w:rsidRPr="00985A01">
              <w:rPr>
                <w:bCs/>
              </w:rPr>
              <w:t>Diverse Messages</w:t>
            </w:r>
            <w:r>
              <w:fldChar w:fldCharType="end"/>
            </w:r>
          </w:p>
        </w:tc>
        <w:tc>
          <w:tcPr>
            <w:tcW w:w="3339" w:type="dxa"/>
            <w:shd w:val="clear" w:color="auto" w:fill="auto"/>
          </w:tcPr>
          <w:p w14:paraId="3992E597" w14:textId="77777777" w:rsidR="00E8077D" w:rsidRDefault="00016297">
            <w:pPr>
              <w:pStyle w:val="Bibliography"/>
              <w:rPr>
                <w:rFonts w:eastAsia="Calibri"/>
              </w:rPr>
            </w:pPr>
            <w:r>
              <w:rPr>
                <w:rFonts w:eastAsia="Calibri"/>
              </w:rPr>
              <w:t>Completely:</w:t>
            </w:r>
          </w:p>
          <w:p w14:paraId="537E9285" w14:textId="77777777" w:rsidR="00E8077D" w:rsidRDefault="00016297">
            <w:pPr>
              <w:pStyle w:val="Bibliography"/>
              <w:rPr>
                <w:rFonts w:eastAsia="Calibri"/>
              </w:rPr>
            </w:pPr>
            <w:r>
              <w:rPr>
                <w:rFonts w:eastAsia="Calibri"/>
              </w:rPr>
              <w:t xml:space="preserve">THIS </w:t>
            </w:r>
            <w:proofErr w:type="spellStart"/>
            <w:r>
              <w:rPr>
                <w:rFonts w:eastAsia="Calibri"/>
              </w:rPr>
              <w:t>ch.</w:t>
            </w:r>
            <w:proofErr w:type="spellEnd"/>
            <w:r>
              <w:rPr>
                <w:rFonts w:eastAsia="Calibri"/>
              </w:rPr>
              <w:t> </w:t>
            </w:r>
            <w:r>
              <w:fldChar w:fldCharType="begin"/>
            </w:r>
            <w:r>
              <w:instrText xml:space="preserve"> REF _Ref131305008 \r \h </w:instrText>
            </w:r>
            <w:r>
              <w:fldChar w:fldCharType="separate"/>
            </w:r>
            <w:r w:rsidR="00985A01">
              <w:t>5.14</w:t>
            </w:r>
            <w:r>
              <w:fldChar w:fldCharType="end"/>
            </w:r>
            <w:r>
              <w:rPr>
                <w:rFonts w:eastAsia="Calibri"/>
              </w:rPr>
              <w:t>.</w:t>
            </w:r>
          </w:p>
        </w:tc>
      </w:tr>
      <w:tr w:rsidR="00E8077D" w14:paraId="0F03A4BD" w14:textId="77777777">
        <w:trPr>
          <w:cantSplit/>
        </w:trPr>
        <w:tc>
          <w:tcPr>
            <w:tcW w:w="2767" w:type="dxa"/>
            <w:shd w:val="clear" w:color="auto" w:fill="auto"/>
          </w:tcPr>
          <w:p w14:paraId="406ECA5E" w14:textId="77777777" w:rsidR="00E8077D" w:rsidRDefault="00016297">
            <w:pPr>
              <w:pStyle w:val="Bibliography"/>
              <w:rPr>
                <w:rFonts w:eastAsia="Calibri"/>
              </w:rPr>
            </w:pPr>
            <w:r>
              <w:fldChar w:fldCharType="begin"/>
            </w:r>
            <w:r>
              <w:instrText xml:space="preserve"> REF BMK_CAR_FMEA_RULE__04 \h  \* MERGEFORMAT </w:instrText>
            </w:r>
            <w:r>
              <w:fldChar w:fldCharType="separate"/>
            </w:r>
            <w:r w:rsidR="00985A01" w:rsidRPr="00985A01">
              <w:rPr>
                <w:b/>
                <w:bCs/>
              </w:rPr>
              <w:t>[</w:t>
            </w:r>
            <w:proofErr w:type="gramStart"/>
            <w:r w:rsidR="00985A01" w:rsidRPr="00985A01">
              <w:rPr>
                <w:b/>
                <w:bCs/>
              </w:rPr>
              <w:t>CAR:FMEA</w:t>
            </w:r>
            <w:proofErr w:type="gramEnd"/>
            <w:r w:rsidR="00985A01" w:rsidRPr="00985A01">
              <w:rPr>
                <w:b/>
                <w:bCs/>
              </w:rPr>
              <w:t>:RULE:04]</w:t>
            </w:r>
            <w:r>
              <w:fldChar w:fldCharType="end"/>
            </w:r>
          </w:p>
        </w:tc>
        <w:tc>
          <w:tcPr>
            <w:tcW w:w="3807" w:type="dxa"/>
            <w:shd w:val="clear" w:color="auto" w:fill="auto"/>
          </w:tcPr>
          <w:p w14:paraId="755661F2" w14:textId="77777777" w:rsidR="00E8077D" w:rsidRDefault="00016297">
            <w:pPr>
              <w:pStyle w:val="Bibliography"/>
              <w:rPr>
                <w:rFonts w:eastAsia="Calibri"/>
              </w:rPr>
            </w:pPr>
            <w:r>
              <w:fldChar w:fldCharType="begin"/>
            </w:r>
            <w:r>
              <w:instrText xml:space="preserve"> REF BMK_OST_CAR_FMEA_RULE__04 \h  \* MERGEFORMAT </w:instrText>
            </w:r>
            <w:r>
              <w:fldChar w:fldCharType="separate"/>
            </w:r>
            <w:r w:rsidR="00985A01" w:rsidRPr="00985A01">
              <w:rPr>
                <w:bCs/>
              </w:rPr>
              <w:t>Diverse Timeouts</w:t>
            </w:r>
            <w:r>
              <w:fldChar w:fldCharType="end"/>
            </w:r>
          </w:p>
        </w:tc>
        <w:tc>
          <w:tcPr>
            <w:tcW w:w="3339" w:type="dxa"/>
            <w:shd w:val="clear" w:color="auto" w:fill="auto"/>
          </w:tcPr>
          <w:p w14:paraId="0DF86D0A" w14:textId="77777777" w:rsidR="00E8077D" w:rsidRDefault="00016297">
            <w:pPr>
              <w:pStyle w:val="Bibliography"/>
              <w:rPr>
                <w:rFonts w:eastAsia="Calibri"/>
              </w:rPr>
            </w:pPr>
            <w:r>
              <w:rPr>
                <w:rFonts w:eastAsia="Calibri"/>
              </w:rPr>
              <w:t>Completely:</w:t>
            </w:r>
          </w:p>
          <w:p w14:paraId="0E7BD04F" w14:textId="77777777" w:rsidR="00E8077D" w:rsidRDefault="00016297">
            <w:pPr>
              <w:pStyle w:val="Bibliography"/>
              <w:rPr>
                <w:rFonts w:eastAsia="Calibri"/>
              </w:rPr>
            </w:pPr>
            <w:r>
              <w:rPr>
                <w:rFonts w:eastAsia="Calibri"/>
              </w:rPr>
              <w:t>THIS in condition.</w:t>
            </w:r>
          </w:p>
          <w:p w14:paraId="3EF3189A" w14:textId="77777777" w:rsidR="00E8077D" w:rsidRDefault="00016297">
            <w:pPr>
              <w:pStyle w:val="Bibliography"/>
              <w:rPr>
                <w:rFonts w:eastAsia="Calibri"/>
              </w:rPr>
            </w:pPr>
            <w:r>
              <w:rPr>
                <w:szCs w:val="18"/>
              </w:rPr>
              <w:fldChar w:fldCharType="begin"/>
            </w:r>
            <w:r>
              <w:rPr>
                <w:szCs w:val="18"/>
              </w:rPr>
              <w:instrText xml:space="preserve"> REF </w:instrText>
            </w:r>
            <w:r>
              <w:rPr>
                <w:szCs w:val="18"/>
                <w:lang w:val="en-US"/>
              </w:rPr>
              <w:instrText>REF_</w:instrText>
            </w:r>
            <w:r>
              <w:rPr>
                <w:szCs w:val="18"/>
              </w:rPr>
              <w:instrText xml:space="preserve">EL_SYNC \h  \* MERGEFORMAT </w:instrText>
            </w:r>
            <w:r>
              <w:rPr>
                <w:szCs w:val="18"/>
              </w:rPr>
            </w:r>
            <w:r>
              <w:rPr>
                <w:szCs w:val="18"/>
              </w:rPr>
              <w:fldChar w:fldCharType="separate"/>
            </w:r>
            <w:r w:rsidR="00985A01" w:rsidRPr="00985A01">
              <w:rPr>
                <w:szCs w:val="18"/>
                <w:lang w:val="en-US"/>
              </w:rPr>
              <w:t>[</w:t>
            </w:r>
            <w:r w:rsidR="00985A01" w:rsidRPr="00985A01">
              <w:rPr>
                <w:szCs w:val="18"/>
              </w:rPr>
              <w:t>EL</w:t>
            </w:r>
            <w:r w:rsidR="00985A01" w:rsidRPr="00985A01">
              <w:rPr>
                <w:szCs w:val="18"/>
                <w:lang w:val="en-US"/>
              </w:rPr>
              <w:t>_</w:t>
            </w:r>
            <w:r w:rsidR="00985A01" w:rsidRPr="00985A01">
              <w:rPr>
                <w:lang w:val="en-US"/>
              </w:rPr>
              <w:t>SYNC]</w:t>
            </w:r>
            <w:r>
              <w:rPr>
                <w:szCs w:val="18"/>
              </w:rPr>
              <w:fldChar w:fldCharType="end"/>
            </w:r>
            <w:r>
              <w:rPr>
                <w:szCs w:val="18"/>
              </w:rPr>
              <w:t>.</w:t>
            </w:r>
          </w:p>
        </w:tc>
      </w:tr>
      <w:tr w:rsidR="00E8077D" w14:paraId="33826366" w14:textId="77777777">
        <w:trPr>
          <w:cantSplit/>
        </w:trPr>
        <w:tc>
          <w:tcPr>
            <w:tcW w:w="2767" w:type="dxa"/>
            <w:shd w:val="clear" w:color="auto" w:fill="auto"/>
          </w:tcPr>
          <w:p w14:paraId="19D3A381" w14:textId="77777777" w:rsidR="00E8077D" w:rsidRDefault="00016297">
            <w:pPr>
              <w:pStyle w:val="Bibliography"/>
            </w:pPr>
            <w:r>
              <w:fldChar w:fldCharType="begin"/>
            </w:r>
            <w:r>
              <w:instrText xml:space="preserve"> REF BMK_CAR_FMEA_RULE__05 \h  \* MERGEFORMAT </w:instrText>
            </w:r>
            <w:r>
              <w:fldChar w:fldCharType="separate"/>
            </w:r>
            <w:r w:rsidR="00985A01" w:rsidRPr="00985A01">
              <w:rPr>
                <w:b/>
                <w:bCs/>
              </w:rPr>
              <w:t>[</w:t>
            </w:r>
            <w:proofErr w:type="gramStart"/>
            <w:r w:rsidR="00985A01" w:rsidRPr="00985A01">
              <w:rPr>
                <w:b/>
                <w:bCs/>
              </w:rPr>
              <w:t>CAR:FMEA</w:t>
            </w:r>
            <w:proofErr w:type="gramEnd"/>
            <w:r w:rsidR="00985A01" w:rsidRPr="00985A01">
              <w:rPr>
                <w:b/>
                <w:bCs/>
              </w:rPr>
              <w:t>:RULE:05]</w:t>
            </w:r>
            <w:r>
              <w:fldChar w:fldCharType="end"/>
            </w:r>
          </w:p>
        </w:tc>
        <w:tc>
          <w:tcPr>
            <w:tcW w:w="3807" w:type="dxa"/>
            <w:shd w:val="clear" w:color="auto" w:fill="auto"/>
          </w:tcPr>
          <w:p w14:paraId="67345238" w14:textId="77777777" w:rsidR="00E8077D" w:rsidRDefault="00016297">
            <w:pPr>
              <w:pStyle w:val="Bibliography"/>
            </w:pPr>
            <w:r>
              <w:fldChar w:fldCharType="begin"/>
            </w:r>
            <w:r>
              <w:instrText xml:space="preserve"> REF BMK_OST_CAR_FMEA_RULE__05 \h  \* MERGEFORMAT </w:instrText>
            </w:r>
            <w:r>
              <w:fldChar w:fldCharType="separate"/>
            </w:r>
            <w:r w:rsidR="00985A01" w:rsidRPr="00985A01">
              <w:rPr>
                <w:bCs/>
              </w:rPr>
              <w:t>Time Handling</w:t>
            </w:r>
            <w:r>
              <w:fldChar w:fldCharType="end"/>
            </w:r>
          </w:p>
        </w:tc>
        <w:tc>
          <w:tcPr>
            <w:tcW w:w="3339" w:type="dxa"/>
            <w:shd w:val="clear" w:color="auto" w:fill="auto"/>
          </w:tcPr>
          <w:p w14:paraId="5D431DB0" w14:textId="77777777" w:rsidR="00E8077D" w:rsidRDefault="00016297">
            <w:pPr>
              <w:pStyle w:val="Bibliography"/>
              <w:rPr>
                <w:rFonts w:eastAsia="Calibri"/>
              </w:rPr>
            </w:pPr>
            <w:r>
              <w:rPr>
                <w:rFonts w:eastAsia="Calibri"/>
              </w:rPr>
              <w:t>Completely:</w:t>
            </w:r>
          </w:p>
          <w:p w14:paraId="72D6BFA0" w14:textId="77777777" w:rsidR="00E8077D" w:rsidRDefault="00016297">
            <w:pPr>
              <w:pStyle w:val="Bibliography"/>
              <w:rPr>
                <w:rFonts w:eastAsia="Calibri"/>
              </w:rPr>
            </w:pPr>
            <w:r>
              <w:rPr>
                <w:rFonts w:eastAsia="Calibri"/>
              </w:rPr>
              <w:t>THIS in condition.</w:t>
            </w:r>
          </w:p>
        </w:tc>
      </w:tr>
      <w:tr w:rsidR="00E8077D" w14:paraId="75093730" w14:textId="77777777">
        <w:trPr>
          <w:cantSplit/>
        </w:trPr>
        <w:tc>
          <w:tcPr>
            <w:tcW w:w="2767" w:type="dxa"/>
            <w:shd w:val="clear" w:color="auto" w:fill="auto"/>
          </w:tcPr>
          <w:p w14:paraId="2C2C06B7" w14:textId="77777777" w:rsidR="00E8077D" w:rsidRDefault="00016297">
            <w:pPr>
              <w:pStyle w:val="Bibliography"/>
            </w:pPr>
            <w:r>
              <w:fldChar w:fldCharType="begin"/>
            </w:r>
            <w:r>
              <w:instrText xml:space="preserve"> REF BMK_CAR_FMEA_RULE__06 \h  \* MERGEFORMAT </w:instrText>
            </w:r>
            <w:r>
              <w:fldChar w:fldCharType="separate"/>
            </w:r>
            <w:r w:rsidR="00985A01" w:rsidRPr="00985A01">
              <w:rPr>
                <w:b/>
                <w:bCs/>
              </w:rPr>
              <w:t>[</w:t>
            </w:r>
            <w:proofErr w:type="gramStart"/>
            <w:r w:rsidR="00985A01" w:rsidRPr="00985A01">
              <w:rPr>
                <w:b/>
                <w:bCs/>
              </w:rPr>
              <w:t>CAR:FMEA</w:t>
            </w:r>
            <w:proofErr w:type="gramEnd"/>
            <w:r w:rsidR="00985A01" w:rsidRPr="00985A01">
              <w:rPr>
                <w:b/>
                <w:bCs/>
              </w:rPr>
              <w:t>:RULE:06]</w:t>
            </w:r>
            <w:r>
              <w:fldChar w:fldCharType="end"/>
            </w:r>
          </w:p>
        </w:tc>
        <w:tc>
          <w:tcPr>
            <w:tcW w:w="3807" w:type="dxa"/>
            <w:shd w:val="clear" w:color="auto" w:fill="auto"/>
          </w:tcPr>
          <w:p w14:paraId="300A58F9" w14:textId="77777777" w:rsidR="00E8077D" w:rsidRDefault="00016297">
            <w:pPr>
              <w:pStyle w:val="Bibliography"/>
            </w:pPr>
            <w:r>
              <w:fldChar w:fldCharType="begin"/>
            </w:r>
            <w:r>
              <w:instrText xml:space="preserve"> REF BMK_OST_CAR_FMEA_RULE__06 \h  \* MERGEFORMAT </w:instrText>
            </w:r>
            <w:r>
              <w:fldChar w:fldCharType="separate"/>
            </w:r>
            <w:r w:rsidR="00985A01" w:rsidRPr="00985A01">
              <w:rPr>
                <w:bCs/>
              </w:rPr>
              <w:t>Configuration of Process ID</w:t>
            </w:r>
            <w:r>
              <w:fldChar w:fldCharType="end"/>
            </w:r>
          </w:p>
        </w:tc>
        <w:tc>
          <w:tcPr>
            <w:tcW w:w="3339" w:type="dxa"/>
            <w:shd w:val="clear" w:color="auto" w:fill="auto"/>
          </w:tcPr>
          <w:p w14:paraId="18040EAB" w14:textId="77777777" w:rsidR="00E8077D" w:rsidRDefault="00016297">
            <w:pPr>
              <w:pStyle w:val="Bibliography"/>
              <w:rPr>
                <w:rFonts w:eastAsia="Calibri"/>
              </w:rPr>
            </w:pPr>
            <w:r>
              <w:rPr>
                <w:rFonts w:eastAsia="Calibri"/>
              </w:rPr>
              <w:t>Completely:</w:t>
            </w:r>
          </w:p>
          <w:p w14:paraId="6EB37129" w14:textId="77777777" w:rsidR="00E8077D" w:rsidRDefault="00016297">
            <w:pPr>
              <w:pStyle w:val="Bibliography"/>
              <w:rPr>
                <w:rFonts w:eastAsia="Calibri"/>
              </w:rPr>
            </w:pPr>
            <w:r>
              <w:rPr>
                <w:rFonts w:eastAsia="Calibri"/>
              </w:rPr>
              <w:t>THIS in condition.</w:t>
            </w:r>
          </w:p>
        </w:tc>
      </w:tr>
      <w:tr w:rsidR="00E8077D" w14:paraId="11050941" w14:textId="77777777">
        <w:trPr>
          <w:cantSplit/>
        </w:trPr>
        <w:tc>
          <w:tcPr>
            <w:tcW w:w="2767" w:type="dxa"/>
            <w:shd w:val="clear" w:color="auto" w:fill="auto"/>
          </w:tcPr>
          <w:p w14:paraId="7D973208" w14:textId="77777777" w:rsidR="00E8077D" w:rsidRDefault="00016297">
            <w:pPr>
              <w:pStyle w:val="Bibliography"/>
              <w:rPr>
                <w:rFonts w:eastAsia="Calibri"/>
              </w:rPr>
            </w:pPr>
            <w:r>
              <w:fldChar w:fldCharType="begin"/>
            </w:r>
            <w:r>
              <w:instrText xml:space="preserve"> REF BMK_CAR_FMEA_RULE__07 \h  \* MERGEFORMAT </w:instrText>
            </w:r>
            <w:r>
              <w:fldChar w:fldCharType="separate"/>
            </w:r>
            <w:r w:rsidR="00985A01" w:rsidRPr="00985A01">
              <w:rPr>
                <w:b/>
                <w:bCs/>
              </w:rPr>
              <w:t>[</w:t>
            </w:r>
            <w:proofErr w:type="gramStart"/>
            <w:r w:rsidR="00985A01" w:rsidRPr="00985A01">
              <w:rPr>
                <w:b/>
                <w:bCs/>
              </w:rPr>
              <w:t>CAR:FMEA</w:t>
            </w:r>
            <w:proofErr w:type="gramEnd"/>
            <w:r w:rsidR="00985A01" w:rsidRPr="00985A01">
              <w:rPr>
                <w:b/>
                <w:bCs/>
              </w:rPr>
              <w:t>:RULE:07]</w:t>
            </w:r>
            <w:r>
              <w:fldChar w:fldCharType="end"/>
            </w:r>
          </w:p>
        </w:tc>
        <w:tc>
          <w:tcPr>
            <w:tcW w:w="3807" w:type="dxa"/>
            <w:shd w:val="clear" w:color="auto" w:fill="auto"/>
          </w:tcPr>
          <w:p w14:paraId="2C675804" w14:textId="77777777" w:rsidR="00E8077D" w:rsidRDefault="00016297">
            <w:pPr>
              <w:pStyle w:val="Bibliography"/>
              <w:rPr>
                <w:rFonts w:eastAsia="Calibri"/>
              </w:rPr>
            </w:pPr>
            <w:r>
              <w:fldChar w:fldCharType="begin"/>
            </w:r>
            <w:r>
              <w:instrText xml:space="preserve"> REF BMK_OST_CAR_FMEA_RULE__07 \h  \* MERGEFORMAT </w:instrText>
            </w:r>
            <w:r>
              <w:fldChar w:fldCharType="separate"/>
            </w:r>
            <w:r w:rsidR="00985A01" w:rsidRPr="00985A01">
              <w:rPr>
                <w:bCs/>
              </w:rPr>
              <w:t>Termination of CAR</w:t>
            </w:r>
            <w:r>
              <w:fldChar w:fldCharType="end"/>
            </w:r>
          </w:p>
        </w:tc>
        <w:tc>
          <w:tcPr>
            <w:tcW w:w="3339" w:type="dxa"/>
            <w:shd w:val="clear" w:color="auto" w:fill="auto"/>
          </w:tcPr>
          <w:p w14:paraId="13A855B7" w14:textId="77777777" w:rsidR="00E8077D" w:rsidRDefault="00016297">
            <w:pPr>
              <w:pStyle w:val="Bibliography"/>
              <w:rPr>
                <w:rFonts w:eastAsia="Calibri"/>
              </w:rPr>
            </w:pPr>
            <w:r>
              <w:rPr>
                <w:rFonts w:eastAsia="Calibri"/>
              </w:rPr>
              <w:t>Completely:</w:t>
            </w:r>
          </w:p>
          <w:p w14:paraId="3BED132A" w14:textId="77777777" w:rsidR="00E8077D" w:rsidRDefault="00016297">
            <w:pPr>
              <w:pStyle w:val="Bibliography"/>
              <w:rPr>
                <w:rFonts w:eastAsia="Calibri"/>
              </w:rPr>
            </w:pPr>
            <w:r>
              <w:rPr>
                <w:rFonts w:eastAsia="Calibri"/>
              </w:rPr>
              <w:t>THIS in condition.</w:t>
            </w:r>
          </w:p>
        </w:tc>
      </w:tr>
      <w:tr w:rsidR="00E8077D" w14:paraId="26BA95B5" w14:textId="77777777">
        <w:trPr>
          <w:cantSplit/>
        </w:trPr>
        <w:tc>
          <w:tcPr>
            <w:tcW w:w="2767" w:type="dxa"/>
            <w:shd w:val="clear" w:color="auto" w:fill="auto"/>
          </w:tcPr>
          <w:p w14:paraId="0940B1AC" w14:textId="77777777" w:rsidR="00E8077D" w:rsidRDefault="00016297">
            <w:pPr>
              <w:pStyle w:val="Bibliography"/>
            </w:pPr>
            <w:r>
              <w:fldChar w:fldCharType="begin"/>
            </w:r>
            <w:r>
              <w:instrText xml:space="preserve"> REF BMK_CAR_FMEA_RULE__08 \h  \* MERGEFORMAT </w:instrText>
            </w:r>
            <w:r>
              <w:fldChar w:fldCharType="separate"/>
            </w:r>
            <w:r w:rsidR="00985A01" w:rsidRPr="00985A01">
              <w:rPr>
                <w:b/>
                <w:bCs/>
              </w:rPr>
              <w:t>[</w:t>
            </w:r>
            <w:proofErr w:type="gramStart"/>
            <w:r w:rsidR="00985A01" w:rsidRPr="00985A01">
              <w:rPr>
                <w:b/>
                <w:bCs/>
              </w:rPr>
              <w:t>CAR:FMEA</w:t>
            </w:r>
            <w:proofErr w:type="gramEnd"/>
            <w:r w:rsidR="00985A01" w:rsidRPr="00985A01">
              <w:rPr>
                <w:b/>
                <w:bCs/>
              </w:rPr>
              <w:t>:RULE:08]</w:t>
            </w:r>
            <w:r>
              <w:fldChar w:fldCharType="end"/>
            </w:r>
          </w:p>
        </w:tc>
        <w:tc>
          <w:tcPr>
            <w:tcW w:w="3807" w:type="dxa"/>
            <w:shd w:val="clear" w:color="auto" w:fill="auto"/>
          </w:tcPr>
          <w:p w14:paraId="11ECC9A9" w14:textId="77777777" w:rsidR="00E8077D" w:rsidRDefault="00016297">
            <w:pPr>
              <w:pStyle w:val="Bibliography"/>
            </w:pPr>
            <w:r>
              <w:fldChar w:fldCharType="begin"/>
            </w:r>
            <w:r>
              <w:instrText xml:space="preserve"> REF BMK_OST_CAR_FMEA_RULE__08 \h  \* MERGEFORMAT </w:instrText>
            </w:r>
            <w:r>
              <w:fldChar w:fldCharType="separate"/>
            </w:r>
            <w:r w:rsidR="00985A01" w:rsidRPr="00985A01">
              <w:rPr>
                <w:bCs/>
              </w:rPr>
              <w:t>Start-up Scripts</w:t>
            </w:r>
            <w:r>
              <w:fldChar w:fldCharType="end"/>
            </w:r>
          </w:p>
        </w:tc>
        <w:tc>
          <w:tcPr>
            <w:tcW w:w="3339" w:type="dxa"/>
            <w:shd w:val="clear" w:color="auto" w:fill="auto"/>
          </w:tcPr>
          <w:p w14:paraId="44011862" w14:textId="77777777" w:rsidR="00E8077D" w:rsidRDefault="00016297">
            <w:pPr>
              <w:pStyle w:val="Bibliography"/>
              <w:rPr>
                <w:rFonts w:eastAsia="Calibri"/>
              </w:rPr>
            </w:pPr>
            <w:r>
              <w:rPr>
                <w:rFonts w:eastAsia="Calibri"/>
              </w:rPr>
              <w:t>Completely:</w:t>
            </w:r>
          </w:p>
          <w:p w14:paraId="79114615" w14:textId="77777777" w:rsidR="00E8077D" w:rsidRDefault="00016297">
            <w:pPr>
              <w:pStyle w:val="Bibliography"/>
              <w:rPr>
                <w:rFonts w:eastAsia="Calibri"/>
              </w:rPr>
            </w:pPr>
            <w:r>
              <w:rPr>
                <w:rFonts w:eastAsia="Calibri"/>
              </w:rPr>
              <w:t>THIS in condition.</w:t>
            </w:r>
          </w:p>
        </w:tc>
      </w:tr>
      <w:tr w:rsidR="00E8077D" w14:paraId="5E69C5DC" w14:textId="77777777">
        <w:trPr>
          <w:cantSplit/>
        </w:trPr>
        <w:tc>
          <w:tcPr>
            <w:tcW w:w="2767" w:type="dxa"/>
            <w:shd w:val="clear" w:color="auto" w:fill="auto"/>
          </w:tcPr>
          <w:p w14:paraId="5F0E00D1" w14:textId="77777777" w:rsidR="00E8077D" w:rsidRDefault="00016297">
            <w:pPr>
              <w:pStyle w:val="Bibliography"/>
            </w:pPr>
            <w:r>
              <w:fldChar w:fldCharType="begin"/>
            </w:r>
            <w:r>
              <w:instrText xml:space="preserve"> REF BMK_CAR_FMEA_RULE__09 \h  \* MERGEFORMAT </w:instrText>
            </w:r>
            <w:r>
              <w:fldChar w:fldCharType="separate"/>
            </w:r>
            <w:r w:rsidR="00985A01" w:rsidRPr="00985A01">
              <w:rPr>
                <w:b/>
                <w:bCs/>
              </w:rPr>
              <w:t>[</w:t>
            </w:r>
            <w:proofErr w:type="gramStart"/>
            <w:r w:rsidR="00985A01" w:rsidRPr="00985A01">
              <w:rPr>
                <w:b/>
                <w:bCs/>
              </w:rPr>
              <w:t>CAR:FMEA</w:t>
            </w:r>
            <w:proofErr w:type="gramEnd"/>
            <w:r w:rsidR="00985A01" w:rsidRPr="00985A01">
              <w:rPr>
                <w:b/>
                <w:bCs/>
              </w:rPr>
              <w:t>:RULE:09]</w:t>
            </w:r>
            <w:r>
              <w:fldChar w:fldCharType="end"/>
            </w:r>
          </w:p>
        </w:tc>
        <w:tc>
          <w:tcPr>
            <w:tcW w:w="3807" w:type="dxa"/>
            <w:shd w:val="clear" w:color="auto" w:fill="auto"/>
          </w:tcPr>
          <w:p w14:paraId="37423761" w14:textId="77777777" w:rsidR="00E8077D" w:rsidRDefault="00016297">
            <w:pPr>
              <w:pStyle w:val="Bibliography"/>
            </w:pPr>
            <w:r>
              <w:fldChar w:fldCharType="begin"/>
            </w:r>
            <w:r>
              <w:instrText xml:space="preserve"> REF BMK_OST_CAR_FMEA_RULE__09 \h  \* MERGEFORMAT </w:instrText>
            </w:r>
            <w:r>
              <w:fldChar w:fldCharType="separate"/>
            </w:r>
            <w:r w:rsidR="00985A01" w:rsidRPr="00985A01">
              <w:rPr>
                <w:bCs/>
              </w:rPr>
              <w:t>Handle Deletion</w:t>
            </w:r>
            <w:r>
              <w:fldChar w:fldCharType="end"/>
            </w:r>
          </w:p>
        </w:tc>
        <w:tc>
          <w:tcPr>
            <w:tcW w:w="3339" w:type="dxa"/>
            <w:shd w:val="clear" w:color="auto" w:fill="auto"/>
          </w:tcPr>
          <w:p w14:paraId="02535BD5" w14:textId="77777777" w:rsidR="00E8077D" w:rsidRDefault="00016297">
            <w:pPr>
              <w:pStyle w:val="Bibliography"/>
              <w:rPr>
                <w:rFonts w:eastAsia="Calibri"/>
              </w:rPr>
            </w:pPr>
            <w:r>
              <w:rPr>
                <w:rFonts w:eastAsia="Calibri"/>
              </w:rPr>
              <w:t>Completely:</w:t>
            </w:r>
          </w:p>
          <w:p w14:paraId="52F6BAD1" w14:textId="77777777" w:rsidR="00E8077D" w:rsidRDefault="00016297">
            <w:pPr>
              <w:pStyle w:val="Bibliography"/>
              <w:rPr>
                <w:rFonts w:eastAsia="Calibri"/>
              </w:rPr>
            </w:pPr>
            <w:r>
              <w:rPr>
                <w:rFonts w:eastAsia="Calibri"/>
              </w:rPr>
              <w:t>THIS in condition.</w:t>
            </w:r>
          </w:p>
        </w:tc>
      </w:tr>
      <w:tr w:rsidR="00E8077D" w14:paraId="29DDF382" w14:textId="77777777">
        <w:trPr>
          <w:cantSplit/>
        </w:trPr>
        <w:tc>
          <w:tcPr>
            <w:tcW w:w="2767" w:type="dxa"/>
            <w:shd w:val="clear" w:color="auto" w:fill="auto"/>
          </w:tcPr>
          <w:p w14:paraId="1AD862EA" w14:textId="77777777" w:rsidR="00E8077D" w:rsidRDefault="00016297">
            <w:pPr>
              <w:pStyle w:val="Bibliography"/>
              <w:rPr>
                <w:rFonts w:eastAsia="Calibri"/>
              </w:rPr>
            </w:pPr>
            <w:r>
              <w:fldChar w:fldCharType="begin"/>
            </w:r>
            <w:r>
              <w:instrText xml:space="preserve"> REF BMK_CAR_FMEA_RULE__10 \h  \* MERGEFORMAT </w:instrText>
            </w:r>
            <w:r>
              <w:fldChar w:fldCharType="separate"/>
            </w:r>
            <w:r w:rsidR="00985A01" w:rsidRPr="00985A01">
              <w:rPr>
                <w:b/>
                <w:bCs/>
              </w:rPr>
              <w:t>[</w:t>
            </w:r>
            <w:proofErr w:type="gramStart"/>
            <w:r w:rsidR="00985A01" w:rsidRPr="00985A01">
              <w:rPr>
                <w:b/>
                <w:bCs/>
              </w:rPr>
              <w:t>CAR:FMEA</w:t>
            </w:r>
            <w:proofErr w:type="gramEnd"/>
            <w:r w:rsidR="00985A01" w:rsidRPr="00985A01">
              <w:rPr>
                <w:b/>
                <w:bCs/>
              </w:rPr>
              <w:t>:RULE:10]</w:t>
            </w:r>
            <w:r>
              <w:fldChar w:fldCharType="end"/>
            </w:r>
          </w:p>
        </w:tc>
        <w:tc>
          <w:tcPr>
            <w:tcW w:w="3807" w:type="dxa"/>
            <w:shd w:val="clear" w:color="auto" w:fill="auto"/>
          </w:tcPr>
          <w:p w14:paraId="7A576440" w14:textId="77777777" w:rsidR="00E8077D" w:rsidRDefault="00016297">
            <w:pPr>
              <w:pStyle w:val="Bibliography"/>
              <w:rPr>
                <w:rFonts w:eastAsia="Calibri"/>
              </w:rPr>
            </w:pPr>
            <w:r>
              <w:fldChar w:fldCharType="begin"/>
            </w:r>
            <w:r>
              <w:instrText xml:space="preserve"> REF BMK_OST_CAR_FMEA_RULE__10 \h  \* MERGEFORMAT </w:instrText>
            </w:r>
            <w:r>
              <w:fldChar w:fldCharType="separate"/>
            </w:r>
            <w:r w:rsidR="00985A01" w:rsidRPr="00985A01">
              <w:rPr>
                <w:bCs/>
              </w:rPr>
              <w:t>DBS Integrity</w:t>
            </w:r>
            <w:r>
              <w:fldChar w:fldCharType="end"/>
            </w:r>
          </w:p>
        </w:tc>
        <w:tc>
          <w:tcPr>
            <w:tcW w:w="3339" w:type="dxa"/>
            <w:shd w:val="clear" w:color="auto" w:fill="auto"/>
          </w:tcPr>
          <w:p w14:paraId="05ADE2C4" w14:textId="77777777" w:rsidR="00E8077D" w:rsidRDefault="00016297">
            <w:pPr>
              <w:pStyle w:val="Bibliography"/>
              <w:rPr>
                <w:rFonts w:eastAsia="Calibri"/>
              </w:rPr>
            </w:pPr>
            <w:r>
              <w:rPr>
                <w:rFonts w:eastAsia="Calibri"/>
              </w:rPr>
              <w:t>Completely:</w:t>
            </w:r>
          </w:p>
          <w:p w14:paraId="7AE121E3" w14:textId="77777777" w:rsidR="00E8077D" w:rsidRDefault="00016297">
            <w:pPr>
              <w:pStyle w:val="Bibliography"/>
              <w:rPr>
                <w:rFonts w:eastAsia="Calibri"/>
              </w:rPr>
            </w:pPr>
            <w:r>
              <w:rPr>
                <w:rFonts w:eastAsia="Calibri"/>
              </w:rPr>
              <w:t xml:space="preserve">THIS </w:t>
            </w:r>
            <w:proofErr w:type="spellStart"/>
            <w:r>
              <w:rPr>
                <w:rFonts w:eastAsia="Calibri"/>
              </w:rPr>
              <w:t>ch.</w:t>
            </w:r>
            <w:proofErr w:type="spellEnd"/>
            <w:r>
              <w:rPr>
                <w:rFonts w:eastAsia="Calibri"/>
              </w:rPr>
              <w:t> </w:t>
            </w:r>
            <w:r>
              <w:fldChar w:fldCharType="begin"/>
            </w:r>
            <w:r>
              <w:instrText xml:space="preserve"> REF _Ref435435753 \r \h </w:instrText>
            </w:r>
            <w:r>
              <w:fldChar w:fldCharType="separate"/>
            </w:r>
            <w:r w:rsidR="00985A01">
              <w:t>5.1.3</w:t>
            </w:r>
            <w:r>
              <w:fldChar w:fldCharType="end"/>
            </w:r>
            <w:r>
              <w:rPr>
                <w:rFonts w:eastAsia="Calibri"/>
              </w:rPr>
              <w:t>.</w:t>
            </w:r>
          </w:p>
        </w:tc>
      </w:tr>
      <w:tr w:rsidR="00E8077D" w14:paraId="50195DBC" w14:textId="77777777">
        <w:trPr>
          <w:cantSplit/>
        </w:trPr>
        <w:tc>
          <w:tcPr>
            <w:tcW w:w="2767" w:type="dxa"/>
            <w:shd w:val="clear" w:color="auto" w:fill="auto"/>
          </w:tcPr>
          <w:p w14:paraId="42D38763" w14:textId="77777777" w:rsidR="00E8077D" w:rsidRDefault="00016297">
            <w:pPr>
              <w:pStyle w:val="Bibliography"/>
            </w:pPr>
            <w:r>
              <w:fldChar w:fldCharType="begin"/>
            </w:r>
            <w:r>
              <w:instrText xml:space="preserve"> REF BMK_CAR_FMEA_RULE__11 \h  \* MERGEFORMAT </w:instrText>
            </w:r>
            <w:r>
              <w:fldChar w:fldCharType="separate"/>
            </w:r>
            <w:r w:rsidR="00985A01" w:rsidRPr="00985A01">
              <w:rPr>
                <w:b/>
                <w:bCs/>
              </w:rPr>
              <w:t>[</w:t>
            </w:r>
            <w:proofErr w:type="gramStart"/>
            <w:r w:rsidR="00985A01" w:rsidRPr="00985A01">
              <w:rPr>
                <w:b/>
                <w:bCs/>
              </w:rPr>
              <w:t>CAR:FMEA</w:t>
            </w:r>
            <w:proofErr w:type="gramEnd"/>
            <w:r w:rsidR="00985A01" w:rsidRPr="00985A01">
              <w:rPr>
                <w:b/>
                <w:bCs/>
              </w:rPr>
              <w:t>:RULE:11]</w:t>
            </w:r>
            <w:r>
              <w:fldChar w:fldCharType="end"/>
            </w:r>
          </w:p>
        </w:tc>
        <w:tc>
          <w:tcPr>
            <w:tcW w:w="3807" w:type="dxa"/>
            <w:shd w:val="clear" w:color="auto" w:fill="auto"/>
          </w:tcPr>
          <w:p w14:paraId="47FDAD8B" w14:textId="77777777" w:rsidR="00E8077D" w:rsidRDefault="00016297">
            <w:pPr>
              <w:pStyle w:val="Bibliography"/>
            </w:pPr>
            <w:r>
              <w:fldChar w:fldCharType="begin"/>
            </w:r>
            <w:r>
              <w:instrText xml:space="preserve"> REF BMK_OST_CAR_FMEA_RULE__11 \h  \* MERGEFORMAT </w:instrText>
            </w:r>
            <w:r>
              <w:fldChar w:fldCharType="separate"/>
            </w:r>
            <w:r w:rsidR="00985A01" w:rsidRPr="00985A01">
              <w:rPr>
                <w:bCs/>
              </w:rPr>
              <w:t>Error Buffer</w:t>
            </w:r>
            <w:r>
              <w:fldChar w:fldCharType="end"/>
            </w:r>
          </w:p>
        </w:tc>
        <w:tc>
          <w:tcPr>
            <w:tcW w:w="3339" w:type="dxa"/>
            <w:shd w:val="clear" w:color="auto" w:fill="auto"/>
          </w:tcPr>
          <w:p w14:paraId="69F77965" w14:textId="77777777" w:rsidR="00E8077D" w:rsidRDefault="00016297">
            <w:pPr>
              <w:pStyle w:val="Bibliography"/>
              <w:rPr>
                <w:rFonts w:eastAsia="Calibri"/>
              </w:rPr>
            </w:pPr>
            <w:r>
              <w:rPr>
                <w:rFonts w:eastAsia="Calibri"/>
              </w:rPr>
              <w:t>Completely:</w:t>
            </w:r>
          </w:p>
          <w:p w14:paraId="55F917F8" w14:textId="77777777" w:rsidR="00E8077D" w:rsidRDefault="00016297">
            <w:pPr>
              <w:pStyle w:val="Bibliography"/>
              <w:rPr>
                <w:rFonts w:eastAsia="Calibri"/>
              </w:rPr>
            </w:pPr>
            <w:r>
              <w:rPr>
                <w:rFonts w:eastAsia="Calibri"/>
              </w:rPr>
              <w:t xml:space="preserve">THIS </w:t>
            </w:r>
            <w:proofErr w:type="spellStart"/>
            <w:r>
              <w:rPr>
                <w:rFonts w:eastAsia="Calibri"/>
              </w:rPr>
              <w:t>ch.</w:t>
            </w:r>
            <w:proofErr w:type="spellEnd"/>
            <w:r>
              <w:rPr>
                <w:rFonts w:eastAsia="Calibri"/>
              </w:rPr>
              <w:t> </w:t>
            </w:r>
            <w:r>
              <w:fldChar w:fldCharType="begin"/>
            </w:r>
            <w:r>
              <w:instrText xml:space="preserve"> REF _Ref435435753 \r \h </w:instrText>
            </w:r>
            <w:r>
              <w:fldChar w:fldCharType="separate"/>
            </w:r>
            <w:r w:rsidR="00985A01">
              <w:t>5.1.3</w:t>
            </w:r>
            <w:r>
              <w:fldChar w:fldCharType="end"/>
            </w:r>
            <w:r>
              <w:rPr>
                <w:rFonts w:eastAsia="Calibri"/>
              </w:rPr>
              <w:t>.</w:t>
            </w:r>
          </w:p>
        </w:tc>
      </w:tr>
      <w:tr w:rsidR="00E8077D" w14:paraId="43E497A7" w14:textId="77777777">
        <w:trPr>
          <w:cantSplit/>
        </w:trPr>
        <w:tc>
          <w:tcPr>
            <w:tcW w:w="2767" w:type="dxa"/>
            <w:shd w:val="clear" w:color="auto" w:fill="auto"/>
          </w:tcPr>
          <w:p w14:paraId="782DCA90" w14:textId="77777777" w:rsidR="00E8077D" w:rsidRDefault="00016297">
            <w:pPr>
              <w:pStyle w:val="Bibliography"/>
            </w:pPr>
            <w:r>
              <w:fldChar w:fldCharType="begin"/>
            </w:r>
            <w:r>
              <w:instrText xml:space="preserve"> REF BMK_CAR_FMEA_RULE__12 \h  \* MERGEFORMAT </w:instrText>
            </w:r>
            <w:r>
              <w:fldChar w:fldCharType="separate"/>
            </w:r>
            <w:r w:rsidR="00985A01" w:rsidRPr="00985A01">
              <w:rPr>
                <w:b/>
                <w:bCs/>
              </w:rPr>
              <w:t>[</w:t>
            </w:r>
            <w:proofErr w:type="gramStart"/>
            <w:r w:rsidR="00985A01" w:rsidRPr="00985A01">
              <w:rPr>
                <w:b/>
                <w:bCs/>
              </w:rPr>
              <w:t>CAR:FMEA</w:t>
            </w:r>
            <w:proofErr w:type="gramEnd"/>
            <w:r w:rsidR="00985A01" w:rsidRPr="00985A01">
              <w:rPr>
                <w:b/>
                <w:bCs/>
              </w:rPr>
              <w:t>:RULE:12]</w:t>
            </w:r>
            <w:r>
              <w:fldChar w:fldCharType="end"/>
            </w:r>
          </w:p>
        </w:tc>
        <w:tc>
          <w:tcPr>
            <w:tcW w:w="3807" w:type="dxa"/>
            <w:shd w:val="clear" w:color="auto" w:fill="auto"/>
          </w:tcPr>
          <w:p w14:paraId="0FC0EB47" w14:textId="77777777" w:rsidR="00E8077D" w:rsidRDefault="00016297">
            <w:pPr>
              <w:pStyle w:val="Bibliography"/>
            </w:pPr>
            <w:r>
              <w:fldChar w:fldCharType="begin"/>
            </w:r>
            <w:r>
              <w:instrText xml:space="preserve"> REF BMK_OST_CAR_FMEA_RULE__12 \h  \* MERGEFORMAT </w:instrText>
            </w:r>
            <w:r>
              <w:fldChar w:fldCharType="separate"/>
            </w:r>
            <w:r w:rsidR="00985A01" w:rsidRPr="00985A01">
              <w:rPr>
                <w:bCs/>
              </w:rPr>
              <w:t>LWATCH</w:t>
            </w:r>
            <w:r>
              <w:fldChar w:fldCharType="end"/>
            </w:r>
          </w:p>
        </w:tc>
        <w:tc>
          <w:tcPr>
            <w:tcW w:w="3339" w:type="dxa"/>
            <w:shd w:val="clear" w:color="auto" w:fill="auto"/>
          </w:tcPr>
          <w:p w14:paraId="770ECB19" w14:textId="77777777" w:rsidR="00E8077D" w:rsidRDefault="00016297">
            <w:pPr>
              <w:pStyle w:val="Bibliography"/>
              <w:rPr>
                <w:rFonts w:eastAsia="Calibri"/>
              </w:rPr>
            </w:pPr>
            <w:r>
              <w:rPr>
                <w:rFonts w:eastAsia="Calibri"/>
              </w:rPr>
              <w:t>Completely:</w:t>
            </w:r>
          </w:p>
          <w:p w14:paraId="0D9262CA" w14:textId="77777777" w:rsidR="00E8077D" w:rsidRDefault="00016297">
            <w:pPr>
              <w:pStyle w:val="Bibliography"/>
              <w:rPr>
                <w:rFonts w:eastAsia="Calibri"/>
              </w:rPr>
            </w:pPr>
            <w:r>
              <w:rPr>
                <w:rFonts w:eastAsia="Calibri"/>
              </w:rPr>
              <w:t xml:space="preserve">THIS </w:t>
            </w:r>
            <w:proofErr w:type="spellStart"/>
            <w:r>
              <w:rPr>
                <w:rFonts w:eastAsia="Calibri"/>
              </w:rPr>
              <w:t>ch.</w:t>
            </w:r>
            <w:proofErr w:type="spellEnd"/>
            <w:r>
              <w:rPr>
                <w:rFonts w:eastAsia="Calibri"/>
              </w:rPr>
              <w:t> </w:t>
            </w:r>
            <w:r>
              <w:fldChar w:fldCharType="begin"/>
            </w:r>
            <w:r>
              <w:instrText xml:space="preserve"> REF _Ref52533305 \r \h </w:instrText>
            </w:r>
            <w:r>
              <w:fldChar w:fldCharType="separate"/>
            </w:r>
            <w:r w:rsidR="00985A01">
              <w:t>5.1.6</w:t>
            </w:r>
            <w:r>
              <w:fldChar w:fldCharType="end"/>
            </w:r>
            <w:r>
              <w:rPr>
                <w:rFonts w:eastAsia="Calibri"/>
              </w:rPr>
              <w:t>.</w:t>
            </w:r>
          </w:p>
        </w:tc>
      </w:tr>
      <w:tr w:rsidR="00E8077D" w14:paraId="5AEA34C3" w14:textId="77777777">
        <w:trPr>
          <w:cantSplit/>
        </w:trPr>
        <w:tc>
          <w:tcPr>
            <w:tcW w:w="2767" w:type="dxa"/>
            <w:shd w:val="clear" w:color="auto" w:fill="auto"/>
          </w:tcPr>
          <w:p w14:paraId="339ACB51" w14:textId="77777777" w:rsidR="00E8077D" w:rsidRDefault="00016297">
            <w:pPr>
              <w:pStyle w:val="Bibliography"/>
              <w:rPr>
                <w:rFonts w:eastAsia="Calibri"/>
              </w:rPr>
            </w:pPr>
            <w:r>
              <w:lastRenderedPageBreak/>
              <w:fldChar w:fldCharType="begin"/>
            </w:r>
            <w:r>
              <w:instrText xml:space="preserve"> REF BMK_CAR_FMEA_RULE__13 \h  \* MERGEFORMAT </w:instrText>
            </w:r>
            <w:r>
              <w:fldChar w:fldCharType="separate"/>
            </w:r>
            <w:r w:rsidR="00985A01" w:rsidRPr="00985A01">
              <w:rPr>
                <w:b/>
                <w:bCs/>
              </w:rPr>
              <w:t>[</w:t>
            </w:r>
            <w:proofErr w:type="gramStart"/>
            <w:r w:rsidR="00985A01" w:rsidRPr="00985A01">
              <w:rPr>
                <w:b/>
                <w:bCs/>
              </w:rPr>
              <w:t>CAR:FMEA</w:t>
            </w:r>
            <w:proofErr w:type="gramEnd"/>
            <w:r w:rsidR="00985A01" w:rsidRPr="00985A01">
              <w:rPr>
                <w:b/>
                <w:bCs/>
              </w:rPr>
              <w:t>:RULE:13]</w:t>
            </w:r>
            <w:r>
              <w:fldChar w:fldCharType="end"/>
            </w:r>
          </w:p>
        </w:tc>
        <w:tc>
          <w:tcPr>
            <w:tcW w:w="3807" w:type="dxa"/>
            <w:shd w:val="clear" w:color="auto" w:fill="auto"/>
          </w:tcPr>
          <w:p w14:paraId="5476C09C" w14:textId="77777777" w:rsidR="00E8077D" w:rsidRDefault="00016297">
            <w:pPr>
              <w:pStyle w:val="Bibliography"/>
              <w:rPr>
                <w:rFonts w:eastAsia="Calibri"/>
              </w:rPr>
            </w:pPr>
            <w:r>
              <w:fldChar w:fldCharType="begin"/>
            </w:r>
            <w:r>
              <w:instrText xml:space="preserve"> REF BMK_OST_CAR_FMEA_RULE__13 \h  \* MERGEFORMAT </w:instrText>
            </w:r>
            <w:r>
              <w:fldChar w:fldCharType="separate"/>
            </w:r>
            <w:r w:rsidR="00985A01" w:rsidRPr="00985A01">
              <w:rPr>
                <w:bCs/>
              </w:rPr>
              <w:t>Delay or Deletion</w:t>
            </w:r>
            <w:r>
              <w:fldChar w:fldCharType="end"/>
            </w:r>
          </w:p>
        </w:tc>
        <w:tc>
          <w:tcPr>
            <w:tcW w:w="3339" w:type="dxa"/>
            <w:shd w:val="clear" w:color="auto" w:fill="auto"/>
          </w:tcPr>
          <w:p w14:paraId="6AC806DF" w14:textId="77777777" w:rsidR="00E8077D" w:rsidRDefault="00016297">
            <w:pPr>
              <w:pStyle w:val="Bibliography"/>
              <w:rPr>
                <w:rFonts w:eastAsia="Calibri"/>
              </w:rPr>
            </w:pPr>
            <w:r>
              <w:rPr>
                <w:rFonts w:eastAsia="Calibri"/>
              </w:rPr>
              <w:t>Completely:</w:t>
            </w:r>
          </w:p>
          <w:p w14:paraId="16BC8FED" w14:textId="77777777" w:rsidR="00E8077D" w:rsidRDefault="00016297">
            <w:pPr>
              <w:pStyle w:val="Bibliography"/>
              <w:rPr>
                <w:rFonts w:eastAsia="Calibri"/>
              </w:rPr>
            </w:pPr>
            <w:r>
              <w:rPr>
                <w:rFonts w:eastAsia="Calibri"/>
              </w:rPr>
              <w:t>THIS in condition.</w:t>
            </w:r>
          </w:p>
        </w:tc>
      </w:tr>
      <w:tr w:rsidR="00E8077D" w14:paraId="38A6DE5F" w14:textId="77777777">
        <w:trPr>
          <w:cantSplit/>
        </w:trPr>
        <w:tc>
          <w:tcPr>
            <w:tcW w:w="2767" w:type="dxa"/>
            <w:shd w:val="clear" w:color="auto" w:fill="auto"/>
          </w:tcPr>
          <w:p w14:paraId="65F7097C" w14:textId="77777777" w:rsidR="00E8077D" w:rsidRDefault="00016297">
            <w:pPr>
              <w:pStyle w:val="Bibliography"/>
              <w:rPr>
                <w:rFonts w:eastAsia="Calibri"/>
              </w:rPr>
            </w:pPr>
            <w:r>
              <w:fldChar w:fldCharType="begin"/>
            </w:r>
            <w:r>
              <w:instrText xml:space="preserve"> REF BMK_CAR_GEN_COND_01 \h  \* MERGEFORMAT </w:instrText>
            </w:r>
            <w:r>
              <w:fldChar w:fldCharType="separate"/>
            </w:r>
            <w:r w:rsidR="00985A01" w:rsidRPr="00985A01">
              <w:rPr>
                <w:b/>
              </w:rPr>
              <w:t>[</w:t>
            </w:r>
            <w:proofErr w:type="gramStart"/>
            <w:r w:rsidR="00985A01" w:rsidRPr="00985A01">
              <w:rPr>
                <w:b/>
              </w:rPr>
              <w:t>CAR:GEN</w:t>
            </w:r>
            <w:proofErr w:type="gramEnd"/>
            <w:r w:rsidR="00985A01" w:rsidRPr="00985A01">
              <w:rPr>
                <w:b/>
              </w:rPr>
              <w:t>_COND:01]</w:t>
            </w:r>
            <w:r>
              <w:fldChar w:fldCharType="end"/>
            </w:r>
          </w:p>
        </w:tc>
        <w:tc>
          <w:tcPr>
            <w:tcW w:w="3807" w:type="dxa"/>
            <w:shd w:val="clear" w:color="auto" w:fill="auto"/>
          </w:tcPr>
          <w:p w14:paraId="5133C26C" w14:textId="77777777" w:rsidR="00E8077D" w:rsidRDefault="00016297">
            <w:pPr>
              <w:pStyle w:val="Bibliography"/>
              <w:rPr>
                <w:rFonts w:eastAsia="Calibri"/>
              </w:rPr>
            </w:pPr>
            <w:r>
              <w:fldChar w:fldCharType="begin"/>
            </w:r>
            <w:r>
              <w:instrText xml:space="preserve"> REF BMK_OST_CAR_GEN_COND_01 \h  \* MERGEFORMAT </w:instrText>
            </w:r>
            <w:r>
              <w:fldChar w:fldCharType="separate"/>
            </w:r>
            <w:r w:rsidR="00985A01" w:rsidRPr="00985A01">
              <w:rPr>
                <w:bCs/>
              </w:rPr>
              <w:t>Integration tests</w:t>
            </w:r>
            <w:r>
              <w:fldChar w:fldCharType="end"/>
            </w:r>
          </w:p>
        </w:tc>
        <w:tc>
          <w:tcPr>
            <w:tcW w:w="3339" w:type="dxa"/>
            <w:shd w:val="clear" w:color="auto" w:fill="auto"/>
          </w:tcPr>
          <w:p w14:paraId="49B6840C" w14:textId="77777777" w:rsidR="00E8077D" w:rsidRDefault="00016297">
            <w:pPr>
              <w:pStyle w:val="Bibliography"/>
              <w:rPr>
                <w:rFonts w:eastAsia="Calibri"/>
              </w:rPr>
            </w:pPr>
            <w:r>
              <w:rPr>
                <w:rFonts w:eastAsia="Calibri"/>
              </w:rPr>
              <w:t>No:</w:t>
            </w:r>
          </w:p>
          <w:p w14:paraId="79F49FE4" w14:textId="77777777" w:rsidR="00E8077D" w:rsidRDefault="00016297">
            <w:pPr>
              <w:pStyle w:val="Bibliography"/>
              <w:rPr>
                <w:rFonts w:eastAsia="Calibri"/>
              </w:rPr>
            </w:pPr>
            <w:r>
              <w:rPr>
                <w:rFonts w:eastAsia="Calibri"/>
              </w:rPr>
              <w:t>See test design specification.</w:t>
            </w:r>
          </w:p>
        </w:tc>
      </w:tr>
      <w:tr w:rsidR="00E8077D" w14:paraId="0676157D" w14:textId="77777777">
        <w:trPr>
          <w:cantSplit/>
        </w:trPr>
        <w:tc>
          <w:tcPr>
            <w:tcW w:w="2767" w:type="dxa"/>
            <w:shd w:val="clear" w:color="auto" w:fill="auto"/>
          </w:tcPr>
          <w:p w14:paraId="74ADB5C1" w14:textId="77777777" w:rsidR="00E8077D" w:rsidRDefault="00016297">
            <w:pPr>
              <w:pStyle w:val="Bibliography"/>
            </w:pPr>
            <w:r>
              <w:fldChar w:fldCharType="begin"/>
            </w:r>
            <w:r>
              <w:instrText xml:space="preserve"> REF BMK_CAR_GEN_COND_02 \h  \* MERGEFORMAT </w:instrText>
            </w:r>
            <w:r>
              <w:fldChar w:fldCharType="separate"/>
            </w:r>
            <w:r w:rsidR="00985A01" w:rsidRPr="00985A01">
              <w:rPr>
                <w:b/>
              </w:rPr>
              <w:t>[</w:t>
            </w:r>
            <w:proofErr w:type="gramStart"/>
            <w:r w:rsidR="00985A01" w:rsidRPr="00985A01">
              <w:rPr>
                <w:b/>
              </w:rPr>
              <w:t>CAR:GEN</w:t>
            </w:r>
            <w:proofErr w:type="gramEnd"/>
            <w:r w:rsidR="00985A01" w:rsidRPr="00985A01">
              <w:rPr>
                <w:b/>
              </w:rPr>
              <w:t>_COND:02]</w:t>
            </w:r>
            <w:r>
              <w:fldChar w:fldCharType="end"/>
            </w:r>
          </w:p>
        </w:tc>
        <w:tc>
          <w:tcPr>
            <w:tcW w:w="3807" w:type="dxa"/>
            <w:shd w:val="clear" w:color="auto" w:fill="auto"/>
          </w:tcPr>
          <w:p w14:paraId="4722A5BF" w14:textId="77777777" w:rsidR="00E8077D" w:rsidRDefault="00016297">
            <w:pPr>
              <w:pStyle w:val="Bibliography"/>
            </w:pPr>
            <w:r>
              <w:fldChar w:fldCharType="begin"/>
            </w:r>
            <w:r>
              <w:instrText xml:space="preserve"> REF BMK_OST_CAR_GEN_COND_02 \h  \* MERGEFORMAT </w:instrText>
            </w:r>
            <w:r>
              <w:fldChar w:fldCharType="separate"/>
            </w:r>
            <w:r w:rsidR="00985A01" w:rsidRPr="00985A01">
              <w:rPr>
                <w:bCs/>
              </w:rPr>
              <w:t>Environment</w:t>
            </w:r>
            <w:r>
              <w:fldChar w:fldCharType="end"/>
            </w:r>
          </w:p>
        </w:tc>
        <w:tc>
          <w:tcPr>
            <w:tcW w:w="3339" w:type="dxa"/>
            <w:shd w:val="clear" w:color="auto" w:fill="auto"/>
          </w:tcPr>
          <w:p w14:paraId="173D7B50" w14:textId="77777777" w:rsidR="00E8077D" w:rsidRDefault="00016297">
            <w:pPr>
              <w:pStyle w:val="Bibliography"/>
              <w:rPr>
                <w:rFonts w:eastAsia="Calibri"/>
              </w:rPr>
            </w:pPr>
            <w:r>
              <w:rPr>
                <w:rFonts w:eastAsia="Calibri"/>
              </w:rPr>
              <w:t>Completely:</w:t>
            </w:r>
          </w:p>
          <w:p w14:paraId="2CB06742" w14:textId="77777777" w:rsidR="00E8077D" w:rsidRDefault="00016297">
            <w:pPr>
              <w:pStyle w:val="Bibliography"/>
              <w:rPr>
                <w:rFonts w:eastAsia="Calibri"/>
              </w:rPr>
            </w:pPr>
            <w:r>
              <w:rPr>
                <w:rFonts w:eastAsia="Calibri"/>
              </w:rPr>
              <w:t xml:space="preserve">THIS </w:t>
            </w:r>
            <w:proofErr w:type="spellStart"/>
            <w:r>
              <w:rPr>
                <w:rFonts w:eastAsia="Calibri"/>
              </w:rPr>
              <w:t>ch.</w:t>
            </w:r>
            <w:proofErr w:type="spellEnd"/>
            <w:r>
              <w:rPr>
                <w:rFonts w:eastAsia="Calibri"/>
              </w:rPr>
              <w:t> </w:t>
            </w:r>
            <w:r>
              <w:fldChar w:fldCharType="begin"/>
            </w:r>
            <w:r>
              <w:instrText xml:space="preserve"> REF _Ref48473019 \r \h </w:instrText>
            </w:r>
            <w:r>
              <w:fldChar w:fldCharType="separate"/>
            </w:r>
            <w:r w:rsidR="00985A01">
              <w:t>5.19.1</w:t>
            </w:r>
            <w:r>
              <w:fldChar w:fldCharType="end"/>
            </w:r>
          </w:p>
        </w:tc>
      </w:tr>
      <w:tr w:rsidR="00E8077D" w14:paraId="64FE3685" w14:textId="77777777">
        <w:trPr>
          <w:cantSplit/>
        </w:trPr>
        <w:tc>
          <w:tcPr>
            <w:tcW w:w="2767" w:type="dxa"/>
            <w:shd w:val="clear" w:color="auto" w:fill="auto"/>
          </w:tcPr>
          <w:p w14:paraId="7B230CF6" w14:textId="77777777" w:rsidR="00E8077D" w:rsidRDefault="00016297">
            <w:pPr>
              <w:pStyle w:val="Bibliography"/>
            </w:pPr>
            <w:r>
              <w:fldChar w:fldCharType="begin"/>
            </w:r>
            <w:r>
              <w:instrText xml:space="preserve"> REF BMK_CAR_GEN_COND_03 \h  \* MERGEFORMAT </w:instrText>
            </w:r>
            <w:r>
              <w:fldChar w:fldCharType="separate"/>
            </w:r>
            <w:r w:rsidR="00985A01" w:rsidRPr="00985A01">
              <w:rPr>
                <w:b/>
              </w:rPr>
              <w:t>[</w:t>
            </w:r>
            <w:proofErr w:type="gramStart"/>
            <w:r w:rsidR="00985A01" w:rsidRPr="00985A01">
              <w:rPr>
                <w:b/>
              </w:rPr>
              <w:t>CAR:GEN</w:t>
            </w:r>
            <w:proofErr w:type="gramEnd"/>
            <w:r w:rsidR="00985A01" w:rsidRPr="00985A01">
              <w:rPr>
                <w:b/>
              </w:rPr>
              <w:t>_COND:03]</w:t>
            </w:r>
            <w:r>
              <w:fldChar w:fldCharType="end"/>
            </w:r>
          </w:p>
        </w:tc>
        <w:tc>
          <w:tcPr>
            <w:tcW w:w="3807" w:type="dxa"/>
            <w:shd w:val="clear" w:color="auto" w:fill="auto"/>
          </w:tcPr>
          <w:p w14:paraId="0AB52E2F" w14:textId="77777777" w:rsidR="00E8077D" w:rsidRDefault="00016297">
            <w:pPr>
              <w:pStyle w:val="Bibliography"/>
            </w:pPr>
            <w:r>
              <w:fldChar w:fldCharType="begin"/>
            </w:r>
            <w:r>
              <w:instrText xml:space="preserve"> REF BMK_OST_CAR_GEN_COND_03 \h  \* MERGEFORMAT </w:instrText>
            </w:r>
            <w:r>
              <w:fldChar w:fldCharType="separate"/>
            </w:r>
            <w:r w:rsidR="00985A01" w:rsidRPr="00985A01">
              <w:rPr>
                <w:bCs/>
              </w:rPr>
              <w:t>Impact of Changes</w:t>
            </w:r>
            <w:r>
              <w:fldChar w:fldCharType="end"/>
            </w:r>
          </w:p>
        </w:tc>
        <w:tc>
          <w:tcPr>
            <w:tcW w:w="3339" w:type="dxa"/>
            <w:shd w:val="clear" w:color="auto" w:fill="auto"/>
          </w:tcPr>
          <w:p w14:paraId="63B97B71" w14:textId="77777777" w:rsidR="00E8077D" w:rsidRDefault="00016297">
            <w:pPr>
              <w:pStyle w:val="Bibliography"/>
              <w:rPr>
                <w:rFonts w:eastAsia="Calibri"/>
              </w:rPr>
            </w:pPr>
            <w:r>
              <w:rPr>
                <w:rFonts w:eastAsia="Calibri"/>
              </w:rPr>
              <w:t>No:</w:t>
            </w:r>
          </w:p>
          <w:p w14:paraId="5DC18AFF" w14:textId="77777777" w:rsidR="00E8077D" w:rsidRDefault="00016297">
            <w:pPr>
              <w:pStyle w:val="Bibliography"/>
              <w:rPr>
                <w:rFonts w:eastAsia="Calibri"/>
              </w:rPr>
            </w:pPr>
            <w:r>
              <w:rPr>
                <w:rFonts w:eastAsia="Calibri"/>
              </w:rPr>
              <w:t>See test design specification.</w:t>
            </w:r>
          </w:p>
        </w:tc>
      </w:tr>
      <w:tr w:rsidR="00E8077D" w14:paraId="184064FA" w14:textId="77777777">
        <w:trPr>
          <w:cantSplit/>
        </w:trPr>
        <w:tc>
          <w:tcPr>
            <w:tcW w:w="2767" w:type="dxa"/>
            <w:shd w:val="clear" w:color="auto" w:fill="auto"/>
          </w:tcPr>
          <w:p w14:paraId="077E7D03" w14:textId="77777777" w:rsidR="00E8077D" w:rsidRDefault="00016297">
            <w:pPr>
              <w:pStyle w:val="Bibliography"/>
              <w:rPr>
                <w:rFonts w:eastAsia="Calibri"/>
              </w:rPr>
            </w:pPr>
            <w:r>
              <w:fldChar w:fldCharType="begin"/>
            </w:r>
            <w:r>
              <w:instrText xml:space="preserve"> REF BMK_CAR_USE_COND_01 \h  \* MERGEFORMAT </w:instrText>
            </w:r>
            <w:r>
              <w:fldChar w:fldCharType="separate"/>
            </w:r>
            <w:r w:rsidR="00985A01" w:rsidRPr="00985A01">
              <w:rPr>
                <w:b/>
              </w:rPr>
              <w:t>[</w:t>
            </w:r>
            <w:proofErr w:type="gramStart"/>
            <w:r w:rsidR="00985A01" w:rsidRPr="00985A01">
              <w:rPr>
                <w:b/>
              </w:rPr>
              <w:t>CAR:USE</w:t>
            </w:r>
            <w:proofErr w:type="gramEnd"/>
            <w:r w:rsidR="00985A01" w:rsidRPr="00985A01">
              <w:rPr>
                <w:b/>
              </w:rPr>
              <w:t>_COND:01]</w:t>
            </w:r>
            <w:r>
              <w:fldChar w:fldCharType="end"/>
            </w:r>
          </w:p>
        </w:tc>
        <w:tc>
          <w:tcPr>
            <w:tcW w:w="3807" w:type="dxa"/>
            <w:shd w:val="clear" w:color="auto" w:fill="auto"/>
          </w:tcPr>
          <w:p w14:paraId="1A8E96C3" w14:textId="77777777" w:rsidR="00E8077D" w:rsidRDefault="00016297">
            <w:pPr>
              <w:pStyle w:val="Bibliography"/>
              <w:rPr>
                <w:rFonts w:eastAsia="Calibri"/>
              </w:rPr>
            </w:pPr>
            <w:r>
              <w:fldChar w:fldCharType="begin"/>
            </w:r>
            <w:r>
              <w:instrText xml:space="preserve"> REF BMK_OST_CAR_USE_COND_01 \h  \* MERGEFORMAT </w:instrText>
            </w:r>
            <w:r>
              <w:fldChar w:fldCharType="separate"/>
            </w:r>
            <w:r w:rsidR="00985A01" w:rsidRPr="00985A01">
              <w:rPr>
                <w:bCs/>
              </w:rPr>
              <w:t>CAR/EP Version</w:t>
            </w:r>
            <w:r>
              <w:fldChar w:fldCharType="end"/>
            </w:r>
          </w:p>
        </w:tc>
        <w:tc>
          <w:tcPr>
            <w:tcW w:w="3339" w:type="dxa"/>
            <w:shd w:val="clear" w:color="auto" w:fill="auto"/>
          </w:tcPr>
          <w:p w14:paraId="6B3A72EE" w14:textId="77777777" w:rsidR="00E8077D" w:rsidRDefault="00016297">
            <w:pPr>
              <w:pStyle w:val="Bibliography"/>
              <w:rPr>
                <w:rFonts w:eastAsia="Calibri"/>
              </w:rPr>
            </w:pPr>
            <w:r>
              <w:rPr>
                <w:rFonts w:eastAsia="Calibri"/>
              </w:rPr>
              <w:t>Completely:</w:t>
            </w:r>
          </w:p>
          <w:p w14:paraId="3C58083A" w14:textId="77777777" w:rsidR="00E8077D" w:rsidRDefault="00016297">
            <w:pPr>
              <w:pStyle w:val="Bibliography"/>
              <w:rPr>
                <w:rFonts w:eastAsia="Calibri"/>
              </w:rPr>
            </w:pPr>
            <w:r>
              <w:rPr>
                <w:rFonts w:eastAsia="Calibri"/>
              </w:rPr>
              <w:t>THIS in condition.</w:t>
            </w:r>
          </w:p>
        </w:tc>
      </w:tr>
      <w:tr w:rsidR="00E8077D" w14:paraId="3CC14001" w14:textId="77777777">
        <w:trPr>
          <w:cantSplit/>
        </w:trPr>
        <w:tc>
          <w:tcPr>
            <w:tcW w:w="2767" w:type="dxa"/>
            <w:shd w:val="clear" w:color="auto" w:fill="auto"/>
          </w:tcPr>
          <w:p w14:paraId="796E7E5E" w14:textId="77777777" w:rsidR="00E8077D" w:rsidRDefault="00016297">
            <w:pPr>
              <w:pStyle w:val="Bibliography"/>
            </w:pPr>
            <w:r>
              <w:fldChar w:fldCharType="begin"/>
            </w:r>
            <w:r>
              <w:instrText xml:space="preserve"> REF BMK_CAR_USE_COND_02 \h  \* MERGEFORMAT </w:instrText>
            </w:r>
            <w:r>
              <w:fldChar w:fldCharType="separate"/>
            </w:r>
            <w:r w:rsidR="00985A01" w:rsidRPr="00985A01">
              <w:rPr>
                <w:b/>
              </w:rPr>
              <w:t>[</w:t>
            </w:r>
            <w:proofErr w:type="gramStart"/>
            <w:r w:rsidR="00985A01" w:rsidRPr="00985A01">
              <w:rPr>
                <w:b/>
              </w:rPr>
              <w:t>CAR:USE</w:t>
            </w:r>
            <w:proofErr w:type="gramEnd"/>
            <w:r w:rsidR="00985A01" w:rsidRPr="00985A01">
              <w:rPr>
                <w:b/>
              </w:rPr>
              <w:t>_COND:02]</w:t>
            </w:r>
            <w:r>
              <w:fldChar w:fldCharType="end"/>
            </w:r>
          </w:p>
        </w:tc>
        <w:tc>
          <w:tcPr>
            <w:tcW w:w="3807" w:type="dxa"/>
            <w:shd w:val="clear" w:color="auto" w:fill="auto"/>
          </w:tcPr>
          <w:p w14:paraId="1EF2DB27" w14:textId="77777777" w:rsidR="00E8077D" w:rsidRDefault="00016297">
            <w:pPr>
              <w:pStyle w:val="Bibliography"/>
            </w:pPr>
            <w:r>
              <w:fldChar w:fldCharType="begin"/>
            </w:r>
            <w:r>
              <w:instrText xml:space="preserve"> REF BMK_OST_CAR_USE_COND_02 \h  \* MERGEFORMAT </w:instrText>
            </w:r>
            <w:r>
              <w:fldChar w:fldCharType="separate"/>
            </w:r>
            <w:r w:rsidR="00985A01" w:rsidRPr="00985A01">
              <w:rPr>
                <w:bCs/>
              </w:rPr>
              <w:t>CAR/EP Environment</w:t>
            </w:r>
            <w:r>
              <w:fldChar w:fldCharType="end"/>
            </w:r>
          </w:p>
        </w:tc>
        <w:tc>
          <w:tcPr>
            <w:tcW w:w="3339" w:type="dxa"/>
            <w:shd w:val="clear" w:color="auto" w:fill="auto"/>
          </w:tcPr>
          <w:p w14:paraId="65CE3C82" w14:textId="77777777" w:rsidR="00E8077D" w:rsidRDefault="00016297">
            <w:pPr>
              <w:pStyle w:val="Bibliography"/>
              <w:rPr>
                <w:rFonts w:eastAsia="Calibri"/>
              </w:rPr>
            </w:pPr>
            <w:r>
              <w:rPr>
                <w:rFonts w:eastAsia="Calibri"/>
              </w:rPr>
              <w:t>Completely:</w:t>
            </w:r>
          </w:p>
          <w:p w14:paraId="33F44329" w14:textId="77777777" w:rsidR="00E8077D" w:rsidRDefault="00016297">
            <w:pPr>
              <w:pStyle w:val="Bibliography"/>
              <w:rPr>
                <w:rFonts w:eastAsia="Calibri"/>
              </w:rPr>
            </w:pPr>
            <w:r>
              <w:rPr>
                <w:rFonts w:eastAsia="Calibri"/>
              </w:rPr>
              <w:t>THIS in condition.</w:t>
            </w:r>
          </w:p>
        </w:tc>
      </w:tr>
      <w:tr w:rsidR="00E8077D" w14:paraId="154458EE" w14:textId="77777777">
        <w:trPr>
          <w:cantSplit/>
        </w:trPr>
        <w:tc>
          <w:tcPr>
            <w:tcW w:w="2767" w:type="dxa"/>
            <w:shd w:val="clear" w:color="auto" w:fill="auto"/>
          </w:tcPr>
          <w:p w14:paraId="5CC14479" w14:textId="77777777" w:rsidR="00E8077D" w:rsidRDefault="00016297">
            <w:pPr>
              <w:pStyle w:val="Bibliography"/>
            </w:pPr>
            <w:r>
              <w:fldChar w:fldCharType="begin"/>
            </w:r>
            <w:r>
              <w:instrText xml:space="preserve"> REF BMK_CAR_USE_COND_03 \h  \* MERGEFORMAT </w:instrText>
            </w:r>
            <w:r>
              <w:fldChar w:fldCharType="separate"/>
            </w:r>
            <w:r w:rsidR="00985A01" w:rsidRPr="00985A01">
              <w:rPr>
                <w:b/>
              </w:rPr>
              <w:t>[</w:t>
            </w:r>
            <w:proofErr w:type="gramStart"/>
            <w:r w:rsidR="00985A01" w:rsidRPr="00985A01">
              <w:rPr>
                <w:b/>
              </w:rPr>
              <w:t>CAR:USE</w:t>
            </w:r>
            <w:proofErr w:type="gramEnd"/>
            <w:r w:rsidR="00985A01" w:rsidRPr="00985A01">
              <w:rPr>
                <w:b/>
              </w:rPr>
              <w:t>_COND:03]</w:t>
            </w:r>
            <w:r>
              <w:fldChar w:fldCharType="end"/>
            </w:r>
          </w:p>
        </w:tc>
        <w:tc>
          <w:tcPr>
            <w:tcW w:w="3807" w:type="dxa"/>
            <w:shd w:val="clear" w:color="auto" w:fill="auto"/>
          </w:tcPr>
          <w:p w14:paraId="7D6CB530" w14:textId="77777777" w:rsidR="00E8077D" w:rsidRDefault="00016297">
            <w:pPr>
              <w:pStyle w:val="Bibliography"/>
            </w:pPr>
            <w:r>
              <w:fldChar w:fldCharType="begin"/>
            </w:r>
            <w:r>
              <w:instrText xml:space="preserve"> REF BMK_OST_CAR_USE_COND_03 \h  \* MERGEFORMAT </w:instrText>
            </w:r>
            <w:r>
              <w:fldChar w:fldCharType="separate"/>
            </w:r>
            <w:r w:rsidR="00985A01" w:rsidRPr="00985A01">
              <w:rPr>
                <w:bCs/>
              </w:rPr>
              <w:t>Routing Table</w:t>
            </w:r>
            <w:r>
              <w:fldChar w:fldCharType="end"/>
            </w:r>
          </w:p>
        </w:tc>
        <w:tc>
          <w:tcPr>
            <w:tcW w:w="3339" w:type="dxa"/>
            <w:shd w:val="clear" w:color="auto" w:fill="auto"/>
          </w:tcPr>
          <w:p w14:paraId="4E6FED78" w14:textId="77777777" w:rsidR="00E8077D" w:rsidRDefault="00016297">
            <w:pPr>
              <w:pStyle w:val="Bibliography"/>
              <w:rPr>
                <w:rFonts w:eastAsia="Calibri"/>
              </w:rPr>
            </w:pPr>
            <w:r>
              <w:rPr>
                <w:rFonts w:eastAsia="Calibri"/>
              </w:rPr>
              <w:t>Completely:</w:t>
            </w:r>
          </w:p>
          <w:p w14:paraId="36F5F853" w14:textId="77777777" w:rsidR="00E8077D" w:rsidRDefault="00016297">
            <w:pPr>
              <w:pStyle w:val="Bibliography"/>
              <w:rPr>
                <w:rFonts w:eastAsia="Calibri"/>
              </w:rPr>
            </w:pPr>
            <w:r>
              <w:rPr>
                <w:rFonts w:eastAsia="Calibri"/>
              </w:rPr>
              <w:t>THIS in condition.</w:t>
            </w:r>
          </w:p>
        </w:tc>
      </w:tr>
      <w:tr w:rsidR="00E8077D" w14:paraId="25F27559" w14:textId="77777777">
        <w:trPr>
          <w:cantSplit/>
        </w:trPr>
        <w:tc>
          <w:tcPr>
            <w:tcW w:w="2767" w:type="dxa"/>
            <w:shd w:val="clear" w:color="auto" w:fill="auto"/>
          </w:tcPr>
          <w:p w14:paraId="7A144E97" w14:textId="77777777" w:rsidR="00E8077D" w:rsidRDefault="00016297">
            <w:pPr>
              <w:pStyle w:val="Bibliography"/>
              <w:rPr>
                <w:rFonts w:eastAsia="Calibri"/>
              </w:rPr>
            </w:pPr>
            <w:r>
              <w:fldChar w:fldCharType="begin"/>
            </w:r>
            <w:r>
              <w:instrText xml:space="preserve"> REF BMK_CAR_USE_COND_04 \h  \* MERGEFORMAT </w:instrText>
            </w:r>
            <w:r>
              <w:fldChar w:fldCharType="separate"/>
            </w:r>
            <w:r w:rsidR="00985A01" w:rsidRPr="00985A01">
              <w:rPr>
                <w:b/>
              </w:rPr>
              <w:t>[</w:t>
            </w:r>
            <w:proofErr w:type="gramStart"/>
            <w:r w:rsidR="00985A01" w:rsidRPr="00985A01">
              <w:rPr>
                <w:b/>
              </w:rPr>
              <w:t>CAR:USE</w:t>
            </w:r>
            <w:proofErr w:type="gramEnd"/>
            <w:r w:rsidR="00985A01" w:rsidRPr="00985A01">
              <w:rPr>
                <w:b/>
              </w:rPr>
              <w:t>_COND:04]</w:t>
            </w:r>
            <w:r>
              <w:fldChar w:fldCharType="end"/>
            </w:r>
          </w:p>
        </w:tc>
        <w:tc>
          <w:tcPr>
            <w:tcW w:w="3807" w:type="dxa"/>
            <w:shd w:val="clear" w:color="auto" w:fill="auto"/>
          </w:tcPr>
          <w:p w14:paraId="7817F688" w14:textId="77777777" w:rsidR="00E8077D" w:rsidRDefault="00016297">
            <w:pPr>
              <w:pStyle w:val="Bibliography"/>
              <w:rPr>
                <w:rFonts w:eastAsia="Calibri"/>
              </w:rPr>
            </w:pPr>
            <w:r>
              <w:fldChar w:fldCharType="begin"/>
            </w:r>
            <w:r>
              <w:instrText xml:space="preserve"> REF BMK_OST_CAR_USE_COND_04 \h  \* MERGEFORMAT </w:instrText>
            </w:r>
            <w:r>
              <w:fldChar w:fldCharType="separate"/>
            </w:r>
            <w:r w:rsidR="00985A01" w:rsidRPr="00985A01">
              <w:rPr>
                <w:bCs/>
              </w:rPr>
              <w:t>TAS Platform Configuration for CAR/(</w:t>
            </w:r>
            <w:r w:rsidR="00985A01" w:rsidRPr="00985A01">
              <w:rPr>
                <w:b/>
              </w:rPr>
              <w:t>X)EP</w:t>
            </w:r>
            <w:r>
              <w:fldChar w:fldCharType="end"/>
            </w:r>
          </w:p>
        </w:tc>
        <w:tc>
          <w:tcPr>
            <w:tcW w:w="3339" w:type="dxa"/>
            <w:shd w:val="clear" w:color="auto" w:fill="auto"/>
          </w:tcPr>
          <w:p w14:paraId="4A59AD07" w14:textId="77777777" w:rsidR="00E8077D" w:rsidRDefault="00016297">
            <w:pPr>
              <w:pStyle w:val="Bibliography"/>
              <w:rPr>
                <w:rFonts w:eastAsia="Calibri"/>
              </w:rPr>
            </w:pPr>
            <w:r>
              <w:rPr>
                <w:rFonts w:eastAsia="Calibri"/>
              </w:rPr>
              <w:t>Completely:</w:t>
            </w:r>
          </w:p>
          <w:p w14:paraId="6D4FB57D" w14:textId="77777777" w:rsidR="00E8077D" w:rsidRDefault="00016297">
            <w:pPr>
              <w:pStyle w:val="Bibliography"/>
              <w:rPr>
                <w:rFonts w:eastAsia="Calibri"/>
              </w:rPr>
            </w:pPr>
            <w:r>
              <w:rPr>
                <w:rFonts w:eastAsia="Calibri"/>
              </w:rPr>
              <w:t xml:space="preserve">THIS </w:t>
            </w:r>
            <w:proofErr w:type="spellStart"/>
            <w:r>
              <w:rPr>
                <w:rFonts w:eastAsia="Calibri"/>
              </w:rPr>
              <w:t>ch.</w:t>
            </w:r>
            <w:proofErr w:type="spellEnd"/>
            <w:r>
              <w:rPr>
                <w:rFonts w:eastAsia="Calibri"/>
              </w:rPr>
              <w:t> </w:t>
            </w:r>
            <w:r>
              <w:fldChar w:fldCharType="begin"/>
            </w:r>
            <w:r>
              <w:instrText xml:space="preserve"> REF _Ref51072345 \r \h </w:instrText>
            </w:r>
            <w:r>
              <w:fldChar w:fldCharType="separate"/>
            </w:r>
            <w:r w:rsidR="00985A01">
              <w:t>6.1</w:t>
            </w:r>
            <w:r>
              <w:fldChar w:fldCharType="end"/>
            </w:r>
            <w:r>
              <w:t>.</w:t>
            </w:r>
          </w:p>
        </w:tc>
      </w:tr>
      <w:tr w:rsidR="00E8077D" w14:paraId="4094F32A" w14:textId="77777777">
        <w:trPr>
          <w:cantSplit/>
        </w:trPr>
        <w:tc>
          <w:tcPr>
            <w:tcW w:w="2767" w:type="dxa"/>
            <w:shd w:val="clear" w:color="auto" w:fill="auto"/>
          </w:tcPr>
          <w:p w14:paraId="618C9166" w14:textId="77777777" w:rsidR="00E8077D" w:rsidRDefault="00016297">
            <w:pPr>
              <w:pStyle w:val="Bibliography"/>
            </w:pPr>
            <w:r>
              <w:fldChar w:fldCharType="begin"/>
            </w:r>
            <w:r>
              <w:instrText xml:space="preserve"> REF BMK_CAR_USE_COND_05 \h  \* MERGEFORMAT </w:instrText>
            </w:r>
            <w:r>
              <w:fldChar w:fldCharType="separate"/>
            </w:r>
            <w:r w:rsidR="00985A01" w:rsidRPr="00985A01">
              <w:rPr>
                <w:b/>
              </w:rPr>
              <w:t>[</w:t>
            </w:r>
            <w:proofErr w:type="gramStart"/>
            <w:r w:rsidR="00985A01" w:rsidRPr="00985A01">
              <w:rPr>
                <w:b/>
              </w:rPr>
              <w:t>CAR:USE</w:t>
            </w:r>
            <w:proofErr w:type="gramEnd"/>
            <w:r w:rsidR="00985A01" w:rsidRPr="00985A01">
              <w:rPr>
                <w:b/>
              </w:rPr>
              <w:t>_COND:05]</w:t>
            </w:r>
            <w:r>
              <w:fldChar w:fldCharType="end"/>
            </w:r>
          </w:p>
        </w:tc>
        <w:tc>
          <w:tcPr>
            <w:tcW w:w="3807" w:type="dxa"/>
            <w:shd w:val="clear" w:color="auto" w:fill="auto"/>
          </w:tcPr>
          <w:p w14:paraId="68B2ED7D" w14:textId="77777777" w:rsidR="00E8077D" w:rsidRDefault="00016297">
            <w:pPr>
              <w:pStyle w:val="Bibliography"/>
            </w:pPr>
            <w:r>
              <w:fldChar w:fldCharType="begin"/>
            </w:r>
            <w:r>
              <w:instrText xml:space="preserve"> REF BMK_OST_CAR_USE_COND_05 \h  \* MERGEFORMAT </w:instrText>
            </w:r>
            <w:r>
              <w:fldChar w:fldCharType="separate"/>
            </w:r>
            <w:r w:rsidR="00985A01" w:rsidRPr="00985A01">
              <w:rPr>
                <w:bCs/>
              </w:rPr>
              <w:t>Data Base Protection</w:t>
            </w:r>
            <w:r>
              <w:fldChar w:fldCharType="end"/>
            </w:r>
          </w:p>
        </w:tc>
        <w:tc>
          <w:tcPr>
            <w:tcW w:w="3339" w:type="dxa"/>
            <w:shd w:val="clear" w:color="auto" w:fill="auto"/>
          </w:tcPr>
          <w:p w14:paraId="334DC2C8" w14:textId="77777777" w:rsidR="00E8077D" w:rsidRDefault="00016297">
            <w:pPr>
              <w:pStyle w:val="Bibliography"/>
              <w:rPr>
                <w:rFonts w:eastAsia="Calibri"/>
              </w:rPr>
            </w:pPr>
            <w:r>
              <w:rPr>
                <w:rFonts w:eastAsia="Calibri"/>
              </w:rPr>
              <w:t>Completely:</w:t>
            </w:r>
          </w:p>
          <w:p w14:paraId="49363B7C" w14:textId="77777777" w:rsidR="00E8077D" w:rsidRDefault="00016297">
            <w:pPr>
              <w:pStyle w:val="Bibliography"/>
              <w:rPr>
                <w:rFonts w:eastAsia="Calibri"/>
              </w:rPr>
            </w:pPr>
            <w:r>
              <w:rPr>
                <w:rFonts w:eastAsia="Calibri"/>
              </w:rPr>
              <w:t>THIS in condition.</w:t>
            </w:r>
          </w:p>
        </w:tc>
      </w:tr>
      <w:tr w:rsidR="00E8077D" w14:paraId="3EDC4D96" w14:textId="77777777">
        <w:trPr>
          <w:cantSplit/>
        </w:trPr>
        <w:tc>
          <w:tcPr>
            <w:tcW w:w="2767" w:type="dxa"/>
            <w:shd w:val="clear" w:color="auto" w:fill="auto"/>
          </w:tcPr>
          <w:p w14:paraId="2D417A69" w14:textId="77777777" w:rsidR="00E8077D" w:rsidRDefault="00016297">
            <w:pPr>
              <w:pStyle w:val="Bibliography"/>
            </w:pPr>
            <w:r>
              <w:fldChar w:fldCharType="begin"/>
            </w:r>
            <w:r>
              <w:instrText xml:space="preserve"> REF BMK_CAR_USE_COND_06 \h  \* MERGEFORMAT </w:instrText>
            </w:r>
            <w:r>
              <w:fldChar w:fldCharType="separate"/>
            </w:r>
            <w:r w:rsidR="00985A01" w:rsidRPr="00985A01">
              <w:rPr>
                <w:b/>
              </w:rPr>
              <w:t>[</w:t>
            </w:r>
            <w:proofErr w:type="gramStart"/>
            <w:r w:rsidR="00985A01" w:rsidRPr="00985A01">
              <w:rPr>
                <w:b/>
              </w:rPr>
              <w:t>CAR:USE</w:t>
            </w:r>
            <w:proofErr w:type="gramEnd"/>
            <w:r w:rsidR="00985A01" w:rsidRPr="00985A01">
              <w:rPr>
                <w:b/>
              </w:rPr>
              <w:t>_COND:06]</w:t>
            </w:r>
            <w:r>
              <w:fldChar w:fldCharType="end"/>
            </w:r>
          </w:p>
        </w:tc>
        <w:tc>
          <w:tcPr>
            <w:tcW w:w="3807" w:type="dxa"/>
            <w:shd w:val="clear" w:color="auto" w:fill="auto"/>
          </w:tcPr>
          <w:p w14:paraId="4401D40D" w14:textId="77777777" w:rsidR="00E8077D" w:rsidRDefault="00016297">
            <w:pPr>
              <w:pStyle w:val="Bibliography"/>
            </w:pPr>
            <w:r>
              <w:fldChar w:fldCharType="begin"/>
            </w:r>
            <w:r>
              <w:instrText xml:space="preserve"> REF BMK_OST_CAR_USE_COND_06 \h  \* MERGEFORMAT </w:instrText>
            </w:r>
            <w:r>
              <w:fldChar w:fldCharType="separate"/>
            </w:r>
            <w:r w:rsidR="00985A01" w:rsidRPr="00985A01">
              <w:rPr>
                <w:bCs/>
              </w:rPr>
              <w:t>Test Tools TFU and CARCONS</w:t>
            </w:r>
            <w:r>
              <w:fldChar w:fldCharType="end"/>
            </w:r>
          </w:p>
        </w:tc>
        <w:tc>
          <w:tcPr>
            <w:tcW w:w="3339" w:type="dxa"/>
            <w:shd w:val="clear" w:color="auto" w:fill="auto"/>
          </w:tcPr>
          <w:p w14:paraId="1530E29F" w14:textId="77777777" w:rsidR="00E8077D" w:rsidRDefault="00016297">
            <w:pPr>
              <w:pStyle w:val="Bibliography"/>
              <w:rPr>
                <w:rFonts w:eastAsia="Calibri"/>
              </w:rPr>
            </w:pPr>
            <w:r>
              <w:rPr>
                <w:rFonts w:eastAsia="Calibri"/>
              </w:rPr>
              <w:t>Completely:</w:t>
            </w:r>
          </w:p>
          <w:p w14:paraId="0F72B6D2" w14:textId="77777777" w:rsidR="00E8077D" w:rsidRDefault="00016297">
            <w:pPr>
              <w:pStyle w:val="Bibliography"/>
              <w:rPr>
                <w:rFonts w:eastAsia="Calibri"/>
              </w:rPr>
            </w:pPr>
            <w:r>
              <w:rPr>
                <w:rFonts w:eastAsia="Calibri"/>
              </w:rPr>
              <w:t>THIS in condition.</w:t>
            </w:r>
          </w:p>
        </w:tc>
      </w:tr>
      <w:tr w:rsidR="00E8077D" w14:paraId="290F83B0" w14:textId="77777777">
        <w:trPr>
          <w:cantSplit/>
        </w:trPr>
        <w:tc>
          <w:tcPr>
            <w:tcW w:w="2767" w:type="dxa"/>
            <w:shd w:val="clear" w:color="auto" w:fill="auto"/>
          </w:tcPr>
          <w:p w14:paraId="24994F48" w14:textId="77777777" w:rsidR="00E8077D" w:rsidRDefault="00016297">
            <w:pPr>
              <w:pStyle w:val="Bibliography"/>
              <w:rPr>
                <w:rFonts w:eastAsia="Calibri"/>
              </w:rPr>
            </w:pPr>
            <w:r>
              <w:fldChar w:fldCharType="begin"/>
            </w:r>
            <w:r>
              <w:instrText xml:space="preserve"> REF BMK_CAR_USE_COND_07 \h  \* MERGEFORMAT </w:instrText>
            </w:r>
            <w:r>
              <w:fldChar w:fldCharType="separate"/>
            </w:r>
            <w:r w:rsidR="00985A01" w:rsidRPr="00985A01">
              <w:rPr>
                <w:b/>
              </w:rPr>
              <w:t>[</w:t>
            </w:r>
            <w:proofErr w:type="gramStart"/>
            <w:r w:rsidR="00985A01" w:rsidRPr="00985A01">
              <w:rPr>
                <w:b/>
              </w:rPr>
              <w:t>CAR:USE</w:t>
            </w:r>
            <w:proofErr w:type="gramEnd"/>
            <w:r w:rsidR="00985A01" w:rsidRPr="00985A01">
              <w:rPr>
                <w:b/>
              </w:rPr>
              <w:t>_COND:07]</w:t>
            </w:r>
            <w:r>
              <w:fldChar w:fldCharType="end"/>
            </w:r>
          </w:p>
        </w:tc>
        <w:tc>
          <w:tcPr>
            <w:tcW w:w="3807" w:type="dxa"/>
            <w:shd w:val="clear" w:color="auto" w:fill="auto"/>
          </w:tcPr>
          <w:p w14:paraId="28834431" w14:textId="77777777" w:rsidR="00E8077D" w:rsidRDefault="00016297">
            <w:pPr>
              <w:pStyle w:val="Bibliography"/>
              <w:rPr>
                <w:rFonts w:eastAsia="Calibri"/>
              </w:rPr>
            </w:pPr>
            <w:r>
              <w:fldChar w:fldCharType="begin"/>
            </w:r>
            <w:r>
              <w:instrText xml:space="preserve"> REF BMK_OST_CAR_USE_COND_07 \h  \* MERGEFORMAT </w:instrText>
            </w:r>
            <w:r>
              <w:fldChar w:fldCharType="separate"/>
            </w:r>
            <w:r w:rsidR="00985A01" w:rsidRPr="00985A01">
              <w:rPr>
                <w:bCs/>
              </w:rPr>
              <w:t>Environment Variables</w:t>
            </w:r>
            <w:r>
              <w:fldChar w:fldCharType="end"/>
            </w:r>
          </w:p>
        </w:tc>
        <w:tc>
          <w:tcPr>
            <w:tcW w:w="3339" w:type="dxa"/>
            <w:shd w:val="clear" w:color="auto" w:fill="auto"/>
          </w:tcPr>
          <w:p w14:paraId="4EDBC6C5" w14:textId="77777777" w:rsidR="00E8077D" w:rsidRDefault="00016297">
            <w:pPr>
              <w:pStyle w:val="Bibliography"/>
              <w:rPr>
                <w:rFonts w:eastAsia="Calibri"/>
              </w:rPr>
            </w:pPr>
            <w:r>
              <w:rPr>
                <w:rFonts w:eastAsia="Calibri"/>
              </w:rPr>
              <w:t>Completely:</w:t>
            </w:r>
          </w:p>
          <w:p w14:paraId="60654B88" w14:textId="77777777" w:rsidR="00E8077D" w:rsidRDefault="00016297">
            <w:pPr>
              <w:pStyle w:val="Bibliography"/>
              <w:rPr>
                <w:rFonts w:eastAsia="Calibri"/>
              </w:rPr>
            </w:pPr>
            <w:r>
              <w:rPr>
                <w:rFonts w:eastAsia="Calibri"/>
              </w:rPr>
              <w:t>THIS in condition.</w:t>
            </w:r>
          </w:p>
        </w:tc>
      </w:tr>
      <w:tr w:rsidR="00E8077D" w14:paraId="769D538A" w14:textId="77777777">
        <w:trPr>
          <w:cantSplit/>
        </w:trPr>
        <w:tc>
          <w:tcPr>
            <w:tcW w:w="2767" w:type="dxa"/>
            <w:shd w:val="clear" w:color="auto" w:fill="auto"/>
          </w:tcPr>
          <w:p w14:paraId="533BC443" w14:textId="77777777" w:rsidR="00E8077D" w:rsidRDefault="00016297">
            <w:pPr>
              <w:pStyle w:val="Bibliography"/>
            </w:pPr>
            <w:r>
              <w:fldChar w:fldCharType="begin"/>
            </w:r>
            <w:r>
              <w:instrText xml:space="preserve"> REF BMK_CAR_USE_COND_09 \h  \* MERGEFORMAT </w:instrText>
            </w:r>
            <w:r>
              <w:fldChar w:fldCharType="separate"/>
            </w:r>
            <w:r w:rsidR="00985A01" w:rsidRPr="00985A01">
              <w:rPr>
                <w:b/>
              </w:rPr>
              <w:t>[</w:t>
            </w:r>
            <w:proofErr w:type="gramStart"/>
            <w:r w:rsidR="00985A01" w:rsidRPr="00985A01">
              <w:rPr>
                <w:b/>
              </w:rPr>
              <w:t>CAR:USE</w:t>
            </w:r>
            <w:proofErr w:type="gramEnd"/>
            <w:r w:rsidR="00985A01" w:rsidRPr="00985A01">
              <w:rPr>
                <w:b/>
              </w:rPr>
              <w:t>_COND:09]</w:t>
            </w:r>
            <w:r>
              <w:fldChar w:fldCharType="end"/>
            </w:r>
          </w:p>
        </w:tc>
        <w:tc>
          <w:tcPr>
            <w:tcW w:w="3807" w:type="dxa"/>
            <w:shd w:val="clear" w:color="auto" w:fill="auto"/>
          </w:tcPr>
          <w:p w14:paraId="36E52990" w14:textId="77777777" w:rsidR="00E8077D" w:rsidRDefault="00016297">
            <w:pPr>
              <w:pStyle w:val="Bibliography"/>
            </w:pPr>
            <w:r>
              <w:fldChar w:fldCharType="begin"/>
            </w:r>
            <w:r>
              <w:instrText xml:space="preserve"> REF BMK_OST_CAR_USE_COND_09 \h  \* MERGEFORMAT </w:instrText>
            </w:r>
            <w:r>
              <w:fldChar w:fldCharType="separate"/>
            </w:r>
            <w:r w:rsidR="00985A01" w:rsidRPr="00985A01">
              <w:rPr>
                <w:bCs/>
              </w:rPr>
              <w:t>Includes</w:t>
            </w:r>
            <w:r>
              <w:fldChar w:fldCharType="end"/>
            </w:r>
          </w:p>
        </w:tc>
        <w:tc>
          <w:tcPr>
            <w:tcW w:w="3339" w:type="dxa"/>
            <w:shd w:val="clear" w:color="auto" w:fill="auto"/>
          </w:tcPr>
          <w:p w14:paraId="10785062" w14:textId="77777777" w:rsidR="00E8077D" w:rsidRDefault="00016297">
            <w:pPr>
              <w:pStyle w:val="Bibliography"/>
              <w:rPr>
                <w:rFonts w:eastAsia="Calibri"/>
              </w:rPr>
            </w:pPr>
            <w:r>
              <w:rPr>
                <w:rFonts w:eastAsia="Calibri"/>
              </w:rPr>
              <w:t>Completely:</w:t>
            </w:r>
          </w:p>
          <w:p w14:paraId="72B0759F" w14:textId="77777777" w:rsidR="00E8077D" w:rsidRDefault="00016297">
            <w:pPr>
              <w:pStyle w:val="Bibliography"/>
              <w:rPr>
                <w:rFonts w:eastAsia="Calibri"/>
              </w:rPr>
            </w:pPr>
            <w:r>
              <w:rPr>
                <w:rFonts w:eastAsia="Calibri"/>
              </w:rPr>
              <w:t>THIS in condition.</w:t>
            </w:r>
          </w:p>
        </w:tc>
      </w:tr>
      <w:tr w:rsidR="00E8077D" w14:paraId="52005ABA" w14:textId="77777777">
        <w:trPr>
          <w:cantSplit/>
        </w:trPr>
        <w:tc>
          <w:tcPr>
            <w:tcW w:w="2767" w:type="dxa"/>
            <w:shd w:val="clear" w:color="auto" w:fill="auto"/>
          </w:tcPr>
          <w:p w14:paraId="0C9ABBDD" w14:textId="77777777" w:rsidR="00E8077D" w:rsidRDefault="00016297">
            <w:pPr>
              <w:pStyle w:val="Bibliography"/>
              <w:rPr>
                <w:rFonts w:eastAsia="Calibri"/>
              </w:rPr>
            </w:pPr>
            <w:r>
              <w:fldChar w:fldCharType="begin"/>
            </w:r>
            <w:r>
              <w:instrText xml:space="preserve"> REF BMK_CAR_USE_COND_10 \h  \* MERGEFORMAT </w:instrText>
            </w:r>
            <w:r>
              <w:fldChar w:fldCharType="separate"/>
            </w:r>
            <w:r w:rsidR="00985A01" w:rsidRPr="00985A01">
              <w:rPr>
                <w:b/>
              </w:rPr>
              <w:t>[</w:t>
            </w:r>
            <w:proofErr w:type="gramStart"/>
            <w:r w:rsidR="00985A01" w:rsidRPr="00985A01">
              <w:rPr>
                <w:b/>
              </w:rPr>
              <w:t>CAR:USE</w:t>
            </w:r>
            <w:proofErr w:type="gramEnd"/>
            <w:r w:rsidR="00985A01" w:rsidRPr="00985A01">
              <w:rPr>
                <w:b/>
              </w:rPr>
              <w:t>_COND:10]</w:t>
            </w:r>
            <w:r>
              <w:fldChar w:fldCharType="end"/>
            </w:r>
          </w:p>
        </w:tc>
        <w:tc>
          <w:tcPr>
            <w:tcW w:w="3807" w:type="dxa"/>
            <w:shd w:val="clear" w:color="auto" w:fill="auto"/>
          </w:tcPr>
          <w:p w14:paraId="2725C1F6" w14:textId="77777777" w:rsidR="00E8077D" w:rsidRDefault="00016297">
            <w:pPr>
              <w:pStyle w:val="Bibliography"/>
              <w:rPr>
                <w:rFonts w:eastAsia="Calibri"/>
              </w:rPr>
            </w:pPr>
            <w:r>
              <w:fldChar w:fldCharType="begin"/>
            </w:r>
            <w:r>
              <w:instrText xml:space="preserve"> REF BMK_OST_CAR_USE_COND_10 \h  \* MERGEFORMAT </w:instrText>
            </w:r>
            <w:r>
              <w:fldChar w:fldCharType="separate"/>
            </w:r>
            <w:r w:rsidR="00985A01" w:rsidRPr="00985A01">
              <w:rPr>
                <w:bCs/>
              </w:rPr>
              <w:t>Diagnosis Message Length</w:t>
            </w:r>
            <w:r>
              <w:fldChar w:fldCharType="end"/>
            </w:r>
          </w:p>
        </w:tc>
        <w:tc>
          <w:tcPr>
            <w:tcW w:w="3339" w:type="dxa"/>
            <w:shd w:val="clear" w:color="auto" w:fill="auto"/>
          </w:tcPr>
          <w:p w14:paraId="6E8EC871" w14:textId="77777777" w:rsidR="00E8077D" w:rsidRDefault="00016297">
            <w:pPr>
              <w:pStyle w:val="Bibliography"/>
              <w:rPr>
                <w:rFonts w:eastAsia="Calibri"/>
              </w:rPr>
            </w:pPr>
            <w:r>
              <w:rPr>
                <w:rFonts w:eastAsia="Calibri"/>
              </w:rPr>
              <w:t>Completely:</w:t>
            </w:r>
          </w:p>
          <w:p w14:paraId="76AC7B3A" w14:textId="77777777" w:rsidR="00E8077D" w:rsidRDefault="00016297">
            <w:pPr>
              <w:pStyle w:val="Bibliography"/>
              <w:rPr>
                <w:rFonts w:eastAsia="Calibri"/>
              </w:rPr>
            </w:pPr>
            <w:r>
              <w:rPr>
                <w:rFonts w:eastAsia="Calibri"/>
              </w:rPr>
              <w:t>THIS in condition.</w:t>
            </w:r>
          </w:p>
        </w:tc>
      </w:tr>
      <w:tr w:rsidR="00E8077D" w14:paraId="5D0DFE1A" w14:textId="77777777">
        <w:trPr>
          <w:cantSplit/>
        </w:trPr>
        <w:tc>
          <w:tcPr>
            <w:tcW w:w="2767" w:type="dxa"/>
            <w:shd w:val="clear" w:color="auto" w:fill="auto"/>
          </w:tcPr>
          <w:p w14:paraId="72A578BE" w14:textId="77777777" w:rsidR="00E8077D" w:rsidRDefault="00016297">
            <w:pPr>
              <w:pStyle w:val="Bibliography"/>
            </w:pPr>
            <w:r>
              <w:fldChar w:fldCharType="begin"/>
            </w:r>
            <w:r>
              <w:instrText xml:space="preserve"> REF BMK_CAR_USE_COND_11 \h  \* MERGEFORMAT </w:instrText>
            </w:r>
            <w:r>
              <w:fldChar w:fldCharType="separate"/>
            </w:r>
            <w:r w:rsidR="00985A01" w:rsidRPr="00985A01">
              <w:rPr>
                <w:b/>
              </w:rPr>
              <w:t>[</w:t>
            </w:r>
            <w:proofErr w:type="gramStart"/>
            <w:r w:rsidR="00985A01" w:rsidRPr="00985A01">
              <w:rPr>
                <w:b/>
              </w:rPr>
              <w:t>CAR:USE</w:t>
            </w:r>
            <w:proofErr w:type="gramEnd"/>
            <w:r w:rsidR="00985A01" w:rsidRPr="00985A01">
              <w:rPr>
                <w:b/>
              </w:rPr>
              <w:t>_COND:11]</w:t>
            </w:r>
            <w:r>
              <w:fldChar w:fldCharType="end"/>
            </w:r>
          </w:p>
        </w:tc>
        <w:tc>
          <w:tcPr>
            <w:tcW w:w="3807" w:type="dxa"/>
            <w:shd w:val="clear" w:color="auto" w:fill="auto"/>
          </w:tcPr>
          <w:p w14:paraId="511615CC" w14:textId="77777777" w:rsidR="00E8077D" w:rsidRDefault="00016297">
            <w:pPr>
              <w:pStyle w:val="Bibliography"/>
            </w:pPr>
            <w:r>
              <w:fldChar w:fldCharType="begin"/>
            </w:r>
            <w:r>
              <w:instrText xml:space="preserve"> REF BMK_OST_CAR_USE_COND_11 \h  \* MERGEFORMAT </w:instrText>
            </w:r>
            <w:r>
              <w:fldChar w:fldCharType="separate"/>
            </w:r>
            <w:r w:rsidR="00985A01" w:rsidRPr="00985A01">
              <w:rPr>
                <w:bCs/>
              </w:rPr>
              <w:t>Hostname Length</w:t>
            </w:r>
            <w:r>
              <w:fldChar w:fldCharType="end"/>
            </w:r>
          </w:p>
        </w:tc>
        <w:tc>
          <w:tcPr>
            <w:tcW w:w="3339" w:type="dxa"/>
            <w:shd w:val="clear" w:color="auto" w:fill="auto"/>
          </w:tcPr>
          <w:p w14:paraId="574F07DA" w14:textId="77777777" w:rsidR="00E8077D" w:rsidRDefault="00016297">
            <w:pPr>
              <w:pStyle w:val="Bibliography"/>
              <w:rPr>
                <w:rFonts w:eastAsia="Calibri"/>
              </w:rPr>
            </w:pPr>
            <w:r>
              <w:rPr>
                <w:rFonts w:eastAsia="Calibri"/>
              </w:rPr>
              <w:t>Completely:</w:t>
            </w:r>
          </w:p>
          <w:p w14:paraId="0DED20BF" w14:textId="77777777" w:rsidR="00E8077D" w:rsidRDefault="00016297">
            <w:pPr>
              <w:pStyle w:val="Bibliography"/>
              <w:rPr>
                <w:rFonts w:eastAsia="Calibri"/>
              </w:rPr>
            </w:pPr>
            <w:r>
              <w:rPr>
                <w:rFonts w:eastAsia="Calibri"/>
              </w:rPr>
              <w:t>THIS in condition.</w:t>
            </w:r>
          </w:p>
        </w:tc>
      </w:tr>
      <w:tr w:rsidR="00E8077D" w14:paraId="4B07B575" w14:textId="77777777">
        <w:trPr>
          <w:cantSplit/>
        </w:trPr>
        <w:tc>
          <w:tcPr>
            <w:tcW w:w="2767" w:type="dxa"/>
            <w:shd w:val="clear" w:color="auto" w:fill="auto"/>
          </w:tcPr>
          <w:p w14:paraId="7CDA068E" w14:textId="77777777" w:rsidR="00E8077D" w:rsidRDefault="00016297">
            <w:pPr>
              <w:pStyle w:val="Bibliography"/>
            </w:pPr>
            <w:r>
              <w:fldChar w:fldCharType="begin"/>
            </w:r>
            <w:r>
              <w:instrText xml:space="preserve"> REF BMK_CAR_USE_COND_12 \h  \* MERGEFORMAT </w:instrText>
            </w:r>
            <w:r>
              <w:fldChar w:fldCharType="separate"/>
            </w:r>
            <w:r w:rsidR="00985A01" w:rsidRPr="00985A01">
              <w:rPr>
                <w:b/>
              </w:rPr>
              <w:t>[</w:t>
            </w:r>
            <w:proofErr w:type="gramStart"/>
            <w:r w:rsidR="00985A01" w:rsidRPr="00985A01">
              <w:rPr>
                <w:b/>
              </w:rPr>
              <w:t>CAR:USE</w:t>
            </w:r>
            <w:proofErr w:type="gramEnd"/>
            <w:r w:rsidR="00985A01" w:rsidRPr="00985A01">
              <w:rPr>
                <w:b/>
              </w:rPr>
              <w:t>_COND:12]</w:t>
            </w:r>
            <w:r>
              <w:fldChar w:fldCharType="end"/>
            </w:r>
          </w:p>
        </w:tc>
        <w:tc>
          <w:tcPr>
            <w:tcW w:w="3807" w:type="dxa"/>
            <w:shd w:val="clear" w:color="auto" w:fill="auto"/>
          </w:tcPr>
          <w:p w14:paraId="533A70FE" w14:textId="77777777" w:rsidR="00E8077D" w:rsidRDefault="00016297">
            <w:pPr>
              <w:pStyle w:val="Bibliography"/>
            </w:pPr>
            <w:r>
              <w:fldChar w:fldCharType="begin"/>
            </w:r>
            <w:r>
              <w:instrText xml:space="preserve"> REF BMK_OST_CAR_USE_COND_12 \h  \* MERGEFORMAT </w:instrText>
            </w:r>
            <w:r>
              <w:fldChar w:fldCharType="separate"/>
            </w:r>
            <w:r w:rsidR="00985A01" w:rsidRPr="00985A01">
              <w:rPr>
                <w:bCs/>
              </w:rPr>
              <w:t>CHILL Compiler</w:t>
            </w:r>
            <w:r>
              <w:fldChar w:fldCharType="end"/>
            </w:r>
          </w:p>
        </w:tc>
        <w:tc>
          <w:tcPr>
            <w:tcW w:w="3339" w:type="dxa"/>
            <w:shd w:val="clear" w:color="auto" w:fill="auto"/>
          </w:tcPr>
          <w:p w14:paraId="040DA069" w14:textId="77777777" w:rsidR="00E8077D" w:rsidRDefault="00016297">
            <w:pPr>
              <w:pStyle w:val="Bibliography"/>
              <w:rPr>
                <w:rFonts w:eastAsia="Calibri"/>
              </w:rPr>
            </w:pPr>
            <w:r>
              <w:rPr>
                <w:rFonts w:eastAsia="Calibri"/>
              </w:rPr>
              <w:t>Completely:</w:t>
            </w:r>
          </w:p>
          <w:p w14:paraId="19CF9159" w14:textId="77777777" w:rsidR="00E8077D" w:rsidRDefault="00016297">
            <w:pPr>
              <w:pStyle w:val="Bibliography"/>
              <w:rPr>
                <w:rFonts w:eastAsia="Calibri"/>
              </w:rPr>
            </w:pPr>
            <w:r>
              <w:rPr>
                <w:rFonts w:eastAsia="Calibri"/>
              </w:rPr>
              <w:t>THIS in condition.</w:t>
            </w:r>
          </w:p>
        </w:tc>
      </w:tr>
    </w:tbl>
    <w:p w14:paraId="01C93734" w14:textId="77777777" w:rsidR="00E8077D" w:rsidRDefault="00E8077D">
      <w:pPr>
        <w:pStyle w:val="Paragraph"/>
      </w:pPr>
    </w:p>
    <w:p w14:paraId="1F57765F" w14:textId="77777777" w:rsidR="00E8077D" w:rsidRDefault="00E8077D">
      <w:pPr>
        <w:pStyle w:val="Paragraph"/>
      </w:pPr>
    </w:p>
    <w:p w14:paraId="7964E1FE" w14:textId="77777777" w:rsidR="00E8077D" w:rsidRDefault="00016297">
      <w:pPr>
        <w:pStyle w:val="Heading3"/>
      </w:pPr>
      <w:bookmarkStart w:id="842" w:name="_Toc179829219"/>
      <w:r>
        <w:t>Macro to extract bookmarks defined in the document</w:t>
      </w:r>
      <w:bookmarkEnd w:id="842"/>
    </w:p>
    <w:p w14:paraId="2E3EC90E" w14:textId="77777777" w:rsidR="00E8077D" w:rsidRDefault="00016297">
      <w:pPr>
        <w:pStyle w:val="Paragraph"/>
      </w:pPr>
      <w:r>
        <w:t>The following VB macro generates a table containing references to all bookmarks defined in this document. The generated table is stored in a document where the filename starts with “Bookmarks in”. This generated table is provided to easily check the completeness of tables in the previous chapters.</w:t>
      </w:r>
    </w:p>
    <w:p w14:paraId="39B3FAA0" w14:textId="77777777" w:rsidR="00E8077D" w:rsidRDefault="00E8077D">
      <w:pPr>
        <w:pStyle w:val="Paragraph"/>
      </w:pPr>
    </w:p>
    <w:p w14:paraId="48A28C1D" w14:textId="77777777" w:rsidR="00E8077D" w:rsidRDefault="00016297">
      <w:pPr>
        <w:pStyle w:val="Paragraph"/>
      </w:pPr>
      <w:r>
        <w:t>Macro “ExtractBookmarksInADoc” as file:</w:t>
      </w:r>
    </w:p>
    <w:p w14:paraId="1EE61306" w14:textId="77777777" w:rsidR="00E8077D" w:rsidRDefault="00016297">
      <w:pPr>
        <w:pStyle w:val="Paragraph"/>
      </w:pPr>
      <w:r>
        <w:object w:dxaOrig="1534" w:dyaOrig="991" w14:anchorId="5E4D92EC">
          <v:shape id="_x0000_i1035" type="#_x0000_t75" style="width:77pt;height:49.4pt" o:ole="">
            <v:imagedata r:id="rId36" o:title=""/>
          </v:shape>
          <o:OLEObject Type="Embed" ProgID="Package" ShapeID="_x0000_i1035" DrawAspect="Icon" ObjectID="_1818335961" r:id="rId37"/>
        </w:object>
      </w:r>
    </w:p>
    <w:p w14:paraId="7B748286" w14:textId="77777777" w:rsidR="00E8077D" w:rsidRDefault="00016297">
      <w:pPr>
        <w:pStyle w:val="Paragraph"/>
      </w:pPr>
      <w:r>
        <w:t>Macro “ExtractBookmarksInADoc” as source code:</w:t>
      </w:r>
    </w:p>
    <w:p w14:paraId="3FC05B78" w14:textId="77777777" w:rsidR="00E8077D" w:rsidRDefault="00016297">
      <w:r>
        <w:t>Attribute VB_Name = "Module1"</w:t>
      </w:r>
    </w:p>
    <w:p w14:paraId="5181F01F" w14:textId="77777777" w:rsidR="00E8077D" w:rsidRDefault="00016297">
      <w:r>
        <w:t>Sub ExtractBookmarksInADoc()</w:t>
      </w:r>
    </w:p>
    <w:p w14:paraId="00E5B3D3" w14:textId="77777777" w:rsidR="00E8077D" w:rsidRDefault="00016297">
      <w:r>
        <w:t xml:space="preserve">    Dim xRow As Long</w:t>
      </w:r>
    </w:p>
    <w:p w14:paraId="073061F9" w14:textId="77777777" w:rsidR="00E8077D" w:rsidRDefault="00016297">
      <w:r>
        <w:lastRenderedPageBreak/>
        <w:t xml:space="preserve">    Dim xTable As Table</w:t>
      </w:r>
    </w:p>
    <w:p w14:paraId="662B4966" w14:textId="77777777" w:rsidR="00E8077D" w:rsidRDefault="00016297">
      <w:r>
        <w:t xml:space="preserve">    Dim xDoc As Document</w:t>
      </w:r>
    </w:p>
    <w:p w14:paraId="25ABBF63" w14:textId="77777777" w:rsidR="00E8077D" w:rsidRDefault="00016297">
      <w:r>
        <w:t xml:space="preserve">    Dim xBookMark As Bookmark</w:t>
      </w:r>
    </w:p>
    <w:p w14:paraId="48D9F55B" w14:textId="77777777" w:rsidR="00E8077D" w:rsidRDefault="00016297">
      <w:r>
        <w:t xml:space="preserve">    Dim xBookMarkDoc As Document</w:t>
      </w:r>
    </w:p>
    <w:p w14:paraId="6CA68D55" w14:textId="77777777" w:rsidR="00E8077D" w:rsidRDefault="00016297">
      <w:r>
        <w:t xml:space="preserve">    Dim xParagraph As Paragraph</w:t>
      </w:r>
    </w:p>
    <w:p w14:paraId="4C88D796" w14:textId="77777777" w:rsidR="00E8077D" w:rsidRDefault="00016297">
      <w:r>
        <w:t xml:space="preserve">    Set xDoc = ActiveDocument</w:t>
      </w:r>
    </w:p>
    <w:p w14:paraId="38C369F0" w14:textId="77777777" w:rsidR="00E8077D" w:rsidRDefault="00016297">
      <w:r>
        <w:t xml:space="preserve">    If xDoc.Bookmarks.Count = 0 Then</w:t>
      </w:r>
    </w:p>
    <w:p w14:paraId="3BC3EADD" w14:textId="77777777" w:rsidR="00E8077D" w:rsidRDefault="00016297">
      <w:r>
        <w:t xml:space="preserve">        MsgBox "There is no bookmark in this document", vbInformation, "KuTools for Word"</w:t>
      </w:r>
    </w:p>
    <w:p w14:paraId="6615EF7B" w14:textId="77777777" w:rsidR="00E8077D" w:rsidRDefault="00016297">
      <w:r>
        <w:t xml:space="preserve">        Exit Sub</w:t>
      </w:r>
    </w:p>
    <w:p w14:paraId="729141A9" w14:textId="77777777" w:rsidR="00E8077D" w:rsidRDefault="00016297">
      <w:r>
        <w:t xml:space="preserve">    End If</w:t>
      </w:r>
    </w:p>
    <w:p w14:paraId="4990D386" w14:textId="77777777" w:rsidR="00E8077D" w:rsidRDefault="00016297">
      <w:r>
        <w:t xml:space="preserve">    Set xBookMarkDoc = Documents.Add</w:t>
      </w:r>
    </w:p>
    <w:p w14:paraId="540FA182" w14:textId="77777777" w:rsidR="00E8077D" w:rsidRDefault="00016297">
      <w:r>
        <w:t xml:space="preserve">    xRow = 1</w:t>
      </w:r>
    </w:p>
    <w:p w14:paraId="76B3CC4B" w14:textId="77777777" w:rsidR="00E8077D" w:rsidRDefault="00016297">
      <w:r>
        <w:t xml:space="preserve">    Selection.TypeText "BookMarks in " &amp; "'" &amp; xDoc.Name &amp; "'"</w:t>
      </w:r>
    </w:p>
    <w:p w14:paraId="6AB151CE" w14:textId="77777777" w:rsidR="00E8077D" w:rsidRDefault="00016297">
      <w:r>
        <w:t xml:space="preserve">    Set xTable = Selection.Tables.Add(Selection.Range, 1, 3)</w:t>
      </w:r>
    </w:p>
    <w:p w14:paraId="2F9C2FB7" w14:textId="77777777" w:rsidR="00E8077D" w:rsidRDefault="00016297">
      <w:r>
        <w:t xml:space="preserve">    xTable.Borders.Enable = True</w:t>
      </w:r>
    </w:p>
    <w:p w14:paraId="15DF5E31" w14:textId="77777777" w:rsidR="00E8077D" w:rsidRDefault="00016297">
      <w:r>
        <w:t xml:space="preserve">    With xTable</w:t>
      </w:r>
    </w:p>
    <w:p w14:paraId="352D480E" w14:textId="77777777" w:rsidR="00E8077D" w:rsidRDefault="00016297">
      <w:r>
        <w:t xml:space="preserve">        .Cell(xRow, 1).Range.Text = "Name"</w:t>
      </w:r>
    </w:p>
    <w:p w14:paraId="25321B27" w14:textId="77777777" w:rsidR="00E8077D" w:rsidRDefault="00016297">
      <w:r>
        <w:t xml:space="preserve">        .Cell(xRow, 2).Range.Text = "Texts"</w:t>
      </w:r>
    </w:p>
    <w:p w14:paraId="0E486763" w14:textId="77777777" w:rsidR="00E8077D" w:rsidRDefault="00016297">
      <w:r>
        <w:t xml:space="preserve">        .Cell(xRow, 3).Range.Text = "Page Number"</w:t>
      </w:r>
    </w:p>
    <w:p w14:paraId="0AB2E7A2" w14:textId="77777777" w:rsidR="00E8077D" w:rsidRDefault="00016297">
      <w:r>
        <w:t xml:space="preserve">        For Each xBookMark In xDoc.Bookmarks</w:t>
      </w:r>
    </w:p>
    <w:p w14:paraId="0C6CDAD7" w14:textId="77777777" w:rsidR="00E8077D" w:rsidRDefault="00016297">
      <w:r>
        <w:t xml:space="preserve">            xTable.Rows.Add</w:t>
      </w:r>
    </w:p>
    <w:p w14:paraId="47142B4B" w14:textId="77777777" w:rsidR="00E8077D" w:rsidRDefault="00016297">
      <w:r>
        <w:t xml:space="preserve">            xRow = xRow + 1</w:t>
      </w:r>
    </w:p>
    <w:p w14:paraId="6BCDB722" w14:textId="77777777" w:rsidR="00E8077D" w:rsidRDefault="00016297">
      <w:r>
        <w:t xml:space="preserve">            .Cell(xRow, 1).Range.Text = xBookMark.Name</w:t>
      </w:r>
    </w:p>
    <w:p w14:paraId="4DF779DA" w14:textId="77777777" w:rsidR="00E8077D" w:rsidRDefault="00016297">
      <w:r>
        <w:t xml:space="preserve">            .Cell(xRow, 2).Range.Text = xBookMark.Range.Text</w:t>
      </w:r>
    </w:p>
    <w:p w14:paraId="2A0A8C9E" w14:textId="77777777" w:rsidR="00E8077D" w:rsidRDefault="00016297">
      <w:r>
        <w:t xml:space="preserve">            .Cell(xRow, 3).Range.Text = xBookMark.Range.Information(wdActiveEndAdjustedPageNumber)</w:t>
      </w:r>
    </w:p>
    <w:p w14:paraId="71C15CDE" w14:textId="77777777" w:rsidR="00E8077D" w:rsidRDefault="00016297">
      <w:r>
        <w:t xml:space="preserve">            xDoc.Hyperlinks.Add Anchor:=.Cell(xRow, 3).Range, Address:=xDoc.Name, _</w:t>
      </w:r>
    </w:p>
    <w:p w14:paraId="221497D4" w14:textId="77777777" w:rsidR="00E8077D" w:rsidRDefault="00016297">
      <w:r>
        <w:t xml:space="preserve">              SubAddress:=xBookMark.Name, TextToDisplay:=.Cell(xRow, 3).Range.Text</w:t>
      </w:r>
    </w:p>
    <w:p w14:paraId="0B115824" w14:textId="77777777" w:rsidR="00E8077D" w:rsidRDefault="00016297">
      <w:r>
        <w:t xml:space="preserve">        Next</w:t>
      </w:r>
    </w:p>
    <w:p w14:paraId="336F126E" w14:textId="77777777" w:rsidR="00E8077D" w:rsidRDefault="00016297">
      <w:r>
        <w:t xml:space="preserve">    End With</w:t>
      </w:r>
    </w:p>
    <w:p w14:paraId="4722C606" w14:textId="77777777" w:rsidR="00E8077D" w:rsidRDefault="00016297">
      <w:r>
        <w:lastRenderedPageBreak/>
        <w:t xml:space="preserve">    xBookMarkDoc.SaveAs xDoc.Path &amp; "\" &amp; "Bookmarks in " &amp; xDoc.Name</w:t>
      </w:r>
    </w:p>
    <w:p w14:paraId="1C13B9A3" w14:textId="77777777" w:rsidR="00E8077D" w:rsidRDefault="00016297">
      <w:r>
        <w:t>End Sub</w:t>
      </w:r>
    </w:p>
    <w:p w14:paraId="3BC55371" w14:textId="77777777" w:rsidR="00E8077D" w:rsidRDefault="00016297">
      <w:pPr>
        <w:rPr>
          <w:rFonts w:cs="Arial"/>
          <w:iCs/>
          <w:szCs w:val="22"/>
          <w:lang w:eastAsia="de-DE"/>
        </w:rPr>
      </w:pPr>
      <w:r>
        <w:br w:type="page"/>
      </w:r>
    </w:p>
    <w:p w14:paraId="1C1EFCDB" w14:textId="77777777" w:rsidR="00E8077D" w:rsidRDefault="00016297">
      <w:pPr>
        <w:pStyle w:val="Heading2"/>
      </w:pPr>
      <w:bookmarkStart w:id="843" w:name="_Toc165887317"/>
      <w:bookmarkStart w:id="844" w:name="_Ref165887358"/>
      <w:bookmarkStart w:id="845" w:name="_Toc179829220"/>
      <w:r>
        <w:lastRenderedPageBreak/>
        <w:t>Index of Requirements</w:t>
      </w:r>
      <w:bookmarkEnd w:id="843"/>
      <w:bookmarkEnd w:id="844"/>
      <w:bookmarkEnd w:id="845"/>
    </w:p>
    <w:p w14:paraId="6BD71920" w14:textId="77777777" w:rsidR="00985A01" w:rsidRDefault="00016297">
      <w:pPr>
        <w:pStyle w:val="Paragraph"/>
        <w:rPr>
          <w:noProof/>
        </w:rPr>
        <w:sectPr w:rsidR="00985A01" w:rsidSect="00985A01">
          <w:headerReference w:type="even" r:id="rId38"/>
          <w:headerReference w:type="default" r:id="rId39"/>
          <w:footerReference w:type="even" r:id="rId40"/>
          <w:headerReference w:type="first" r:id="rId41"/>
          <w:footerReference w:type="first" r:id="rId42"/>
          <w:pgSz w:w="11906" w:h="16838" w:code="9"/>
          <w:pgMar w:top="1253" w:right="1253" w:bottom="562" w:left="1253" w:header="432" w:footer="288" w:gutter="0"/>
          <w:cols w:space="720"/>
          <w:docGrid w:linePitch="360"/>
        </w:sectPr>
      </w:pPr>
      <w:r>
        <w:fldChar w:fldCharType="begin"/>
      </w:r>
      <w:r>
        <w:instrText xml:space="preserve"> INDEX \e "</w:instrText>
      </w:r>
      <w:r>
        <w:tab/>
        <w:instrText xml:space="preserve">" \c "2" \z "3079" </w:instrText>
      </w:r>
      <w:r>
        <w:fldChar w:fldCharType="separate"/>
      </w:r>
    </w:p>
    <w:p w14:paraId="35EBC9FA" w14:textId="77777777" w:rsidR="00985A01" w:rsidRDefault="00985A01">
      <w:pPr>
        <w:pStyle w:val="Index1"/>
        <w:tabs>
          <w:tab w:val="right" w:leader="dot" w:pos="4330"/>
        </w:tabs>
        <w:rPr>
          <w:noProof/>
        </w:rPr>
      </w:pPr>
      <w:r w:rsidRPr="003E3561">
        <w:rPr>
          <w:rFonts w:eastAsia="MS Mincho" w:cs="Arial"/>
          <w:noProof/>
          <w:lang w:val="en-GB"/>
        </w:rPr>
        <w:t xml:space="preserve">DPR:0201 </w:t>
      </w:r>
      <w:r w:rsidRPr="003E3561">
        <w:rPr>
          <w:rFonts w:cs="Arial"/>
          <w:bCs/>
          <w:noProof/>
          <w:lang w:val="en-GB"/>
        </w:rPr>
        <w:t>(TRT285)</w:t>
      </w:r>
      <w:r>
        <w:rPr>
          <w:noProof/>
        </w:rPr>
        <w:tab/>
        <w:t>53</w:t>
      </w:r>
    </w:p>
    <w:p w14:paraId="31B03E48" w14:textId="77777777" w:rsidR="00985A01" w:rsidRDefault="00985A01">
      <w:pPr>
        <w:pStyle w:val="Index1"/>
        <w:tabs>
          <w:tab w:val="right" w:leader="dot" w:pos="4330"/>
        </w:tabs>
        <w:rPr>
          <w:noProof/>
        </w:rPr>
      </w:pPr>
      <w:r w:rsidRPr="003E3561">
        <w:rPr>
          <w:rFonts w:eastAsia="MS Mincho" w:cs="Arial"/>
          <w:noProof/>
          <w:lang w:val="en-GB"/>
        </w:rPr>
        <w:t>DPR:0202 (TRT286)</w:t>
      </w:r>
      <w:r>
        <w:rPr>
          <w:noProof/>
        </w:rPr>
        <w:tab/>
        <w:t>53</w:t>
      </w:r>
    </w:p>
    <w:p w14:paraId="51522E6A" w14:textId="77777777" w:rsidR="00985A01" w:rsidRDefault="00985A01">
      <w:pPr>
        <w:pStyle w:val="Index1"/>
        <w:tabs>
          <w:tab w:val="right" w:leader="dot" w:pos="4330"/>
        </w:tabs>
        <w:rPr>
          <w:noProof/>
        </w:rPr>
      </w:pPr>
      <w:r w:rsidRPr="003E3561">
        <w:rPr>
          <w:rFonts w:eastAsia="MS Mincho" w:cs="Arial"/>
          <w:noProof/>
          <w:lang w:val="en-GB"/>
        </w:rPr>
        <w:t>DPR:0203 (TRT287)</w:t>
      </w:r>
      <w:r>
        <w:rPr>
          <w:noProof/>
        </w:rPr>
        <w:tab/>
        <w:t>53</w:t>
      </w:r>
    </w:p>
    <w:p w14:paraId="58CB85AD" w14:textId="77777777" w:rsidR="00985A01" w:rsidRDefault="00985A01">
      <w:pPr>
        <w:pStyle w:val="Index1"/>
        <w:tabs>
          <w:tab w:val="right" w:leader="dot" w:pos="4330"/>
        </w:tabs>
        <w:rPr>
          <w:noProof/>
        </w:rPr>
      </w:pPr>
      <w:r w:rsidRPr="003E3561">
        <w:rPr>
          <w:rFonts w:eastAsia="MS Mincho" w:cs="Arial"/>
          <w:noProof/>
          <w:lang w:val="en-GB"/>
        </w:rPr>
        <w:t>DPR:0204 (TRT288)</w:t>
      </w:r>
      <w:r>
        <w:rPr>
          <w:noProof/>
        </w:rPr>
        <w:tab/>
        <w:t>54</w:t>
      </w:r>
    </w:p>
    <w:p w14:paraId="12D430A4" w14:textId="77777777" w:rsidR="00985A01" w:rsidRDefault="00985A01">
      <w:pPr>
        <w:pStyle w:val="Index1"/>
        <w:tabs>
          <w:tab w:val="right" w:leader="dot" w:pos="4330"/>
        </w:tabs>
        <w:rPr>
          <w:noProof/>
        </w:rPr>
      </w:pPr>
      <w:r w:rsidRPr="003E3561">
        <w:rPr>
          <w:rFonts w:eastAsia="MS Mincho" w:cs="Arial"/>
          <w:noProof/>
          <w:lang w:val="en-GB"/>
        </w:rPr>
        <w:t>DPR:0205 (TRT289)</w:t>
      </w:r>
      <w:r>
        <w:rPr>
          <w:noProof/>
        </w:rPr>
        <w:tab/>
        <w:t>54</w:t>
      </w:r>
    </w:p>
    <w:p w14:paraId="715AC18B" w14:textId="77777777" w:rsidR="00985A01" w:rsidRDefault="00985A01">
      <w:pPr>
        <w:pStyle w:val="Index1"/>
        <w:tabs>
          <w:tab w:val="right" w:leader="dot" w:pos="4330"/>
        </w:tabs>
        <w:rPr>
          <w:noProof/>
        </w:rPr>
      </w:pPr>
      <w:r w:rsidRPr="003E3561">
        <w:rPr>
          <w:rFonts w:eastAsia="MS Mincho" w:cs="Arial"/>
          <w:noProof/>
          <w:lang w:val="en-GB"/>
        </w:rPr>
        <w:t>DPR:0206 (TRT290)</w:t>
      </w:r>
      <w:r>
        <w:rPr>
          <w:noProof/>
        </w:rPr>
        <w:tab/>
        <w:t>54</w:t>
      </w:r>
    </w:p>
    <w:p w14:paraId="41BFD3A7" w14:textId="77777777" w:rsidR="00985A01" w:rsidRDefault="00985A01">
      <w:pPr>
        <w:pStyle w:val="Index1"/>
        <w:tabs>
          <w:tab w:val="right" w:leader="dot" w:pos="4330"/>
        </w:tabs>
        <w:rPr>
          <w:noProof/>
        </w:rPr>
      </w:pPr>
      <w:r w:rsidRPr="003E3561">
        <w:rPr>
          <w:rFonts w:eastAsia="MS Mincho" w:cs="Arial"/>
          <w:noProof/>
          <w:lang w:val="en-GB"/>
        </w:rPr>
        <w:t>DPR:0207 (TRT291)</w:t>
      </w:r>
      <w:r>
        <w:rPr>
          <w:noProof/>
        </w:rPr>
        <w:tab/>
        <w:t>54</w:t>
      </w:r>
    </w:p>
    <w:p w14:paraId="772785B5" w14:textId="77777777" w:rsidR="00985A01" w:rsidRDefault="00985A01">
      <w:pPr>
        <w:pStyle w:val="Index1"/>
        <w:tabs>
          <w:tab w:val="right" w:leader="dot" w:pos="4330"/>
        </w:tabs>
        <w:rPr>
          <w:noProof/>
        </w:rPr>
      </w:pPr>
      <w:r w:rsidRPr="003E3561">
        <w:rPr>
          <w:rFonts w:eastAsia="MS Mincho" w:cs="Arial"/>
          <w:noProof/>
          <w:lang w:val="en-GB"/>
        </w:rPr>
        <w:t>DPR:0209 (TRT293)</w:t>
      </w:r>
      <w:r>
        <w:rPr>
          <w:noProof/>
        </w:rPr>
        <w:tab/>
        <w:t>54</w:t>
      </w:r>
    </w:p>
    <w:p w14:paraId="42415B01" w14:textId="77777777" w:rsidR="00985A01" w:rsidRDefault="00985A01">
      <w:pPr>
        <w:pStyle w:val="Index1"/>
        <w:tabs>
          <w:tab w:val="right" w:leader="dot" w:pos="4330"/>
        </w:tabs>
        <w:rPr>
          <w:noProof/>
        </w:rPr>
      </w:pPr>
      <w:r w:rsidRPr="003E3561">
        <w:rPr>
          <w:rFonts w:eastAsia="MS Mincho" w:cs="Arial"/>
          <w:noProof/>
          <w:lang w:val="en-GB"/>
        </w:rPr>
        <w:t>DPR:0212 (TRT296)</w:t>
      </w:r>
      <w:r>
        <w:rPr>
          <w:noProof/>
        </w:rPr>
        <w:tab/>
        <w:t>54</w:t>
      </w:r>
    </w:p>
    <w:p w14:paraId="604CFEB7" w14:textId="77777777" w:rsidR="00985A01" w:rsidRDefault="00985A01">
      <w:pPr>
        <w:pStyle w:val="Index1"/>
        <w:tabs>
          <w:tab w:val="right" w:leader="dot" w:pos="4330"/>
        </w:tabs>
        <w:rPr>
          <w:noProof/>
        </w:rPr>
      </w:pPr>
      <w:r w:rsidRPr="003E3561">
        <w:rPr>
          <w:rFonts w:eastAsia="MS Mincho" w:cs="Arial"/>
          <w:noProof/>
          <w:lang w:val="en-GB"/>
        </w:rPr>
        <w:t>DPR:0216 (TRT304)</w:t>
      </w:r>
      <w:r>
        <w:rPr>
          <w:noProof/>
        </w:rPr>
        <w:tab/>
        <w:t>53</w:t>
      </w:r>
    </w:p>
    <w:p w14:paraId="04D4AC05" w14:textId="77777777" w:rsidR="00985A01" w:rsidRDefault="00985A01">
      <w:pPr>
        <w:pStyle w:val="Index1"/>
        <w:tabs>
          <w:tab w:val="right" w:leader="dot" w:pos="4330"/>
        </w:tabs>
        <w:rPr>
          <w:noProof/>
        </w:rPr>
      </w:pPr>
      <w:r w:rsidRPr="003E3561">
        <w:rPr>
          <w:rFonts w:eastAsia="MS Mincho" w:cs="Arial"/>
          <w:noProof/>
          <w:lang w:val="en-GB"/>
        </w:rPr>
        <w:t>DPR:0222 (TRT313)</w:t>
      </w:r>
      <w:r>
        <w:rPr>
          <w:noProof/>
        </w:rPr>
        <w:tab/>
        <w:t>49</w:t>
      </w:r>
    </w:p>
    <w:p w14:paraId="6DD7E0C1" w14:textId="77777777" w:rsidR="00985A01" w:rsidRDefault="00985A01">
      <w:pPr>
        <w:pStyle w:val="Index1"/>
        <w:tabs>
          <w:tab w:val="right" w:leader="dot" w:pos="4330"/>
        </w:tabs>
        <w:rPr>
          <w:noProof/>
        </w:rPr>
      </w:pPr>
      <w:r w:rsidRPr="003E3561">
        <w:rPr>
          <w:rFonts w:eastAsia="MS Mincho" w:cs="Arial"/>
          <w:noProof/>
          <w:lang w:val="en-GB"/>
        </w:rPr>
        <w:t>DPR:0223 (TRT315)</w:t>
      </w:r>
      <w:r>
        <w:rPr>
          <w:noProof/>
        </w:rPr>
        <w:tab/>
        <w:t>48</w:t>
      </w:r>
    </w:p>
    <w:p w14:paraId="0DD63B03" w14:textId="77777777" w:rsidR="00985A01" w:rsidRDefault="00985A01">
      <w:pPr>
        <w:pStyle w:val="Index1"/>
        <w:tabs>
          <w:tab w:val="right" w:leader="dot" w:pos="4330"/>
        </w:tabs>
        <w:rPr>
          <w:noProof/>
        </w:rPr>
      </w:pPr>
      <w:r w:rsidRPr="003E3561">
        <w:rPr>
          <w:rFonts w:eastAsia="MS Mincho"/>
          <w:noProof/>
        </w:rPr>
        <w:t>DPR:0224 (TRT316)</w:t>
      </w:r>
      <w:r>
        <w:rPr>
          <w:noProof/>
        </w:rPr>
        <w:tab/>
        <w:t>26, 66</w:t>
      </w:r>
    </w:p>
    <w:p w14:paraId="6EA28EF8" w14:textId="77777777" w:rsidR="00985A01" w:rsidRDefault="00985A01">
      <w:pPr>
        <w:pStyle w:val="Index1"/>
        <w:tabs>
          <w:tab w:val="right" w:leader="dot" w:pos="4330"/>
        </w:tabs>
        <w:rPr>
          <w:noProof/>
        </w:rPr>
      </w:pPr>
      <w:r w:rsidRPr="003E3561">
        <w:rPr>
          <w:rFonts w:eastAsia="MS Mincho" w:cs="Arial"/>
          <w:noProof/>
          <w:lang w:val="en-GB"/>
        </w:rPr>
        <w:t>DPR:0228 (TRT321)</w:t>
      </w:r>
      <w:r>
        <w:rPr>
          <w:noProof/>
        </w:rPr>
        <w:tab/>
        <w:t>53</w:t>
      </w:r>
    </w:p>
    <w:p w14:paraId="6D53B8BA" w14:textId="77777777" w:rsidR="00985A01" w:rsidRDefault="00985A01">
      <w:pPr>
        <w:pStyle w:val="Index1"/>
        <w:tabs>
          <w:tab w:val="right" w:leader="dot" w:pos="4330"/>
        </w:tabs>
        <w:rPr>
          <w:noProof/>
        </w:rPr>
      </w:pPr>
      <w:r w:rsidRPr="003E3561">
        <w:rPr>
          <w:rFonts w:eastAsia="MS Mincho" w:cs="Arial"/>
          <w:noProof/>
          <w:lang w:val="en-GB"/>
        </w:rPr>
        <w:t>DPR:0229 (TRT322)</w:t>
      </w:r>
      <w:r>
        <w:rPr>
          <w:noProof/>
        </w:rPr>
        <w:tab/>
        <w:t>53</w:t>
      </w:r>
    </w:p>
    <w:p w14:paraId="3FE2A27E" w14:textId="77777777" w:rsidR="00985A01" w:rsidRDefault="00985A01">
      <w:pPr>
        <w:pStyle w:val="Index1"/>
        <w:tabs>
          <w:tab w:val="right" w:leader="dot" w:pos="4330"/>
        </w:tabs>
        <w:rPr>
          <w:noProof/>
        </w:rPr>
      </w:pPr>
      <w:r w:rsidRPr="003E3561">
        <w:rPr>
          <w:rFonts w:eastAsia="MS Mincho" w:cs="Arial"/>
          <w:noProof/>
          <w:lang w:val="en-GB"/>
        </w:rPr>
        <w:t>DPR:0314 (TRT5)</w:t>
      </w:r>
      <w:r>
        <w:rPr>
          <w:noProof/>
        </w:rPr>
        <w:tab/>
        <w:t>47</w:t>
      </w:r>
    </w:p>
    <w:p w14:paraId="74809D67" w14:textId="77777777" w:rsidR="00985A01" w:rsidRDefault="00985A01">
      <w:pPr>
        <w:pStyle w:val="Index1"/>
        <w:tabs>
          <w:tab w:val="right" w:leader="dot" w:pos="4330"/>
        </w:tabs>
        <w:rPr>
          <w:noProof/>
        </w:rPr>
      </w:pPr>
      <w:r w:rsidRPr="003E3561">
        <w:rPr>
          <w:rFonts w:eastAsia="MS Mincho"/>
          <w:noProof/>
        </w:rPr>
        <w:t>DPR:0316 (TRT6)</w:t>
      </w:r>
      <w:r>
        <w:rPr>
          <w:noProof/>
        </w:rPr>
        <w:tab/>
        <w:t>27, 48</w:t>
      </w:r>
    </w:p>
    <w:p w14:paraId="05236C43" w14:textId="77777777" w:rsidR="00985A01" w:rsidRDefault="00985A01">
      <w:pPr>
        <w:pStyle w:val="Index1"/>
        <w:tabs>
          <w:tab w:val="right" w:leader="dot" w:pos="4330"/>
        </w:tabs>
        <w:rPr>
          <w:noProof/>
        </w:rPr>
      </w:pPr>
      <w:r w:rsidRPr="003E3561">
        <w:rPr>
          <w:rFonts w:eastAsia="MS Mincho" w:cs="Arial"/>
          <w:noProof/>
          <w:lang w:val="en-GB"/>
        </w:rPr>
        <w:t>DPR:0401 (TRT218)</w:t>
      </w:r>
      <w:r>
        <w:rPr>
          <w:noProof/>
        </w:rPr>
        <w:tab/>
        <w:t>54</w:t>
      </w:r>
    </w:p>
    <w:p w14:paraId="3AFCF2EC" w14:textId="77777777" w:rsidR="00985A01" w:rsidRDefault="00985A01">
      <w:pPr>
        <w:pStyle w:val="Index1"/>
        <w:tabs>
          <w:tab w:val="right" w:leader="dot" w:pos="4330"/>
        </w:tabs>
        <w:rPr>
          <w:noProof/>
        </w:rPr>
      </w:pPr>
      <w:r w:rsidRPr="003E3561">
        <w:rPr>
          <w:rFonts w:eastAsia="MS Mincho" w:cs="Arial"/>
          <w:noProof/>
          <w:lang w:val="en-GB"/>
        </w:rPr>
        <w:t>DPR:0810 (TRT8)</w:t>
      </w:r>
      <w:r>
        <w:rPr>
          <w:noProof/>
        </w:rPr>
        <w:tab/>
        <w:t>48</w:t>
      </w:r>
    </w:p>
    <w:p w14:paraId="15002480" w14:textId="77777777" w:rsidR="00985A01" w:rsidRDefault="00985A01">
      <w:pPr>
        <w:pStyle w:val="Index1"/>
        <w:tabs>
          <w:tab w:val="right" w:leader="dot" w:pos="4330"/>
        </w:tabs>
        <w:rPr>
          <w:noProof/>
        </w:rPr>
      </w:pPr>
      <w:r w:rsidRPr="003E3561">
        <w:rPr>
          <w:rFonts w:eastAsia="MS Mincho" w:cs="Arial"/>
          <w:noProof/>
          <w:lang w:val="en-GB"/>
        </w:rPr>
        <w:t>DPR:1001 (TRT229)</w:t>
      </w:r>
      <w:r>
        <w:rPr>
          <w:noProof/>
        </w:rPr>
        <w:tab/>
        <w:t>54</w:t>
      </w:r>
    </w:p>
    <w:p w14:paraId="4184F108" w14:textId="77777777" w:rsidR="00985A01" w:rsidRDefault="00985A01">
      <w:pPr>
        <w:pStyle w:val="Index1"/>
        <w:tabs>
          <w:tab w:val="right" w:leader="dot" w:pos="4330"/>
        </w:tabs>
        <w:rPr>
          <w:noProof/>
        </w:rPr>
      </w:pPr>
      <w:r w:rsidRPr="003E3561">
        <w:rPr>
          <w:bCs/>
          <w:noProof/>
          <w:lang w:val="en-US"/>
        </w:rPr>
        <w:t>ELSEC:SRS:REQ:0003</w:t>
      </w:r>
      <w:r>
        <w:rPr>
          <w:noProof/>
        </w:rPr>
        <w:tab/>
        <w:t>29</w:t>
      </w:r>
    </w:p>
    <w:p w14:paraId="241F9208" w14:textId="77777777" w:rsidR="00985A01" w:rsidRDefault="00985A01">
      <w:pPr>
        <w:pStyle w:val="Index1"/>
        <w:tabs>
          <w:tab w:val="right" w:leader="dot" w:pos="4330"/>
        </w:tabs>
        <w:rPr>
          <w:noProof/>
        </w:rPr>
      </w:pPr>
      <w:r w:rsidRPr="003E3561">
        <w:rPr>
          <w:bCs/>
          <w:noProof/>
          <w:lang w:val="en-US"/>
        </w:rPr>
        <w:t>ELSEC:SRS:REQ:0004</w:t>
      </w:r>
      <w:r>
        <w:rPr>
          <w:noProof/>
        </w:rPr>
        <w:tab/>
        <w:t>29</w:t>
      </w:r>
    </w:p>
    <w:p w14:paraId="6A31F360" w14:textId="77777777" w:rsidR="00985A01" w:rsidRDefault="00985A01">
      <w:pPr>
        <w:pStyle w:val="Index1"/>
        <w:tabs>
          <w:tab w:val="right" w:leader="dot" w:pos="4330"/>
        </w:tabs>
        <w:rPr>
          <w:noProof/>
        </w:rPr>
      </w:pPr>
      <w:r w:rsidRPr="003E3561">
        <w:rPr>
          <w:bCs/>
          <w:noProof/>
          <w:lang w:val="en-US"/>
        </w:rPr>
        <w:t>ELSEC:SRS:REQ:0008</w:t>
      </w:r>
      <w:r>
        <w:rPr>
          <w:noProof/>
        </w:rPr>
        <w:tab/>
        <w:t>29</w:t>
      </w:r>
    </w:p>
    <w:p w14:paraId="1952AC1A" w14:textId="77777777" w:rsidR="00985A01" w:rsidRDefault="00985A01">
      <w:pPr>
        <w:pStyle w:val="Index1"/>
        <w:tabs>
          <w:tab w:val="right" w:leader="dot" w:pos="4330"/>
        </w:tabs>
        <w:rPr>
          <w:noProof/>
        </w:rPr>
      </w:pPr>
      <w:r>
        <w:rPr>
          <w:noProof/>
        </w:rPr>
        <w:t>ELSEC:SRS:REQ:0009</w:t>
      </w:r>
      <w:r>
        <w:rPr>
          <w:noProof/>
        </w:rPr>
        <w:tab/>
        <w:t>29</w:t>
      </w:r>
    </w:p>
    <w:p w14:paraId="13A12F73" w14:textId="77777777" w:rsidR="00985A01" w:rsidRDefault="00985A01">
      <w:pPr>
        <w:pStyle w:val="Index1"/>
        <w:tabs>
          <w:tab w:val="right" w:leader="dot" w:pos="4330"/>
        </w:tabs>
        <w:rPr>
          <w:noProof/>
        </w:rPr>
      </w:pPr>
      <w:r w:rsidRPr="003E3561">
        <w:rPr>
          <w:bCs/>
          <w:noProof/>
          <w:lang w:val="en-US"/>
        </w:rPr>
        <w:t>ELSEC:SRS:REQ:0012</w:t>
      </w:r>
      <w:r>
        <w:rPr>
          <w:noProof/>
        </w:rPr>
        <w:tab/>
        <w:t>29, 36</w:t>
      </w:r>
    </w:p>
    <w:p w14:paraId="29A605A0" w14:textId="77777777" w:rsidR="00985A01" w:rsidRDefault="00985A01">
      <w:pPr>
        <w:pStyle w:val="Index1"/>
        <w:tabs>
          <w:tab w:val="right" w:leader="dot" w:pos="4330"/>
        </w:tabs>
        <w:rPr>
          <w:noProof/>
        </w:rPr>
      </w:pPr>
      <w:r w:rsidRPr="003E3561">
        <w:rPr>
          <w:bCs/>
          <w:noProof/>
          <w:lang w:val="en-US"/>
        </w:rPr>
        <w:t>ELSEC:SRS:REQ:0014</w:t>
      </w:r>
      <w:r>
        <w:rPr>
          <w:noProof/>
        </w:rPr>
        <w:tab/>
        <w:t>29, 34, 36</w:t>
      </w:r>
    </w:p>
    <w:p w14:paraId="6132A377" w14:textId="77777777" w:rsidR="00985A01" w:rsidRDefault="00985A01">
      <w:pPr>
        <w:pStyle w:val="Index1"/>
        <w:tabs>
          <w:tab w:val="right" w:leader="dot" w:pos="4330"/>
        </w:tabs>
        <w:rPr>
          <w:noProof/>
        </w:rPr>
      </w:pPr>
      <w:r w:rsidRPr="003E3561">
        <w:rPr>
          <w:bCs/>
          <w:noProof/>
          <w:lang w:val="en-US"/>
        </w:rPr>
        <w:t>ELSEC:SRS:REQ:0015</w:t>
      </w:r>
      <w:r>
        <w:rPr>
          <w:noProof/>
        </w:rPr>
        <w:tab/>
        <w:t>29</w:t>
      </w:r>
    </w:p>
    <w:p w14:paraId="6EB5EBFC" w14:textId="77777777" w:rsidR="00985A01" w:rsidRDefault="00985A01">
      <w:pPr>
        <w:pStyle w:val="Index1"/>
        <w:tabs>
          <w:tab w:val="right" w:leader="dot" w:pos="4330"/>
        </w:tabs>
        <w:rPr>
          <w:noProof/>
        </w:rPr>
      </w:pPr>
      <w:r w:rsidRPr="003E3561">
        <w:rPr>
          <w:bCs/>
          <w:noProof/>
          <w:lang w:val="en-US"/>
        </w:rPr>
        <w:t>ELSEC:SRS:REQ:0016</w:t>
      </w:r>
      <w:r>
        <w:rPr>
          <w:noProof/>
        </w:rPr>
        <w:tab/>
        <w:t>29</w:t>
      </w:r>
    </w:p>
    <w:p w14:paraId="542B27FE" w14:textId="77777777" w:rsidR="00985A01" w:rsidRDefault="00985A01">
      <w:pPr>
        <w:pStyle w:val="Index1"/>
        <w:tabs>
          <w:tab w:val="right" w:leader="dot" w:pos="4330"/>
        </w:tabs>
        <w:rPr>
          <w:noProof/>
        </w:rPr>
      </w:pPr>
      <w:r w:rsidRPr="003E3561">
        <w:rPr>
          <w:bCs/>
          <w:noProof/>
          <w:lang w:val="en-US"/>
        </w:rPr>
        <w:t>ELSEC:SRS:REQ:0017</w:t>
      </w:r>
      <w:r>
        <w:rPr>
          <w:noProof/>
        </w:rPr>
        <w:tab/>
        <w:t>29</w:t>
      </w:r>
    </w:p>
    <w:p w14:paraId="16AA2872" w14:textId="77777777" w:rsidR="00985A01" w:rsidRDefault="00985A01">
      <w:pPr>
        <w:pStyle w:val="Index1"/>
        <w:tabs>
          <w:tab w:val="right" w:leader="dot" w:pos="4330"/>
        </w:tabs>
        <w:rPr>
          <w:noProof/>
        </w:rPr>
      </w:pPr>
      <w:r w:rsidRPr="003E3561">
        <w:rPr>
          <w:bCs/>
          <w:noProof/>
          <w:lang w:val="en-US"/>
        </w:rPr>
        <w:t>ELSEC:SRS:REQ:0018</w:t>
      </w:r>
      <w:r>
        <w:rPr>
          <w:noProof/>
        </w:rPr>
        <w:tab/>
        <w:t>34, 78</w:t>
      </w:r>
    </w:p>
    <w:p w14:paraId="18DE69D8" w14:textId="77777777" w:rsidR="00985A01" w:rsidRDefault="00985A01">
      <w:pPr>
        <w:pStyle w:val="Index1"/>
        <w:tabs>
          <w:tab w:val="right" w:leader="dot" w:pos="4330"/>
        </w:tabs>
        <w:rPr>
          <w:noProof/>
        </w:rPr>
      </w:pPr>
      <w:r w:rsidRPr="003E3561">
        <w:rPr>
          <w:bCs/>
          <w:noProof/>
          <w:lang w:val="en-US"/>
        </w:rPr>
        <w:t>ELSEC:SRS:REQ:0023</w:t>
      </w:r>
      <w:r>
        <w:rPr>
          <w:noProof/>
        </w:rPr>
        <w:tab/>
        <w:t>29</w:t>
      </w:r>
    </w:p>
    <w:p w14:paraId="278F4170" w14:textId="77777777" w:rsidR="00985A01" w:rsidRDefault="00985A01">
      <w:pPr>
        <w:pStyle w:val="Index1"/>
        <w:tabs>
          <w:tab w:val="right" w:leader="dot" w:pos="4330"/>
        </w:tabs>
        <w:rPr>
          <w:noProof/>
        </w:rPr>
      </w:pPr>
      <w:r w:rsidRPr="003E3561">
        <w:rPr>
          <w:bCs/>
          <w:noProof/>
          <w:lang w:val="en-US"/>
        </w:rPr>
        <w:t>ELSEC:SRS:REQ:0024</w:t>
      </w:r>
      <w:r>
        <w:rPr>
          <w:noProof/>
        </w:rPr>
        <w:tab/>
        <w:t>78</w:t>
      </w:r>
    </w:p>
    <w:p w14:paraId="3DCE217B" w14:textId="77777777" w:rsidR="00985A01" w:rsidRDefault="00985A01">
      <w:pPr>
        <w:pStyle w:val="Index1"/>
        <w:tabs>
          <w:tab w:val="right" w:leader="dot" w:pos="4330"/>
        </w:tabs>
        <w:rPr>
          <w:noProof/>
        </w:rPr>
      </w:pPr>
      <w:r w:rsidRPr="003E3561">
        <w:rPr>
          <w:rFonts w:eastAsia="MS Mincho" w:cs="Arial"/>
          <w:noProof/>
          <w:lang w:val="en-GB"/>
        </w:rPr>
        <w:t>FUR:0117 (TRT18)</w:t>
      </w:r>
      <w:r>
        <w:rPr>
          <w:noProof/>
        </w:rPr>
        <w:tab/>
        <w:t>42</w:t>
      </w:r>
    </w:p>
    <w:p w14:paraId="27E74394" w14:textId="77777777" w:rsidR="00985A01" w:rsidRDefault="00985A01">
      <w:pPr>
        <w:pStyle w:val="Index1"/>
        <w:tabs>
          <w:tab w:val="right" w:leader="dot" w:pos="4330"/>
        </w:tabs>
        <w:rPr>
          <w:noProof/>
        </w:rPr>
      </w:pPr>
      <w:r w:rsidRPr="003E3561">
        <w:rPr>
          <w:rFonts w:eastAsia="MS Mincho" w:cs="Arial"/>
          <w:noProof/>
          <w:lang w:val="en-GB"/>
        </w:rPr>
        <w:t>FUR:0118 (TRT19)</w:t>
      </w:r>
      <w:r>
        <w:rPr>
          <w:noProof/>
        </w:rPr>
        <w:tab/>
        <w:t>42</w:t>
      </w:r>
    </w:p>
    <w:p w14:paraId="6E183AB6" w14:textId="77777777" w:rsidR="00985A01" w:rsidRDefault="00985A01">
      <w:pPr>
        <w:pStyle w:val="Index1"/>
        <w:tabs>
          <w:tab w:val="right" w:leader="dot" w:pos="4330"/>
        </w:tabs>
        <w:rPr>
          <w:noProof/>
        </w:rPr>
      </w:pPr>
      <w:r w:rsidRPr="003E3561">
        <w:rPr>
          <w:noProof/>
          <w:lang w:val="en-GB"/>
        </w:rPr>
        <w:t>FUR:0119 (TRT20)</w:t>
      </w:r>
      <w:r>
        <w:rPr>
          <w:noProof/>
        </w:rPr>
        <w:tab/>
        <w:t>75</w:t>
      </w:r>
    </w:p>
    <w:p w14:paraId="32914FEE" w14:textId="77777777" w:rsidR="00985A01" w:rsidRDefault="00985A01">
      <w:pPr>
        <w:pStyle w:val="Index1"/>
        <w:tabs>
          <w:tab w:val="right" w:leader="dot" w:pos="4330"/>
        </w:tabs>
        <w:rPr>
          <w:noProof/>
        </w:rPr>
      </w:pPr>
      <w:r w:rsidRPr="003E3561">
        <w:rPr>
          <w:rFonts w:eastAsia="MS Mincho" w:cs="Arial"/>
          <w:noProof/>
          <w:lang w:val="en-GB"/>
        </w:rPr>
        <w:t>FUR:0120 (TRT21)</w:t>
      </w:r>
      <w:r>
        <w:rPr>
          <w:noProof/>
        </w:rPr>
        <w:tab/>
        <w:t>39</w:t>
      </w:r>
    </w:p>
    <w:p w14:paraId="0BB42206" w14:textId="77777777" w:rsidR="00985A01" w:rsidRDefault="00985A01">
      <w:pPr>
        <w:pStyle w:val="Index1"/>
        <w:tabs>
          <w:tab w:val="right" w:leader="dot" w:pos="4330"/>
        </w:tabs>
        <w:rPr>
          <w:noProof/>
        </w:rPr>
      </w:pPr>
      <w:r w:rsidRPr="003E3561">
        <w:rPr>
          <w:noProof/>
          <w:lang w:val="en-GB"/>
        </w:rPr>
        <w:t>FUR:0123 (TRT22)</w:t>
      </w:r>
      <w:r>
        <w:rPr>
          <w:noProof/>
        </w:rPr>
        <w:tab/>
        <w:t>75</w:t>
      </w:r>
    </w:p>
    <w:p w14:paraId="1889FB60" w14:textId="77777777" w:rsidR="00985A01" w:rsidRDefault="00985A01">
      <w:pPr>
        <w:pStyle w:val="Index1"/>
        <w:tabs>
          <w:tab w:val="right" w:leader="dot" w:pos="4330"/>
        </w:tabs>
        <w:rPr>
          <w:noProof/>
        </w:rPr>
      </w:pPr>
      <w:r w:rsidRPr="003E3561">
        <w:rPr>
          <w:noProof/>
          <w:lang w:val="en-GB"/>
        </w:rPr>
        <w:t>FUR:0124 (TRT23)</w:t>
      </w:r>
      <w:r>
        <w:rPr>
          <w:noProof/>
        </w:rPr>
        <w:tab/>
        <w:t>75</w:t>
      </w:r>
    </w:p>
    <w:p w14:paraId="007D5863" w14:textId="77777777" w:rsidR="00985A01" w:rsidRDefault="00985A01">
      <w:pPr>
        <w:pStyle w:val="Index1"/>
        <w:tabs>
          <w:tab w:val="right" w:leader="dot" w:pos="4330"/>
        </w:tabs>
        <w:rPr>
          <w:noProof/>
        </w:rPr>
      </w:pPr>
      <w:r w:rsidRPr="003E3561">
        <w:rPr>
          <w:noProof/>
          <w:lang w:val="en-GB"/>
        </w:rPr>
        <w:t>FUR:0125 (TRT24)</w:t>
      </w:r>
      <w:r>
        <w:rPr>
          <w:noProof/>
        </w:rPr>
        <w:tab/>
        <w:t>75</w:t>
      </w:r>
    </w:p>
    <w:p w14:paraId="63B47E84" w14:textId="77777777" w:rsidR="00985A01" w:rsidRDefault="00985A01">
      <w:pPr>
        <w:pStyle w:val="Index1"/>
        <w:tabs>
          <w:tab w:val="right" w:leader="dot" w:pos="4330"/>
        </w:tabs>
        <w:rPr>
          <w:noProof/>
        </w:rPr>
      </w:pPr>
      <w:r w:rsidRPr="003E3561">
        <w:rPr>
          <w:noProof/>
          <w:lang w:val="en-GB"/>
        </w:rPr>
        <w:t>FUR:0126 (TRT25)</w:t>
      </w:r>
      <w:r>
        <w:rPr>
          <w:noProof/>
        </w:rPr>
        <w:tab/>
        <w:t>75</w:t>
      </w:r>
    </w:p>
    <w:p w14:paraId="1E6682C5" w14:textId="77777777" w:rsidR="00985A01" w:rsidRDefault="00985A01">
      <w:pPr>
        <w:pStyle w:val="Index1"/>
        <w:tabs>
          <w:tab w:val="right" w:leader="dot" w:pos="4330"/>
        </w:tabs>
        <w:rPr>
          <w:noProof/>
        </w:rPr>
      </w:pPr>
      <w:r w:rsidRPr="003E3561">
        <w:rPr>
          <w:rFonts w:eastAsia="MS Mincho" w:cs="Arial"/>
          <w:noProof/>
          <w:lang w:val="en-GB"/>
        </w:rPr>
        <w:t>FUR:0127 (TRT26)</w:t>
      </w:r>
      <w:r>
        <w:rPr>
          <w:noProof/>
        </w:rPr>
        <w:tab/>
        <w:t>50</w:t>
      </w:r>
    </w:p>
    <w:p w14:paraId="5DB38553" w14:textId="77777777" w:rsidR="00985A01" w:rsidRDefault="00985A01">
      <w:pPr>
        <w:pStyle w:val="Index1"/>
        <w:tabs>
          <w:tab w:val="right" w:leader="dot" w:pos="4330"/>
        </w:tabs>
        <w:rPr>
          <w:noProof/>
        </w:rPr>
      </w:pPr>
      <w:r w:rsidRPr="003E3561">
        <w:rPr>
          <w:rFonts w:eastAsia="MS Mincho" w:cs="Arial"/>
          <w:noProof/>
          <w:lang w:val="en-GB"/>
        </w:rPr>
        <w:t>FUR:0128 (TRT27)</w:t>
      </w:r>
      <w:r>
        <w:rPr>
          <w:noProof/>
        </w:rPr>
        <w:tab/>
        <w:t>50</w:t>
      </w:r>
    </w:p>
    <w:p w14:paraId="4B0E9F1D" w14:textId="77777777" w:rsidR="00985A01" w:rsidRDefault="00985A01">
      <w:pPr>
        <w:pStyle w:val="Index1"/>
        <w:tabs>
          <w:tab w:val="right" w:leader="dot" w:pos="4330"/>
        </w:tabs>
        <w:rPr>
          <w:noProof/>
        </w:rPr>
      </w:pPr>
      <w:r w:rsidRPr="003E3561">
        <w:rPr>
          <w:rFonts w:eastAsia="MS Mincho" w:cs="Arial"/>
          <w:noProof/>
          <w:lang w:val="en-GB"/>
        </w:rPr>
        <w:t>FUR:0210 (TRT294)</w:t>
      </w:r>
      <w:r>
        <w:rPr>
          <w:noProof/>
        </w:rPr>
        <w:tab/>
        <w:t>54</w:t>
      </w:r>
    </w:p>
    <w:p w14:paraId="0AFAECD6" w14:textId="77777777" w:rsidR="00985A01" w:rsidRDefault="00985A01">
      <w:pPr>
        <w:pStyle w:val="Index1"/>
        <w:tabs>
          <w:tab w:val="right" w:leader="dot" w:pos="4330"/>
        </w:tabs>
        <w:rPr>
          <w:noProof/>
        </w:rPr>
      </w:pPr>
      <w:r w:rsidRPr="003E3561">
        <w:rPr>
          <w:rFonts w:eastAsia="MS Mincho" w:cs="Arial"/>
          <w:noProof/>
          <w:lang w:val="en-GB"/>
        </w:rPr>
        <w:t>FUR:0211 (TRT295)</w:t>
      </w:r>
      <w:r>
        <w:rPr>
          <w:noProof/>
        </w:rPr>
        <w:tab/>
        <w:t>54</w:t>
      </w:r>
    </w:p>
    <w:p w14:paraId="575C844A" w14:textId="77777777" w:rsidR="00985A01" w:rsidRDefault="00985A01">
      <w:pPr>
        <w:pStyle w:val="Index1"/>
        <w:tabs>
          <w:tab w:val="right" w:leader="dot" w:pos="4330"/>
        </w:tabs>
        <w:rPr>
          <w:noProof/>
        </w:rPr>
      </w:pPr>
      <w:r w:rsidRPr="003E3561">
        <w:rPr>
          <w:rFonts w:eastAsia="MS Mincho"/>
          <w:noProof/>
        </w:rPr>
        <w:t>FUR:0306 (TRT44)</w:t>
      </w:r>
      <w:r>
        <w:rPr>
          <w:noProof/>
        </w:rPr>
        <w:tab/>
        <w:t>34, 38</w:t>
      </w:r>
    </w:p>
    <w:p w14:paraId="134BEDB7" w14:textId="77777777" w:rsidR="00985A01" w:rsidRDefault="00985A01">
      <w:pPr>
        <w:pStyle w:val="Index1"/>
        <w:tabs>
          <w:tab w:val="right" w:leader="dot" w:pos="4330"/>
        </w:tabs>
        <w:rPr>
          <w:noProof/>
        </w:rPr>
      </w:pPr>
      <w:r w:rsidRPr="003E3561">
        <w:rPr>
          <w:rFonts w:eastAsia="MS Mincho"/>
          <w:noProof/>
        </w:rPr>
        <w:t>FUR:0307 (TRT45)</w:t>
      </w:r>
      <w:r>
        <w:rPr>
          <w:noProof/>
        </w:rPr>
        <w:tab/>
        <w:t>34, 38</w:t>
      </w:r>
    </w:p>
    <w:p w14:paraId="62EB4F5C" w14:textId="77777777" w:rsidR="00985A01" w:rsidRDefault="00985A01">
      <w:pPr>
        <w:pStyle w:val="Index1"/>
        <w:tabs>
          <w:tab w:val="right" w:leader="dot" w:pos="4330"/>
        </w:tabs>
        <w:rPr>
          <w:noProof/>
        </w:rPr>
      </w:pPr>
      <w:r w:rsidRPr="003E3561">
        <w:rPr>
          <w:rFonts w:eastAsia="MS Mincho"/>
          <w:noProof/>
        </w:rPr>
        <w:t>FUR:0309 (TRT46)</w:t>
      </w:r>
      <w:r>
        <w:rPr>
          <w:noProof/>
        </w:rPr>
        <w:tab/>
        <w:t>34, 38</w:t>
      </w:r>
    </w:p>
    <w:p w14:paraId="78505A01" w14:textId="77777777" w:rsidR="00985A01" w:rsidRDefault="00985A01">
      <w:pPr>
        <w:pStyle w:val="Index1"/>
        <w:tabs>
          <w:tab w:val="right" w:leader="dot" w:pos="4330"/>
        </w:tabs>
        <w:rPr>
          <w:noProof/>
        </w:rPr>
      </w:pPr>
      <w:r w:rsidRPr="003E3561">
        <w:rPr>
          <w:rFonts w:eastAsia="MS Mincho" w:cs="Arial"/>
          <w:noProof/>
          <w:lang w:val="en-GB"/>
        </w:rPr>
        <w:t>FUR:0330 (TRT47)</w:t>
      </w:r>
      <w:r>
        <w:rPr>
          <w:noProof/>
        </w:rPr>
        <w:tab/>
        <w:t>40, 49</w:t>
      </w:r>
    </w:p>
    <w:p w14:paraId="3D99D38C" w14:textId="77777777" w:rsidR="00985A01" w:rsidRDefault="00985A01">
      <w:pPr>
        <w:pStyle w:val="Index1"/>
        <w:tabs>
          <w:tab w:val="right" w:leader="dot" w:pos="4330"/>
        </w:tabs>
        <w:rPr>
          <w:noProof/>
        </w:rPr>
      </w:pPr>
      <w:r w:rsidRPr="003E3561">
        <w:rPr>
          <w:rFonts w:eastAsia="MS Mincho" w:cs="Arial"/>
          <w:noProof/>
          <w:lang w:val="en-GB"/>
        </w:rPr>
        <w:t>FUR:0331 (TRT48)</w:t>
      </w:r>
      <w:r>
        <w:rPr>
          <w:noProof/>
        </w:rPr>
        <w:tab/>
        <w:t>40, 49</w:t>
      </w:r>
    </w:p>
    <w:p w14:paraId="51556D03" w14:textId="77777777" w:rsidR="00985A01" w:rsidRDefault="00985A01">
      <w:pPr>
        <w:pStyle w:val="Index1"/>
        <w:tabs>
          <w:tab w:val="right" w:leader="dot" w:pos="4330"/>
        </w:tabs>
        <w:rPr>
          <w:noProof/>
        </w:rPr>
      </w:pPr>
      <w:r w:rsidRPr="003E3561">
        <w:rPr>
          <w:rFonts w:eastAsia="MS Mincho" w:cs="Arial"/>
          <w:noProof/>
          <w:lang w:val="en-GB"/>
        </w:rPr>
        <w:t>FUR:0332 (TRT49)</w:t>
      </w:r>
      <w:r>
        <w:rPr>
          <w:noProof/>
        </w:rPr>
        <w:tab/>
        <w:t>38</w:t>
      </w:r>
    </w:p>
    <w:p w14:paraId="5543ED0C" w14:textId="77777777" w:rsidR="00985A01" w:rsidRDefault="00985A01">
      <w:pPr>
        <w:pStyle w:val="Index1"/>
        <w:tabs>
          <w:tab w:val="right" w:leader="dot" w:pos="4330"/>
        </w:tabs>
        <w:rPr>
          <w:noProof/>
        </w:rPr>
      </w:pPr>
      <w:r w:rsidRPr="003E3561">
        <w:rPr>
          <w:rFonts w:eastAsia="MS Mincho" w:cs="Arial"/>
          <w:noProof/>
          <w:lang w:val="en-GB"/>
        </w:rPr>
        <w:t>FUR:0333 (TRT50)</w:t>
      </w:r>
      <w:r>
        <w:rPr>
          <w:noProof/>
        </w:rPr>
        <w:tab/>
        <w:t>50, 61</w:t>
      </w:r>
    </w:p>
    <w:p w14:paraId="29E9C0D9" w14:textId="77777777" w:rsidR="00985A01" w:rsidRDefault="00985A01">
      <w:pPr>
        <w:pStyle w:val="Index1"/>
        <w:tabs>
          <w:tab w:val="right" w:leader="dot" w:pos="4330"/>
        </w:tabs>
        <w:rPr>
          <w:noProof/>
        </w:rPr>
      </w:pPr>
      <w:r w:rsidRPr="003E3561">
        <w:rPr>
          <w:rFonts w:eastAsia="MS Mincho" w:cs="Arial"/>
          <w:noProof/>
          <w:lang w:val="en-GB"/>
        </w:rPr>
        <w:t>FUR:0334 (TRT51)</w:t>
      </w:r>
      <w:r>
        <w:rPr>
          <w:noProof/>
        </w:rPr>
        <w:tab/>
        <w:t>50, 61</w:t>
      </w:r>
    </w:p>
    <w:p w14:paraId="0798165C" w14:textId="77777777" w:rsidR="00985A01" w:rsidRDefault="00985A01">
      <w:pPr>
        <w:pStyle w:val="Index1"/>
        <w:tabs>
          <w:tab w:val="right" w:leader="dot" w:pos="4330"/>
        </w:tabs>
        <w:rPr>
          <w:noProof/>
        </w:rPr>
      </w:pPr>
      <w:r w:rsidRPr="003E3561">
        <w:rPr>
          <w:rFonts w:eastAsia="MS Mincho"/>
          <w:noProof/>
        </w:rPr>
        <w:t>FUR:0337 (TRT52)</w:t>
      </w:r>
      <w:r>
        <w:rPr>
          <w:noProof/>
        </w:rPr>
        <w:tab/>
        <w:t>33, 61</w:t>
      </w:r>
    </w:p>
    <w:p w14:paraId="709E6C82" w14:textId="77777777" w:rsidR="00985A01" w:rsidRDefault="00985A01">
      <w:pPr>
        <w:pStyle w:val="Index1"/>
        <w:tabs>
          <w:tab w:val="right" w:leader="dot" w:pos="4330"/>
        </w:tabs>
        <w:rPr>
          <w:noProof/>
        </w:rPr>
      </w:pPr>
      <w:r w:rsidRPr="003E3561">
        <w:rPr>
          <w:rFonts w:eastAsia="MS Mincho"/>
          <w:noProof/>
        </w:rPr>
        <w:t>FUR:0338 (TRT53)</w:t>
      </w:r>
      <w:r>
        <w:rPr>
          <w:noProof/>
        </w:rPr>
        <w:tab/>
        <w:t>33, 40</w:t>
      </w:r>
    </w:p>
    <w:p w14:paraId="08B5B410" w14:textId="77777777" w:rsidR="00985A01" w:rsidRDefault="00985A01">
      <w:pPr>
        <w:pStyle w:val="Index1"/>
        <w:tabs>
          <w:tab w:val="right" w:leader="dot" w:pos="4330"/>
        </w:tabs>
        <w:rPr>
          <w:noProof/>
        </w:rPr>
      </w:pPr>
      <w:r w:rsidRPr="003E3561">
        <w:rPr>
          <w:rFonts w:eastAsia="MS Mincho"/>
          <w:noProof/>
        </w:rPr>
        <w:t>FUR:0339 (TRT54)</w:t>
      </w:r>
      <w:r>
        <w:rPr>
          <w:noProof/>
        </w:rPr>
        <w:tab/>
        <w:t>33, 39</w:t>
      </w:r>
    </w:p>
    <w:p w14:paraId="3DC96E9A" w14:textId="77777777" w:rsidR="00985A01" w:rsidRDefault="00985A01">
      <w:pPr>
        <w:pStyle w:val="Index1"/>
        <w:tabs>
          <w:tab w:val="right" w:leader="dot" w:pos="4330"/>
        </w:tabs>
        <w:rPr>
          <w:noProof/>
        </w:rPr>
      </w:pPr>
      <w:r w:rsidRPr="003E3561">
        <w:rPr>
          <w:rFonts w:eastAsia="MS Mincho"/>
          <w:noProof/>
        </w:rPr>
        <w:t>FUR:0341 (TRT55)</w:t>
      </w:r>
      <w:r>
        <w:rPr>
          <w:noProof/>
        </w:rPr>
        <w:tab/>
        <w:t>34, 61</w:t>
      </w:r>
    </w:p>
    <w:p w14:paraId="73A4EAE6" w14:textId="77777777" w:rsidR="00985A01" w:rsidRDefault="00985A01">
      <w:pPr>
        <w:pStyle w:val="Index1"/>
        <w:tabs>
          <w:tab w:val="right" w:leader="dot" w:pos="4330"/>
        </w:tabs>
        <w:rPr>
          <w:noProof/>
        </w:rPr>
      </w:pPr>
      <w:r w:rsidRPr="003E3561">
        <w:rPr>
          <w:rFonts w:cs="Arial"/>
          <w:noProof/>
          <w:lang w:val="en-GB"/>
        </w:rPr>
        <w:t>FUR:0343 (TRT56)</w:t>
      </w:r>
      <w:r>
        <w:rPr>
          <w:noProof/>
        </w:rPr>
        <w:tab/>
        <w:t>61</w:t>
      </w:r>
    </w:p>
    <w:p w14:paraId="18D47B68" w14:textId="77777777" w:rsidR="00985A01" w:rsidRDefault="00985A01">
      <w:pPr>
        <w:pStyle w:val="Index1"/>
        <w:tabs>
          <w:tab w:val="right" w:leader="dot" w:pos="4330"/>
        </w:tabs>
        <w:rPr>
          <w:noProof/>
        </w:rPr>
      </w:pPr>
      <w:r w:rsidRPr="003E3561">
        <w:rPr>
          <w:rFonts w:cs="Arial"/>
          <w:noProof/>
          <w:lang w:val="en-GB"/>
        </w:rPr>
        <w:t>FUR:0344 (TRT57)</w:t>
      </w:r>
      <w:r>
        <w:rPr>
          <w:noProof/>
        </w:rPr>
        <w:tab/>
        <w:t>61</w:t>
      </w:r>
    </w:p>
    <w:p w14:paraId="2A8F1661" w14:textId="77777777" w:rsidR="00985A01" w:rsidRDefault="00985A01">
      <w:pPr>
        <w:pStyle w:val="Index1"/>
        <w:tabs>
          <w:tab w:val="right" w:leader="dot" w:pos="4330"/>
        </w:tabs>
        <w:rPr>
          <w:noProof/>
        </w:rPr>
      </w:pPr>
      <w:r w:rsidRPr="003E3561">
        <w:rPr>
          <w:rFonts w:eastAsia="MS Mincho" w:cs="Arial"/>
          <w:noProof/>
          <w:lang w:val="en-GB"/>
        </w:rPr>
        <w:t>FUR:0345 (TRT58)</w:t>
      </w:r>
      <w:r>
        <w:rPr>
          <w:noProof/>
        </w:rPr>
        <w:tab/>
        <w:t>38, 61</w:t>
      </w:r>
    </w:p>
    <w:p w14:paraId="4E5A59A9" w14:textId="77777777" w:rsidR="00985A01" w:rsidRDefault="00985A01">
      <w:pPr>
        <w:pStyle w:val="Index1"/>
        <w:tabs>
          <w:tab w:val="right" w:leader="dot" w:pos="4330"/>
        </w:tabs>
        <w:rPr>
          <w:noProof/>
        </w:rPr>
      </w:pPr>
      <w:r w:rsidRPr="003E3561">
        <w:rPr>
          <w:rFonts w:eastAsia="MS Mincho" w:cs="Arial"/>
          <w:noProof/>
          <w:lang w:val="en-GB"/>
        </w:rPr>
        <w:t>FUR:0346 (TRT59)</w:t>
      </w:r>
      <w:r>
        <w:rPr>
          <w:noProof/>
        </w:rPr>
        <w:tab/>
        <w:t>49</w:t>
      </w:r>
    </w:p>
    <w:p w14:paraId="7B2E7ABD" w14:textId="77777777" w:rsidR="00985A01" w:rsidRDefault="00985A01">
      <w:pPr>
        <w:pStyle w:val="Index1"/>
        <w:tabs>
          <w:tab w:val="right" w:leader="dot" w:pos="4330"/>
        </w:tabs>
        <w:rPr>
          <w:noProof/>
        </w:rPr>
      </w:pPr>
      <w:r w:rsidRPr="003E3561">
        <w:rPr>
          <w:rFonts w:eastAsia="MS Mincho" w:cs="Arial"/>
          <w:noProof/>
          <w:lang w:val="en-GB"/>
        </w:rPr>
        <w:t>FUR:0350 (TRT60)</w:t>
      </w:r>
      <w:r>
        <w:rPr>
          <w:noProof/>
        </w:rPr>
        <w:tab/>
        <w:t>49</w:t>
      </w:r>
    </w:p>
    <w:p w14:paraId="41279667" w14:textId="77777777" w:rsidR="00985A01" w:rsidRDefault="00985A01">
      <w:pPr>
        <w:pStyle w:val="Index1"/>
        <w:tabs>
          <w:tab w:val="right" w:leader="dot" w:pos="4330"/>
        </w:tabs>
        <w:rPr>
          <w:noProof/>
        </w:rPr>
      </w:pPr>
      <w:r w:rsidRPr="003E3561">
        <w:rPr>
          <w:rFonts w:eastAsia="MS Mincho" w:cs="Arial"/>
          <w:noProof/>
          <w:lang w:val="en-GB"/>
        </w:rPr>
        <w:t>FUR:0354 (TRT61)</w:t>
      </w:r>
      <w:r>
        <w:rPr>
          <w:noProof/>
        </w:rPr>
        <w:tab/>
        <w:t>38</w:t>
      </w:r>
    </w:p>
    <w:p w14:paraId="26C1BD12" w14:textId="77777777" w:rsidR="00985A01" w:rsidRDefault="00985A01">
      <w:pPr>
        <w:pStyle w:val="Index1"/>
        <w:tabs>
          <w:tab w:val="right" w:leader="dot" w:pos="4330"/>
        </w:tabs>
        <w:rPr>
          <w:noProof/>
        </w:rPr>
      </w:pPr>
      <w:r w:rsidRPr="003E3561">
        <w:rPr>
          <w:rFonts w:eastAsia="MS Mincho" w:cs="Arial"/>
          <w:noProof/>
          <w:lang w:val="en-GB"/>
        </w:rPr>
        <w:t>FUR:0355 (TRT62)</w:t>
      </w:r>
      <w:r>
        <w:rPr>
          <w:noProof/>
        </w:rPr>
        <w:tab/>
        <w:t>38</w:t>
      </w:r>
    </w:p>
    <w:p w14:paraId="717F123C" w14:textId="77777777" w:rsidR="00985A01" w:rsidRDefault="00985A01">
      <w:pPr>
        <w:pStyle w:val="Index1"/>
        <w:tabs>
          <w:tab w:val="right" w:leader="dot" w:pos="4330"/>
        </w:tabs>
        <w:rPr>
          <w:noProof/>
        </w:rPr>
      </w:pPr>
      <w:r w:rsidRPr="003E3561">
        <w:rPr>
          <w:rFonts w:eastAsia="MS Mincho" w:cs="Arial"/>
          <w:noProof/>
          <w:lang w:val="en-GB"/>
        </w:rPr>
        <w:t>FUR:0357 (TRT63)</w:t>
      </w:r>
      <w:r>
        <w:rPr>
          <w:noProof/>
        </w:rPr>
        <w:tab/>
        <w:t>38, 40, 42</w:t>
      </w:r>
    </w:p>
    <w:p w14:paraId="32EB7891" w14:textId="77777777" w:rsidR="00985A01" w:rsidRDefault="00985A01">
      <w:pPr>
        <w:pStyle w:val="Index1"/>
        <w:tabs>
          <w:tab w:val="right" w:leader="dot" w:pos="4330"/>
        </w:tabs>
        <w:rPr>
          <w:noProof/>
        </w:rPr>
      </w:pPr>
      <w:r w:rsidRPr="003E3561">
        <w:rPr>
          <w:rFonts w:cs="Arial"/>
          <w:noProof/>
          <w:lang w:val="en-GB"/>
        </w:rPr>
        <w:t>FUR:0362 (TRT65)</w:t>
      </w:r>
      <w:r>
        <w:rPr>
          <w:noProof/>
        </w:rPr>
        <w:tab/>
        <w:t>62</w:t>
      </w:r>
    </w:p>
    <w:p w14:paraId="0E7D1464" w14:textId="77777777" w:rsidR="00985A01" w:rsidRDefault="00985A01">
      <w:pPr>
        <w:pStyle w:val="Index1"/>
        <w:tabs>
          <w:tab w:val="right" w:leader="dot" w:pos="4330"/>
        </w:tabs>
        <w:rPr>
          <w:noProof/>
        </w:rPr>
      </w:pPr>
      <w:r w:rsidRPr="003E3561">
        <w:rPr>
          <w:rFonts w:eastAsia="MS Mincho"/>
          <w:noProof/>
        </w:rPr>
        <w:t>FUR:0363 (TRT66)</w:t>
      </w:r>
      <w:r>
        <w:rPr>
          <w:noProof/>
        </w:rPr>
        <w:tab/>
        <w:t>26, 44, 62</w:t>
      </w:r>
    </w:p>
    <w:p w14:paraId="6F83FF44" w14:textId="77777777" w:rsidR="00985A01" w:rsidRDefault="00985A01">
      <w:pPr>
        <w:pStyle w:val="Index1"/>
        <w:tabs>
          <w:tab w:val="right" w:leader="dot" w:pos="4330"/>
        </w:tabs>
        <w:rPr>
          <w:noProof/>
        </w:rPr>
      </w:pPr>
      <w:r w:rsidRPr="003E3561">
        <w:rPr>
          <w:rFonts w:eastAsia="MS Mincho" w:cs="Arial"/>
          <w:noProof/>
          <w:lang w:val="en-GB"/>
        </w:rPr>
        <w:t>FUR:0364 (TRT67)</w:t>
      </w:r>
      <w:r>
        <w:rPr>
          <w:noProof/>
        </w:rPr>
        <w:tab/>
        <w:t>52</w:t>
      </w:r>
    </w:p>
    <w:p w14:paraId="35E4C3B9" w14:textId="77777777" w:rsidR="00985A01" w:rsidRDefault="00985A01">
      <w:pPr>
        <w:pStyle w:val="Index1"/>
        <w:tabs>
          <w:tab w:val="right" w:leader="dot" w:pos="4330"/>
        </w:tabs>
        <w:rPr>
          <w:noProof/>
        </w:rPr>
      </w:pPr>
      <w:r w:rsidRPr="003E3561">
        <w:rPr>
          <w:rFonts w:eastAsia="MS Mincho" w:cs="Arial"/>
          <w:noProof/>
          <w:lang w:val="en-GB"/>
        </w:rPr>
        <w:t>FUR:0367 (TRT69)</w:t>
      </w:r>
      <w:r>
        <w:rPr>
          <w:noProof/>
        </w:rPr>
        <w:tab/>
        <w:t>51, 62</w:t>
      </w:r>
    </w:p>
    <w:p w14:paraId="243558F7" w14:textId="77777777" w:rsidR="00985A01" w:rsidRDefault="00985A01">
      <w:pPr>
        <w:pStyle w:val="Index1"/>
        <w:tabs>
          <w:tab w:val="right" w:leader="dot" w:pos="4330"/>
        </w:tabs>
        <w:rPr>
          <w:noProof/>
        </w:rPr>
      </w:pPr>
      <w:r w:rsidRPr="003E3561">
        <w:rPr>
          <w:rFonts w:eastAsia="MS Mincho" w:cs="Arial"/>
          <w:noProof/>
          <w:lang w:val="en-GB"/>
        </w:rPr>
        <w:t>FUR:0368 (TRT70)</w:t>
      </w:r>
      <w:r>
        <w:rPr>
          <w:noProof/>
        </w:rPr>
        <w:tab/>
        <w:t>51</w:t>
      </w:r>
    </w:p>
    <w:p w14:paraId="2DA2BD85" w14:textId="77777777" w:rsidR="00985A01" w:rsidRDefault="00985A01">
      <w:pPr>
        <w:pStyle w:val="Index1"/>
        <w:tabs>
          <w:tab w:val="right" w:leader="dot" w:pos="4330"/>
        </w:tabs>
        <w:rPr>
          <w:noProof/>
        </w:rPr>
      </w:pPr>
      <w:r w:rsidRPr="003E3561">
        <w:rPr>
          <w:rFonts w:eastAsia="MS Mincho" w:cs="Arial"/>
          <w:noProof/>
          <w:lang w:val="en-GB"/>
        </w:rPr>
        <w:t>FUR:0369 (TRT71)</w:t>
      </w:r>
      <w:r>
        <w:rPr>
          <w:noProof/>
        </w:rPr>
        <w:tab/>
        <w:t>52</w:t>
      </w:r>
    </w:p>
    <w:p w14:paraId="574D5D39" w14:textId="77777777" w:rsidR="00985A01" w:rsidRDefault="00985A01">
      <w:pPr>
        <w:pStyle w:val="Index1"/>
        <w:tabs>
          <w:tab w:val="right" w:leader="dot" w:pos="4330"/>
        </w:tabs>
        <w:rPr>
          <w:noProof/>
        </w:rPr>
      </w:pPr>
      <w:r w:rsidRPr="003E3561">
        <w:rPr>
          <w:rFonts w:eastAsia="MS Mincho" w:cs="Arial"/>
          <w:noProof/>
          <w:lang w:val="en-GB"/>
        </w:rPr>
        <w:t>FUR:0370 (TRT72)</w:t>
      </w:r>
      <w:r>
        <w:rPr>
          <w:noProof/>
        </w:rPr>
        <w:tab/>
        <w:t>51</w:t>
      </w:r>
    </w:p>
    <w:p w14:paraId="4DFE3F9A" w14:textId="77777777" w:rsidR="00985A01" w:rsidRDefault="00985A01">
      <w:pPr>
        <w:pStyle w:val="Index1"/>
        <w:tabs>
          <w:tab w:val="right" w:leader="dot" w:pos="4330"/>
        </w:tabs>
        <w:rPr>
          <w:noProof/>
        </w:rPr>
      </w:pPr>
      <w:r w:rsidRPr="003E3561">
        <w:rPr>
          <w:rFonts w:eastAsia="MS Mincho" w:cs="Arial"/>
          <w:noProof/>
          <w:lang w:val="en-GB"/>
        </w:rPr>
        <w:t>FUR:0372 (TRT74)</w:t>
      </w:r>
      <w:r>
        <w:rPr>
          <w:noProof/>
        </w:rPr>
        <w:tab/>
        <w:t>52</w:t>
      </w:r>
    </w:p>
    <w:p w14:paraId="2DDAE65D" w14:textId="77777777" w:rsidR="00985A01" w:rsidRDefault="00985A01">
      <w:pPr>
        <w:pStyle w:val="Index1"/>
        <w:tabs>
          <w:tab w:val="right" w:leader="dot" w:pos="4330"/>
        </w:tabs>
        <w:rPr>
          <w:noProof/>
        </w:rPr>
      </w:pPr>
      <w:r w:rsidRPr="003E3561">
        <w:rPr>
          <w:rFonts w:eastAsia="MS Mincho"/>
          <w:noProof/>
        </w:rPr>
        <w:t>FUR:0803 (TRT86)</w:t>
      </w:r>
      <w:r>
        <w:rPr>
          <w:noProof/>
        </w:rPr>
        <w:tab/>
        <w:t>24</w:t>
      </w:r>
    </w:p>
    <w:p w14:paraId="41C45B72" w14:textId="77777777" w:rsidR="00985A01" w:rsidRDefault="00985A01">
      <w:pPr>
        <w:pStyle w:val="Index1"/>
        <w:tabs>
          <w:tab w:val="right" w:leader="dot" w:pos="4330"/>
        </w:tabs>
        <w:rPr>
          <w:noProof/>
        </w:rPr>
      </w:pPr>
      <w:r w:rsidRPr="003E3561">
        <w:rPr>
          <w:rFonts w:eastAsia="MS Mincho"/>
          <w:noProof/>
        </w:rPr>
        <w:t>FUR:0804 (TRT279)</w:t>
      </w:r>
      <w:r>
        <w:rPr>
          <w:noProof/>
        </w:rPr>
        <w:tab/>
        <w:t>25</w:t>
      </w:r>
    </w:p>
    <w:p w14:paraId="24F50034" w14:textId="77777777" w:rsidR="00985A01" w:rsidRDefault="00985A01">
      <w:pPr>
        <w:pStyle w:val="Index1"/>
        <w:tabs>
          <w:tab w:val="right" w:leader="dot" w:pos="4330"/>
        </w:tabs>
        <w:rPr>
          <w:noProof/>
        </w:rPr>
      </w:pPr>
      <w:r w:rsidRPr="003E3561">
        <w:rPr>
          <w:rFonts w:eastAsia="MS Mincho" w:cs="Arial"/>
          <w:noProof/>
          <w:lang w:val="en-GB"/>
        </w:rPr>
        <w:t>FUR:0814 (TRT89)</w:t>
      </w:r>
      <w:r>
        <w:rPr>
          <w:noProof/>
        </w:rPr>
        <w:tab/>
        <w:t>40, 49</w:t>
      </w:r>
    </w:p>
    <w:p w14:paraId="661591EC" w14:textId="77777777" w:rsidR="00985A01" w:rsidRDefault="00985A01">
      <w:pPr>
        <w:pStyle w:val="Index1"/>
        <w:tabs>
          <w:tab w:val="right" w:leader="dot" w:pos="4330"/>
        </w:tabs>
        <w:rPr>
          <w:noProof/>
        </w:rPr>
      </w:pPr>
      <w:r w:rsidRPr="003E3561">
        <w:rPr>
          <w:rFonts w:cs="Arial"/>
          <w:noProof/>
          <w:lang w:val="en-GB"/>
        </w:rPr>
        <w:t>FUR:0821 (TRT90)</w:t>
      </w:r>
      <w:r>
        <w:rPr>
          <w:noProof/>
        </w:rPr>
        <w:tab/>
        <w:t>62</w:t>
      </w:r>
    </w:p>
    <w:p w14:paraId="648BEC10" w14:textId="77777777" w:rsidR="00985A01" w:rsidRDefault="00985A01">
      <w:pPr>
        <w:pStyle w:val="Index1"/>
        <w:tabs>
          <w:tab w:val="right" w:leader="dot" w:pos="4330"/>
        </w:tabs>
        <w:rPr>
          <w:noProof/>
        </w:rPr>
      </w:pPr>
      <w:r w:rsidRPr="003E3561">
        <w:rPr>
          <w:rFonts w:cs="Arial"/>
          <w:noProof/>
          <w:lang w:val="en-GB"/>
        </w:rPr>
        <w:t>FUR:0825 (TRT92)</w:t>
      </w:r>
      <w:r>
        <w:rPr>
          <w:noProof/>
        </w:rPr>
        <w:tab/>
        <w:t>62</w:t>
      </w:r>
    </w:p>
    <w:p w14:paraId="66EC2024" w14:textId="77777777" w:rsidR="00985A01" w:rsidRDefault="00985A01">
      <w:pPr>
        <w:pStyle w:val="Index1"/>
        <w:tabs>
          <w:tab w:val="right" w:leader="dot" w:pos="4330"/>
        </w:tabs>
        <w:rPr>
          <w:noProof/>
        </w:rPr>
      </w:pPr>
      <w:r w:rsidRPr="003E3561">
        <w:rPr>
          <w:rFonts w:cs="Arial"/>
          <w:noProof/>
          <w:lang w:val="en-GB"/>
        </w:rPr>
        <w:t>FUR:0829 (TRT299)</w:t>
      </w:r>
      <w:r>
        <w:rPr>
          <w:noProof/>
        </w:rPr>
        <w:tab/>
        <w:t>62</w:t>
      </w:r>
    </w:p>
    <w:p w14:paraId="0B99E85D" w14:textId="77777777" w:rsidR="00985A01" w:rsidRDefault="00985A01">
      <w:pPr>
        <w:pStyle w:val="Index1"/>
        <w:tabs>
          <w:tab w:val="right" w:leader="dot" w:pos="4330"/>
        </w:tabs>
        <w:rPr>
          <w:noProof/>
        </w:rPr>
      </w:pPr>
      <w:r w:rsidRPr="003E3561">
        <w:rPr>
          <w:rFonts w:cs="Arial"/>
          <w:noProof/>
          <w:lang w:val="en-GB"/>
        </w:rPr>
        <w:t>FUR:0830 (TRT302)</w:t>
      </w:r>
      <w:r>
        <w:rPr>
          <w:noProof/>
        </w:rPr>
        <w:tab/>
        <w:t>62</w:t>
      </w:r>
    </w:p>
    <w:p w14:paraId="2A73DEC0" w14:textId="77777777" w:rsidR="00985A01" w:rsidRDefault="00985A01">
      <w:pPr>
        <w:pStyle w:val="Index1"/>
        <w:tabs>
          <w:tab w:val="right" w:leader="dot" w:pos="4330"/>
        </w:tabs>
        <w:rPr>
          <w:noProof/>
        </w:rPr>
      </w:pPr>
      <w:r w:rsidRPr="003E3561">
        <w:rPr>
          <w:rFonts w:cs="Arial"/>
          <w:noProof/>
          <w:lang w:val="en-GB"/>
        </w:rPr>
        <w:t>FUR:0843 (TRT446)</w:t>
      </w:r>
      <w:r>
        <w:rPr>
          <w:noProof/>
        </w:rPr>
        <w:tab/>
        <w:t>61</w:t>
      </w:r>
    </w:p>
    <w:p w14:paraId="3A35309C" w14:textId="77777777" w:rsidR="00985A01" w:rsidRDefault="00985A01">
      <w:pPr>
        <w:pStyle w:val="Index1"/>
        <w:tabs>
          <w:tab w:val="right" w:leader="dot" w:pos="4330"/>
        </w:tabs>
        <w:rPr>
          <w:noProof/>
        </w:rPr>
      </w:pPr>
      <w:r w:rsidRPr="003E3561">
        <w:rPr>
          <w:rFonts w:eastAsia="MS Mincho" w:cs="Arial"/>
          <w:noProof/>
          <w:lang w:val="en-GB"/>
        </w:rPr>
        <w:t>FUR:0846 (TRT667)</w:t>
      </w:r>
      <w:r>
        <w:rPr>
          <w:noProof/>
        </w:rPr>
        <w:tab/>
        <w:t>42</w:t>
      </w:r>
    </w:p>
    <w:p w14:paraId="2596A7BE" w14:textId="77777777" w:rsidR="00985A01" w:rsidRDefault="00985A01">
      <w:pPr>
        <w:pStyle w:val="Index1"/>
        <w:tabs>
          <w:tab w:val="right" w:leader="dot" w:pos="4330"/>
        </w:tabs>
        <w:rPr>
          <w:noProof/>
        </w:rPr>
      </w:pPr>
      <w:r w:rsidRPr="003E3561">
        <w:rPr>
          <w:rFonts w:eastAsia="MS Mincho" w:cs="Arial"/>
          <w:noProof/>
          <w:lang w:val="en-GB"/>
        </w:rPr>
        <w:t>FUR:0847 (TRT668)</w:t>
      </w:r>
      <w:r>
        <w:rPr>
          <w:noProof/>
        </w:rPr>
        <w:tab/>
        <w:t>42</w:t>
      </w:r>
    </w:p>
    <w:p w14:paraId="1FADDA0D" w14:textId="77777777" w:rsidR="00985A01" w:rsidRDefault="00985A01">
      <w:pPr>
        <w:pStyle w:val="Index1"/>
        <w:tabs>
          <w:tab w:val="right" w:leader="dot" w:pos="4330"/>
        </w:tabs>
        <w:rPr>
          <w:noProof/>
        </w:rPr>
      </w:pPr>
      <w:r w:rsidRPr="003E3561">
        <w:rPr>
          <w:rFonts w:eastAsia="MS Mincho" w:cs="Arial"/>
          <w:noProof/>
          <w:lang w:val="en-GB"/>
        </w:rPr>
        <w:t>FUR:0848 (TRT669)</w:t>
      </w:r>
      <w:r>
        <w:rPr>
          <w:noProof/>
        </w:rPr>
        <w:tab/>
        <w:t>42</w:t>
      </w:r>
    </w:p>
    <w:p w14:paraId="6B92D6C6" w14:textId="77777777" w:rsidR="00985A01" w:rsidRDefault="00985A01">
      <w:pPr>
        <w:pStyle w:val="Index1"/>
        <w:tabs>
          <w:tab w:val="right" w:leader="dot" w:pos="4330"/>
        </w:tabs>
        <w:rPr>
          <w:noProof/>
        </w:rPr>
      </w:pPr>
      <w:r w:rsidRPr="003E3561">
        <w:rPr>
          <w:rFonts w:eastAsia="MS Mincho" w:cs="Arial"/>
          <w:noProof/>
          <w:lang w:val="en-GB"/>
        </w:rPr>
        <w:t>FUR:1103 (TRT235)</w:t>
      </w:r>
      <w:r>
        <w:rPr>
          <w:noProof/>
        </w:rPr>
        <w:tab/>
        <w:t>52</w:t>
      </w:r>
    </w:p>
    <w:p w14:paraId="7B4650A7" w14:textId="77777777" w:rsidR="00985A01" w:rsidRDefault="00985A01">
      <w:pPr>
        <w:pStyle w:val="Index1"/>
        <w:tabs>
          <w:tab w:val="right" w:leader="dot" w:pos="4330"/>
        </w:tabs>
        <w:rPr>
          <w:noProof/>
        </w:rPr>
      </w:pPr>
      <w:r w:rsidRPr="003E3561">
        <w:rPr>
          <w:rFonts w:eastAsia="MS Mincho" w:cs="Arial"/>
          <w:noProof/>
          <w:lang w:val="en-GB"/>
        </w:rPr>
        <w:t>FUR:1104 (TRT236)</w:t>
      </w:r>
      <w:r>
        <w:rPr>
          <w:noProof/>
        </w:rPr>
        <w:tab/>
        <w:t>52</w:t>
      </w:r>
    </w:p>
    <w:p w14:paraId="53911811" w14:textId="77777777" w:rsidR="00985A01" w:rsidRDefault="00985A01">
      <w:pPr>
        <w:pStyle w:val="Index1"/>
        <w:tabs>
          <w:tab w:val="right" w:leader="dot" w:pos="4330"/>
        </w:tabs>
        <w:rPr>
          <w:noProof/>
        </w:rPr>
      </w:pPr>
      <w:r w:rsidRPr="003E3561">
        <w:rPr>
          <w:rFonts w:eastAsia="MS Mincho" w:cs="Arial"/>
          <w:noProof/>
          <w:lang w:val="en-GB"/>
        </w:rPr>
        <w:t>FUR:1105 (TRT284)</w:t>
      </w:r>
      <w:r>
        <w:rPr>
          <w:noProof/>
        </w:rPr>
        <w:tab/>
        <w:t>51</w:t>
      </w:r>
    </w:p>
    <w:p w14:paraId="005538B2" w14:textId="77777777" w:rsidR="00985A01" w:rsidRDefault="00985A01">
      <w:pPr>
        <w:pStyle w:val="Index1"/>
        <w:tabs>
          <w:tab w:val="right" w:leader="dot" w:pos="4330"/>
        </w:tabs>
        <w:rPr>
          <w:noProof/>
        </w:rPr>
      </w:pPr>
      <w:r w:rsidRPr="003E3561">
        <w:rPr>
          <w:rFonts w:eastAsia="MS Mincho"/>
          <w:noProof/>
        </w:rPr>
        <w:t>FUR:1106 (TRT506)</w:t>
      </w:r>
      <w:r>
        <w:rPr>
          <w:noProof/>
        </w:rPr>
        <w:tab/>
        <w:t>25, 27, 56</w:t>
      </w:r>
    </w:p>
    <w:p w14:paraId="606CA315" w14:textId="77777777" w:rsidR="00985A01" w:rsidRDefault="00985A01">
      <w:pPr>
        <w:pStyle w:val="Index1"/>
        <w:tabs>
          <w:tab w:val="right" w:leader="dot" w:pos="4330"/>
        </w:tabs>
        <w:rPr>
          <w:noProof/>
        </w:rPr>
      </w:pPr>
      <w:r w:rsidRPr="003E3561">
        <w:rPr>
          <w:rFonts w:eastAsia="MS Mincho"/>
          <w:noProof/>
        </w:rPr>
        <w:t>FUR:1107 (TRT507)</w:t>
      </w:r>
      <w:r>
        <w:rPr>
          <w:noProof/>
        </w:rPr>
        <w:tab/>
        <w:t>25, 26, 28, 54, 56</w:t>
      </w:r>
    </w:p>
    <w:p w14:paraId="42B95318" w14:textId="77777777" w:rsidR="00985A01" w:rsidRDefault="00985A01">
      <w:pPr>
        <w:pStyle w:val="Index1"/>
        <w:tabs>
          <w:tab w:val="right" w:leader="dot" w:pos="4330"/>
        </w:tabs>
        <w:rPr>
          <w:noProof/>
        </w:rPr>
      </w:pPr>
      <w:r w:rsidRPr="003E3561">
        <w:rPr>
          <w:rFonts w:eastAsia="MS Mincho" w:cs="Arial"/>
          <w:noProof/>
          <w:lang w:val="en-GB"/>
        </w:rPr>
        <w:t>FUR:1303 (TRT105)</w:t>
      </w:r>
      <w:r>
        <w:rPr>
          <w:noProof/>
        </w:rPr>
        <w:tab/>
        <w:t>52</w:t>
      </w:r>
    </w:p>
    <w:p w14:paraId="5AB5883F" w14:textId="77777777" w:rsidR="00985A01" w:rsidRDefault="00985A01">
      <w:pPr>
        <w:pStyle w:val="Index1"/>
        <w:tabs>
          <w:tab w:val="right" w:leader="dot" w:pos="4330"/>
        </w:tabs>
        <w:rPr>
          <w:noProof/>
        </w:rPr>
      </w:pPr>
      <w:r w:rsidRPr="003E3561">
        <w:rPr>
          <w:rFonts w:eastAsia="MS Mincho" w:cs="Arial"/>
          <w:noProof/>
          <w:lang w:val="en-GB"/>
        </w:rPr>
        <w:t>FUR:1304 (TRT106)</w:t>
      </w:r>
      <w:r>
        <w:rPr>
          <w:noProof/>
        </w:rPr>
        <w:tab/>
        <w:t>51</w:t>
      </w:r>
    </w:p>
    <w:p w14:paraId="0138D280" w14:textId="77777777" w:rsidR="00985A01" w:rsidRDefault="00985A01">
      <w:pPr>
        <w:pStyle w:val="Index1"/>
        <w:tabs>
          <w:tab w:val="right" w:leader="dot" w:pos="4330"/>
        </w:tabs>
        <w:rPr>
          <w:noProof/>
        </w:rPr>
      </w:pPr>
      <w:r w:rsidRPr="003E3561">
        <w:rPr>
          <w:rFonts w:cs="Arial"/>
          <w:noProof/>
          <w:lang w:val="en-GB"/>
        </w:rPr>
        <w:t>FUR:1574 (TRT219)</w:t>
      </w:r>
      <w:r>
        <w:rPr>
          <w:noProof/>
        </w:rPr>
        <w:tab/>
        <w:t>62</w:t>
      </w:r>
    </w:p>
    <w:p w14:paraId="7BF02468" w14:textId="77777777" w:rsidR="00985A01" w:rsidRDefault="00985A01">
      <w:pPr>
        <w:pStyle w:val="Index1"/>
        <w:tabs>
          <w:tab w:val="right" w:leader="dot" w:pos="4330"/>
        </w:tabs>
        <w:rPr>
          <w:noProof/>
        </w:rPr>
      </w:pPr>
      <w:r w:rsidRPr="003E3561">
        <w:rPr>
          <w:rFonts w:eastAsia="MS Mincho" w:cs="Arial"/>
          <w:noProof/>
          <w:lang w:val="en-GB"/>
        </w:rPr>
        <w:t>FUR:1575 (TRT220)</w:t>
      </w:r>
      <w:r>
        <w:rPr>
          <w:noProof/>
        </w:rPr>
        <w:tab/>
        <w:t>39</w:t>
      </w:r>
    </w:p>
    <w:p w14:paraId="46B1948E" w14:textId="77777777" w:rsidR="00985A01" w:rsidRDefault="00985A01">
      <w:pPr>
        <w:pStyle w:val="Index1"/>
        <w:tabs>
          <w:tab w:val="right" w:leader="dot" w:pos="4330"/>
        </w:tabs>
        <w:rPr>
          <w:noProof/>
        </w:rPr>
      </w:pPr>
      <w:r w:rsidRPr="003E3561">
        <w:rPr>
          <w:rFonts w:eastAsia="MS Mincho"/>
          <w:noProof/>
        </w:rPr>
        <w:t>FUR:1576 (TRT221)</w:t>
      </w:r>
      <w:r>
        <w:rPr>
          <w:noProof/>
        </w:rPr>
        <w:tab/>
        <w:t>37</w:t>
      </w:r>
    </w:p>
    <w:p w14:paraId="259CEAD2" w14:textId="77777777" w:rsidR="00985A01" w:rsidRDefault="00985A01">
      <w:pPr>
        <w:pStyle w:val="Index1"/>
        <w:tabs>
          <w:tab w:val="right" w:leader="dot" w:pos="4330"/>
        </w:tabs>
        <w:rPr>
          <w:noProof/>
        </w:rPr>
      </w:pPr>
      <w:r w:rsidRPr="003E3561">
        <w:rPr>
          <w:rFonts w:cs="Arial"/>
          <w:noProof/>
          <w:lang w:val="en-GB"/>
        </w:rPr>
        <w:t>FUR:1577 (TRT317)</w:t>
      </w:r>
      <w:r>
        <w:rPr>
          <w:noProof/>
        </w:rPr>
        <w:tab/>
        <w:t>62</w:t>
      </w:r>
    </w:p>
    <w:p w14:paraId="0FE94EF6" w14:textId="77777777" w:rsidR="00985A01" w:rsidRDefault="00985A01">
      <w:pPr>
        <w:pStyle w:val="Index1"/>
        <w:tabs>
          <w:tab w:val="right" w:leader="dot" w:pos="4330"/>
        </w:tabs>
        <w:rPr>
          <w:noProof/>
        </w:rPr>
      </w:pPr>
      <w:r w:rsidRPr="003E3561">
        <w:rPr>
          <w:rFonts w:eastAsia="MS Mincho" w:cs="Arial"/>
          <w:noProof/>
          <w:lang w:val="en-GB"/>
        </w:rPr>
        <w:t>FUR:1578 (TRT1433)</w:t>
      </w:r>
      <w:r>
        <w:rPr>
          <w:noProof/>
        </w:rPr>
        <w:tab/>
        <w:t>77</w:t>
      </w:r>
    </w:p>
    <w:p w14:paraId="0486F096" w14:textId="77777777" w:rsidR="00985A01" w:rsidRDefault="00985A01">
      <w:pPr>
        <w:pStyle w:val="Index1"/>
        <w:tabs>
          <w:tab w:val="right" w:leader="dot" w:pos="4330"/>
        </w:tabs>
        <w:rPr>
          <w:noProof/>
        </w:rPr>
      </w:pPr>
      <w:r w:rsidRPr="003E3561">
        <w:rPr>
          <w:rFonts w:cs="Arial"/>
          <w:noProof/>
          <w:lang w:val="en-GB"/>
        </w:rPr>
        <w:t>FUR:1701 (TRT222)</w:t>
      </w:r>
      <w:r>
        <w:rPr>
          <w:noProof/>
        </w:rPr>
        <w:tab/>
        <w:t>62</w:t>
      </w:r>
    </w:p>
    <w:p w14:paraId="47C86D54" w14:textId="77777777" w:rsidR="00985A01" w:rsidRDefault="00985A01">
      <w:pPr>
        <w:pStyle w:val="Index1"/>
        <w:tabs>
          <w:tab w:val="right" w:leader="dot" w:pos="4330"/>
        </w:tabs>
        <w:rPr>
          <w:noProof/>
        </w:rPr>
      </w:pPr>
      <w:r w:rsidRPr="003E3561">
        <w:rPr>
          <w:rFonts w:eastAsia="MS Mincho" w:cs="Arial"/>
          <w:noProof/>
          <w:lang w:val="en-GB"/>
        </w:rPr>
        <w:t>FUR:1703 (TRT224)</w:t>
      </w:r>
      <w:r>
        <w:rPr>
          <w:noProof/>
        </w:rPr>
        <w:tab/>
        <w:t>48</w:t>
      </w:r>
    </w:p>
    <w:p w14:paraId="6F170A40" w14:textId="77777777" w:rsidR="00985A01" w:rsidRDefault="00985A01">
      <w:pPr>
        <w:pStyle w:val="Index1"/>
        <w:tabs>
          <w:tab w:val="right" w:leader="dot" w:pos="4330"/>
        </w:tabs>
        <w:rPr>
          <w:noProof/>
        </w:rPr>
      </w:pPr>
      <w:r w:rsidRPr="003E3561">
        <w:rPr>
          <w:rFonts w:eastAsia="MS Mincho" w:cs="Arial"/>
          <w:noProof/>
          <w:lang w:val="en-GB"/>
        </w:rPr>
        <w:t>FUR:1929 (TRT662)</w:t>
      </w:r>
      <w:r>
        <w:rPr>
          <w:noProof/>
        </w:rPr>
        <w:tab/>
        <w:t>58</w:t>
      </w:r>
    </w:p>
    <w:p w14:paraId="61F1382D" w14:textId="77777777" w:rsidR="00985A01" w:rsidRDefault="00985A01">
      <w:pPr>
        <w:pStyle w:val="Index1"/>
        <w:tabs>
          <w:tab w:val="right" w:leader="dot" w:pos="4330"/>
        </w:tabs>
        <w:rPr>
          <w:noProof/>
        </w:rPr>
      </w:pPr>
      <w:r w:rsidRPr="003E3561">
        <w:rPr>
          <w:rFonts w:eastAsia="MS Mincho" w:cs="Arial"/>
          <w:noProof/>
          <w:lang w:val="en-GB"/>
        </w:rPr>
        <w:t>FUR:3001 (TRT484)</w:t>
      </w:r>
      <w:r>
        <w:rPr>
          <w:noProof/>
        </w:rPr>
        <w:tab/>
        <w:t>56</w:t>
      </w:r>
    </w:p>
    <w:p w14:paraId="7E050B28" w14:textId="77777777" w:rsidR="00985A01" w:rsidRDefault="00985A01">
      <w:pPr>
        <w:pStyle w:val="Index1"/>
        <w:tabs>
          <w:tab w:val="right" w:leader="dot" w:pos="4330"/>
        </w:tabs>
        <w:rPr>
          <w:noProof/>
        </w:rPr>
      </w:pPr>
      <w:r w:rsidRPr="003E3561">
        <w:rPr>
          <w:rFonts w:eastAsia="MS Mincho" w:cs="Arial"/>
          <w:noProof/>
          <w:lang w:val="en-GB"/>
        </w:rPr>
        <w:t>FUR:3004 (TRT487)</w:t>
      </w:r>
      <w:r>
        <w:rPr>
          <w:noProof/>
        </w:rPr>
        <w:tab/>
        <w:t>56</w:t>
      </w:r>
    </w:p>
    <w:p w14:paraId="228A048E" w14:textId="77777777" w:rsidR="00985A01" w:rsidRDefault="00985A01">
      <w:pPr>
        <w:pStyle w:val="Index1"/>
        <w:tabs>
          <w:tab w:val="right" w:leader="dot" w:pos="4330"/>
        </w:tabs>
        <w:rPr>
          <w:noProof/>
        </w:rPr>
      </w:pPr>
      <w:r w:rsidRPr="003E3561">
        <w:rPr>
          <w:rFonts w:eastAsia="MS Mincho" w:cs="Arial"/>
          <w:noProof/>
          <w:lang w:val="en-GB"/>
        </w:rPr>
        <w:t>FUR:3005 (TRT488)</w:t>
      </w:r>
      <w:r>
        <w:rPr>
          <w:noProof/>
        </w:rPr>
        <w:tab/>
        <w:t>56</w:t>
      </w:r>
    </w:p>
    <w:p w14:paraId="23DD7B5A" w14:textId="77777777" w:rsidR="00985A01" w:rsidRDefault="00985A01">
      <w:pPr>
        <w:pStyle w:val="Index1"/>
        <w:tabs>
          <w:tab w:val="right" w:leader="dot" w:pos="4330"/>
        </w:tabs>
        <w:rPr>
          <w:noProof/>
        </w:rPr>
      </w:pPr>
      <w:r w:rsidRPr="003E3561">
        <w:rPr>
          <w:rFonts w:eastAsia="MS Mincho" w:cs="Arial"/>
          <w:noProof/>
          <w:lang w:val="en-GB"/>
        </w:rPr>
        <w:t>FUR:3006 (TRT489)</w:t>
      </w:r>
      <w:r>
        <w:rPr>
          <w:noProof/>
        </w:rPr>
        <w:tab/>
        <w:t>56</w:t>
      </w:r>
    </w:p>
    <w:p w14:paraId="02D1F547" w14:textId="77777777" w:rsidR="00985A01" w:rsidRDefault="00985A01">
      <w:pPr>
        <w:pStyle w:val="Index1"/>
        <w:tabs>
          <w:tab w:val="right" w:leader="dot" w:pos="4330"/>
        </w:tabs>
        <w:rPr>
          <w:noProof/>
        </w:rPr>
      </w:pPr>
      <w:r w:rsidRPr="003E3561">
        <w:rPr>
          <w:rFonts w:eastAsia="MS Mincho" w:cs="Arial"/>
          <w:noProof/>
          <w:lang w:val="en-GB"/>
        </w:rPr>
        <w:lastRenderedPageBreak/>
        <w:t>FUR:3026 (LRT297)</w:t>
      </w:r>
      <w:r>
        <w:rPr>
          <w:noProof/>
        </w:rPr>
        <w:tab/>
        <w:t>59</w:t>
      </w:r>
    </w:p>
    <w:p w14:paraId="4BBB6681" w14:textId="77777777" w:rsidR="00985A01" w:rsidRDefault="00985A01">
      <w:pPr>
        <w:pStyle w:val="Index1"/>
        <w:tabs>
          <w:tab w:val="right" w:leader="dot" w:pos="4330"/>
        </w:tabs>
        <w:rPr>
          <w:noProof/>
        </w:rPr>
      </w:pPr>
      <w:r w:rsidRPr="003E3561">
        <w:rPr>
          <w:rFonts w:eastAsia="MS Mincho"/>
          <w:noProof/>
        </w:rPr>
        <w:t>FUR:3801 (TRT517)</w:t>
      </w:r>
      <w:r>
        <w:rPr>
          <w:noProof/>
        </w:rPr>
        <w:tab/>
        <w:t>27, 53</w:t>
      </w:r>
    </w:p>
    <w:p w14:paraId="6F58482B" w14:textId="77777777" w:rsidR="00985A01" w:rsidRDefault="00985A01">
      <w:pPr>
        <w:pStyle w:val="Index1"/>
        <w:tabs>
          <w:tab w:val="right" w:leader="dot" w:pos="4330"/>
        </w:tabs>
        <w:rPr>
          <w:noProof/>
        </w:rPr>
      </w:pPr>
      <w:r w:rsidRPr="003E3561">
        <w:rPr>
          <w:rFonts w:eastAsia="MS Mincho"/>
          <w:noProof/>
        </w:rPr>
        <w:t>FUR:3802 (TRT518)</w:t>
      </w:r>
      <w:r>
        <w:rPr>
          <w:noProof/>
        </w:rPr>
        <w:tab/>
        <w:t>27, 53</w:t>
      </w:r>
    </w:p>
    <w:p w14:paraId="28D57A48" w14:textId="77777777" w:rsidR="00985A01" w:rsidRDefault="00985A01">
      <w:pPr>
        <w:pStyle w:val="Index1"/>
        <w:tabs>
          <w:tab w:val="right" w:leader="dot" w:pos="4330"/>
        </w:tabs>
        <w:rPr>
          <w:noProof/>
        </w:rPr>
      </w:pPr>
      <w:r w:rsidRPr="003E3561">
        <w:rPr>
          <w:rFonts w:eastAsia="MS Mincho"/>
          <w:noProof/>
        </w:rPr>
        <w:t>FUR:3803 (TRT519)</w:t>
      </w:r>
      <w:r>
        <w:rPr>
          <w:noProof/>
        </w:rPr>
        <w:tab/>
        <w:t>27, 53</w:t>
      </w:r>
    </w:p>
    <w:p w14:paraId="20C0DBEC" w14:textId="77777777" w:rsidR="00985A01" w:rsidRDefault="00985A01">
      <w:pPr>
        <w:pStyle w:val="Index1"/>
        <w:tabs>
          <w:tab w:val="right" w:leader="dot" w:pos="4330"/>
        </w:tabs>
        <w:rPr>
          <w:noProof/>
        </w:rPr>
      </w:pPr>
      <w:r w:rsidRPr="003E3561">
        <w:rPr>
          <w:rFonts w:eastAsia="MS Mincho"/>
          <w:noProof/>
        </w:rPr>
        <w:t>FUR:3804 (TRT520)</w:t>
      </w:r>
      <w:r>
        <w:rPr>
          <w:noProof/>
        </w:rPr>
        <w:tab/>
        <w:t>28, 56</w:t>
      </w:r>
    </w:p>
    <w:p w14:paraId="21C1B651" w14:textId="77777777" w:rsidR="00985A01" w:rsidRDefault="00985A01">
      <w:pPr>
        <w:pStyle w:val="Index1"/>
        <w:tabs>
          <w:tab w:val="right" w:leader="dot" w:pos="4330"/>
        </w:tabs>
        <w:rPr>
          <w:noProof/>
        </w:rPr>
      </w:pPr>
      <w:r w:rsidRPr="003E3561">
        <w:rPr>
          <w:rFonts w:eastAsia="MS Mincho"/>
          <w:noProof/>
        </w:rPr>
        <w:t>FUR:3805 (TRT521)</w:t>
      </w:r>
      <w:r>
        <w:rPr>
          <w:noProof/>
        </w:rPr>
        <w:tab/>
        <w:t>28, 56</w:t>
      </w:r>
    </w:p>
    <w:p w14:paraId="1F7C0324" w14:textId="77777777" w:rsidR="00985A01" w:rsidRDefault="00985A01">
      <w:pPr>
        <w:pStyle w:val="Index1"/>
        <w:tabs>
          <w:tab w:val="right" w:leader="dot" w:pos="4330"/>
        </w:tabs>
        <w:rPr>
          <w:noProof/>
        </w:rPr>
      </w:pPr>
      <w:r w:rsidRPr="003E3561">
        <w:rPr>
          <w:rFonts w:eastAsia="MS Mincho"/>
          <w:noProof/>
        </w:rPr>
        <w:t>FUR:3806 (TRT522)</w:t>
      </w:r>
      <w:r>
        <w:rPr>
          <w:noProof/>
        </w:rPr>
        <w:tab/>
        <w:t>28, 56</w:t>
      </w:r>
    </w:p>
    <w:p w14:paraId="73913B04" w14:textId="77777777" w:rsidR="00985A01" w:rsidRDefault="00985A01">
      <w:pPr>
        <w:pStyle w:val="Index1"/>
        <w:tabs>
          <w:tab w:val="right" w:leader="dot" w:pos="4330"/>
        </w:tabs>
        <w:rPr>
          <w:noProof/>
        </w:rPr>
      </w:pPr>
      <w:r w:rsidRPr="003E3561">
        <w:rPr>
          <w:rFonts w:eastAsia="MS Mincho"/>
          <w:noProof/>
        </w:rPr>
        <w:t>FUR:4101 (TRT683)</w:t>
      </w:r>
      <w:r>
        <w:rPr>
          <w:noProof/>
        </w:rPr>
        <w:tab/>
        <w:t>31, 59</w:t>
      </w:r>
    </w:p>
    <w:p w14:paraId="2591F879" w14:textId="77777777" w:rsidR="00985A01" w:rsidRDefault="00985A01">
      <w:pPr>
        <w:pStyle w:val="Index1"/>
        <w:tabs>
          <w:tab w:val="right" w:leader="dot" w:pos="4330"/>
        </w:tabs>
        <w:rPr>
          <w:noProof/>
        </w:rPr>
      </w:pPr>
      <w:r w:rsidRPr="003E3561">
        <w:rPr>
          <w:rFonts w:eastAsia="MS Mincho" w:cs="Arial"/>
          <w:noProof/>
          <w:lang w:val="en-GB"/>
        </w:rPr>
        <w:t>FUR:4107 (TRT1100)</w:t>
      </w:r>
      <w:r>
        <w:rPr>
          <w:noProof/>
        </w:rPr>
        <w:tab/>
        <w:t>57, 58</w:t>
      </w:r>
    </w:p>
    <w:p w14:paraId="6BF602B6" w14:textId="77777777" w:rsidR="00985A01" w:rsidRDefault="00985A01">
      <w:pPr>
        <w:pStyle w:val="Index1"/>
        <w:tabs>
          <w:tab w:val="right" w:leader="dot" w:pos="4330"/>
        </w:tabs>
        <w:rPr>
          <w:noProof/>
        </w:rPr>
      </w:pPr>
      <w:r w:rsidRPr="003E3561">
        <w:rPr>
          <w:rFonts w:cs="Arial"/>
          <w:noProof/>
          <w:lang w:val="en-GB"/>
        </w:rPr>
        <w:t>FUR:4200 (TRT1330)</w:t>
      </w:r>
      <w:r>
        <w:rPr>
          <w:noProof/>
        </w:rPr>
        <w:tab/>
        <w:t>62</w:t>
      </w:r>
    </w:p>
    <w:p w14:paraId="57D2E844" w14:textId="77777777" w:rsidR="00985A01" w:rsidRDefault="00985A01">
      <w:pPr>
        <w:pStyle w:val="Index1"/>
        <w:tabs>
          <w:tab w:val="right" w:leader="dot" w:pos="4330"/>
        </w:tabs>
        <w:rPr>
          <w:noProof/>
        </w:rPr>
      </w:pPr>
      <w:r w:rsidRPr="003E3561">
        <w:rPr>
          <w:rFonts w:eastAsia="MS Mincho" w:cs="Arial"/>
          <w:noProof/>
          <w:lang w:val="en-GB"/>
        </w:rPr>
        <w:t>FUR:4400 (TRT721)</w:t>
      </w:r>
      <w:r>
        <w:rPr>
          <w:noProof/>
        </w:rPr>
        <w:tab/>
        <w:t>60</w:t>
      </w:r>
    </w:p>
    <w:p w14:paraId="51256520" w14:textId="77777777" w:rsidR="00985A01" w:rsidRDefault="00985A01">
      <w:pPr>
        <w:pStyle w:val="Index1"/>
        <w:tabs>
          <w:tab w:val="right" w:leader="dot" w:pos="4330"/>
        </w:tabs>
        <w:rPr>
          <w:noProof/>
        </w:rPr>
      </w:pPr>
      <w:r w:rsidRPr="003E3561">
        <w:rPr>
          <w:rFonts w:cs="Arial"/>
          <w:bCs/>
          <w:noProof/>
          <w:lang w:val="en-GB"/>
        </w:rPr>
        <w:t>FUR</w:t>
      </w:r>
      <w:r w:rsidRPr="003E3561">
        <w:rPr>
          <w:rFonts w:eastAsia="MS Mincho" w:cs="Arial"/>
          <w:noProof/>
          <w:lang w:val="en-GB"/>
        </w:rPr>
        <w:t>:4401 (TRT722)</w:t>
      </w:r>
      <w:r>
        <w:rPr>
          <w:noProof/>
        </w:rPr>
        <w:tab/>
        <w:t>60</w:t>
      </w:r>
    </w:p>
    <w:p w14:paraId="22A55019" w14:textId="77777777" w:rsidR="00985A01" w:rsidRDefault="00985A01">
      <w:pPr>
        <w:pStyle w:val="Index1"/>
        <w:tabs>
          <w:tab w:val="right" w:leader="dot" w:pos="4330"/>
        </w:tabs>
        <w:rPr>
          <w:noProof/>
        </w:rPr>
      </w:pPr>
      <w:r w:rsidRPr="003E3561">
        <w:rPr>
          <w:rFonts w:cs="Arial"/>
          <w:bCs/>
          <w:noProof/>
          <w:lang w:val="en-GB"/>
        </w:rPr>
        <w:t>FUR</w:t>
      </w:r>
      <w:r w:rsidRPr="003E3561">
        <w:rPr>
          <w:rFonts w:eastAsia="MS Mincho" w:cs="Arial"/>
          <w:noProof/>
          <w:lang w:val="en-GB"/>
        </w:rPr>
        <w:t>:4403 (TRT964)</w:t>
      </w:r>
      <w:r>
        <w:rPr>
          <w:noProof/>
        </w:rPr>
        <w:tab/>
        <w:t>60</w:t>
      </w:r>
    </w:p>
    <w:p w14:paraId="3AFE8FE5" w14:textId="77777777" w:rsidR="00985A01" w:rsidRDefault="00985A01">
      <w:pPr>
        <w:pStyle w:val="Index1"/>
        <w:tabs>
          <w:tab w:val="right" w:leader="dot" w:pos="4330"/>
        </w:tabs>
        <w:rPr>
          <w:noProof/>
        </w:rPr>
      </w:pPr>
      <w:r w:rsidRPr="003E3561">
        <w:rPr>
          <w:rFonts w:cs="Arial"/>
          <w:bCs/>
          <w:noProof/>
          <w:lang w:val="en-GB"/>
        </w:rPr>
        <w:t>FUR</w:t>
      </w:r>
      <w:r w:rsidRPr="003E3561">
        <w:rPr>
          <w:rFonts w:eastAsia="MS Mincho" w:cs="Arial"/>
          <w:noProof/>
          <w:lang w:val="en-GB"/>
        </w:rPr>
        <w:t>:4404 (TRT971)</w:t>
      </w:r>
      <w:r>
        <w:rPr>
          <w:noProof/>
        </w:rPr>
        <w:tab/>
        <w:t>60</w:t>
      </w:r>
    </w:p>
    <w:p w14:paraId="52E3229A" w14:textId="77777777" w:rsidR="00985A01" w:rsidRDefault="00985A01">
      <w:pPr>
        <w:pStyle w:val="Index1"/>
        <w:tabs>
          <w:tab w:val="right" w:leader="dot" w:pos="4330"/>
        </w:tabs>
        <w:rPr>
          <w:noProof/>
        </w:rPr>
      </w:pPr>
      <w:r w:rsidRPr="003E3561">
        <w:rPr>
          <w:rFonts w:cs="Arial"/>
          <w:bCs/>
          <w:noProof/>
          <w:lang w:val="en-GB"/>
        </w:rPr>
        <w:t>FUR</w:t>
      </w:r>
      <w:r w:rsidRPr="003E3561">
        <w:rPr>
          <w:rFonts w:eastAsia="MS Mincho" w:cs="Arial"/>
          <w:noProof/>
          <w:lang w:val="en-GB"/>
        </w:rPr>
        <w:t>:4405 (TRT970)</w:t>
      </w:r>
      <w:r>
        <w:rPr>
          <w:noProof/>
        </w:rPr>
        <w:tab/>
        <w:t>60</w:t>
      </w:r>
    </w:p>
    <w:p w14:paraId="6EB342B0" w14:textId="77777777" w:rsidR="00985A01" w:rsidRDefault="00985A01">
      <w:pPr>
        <w:pStyle w:val="Index1"/>
        <w:tabs>
          <w:tab w:val="right" w:leader="dot" w:pos="4330"/>
        </w:tabs>
        <w:rPr>
          <w:noProof/>
        </w:rPr>
      </w:pPr>
      <w:r w:rsidRPr="003E3561">
        <w:rPr>
          <w:rFonts w:cs="Arial"/>
          <w:bCs/>
          <w:noProof/>
          <w:lang w:val="en-GB"/>
        </w:rPr>
        <w:t>FUR</w:t>
      </w:r>
      <w:r w:rsidRPr="003E3561">
        <w:rPr>
          <w:rFonts w:eastAsia="MS Mincho" w:cs="Arial"/>
          <w:noProof/>
          <w:lang w:val="en-GB"/>
        </w:rPr>
        <w:t>:4406 (TRT969)</w:t>
      </w:r>
      <w:r>
        <w:rPr>
          <w:noProof/>
        </w:rPr>
        <w:tab/>
        <w:t>60</w:t>
      </w:r>
    </w:p>
    <w:p w14:paraId="6E12447C" w14:textId="77777777" w:rsidR="00985A01" w:rsidRDefault="00985A01">
      <w:pPr>
        <w:pStyle w:val="Index1"/>
        <w:tabs>
          <w:tab w:val="right" w:leader="dot" w:pos="4330"/>
        </w:tabs>
        <w:rPr>
          <w:noProof/>
        </w:rPr>
      </w:pPr>
      <w:r w:rsidRPr="003E3561">
        <w:rPr>
          <w:rFonts w:eastAsia="MS Mincho" w:cs="Arial"/>
          <w:noProof/>
          <w:lang w:val="en-GB"/>
        </w:rPr>
        <w:t>FUR:4420 (TRT1106)</w:t>
      </w:r>
      <w:r>
        <w:rPr>
          <w:noProof/>
        </w:rPr>
        <w:tab/>
        <w:t>60</w:t>
      </w:r>
    </w:p>
    <w:p w14:paraId="4DDA2E46" w14:textId="77777777" w:rsidR="00985A01" w:rsidRDefault="00985A01">
      <w:pPr>
        <w:pStyle w:val="Index1"/>
        <w:tabs>
          <w:tab w:val="right" w:leader="dot" w:pos="4330"/>
        </w:tabs>
        <w:rPr>
          <w:noProof/>
        </w:rPr>
      </w:pPr>
      <w:r w:rsidRPr="003E3561">
        <w:rPr>
          <w:rFonts w:eastAsia="MS Mincho" w:cs="Arial"/>
          <w:noProof/>
          <w:lang w:val="en-GB"/>
        </w:rPr>
        <w:t>FUR:4421 (TRT1107)</w:t>
      </w:r>
      <w:r>
        <w:rPr>
          <w:noProof/>
        </w:rPr>
        <w:tab/>
        <w:t>60</w:t>
      </w:r>
    </w:p>
    <w:p w14:paraId="462E1C8E" w14:textId="77777777" w:rsidR="00985A01" w:rsidRDefault="00985A01">
      <w:pPr>
        <w:pStyle w:val="Index1"/>
        <w:tabs>
          <w:tab w:val="right" w:leader="dot" w:pos="4330"/>
        </w:tabs>
        <w:rPr>
          <w:noProof/>
        </w:rPr>
      </w:pPr>
      <w:r w:rsidRPr="003E3561">
        <w:rPr>
          <w:rFonts w:eastAsia="MS Mincho" w:cs="Arial"/>
          <w:noProof/>
          <w:lang w:val="en-GB"/>
        </w:rPr>
        <w:t>FUR:4422 (TRT1110)</w:t>
      </w:r>
      <w:r>
        <w:rPr>
          <w:noProof/>
        </w:rPr>
        <w:tab/>
        <w:t>60</w:t>
      </w:r>
    </w:p>
    <w:p w14:paraId="720A475A" w14:textId="77777777" w:rsidR="00985A01" w:rsidRDefault="00985A01">
      <w:pPr>
        <w:pStyle w:val="Index1"/>
        <w:tabs>
          <w:tab w:val="right" w:leader="dot" w:pos="4330"/>
        </w:tabs>
        <w:rPr>
          <w:noProof/>
        </w:rPr>
      </w:pPr>
      <w:r w:rsidRPr="003E3561">
        <w:rPr>
          <w:rFonts w:eastAsia="MS Mincho" w:cs="Arial"/>
          <w:noProof/>
          <w:lang w:val="en-GB"/>
        </w:rPr>
        <w:t>FUR:4423 (TRT1109)</w:t>
      </w:r>
      <w:r>
        <w:rPr>
          <w:noProof/>
        </w:rPr>
        <w:tab/>
        <w:t>61</w:t>
      </w:r>
    </w:p>
    <w:p w14:paraId="0F604AC0" w14:textId="77777777" w:rsidR="00985A01" w:rsidRDefault="00985A01">
      <w:pPr>
        <w:pStyle w:val="Index1"/>
        <w:tabs>
          <w:tab w:val="right" w:leader="dot" w:pos="4330"/>
        </w:tabs>
        <w:rPr>
          <w:noProof/>
        </w:rPr>
      </w:pPr>
      <w:r w:rsidRPr="003E3561">
        <w:rPr>
          <w:rFonts w:eastAsia="MS Mincho" w:cs="Arial"/>
          <w:noProof/>
          <w:lang w:val="en-GB"/>
        </w:rPr>
        <w:t>FUR:4430 (TRT1118)</w:t>
      </w:r>
      <w:r>
        <w:rPr>
          <w:noProof/>
        </w:rPr>
        <w:tab/>
        <w:t>61</w:t>
      </w:r>
    </w:p>
    <w:p w14:paraId="7C204F62" w14:textId="77777777" w:rsidR="00985A01" w:rsidRDefault="00985A01">
      <w:pPr>
        <w:pStyle w:val="Index1"/>
        <w:tabs>
          <w:tab w:val="right" w:leader="dot" w:pos="4330"/>
        </w:tabs>
        <w:rPr>
          <w:noProof/>
        </w:rPr>
      </w:pPr>
      <w:r w:rsidRPr="003E3561">
        <w:rPr>
          <w:rFonts w:eastAsia="MS Mincho" w:cs="Arial"/>
          <w:noProof/>
          <w:lang w:val="en-GB"/>
        </w:rPr>
        <w:t>FUR:4431 (TRT1119)</w:t>
      </w:r>
      <w:r>
        <w:rPr>
          <w:noProof/>
        </w:rPr>
        <w:tab/>
        <w:t>61</w:t>
      </w:r>
    </w:p>
    <w:p w14:paraId="7E92662C" w14:textId="77777777" w:rsidR="00985A01" w:rsidRDefault="00985A01">
      <w:pPr>
        <w:pStyle w:val="Index1"/>
        <w:tabs>
          <w:tab w:val="right" w:leader="dot" w:pos="4330"/>
        </w:tabs>
        <w:rPr>
          <w:noProof/>
        </w:rPr>
      </w:pPr>
      <w:r w:rsidRPr="003E3561">
        <w:rPr>
          <w:rFonts w:eastAsia="MS Mincho" w:cs="Arial"/>
          <w:noProof/>
          <w:lang w:val="en-GB"/>
        </w:rPr>
        <w:t>FUR:4436 (TRT1127)</w:t>
      </w:r>
      <w:r>
        <w:rPr>
          <w:noProof/>
        </w:rPr>
        <w:tab/>
        <w:t>61</w:t>
      </w:r>
    </w:p>
    <w:p w14:paraId="5166A4B0" w14:textId="77777777" w:rsidR="00985A01" w:rsidRDefault="00985A01">
      <w:pPr>
        <w:pStyle w:val="Index1"/>
        <w:tabs>
          <w:tab w:val="right" w:leader="dot" w:pos="4330"/>
        </w:tabs>
        <w:rPr>
          <w:noProof/>
        </w:rPr>
      </w:pPr>
      <w:r w:rsidRPr="003E3561">
        <w:rPr>
          <w:noProof/>
          <w:lang w:val="en-GB"/>
        </w:rPr>
        <w:t>FUR:6205 (TRT1088)</w:t>
      </w:r>
      <w:r>
        <w:rPr>
          <w:noProof/>
        </w:rPr>
        <w:tab/>
        <w:t>54</w:t>
      </w:r>
    </w:p>
    <w:p w14:paraId="69C8D3C5" w14:textId="77777777" w:rsidR="00985A01" w:rsidRDefault="00985A01">
      <w:pPr>
        <w:pStyle w:val="Index1"/>
        <w:tabs>
          <w:tab w:val="right" w:leader="dot" w:pos="4330"/>
        </w:tabs>
        <w:rPr>
          <w:noProof/>
        </w:rPr>
      </w:pPr>
      <w:r w:rsidRPr="003E3561">
        <w:rPr>
          <w:noProof/>
          <w:lang w:val="en-GB"/>
        </w:rPr>
        <w:t>GCR:0162 (TRT107)</w:t>
      </w:r>
      <w:r>
        <w:rPr>
          <w:noProof/>
        </w:rPr>
        <w:tab/>
        <w:t>75</w:t>
      </w:r>
    </w:p>
    <w:p w14:paraId="5871129E" w14:textId="77777777" w:rsidR="00985A01" w:rsidRDefault="00985A01">
      <w:pPr>
        <w:pStyle w:val="Index1"/>
        <w:tabs>
          <w:tab w:val="right" w:leader="dot" w:pos="4330"/>
        </w:tabs>
        <w:rPr>
          <w:noProof/>
        </w:rPr>
      </w:pPr>
      <w:r w:rsidRPr="003E3561">
        <w:rPr>
          <w:rFonts w:eastAsia="MS Mincho" w:cs="Arial"/>
          <w:noProof/>
          <w:lang w:val="en-GB"/>
        </w:rPr>
        <w:t>GCR:0301 (TRT110)</w:t>
      </w:r>
      <w:r>
        <w:rPr>
          <w:noProof/>
        </w:rPr>
        <w:tab/>
        <w:t>49</w:t>
      </w:r>
    </w:p>
    <w:p w14:paraId="04E42060" w14:textId="77777777" w:rsidR="00985A01" w:rsidRDefault="00985A01">
      <w:pPr>
        <w:pStyle w:val="Index1"/>
        <w:tabs>
          <w:tab w:val="right" w:leader="dot" w:pos="4330"/>
        </w:tabs>
        <w:rPr>
          <w:noProof/>
        </w:rPr>
      </w:pPr>
      <w:r w:rsidRPr="003E3561">
        <w:rPr>
          <w:rFonts w:eastAsia="MS Mincho" w:cs="Arial"/>
          <w:noProof/>
          <w:lang w:val="en-GB"/>
        </w:rPr>
        <w:t>GCR:0303 (TRT111)</w:t>
      </w:r>
      <w:r>
        <w:rPr>
          <w:noProof/>
        </w:rPr>
        <w:tab/>
        <w:t>40, 49</w:t>
      </w:r>
    </w:p>
    <w:p w14:paraId="3EBAC8B5" w14:textId="77777777" w:rsidR="00985A01" w:rsidRDefault="00985A01">
      <w:pPr>
        <w:pStyle w:val="Index1"/>
        <w:tabs>
          <w:tab w:val="right" w:leader="dot" w:pos="4330"/>
        </w:tabs>
        <w:rPr>
          <w:noProof/>
        </w:rPr>
      </w:pPr>
      <w:r w:rsidRPr="003E3561">
        <w:rPr>
          <w:rFonts w:eastAsia="MS Mincho"/>
          <w:noProof/>
        </w:rPr>
        <w:t>GCR:0304 (TRT112)</w:t>
      </w:r>
      <w:r>
        <w:rPr>
          <w:noProof/>
        </w:rPr>
        <w:tab/>
        <w:t>26, 49</w:t>
      </w:r>
    </w:p>
    <w:p w14:paraId="1EB2ACAF" w14:textId="77777777" w:rsidR="00985A01" w:rsidRDefault="00985A01">
      <w:pPr>
        <w:pStyle w:val="Index1"/>
        <w:tabs>
          <w:tab w:val="right" w:leader="dot" w:pos="4330"/>
        </w:tabs>
        <w:rPr>
          <w:noProof/>
        </w:rPr>
      </w:pPr>
      <w:r w:rsidRPr="003E3561">
        <w:rPr>
          <w:rFonts w:eastAsia="MS Mincho"/>
          <w:noProof/>
        </w:rPr>
        <w:t>GCR:0305 (TRT113)</w:t>
      </w:r>
      <w:r>
        <w:rPr>
          <w:noProof/>
        </w:rPr>
        <w:tab/>
        <w:t>26, 44</w:t>
      </w:r>
    </w:p>
    <w:p w14:paraId="479782C0" w14:textId="77777777" w:rsidR="00985A01" w:rsidRDefault="00985A01">
      <w:pPr>
        <w:pStyle w:val="Index1"/>
        <w:tabs>
          <w:tab w:val="right" w:leader="dot" w:pos="4330"/>
        </w:tabs>
        <w:rPr>
          <w:noProof/>
        </w:rPr>
      </w:pPr>
      <w:r w:rsidRPr="003E3561">
        <w:rPr>
          <w:rFonts w:eastAsia="MS Mincho" w:cs="Arial"/>
          <w:noProof/>
          <w:lang w:val="en-GB"/>
        </w:rPr>
        <w:t>GCR:0347 (TRT115)</w:t>
      </w:r>
      <w:r>
        <w:rPr>
          <w:noProof/>
        </w:rPr>
        <w:tab/>
        <w:t>38, 39, 40, 42, 49</w:t>
      </w:r>
    </w:p>
    <w:p w14:paraId="1A7FDD0A" w14:textId="77777777" w:rsidR="00985A01" w:rsidRDefault="00985A01">
      <w:pPr>
        <w:pStyle w:val="Index1"/>
        <w:tabs>
          <w:tab w:val="right" w:leader="dot" w:pos="4330"/>
        </w:tabs>
        <w:rPr>
          <w:noProof/>
        </w:rPr>
      </w:pPr>
      <w:r w:rsidRPr="003E3561">
        <w:rPr>
          <w:rFonts w:eastAsia="MS Mincho" w:cs="Arial"/>
          <w:noProof/>
          <w:lang w:val="en-GB"/>
        </w:rPr>
        <w:t>GCR:0348 (TRT116)</w:t>
      </w:r>
      <w:r>
        <w:rPr>
          <w:noProof/>
        </w:rPr>
        <w:tab/>
        <w:t>38</w:t>
      </w:r>
    </w:p>
    <w:p w14:paraId="364F8194" w14:textId="77777777" w:rsidR="00985A01" w:rsidRDefault="00985A01">
      <w:pPr>
        <w:pStyle w:val="Index1"/>
        <w:tabs>
          <w:tab w:val="right" w:leader="dot" w:pos="4330"/>
        </w:tabs>
        <w:rPr>
          <w:noProof/>
        </w:rPr>
      </w:pPr>
      <w:r w:rsidRPr="003E3561">
        <w:rPr>
          <w:rFonts w:eastAsia="MS Mincho" w:cs="Arial"/>
          <w:noProof/>
          <w:lang w:val="en-GB"/>
        </w:rPr>
        <w:t>GCR:0349 (TRT117)</w:t>
      </w:r>
      <w:r>
        <w:rPr>
          <w:noProof/>
        </w:rPr>
        <w:tab/>
        <w:t>49</w:t>
      </w:r>
    </w:p>
    <w:p w14:paraId="232AE668" w14:textId="77777777" w:rsidR="00985A01" w:rsidRDefault="00985A01">
      <w:pPr>
        <w:pStyle w:val="Index1"/>
        <w:tabs>
          <w:tab w:val="right" w:leader="dot" w:pos="4330"/>
        </w:tabs>
        <w:rPr>
          <w:noProof/>
        </w:rPr>
      </w:pPr>
      <w:r w:rsidRPr="003E3561">
        <w:rPr>
          <w:rFonts w:eastAsia="MS Mincho" w:cs="Arial"/>
          <w:noProof/>
          <w:lang w:val="en-GB"/>
        </w:rPr>
        <w:t>GCR:0352 (TRT118)</w:t>
      </w:r>
      <w:r>
        <w:rPr>
          <w:noProof/>
        </w:rPr>
        <w:tab/>
        <w:t>44</w:t>
      </w:r>
    </w:p>
    <w:p w14:paraId="3FD5DCE0" w14:textId="77777777" w:rsidR="00985A01" w:rsidRDefault="00985A01">
      <w:pPr>
        <w:pStyle w:val="Index1"/>
        <w:tabs>
          <w:tab w:val="right" w:leader="dot" w:pos="4330"/>
        </w:tabs>
        <w:rPr>
          <w:noProof/>
        </w:rPr>
      </w:pPr>
      <w:r w:rsidRPr="003E3561">
        <w:rPr>
          <w:rFonts w:eastAsia="MS Mincho" w:cs="Arial"/>
          <w:noProof/>
          <w:lang w:val="en-GB"/>
        </w:rPr>
        <w:t>GCR:0359 (TRT119)</w:t>
      </w:r>
      <w:r>
        <w:rPr>
          <w:noProof/>
        </w:rPr>
        <w:tab/>
        <w:t>44</w:t>
      </w:r>
    </w:p>
    <w:p w14:paraId="0A8766F4" w14:textId="77777777" w:rsidR="00985A01" w:rsidRDefault="00985A01">
      <w:pPr>
        <w:pStyle w:val="Index1"/>
        <w:tabs>
          <w:tab w:val="right" w:leader="dot" w:pos="4330"/>
        </w:tabs>
        <w:rPr>
          <w:noProof/>
        </w:rPr>
      </w:pPr>
      <w:r w:rsidRPr="003E3561">
        <w:rPr>
          <w:rFonts w:cs="Arial"/>
          <w:noProof/>
          <w:lang w:val="en-GB"/>
        </w:rPr>
        <w:t>GCR:0361 (TRT120)</w:t>
      </w:r>
      <w:r>
        <w:rPr>
          <w:noProof/>
        </w:rPr>
        <w:tab/>
        <w:t>62</w:t>
      </w:r>
    </w:p>
    <w:p w14:paraId="07854F7F" w14:textId="77777777" w:rsidR="00985A01" w:rsidRDefault="00985A01">
      <w:pPr>
        <w:pStyle w:val="Index1"/>
        <w:tabs>
          <w:tab w:val="right" w:leader="dot" w:pos="4330"/>
        </w:tabs>
        <w:rPr>
          <w:noProof/>
        </w:rPr>
      </w:pPr>
      <w:r w:rsidRPr="003E3561">
        <w:rPr>
          <w:rFonts w:eastAsia="MS Mincho"/>
          <w:noProof/>
        </w:rPr>
        <w:t>GCR:0812 (TRT124)</w:t>
      </w:r>
      <w:r>
        <w:rPr>
          <w:noProof/>
        </w:rPr>
        <w:tab/>
        <w:t>33</w:t>
      </w:r>
    </w:p>
    <w:p w14:paraId="20477F19" w14:textId="77777777" w:rsidR="00985A01" w:rsidRDefault="00985A01">
      <w:pPr>
        <w:pStyle w:val="Index1"/>
        <w:tabs>
          <w:tab w:val="right" w:leader="dot" w:pos="4330"/>
        </w:tabs>
        <w:rPr>
          <w:noProof/>
        </w:rPr>
      </w:pPr>
      <w:r w:rsidRPr="003E3561">
        <w:rPr>
          <w:noProof/>
          <w:lang w:val="en-GB"/>
        </w:rPr>
        <w:t>GCR:0823 (TRT1090)</w:t>
      </w:r>
      <w:r>
        <w:rPr>
          <w:noProof/>
        </w:rPr>
        <w:tab/>
        <w:t>62</w:t>
      </w:r>
    </w:p>
    <w:p w14:paraId="71E3B241" w14:textId="77777777" w:rsidR="00985A01" w:rsidRDefault="00985A01">
      <w:pPr>
        <w:pStyle w:val="Index1"/>
        <w:tabs>
          <w:tab w:val="right" w:leader="dot" w:pos="4330"/>
        </w:tabs>
        <w:rPr>
          <w:noProof/>
        </w:rPr>
      </w:pPr>
      <w:r w:rsidRPr="003E3561">
        <w:rPr>
          <w:rFonts w:eastAsia="MS Mincho" w:cs="Arial"/>
          <w:noProof/>
          <w:lang w:val="en-GB"/>
        </w:rPr>
        <w:t>MDR:0213 (TRT297)</w:t>
      </w:r>
      <w:r>
        <w:rPr>
          <w:noProof/>
        </w:rPr>
        <w:tab/>
        <w:t>44</w:t>
      </w:r>
    </w:p>
    <w:p w14:paraId="473A4F17" w14:textId="77777777" w:rsidR="00985A01" w:rsidRDefault="00985A01">
      <w:pPr>
        <w:pStyle w:val="Index1"/>
        <w:tabs>
          <w:tab w:val="right" w:leader="dot" w:pos="4330"/>
        </w:tabs>
        <w:rPr>
          <w:noProof/>
        </w:rPr>
      </w:pPr>
      <w:r w:rsidRPr="003E3561">
        <w:rPr>
          <w:rFonts w:eastAsia="MS Mincho" w:cs="Arial"/>
          <w:noProof/>
          <w:lang w:val="en-GB"/>
        </w:rPr>
        <w:t>MDR:0311 (TRT128)</w:t>
      </w:r>
      <w:r>
        <w:rPr>
          <w:noProof/>
        </w:rPr>
        <w:tab/>
        <w:t>38, 44</w:t>
      </w:r>
    </w:p>
    <w:p w14:paraId="22F8F95A" w14:textId="77777777" w:rsidR="00985A01" w:rsidRDefault="00985A01">
      <w:pPr>
        <w:pStyle w:val="Index1"/>
        <w:tabs>
          <w:tab w:val="right" w:leader="dot" w:pos="4330"/>
        </w:tabs>
        <w:rPr>
          <w:noProof/>
        </w:rPr>
      </w:pPr>
      <w:r w:rsidRPr="003E3561">
        <w:rPr>
          <w:rFonts w:eastAsia="MS Mincho" w:cs="Arial"/>
          <w:noProof/>
          <w:lang w:val="en-GB"/>
        </w:rPr>
        <w:t>MDR:1002 (TRT230)</w:t>
      </w:r>
      <w:r>
        <w:rPr>
          <w:noProof/>
        </w:rPr>
        <w:tab/>
        <w:t>44</w:t>
      </w:r>
    </w:p>
    <w:p w14:paraId="4482BCEC" w14:textId="77777777" w:rsidR="00985A01" w:rsidRDefault="00985A01">
      <w:pPr>
        <w:pStyle w:val="Index1"/>
        <w:tabs>
          <w:tab w:val="right" w:leader="dot" w:pos="4330"/>
        </w:tabs>
        <w:rPr>
          <w:noProof/>
        </w:rPr>
      </w:pPr>
      <w:r w:rsidRPr="003E3561">
        <w:rPr>
          <w:rFonts w:eastAsia="MS Mincho" w:cs="Arial"/>
          <w:noProof/>
          <w:lang w:val="en-GB"/>
        </w:rPr>
        <w:t>MDR:1003 (TRT231)</w:t>
      </w:r>
      <w:r>
        <w:rPr>
          <w:noProof/>
        </w:rPr>
        <w:tab/>
        <w:t>53</w:t>
      </w:r>
    </w:p>
    <w:p w14:paraId="669691A8" w14:textId="77777777" w:rsidR="00985A01" w:rsidRDefault="00985A01">
      <w:pPr>
        <w:pStyle w:val="Index1"/>
        <w:tabs>
          <w:tab w:val="right" w:leader="dot" w:pos="4330"/>
        </w:tabs>
        <w:rPr>
          <w:noProof/>
        </w:rPr>
      </w:pPr>
      <w:r w:rsidRPr="003E3561">
        <w:rPr>
          <w:rFonts w:eastAsia="MS Mincho" w:cs="Arial"/>
          <w:noProof/>
          <w:lang w:val="en-GB"/>
        </w:rPr>
        <w:t>MDR:1007 (TRT245)</w:t>
      </w:r>
      <w:r>
        <w:rPr>
          <w:noProof/>
        </w:rPr>
        <w:tab/>
        <w:t>44</w:t>
      </w:r>
    </w:p>
    <w:p w14:paraId="395ED7C3" w14:textId="77777777" w:rsidR="00985A01" w:rsidRDefault="00985A01">
      <w:pPr>
        <w:pStyle w:val="Index1"/>
        <w:tabs>
          <w:tab w:val="right" w:leader="dot" w:pos="4330"/>
        </w:tabs>
        <w:rPr>
          <w:noProof/>
        </w:rPr>
      </w:pPr>
      <w:r w:rsidRPr="003E3561">
        <w:rPr>
          <w:rFonts w:eastAsia="MS Mincho" w:cs="Arial"/>
          <w:noProof/>
          <w:lang w:val="en-GB"/>
        </w:rPr>
        <w:t>MDR:1009 (TRT247)</w:t>
      </w:r>
      <w:r>
        <w:rPr>
          <w:noProof/>
        </w:rPr>
        <w:tab/>
        <w:t>53</w:t>
      </w:r>
    </w:p>
    <w:p w14:paraId="068825BE" w14:textId="77777777" w:rsidR="00985A01" w:rsidRDefault="00985A01">
      <w:pPr>
        <w:pStyle w:val="Index1"/>
        <w:tabs>
          <w:tab w:val="right" w:leader="dot" w:pos="4330"/>
        </w:tabs>
        <w:rPr>
          <w:noProof/>
        </w:rPr>
      </w:pPr>
      <w:r w:rsidRPr="003E3561">
        <w:rPr>
          <w:rFonts w:eastAsia="MS Mincho" w:cs="Arial"/>
          <w:noProof/>
          <w:lang w:val="en-GB"/>
        </w:rPr>
        <w:t>MDR:1010 (TRT248)</w:t>
      </w:r>
      <w:r>
        <w:rPr>
          <w:noProof/>
        </w:rPr>
        <w:tab/>
        <w:t>53</w:t>
      </w:r>
    </w:p>
    <w:p w14:paraId="301C8B98" w14:textId="77777777" w:rsidR="00985A01" w:rsidRDefault="00985A01">
      <w:pPr>
        <w:pStyle w:val="Index1"/>
        <w:tabs>
          <w:tab w:val="right" w:leader="dot" w:pos="4330"/>
        </w:tabs>
        <w:rPr>
          <w:noProof/>
        </w:rPr>
      </w:pPr>
      <w:r w:rsidRPr="003E3561">
        <w:rPr>
          <w:rFonts w:eastAsia="MS Mincho" w:cs="Arial"/>
          <w:noProof/>
          <w:lang w:val="en-GB"/>
        </w:rPr>
        <w:t>MDR:1011 (TRT249)</w:t>
      </w:r>
      <w:r>
        <w:rPr>
          <w:noProof/>
        </w:rPr>
        <w:tab/>
        <w:t>53</w:t>
      </w:r>
    </w:p>
    <w:p w14:paraId="52240814" w14:textId="77777777" w:rsidR="00985A01" w:rsidRDefault="00985A01">
      <w:pPr>
        <w:pStyle w:val="Index1"/>
        <w:tabs>
          <w:tab w:val="right" w:leader="dot" w:pos="4330"/>
        </w:tabs>
        <w:rPr>
          <w:noProof/>
        </w:rPr>
      </w:pPr>
      <w:r w:rsidRPr="003E3561">
        <w:rPr>
          <w:rFonts w:eastAsia="MS Mincho" w:cs="Arial"/>
          <w:noProof/>
          <w:lang w:val="en-GB"/>
        </w:rPr>
        <w:t>MDR:1012 (TRT250)</w:t>
      </w:r>
      <w:r>
        <w:rPr>
          <w:noProof/>
        </w:rPr>
        <w:tab/>
        <w:t>53</w:t>
      </w:r>
    </w:p>
    <w:p w14:paraId="4B56DA81" w14:textId="77777777" w:rsidR="00985A01" w:rsidRDefault="00985A01">
      <w:pPr>
        <w:pStyle w:val="Index1"/>
        <w:tabs>
          <w:tab w:val="right" w:leader="dot" w:pos="4330"/>
        </w:tabs>
        <w:rPr>
          <w:noProof/>
        </w:rPr>
      </w:pPr>
      <w:r w:rsidRPr="003E3561">
        <w:rPr>
          <w:rFonts w:eastAsia="MS Mincho" w:cs="Arial"/>
          <w:noProof/>
          <w:lang w:val="en-GB"/>
        </w:rPr>
        <w:t>MDR:1019 (TRT283)</w:t>
      </w:r>
      <w:r>
        <w:rPr>
          <w:noProof/>
        </w:rPr>
        <w:tab/>
        <w:t>53</w:t>
      </w:r>
    </w:p>
    <w:p w14:paraId="5E096EA3" w14:textId="77777777" w:rsidR="00985A01" w:rsidRDefault="00985A01">
      <w:pPr>
        <w:pStyle w:val="Index1"/>
        <w:tabs>
          <w:tab w:val="right" w:leader="dot" w:pos="4330"/>
        </w:tabs>
        <w:rPr>
          <w:noProof/>
        </w:rPr>
      </w:pPr>
      <w:r w:rsidRPr="003E3561">
        <w:rPr>
          <w:rFonts w:eastAsia="MS Mincho" w:cs="Arial"/>
          <w:noProof/>
          <w:lang w:val="en-GB"/>
        </w:rPr>
        <w:t>MIR:0136 (TRT145)</w:t>
      </w:r>
      <w:r>
        <w:rPr>
          <w:noProof/>
        </w:rPr>
        <w:tab/>
        <w:t>52</w:t>
      </w:r>
    </w:p>
    <w:p w14:paraId="2AE65302" w14:textId="77777777" w:rsidR="00985A01" w:rsidRDefault="00985A01">
      <w:pPr>
        <w:pStyle w:val="Index1"/>
        <w:tabs>
          <w:tab w:val="right" w:leader="dot" w:pos="4330"/>
        </w:tabs>
        <w:rPr>
          <w:noProof/>
        </w:rPr>
      </w:pPr>
      <w:r w:rsidRPr="003E3561">
        <w:rPr>
          <w:rFonts w:cs="Arial"/>
          <w:noProof/>
          <w:lang w:val="en-GB"/>
        </w:rPr>
        <w:t>MI</w:t>
      </w:r>
      <w:r w:rsidRPr="003E3561">
        <w:rPr>
          <w:rFonts w:eastAsia="MS Mincho" w:cs="Arial"/>
          <w:noProof/>
          <w:lang w:val="en-GB"/>
        </w:rPr>
        <w:t>R:0317 (TRT152)</w:t>
      </w:r>
      <w:r>
        <w:rPr>
          <w:noProof/>
        </w:rPr>
        <w:tab/>
        <w:t>46</w:t>
      </w:r>
    </w:p>
    <w:p w14:paraId="610B4DDD" w14:textId="77777777" w:rsidR="00985A01" w:rsidRDefault="00985A01">
      <w:pPr>
        <w:pStyle w:val="Index1"/>
        <w:tabs>
          <w:tab w:val="right" w:leader="dot" w:pos="4330"/>
        </w:tabs>
        <w:rPr>
          <w:noProof/>
        </w:rPr>
      </w:pPr>
      <w:r w:rsidRPr="003E3561">
        <w:rPr>
          <w:rFonts w:cs="Arial"/>
          <w:noProof/>
          <w:lang w:val="en-GB"/>
        </w:rPr>
        <w:t>MIR:0318 (TRT153)</w:t>
      </w:r>
      <w:r>
        <w:rPr>
          <w:noProof/>
        </w:rPr>
        <w:tab/>
        <w:t>62</w:t>
      </w:r>
    </w:p>
    <w:p w14:paraId="09B704D5" w14:textId="77777777" w:rsidR="00985A01" w:rsidRDefault="00985A01">
      <w:pPr>
        <w:pStyle w:val="Index1"/>
        <w:tabs>
          <w:tab w:val="right" w:leader="dot" w:pos="4330"/>
        </w:tabs>
        <w:rPr>
          <w:noProof/>
        </w:rPr>
      </w:pPr>
      <w:r w:rsidRPr="003E3561">
        <w:rPr>
          <w:rFonts w:eastAsia="MS Mincho"/>
          <w:noProof/>
        </w:rPr>
        <w:t>OAR:1004 (TRT232)</w:t>
      </w:r>
      <w:r>
        <w:rPr>
          <w:noProof/>
        </w:rPr>
        <w:tab/>
        <w:t>25</w:t>
      </w:r>
    </w:p>
    <w:p w14:paraId="4D412849" w14:textId="77777777" w:rsidR="00985A01" w:rsidRDefault="00985A01">
      <w:pPr>
        <w:pStyle w:val="Index1"/>
        <w:tabs>
          <w:tab w:val="right" w:leader="dot" w:pos="4330"/>
        </w:tabs>
        <w:rPr>
          <w:noProof/>
        </w:rPr>
      </w:pPr>
      <w:r w:rsidRPr="003E3561">
        <w:rPr>
          <w:rFonts w:eastAsia="MS Mincho"/>
          <w:noProof/>
        </w:rPr>
        <w:t>OAR:1005 (TRT243)</w:t>
      </w:r>
      <w:r>
        <w:rPr>
          <w:noProof/>
        </w:rPr>
        <w:tab/>
        <w:t>25</w:t>
      </w:r>
    </w:p>
    <w:p w14:paraId="57B3483E" w14:textId="77777777" w:rsidR="00985A01" w:rsidRDefault="00985A01">
      <w:pPr>
        <w:pStyle w:val="Index1"/>
        <w:tabs>
          <w:tab w:val="right" w:leader="dot" w:pos="4330"/>
        </w:tabs>
        <w:rPr>
          <w:noProof/>
        </w:rPr>
      </w:pPr>
      <w:r w:rsidRPr="003E3561">
        <w:rPr>
          <w:rFonts w:eastAsia="MS Mincho" w:cs="Arial"/>
          <w:noProof/>
          <w:lang w:val="en-GB"/>
        </w:rPr>
        <w:t>OAR:1008 (TRT246)</w:t>
      </w:r>
      <w:r>
        <w:rPr>
          <w:noProof/>
        </w:rPr>
        <w:tab/>
        <w:t>44</w:t>
      </w:r>
    </w:p>
    <w:p w14:paraId="13E7568E" w14:textId="77777777" w:rsidR="00985A01" w:rsidRDefault="00985A01">
      <w:pPr>
        <w:pStyle w:val="Index1"/>
        <w:tabs>
          <w:tab w:val="right" w:leader="dot" w:pos="4330"/>
        </w:tabs>
        <w:rPr>
          <w:noProof/>
        </w:rPr>
      </w:pPr>
      <w:r w:rsidRPr="003E3561">
        <w:rPr>
          <w:rFonts w:eastAsia="MS Mincho" w:cs="Arial"/>
          <w:noProof/>
          <w:lang w:val="en-GB"/>
        </w:rPr>
        <w:t>OAR:1013 (TRT251)</w:t>
      </w:r>
      <w:r>
        <w:rPr>
          <w:noProof/>
        </w:rPr>
        <w:tab/>
        <w:t>53</w:t>
      </w:r>
    </w:p>
    <w:p w14:paraId="2CF04BDF" w14:textId="77777777" w:rsidR="00985A01" w:rsidRDefault="00985A01">
      <w:pPr>
        <w:pStyle w:val="Index1"/>
        <w:tabs>
          <w:tab w:val="right" w:leader="dot" w:pos="4330"/>
        </w:tabs>
        <w:rPr>
          <w:noProof/>
        </w:rPr>
      </w:pPr>
      <w:r w:rsidRPr="003E3561">
        <w:rPr>
          <w:rFonts w:eastAsia="MS Mincho"/>
          <w:noProof/>
        </w:rPr>
        <w:t>OAR:1016 (TRT280)</w:t>
      </w:r>
      <w:r>
        <w:rPr>
          <w:noProof/>
        </w:rPr>
        <w:tab/>
        <w:t>25</w:t>
      </w:r>
    </w:p>
    <w:p w14:paraId="199B6C07" w14:textId="77777777" w:rsidR="00985A01" w:rsidRDefault="00985A01">
      <w:pPr>
        <w:pStyle w:val="Index1"/>
        <w:tabs>
          <w:tab w:val="right" w:leader="dot" w:pos="4330"/>
        </w:tabs>
        <w:rPr>
          <w:noProof/>
        </w:rPr>
      </w:pPr>
      <w:r w:rsidRPr="003E3561">
        <w:rPr>
          <w:rFonts w:eastAsia="MS Mincho"/>
          <w:noProof/>
        </w:rPr>
        <w:t>OAR:1017 (TRT281)</w:t>
      </w:r>
      <w:r>
        <w:rPr>
          <w:noProof/>
        </w:rPr>
        <w:tab/>
        <w:t>25</w:t>
      </w:r>
    </w:p>
    <w:p w14:paraId="7A8BFCFD" w14:textId="77777777" w:rsidR="00985A01" w:rsidRDefault="00985A01">
      <w:pPr>
        <w:pStyle w:val="Index1"/>
        <w:tabs>
          <w:tab w:val="right" w:leader="dot" w:pos="4330"/>
        </w:tabs>
        <w:rPr>
          <w:noProof/>
        </w:rPr>
      </w:pPr>
      <w:r w:rsidRPr="003E3561">
        <w:rPr>
          <w:rFonts w:eastAsia="MS Mincho"/>
          <w:noProof/>
        </w:rPr>
        <w:t>OAR:1018 (TRT282)</w:t>
      </w:r>
      <w:r>
        <w:rPr>
          <w:noProof/>
        </w:rPr>
        <w:tab/>
        <w:t>25</w:t>
      </w:r>
    </w:p>
    <w:p w14:paraId="67757BCE" w14:textId="77777777" w:rsidR="00985A01" w:rsidRDefault="00985A01">
      <w:pPr>
        <w:pStyle w:val="Index1"/>
        <w:tabs>
          <w:tab w:val="right" w:leader="dot" w:pos="4330"/>
        </w:tabs>
        <w:rPr>
          <w:noProof/>
        </w:rPr>
      </w:pPr>
      <w:r w:rsidRPr="003E3561">
        <w:rPr>
          <w:rFonts w:eastAsia="MS Mincho" w:cs="Arial"/>
          <w:noProof/>
          <w:lang w:val="en-GB"/>
        </w:rPr>
        <w:t>PRR:0319 (TRT162)</w:t>
      </w:r>
      <w:r>
        <w:rPr>
          <w:noProof/>
        </w:rPr>
        <w:tab/>
        <w:t>68</w:t>
      </w:r>
    </w:p>
    <w:p w14:paraId="211B7E75" w14:textId="77777777" w:rsidR="00985A01" w:rsidRDefault="00985A01">
      <w:pPr>
        <w:pStyle w:val="Index1"/>
        <w:tabs>
          <w:tab w:val="right" w:leader="dot" w:pos="4330"/>
        </w:tabs>
        <w:rPr>
          <w:noProof/>
        </w:rPr>
      </w:pPr>
      <w:r w:rsidRPr="003E3561">
        <w:rPr>
          <w:rFonts w:eastAsia="MS Mincho" w:cs="Arial"/>
          <w:noProof/>
          <w:lang w:val="en-GB"/>
        </w:rPr>
        <w:t>PRR:0320 (TRT163)</w:t>
      </w:r>
      <w:r>
        <w:rPr>
          <w:noProof/>
        </w:rPr>
        <w:tab/>
        <w:t>47</w:t>
      </w:r>
    </w:p>
    <w:p w14:paraId="36CF0235" w14:textId="77777777" w:rsidR="00985A01" w:rsidRDefault="00985A01">
      <w:pPr>
        <w:pStyle w:val="Index1"/>
        <w:tabs>
          <w:tab w:val="right" w:leader="dot" w:pos="4330"/>
        </w:tabs>
        <w:rPr>
          <w:noProof/>
        </w:rPr>
      </w:pPr>
      <w:r w:rsidRPr="003E3561">
        <w:rPr>
          <w:rFonts w:eastAsia="MS Mincho" w:cs="Arial"/>
          <w:noProof/>
          <w:lang w:val="en-GB"/>
        </w:rPr>
        <w:t>PRR:0321 (TRT164)</w:t>
      </w:r>
      <w:r>
        <w:rPr>
          <w:noProof/>
        </w:rPr>
        <w:tab/>
        <w:t>48</w:t>
      </w:r>
    </w:p>
    <w:p w14:paraId="3E946B78" w14:textId="77777777" w:rsidR="00985A01" w:rsidRDefault="00985A01">
      <w:pPr>
        <w:pStyle w:val="Index1"/>
        <w:tabs>
          <w:tab w:val="right" w:leader="dot" w:pos="4330"/>
        </w:tabs>
        <w:rPr>
          <w:noProof/>
        </w:rPr>
      </w:pPr>
      <w:r w:rsidRPr="003E3561">
        <w:rPr>
          <w:rFonts w:eastAsia="MS Mincho" w:cs="Arial"/>
          <w:noProof/>
          <w:lang w:val="en-GB"/>
        </w:rPr>
        <w:t>PRR:0322 (TRT165)</w:t>
      </w:r>
      <w:r>
        <w:rPr>
          <w:noProof/>
        </w:rPr>
        <w:tab/>
        <w:t>38, 39, 40, 42</w:t>
      </w:r>
    </w:p>
    <w:p w14:paraId="5EEBA79E" w14:textId="77777777" w:rsidR="00985A01" w:rsidRDefault="00985A01">
      <w:pPr>
        <w:pStyle w:val="Index1"/>
        <w:tabs>
          <w:tab w:val="right" w:leader="dot" w:pos="4330"/>
        </w:tabs>
        <w:rPr>
          <w:noProof/>
        </w:rPr>
      </w:pPr>
      <w:r w:rsidRPr="003E3561">
        <w:rPr>
          <w:rFonts w:eastAsia="MS Mincho" w:cs="Arial"/>
          <w:noProof/>
          <w:lang w:val="en-GB"/>
        </w:rPr>
        <w:t>PRR:0323 (TRT166)</w:t>
      </w:r>
      <w:r>
        <w:rPr>
          <w:noProof/>
        </w:rPr>
        <w:tab/>
        <w:t>53</w:t>
      </w:r>
    </w:p>
    <w:p w14:paraId="118A4E1D" w14:textId="77777777" w:rsidR="00985A01" w:rsidRDefault="00985A01">
      <w:pPr>
        <w:pStyle w:val="Index1"/>
        <w:tabs>
          <w:tab w:val="right" w:leader="dot" w:pos="4330"/>
        </w:tabs>
        <w:rPr>
          <w:noProof/>
        </w:rPr>
      </w:pPr>
      <w:r w:rsidRPr="003E3561">
        <w:rPr>
          <w:rFonts w:eastAsia="MS Mincho" w:cs="Arial"/>
          <w:noProof/>
          <w:lang w:val="en-GB"/>
        </w:rPr>
        <w:t>PRR:0324 (TRT167)</w:t>
      </w:r>
      <w:r>
        <w:rPr>
          <w:noProof/>
        </w:rPr>
        <w:tab/>
        <w:t>53</w:t>
      </w:r>
    </w:p>
    <w:p w14:paraId="01E36FBA" w14:textId="77777777" w:rsidR="00985A01" w:rsidRDefault="00985A01">
      <w:pPr>
        <w:pStyle w:val="Index1"/>
        <w:tabs>
          <w:tab w:val="right" w:leader="dot" w:pos="4330"/>
        </w:tabs>
        <w:rPr>
          <w:noProof/>
        </w:rPr>
      </w:pPr>
      <w:r w:rsidRPr="003E3561">
        <w:rPr>
          <w:rFonts w:eastAsia="MS Mincho" w:cs="Arial"/>
          <w:noProof/>
          <w:lang w:val="en-GB"/>
        </w:rPr>
        <w:t>PRR:0602 (TRT228)</w:t>
      </w:r>
      <w:r>
        <w:rPr>
          <w:noProof/>
        </w:rPr>
        <w:tab/>
        <w:t>53</w:t>
      </w:r>
    </w:p>
    <w:p w14:paraId="0D41E719" w14:textId="77777777" w:rsidR="00985A01" w:rsidRDefault="00985A01">
      <w:pPr>
        <w:pStyle w:val="Index1"/>
        <w:tabs>
          <w:tab w:val="right" w:leader="dot" w:pos="4330"/>
        </w:tabs>
        <w:rPr>
          <w:noProof/>
        </w:rPr>
      </w:pPr>
      <w:r w:rsidRPr="003E3561">
        <w:rPr>
          <w:rFonts w:eastAsia="MS Mincho" w:cs="Arial"/>
          <w:noProof/>
          <w:lang w:val="en-GB"/>
        </w:rPr>
        <w:t>PRR:4906 (TRT1436)</w:t>
      </w:r>
      <w:r>
        <w:rPr>
          <w:noProof/>
        </w:rPr>
        <w:tab/>
        <w:t>77</w:t>
      </w:r>
    </w:p>
    <w:p w14:paraId="344B6A39" w14:textId="77777777" w:rsidR="00985A01" w:rsidRDefault="00985A01">
      <w:pPr>
        <w:pStyle w:val="Index1"/>
        <w:tabs>
          <w:tab w:val="right" w:leader="dot" w:pos="4330"/>
        </w:tabs>
        <w:rPr>
          <w:noProof/>
        </w:rPr>
      </w:pPr>
      <w:r w:rsidRPr="003E3561">
        <w:rPr>
          <w:rFonts w:eastAsia="MS Mincho" w:cs="Arial"/>
          <w:noProof/>
          <w:lang w:val="en-GB"/>
        </w:rPr>
        <w:t>SAR:0214 (TRT298)</w:t>
      </w:r>
      <w:r>
        <w:rPr>
          <w:noProof/>
        </w:rPr>
        <w:tab/>
        <w:t>54</w:t>
      </w:r>
    </w:p>
    <w:p w14:paraId="4C36E9C2" w14:textId="77777777" w:rsidR="00985A01" w:rsidRDefault="00985A01">
      <w:pPr>
        <w:pStyle w:val="Index1"/>
        <w:tabs>
          <w:tab w:val="right" w:leader="dot" w:pos="4330"/>
        </w:tabs>
        <w:rPr>
          <w:noProof/>
        </w:rPr>
      </w:pPr>
      <w:r w:rsidRPr="003E3561">
        <w:rPr>
          <w:rFonts w:eastAsia="MS Mincho" w:cs="Arial"/>
          <w:noProof/>
          <w:lang w:val="en-GB"/>
        </w:rPr>
        <w:t>SAR:0315 (TRT175)</w:t>
      </w:r>
      <w:r>
        <w:rPr>
          <w:noProof/>
        </w:rPr>
        <w:tab/>
        <w:t>47</w:t>
      </w:r>
    </w:p>
    <w:p w14:paraId="71B298FE" w14:textId="77777777" w:rsidR="00985A01" w:rsidRDefault="00985A01">
      <w:pPr>
        <w:pStyle w:val="Index1"/>
        <w:tabs>
          <w:tab w:val="right" w:leader="dot" w:pos="4330"/>
        </w:tabs>
        <w:rPr>
          <w:noProof/>
        </w:rPr>
      </w:pPr>
      <w:r w:rsidRPr="003E3561">
        <w:rPr>
          <w:rFonts w:eastAsia="MS Mincho" w:cs="Arial"/>
          <w:noProof/>
          <w:lang w:val="en-GB"/>
        </w:rPr>
        <w:t>SAR:0335 (TRT176)</w:t>
      </w:r>
      <w:r>
        <w:rPr>
          <w:noProof/>
        </w:rPr>
        <w:tab/>
        <w:t>53</w:t>
      </w:r>
    </w:p>
    <w:p w14:paraId="6BA444CD" w14:textId="77777777" w:rsidR="00985A01" w:rsidRDefault="00985A01">
      <w:pPr>
        <w:pStyle w:val="Index1"/>
        <w:tabs>
          <w:tab w:val="right" w:leader="dot" w:pos="4330"/>
        </w:tabs>
        <w:rPr>
          <w:noProof/>
        </w:rPr>
      </w:pPr>
      <w:r w:rsidRPr="003E3561">
        <w:rPr>
          <w:rFonts w:eastAsia="MS Mincho" w:cs="Arial"/>
          <w:noProof/>
          <w:lang w:val="en-GB"/>
        </w:rPr>
        <w:t>SAR:0353 (TRT178)</w:t>
      </w:r>
      <w:r>
        <w:rPr>
          <w:noProof/>
        </w:rPr>
        <w:tab/>
        <w:t>44, 47</w:t>
      </w:r>
    </w:p>
    <w:p w14:paraId="17F0687B" w14:textId="77777777" w:rsidR="00985A01" w:rsidRDefault="00985A01">
      <w:pPr>
        <w:pStyle w:val="Index1"/>
        <w:tabs>
          <w:tab w:val="right" w:leader="dot" w:pos="4330"/>
        </w:tabs>
        <w:rPr>
          <w:noProof/>
        </w:rPr>
      </w:pPr>
      <w:r w:rsidRPr="003E3561">
        <w:rPr>
          <w:rFonts w:eastAsia="MS Mincho" w:cs="Arial"/>
          <w:noProof/>
          <w:lang w:val="en-GB"/>
        </w:rPr>
        <w:t>SAR:0402 (TRT238)</w:t>
      </w:r>
      <w:r>
        <w:rPr>
          <w:noProof/>
        </w:rPr>
        <w:tab/>
        <w:t>44</w:t>
      </w:r>
    </w:p>
    <w:p w14:paraId="7CE501D5" w14:textId="77777777" w:rsidR="00985A01" w:rsidRDefault="00985A01">
      <w:pPr>
        <w:pStyle w:val="Index1"/>
        <w:tabs>
          <w:tab w:val="right" w:leader="dot" w:pos="4330"/>
        </w:tabs>
        <w:rPr>
          <w:noProof/>
        </w:rPr>
      </w:pPr>
      <w:r w:rsidRPr="003E3561">
        <w:rPr>
          <w:rFonts w:eastAsia="MS Mincho" w:cs="Arial"/>
          <w:noProof/>
          <w:lang w:val="en-GB"/>
        </w:rPr>
        <w:t>SAR:0403 (TRT241)</w:t>
      </w:r>
      <w:r>
        <w:rPr>
          <w:noProof/>
        </w:rPr>
        <w:tab/>
        <w:t>44</w:t>
      </w:r>
    </w:p>
    <w:p w14:paraId="78844FB2" w14:textId="77777777" w:rsidR="00985A01" w:rsidRDefault="00985A01">
      <w:pPr>
        <w:pStyle w:val="Index1"/>
        <w:tabs>
          <w:tab w:val="right" w:leader="dot" w:pos="4330"/>
        </w:tabs>
        <w:rPr>
          <w:noProof/>
        </w:rPr>
      </w:pPr>
      <w:r w:rsidRPr="003E3561">
        <w:rPr>
          <w:rFonts w:cs="Arial"/>
          <w:noProof/>
          <w:lang w:val="en-GB"/>
        </w:rPr>
        <w:t>SAR</w:t>
      </w:r>
      <w:r w:rsidRPr="003E3561">
        <w:rPr>
          <w:rFonts w:eastAsia="MS Mincho" w:cs="Arial"/>
          <w:noProof/>
          <w:lang w:val="en-GB"/>
        </w:rPr>
        <w:t>:0404 (TRT242)</w:t>
      </w:r>
      <w:r>
        <w:rPr>
          <w:noProof/>
        </w:rPr>
        <w:tab/>
        <w:t>66</w:t>
      </w:r>
    </w:p>
    <w:p w14:paraId="06F261AB" w14:textId="77777777" w:rsidR="00985A01" w:rsidRDefault="00985A01">
      <w:pPr>
        <w:pStyle w:val="Index1"/>
        <w:tabs>
          <w:tab w:val="right" w:leader="dot" w:pos="4330"/>
        </w:tabs>
        <w:rPr>
          <w:noProof/>
        </w:rPr>
      </w:pPr>
      <w:r w:rsidRPr="003E3561">
        <w:rPr>
          <w:rFonts w:cs="Arial"/>
          <w:noProof/>
          <w:lang w:val="en-GB"/>
        </w:rPr>
        <w:t>SA</w:t>
      </w:r>
      <w:r w:rsidRPr="003E3561">
        <w:rPr>
          <w:rFonts w:eastAsia="MS Mincho" w:cs="Arial"/>
          <w:noProof/>
          <w:lang w:val="en-GB"/>
        </w:rPr>
        <w:t>R:0405 (TRT269)</w:t>
      </w:r>
      <w:r>
        <w:rPr>
          <w:noProof/>
        </w:rPr>
        <w:tab/>
        <w:t>66</w:t>
      </w:r>
    </w:p>
    <w:p w14:paraId="1B99964B" w14:textId="77777777" w:rsidR="00985A01" w:rsidRDefault="00985A01">
      <w:pPr>
        <w:pStyle w:val="Index1"/>
        <w:tabs>
          <w:tab w:val="right" w:leader="dot" w:pos="4330"/>
        </w:tabs>
        <w:rPr>
          <w:noProof/>
        </w:rPr>
      </w:pPr>
      <w:r w:rsidRPr="003E3561">
        <w:rPr>
          <w:rFonts w:eastAsia="MS Mincho"/>
          <w:noProof/>
        </w:rPr>
        <w:t>SAR:0406 (TRT311)</w:t>
      </w:r>
      <w:r>
        <w:rPr>
          <w:noProof/>
        </w:rPr>
        <w:tab/>
        <w:t>58</w:t>
      </w:r>
    </w:p>
    <w:p w14:paraId="6E27856C" w14:textId="77777777" w:rsidR="00985A01" w:rsidRDefault="00985A01">
      <w:pPr>
        <w:pStyle w:val="Index1"/>
        <w:tabs>
          <w:tab w:val="right" w:leader="dot" w:pos="4330"/>
        </w:tabs>
        <w:rPr>
          <w:noProof/>
        </w:rPr>
      </w:pPr>
      <w:r w:rsidRPr="003E3561">
        <w:rPr>
          <w:rFonts w:eastAsia="MS Mincho"/>
          <w:noProof/>
        </w:rPr>
        <w:t>SAR:0807 (TRT184)</w:t>
      </w:r>
      <w:r>
        <w:rPr>
          <w:noProof/>
        </w:rPr>
        <w:tab/>
        <w:t>28</w:t>
      </w:r>
    </w:p>
    <w:p w14:paraId="7D3679B1" w14:textId="77777777" w:rsidR="00985A01" w:rsidRDefault="00985A01">
      <w:pPr>
        <w:pStyle w:val="Index1"/>
        <w:tabs>
          <w:tab w:val="right" w:leader="dot" w:pos="4330"/>
        </w:tabs>
        <w:rPr>
          <w:noProof/>
        </w:rPr>
      </w:pPr>
      <w:r w:rsidRPr="003E3561">
        <w:rPr>
          <w:rFonts w:eastAsia="MS Mincho"/>
          <w:noProof/>
        </w:rPr>
        <w:t>SAR:1101 (TRT505)</w:t>
      </w:r>
      <w:r>
        <w:rPr>
          <w:noProof/>
        </w:rPr>
        <w:tab/>
        <w:t>27, 29, 48</w:t>
      </w:r>
    </w:p>
    <w:p w14:paraId="2DE76613" w14:textId="77777777" w:rsidR="00985A01" w:rsidRDefault="00985A01">
      <w:pPr>
        <w:pStyle w:val="Index1"/>
        <w:tabs>
          <w:tab w:val="right" w:leader="dot" w:pos="4330"/>
        </w:tabs>
        <w:rPr>
          <w:noProof/>
        </w:rPr>
      </w:pPr>
      <w:r w:rsidRPr="003E3561">
        <w:rPr>
          <w:rFonts w:eastAsia="MS Mincho" w:cs="Arial"/>
          <w:noProof/>
          <w:lang w:val="en-GB"/>
        </w:rPr>
        <w:t>SAR:1102 (TRT512)</w:t>
      </w:r>
      <w:r>
        <w:rPr>
          <w:noProof/>
        </w:rPr>
        <w:tab/>
        <w:t>48</w:t>
      </w:r>
    </w:p>
    <w:p w14:paraId="2143BA99" w14:textId="77777777" w:rsidR="00985A01" w:rsidRDefault="00985A01">
      <w:pPr>
        <w:pStyle w:val="Index1"/>
        <w:tabs>
          <w:tab w:val="right" w:leader="dot" w:pos="4330"/>
        </w:tabs>
        <w:rPr>
          <w:noProof/>
        </w:rPr>
      </w:pPr>
      <w:r w:rsidRPr="003E3561">
        <w:rPr>
          <w:rFonts w:eastAsia="MS Mincho"/>
          <w:noProof/>
        </w:rPr>
        <w:t>SAR:1201 (TRT189)</w:t>
      </w:r>
      <w:r>
        <w:rPr>
          <w:noProof/>
        </w:rPr>
        <w:tab/>
        <w:t>27, 29, 47, 48</w:t>
      </w:r>
    </w:p>
    <w:p w14:paraId="3E5A554D" w14:textId="77777777" w:rsidR="00985A01" w:rsidRDefault="00985A01">
      <w:pPr>
        <w:pStyle w:val="Index1"/>
        <w:tabs>
          <w:tab w:val="right" w:leader="dot" w:pos="4330"/>
        </w:tabs>
        <w:rPr>
          <w:noProof/>
        </w:rPr>
      </w:pPr>
      <w:r w:rsidRPr="003E3561">
        <w:rPr>
          <w:rFonts w:eastAsia="MS Mincho" w:cs="Arial"/>
          <w:noProof/>
          <w:lang w:val="en-GB"/>
        </w:rPr>
        <w:t>SAR:1202 (TRT190)</w:t>
      </w:r>
      <w:r>
        <w:rPr>
          <w:noProof/>
        </w:rPr>
        <w:tab/>
        <w:t>52</w:t>
      </w:r>
    </w:p>
    <w:p w14:paraId="2A873D05" w14:textId="77777777" w:rsidR="00985A01" w:rsidRDefault="00985A01">
      <w:pPr>
        <w:pStyle w:val="Index1"/>
        <w:tabs>
          <w:tab w:val="right" w:leader="dot" w:pos="4330"/>
        </w:tabs>
        <w:rPr>
          <w:noProof/>
        </w:rPr>
      </w:pPr>
      <w:r w:rsidRPr="003E3561">
        <w:rPr>
          <w:rFonts w:eastAsia="MS Mincho"/>
          <w:noProof/>
        </w:rPr>
        <w:t>SAR:1204 (TRT192)</w:t>
      </w:r>
      <w:r>
        <w:rPr>
          <w:noProof/>
        </w:rPr>
        <w:tab/>
        <w:t>29, 49</w:t>
      </w:r>
    </w:p>
    <w:p w14:paraId="213CBEB0" w14:textId="77777777" w:rsidR="00985A01" w:rsidRDefault="00985A01">
      <w:pPr>
        <w:pStyle w:val="Index1"/>
        <w:tabs>
          <w:tab w:val="right" w:leader="dot" w:pos="4330"/>
        </w:tabs>
        <w:rPr>
          <w:noProof/>
        </w:rPr>
      </w:pPr>
      <w:r w:rsidRPr="003E3561">
        <w:rPr>
          <w:rFonts w:eastAsia="MS Mincho"/>
          <w:noProof/>
        </w:rPr>
        <w:t>SAR:1205 (TRT193)</w:t>
      </w:r>
      <w:r>
        <w:rPr>
          <w:noProof/>
        </w:rPr>
        <w:tab/>
        <w:t>29, 49</w:t>
      </w:r>
    </w:p>
    <w:p w14:paraId="326C1F8F" w14:textId="77777777" w:rsidR="00985A01" w:rsidRDefault="00985A01">
      <w:pPr>
        <w:pStyle w:val="Index1"/>
        <w:tabs>
          <w:tab w:val="right" w:leader="dot" w:pos="4330"/>
        </w:tabs>
        <w:rPr>
          <w:noProof/>
        </w:rPr>
      </w:pPr>
      <w:r w:rsidRPr="003E3561">
        <w:rPr>
          <w:rFonts w:eastAsia="MS Mincho" w:cs="Arial"/>
          <w:noProof/>
          <w:lang w:val="en-GB"/>
        </w:rPr>
        <w:t>SAR:1207 (TRT195)</w:t>
      </w:r>
      <w:r>
        <w:rPr>
          <w:noProof/>
        </w:rPr>
        <w:tab/>
        <w:t>52</w:t>
      </w:r>
    </w:p>
    <w:p w14:paraId="79037E92" w14:textId="77777777" w:rsidR="00985A01" w:rsidRDefault="00985A01">
      <w:pPr>
        <w:pStyle w:val="Index1"/>
        <w:tabs>
          <w:tab w:val="right" w:leader="dot" w:pos="4330"/>
        </w:tabs>
        <w:rPr>
          <w:noProof/>
        </w:rPr>
      </w:pPr>
      <w:r w:rsidRPr="003E3561">
        <w:rPr>
          <w:rFonts w:eastAsia="MS Mincho" w:cs="Arial"/>
          <w:noProof/>
          <w:lang w:val="en-GB"/>
        </w:rPr>
        <w:t>SAR:1208 (TRT196)</w:t>
      </w:r>
      <w:r>
        <w:rPr>
          <w:noProof/>
        </w:rPr>
        <w:tab/>
        <w:t>52</w:t>
      </w:r>
    </w:p>
    <w:p w14:paraId="161BAE23" w14:textId="77777777" w:rsidR="00985A01" w:rsidRDefault="00985A01">
      <w:pPr>
        <w:pStyle w:val="Index1"/>
        <w:tabs>
          <w:tab w:val="right" w:leader="dot" w:pos="4330"/>
        </w:tabs>
        <w:rPr>
          <w:noProof/>
        </w:rPr>
      </w:pPr>
      <w:r w:rsidRPr="003E3561">
        <w:rPr>
          <w:rFonts w:eastAsia="MS Mincho" w:cs="Arial"/>
          <w:noProof/>
          <w:lang w:val="en-GB"/>
        </w:rPr>
        <w:t>SAR:1209 (TRT197)</w:t>
      </w:r>
      <w:r>
        <w:rPr>
          <w:noProof/>
        </w:rPr>
        <w:tab/>
        <w:t>52</w:t>
      </w:r>
    </w:p>
    <w:p w14:paraId="3EF43B5F" w14:textId="77777777" w:rsidR="00985A01" w:rsidRDefault="00985A01">
      <w:pPr>
        <w:pStyle w:val="Index1"/>
        <w:tabs>
          <w:tab w:val="right" w:leader="dot" w:pos="4330"/>
        </w:tabs>
        <w:rPr>
          <w:noProof/>
        </w:rPr>
      </w:pPr>
      <w:r w:rsidRPr="003E3561">
        <w:rPr>
          <w:rFonts w:eastAsia="MS Mincho" w:cs="Arial"/>
          <w:noProof/>
          <w:lang w:val="en-GB"/>
        </w:rPr>
        <w:t>SAR:1211 (TRT276)</w:t>
      </w:r>
      <w:r>
        <w:rPr>
          <w:noProof/>
        </w:rPr>
        <w:tab/>
        <w:t>44</w:t>
      </w:r>
    </w:p>
    <w:p w14:paraId="3A96905E" w14:textId="77777777" w:rsidR="00985A01" w:rsidRDefault="00985A01">
      <w:pPr>
        <w:pStyle w:val="Index1"/>
        <w:tabs>
          <w:tab w:val="right" w:leader="dot" w:pos="4330"/>
        </w:tabs>
        <w:rPr>
          <w:noProof/>
        </w:rPr>
      </w:pPr>
      <w:r w:rsidRPr="003E3561">
        <w:rPr>
          <w:rFonts w:eastAsia="MS Mincho" w:cs="Arial"/>
          <w:noProof/>
          <w:lang w:val="en-GB"/>
        </w:rPr>
        <w:t>SAR:1212 (TRT277)</w:t>
      </w:r>
      <w:r>
        <w:rPr>
          <w:noProof/>
        </w:rPr>
        <w:tab/>
        <w:t>44</w:t>
      </w:r>
    </w:p>
    <w:p w14:paraId="3D2D2C5B" w14:textId="77777777" w:rsidR="00985A01" w:rsidRDefault="00985A01">
      <w:pPr>
        <w:pStyle w:val="Index1"/>
        <w:tabs>
          <w:tab w:val="right" w:leader="dot" w:pos="4330"/>
        </w:tabs>
        <w:rPr>
          <w:noProof/>
        </w:rPr>
      </w:pPr>
      <w:r w:rsidRPr="003E3561">
        <w:rPr>
          <w:rFonts w:cs="Arial"/>
          <w:noProof/>
          <w:lang w:val="en-GB"/>
        </w:rPr>
        <w:t>SA</w:t>
      </w:r>
      <w:r w:rsidRPr="003E3561">
        <w:rPr>
          <w:rFonts w:eastAsia="MS Mincho" w:cs="Arial"/>
          <w:noProof/>
          <w:lang w:val="en-GB"/>
        </w:rPr>
        <w:t>R:1213 (TRT278)</w:t>
      </w:r>
      <w:r>
        <w:rPr>
          <w:noProof/>
        </w:rPr>
        <w:tab/>
        <w:t>66</w:t>
      </w:r>
    </w:p>
    <w:p w14:paraId="090B8078" w14:textId="77777777" w:rsidR="00985A01" w:rsidRDefault="00985A01">
      <w:pPr>
        <w:pStyle w:val="Index1"/>
        <w:tabs>
          <w:tab w:val="right" w:leader="dot" w:pos="4330"/>
        </w:tabs>
        <w:rPr>
          <w:noProof/>
        </w:rPr>
      </w:pPr>
      <w:r w:rsidRPr="003E3561">
        <w:rPr>
          <w:rFonts w:eastAsia="MS Mincho" w:cs="Arial"/>
          <w:noProof/>
          <w:lang w:val="en-GB"/>
        </w:rPr>
        <w:t>SAR:1214 (TRT314)</w:t>
      </w:r>
      <w:r>
        <w:rPr>
          <w:noProof/>
        </w:rPr>
        <w:tab/>
        <w:t>48</w:t>
      </w:r>
    </w:p>
    <w:p w14:paraId="194C342B" w14:textId="77777777" w:rsidR="00985A01" w:rsidRDefault="00985A01">
      <w:pPr>
        <w:pStyle w:val="Index1"/>
        <w:tabs>
          <w:tab w:val="right" w:leader="dot" w:pos="4330"/>
        </w:tabs>
        <w:rPr>
          <w:noProof/>
        </w:rPr>
      </w:pPr>
      <w:r w:rsidRPr="003E3561">
        <w:rPr>
          <w:rFonts w:eastAsia="MS Mincho" w:cs="Arial"/>
          <w:noProof/>
          <w:lang w:val="en-GB"/>
        </w:rPr>
        <w:t>SAR:1901 (TRT663)</w:t>
      </w:r>
      <w:r>
        <w:rPr>
          <w:noProof/>
        </w:rPr>
        <w:tab/>
        <w:t>58</w:t>
      </w:r>
    </w:p>
    <w:p w14:paraId="1B7A0E6B" w14:textId="77777777" w:rsidR="00985A01" w:rsidRDefault="00985A01">
      <w:pPr>
        <w:pStyle w:val="Index1"/>
        <w:tabs>
          <w:tab w:val="right" w:leader="dot" w:pos="4330"/>
        </w:tabs>
        <w:rPr>
          <w:noProof/>
        </w:rPr>
      </w:pPr>
      <w:r w:rsidRPr="003E3561">
        <w:rPr>
          <w:rFonts w:eastAsia="MS Mincho" w:cs="Arial"/>
          <w:noProof/>
          <w:lang w:val="en-GB"/>
        </w:rPr>
        <w:t>SAR:1902 (TRT664)</w:t>
      </w:r>
      <w:r>
        <w:rPr>
          <w:noProof/>
        </w:rPr>
        <w:tab/>
        <w:t>58</w:t>
      </w:r>
    </w:p>
    <w:p w14:paraId="3487EC93" w14:textId="77777777" w:rsidR="00985A01" w:rsidRDefault="00985A01">
      <w:pPr>
        <w:pStyle w:val="Index1"/>
        <w:tabs>
          <w:tab w:val="right" w:leader="dot" w:pos="4330"/>
        </w:tabs>
        <w:rPr>
          <w:noProof/>
        </w:rPr>
      </w:pPr>
      <w:r w:rsidRPr="003E3561">
        <w:rPr>
          <w:rFonts w:eastAsia="MS Mincho" w:cs="Arial"/>
          <w:noProof/>
          <w:lang w:val="en-GB"/>
        </w:rPr>
        <w:t>SAR:2501 (TRT659)</w:t>
      </w:r>
      <w:r>
        <w:rPr>
          <w:noProof/>
        </w:rPr>
        <w:tab/>
        <w:t>57</w:t>
      </w:r>
    </w:p>
    <w:p w14:paraId="5D8B84BD" w14:textId="77777777" w:rsidR="00985A01" w:rsidRDefault="00985A01">
      <w:pPr>
        <w:pStyle w:val="Index1"/>
        <w:tabs>
          <w:tab w:val="right" w:leader="dot" w:pos="4330"/>
        </w:tabs>
        <w:rPr>
          <w:noProof/>
        </w:rPr>
      </w:pPr>
      <w:r w:rsidRPr="003E3561">
        <w:rPr>
          <w:rFonts w:eastAsia="MS Mincho" w:cs="Arial"/>
          <w:noProof/>
          <w:lang w:val="en-GB"/>
        </w:rPr>
        <w:t>SAR:2502 (TRT660)</w:t>
      </w:r>
      <w:r>
        <w:rPr>
          <w:noProof/>
        </w:rPr>
        <w:tab/>
        <w:t>57</w:t>
      </w:r>
    </w:p>
    <w:p w14:paraId="4C702F7C" w14:textId="77777777" w:rsidR="00985A01" w:rsidRDefault="00985A01">
      <w:pPr>
        <w:pStyle w:val="Index1"/>
        <w:tabs>
          <w:tab w:val="right" w:leader="dot" w:pos="4330"/>
        </w:tabs>
        <w:rPr>
          <w:noProof/>
        </w:rPr>
      </w:pPr>
      <w:r w:rsidRPr="003E3561">
        <w:rPr>
          <w:rFonts w:eastAsia="MS Mincho" w:cs="Arial"/>
          <w:noProof/>
          <w:lang w:val="en-GB"/>
        </w:rPr>
        <w:t>SAR:2504 (TRT1071)</w:t>
      </w:r>
      <w:r>
        <w:rPr>
          <w:noProof/>
        </w:rPr>
        <w:tab/>
        <w:t>57</w:t>
      </w:r>
    </w:p>
    <w:p w14:paraId="06DA864F" w14:textId="77777777" w:rsidR="00985A01" w:rsidRDefault="00985A01">
      <w:pPr>
        <w:pStyle w:val="Index1"/>
        <w:tabs>
          <w:tab w:val="right" w:leader="dot" w:pos="4330"/>
        </w:tabs>
        <w:rPr>
          <w:noProof/>
        </w:rPr>
      </w:pPr>
      <w:r w:rsidRPr="003E3561">
        <w:rPr>
          <w:rFonts w:eastAsia="MS Mincho" w:cs="Arial"/>
          <w:noProof/>
          <w:lang w:val="en-GB"/>
        </w:rPr>
        <w:t>SAR:2505 (TRT1070)</w:t>
      </w:r>
      <w:r>
        <w:rPr>
          <w:noProof/>
        </w:rPr>
        <w:tab/>
        <w:t>57</w:t>
      </w:r>
    </w:p>
    <w:p w14:paraId="085F4B83" w14:textId="77777777" w:rsidR="00985A01" w:rsidRDefault="00985A01">
      <w:pPr>
        <w:pStyle w:val="Index1"/>
        <w:tabs>
          <w:tab w:val="right" w:leader="dot" w:pos="4330"/>
        </w:tabs>
        <w:rPr>
          <w:noProof/>
        </w:rPr>
      </w:pPr>
      <w:r w:rsidRPr="003E3561">
        <w:rPr>
          <w:rFonts w:eastAsia="MS Mincho" w:cs="Arial"/>
          <w:noProof/>
          <w:lang w:val="en-GB"/>
        </w:rPr>
        <w:t>SAR:2506 (TRT1068)</w:t>
      </w:r>
      <w:r>
        <w:rPr>
          <w:noProof/>
        </w:rPr>
        <w:tab/>
        <w:t>57</w:t>
      </w:r>
    </w:p>
    <w:p w14:paraId="4AE086A7" w14:textId="77777777" w:rsidR="00985A01" w:rsidRDefault="00985A01">
      <w:pPr>
        <w:pStyle w:val="Index1"/>
        <w:tabs>
          <w:tab w:val="right" w:leader="dot" w:pos="4330"/>
        </w:tabs>
        <w:rPr>
          <w:noProof/>
        </w:rPr>
      </w:pPr>
      <w:r w:rsidRPr="003E3561">
        <w:rPr>
          <w:rFonts w:eastAsia="MS Mincho" w:cs="Arial"/>
          <w:noProof/>
          <w:lang w:val="en-GB"/>
        </w:rPr>
        <w:t>SAR:3001 (TRT490)</w:t>
      </w:r>
      <w:r>
        <w:rPr>
          <w:noProof/>
        </w:rPr>
        <w:tab/>
        <w:t>56</w:t>
      </w:r>
    </w:p>
    <w:p w14:paraId="229A9900" w14:textId="77777777" w:rsidR="00985A01" w:rsidRDefault="00985A01">
      <w:pPr>
        <w:pStyle w:val="Index1"/>
        <w:tabs>
          <w:tab w:val="right" w:leader="dot" w:pos="4330"/>
        </w:tabs>
        <w:rPr>
          <w:noProof/>
        </w:rPr>
      </w:pPr>
      <w:r w:rsidRPr="003E3561">
        <w:rPr>
          <w:rFonts w:eastAsia="MS Mincho" w:cs="Arial"/>
          <w:noProof/>
          <w:lang w:val="en-GB"/>
        </w:rPr>
        <w:t>SAR:3025 (LRT296)</w:t>
      </w:r>
      <w:r>
        <w:rPr>
          <w:noProof/>
        </w:rPr>
        <w:tab/>
        <w:t>59</w:t>
      </w:r>
    </w:p>
    <w:p w14:paraId="1FEC50CC" w14:textId="77777777" w:rsidR="00985A01" w:rsidRDefault="00985A01">
      <w:pPr>
        <w:pStyle w:val="Index1"/>
        <w:tabs>
          <w:tab w:val="right" w:leader="dot" w:pos="4330"/>
        </w:tabs>
        <w:rPr>
          <w:noProof/>
        </w:rPr>
      </w:pPr>
      <w:r w:rsidRPr="003E3561">
        <w:rPr>
          <w:rFonts w:eastAsia="MS Mincho" w:cs="Arial"/>
          <w:noProof/>
          <w:lang w:val="en-GB"/>
        </w:rPr>
        <w:t>SAR:3027 (LRT298)</w:t>
      </w:r>
      <w:r>
        <w:rPr>
          <w:noProof/>
        </w:rPr>
        <w:tab/>
        <w:t>59</w:t>
      </w:r>
    </w:p>
    <w:p w14:paraId="47E453A3" w14:textId="77777777" w:rsidR="00985A01" w:rsidRDefault="00985A01">
      <w:pPr>
        <w:pStyle w:val="Index1"/>
        <w:tabs>
          <w:tab w:val="right" w:leader="dot" w:pos="4330"/>
        </w:tabs>
        <w:rPr>
          <w:noProof/>
        </w:rPr>
      </w:pPr>
      <w:r w:rsidRPr="003E3561">
        <w:rPr>
          <w:rFonts w:eastAsia="MS Mincho" w:cs="Arial"/>
          <w:noProof/>
          <w:lang w:val="en-GB"/>
        </w:rPr>
        <w:t>SAR:3028 (LRT299)</w:t>
      </w:r>
      <w:r>
        <w:rPr>
          <w:noProof/>
        </w:rPr>
        <w:tab/>
        <w:t>59</w:t>
      </w:r>
    </w:p>
    <w:p w14:paraId="1D697087" w14:textId="77777777" w:rsidR="00985A01" w:rsidRDefault="00985A01">
      <w:pPr>
        <w:pStyle w:val="Index1"/>
        <w:tabs>
          <w:tab w:val="right" w:leader="dot" w:pos="4330"/>
        </w:tabs>
        <w:rPr>
          <w:noProof/>
        </w:rPr>
      </w:pPr>
      <w:r w:rsidRPr="003E3561">
        <w:rPr>
          <w:rFonts w:eastAsia="MS Mincho" w:cs="Arial"/>
          <w:noProof/>
          <w:lang w:val="en-GB"/>
        </w:rPr>
        <w:t>SAR:3031 (LRT302)</w:t>
      </w:r>
      <w:r>
        <w:rPr>
          <w:noProof/>
        </w:rPr>
        <w:tab/>
        <w:t>60</w:t>
      </w:r>
    </w:p>
    <w:p w14:paraId="710EBC7D" w14:textId="77777777" w:rsidR="00985A01" w:rsidRDefault="00985A01">
      <w:pPr>
        <w:pStyle w:val="Index1"/>
        <w:tabs>
          <w:tab w:val="right" w:leader="dot" w:pos="4330"/>
        </w:tabs>
        <w:rPr>
          <w:noProof/>
        </w:rPr>
      </w:pPr>
      <w:r w:rsidRPr="003E3561">
        <w:rPr>
          <w:rFonts w:eastAsia="MS Mincho" w:cs="Arial"/>
          <w:noProof/>
          <w:lang w:val="en-GB"/>
        </w:rPr>
        <w:t>SAR:3032 (LRT303)</w:t>
      </w:r>
      <w:r>
        <w:rPr>
          <w:noProof/>
        </w:rPr>
        <w:tab/>
        <w:t>60</w:t>
      </w:r>
    </w:p>
    <w:p w14:paraId="5D61F242" w14:textId="77777777" w:rsidR="00985A01" w:rsidRDefault="00985A01">
      <w:pPr>
        <w:pStyle w:val="Index1"/>
        <w:tabs>
          <w:tab w:val="right" w:leader="dot" w:pos="4330"/>
        </w:tabs>
        <w:rPr>
          <w:noProof/>
        </w:rPr>
      </w:pPr>
      <w:r w:rsidRPr="003E3561">
        <w:rPr>
          <w:rFonts w:eastAsia="MS Mincho" w:cs="Arial"/>
          <w:noProof/>
          <w:lang w:val="en-GB"/>
        </w:rPr>
        <w:t>SAR:4411 (TRT963)</w:t>
      </w:r>
      <w:r>
        <w:rPr>
          <w:noProof/>
        </w:rPr>
        <w:tab/>
        <w:t>60</w:t>
      </w:r>
    </w:p>
    <w:p w14:paraId="1197A8B8" w14:textId="77777777" w:rsidR="00985A01" w:rsidRDefault="00985A01">
      <w:pPr>
        <w:pStyle w:val="Index1"/>
        <w:tabs>
          <w:tab w:val="right" w:leader="dot" w:pos="4330"/>
        </w:tabs>
        <w:rPr>
          <w:noProof/>
        </w:rPr>
      </w:pPr>
      <w:r w:rsidRPr="003E3561">
        <w:rPr>
          <w:rFonts w:eastAsia="MS Mincho" w:cs="Arial"/>
          <w:noProof/>
          <w:lang w:val="en-GB"/>
        </w:rPr>
        <w:t>TIR:0308 (TRT209)</w:t>
      </w:r>
      <w:r>
        <w:rPr>
          <w:noProof/>
        </w:rPr>
        <w:tab/>
        <w:t>39</w:t>
      </w:r>
    </w:p>
    <w:p w14:paraId="02304D0D" w14:textId="77777777" w:rsidR="00985A01" w:rsidRDefault="00985A01">
      <w:pPr>
        <w:pStyle w:val="Index1"/>
        <w:tabs>
          <w:tab w:val="right" w:leader="dot" w:pos="4330"/>
        </w:tabs>
        <w:rPr>
          <w:noProof/>
        </w:rPr>
      </w:pPr>
      <w:r w:rsidRPr="003E3561">
        <w:rPr>
          <w:rFonts w:eastAsia="MS Mincho" w:cs="Arial"/>
          <w:noProof/>
          <w:lang w:val="en-GB"/>
        </w:rPr>
        <w:t>TIR:6700 (TRT1435)</w:t>
      </w:r>
      <w:r>
        <w:rPr>
          <w:noProof/>
        </w:rPr>
        <w:tab/>
        <w:t>77</w:t>
      </w:r>
    </w:p>
    <w:p w14:paraId="120893AA" w14:textId="77777777" w:rsidR="00985A01" w:rsidRDefault="00985A01">
      <w:pPr>
        <w:pStyle w:val="Index1"/>
        <w:tabs>
          <w:tab w:val="right" w:leader="dot" w:pos="4330"/>
        </w:tabs>
        <w:rPr>
          <w:noProof/>
        </w:rPr>
      </w:pPr>
      <w:r w:rsidRPr="003E3561">
        <w:rPr>
          <w:rFonts w:eastAsia="MS Mincho" w:cs="Arial"/>
          <w:noProof/>
          <w:lang w:val="en-GB"/>
        </w:rPr>
        <w:t>TVR:1102 (TRT234)</w:t>
      </w:r>
      <w:r>
        <w:rPr>
          <w:noProof/>
        </w:rPr>
        <w:tab/>
        <w:t>52</w:t>
      </w:r>
    </w:p>
    <w:p w14:paraId="6E158D1D" w14:textId="77777777" w:rsidR="00985A01" w:rsidRDefault="00985A01">
      <w:pPr>
        <w:pStyle w:val="Paragraph"/>
        <w:rPr>
          <w:noProof/>
        </w:rPr>
        <w:sectPr w:rsidR="00985A01" w:rsidSect="00985A01">
          <w:type w:val="continuous"/>
          <w:pgSz w:w="11906" w:h="16838" w:code="9"/>
          <w:pgMar w:top="1253" w:right="1253" w:bottom="562" w:left="1253" w:header="432" w:footer="288" w:gutter="0"/>
          <w:cols w:num="2" w:space="720"/>
          <w:docGrid w:linePitch="360"/>
        </w:sectPr>
      </w:pPr>
    </w:p>
    <w:p w14:paraId="4BD396C2" w14:textId="77777777" w:rsidR="00E8077D" w:rsidRDefault="00016297">
      <w:pPr>
        <w:pStyle w:val="Paragraph"/>
      </w:pPr>
      <w:r>
        <w:fldChar w:fldCharType="end"/>
      </w:r>
    </w:p>
    <w:p w14:paraId="0F4B68D2" w14:textId="77777777" w:rsidR="00E8077D" w:rsidRDefault="00E8077D">
      <w:pPr>
        <w:pStyle w:val="Paragraph"/>
      </w:pPr>
    </w:p>
    <w:p w14:paraId="5B00F9AF" w14:textId="77777777" w:rsidR="00E8077D" w:rsidRDefault="00016297">
      <w:pPr>
        <w:jc w:val="center"/>
        <w:rPr>
          <w:sz w:val="22"/>
          <w:lang w:val="en-GB"/>
        </w:rPr>
      </w:pPr>
      <w:r>
        <w:rPr>
          <w:b/>
          <w:sz w:val="22"/>
          <w:lang w:val="en-GB"/>
        </w:rPr>
        <w:t>END OF DOCUMENT</w:t>
      </w:r>
    </w:p>
    <w:sectPr w:rsidR="00E8077D" w:rsidSect="00985A01">
      <w:type w:val="continuous"/>
      <w:pgSz w:w="11906" w:h="16838" w:code="9"/>
      <w:pgMar w:top="1253" w:right="1253" w:bottom="562" w:left="1253"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95C1A5" w14:textId="77777777" w:rsidR="005D60BD" w:rsidRDefault="005D60BD">
      <w:pPr>
        <w:spacing w:after="0" w:line="240" w:lineRule="auto"/>
      </w:pPr>
      <w:r>
        <w:separator/>
      </w:r>
    </w:p>
    <w:p w14:paraId="083294D6" w14:textId="77777777" w:rsidR="005D60BD" w:rsidRDefault="005D60BD"/>
    <w:p w14:paraId="17848A92" w14:textId="77777777" w:rsidR="005D60BD" w:rsidRDefault="005D60BD"/>
    <w:p w14:paraId="52C4B8B0" w14:textId="77777777" w:rsidR="005D60BD" w:rsidRDefault="005D60BD"/>
    <w:p w14:paraId="5FEE13DF" w14:textId="77777777" w:rsidR="005D60BD" w:rsidRDefault="005D60BD"/>
  </w:endnote>
  <w:endnote w:type="continuationSeparator" w:id="0">
    <w:p w14:paraId="210D0210" w14:textId="77777777" w:rsidR="005D60BD" w:rsidRDefault="005D60BD">
      <w:pPr>
        <w:spacing w:after="0" w:line="240" w:lineRule="auto"/>
      </w:pPr>
      <w:r>
        <w:continuationSeparator/>
      </w:r>
    </w:p>
    <w:p w14:paraId="0B14D22B" w14:textId="77777777" w:rsidR="005D60BD" w:rsidRDefault="005D60BD"/>
    <w:p w14:paraId="38CF717F" w14:textId="77777777" w:rsidR="005D60BD" w:rsidRDefault="005D60BD"/>
    <w:p w14:paraId="0941DF9E" w14:textId="77777777" w:rsidR="005D60BD" w:rsidRDefault="005D60BD"/>
    <w:p w14:paraId="3F2C7901" w14:textId="77777777" w:rsidR="005D60BD" w:rsidRDefault="005D60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gras">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MS Mincho">
    <w:altName w:val="Yu Gothic"/>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56C757" w14:textId="77777777" w:rsidR="00812F8C" w:rsidRDefault="00812F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121D7A" w14:paraId="6AF52BC3" w14:textId="77777777">
      <w:trPr>
        <w:jc w:val="center"/>
      </w:trPr>
      <w:tc>
        <w:tcPr>
          <w:tcW w:w="5400" w:type="dxa"/>
          <w:gridSpan w:val="2"/>
          <w:tcBorders>
            <w:top w:val="nil"/>
            <w:left w:val="nil"/>
            <w:bottom w:val="single" w:sz="4" w:space="0" w:color="auto"/>
            <w:right w:val="nil"/>
          </w:tcBorders>
          <w:shd w:val="clear" w:color="auto" w:fill="auto"/>
          <w:vAlign w:val="center"/>
        </w:tcPr>
        <w:p w14:paraId="04CD4079" w14:textId="77777777" w:rsidR="00121D7A" w:rsidRDefault="00121D7A">
          <w:pPr>
            <w:spacing w:before="0" w:after="0"/>
            <w:jc w:val="center"/>
            <w:rPr>
              <w:b/>
              <w:color w:val="auto"/>
              <w:szCs w:val="12"/>
              <w:lang w:val="en-GB"/>
            </w:rPr>
          </w:pPr>
          <w:r>
            <w:rPr>
              <w:rFonts w:ascii="Century Gothic" w:hAnsi="Century Gothic"/>
              <w:b/>
              <w:lang w:val="en-GB"/>
            </w:rPr>
            <w:t>NOT EXPORT CONTROLLED</w:t>
          </w:r>
        </w:p>
      </w:tc>
      <w:tc>
        <w:tcPr>
          <w:tcW w:w="5040" w:type="dxa"/>
          <w:gridSpan w:val="3"/>
          <w:tcBorders>
            <w:top w:val="nil"/>
            <w:left w:val="nil"/>
            <w:bottom w:val="single" w:sz="4" w:space="0" w:color="auto"/>
            <w:right w:val="nil"/>
          </w:tcBorders>
          <w:shd w:val="clear" w:color="auto" w:fill="auto"/>
          <w:vAlign w:val="center"/>
        </w:tcPr>
        <w:p w14:paraId="512F2026" w14:textId="77777777" w:rsidR="00121D7A" w:rsidRDefault="00121D7A">
          <w:pPr>
            <w:spacing w:before="0" w:after="0"/>
            <w:jc w:val="center"/>
            <w:rPr>
              <w:rFonts w:ascii="Cambria" w:hAnsi="Cambria" w:cs="Cambria"/>
              <w:sz w:val="4"/>
              <w:szCs w:val="4"/>
              <w:lang w:val="en-GB" w:eastAsia="ja-JP"/>
            </w:rPr>
          </w:pPr>
        </w:p>
        <w:p w14:paraId="17F12281" w14:textId="77777777" w:rsidR="00121D7A" w:rsidRDefault="00121D7A">
          <w:pPr>
            <w:pStyle w:val="Default"/>
            <w:jc w:val="center"/>
            <w:rPr>
              <w:rFonts w:cs="Times New Roman"/>
              <w:b/>
              <w:bCs/>
              <w:color w:val="76923C"/>
              <w:sz w:val="20"/>
              <w:szCs w:val="20"/>
              <w:lang w:val="en-GB"/>
            </w:rPr>
          </w:pPr>
          <w:r>
            <w:rPr>
              <w:rFonts w:cs="Times New Roman"/>
              <w:b/>
              <w:bCs/>
              <w:color w:val="76923C"/>
              <w:sz w:val="20"/>
              <w:szCs w:val="20"/>
              <w:lang w:val="en-GB"/>
            </w:rPr>
            <w:t>Hitachi Rail – Internal</w:t>
          </w:r>
        </w:p>
        <w:p w14:paraId="18C57A65" w14:textId="77777777" w:rsidR="00121D7A" w:rsidRDefault="00121D7A">
          <w:pPr>
            <w:spacing w:before="0" w:after="0"/>
            <w:jc w:val="center"/>
            <w:rPr>
              <w:b/>
              <w:bCs/>
              <w:color w:val="00B050"/>
              <w:sz w:val="4"/>
              <w:szCs w:val="4"/>
              <w:lang w:val="en-GB"/>
            </w:rPr>
          </w:pPr>
          <w:r>
            <w:rPr>
              <w:b/>
              <w:bCs/>
              <w:color w:val="00B050"/>
              <w:sz w:val="4"/>
              <w:szCs w:val="4"/>
              <w:lang w:val="en-GB"/>
            </w:rPr>
            <w:t xml:space="preserve"> </w:t>
          </w:r>
        </w:p>
      </w:tc>
    </w:tr>
    <w:tr w:rsidR="00121D7A" w14:paraId="3DD0E4BA" w14:textId="77777777">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5A9CC516" w14:textId="77777777" w:rsidR="00121D7A" w:rsidRDefault="00121D7A">
          <w:pPr>
            <w:spacing w:before="0" w:after="0" w:line="240" w:lineRule="atLeast"/>
            <w:ind w:hanging="221"/>
            <w:jc w:val="center"/>
            <w:rPr>
              <w:rFonts w:cs="Arial"/>
              <w:b/>
              <w:color w:val="auto"/>
              <w:szCs w:val="12"/>
              <w:lang w:val="en-GB"/>
            </w:rPr>
          </w:pPr>
          <w:r>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B41B089" w14:textId="77777777" w:rsidR="00121D7A" w:rsidRDefault="00121D7A">
          <w:pPr>
            <w:spacing w:before="0" w:after="0" w:line="240" w:lineRule="atLeast"/>
            <w:jc w:val="center"/>
            <w:rPr>
              <w:rFonts w:cs="Arial"/>
              <w:b/>
              <w:color w:val="auto"/>
              <w:szCs w:val="12"/>
              <w:lang w:val="en-GB"/>
            </w:rPr>
          </w:pPr>
          <w:r>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14:paraId="321E65EA" w14:textId="77777777" w:rsidR="00121D7A" w:rsidRDefault="00121D7A">
          <w:pPr>
            <w:spacing w:before="0" w:after="0" w:line="240" w:lineRule="atLeast"/>
            <w:ind w:left="371" w:hanging="354"/>
            <w:jc w:val="center"/>
            <w:rPr>
              <w:rFonts w:cs="Arial"/>
              <w:b/>
              <w:color w:val="auto"/>
              <w:szCs w:val="12"/>
              <w:lang w:val="en-GB"/>
            </w:rPr>
          </w:pPr>
          <w:r>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389C4C" w14:textId="77777777" w:rsidR="00121D7A" w:rsidRDefault="00121D7A">
          <w:pPr>
            <w:spacing w:before="0" w:after="0" w:line="240" w:lineRule="atLeast"/>
            <w:jc w:val="center"/>
            <w:rPr>
              <w:rFonts w:cs="Arial"/>
              <w:b/>
              <w:color w:val="auto"/>
              <w:szCs w:val="12"/>
              <w:lang w:val="en-GB"/>
            </w:rPr>
          </w:pPr>
          <w:r>
            <w:rPr>
              <w:rFonts w:cs="Arial"/>
              <w:b/>
              <w:color w:val="auto"/>
              <w:szCs w:val="12"/>
              <w:lang w:val="en-GB"/>
            </w:rPr>
            <w:t>Revision</w:t>
          </w:r>
        </w:p>
      </w:tc>
    </w:tr>
    <w:tr w:rsidR="00121D7A" w14:paraId="1134115E" w14:textId="77777777">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11E39A9A" w14:textId="77777777" w:rsidR="00121D7A" w:rsidRDefault="00121D7A">
          <w:pPr>
            <w:tabs>
              <w:tab w:val="center" w:pos="4680"/>
              <w:tab w:val="right" w:pos="9360"/>
            </w:tabs>
            <w:spacing w:before="0" w:after="0" w:line="240" w:lineRule="auto"/>
            <w:jc w:val="center"/>
            <w:rPr>
              <w:rFonts w:cs="Arial"/>
              <w:lang w:val="en-GB"/>
            </w:rPr>
          </w:pPr>
          <w:r>
            <w:rPr>
              <w:rFonts w:cs="Arial"/>
              <w:lang w:val="en-GB"/>
            </w:rPr>
            <w:t>N/A</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3AEB00E" w14:textId="77777777" w:rsidR="00121D7A" w:rsidRDefault="00121D7A">
          <w:pPr>
            <w:tabs>
              <w:tab w:val="center" w:pos="4680"/>
              <w:tab w:val="right" w:pos="9360"/>
            </w:tabs>
            <w:spacing w:before="0" w:after="0" w:line="240" w:lineRule="auto"/>
            <w:jc w:val="center"/>
            <w:rPr>
              <w:rFonts w:cs="Arial"/>
              <w:lang w:val="en-GB"/>
            </w:rPr>
          </w:pPr>
          <w:r>
            <w:rPr>
              <w:rFonts w:cs="Arial"/>
              <w:lang w:val="en-GB"/>
            </w:rPr>
            <w:t>424</w:t>
          </w:r>
        </w:p>
      </w:tc>
      <w:tc>
        <w:tcPr>
          <w:tcW w:w="3150" w:type="dxa"/>
          <w:tcBorders>
            <w:top w:val="single" w:sz="4" w:space="0" w:color="auto"/>
            <w:left w:val="single" w:sz="4" w:space="0" w:color="auto"/>
            <w:bottom w:val="single" w:sz="4" w:space="0" w:color="auto"/>
            <w:right w:val="single" w:sz="4" w:space="0" w:color="auto"/>
          </w:tcBorders>
          <w:shd w:val="clear" w:color="auto" w:fill="auto"/>
        </w:tcPr>
        <w:p w14:paraId="3FA4E613" w14:textId="77777777" w:rsidR="00121D7A" w:rsidRDefault="00121D7A">
          <w:pPr>
            <w:tabs>
              <w:tab w:val="center" w:pos="4680"/>
              <w:tab w:val="right" w:pos="9360"/>
            </w:tabs>
            <w:spacing w:before="0" w:after="0" w:line="240" w:lineRule="auto"/>
            <w:jc w:val="center"/>
            <w:rPr>
              <w:rFonts w:cs="Arial"/>
              <w:lang w:val="en-GB"/>
            </w:rPr>
          </w:pPr>
          <w:r>
            <w:rPr>
              <w:rFonts w:cs="Arial"/>
              <w:lang w:val="en-GB"/>
            </w:rPr>
            <w:t>16282~9950</w:t>
          </w:r>
        </w:p>
      </w:tc>
      <w:tc>
        <w:tcPr>
          <w:tcW w:w="1620" w:type="dxa"/>
          <w:tcBorders>
            <w:top w:val="single" w:sz="4" w:space="0" w:color="auto"/>
            <w:left w:val="single" w:sz="4" w:space="0" w:color="auto"/>
            <w:right w:val="single" w:sz="4" w:space="0" w:color="auto"/>
          </w:tcBorders>
          <w:shd w:val="clear" w:color="auto" w:fill="auto"/>
          <w:tcMar>
            <w:left w:w="57" w:type="dxa"/>
            <w:right w:w="57" w:type="dxa"/>
          </w:tcMar>
          <w:vAlign w:val="center"/>
        </w:tcPr>
        <w:p w14:paraId="341B2A57" w14:textId="1D84F735" w:rsidR="00121D7A" w:rsidRDefault="00121D7A">
          <w:pPr>
            <w:tabs>
              <w:tab w:val="center" w:pos="4680"/>
              <w:tab w:val="right" w:pos="9360"/>
            </w:tabs>
            <w:spacing w:before="0" w:after="0" w:line="240" w:lineRule="auto"/>
            <w:jc w:val="center"/>
            <w:rPr>
              <w:rFonts w:cs="Arial"/>
              <w:sz w:val="16"/>
              <w:lang w:val="en-GB"/>
            </w:rPr>
          </w:pPr>
          <w:r>
            <w:rPr>
              <w:rFonts w:cs="Arial"/>
              <w:lang w:val="en-GB"/>
            </w:rPr>
            <w:t>25</w:t>
          </w:r>
        </w:p>
      </w:tc>
    </w:tr>
    <w:tr w:rsidR="00121D7A" w14:paraId="0FC242B0" w14:textId="77777777">
      <w:trPr>
        <w:jc w:val="center"/>
      </w:trPr>
      <w:tc>
        <w:tcPr>
          <w:tcW w:w="104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158AFAC0" w14:textId="77777777" w:rsidR="00121D7A" w:rsidRDefault="00121D7A">
          <w:pPr>
            <w:tabs>
              <w:tab w:val="left" w:pos="2255"/>
            </w:tabs>
            <w:spacing w:before="0" w:after="0" w:line="240" w:lineRule="atLeast"/>
            <w:jc w:val="center"/>
            <w:rPr>
              <w:rFonts w:cs="Arial"/>
              <w:color w:val="auto"/>
              <w:lang w:val="en-GB"/>
            </w:rPr>
          </w:pPr>
          <w:r>
            <w:rPr>
              <w:rFonts w:cs="Arial"/>
              <w:lang w:val="en-GB"/>
            </w:rPr>
            <w:t>3BU 15000 0400 PEAPA</w:t>
          </w:r>
        </w:p>
      </w:tc>
    </w:tr>
  </w:tbl>
  <w:p w14:paraId="2A85107D" w14:textId="77777777" w:rsidR="00121D7A" w:rsidRDefault="00121D7A">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121D7A" w14:paraId="415C665E" w14:textId="77777777">
      <w:trPr>
        <w:trHeight w:val="311"/>
        <w:jc w:val="center"/>
      </w:trPr>
      <w:tc>
        <w:tcPr>
          <w:tcW w:w="192" w:type="dxa"/>
          <w:vMerge w:val="restart"/>
          <w:shd w:val="clear" w:color="auto" w:fill="auto"/>
          <w:vAlign w:val="bottom"/>
        </w:tcPr>
        <w:p w14:paraId="4DD647E0" w14:textId="77777777" w:rsidR="00121D7A" w:rsidRDefault="00121D7A">
          <w:pPr>
            <w:spacing w:before="0" w:after="0" w:line="240" w:lineRule="auto"/>
            <w:jc w:val="left"/>
            <w:rPr>
              <w:rFonts w:eastAsia="Calibri" w:cs="Times New Roman"/>
              <w:color w:val="auto"/>
              <w:sz w:val="12"/>
              <w:szCs w:val="12"/>
              <w:lang w:val="en-GB"/>
            </w:rPr>
          </w:pPr>
        </w:p>
      </w:tc>
      <w:tc>
        <w:tcPr>
          <w:tcW w:w="10014" w:type="dxa"/>
          <w:gridSpan w:val="3"/>
          <w:shd w:val="clear" w:color="auto" w:fill="auto"/>
          <w:vAlign w:val="center"/>
        </w:tcPr>
        <w:p w14:paraId="30904C9E" w14:textId="77777777" w:rsidR="00121D7A" w:rsidRDefault="00121D7A">
          <w:pPr>
            <w:tabs>
              <w:tab w:val="center" w:pos="4536"/>
              <w:tab w:val="right" w:pos="9072"/>
            </w:tabs>
            <w:spacing w:before="0" w:after="0" w:line="240" w:lineRule="auto"/>
            <w:jc w:val="center"/>
            <w:rPr>
              <w:rFonts w:eastAsia="Calibri" w:cs="Times New Roman"/>
              <w:color w:val="auto"/>
              <w:sz w:val="18"/>
              <w:szCs w:val="18"/>
              <w:lang w:val="en-GB"/>
            </w:rPr>
          </w:pPr>
          <w:r>
            <w:rPr>
              <w:sz w:val="14"/>
              <w:szCs w:val="14"/>
              <w:lang w:val="en-GB"/>
            </w:rPr>
            <w:t xml:space="preserve">This document is not to be reproduced, modified, adapted, published, neither translated in any material form in whole or in part nor disclosed to any third party without the prior written permission of Hitachi. © 2024 Hitachi Rail Ltd, </w:t>
          </w:r>
          <w:proofErr w:type="gramStart"/>
          <w:r>
            <w:rPr>
              <w:sz w:val="14"/>
              <w:szCs w:val="14"/>
              <w:lang w:val="en-GB"/>
            </w:rPr>
            <w:t>All</w:t>
          </w:r>
          <w:proofErr w:type="gramEnd"/>
          <w:r>
            <w:rPr>
              <w:sz w:val="14"/>
              <w:szCs w:val="14"/>
              <w:lang w:val="en-GB"/>
            </w:rPr>
            <w:t xml:space="preserve"> rights reserved</w:t>
          </w:r>
        </w:p>
      </w:tc>
      <w:tc>
        <w:tcPr>
          <w:tcW w:w="229" w:type="dxa"/>
          <w:vMerge w:val="restart"/>
          <w:shd w:val="clear" w:color="auto" w:fill="auto"/>
          <w:vAlign w:val="bottom"/>
        </w:tcPr>
        <w:p w14:paraId="2AD826FC" w14:textId="77777777" w:rsidR="00121D7A" w:rsidRDefault="00121D7A">
          <w:pPr>
            <w:spacing w:before="0" w:after="0" w:line="240" w:lineRule="auto"/>
            <w:jc w:val="right"/>
            <w:rPr>
              <w:rFonts w:eastAsia="Calibri" w:cs="Times New Roman"/>
              <w:color w:val="auto"/>
              <w:sz w:val="12"/>
              <w:szCs w:val="12"/>
              <w:lang w:val="en-GB"/>
            </w:rPr>
          </w:pPr>
          <w:r>
            <w:rPr>
              <w:sz w:val="14"/>
              <w:szCs w:val="14"/>
              <w:lang w:val="en-GB"/>
            </w:rPr>
            <w:t>.</w:t>
          </w:r>
        </w:p>
      </w:tc>
    </w:tr>
    <w:tr w:rsidR="00121D7A" w14:paraId="1D1AAA91" w14:textId="77777777">
      <w:trPr>
        <w:trHeight w:val="311"/>
        <w:jc w:val="center"/>
      </w:trPr>
      <w:tc>
        <w:tcPr>
          <w:tcW w:w="192" w:type="dxa"/>
          <w:vMerge/>
          <w:shd w:val="clear" w:color="auto" w:fill="auto"/>
          <w:vAlign w:val="center"/>
        </w:tcPr>
        <w:p w14:paraId="10CFEF4E" w14:textId="77777777" w:rsidR="00121D7A" w:rsidRDefault="00121D7A">
          <w:pPr>
            <w:spacing w:before="0" w:after="0" w:line="240" w:lineRule="auto"/>
            <w:jc w:val="left"/>
            <w:rPr>
              <w:rFonts w:eastAsia="Calibri" w:cs="Times New Roman"/>
              <w:color w:val="auto"/>
              <w:sz w:val="14"/>
              <w:szCs w:val="14"/>
              <w:lang w:val="en-GB"/>
            </w:rPr>
          </w:pPr>
        </w:p>
      </w:tc>
      <w:tc>
        <w:tcPr>
          <w:tcW w:w="3338" w:type="dxa"/>
          <w:shd w:val="clear" w:color="auto" w:fill="auto"/>
          <w:vAlign w:val="center"/>
        </w:tcPr>
        <w:p w14:paraId="141C3DEF" w14:textId="77777777" w:rsidR="00121D7A" w:rsidRDefault="00121D7A">
          <w:pPr>
            <w:spacing w:before="0" w:after="0" w:line="240" w:lineRule="auto"/>
            <w:jc w:val="left"/>
            <w:rPr>
              <w:rFonts w:ascii="Century Gothic" w:hAnsi="Century Gothic"/>
              <w:b/>
              <w:lang w:val="en-GB"/>
            </w:rPr>
          </w:pPr>
          <w:r>
            <w:rPr>
              <w:rFonts w:eastAsia="Calibri" w:cs="Times New Roman"/>
              <w:color w:val="auto"/>
              <w:sz w:val="14"/>
              <w:szCs w:val="14"/>
              <w:lang w:val="en-GB"/>
            </w:rPr>
            <w:t>90000138-DOC-GRP-EN 005</w:t>
          </w:r>
        </w:p>
      </w:tc>
      <w:tc>
        <w:tcPr>
          <w:tcW w:w="3338" w:type="dxa"/>
          <w:shd w:val="clear" w:color="auto" w:fill="auto"/>
          <w:vAlign w:val="center"/>
        </w:tcPr>
        <w:p w14:paraId="1A80AEF3" w14:textId="77777777" w:rsidR="00121D7A" w:rsidRDefault="00121D7A">
          <w:pPr>
            <w:spacing w:before="0" w:after="0" w:line="240" w:lineRule="auto"/>
            <w:jc w:val="center"/>
            <w:rPr>
              <w:rFonts w:ascii="Century Gothic" w:hAnsi="Century Gothic"/>
              <w:b/>
              <w:lang w:val="en-GB"/>
            </w:rPr>
          </w:pPr>
          <w:r>
            <w:rPr>
              <w:rFonts w:eastAsia="Times New Roman" w:cs="Times New Roman"/>
              <w:color w:val="auto"/>
              <w:kern w:val="0"/>
              <w:sz w:val="22"/>
              <w:szCs w:val="18"/>
              <w:lang w:val="en-GB" w:eastAsia="fr-FR"/>
            </w:rPr>
            <w:fldChar w:fldCharType="begin"/>
          </w:r>
          <w:r>
            <w:rPr>
              <w:rFonts w:eastAsia="Times New Roman" w:cs="Times New Roman"/>
              <w:color w:val="auto"/>
              <w:kern w:val="0"/>
              <w:szCs w:val="18"/>
              <w:lang w:val="en-GB" w:eastAsia="fr-FR"/>
            </w:rPr>
            <w:instrText xml:space="preserve"> PAGE </w:instrText>
          </w:r>
          <w:r>
            <w:rPr>
              <w:rFonts w:eastAsia="Times New Roman" w:cs="Times New Roman"/>
              <w:color w:val="auto"/>
              <w:kern w:val="0"/>
              <w:sz w:val="22"/>
              <w:szCs w:val="18"/>
              <w:lang w:val="en-GB" w:eastAsia="fr-FR"/>
            </w:rPr>
            <w:fldChar w:fldCharType="separate"/>
          </w:r>
          <w:r>
            <w:rPr>
              <w:rFonts w:eastAsia="Times New Roman" w:cs="Times New Roman"/>
              <w:color w:val="auto"/>
              <w:kern w:val="0"/>
              <w:szCs w:val="18"/>
              <w:lang w:val="en-GB" w:eastAsia="fr-FR"/>
            </w:rPr>
            <w:t>2</w:t>
          </w:r>
          <w:r>
            <w:rPr>
              <w:rFonts w:eastAsia="Times New Roman" w:cs="Times New Roman"/>
              <w:color w:val="auto"/>
              <w:kern w:val="0"/>
              <w:sz w:val="22"/>
              <w:szCs w:val="18"/>
              <w:lang w:val="en-GB" w:eastAsia="fr-FR"/>
            </w:rPr>
            <w:fldChar w:fldCharType="end"/>
          </w:r>
          <w:r>
            <w:rPr>
              <w:rFonts w:eastAsia="Times New Roman" w:cs="Times New Roman"/>
              <w:color w:val="auto"/>
              <w:kern w:val="0"/>
              <w:szCs w:val="18"/>
              <w:lang w:val="en-GB" w:eastAsia="fr-FR"/>
            </w:rPr>
            <w:t xml:space="preserve"> / </w:t>
          </w:r>
          <w:r>
            <w:rPr>
              <w:rFonts w:eastAsia="Times New Roman" w:cs="Times New Roman"/>
              <w:color w:val="auto"/>
              <w:kern w:val="0"/>
              <w:sz w:val="22"/>
              <w:szCs w:val="18"/>
              <w:lang w:val="en-GB" w:eastAsia="fr-FR"/>
            </w:rPr>
            <w:fldChar w:fldCharType="begin"/>
          </w:r>
          <w:r>
            <w:rPr>
              <w:rFonts w:eastAsia="Times New Roman" w:cs="Times New Roman"/>
              <w:color w:val="auto"/>
              <w:kern w:val="0"/>
              <w:szCs w:val="18"/>
              <w:lang w:val="en-GB" w:eastAsia="fr-FR"/>
            </w:rPr>
            <w:instrText xml:space="preserve"> NUMPAGES </w:instrText>
          </w:r>
          <w:r>
            <w:rPr>
              <w:rFonts w:eastAsia="Times New Roman" w:cs="Times New Roman"/>
              <w:color w:val="auto"/>
              <w:kern w:val="0"/>
              <w:sz w:val="22"/>
              <w:szCs w:val="18"/>
              <w:lang w:val="en-GB" w:eastAsia="fr-FR"/>
            </w:rPr>
            <w:fldChar w:fldCharType="separate"/>
          </w:r>
          <w:r>
            <w:rPr>
              <w:rFonts w:eastAsia="Times New Roman" w:cs="Times New Roman"/>
              <w:color w:val="auto"/>
              <w:kern w:val="0"/>
              <w:szCs w:val="18"/>
              <w:lang w:val="en-GB" w:eastAsia="fr-FR"/>
            </w:rPr>
            <w:t>10</w:t>
          </w:r>
          <w:r>
            <w:rPr>
              <w:rFonts w:eastAsia="Times New Roman" w:cs="Times New Roman"/>
              <w:color w:val="auto"/>
              <w:kern w:val="0"/>
              <w:sz w:val="22"/>
              <w:szCs w:val="18"/>
              <w:lang w:val="en-GB" w:eastAsia="fr-FR"/>
            </w:rPr>
            <w:fldChar w:fldCharType="end"/>
          </w:r>
        </w:p>
      </w:tc>
      <w:tc>
        <w:tcPr>
          <w:tcW w:w="3338" w:type="dxa"/>
          <w:shd w:val="clear" w:color="auto" w:fill="auto"/>
          <w:vAlign w:val="center"/>
        </w:tcPr>
        <w:p w14:paraId="55C471CC" w14:textId="77777777" w:rsidR="00121D7A" w:rsidRDefault="00121D7A">
          <w:pPr>
            <w:spacing w:before="0" w:after="0" w:line="240" w:lineRule="auto"/>
            <w:jc w:val="center"/>
            <w:rPr>
              <w:rFonts w:ascii="Century Gothic" w:hAnsi="Century Gothic"/>
              <w:b/>
              <w:lang w:val="en-GB"/>
            </w:rPr>
          </w:pPr>
        </w:p>
      </w:tc>
      <w:tc>
        <w:tcPr>
          <w:tcW w:w="229" w:type="dxa"/>
          <w:vMerge/>
          <w:shd w:val="clear" w:color="auto" w:fill="auto"/>
          <w:vAlign w:val="center"/>
        </w:tcPr>
        <w:p w14:paraId="6C4E90EC" w14:textId="77777777" w:rsidR="00121D7A" w:rsidRDefault="00121D7A">
          <w:pPr>
            <w:spacing w:before="0" w:after="0" w:line="240" w:lineRule="auto"/>
            <w:jc w:val="right"/>
            <w:rPr>
              <w:sz w:val="14"/>
              <w:szCs w:val="14"/>
              <w:lang w:val="en-GB"/>
            </w:rPr>
          </w:pPr>
        </w:p>
      </w:tc>
    </w:tr>
  </w:tbl>
  <w:p w14:paraId="230E47D5" w14:textId="77777777" w:rsidR="00121D7A" w:rsidRDefault="00121D7A">
    <w:pPr>
      <w:tabs>
        <w:tab w:val="center" w:pos="4680"/>
        <w:tab w:val="right" w:pos="9360"/>
      </w:tabs>
      <w:spacing w:before="0" w:after="0" w:line="240" w:lineRule="auto"/>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5CFCBF" w14:textId="77777777" w:rsidR="00812F8C" w:rsidRDefault="00812F8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E71A53" w14:textId="77777777" w:rsidR="00121D7A" w:rsidRDefault="00121D7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0A4022" w14:textId="77777777" w:rsidR="00121D7A" w:rsidRDefault="00121D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D62A10" w14:textId="77777777" w:rsidR="005D60BD" w:rsidRDefault="005D60BD">
      <w:pPr>
        <w:spacing w:after="0" w:line="240" w:lineRule="auto"/>
      </w:pPr>
      <w:r>
        <w:separator/>
      </w:r>
    </w:p>
    <w:p w14:paraId="1C18B129" w14:textId="77777777" w:rsidR="005D60BD" w:rsidRDefault="005D60BD"/>
    <w:p w14:paraId="7A51236B" w14:textId="77777777" w:rsidR="005D60BD" w:rsidRDefault="005D60BD"/>
    <w:p w14:paraId="15C8C28D" w14:textId="77777777" w:rsidR="005D60BD" w:rsidRDefault="005D60BD"/>
    <w:p w14:paraId="51DC464E" w14:textId="77777777" w:rsidR="005D60BD" w:rsidRDefault="005D60BD"/>
  </w:footnote>
  <w:footnote w:type="continuationSeparator" w:id="0">
    <w:p w14:paraId="39A72AAA" w14:textId="77777777" w:rsidR="005D60BD" w:rsidRDefault="005D60BD">
      <w:pPr>
        <w:spacing w:after="0" w:line="240" w:lineRule="auto"/>
      </w:pPr>
      <w:r>
        <w:continuationSeparator/>
      </w:r>
    </w:p>
    <w:p w14:paraId="5D1C8663" w14:textId="77777777" w:rsidR="005D60BD" w:rsidRDefault="005D60BD"/>
    <w:p w14:paraId="2A5C5A82" w14:textId="77777777" w:rsidR="005D60BD" w:rsidRDefault="005D60BD"/>
    <w:p w14:paraId="3408FF33" w14:textId="77777777" w:rsidR="005D60BD" w:rsidRDefault="005D60BD"/>
    <w:p w14:paraId="5833166D" w14:textId="77777777" w:rsidR="005D60BD" w:rsidRDefault="005D60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EC4D28" w14:textId="77777777" w:rsidR="00812F8C" w:rsidRDefault="00812F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90" w:type="dxa"/>
      <w:tblInd w:w="-185" w:type="dxa"/>
      <w:tblLook w:val="04A0" w:firstRow="1" w:lastRow="0" w:firstColumn="1" w:lastColumn="0" w:noHBand="0" w:noVBand="1"/>
    </w:tblPr>
    <w:tblGrid>
      <w:gridCol w:w="6664"/>
      <w:gridCol w:w="3526"/>
    </w:tblGrid>
    <w:tr w:rsidR="00121D7A" w14:paraId="554DA408" w14:textId="77777777">
      <w:tc>
        <w:tcPr>
          <w:tcW w:w="7205" w:type="dxa"/>
          <w:shd w:val="clear" w:color="auto" w:fill="auto"/>
        </w:tcPr>
        <w:p w14:paraId="6C1E5D33" w14:textId="77777777" w:rsidR="00121D7A" w:rsidRDefault="00121D7A">
          <w:pPr>
            <w:spacing w:before="240" w:after="60" w:line="220" w:lineRule="exact"/>
            <w:rPr>
              <w:rFonts w:ascii="HelveticaNeueLT Std" w:hAnsi="HelveticaNeueLT Std"/>
              <w:sz w:val="21"/>
              <w:szCs w:val="21"/>
              <w:lang w:val="fr-FR"/>
            </w:rPr>
          </w:pPr>
          <w:r>
            <w:rPr>
              <w:rFonts w:ascii="HelveticaNeueLT Std" w:hAnsi="HelveticaNeueLT Std"/>
              <w:sz w:val="21"/>
              <w:szCs w:val="21"/>
              <w:lang w:val="fr-FR"/>
            </w:rPr>
            <w:t xml:space="preserve">Hitachi Rail GTS </w:t>
          </w:r>
          <w:proofErr w:type="spellStart"/>
          <w:r>
            <w:rPr>
              <w:rFonts w:ascii="HelveticaNeueLT Std" w:hAnsi="HelveticaNeueLT Std"/>
              <w:sz w:val="21"/>
              <w:szCs w:val="21"/>
              <w:lang w:val="fr-FR"/>
            </w:rPr>
            <w:t>Austria</w:t>
          </w:r>
          <w:proofErr w:type="spellEnd"/>
          <w:r>
            <w:rPr>
              <w:rFonts w:ascii="HelveticaNeueLT Std" w:hAnsi="HelveticaNeueLT Std"/>
              <w:sz w:val="21"/>
              <w:szCs w:val="21"/>
              <w:lang w:val="fr-FR"/>
            </w:rPr>
            <w:t xml:space="preserve"> </w:t>
          </w:r>
          <w:proofErr w:type="spellStart"/>
          <w:r>
            <w:rPr>
              <w:rFonts w:ascii="HelveticaNeueLT Std" w:hAnsi="HelveticaNeueLT Std"/>
              <w:sz w:val="21"/>
              <w:szCs w:val="21"/>
              <w:lang w:val="fr-FR"/>
            </w:rPr>
            <w:t>GmbH</w:t>
          </w:r>
          <w:proofErr w:type="spellEnd"/>
        </w:p>
        <w:p w14:paraId="63EA66C3" w14:textId="77777777" w:rsidR="00121D7A" w:rsidRDefault="00A15420">
          <w:pPr>
            <w:spacing w:before="60" w:after="60" w:line="220" w:lineRule="exact"/>
            <w:rPr>
              <w:rFonts w:ascii="HelveticaNeueLT Std" w:hAnsi="HelveticaNeueLT Std"/>
              <w:sz w:val="21"/>
              <w:szCs w:val="21"/>
              <w:lang w:val="fr-FR"/>
            </w:rPr>
          </w:pPr>
          <w:hyperlink r:id="rId1" w:history="1">
            <w:r w:rsidR="00121D7A">
              <w:rPr>
                <w:rStyle w:val="Hyperlink"/>
                <w:rFonts w:ascii="HelveticaNeueLT Std" w:hAnsi="HelveticaNeueLT Std"/>
                <w:sz w:val="21"/>
                <w:szCs w:val="21"/>
                <w:lang w:val="fr-FR"/>
              </w:rPr>
              <w:t>www.hitachirail.com</w:t>
            </w:r>
          </w:hyperlink>
        </w:p>
      </w:tc>
      <w:tc>
        <w:tcPr>
          <w:tcW w:w="2985" w:type="dxa"/>
        </w:tcPr>
        <w:p w14:paraId="327533B6" w14:textId="77777777" w:rsidR="00121D7A" w:rsidRDefault="00121D7A">
          <w:pPr>
            <w:spacing w:before="0" w:after="0" w:line="240" w:lineRule="auto"/>
            <w:ind w:right="-364"/>
            <w:jc w:val="right"/>
            <w:rPr>
              <w:rFonts w:ascii="HelveticaNeueLT Std" w:hAnsi="HelveticaNeueLT Std"/>
              <w:sz w:val="21"/>
              <w:szCs w:val="21"/>
              <w:lang w:val="en-GB"/>
            </w:rPr>
          </w:pPr>
          <w:r>
            <w:rPr>
              <w:rFonts w:ascii="HelveticaNeueLT Std" w:hAnsi="HelveticaNeueLT Std"/>
              <w:noProof/>
              <w:sz w:val="21"/>
              <w:szCs w:val="21"/>
              <w:lang w:val="fr-FR" w:eastAsia="fr-FR"/>
            </w:rPr>
            <w:drawing>
              <wp:inline distT="0" distB="0" distL="0" distR="0" wp14:anchorId="5475DC00" wp14:editId="4885D8D5">
                <wp:extent cx="2102278" cy="829339"/>
                <wp:effectExtent l="0" t="0" r="0" b="8890"/>
                <wp:docPr id="4" name="Picture 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and white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17754" cy="835444"/>
                        </a:xfrm>
                        <a:prstGeom prst="rect">
                          <a:avLst/>
                        </a:prstGeom>
                        <a:noFill/>
                        <a:ln>
                          <a:noFill/>
                        </a:ln>
                      </pic:spPr>
                    </pic:pic>
                  </a:graphicData>
                </a:graphic>
              </wp:inline>
            </w:drawing>
          </w:r>
        </w:p>
      </w:tc>
    </w:tr>
  </w:tbl>
  <w:p w14:paraId="1E9ABBB9" w14:textId="77777777" w:rsidR="00121D7A" w:rsidRDefault="00121D7A">
    <w:pPr>
      <w:pStyle w:val="Header"/>
      <w:spacing w:before="0" w:after="0" w:line="240" w:lineRule="auto"/>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C31766" w14:textId="77777777" w:rsidR="00812F8C" w:rsidRDefault="00812F8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81ED11" w14:textId="77777777" w:rsidR="00121D7A" w:rsidRDefault="00121D7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984"/>
      <w:gridCol w:w="2916"/>
    </w:tblGrid>
    <w:tr w:rsidR="00121D7A" w14:paraId="5BC39AB2" w14:textId="77777777">
      <w:trPr>
        <w:trHeight w:val="851"/>
      </w:trPr>
      <w:tc>
        <w:tcPr>
          <w:tcW w:w="6984" w:type="dxa"/>
          <w:vAlign w:val="center"/>
        </w:tcPr>
        <w:p w14:paraId="4438DFF9" w14:textId="77777777" w:rsidR="00121D7A" w:rsidRDefault="00A15420">
          <w:pPr>
            <w:pStyle w:val="Headerbar"/>
            <w:pBdr>
              <w:bottom w:val="none" w:sz="0" w:space="0" w:color="auto"/>
            </w:pBdr>
            <w:shd w:val="clear" w:color="auto" w:fill="auto"/>
            <w:rPr>
              <w:rFonts w:ascii="HelveticaNeueLT Std" w:hAnsi="HelveticaNeueLT Std"/>
            </w:rPr>
          </w:pPr>
          <w:sdt>
            <w:sdtPr>
              <w:rPr>
                <w:rFonts w:ascii="HelveticaNeueLT Std" w:hAnsi="HelveticaNeueLT Std"/>
                <w:sz w:val="24"/>
                <w:szCs w:val="32"/>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EndPr/>
            <w:sdtContent>
              <w:r w:rsidR="00121D7A">
                <w:rPr>
                  <w:rFonts w:ascii="HelveticaNeueLT Std" w:hAnsi="HelveticaNeueLT Std"/>
                  <w:sz w:val="24"/>
                  <w:szCs w:val="32"/>
                </w:rPr>
                <w:t>ADD System Architecture</w:t>
              </w:r>
            </w:sdtContent>
          </w:sdt>
        </w:p>
      </w:tc>
      <w:tc>
        <w:tcPr>
          <w:tcW w:w="2916" w:type="dxa"/>
          <w:vAlign w:val="center"/>
        </w:tcPr>
        <w:p w14:paraId="54F5261A" w14:textId="77777777" w:rsidR="00121D7A" w:rsidRDefault="00121D7A">
          <w:pPr>
            <w:pStyle w:val="Headerbar"/>
            <w:pBdr>
              <w:bottom w:val="none" w:sz="0" w:space="0" w:color="auto"/>
            </w:pBdr>
            <w:shd w:val="clear" w:color="auto" w:fill="auto"/>
            <w:jc w:val="right"/>
          </w:pPr>
          <w:r>
            <w:rPr>
              <w:noProof/>
              <w:lang w:val="fr-FR" w:eastAsia="fr-FR"/>
            </w:rPr>
            <w:drawing>
              <wp:anchor distT="0" distB="0" distL="114300" distR="114300" simplePos="0" relativeHeight="251658752" behindDoc="0" locked="0" layoutInCell="1" allowOverlap="1" wp14:anchorId="47665826" wp14:editId="3C508E36">
                <wp:simplePos x="0" y="0"/>
                <wp:positionH relativeFrom="column">
                  <wp:posOffset>360680</wp:posOffset>
                </wp:positionH>
                <wp:positionV relativeFrom="paragraph">
                  <wp:posOffset>0</wp:posOffset>
                </wp:positionV>
                <wp:extent cx="1356360" cy="535078"/>
                <wp:effectExtent l="0" t="0" r="0" b="0"/>
                <wp:wrapNone/>
                <wp:docPr id="7" name="Picture 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6360" cy="535078"/>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7A12840A" w14:textId="77777777" w:rsidR="00121D7A" w:rsidRDefault="00121D7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4625D8" w14:textId="77777777" w:rsidR="00121D7A" w:rsidRDefault="00121D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F80065A"/>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32868BA0"/>
    <w:lvl w:ilvl="0">
      <w:start w:val="1"/>
      <w:numFmt w:val="decimal"/>
      <w:pStyle w:val="ListNumber3"/>
      <w:lvlText w:val="%1."/>
      <w:lvlJc w:val="left"/>
      <w:pPr>
        <w:tabs>
          <w:tab w:val="num" w:pos="926"/>
        </w:tabs>
        <w:ind w:left="926" w:hanging="360"/>
      </w:pPr>
    </w:lvl>
  </w:abstractNum>
  <w:abstractNum w:abstractNumId="2"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FE"/>
    <w:multiLevelType w:val="singleLevel"/>
    <w:tmpl w:val="FFFFFFFF"/>
    <w:lvl w:ilvl="0">
      <w:numFmt w:val="decimal"/>
      <w:lvlText w:val="*"/>
      <w:lvlJc w:val="left"/>
    </w:lvl>
  </w:abstractNum>
  <w:abstractNum w:abstractNumId="4"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5" w15:restartNumberingAfterBreak="0">
    <w:nsid w:val="092924C1"/>
    <w:multiLevelType w:val="hybridMultilevel"/>
    <w:tmpl w:val="75A013B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0A1E5A9B"/>
    <w:multiLevelType w:val="multilevel"/>
    <w:tmpl w:val="AB02F834"/>
    <w:lvl w:ilvl="0">
      <w:start w:val="1"/>
      <w:numFmt w:val="bullet"/>
      <w:pStyle w:val="ULbullet1"/>
      <w:lvlText w:val=""/>
      <w:lvlJc w:val="left"/>
      <w:pPr>
        <w:ind w:left="425" w:hanging="425"/>
      </w:pPr>
      <w:rPr>
        <w:rFonts w:ascii="Symbol" w:hAnsi="Symbol" w:hint="default"/>
      </w:rPr>
    </w:lvl>
    <w:lvl w:ilvl="1">
      <w:start w:val="1"/>
      <w:numFmt w:val="bullet"/>
      <w:pStyle w:val="ULbullet2"/>
      <w:lvlText w:val=""/>
      <w:lvlJc w:val="left"/>
      <w:pPr>
        <w:ind w:left="850" w:hanging="425"/>
      </w:pPr>
      <w:rPr>
        <w:rFonts w:ascii="Symbol" w:hAnsi="Symbol" w:hint="default"/>
        <w:color w:val="auto"/>
      </w:rPr>
    </w:lvl>
    <w:lvl w:ilvl="2">
      <w:start w:val="1"/>
      <w:numFmt w:val="bullet"/>
      <w:pStyle w:val="ULbullet3"/>
      <w:lvlText w:val=""/>
      <w:lvlJc w:val="left"/>
      <w:pPr>
        <w:tabs>
          <w:tab w:val="num" w:pos="1276"/>
        </w:tabs>
        <w:ind w:left="1275" w:hanging="425"/>
      </w:pPr>
      <w:rPr>
        <w:rFonts w:ascii="Symbol" w:hAnsi="Symbol" w:hint="default"/>
        <w:color w:val="auto"/>
      </w:rPr>
    </w:lvl>
    <w:lvl w:ilvl="3">
      <w:numFmt w:val="decimal"/>
      <w:lvlText w:val=""/>
      <w:lvlJc w:val="left"/>
      <w:pPr>
        <w:ind w:left="1700" w:hanging="425"/>
      </w:pPr>
      <w:rPr>
        <w:rFonts w:hint="default"/>
      </w:rPr>
    </w:lvl>
    <w:lvl w:ilvl="4">
      <w:numFmt w:val="decimal"/>
      <w:lvlText w:val=""/>
      <w:lvlJc w:val="left"/>
      <w:pPr>
        <w:ind w:left="2125" w:hanging="425"/>
      </w:pPr>
      <w:rPr>
        <w:rFonts w:hint="default"/>
      </w:rPr>
    </w:lvl>
    <w:lvl w:ilvl="5">
      <w:numFmt w:val="decimal"/>
      <w:lvlText w:val=""/>
      <w:lvlJc w:val="left"/>
      <w:pPr>
        <w:ind w:left="2550" w:hanging="425"/>
      </w:pPr>
      <w:rPr>
        <w:rFonts w:hint="default"/>
      </w:rPr>
    </w:lvl>
    <w:lvl w:ilvl="6">
      <w:numFmt w:val="decimal"/>
      <w:lvlText w:val=""/>
      <w:lvlJc w:val="left"/>
      <w:pPr>
        <w:ind w:left="2975" w:hanging="425"/>
      </w:pPr>
      <w:rPr>
        <w:rFonts w:hint="default"/>
      </w:rPr>
    </w:lvl>
    <w:lvl w:ilvl="7">
      <w:numFmt w:val="decimal"/>
      <w:lvlText w:val=""/>
      <w:lvlJc w:val="left"/>
      <w:pPr>
        <w:ind w:left="3400" w:hanging="425"/>
      </w:pPr>
      <w:rPr>
        <w:rFonts w:hint="default"/>
      </w:rPr>
    </w:lvl>
    <w:lvl w:ilvl="8">
      <w:numFmt w:val="decimal"/>
      <w:lvlText w:val=""/>
      <w:lvlJc w:val="left"/>
      <w:pPr>
        <w:ind w:left="3825" w:hanging="425"/>
      </w:pPr>
      <w:rPr>
        <w:rFonts w:hint="default"/>
      </w:rPr>
    </w:lvl>
  </w:abstractNum>
  <w:abstractNum w:abstractNumId="7" w15:restartNumberingAfterBreak="0">
    <w:nsid w:val="0BDB725A"/>
    <w:multiLevelType w:val="hybridMultilevel"/>
    <w:tmpl w:val="6C103CD6"/>
    <w:lvl w:ilvl="0" w:tplc="CD3AC996">
      <w:start w:val="1"/>
      <w:numFmt w:val="decimal"/>
      <w:pStyle w:val="enum2"/>
      <w:lvlText w:val="%1."/>
      <w:lvlJc w:val="left"/>
      <w:pPr>
        <w:tabs>
          <w:tab w:val="num" w:pos="1372"/>
        </w:tabs>
        <w:ind w:left="1372" w:hanging="360"/>
      </w:pPr>
    </w:lvl>
    <w:lvl w:ilvl="1" w:tplc="040C0019" w:tentative="1">
      <w:start w:val="1"/>
      <w:numFmt w:val="lowerLetter"/>
      <w:lvlText w:val="%2."/>
      <w:lvlJc w:val="left"/>
      <w:pPr>
        <w:tabs>
          <w:tab w:val="num" w:pos="2092"/>
        </w:tabs>
        <w:ind w:left="2092" w:hanging="360"/>
      </w:pPr>
    </w:lvl>
    <w:lvl w:ilvl="2" w:tplc="040C001B" w:tentative="1">
      <w:start w:val="1"/>
      <w:numFmt w:val="lowerRoman"/>
      <w:lvlText w:val="%3."/>
      <w:lvlJc w:val="right"/>
      <w:pPr>
        <w:tabs>
          <w:tab w:val="num" w:pos="2812"/>
        </w:tabs>
        <w:ind w:left="2812" w:hanging="180"/>
      </w:pPr>
    </w:lvl>
    <w:lvl w:ilvl="3" w:tplc="040C000F" w:tentative="1">
      <w:start w:val="1"/>
      <w:numFmt w:val="decimal"/>
      <w:lvlText w:val="%4."/>
      <w:lvlJc w:val="left"/>
      <w:pPr>
        <w:tabs>
          <w:tab w:val="num" w:pos="3532"/>
        </w:tabs>
        <w:ind w:left="3532" w:hanging="360"/>
      </w:pPr>
    </w:lvl>
    <w:lvl w:ilvl="4" w:tplc="040C0019" w:tentative="1">
      <w:start w:val="1"/>
      <w:numFmt w:val="lowerLetter"/>
      <w:lvlText w:val="%5."/>
      <w:lvlJc w:val="left"/>
      <w:pPr>
        <w:tabs>
          <w:tab w:val="num" w:pos="4252"/>
        </w:tabs>
        <w:ind w:left="4252" w:hanging="360"/>
      </w:pPr>
    </w:lvl>
    <w:lvl w:ilvl="5" w:tplc="040C001B" w:tentative="1">
      <w:start w:val="1"/>
      <w:numFmt w:val="lowerRoman"/>
      <w:lvlText w:val="%6."/>
      <w:lvlJc w:val="right"/>
      <w:pPr>
        <w:tabs>
          <w:tab w:val="num" w:pos="4972"/>
        </w:tabs>
        <w:ind w:left="4972" w:hanging="180"/>
      </w:pPr>
    </w:lvl>
    <w:lvl w:ilvl="6" w:tplc="040C000F" w:tentative="1">
      <w:start w:val="1"/>
      <w:numFmt w:val="decimal"/>
      <w:lvlText w:val="%7."/>
      <w:lvlJc w:val="left"/>
      <w:pPr>
        <w:tabs>
          <w:tab w:val="num" w:pos="5692"/>
        </w:tabs>
        <w:ind w:left="5692" w:hanging="360"/>
      </w:pPr>
    </w:lvl>
    <w:lvl w:ilvl="7" w:tplc="040C0019" w:tentative="1">
      <w:start w:val="1"/>
      <w:numFmt w:val="lowerLetter"/>
      <w:lvlText w:val="%8."/>
      <w:lvlJc w:val="left"/>
      <w:pPr>
        <w:tabs>
          <w:tab w:val="num" w:pos="6412"/>
        </w:tabs>
        <w:ind w:left="6412" w:hanging="360"/>
      </w:pPr>
    </w:lvl>
    <w:lvl w:ilvl="8" w:tplc="040C001B" w:tentative="1">
      <w:start w:val="1"/>
      <w:numFmt w:val="lowerRoman"/>
      <w:lvlText w:val="%9."/>
      <w:lvlJc w:val="right"/>
      <w:pPr>
        <w:tabs>
          <w:tab w:val="num" w:pos="7132"/>
        </w:tabs>
        <w:ind w:left="7132" w:hanging="180"/>
      </w:pPr>
    </w:lvl>
  </w:abstractNum>
  <w:abstractNum w:abstractNumId="8"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9" w15:restartNumberingAfterBreak="0">
    <w:nsid w:val="0EE76CAA"/>
    <w:multiLevelType w:val="hybridMultilevel"/>
    <w:tmpl w:val="A45855E8"/>
    <w:lvl w:ilvl="0" w:tplc="9A8A0E74">
      <w:start w:val="1"/>
      <w:numFmt w:val="upperLetter"/>
      <w:pStyle w:val="ANNEXE"/>
      <w:lvlText w:val="Appendix %1 :"/>
      <w:lvlJc w:val="left"/>
      <w:pPr>
        <w:tabs>
          <w:tab w:val="num" w:pos="1135"/>
        </w:tabs>
        <w:ind w:left="284" w:firstLine="0"/>
      </w:pPr>
      <w:rPr>
        <w:rFonts w:ascii="Arial gras" w:hAnsi="Arial gras" w:hint="default"/>
        <w:b/>
        <w:i w:val="0"/>
        <w:caps/>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0" w15:restartNumberingAfterBreak="0">
    <w:nsid w:val="1651682B"/>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866248A"/>
    <w:multiLevelType w:val="multilevel"/>
    <w:tmpl w:val="043A6606"/>
    <w:lvl w:ilvl="0">
      <w:start w:val="1"/>
      <w:numFmt w:val="upperLetter"/>
      <w:pStyle w:val="Appendix1"/>
      <w:suff w:val="nothing"/>
      <w:lvlText w:val="APPENDIX %1"/>
      <w:lvlJc w:val="left"/>
      <w:pPr>
        <w:ind w:left="0" w:firstLine="0"/>
      </w:pPr>
      <w:rPr>
        <w:rFonts w:hint="default"/>
      </w:rPr>
    </w:lvl>
    <w:lvl w:ilvl="1">
      <w:start w:val="1"/>
      <w:numFmt w:val="decimal"/>
      <w:pStyle w:val="Appendix2"/>
      <w:lvlText w:val="%1.%2"/>
      <w:lvlJc w:val="left"/>
      <w:pPr>
        <w:tabs>
          <w:tab w:val="num" w:pos="360"/>
        </w:tabs>
        <w:ind w:left="0" w:firstLine="0"/>
      </w:pPr>
      <w:rPr>
        <w:rFonts w:hint="default"/>
      </w:rPr>
    </w:lvl>
    <w:lvl w:ilvl="2">
      <w:start w:val="1"/>
      <w:numFmt w:val="decimal"/>
      <w:pStyle w:val="Appendix3"/>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2007"/>
        </w:tabs>
        <w:ind w:left="567" w:firstLine="0"/>
      </w:pPr>
      <w:rPr>
        <w:rFonts w:hint="default"/>
      </w:rPr>
    </w:lvl>
    <w:lvl w:ilvl="6">
      <w:start w:val="1"/>
      <w:numFmt w:val="decimal"/>
      <w:lvlText w:val="%1.%2.%3.%4.%5.%6.%7"/>
      <w:lvlJc w:val="left"/>
      <w:pPr>
        <w:tabs>
          <w:tab w:val="num" w:pos="2651"/>
        </w:tabs>
        <w:ind w:left="851" w:firstLine="0"/>
      </w:pPr>
      <w:rPr>
        <w:rFonts w:hint="default"/>
      </w:rPr>
    </w:lvl>
    <w:lvl w:ilvl="7">
      <w:start w:val="1"/>
      <w:numFmt w:val="decimal"/>
      <w:lvlText w:val="%1.%2.%3.%4.%5.%6.%7.%8"/>
      <w:lvlJc w:val="left"/>
      <w:pPr>
        <w:tabs>
          <w:tab w:val="num" w:pos="2934"/>
        </w:tabs>
        <w:ind w:left="1134" w:firstLine="0"/>
      </w:pPr>
      <w:rPr>
        <w:rFonts w:hint="default"/>
      </w:rPr>
    </w:lvl>
    <w:lvl w:ilvl="8">
      <w:start w:val="1"/>
      <w:numFmt w:val="none"/>
      <w:lvlText w:val=""/>
      <w:lvlJc w:val="left"/>
      <w:pPr>
        <w:tabs>
          <w:tab w:val="num" w:pos="360"/>
        </w:tabs>
        <w:ind w:left="0" w:firstLine="0"/>
      </w:pPr>
      <w:rPr>
        <w:rFonts w:hint="default"/>
      </w:rPr>
    </w:lvl>
  </w:abstractNum>
  <w:abstractNum w:abstractNumId="12" w15:restartNumberingAfterBreak="0">
    <w:nsid w:val="186C2621"/>
    <w:multiLevelType w:val="singleLevel"/>
    <w:tmpl w:val="65D64C28"/>
    <w:lvl w:ilvl="0">
      <w:start w:val="1"/>
      <w:numFmt w:val="none"/>
      <w:pStyle w:val="GuidanceNote"/>
      <w:lvlText w:val="NOTE"/>
      <w:lvlJc w:val="left"/>
      <w:pPr>
        <w:tabs>
          <w:tab w:val="num" w:pos="425"/>
        </w:tabs>
        <w:ind w:left="850" w:firstLine="0"/>
      </w:pPr>
      <w:rPr>
        <w:rFonts w:ascii="Times New Roman" w:hAnsi="Times New Roman" w:hint="default"/>
        <w:b/>
        <w:i/>
        <w:caps/>
        <w:strike w:val="0"/>
        <w:dstrike w:val="0"/>
        <w:vanish/>
        <w:color w:val="FF6600"/>
        <w:sz w:val="20"/>
        <w:szCs w:val="20"/>
        <w:vertAlign w:val="baseline"/>
      </w:rPr>
    </w:lvl>
  </w:abstractNum>
  <w:abstractNum w:abstractNumId="13" w15:restartNumberingAfterBreak="0">
    <w:nsid w:val="1BAD76DB"/>
    <w:multiLevelType w:val="singleLevel"/>
    <w:tmpl w:val="53B235E2"/>
    <w:lvl w:ilvl="0">
      <w:start w:val="1"/>
      <w:numFmt w:val="none"/>
      <w:pStyle w:val="Note"/>
      <w:lvlText w:val="Note:"/>
      <w:lvlJc w:val="left"/>
      <w:pPr>
        <w:tabs>
          <w:tab w:val="num" w:pos="851"/>
        </w:tabs>
        <w:ind w:left="851" w:hanging="851"/>
      </w:pPr>
      <w:rPr>
        <w:b/>
        <w:i w:val="0"/>
      </w:rPr>
    </w:lvl>
  </w:abstractNum>
  <w:abstractNum w:abstractNumId="14" w15:restartNumberingAfterBreak="0">
    <w:nsid w:val="1BFA0E27"/>
    <w:multiLevelType w:val="multilevel"/>
    <w:tmpl w:val="9E2ED8FA"/>
    <w:lvl w:ilvl="0">
      <w:start w:val="1"/>
      <w:numFmt w:val="lowerLetter"/>
      <w:pStyle w:val="OLalpha1"/>
      <w:lvlText w:val="%1)"/>
      <w:lvlJc w:val="left"/>
      <w:pPr>
        <w:tabs>
          <w:tab w:val="num" w:pos="425"/>
        </w:tabs>
        <w:ind w:left="425" w:hanging="425"/>
      </w:pPr>
      <w:rPr>
        <w:rFonts w:hint="default"/>
      </w:rPr>
    </w:lvl>
    <w:lvl w:ilvl="1">
      <w:start w:val="1"/>
      <w:numFmt w:val="lowerLetter"/>
      <w:pStyle w:val="OLalpha2"/>
      <w:lvlText w:val="%2)"/>
      <w:lvlJc w:val="left"/>
      <w:pPr>
        <w:tabs>
          <w:tab w:val="num" w:pos="850"/>
        </w:tabs>
        <w:ind w:left="850" w:hanging="425"/>
      </w:pPr>
      <w:rPr>
        <w:rFonts w:hint="default"/>
      </w:rPr>
    </w:lvl>
    <w:lvl w:ilvl="2">
      <w:start w:val="1"/>
      <w:numFmt w:val="lowerLetter"/>
      <w:pStyle w:val="OLalpha3"/>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15" w15:restartNumberingAfterBreak="0">
    <w:nsid w:val="1D7E2355"/>
    <w:multiLevelType w:val="multilevel"/>
    <w:tmpl w:val="98825E84"/>
    <w:lvl w:ilvl="0">
      <w:start w:val="1"/>
      <w:numFmt w:val="bullet"/>
      <w:lvlText w:val=""/>
      <w:lvlJc w:val="left"/>
      <w:pPr>
        <w:ind w:left="1440" w:hanging="360"/>
      </w:pPr>
      <w:rPr>
        <w:rFonts w:ascii="Symbol" w:hAnsi="Symbol" w:hint="default"/>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6" w15:restartNumberingAfterBreak="0">
    <w:nsid w:val="1D8B0C09"/>
    <w:multiLevelType w:val="multilevel"/>
    <w:tmpl w:val="153E6AD0"/>
    <w:lvl w:ilvl="0">
      <w:start w:val="1"/>
      <w:numFmt w:val="bullet"/>
      <w:pStyle w:val="ULdash1"/>
      <w:lvlText w:val="–"/>
      <w:lvlJc w:val="left"/>
      <w:pPr>
        <w:ind w:left="425" w:hanging="425"/>
      </w:pPr>
      <w:rPr>
        <w:rFonts w:ascii="Arial" w:hAnsi="Arial" w:hint="default"/>
      </w:rPr>
    </w:lvl>
    <w:lvl w:ilvl="1">
      <w:start w:val="1"/>
      <w:numFmt w:val="bullet"/>
      <w:pStyle w:val="ULdash2"/>
      <w:lvlText w:val="–"/>
      <w:lvlJc w:val="left"/>
      <w:pPr>
        <w:ind w:left="850" w:hanging="425"/>
      </w:pPr>
      <w:rPr>
        <w:rFonts w:ascii="Arial" w:hAnsi="Arial" w:hint="default"/>
      </w:rPr>
    </w:lvl>
    <w:lvl w:ilvl="2">
      <w:start w:val="1"/>
      <w:numFmt w:val="bullet"/>
      <w:pStyle w:val="ULdash3"/>
      <w:lvlText w:val="–"/>
      <w:lvlJc w:val="left"/>
      <w:pPr>
        <w:ind w:left="1275" w:hanging="425"/>
      </w:pPr>
      <w:rPr>
        <w:rFonts w:ascii="Arial" w:hAnsi="Aria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DF86088"/>
    <w:multiLevelType w:val="multilevel"/>
    <w:tmpl w:val="904074FE"/>
    <w:lvl w:ilvl="0">
      <w:start w:val="1"/>
      <w:numFmt w:val="lowerLetter"/>
      <w:pStyle w:val="GuidanceListAlpha1"/>
      <w:lvlText w:val="%1)"/>
      <w:lvlJc w:val="left"/>
      <w:pPr>
        <w:ind w:left="851" w:hanging="426"/>
      </w:pPr>
      <w:rPr>
        <w:rFonts w:hint="default"/>
      </w:rPr>
    </w:lvl>
    <w:lvl w:ilvl="1">
      <w:start w:val="1"/>
      <w:numFmt w:val="lowerLetter"/>
      <w:pStyle w:val="GuidanceListAlpha2"/>
      <w:lvlText w:val="%2)"/>
      <w:lvlJc w:val="left"/>
      <w:pPr>
        <w:ind w:left="1276" w:hanging="426"/>
      </w:pPr>
      <w:rPr>
        <w:rFonts w:hint="default"/>
      </w:rPr>
    </w:lvl>
    <w:lvl w:ilvl="2">
      <w:start w:val="1"/>
      <w:numFmt w:val="lowerLetter"/>
      <w:pStyle w:val="GuidanceListAlpha3"/>
      <w:lvlText w:val="%3)"/>
      <w:lvlJc w:val="left"/>
      <w:pPr>
        <w:ind w:left="1701" w:hanging="426"/>
      </w:pPr>
      <w:rPr>
        <w:rFont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089678A"/>
    <w:multiLevelType w:val="multilevel"/>
    <w:tmpl w:val="2C14595E"/>
    <w:lvl w:ilvl="0">
      <w:start w:val="1"/>
      <w:numFmt w:val="decimal"/>
      <w:pStyle w:val="TableEntryOL1"/>
      <w:lvlText w:val="%1)"/>
      <w:lvlJc w:val="left"/>
      <w:pPr>
        <w:ind w:left="425" w:hanging="425"/>
      </w:pPr>
      <w:rPr>
        <w:rFonts w:hint="default"/>
      </w:rPr>
    </w:lvl>
    <w:lvl w:ilvl="1">
      <w:start w:val="1"/>
      <w:numFmt w:val="decimal"/>
      <w:pStyle w:val="TableEntryOL2"/>
      <w:lvlText w:val="%2)"/>
      <w:lvlJc w:val="left"/>
      <w:pPr>
        <w:ind w:left="850" w:hanging="425"/>
      </w:pPr>
      <w:rPr>
        <w:rFonts w:hint="default"/>
      </w:rPr>
    </w:lvl>
    <w:lvl w:ilvl="2">
      <w:start w:val="1"/>
      <w:numFmt w:val="lowerRoman"/>
      <w:lvlText w:val="%3."/>
      <w:lvlJc w:val="right"/>
      <w:pPr>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righ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right"/>
      <w:pPr>
        <w:ind w:left="3825" w:hanging="425"/>
      </w:pPr>
      <w:rPr>
        <w:rFonts w:hint="default"/>
      </w:rPr>
    </w:lvl>
  </w:abstractNum>
  <w:abstractNum w:abstractNumId="20" w15:restartNumberingAfterBreak="0">
    <w:nsid w:val="22F709FE"/>
    <w:multiLevelType w:val="hybridMultilevel"/>
    <w:tmpl w:val="187811B4"/>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1" w15:restartNumberingAfterBreak="0">
    <w:nsid w:val="25F27F63"/>
    <w:multiLevelType w:val="singleLevel"/>
    <w:tmpl w:val="952C54B2"/>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2E3326F9"/>
    <w:multiLevelType w:val="hybridMultilevel"/>
    <w:tmpl w:val="9A16DF58"/>
    <w:lvl w:ilvl="0" w:tplc="CC2672B8">
      <w:start w:val="1"/>
      <w:numFmt w:val="bullet"/>
      <w:pStyle w:val="GuidanceList1"/>
      <w:lvlText w:val=""/>
      <w:lvlJc w:val="left"/>
      <w:pPr>
        <w:ind w:left="1145" w:hanging="360"/>
      </w:pPr>
      <w:rPr>
        <w:rFonts w:ascii="Symbol" w:hAnsi="Symbol" w:hint="default"/>
      </w:rPr>
    </w:lvl>
    <w:lvl w:ilvl="1" w:tplc="0C070003">
      <w:start w:val="1"/>
      <w:numFmt w:val="bullet"/>
      <w:lvlText w:val="o"/>
      <w:lvlJc w:val="left"/>
      <w:pPr>
        <w:ind w:left="1865" w:hanging="360"/>
      </w:pPr>
      <w:rPr>
        <w:rFonts w:ascii="Courier New" w:hAnsi="Courier New" w:cs="Courier New" w:hint="default"/>
      </w:rPr>
    </w:lvl>
    <w:lvl w:ilvl="2" w:tplc="0C070005">
      <w:start w:val="1"/>
      <w:numFmt w:val="bullet"/>
      <w:lvlText w:val=""/>
      <w:lvlJc w:val="left"/>
      <w:pPr>
        <w:ind w:left="2585" w:hanging="360"/>
      </w:pPr>
      <w:rPr>
        <w:rFonts w:ascii="Wingdings" w:hAnsi="Wingdings" w:hint="default"/>
      </w:rPr>
    </w:lvl>
    <w:lvl w:ilvl="3" w:tplc="0C070001" w:tentative="1">
      <w:start w:val="1"/>
      <w:numFmt w:val="bullet"/>
      <w:lvlText w:val=""/>
      <w:lvlJc w:val="left"/>
      <w:pPr>
        <w:ind w:left="3305" w:hanging="360"/>
      </w:pPr>
      <w:rPr>
        <w:rFonts w:ascii="Symbol" w:hAnsi="Symbol" w:hint="default"/>
      </w:rPr>
    </w:lvl>
    <w:lvl w:ilvl="4" w:tplc="0C070003" w:tentative="1">
      <w:start w:val="1"/>
      <w:numFmt w:val="bullet"/>
      <w:lvlText w:val="o"/>
      <w:lvlJc w:val="left"/>
      <w:pPr>
        <w:ind w:left="4025" w:hanging="360"/>
      </w:pPr>
      <w:rPr>
        <w:rFonts w:ascii="Courier New" w:hAnsi="Courier New" w:cs="Courier New" w:hint="default"/>
      </w:rPr>
    </w:lvl>
    <w:lvl w:ilvl="5" w:tplc="0C070005" w:tentative="1">
      <w:start w:val="1"/>
      <w:numFmt w:val="bullet"/>
      <w:lvlText w:val=""/>
      <w:lvlJc w:val="left"/>
      <w:pPr>
        <w:ind w:left="4745" w:hanging="360"/>
      </w:pPr>
      <w:rPr>
        <w:rFonts w:ascii="Wingdings" w:hAnsi="Wingdings" w:hint="default"/>
      </w:rPr>
    </w:lvl>
    <w:lvl w:ilvl="6" w:tplc="0C070001" w:tentative="1">
      <w:start w:val="1"/>
      <w:numFmt w:val="bullet"/>
      <w:lvlText w:val=""/>
      <w:lvlJc w:val="left"/>
      <w:pPr>
        <w:ind w:left="5465" w:hanging="360"/>
      </w:pPr>
      <w:rPr>
        <w:rFonts w:ascii="Symbol" w:hAnsi="Symbol" w:hint="default"/>
      </w:rPr>
    </w:lvl>
    <w:lvl w:ilvl="7" w:tplc="0C070003" w:tentative="1">
      <w:start w:val="1"/>
      <w:numFmt w:val="bullet"/>
      <w:lvlText w:val="o"/>
      <w:lvlJc w:val="left"/>
      <w:pPr>
        <w:ind w:left="6185" w:hanging="360"/>
      </w:pPr>
      <w:rPr>
        <w:rFonts w:ascii="Courier New" w:hAnsi="Courier New" w:cs="Courier New" w:hint="default"/>
      </w:rPr>
    </w:lvl>
    <w:lvl w:ilvl="8" w:tplc="0C070005" w:tentative="1">
      <w:start w:val="1"/>
      <w:numFmt w:val="bullet"/>
      <w:lvlText w:val=""/>
      <w:lvlJc w:val="left"/>
      <w:pPr>
        <w:ind w:left="6905" w:hanging="360"/>
      </w:pPr>
      <w:rPr>
        <w:rFonts w:ascii="Wingdings" w:hAnsi="Wingdings" w:hint="default"/>
      </w:rPr>
    </w:lvl>
  </w:abstractNum>
  <w:abstractNum w:abstractNumId="24" w15:restartNumberingAfterBreak="0">
    <w:nsid w:val="36BE5C7F"/>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37421AA5"/>
    <w:multiLevelType w:val="multilevel"/>
    <w:tmpl w:val="B32AE01A"/>
    <w:lvl w:ilvl="0">
      <w:start w:val="1"/>
      <w:numFmt w:val="bullet"/>
      <w:pStyle w:val="ULtriangle1"/>
      <w:lvlText w:val=""/>
      <w:lvlJc w:val="left"/>
      <w:pPr>
        <w:ind w:left="425" w:hanging="425"/>
      </w:pPr>
      <w:rPr>
        <w:rFonts w:ascii="Wingdings" w:hAnsi="Wingdings" w:hint="default"/>
        <w:color w:val="auto"/>
      </w:rPr>
    </w:lvl>
    <w:lvl w:ilvl="1">
      <w:start w:val="1"/>
      <w:numFmt w:val="bullet"/>
      <w:pStyle w:val="ULtriangle2"/>
      <w:lvlText w:val=""/>
      <w:lvlJc w:val="left"/>
      <w:pPr>
        <w:ind w:left="850" w:hanging="425"/>
      </w:pPr>
      <w:rPr>
        <w:rFonts w:ascii="Wingdings" w:hAnsi="Wingdings" w:hint="default"/>
        <w:color w:val="auto"/>
      </w:rPr>
    </w:lvl>
    <w:lvl w:ilvl="2">
      <w:start w:val="1"/>
      <w:numFmt w:val="bullet"/>
      <w:pStyle w:val="ULtriangle3"/>
      <w:lvlText w:val=""/>
      <w:lvlJc w:val="left"/>
      <w:pPr>
        <w:ind w:left="1275" w:hanging="425"/>
      </w:pPr>
      <w:rPr>
        <w:rFonts w:ascii="Wingdings" w:hAnsi="Wingdings" w:hint="default"/>
        <w:color w:val="auto"/>
      </w:rPr>
    </w:lvl>
    <w:lvl w:ilvl="3">
      <w:numFmt w:val="decimal"/>
      <w:lvlText w:val=""/>
      <w:lvlJc w:val="left"/>
      <w:pPr>
        <w:tabs>
          <w:tab w:val="num" w:pos="1635"/>
        </w:tabs>
        <w:ind w:left="1700" w:hanging="425"/>
      </w:pPr>
      <w:rPr>
        <w:rFonts w:hint="default"/>
      </w:rPr>
    </w:lvl>
    <w:lvl w:ilvl="4">
      <w:numFmt w:val="decimal"/>
      <w:lvlText w:val=""/>
      <w:lvlJc w:val="left"/>
      <w:pPr>
        <w:tabs>
          <w:tab w:val="num" w:pos="2060"/>
        </w:tabs>
        <w:ind w:left="2125" w:hanging="425"/>
      </w:pPr>
      <w:rPr>
        <w:rFonts w:hint="default"/>
      </w:rPr>
    </w:lvl>
    <w:lvl w:ilvl="5">
      <w:numFmt w:val="decimal"/>
      <w:lvlText w:val=""/>
      <w:lvlJc w:val="left"/>
      <w:pPr>
        <w:tabs>
          <w:tab w:val="num" w:pos="2485"/>
        </w:tabs>
        <w:ind w:left="2550" w:hanging="425"/>
      </w:pPr>
      <w:rPr>
        <w:rFonts w:hint="default"/>
      </w:rPr>
    </w:lvl>
    <w:lvl w:ilvl="6">
      <w:numFmt w:val="decimal"/>
      <w:lvlText w:val=""/>
      <w:lvlJc w:val="left"/>
      <w:pPr>
        <w:tabs>
          <w:tab w:val="num" w:pos="2910"/>
        </w:tabs>
        <w:ind w:left="2975" w:hanging="425"/>
      </w:pPr>
      <w:rPr>
        <w:rFonts w:hint="default"/>
      </w:rPr>
    </w:lvl>
    <w:lvl w:ilvl="7">
      <w:numFmt w:val="decimal"/>
      <w:lvlText w:val=""/>
      <w:lvlJc w:val="left"/>
      <w:pPr>
        <w:tabs>
          <w:tab w:val="num" w:pos="3335"/>
        </w:tabs>
        <w:ind w:left="3400" w:hanging="425"/>
      </w:pPr>
      <w:rPr>
        <w:rFonts w:hint="default"/>
      </w:rPr>
    </w:lvl>
    <w:lvl w:ilvl="8">
      <w:numFmt w:val="decimal"/>
      <w:lvlText w:val=""/>
      <w:lvlJc w:val="left"/>
      <w:pPr>
        <w:tabs>
          <w:tab w:val="num" w:pos="3760"/>
        </w:tabs>
        <w:ind w:left="3825" w:hanging="425"/>
      </w:pPr>
      <w:rPr>
        <w:rFonts w:hint="default"/>
      </w:rPr>
    </w:lvl>
  </w:abstractNum>
  <w:abstractNum w:abstractNumId="26" w15:restartNumberingAfterBreak="0">
    <w:nsid w:val="3BE751E0"/>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422A7700"/>
    <w:multiLevelType w:val="multilevel"/>
    <w:tmpl w:val="C7929EC8"/>
    <w:lvl w:ilvl="0">
      <w:start w:val="1"/>
      <w:numFmt w:val="lowerRoman"/>
      <w:pStyle w:val="OLroman1"/>
      <w:lvlText w:val="%1."/>
      <w:lvlJc w:val="left"/>
      <w:pPr>
        <w:tabs>
          <w:tab w:val="num" w:pos="720"/>
        </w:tabs>
        <w:ind w:left="425" w:hanging="425"/>
      </w:pPr>
      <w:rPr>
        <w:rFonts w:hint="default"/>
      </w:rPr>
    </w:lvl>
    <w:lvl w:ilvl="1">
      <w:start w:val="1"/>
      <w:numFmt w:val="lowerRoman"/>
      <w:pStyle w:val="OLroman2"/>
      <w:lvlText w:val="%2."/>
      <w:lvlJc w:val="left"/>
      <w:pPr>
        <w:ind w:left="850" w:hanging="425"/>
      </w:pPr>
      <w:rPr>
        <w:rFonts w:hint="default"/>
      </w:rPr>
    </w:lvl>
    <w:lvl w:ilvl="2">
      <w:start w:val="1"/>
      <w:numFmt w:val="lowerRoman"/>
      <w:pStyle w:val="OLroman3"/>
      <w:lvlText w:val="%3."/>
      <w:lvlJc w:val="left"/>
      <w:pPr>
        <w:tabs>
          <w:tab w:val="num" w:pos="1570"/>
        </w:tabs>
        <w:ind w:left="1275" w:hanging="425"/>
      </w:pPr>
      <w:rPr>
        <w:rFonts w:hint="default"/>
      </w:rPr>
    </w:lvl>
    <w:lvl w:ilvl="3">
      <w:start w:val="1"/>
      <w:numFmt w:val="decimal"/>
      <w:lvlText w:val="%4."/>
      <w:lvlJc w:val="left"/>
      <w:pPr>
        <w:tabs>
          <w:tab w:val="num" w:pos="1995"/>
        </w:tabs>
        <w:ind w:left="1700" w:hanging="425"/>
      </w:pPr>
      <w:rPr>
        <w:rFonts w:hint="default"/>
      </w:rPr>
    </w:lvl>
    <w:lvl w:ilvl="4">
      <w:start w:val="1"/>
      <w:numFmt w:val="decimal"/>
      <w:lvlText w:val="%5."/>
      <w:lvlJc w:val="left"/>
      <w:pPr>
        <w:tabs>
          <w:tab w:val="num" w:pos="2420"/>
        </w:tabs>
        <w:ind w:left="2125" w:hanging="425"/>
      </w:pPr>
      <w:rPr>
        <w:rFonts w:hint="default"/>
      </w:rPr>
    </w:lvl>
    <w:lvl w:ilvl="5">
      <w:start w:val="1"/>
      <w:numFmt w:val="decimal"/>
      <w:lvlText w:val="%6."/>
      <w:lvlJc w:val="left"/>
      <w:pPr>
        <w:tabs>
          <w:tab w:val="num" w:pos="2845"/>
        </w:tabs>
        <w:ind w:left="2550" w:hanging="425"/>
      </w:pPr>
      <w:rPr>
        <w:rFonts w:hint="default"/>
      </w:rPr>
    </w:lvl>
    <w:lvl w:ilvl="6">
      <w:start w:val="1"/>
      <w:numFmt w:val="decimal"/>
      <w:lvlText w:val="%7."/>
      <w:lvlJc w:val="left"/>
      <w:pPr>
        <w:tabs>
          <w:tab w:val="num" w:pos="3270"/>
        </w:tabs>
        <w:ind w:left="2975" w:hanging="425"/>
      </w:pPr>
      <w:rPr>
        <w:rFonts w:hint="default"/>
      </w:rPr>
    </w:lvl>
    <w:lvl w:ilvl="7">
      <w:start w:val="1"/>
      <w:numFmt w:val="decimal"/>
      <w:lvlText w:val="%8."/>
      <w:lvlJc w:val="left"/>
      <w:pPr>
        <w:tabs>
          <w:tab w:val="num" w:pos="3695"/>
        </w:tabs>
        <w:ind w:left="3400" w:hanging="425"/>
      </w:pPr>
      <w:rPr>
        <w:rFonts w:hint="default"/>
      </w:rPr>
    </w:lvl>
    <w:lvl w:ilvl="8">
      <w:start w:val="1"/>
      <w:numFmt w:val="decimal"/>
      <w:lvlText w:val="%9."/>
      <w:lvlJc w:val="left"/>
      <w:pPr>
        <w:tabs>
          <w:tab w:val="num" w:pos="4120"/>
        </w:tabs>
        <w:ind w:left="3825" w:hanging="425"/>
      </w:pPr>
      <w:rPr>
        <w:rFonts w:hint="default"/>
      </w:rPr>
    </w:lvl>
  </w:abstractNum>
  <w:abstractNum w:abstractNumId="28" w15:restartNumberingAfterBreak="0">
    <w:nsid w:val="43280709"/>
    <w:multiLevelType w:val="singleLevel"/>
    <w:tmpl w:val="399093D6"/>
    <w:lvl w:ilvl="0">
      <w:start w:val="1"/>
      <w:numFmt w:val="decimal"/>
      <w:lvlText w:val="%1."/>
      <w:legacy w:legacy="1" w:legacySpace="0" w:legacyIndent="283"/>
      <w:lvlJc w:val="left"/>
      <w:pPr>
        <w:ind w:left="283" w:hanging="283"/>
      </w:pPr>
    </w:lvl>
  </w:abstractNum>
  <w:abstractNum w:abstractNumId="29" w15:restartNumberingAfterBreak="0">
    <w:nsid w:val="4BE42301"/>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4C290E94"/>
    <w:multiLevelType w:val="multilevel"/>
    <w:tmpl w:val="B92A099C"/>
    <w:lvl w:ilvl="0">
      <w:start w:val="1"/>
      <w:numFmt w:val="bullet"/>
      <w:pStyle w:val="TableEntryUL1"/>
      <w:lvlText w:val=""/>
      <w:lvlJc w:val="left"/>
      <w:pPr>
        <w:ind w:left="425" w:hanging="425"/>
      </w:pPr>
      <w:rPr>
        <w:rFonts w:ascii="Symbol" w:hAnsi="Symbol" w:hint="default"/>
      </w:rPr>
    </w:lvl>
    <w:lvl w:ilvl="1">
      <w:start w:val="1"/>
      <w:numFmt w:val="bullet"/>
      <w:pStyle w:val="TableEntryUL2"/>
      <w:lvlText w:val=""/>
      <w:lvlJc w:val="left"/>
      <w:pPr>
        <w:ind w:left="850" w:hanging="425"/>
      </w:pPr>
      <w:rPr>
        <w:rFonts w:ascii="Symbol" w:hAnsi="Symbol" w:hint="default"/>
        <w:color w:val="auto"/>
      </w:rPr>
    </w:lvl>
    <w:lvl w:ilvl="2">
      <w:start w:val="1"/>
      <w:numFmt w:val="bullet"/>
      <w:lvlText w:val=""/>
      <w:lvlJc w:val="left"/>
      <w:pPr>
        <w:ind w:left="1275" w:hanging="425"/>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o"/>
      <w:lvlJc w:val="left"/>
      <w:pPr>
        <w:ind w:left="2125" w:hanging="425"/>
      </w:pPr>
      <w:rPr>
        <w:rFonts w:ascii="Courier New" w:hAnsi="Courier New" w:cs="Courier New"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Symbol" w:hAnsi="Symbol" w:hint="default"/>
      </w:rPr>
    </w:lvl>
    <w:lvl w:ilvl="7">
      <w:start w:val="1"/>
      <w:numFmt w:val="bullet"/>
      <w:lvlText w:val="o"/>
      <w:lvlJc w:val="left"/>
      <w:pPr>
        <w:ind w:left="3400" w:hanging="425"/>
      </w:pPr>
      <w:rPr>
        <w:rFonts w:ascii="Courier New" w:hAnsi="Courier New" w:cs="Courier New" w:hint="default"/>
      </w:rPr>
    </w:lvl>
    <w:lvl w:ilvl="8">
      <w:start w:val="1"/>
      <w:numFmt w:val="bullet"/>
      <w:lvlText w:val=""/>
      <w:lvlJc w:val="left"/>
      <w:pPr>
        <w:ind w:left="3825" w:hanging="425"/>
      </w:pPr>
      <w:rPr>
        <w:rFonts w:ascii="Wingdings" w:hAnsi="Wingdings" w:hint="default"/>
      </w:rPr>
    </w:lvl>
  </w:abstractNum>
  <w:abstractNum w:abstractNumId="31" w15:restartNumberingAfterBreak="0">
    <w:nsid w:val="5B8C564E"/>
    <w:multiLevelType w:val="multilevel"/>
    <w:tmpl w:val="E8B0359C"/>
    <w:lvl w:ilvl="0">
      <w:start w:val="1"/>
      <w:numFmt w:val="decimal"/>
      <w:pStyle w:val="OLnum1"/>
      <w:lvlText w:val="%1)"/>
      <w:lvlJc w:val="left"/>
      <w:pPr>
        <w:tabs>
          <w:tab w:val="num" w:pos="425"/>
        </w:tabs>
        <w:ind w:left="425" w:hanging="425"/>
      </w:pPr>
      <w:rPr>
        <w:rFonts w:ascii="Arial" w:hAnsi="Arial" w:hint="default"/>
        <w:sz w:val="20"/>
      </w:rPr>
    </w:lvl>
    <w:lvl w:ilvl="1">
      <w:start w:val="1"/>
      <w:numFmt w:val="decimal"/>
      <w:pStyle w:val="OLnum2"/>
      <w:lvlText w:val="%2)"/>
      <w:lvlJc w:val="left"/>
      <w:pPr>
        <w:ind w:left="850" w:hanging="425"/>
      </w:pPr>
      <w:rPr>
        <w:rFonts w:hint="default"/>
      </w:rPr>
    </w:lvl>
    <w:lvl w:ilvl="2">
      <w:start w:val="1"/>
      <w:numFmt w:val="decimal"/>
      <w:pStyle w:val="OLnum3"/>
      <w:lvlText w:val="%3)"/>
      <w:lvlJc w:val="left"/>
      <w:pPr>
        <w:tabs>
          <w:tab w:val="num" w:pos="1275"/>
        </w:tabs>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tabs>
          <w:tab w:val="num" w:pos="2125"/>
        </w:tabs>
        <w:ind w:left="2125" w:hanging="425"/>
      </w:pPr>
      <w:rPr>
        <w:rFonts w:hint="default"/>
      </w:rPr>
    </w:lvl>
    <w:lvl w:ilvl="5">
      <w:start w:val="1"/>
      <w:numFmt w:val="lowerRoman"/>
      <w:lvlText w:val="%6."/>
      <w:lvlJc w:val="righ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lowerLetter"/>
      <w:lvlText w:val="%8."/>
      <w:lvlJc w:val="left"/>
      <w:pPr>
        <w:tabs>
          <w:tab w:val="num" w:pos="3400"/>
        </w:tabs>
        <w:ind w:left="3400" w:hanging="425"/>
      </w:pPr>
      <w:rPr>
        <w:rFonts w:hint="default"/>
      </w:rPr>
    </w:lvl>
    <w:lvl w:ilvl="8">
      <w:start w:val="1"/>
      <w:numFmt w:val="lowerRoman"/>
      <w:lvlText w:val="%9."/>
      <w:lvlJc w:val="right"/>
      <w:pPr>
        <w:tabs>
          <w:tab w:val="num" w:pos="3825"/>
        </w:tabs>
        <w:ind w:left="3825" w:hanging="425"/>
      </w:pPr>
      <w:rPr>
        <w:rFonts w:hint="default"/>
      </w:rPr>
    </w:lvl>
  </w:abstractNum>
  <w:abstractNum w:abstractNumId="32" w15:restartNumberingAfterBreak="0">
    <w:nsid w:val="62DA20E6"/>
    <w:multiLevelType w:val="hybridMultilevel"/>
    <w:tmpl w:val="472CCF76"/>
    <w:lvl w:ilvl="0" w:tplc="8EA61718">
      <w:start w:val="1"/>
      <w:numFmt w:val="bullet"/>
      <w:lvlText w:val=""/>
      <w:lvlJc w:val="left"/>
      <w:pPr>
        <w:ind w:left="1145" w:hanging="360"/>
      </w:pPr>
      <w:rPr>
        <w:rFonts w:ascii="Wingdings" w:hAnsi="Wingdings" w:hint="default"/>
      </w:rPr>
    </w:lvl>
    <w:lvl w:ilvl="1" w:tplc="0C070003" w:tentative="1">
      <w:start w:val="1"/>
      <w:numFmt w:val="bullet"/>
      <w:lvlText w:val="o"/>
      <w:lvlJc w:val="left"/>
      <w:pPr>
        <w:ind w:left="1865" w:hanging="360"/>
      </w:pPr>
      <w:rPr>
        <w:rFonts w:ascii="Courier New" w:hAnsi="Courier New" w:cs="Courier New" w:hint="default"/>
      </w:rPr>
    </w:lvl>
    <w:lvl w:ilvl="2" w:tplc="0C070005" w:tentative="1">
      <w:start w:val="1"/>
      <w:numFmt w:val="bullet"/>
      <w:lvlText w:val=""/>
      <w:lvlJc w:val="left"/>
      <w:pPr>
        <w:ind w:left="2585" w:hanging="360"/>
      </w:pPr>
      <w:rPr>
        <w:rFonts w:ascii="Wingdings" w:hAnsi="Wingdings" w:hint="default"/>
      </w:rPr>
    </w:lvl>
    <w:lvl w:ilvl="3" w:tplc="0C070001" w:tentative="1">
      <w:start w:val="1"/>
      <w:numFmt w:val="bullet"/>
      <w:lvlText w:val=""/>
      <w:lvlJc w:val="left"/>
      <w:pPr>
        <w:ind w:left="3305" w:hanging="360"/>
      </w:pPr>
      <w:rPr>
        <w:rFonts w:ascii="Symbol" w:hAnsi="Symbol" w:hint="default"/>
      </w:rPr>
    </w:lvl>
    <w:lvl w:ilvl="4" w:tplc="0C070003" w:tentative="1">
      <w:start w:val="1"/>
      <w:numFmt w:val="bullet"/>
      <w:lvlText w:val="o"/>
      <w:lvlJc w:val="left"/>
      <w:pPr>
        <w:ind w:left="4025" w:hanging="360"/>
      </w:pPr>
      <w:rPr>
        <w:rFonts w:ascii="Courier New" w:hAnsi="Courier New" w:cs="Courier New" w:hint="default"/>
      </w:rPr>
    </w:lvl>
    <w:lvl w:ilvl="5" w:tplc="0C070005" w:tentative="1">
      <w:start w:val="1"/>
      <w:numFmt w:val="bullet"/>
      <w:lvlText w:val=""/>
      <w:lvlJc w:val="left"/>
      <w:pPr>
        <w:ind w:left="4745" w:hanging="360"/>
      </w:pPr>
      <w:rPr>
        <w:rFonts w:ascii="Wingdings" w:hAnsi="Wingdings" w:hint="default"/>
      </w:rPr>
    </w:lvl>
    <w:lvl w:ilvl="6" w:tplc="0C070001" w:tentative="1">
      <w:start w:val="1"/>
      <w:numFmt w:val="bullet"/>
      <w:lvlText w:val=""/>
      <w:lvlJc w:val="left"/>
      <w:pPr>
        <w:ind w:left="5465" w:hanging="360"/>
      </w:pPr>
      <w:rPr>
        <w:rFonts w:ascii="Symbol" w:hAnsi="Symbol" w:hint="default"/>
      </w:rPr>
    </w:lvl>
    <w:lvl w:ilvl="7" w:tplc="0C070003" w:tentative="1">
      <w:start w:val="1"/>
      <w:numFmt w:val="bullet"/>
      <w:lvlText w:val="o"/>
      <w:lvlJc w:val="left"/>
      <w:pPr>
        <w:ind w:left="6185" w:hanging="360"/>
      </w:pPr>
      <w:rPr>
        <w:rFonts w:ascii="Courier New" w:hAnsi="Courier New" w:cs="Courier New" w:hint="default"/>
      </w:rPr>
    </w:lvl>
    <w:lvl w:ilvl="8" w:tplc="0C070005" w:tentative="1">
      <w:start w:val="1"/>
      <w:numFmt w:val="bullet"/>
      <w:lvlText w:val=""/>
      <w:lvlJc w:val="left"/>
      <w:pPr>
        <w:ind w:left="6905" w:hanging="360"/>
      </w:pPr>
      <w:rPr>
        <w:rFonts w:ascii="Wingdings" w:hAnsi="Wingdings" w:hint="default"/>
      </w:rPr>
    </w:lvl>
  </w:abstractNum>
  <w:abstractNum w:abstractNumId="33" w15:restartNumberingAfterBreak="0">
    <w:nsid w:val="63463213"/>
    <w:multiLevelType w:val="multilevel"/>
    <w:tmpl w:val="FC1EA8CC"/>
    <w:lvl w:ilvl="0">
      <w:start w:val="1"/>
      <w:numFmt w:val="bullet"/>
      <w:pStyle w:val="NoteList1"/>
      <w:lvlText w:val=""/>
      <w:lvlJc w:val="left"/>
      <w:pPr>
        <w:ind w:left="720" w:hanging="360"/>
      </w:pPr>
      <w:rPr>
        <w:rFonts w:ascii="Symbol" w:hAnsi="Symbol" w:hint="default"/>
      </w:rPr>
    </w:lvl>
    <w:lvl w:ilvl="1">
      <w:start w:val="1"/>
      <w:numFmt w:val="bullet"/>
      <w:pStyle w:val="NoteList2"/>
      <w:lvlText w:val="–"/>
      <w:lvlJc w:val="left"/>
      <w:pPr>
        <w:ind w:left="1440" w:hanging="360"/>
      </w:pPr>
      <w:rPr>
        <w:rFonts w:ascii="Arial" w:hAnsi="Arial" w:hint="default"/>
        <w:color w:val="00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73A6059B"/>
    <w:multiLevelType w:val="singleLevel"/>
    <w:tmpl w:val="274C0D82"/>
    <w:lvl w:ilvl="0">
      <w:start w:val="1"/>
      <w:numFmt w:val="none"/>
      <w:pStyle w:val="Formatvorlage1"/>
      <w:lvlText w:val="Status:"/>
      <w:legacy w:legacy="1" w:legacySpace="0" w:legacyIndent="1701"/>
      <w:lvlJc w:val="left"/>
      <w:pPr>
        <w:ind w:left="2268" w:hanging="1701"/>
      </w:pPr>
    </w:lvl>
  </w:abstractNum>
  <w:abstractNum w:abstractNumId="35" w15:restartNumberingAfterBreak="0">
    <w:nsid w:val="74564BD1"/>
    <w:multiLevelType w:val="hybridMultilevel"/>
    <w:tmpl w:val="B0A0830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6"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37" w15:restartNumberingAfterBreak="0">
    <w:nsid w:val="761E3274"/>
    <w:multiLevelType w:val="singleLevel"/>
    <w:tmpl w:val="6AC464C0"/>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E892C67"/>
    <w:multiLevelType w:val="singleLevel"/>
    <w:tmpl w:val="3B408BAE"/>
    <w:lvl w:ilvl="0">
      <w:start w:val="1"/>
      <w:numFmt w:val="bullet"/>
      <w:lvlText w:val="-"/>
      <w:lvlJc w:val="left"/>
      <w:pPr>
        <w:tabs>
          <w:tab w:val="num" w:pos="360"/>
        </w:tabs>
        <w:ind w:left="284" w:hanging="284"/>
      </w:pPr>
      <w:rPr>
        <w:rFonts w:hint="default"/>
        <w:sz w:val="16"/>
      </w:rPr>
    </w:lvl>
  </w:abstractNum>
  <w:num w:numId="1">
    <w:abstractNumId w:val="2"/>
  </w:num>
  <w:num w:numId="2">
    <w:abstractNumId w:val="18"/>
  </w:num>
  <w:num w:numId="3">
    <w:abstractNumId w:val="22"/>
  </w:num>
  <w:num w:numId="4">
    <w:abstractNumId w:val="38"/>
  </w:num>
  <w:num w:numId="5">
    <w:abstractNumId w:val="36"/>
  </w:num>
  <w:num w:numId="6">
    <w:abstractNumId w:val="15"/>
  </w:num>
  <w:num w:numId="7">
    <w:abstractNumId w:val="4"/>
  </w:num>
  <w:num w:numId="8">
    <w:abstractNumId w:val="8"/>
  </w:num>
  <w:num w:numId="9">
    <w:abstractNumId w:val="11"/>
  </w:num>
  <w:num w:numId="10">
    <w:abstractNumId w:val="23"/>
  </w:num>
  <w:num w:numId="11">
    <w:abstractNumId w:val="25"/>
  </w:num>
  <w:num w:numId="12">
    <w:abstractNumId w:val="12"/>
  </w:num>
  <w:num w:numId="13">
    <w:abstractNumId w:val="17"/>
  </w:num>
  <w:num w:numId="14">
    <w:abstractNumId w:val="31"/>
  </w:num>
  <w:num w:numId="15">
    <w:abstractNumId w:val="27"/>
  </w:num>
  <w:num w:numId="16">
    <w:abstractNumId w:val="6"/>
  </w:num>
  <w:num w:numId="17">
    <w:abstractNumId w:val="16"/>
  </w:num>
  <w:num w:numId="18">
    <w:abstractNumId w:val="14"/>
  </w:num>
  <w:num w:numId="19">
    <w:abstractNumId w:val="30"/>
  </w:num>
  <w:num w:numId="20">
    <w:abstractNumId w:val="19"/>
  </w:num>
  <w:num w:numId="21">
    <w:abstractNumId w:val="33"/>
  </w:num>
  <w:num w:numId="22">
    <w:abstractNumId w:val="9"/>
  </w:num>
  <w:num w:numId="23">
    <w:abstractNumId w:val="37"/>
  </w:num>
  <w:num w:numId="24">
    <w:abstractNumId w:val="3"/>
    <w:lvlOverride w:ilvl="0">
      <w:lvl w:ilvl="0">
        <w:start w:val="1"/>
        <w:numFmt w:val="bullet"/>
        <w:lvlText w:val=""/>
        <w:legacy w:legacy="1" w:legacySpace="0" w:legacyIndent="283"/>
        <w:lvlJc w:val="left"/>
        <w:pPr>
          <w:ind w:left="283" w:hanging="283"/>
        </w:pPr>
        <w:rPr>
          <w:rFonts w:ascii="Symbol" w:hAnsi="Symbol" w:hint="default"/>
        </w:rPr>
      </w:lvl>
    </w:lvlOverride>
  </w:num>
  <w:num w:numId="25">
    <w:abstractNumId w:val="13"/>
  </w:num>
  <w:num w:numId="26">
    <w:abstractNumId w:val="21"/>
  </w:num>
  <w:num w:numId="27">
    <w:abstractNumId w:val="39"/>
  </w:num>
  <w:num w:numId="28">
    <w:abstractNumId w:val="28"/>
  </w:num>
  <w:num w:numId="29">
    <w:abstractNumId w:val="3"/>
    <w:lvlOverride w:ilvl="0">
      <w:lvl w:ilvl="0">
        <w:start w:val="1"/>
        <w:numFmt w:val="bullet"/>
        <w:lvlText w:val=""/>
        <w:legacy w:legacy="1" w:legacySpace="0" w:legacyIndent="360"/>
        <w:lvlJc w:val="left"/>
        <w:pPr>
          <w:ind w:left="360" w:hanging="360"/>
        </w:pPr>
        <w:rPr>
          <w:rFonts w:ascii="Symbol" w:hAnsi="Symbol" w:hint="default"/>
        </w:rPr>
      </w:lvl>
    </w:lvlOverride>
  </w:num>
  <w:num w:numId="30">
    <w:abstractNumId w:val="26"/>
  </w:num>
  <w:num w:numId="31">
    <w:abstractNumId w:val="34"/>
  </w:num>
  <w:num w:numId="32">
    <w:abstractNumId w:val="29"/>
  </w:num>
  <w:num w:numId="33">
    <w:abstractNumId w:val="10"/>
  </w:num>
  <w:num w:numId="34">
    <w:abstractNumId w:val="24"/>
  </w:num>
  <w:num w:numId="35">
    <w:abstractNumId w:val="20"/>
  </w:num>
  <w:num w:numId="36">
    <w:abstractNumId w:val="7"/>
  </w:num>
  <w:num w:numId="37">
    <w:abstractNumId w:val="1"/>
  </w:num>
  <w:num w:numId="38">
    <w:abstractNumId w:val="0"/>
  </w:num>
  <w:num w:numId="39">
    <w:abstractNumId w:val="3"/>
    <w:lvlOverride w:ilvl="0">
      <w:lvl w:ilvl="0">
        <w:numFmt w:val="bullet"/>
        <w:lvlText w:val=""/>
        <w:legacy w:legacy="1" w:legacySpace="0" w:legacyIndent="0"/>
        <w:lvlJc w:val="left"/>
        <w:rPr>
          <w:rFonts w:ascii="Symbol" w:hAnsi="Symbol" w:hint="default"/>
        </w:rPr>
      </w:lvl>
    </w:lvlOverride>
  </w:num>
  <w:num w:numId="40">
    <w:abstractNumId w:val="32"/>
  </w:num>
  <w:num w:numId="41">
    <w:abstractNumId w:val="5"/>
  </w:num>
  <w:num w:numId="42">
    <w:abstractNumId w:val="3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de-AT" w:vendorID="64" w:dllVersion="4096"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4097">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35A1"/>
    <w:rsid w:val="00007816"/>
    <w:rsid w:val="00016297"/>
    <w:rsid w:val="00017A73"/>
    <w:rsid w:val="00020EE5"/>
    <w:rsid w:val="00025FF7"/>
    <w:rsid w:val="0003269D"/>
    <w:rsid w:val="00034CB7"/>
    <w:rsid w:val="00042D05"/>
    <w:rsid w:val="00047FA6"/>
    <w:rsid w:val="0005516F"/>
    <w:rsid w:val="00055824"/>
    <w:rsid w:val="00056556"/>
    <w:rsid w:val="00061C76"/>
    <w:rsid w:val="00062777"/>
    <w:rsid w:val="00066ABD"/>
    <w:rsid w:val="00067591"/>
    <w:rsid w:val="000739B3"/>
    <w:rsid w:val="00074CD8"/>
    <w:rsid w:val="0007767C"/>
    <w:rsid w:val="000821DD"/>
    <w:rsid w:val="00082354"/>
    <w:rsid w:val="000906D6"/>
    <w:rsid w:val="0009280D"/>
    <w:rsid w:val="000946F4"/>
    <w:rsid w:val="00094CA3"/>
    <w:rsid w:val="00096FA4"/>
    <w:rsid w:val="000A030C"/>
    <w:rsid w:val="000A0614"/>
    <w:rsid w:val="000A1046"/>
    <w:rsid w:val="000B0472"/>
    <w:rsid w:val="000B55C4"/>
    <w:rsid w:val="000C1F8C"/>
    <w:rsid w:val="000D6BB4"/>
    <w:rsid w:val="000E0D76"/>
    <w:rsid w:val="000E76CC"/>
    <w:rsid w:val="0010533F"/>
    <w:rsid w:val="001148B6"/>
    <w:rsid w:val="00114C4B"/>
    <w:rsid w:val="001152F3"/>
    <w:rsid w:val="001156E0"/>
    <w:rsid w:val="00121D7A"/>
    <w:rsid w:val="00122B12"/>
    <w:rsid w:val="0013335B"/>
    <w:rsid w:val="00133D7A"/>
    <w:rsid w:val="00133E68"/>
    <w:rsid w:val="00147C5F"/>
    <w:rsid w:val="00150E46"/>
    <w:rsid w:val="00155801"/>
    <w:rsid w:val="00171AAA"/>
    <w:rsid w:val="001747D4"/>
    <w:rsid w:val="001762D2"/>
    <w:rsid w:val="001766CF"/>
    <w:rsid w:val="00176C25"/>
    <w:rsid w:val="00180B90"/>
    <w:rsid w:val="001818D8"/>
    <w:rsid w:val="00181D6C"/>
    <w:rsid w:val="00184419"/>
    <w:rsid w:val="00184C27"/>
    <w:rsid w:val="001851E4"/>
    <w:rsid w:val="001867B5"/>
    <w:rsid w:val="00197D58"/>
    <w:rsid w:val="00197ED8"/>
    <w:rsid w:val="001A3073"/>
    <w:rsid w:val="001A4495"/>
    <w:rsid w:val="001A7B1E"/>
    <w:rsid w:val="001B2E2A"/>
    <w:rsid w:val="001C1E9D"/>
    <w:rsid w:val="001C648D"/>
    <w:rsid w:val="001C7E56"/>
    <w:rsid w:val="001D0924"/>
    <w:rsid w:val="001D167B"/>
    <w:rsid w:val="001D56C5"/>
    <w:rsid w:val="001E6259"/>
    <w:rsid w:val="001E62B4"/>
    <w:rsid w:val="001E72E5"/>
    <w:rsid w:val="001E7B48"/>
    <w:rsid w:val="001F146F"/>
    <w:rsid w:val="001F1CCB"/>
    <w:rsid w:val="001F3971"/>
    <w:rsid w:val="00203803"/>
    <w:rsid w:val="002064C2"/>
    <w:rsid w:val="00212393"/>
    <w:rsid w:val="002142B3"/>
    <w:rsid w:val="002237A8"/>
    <w:rsid w:val="0023262A"/>
    <w:rsid w:val="002330F9"/>
    <w:rsid w:val="00233E26"/>
    <w:rsid w:val="002425B8"/>
    <w:rsid w:val="00250525"/>
    <w:rsid w:val="00251D42"/>
    <w:rsid w:val="002578A0"/>
    <w:rsid w:val="00260BE9"/>
    <w:rsid w:val="00265493"/>
    <w:rsid w:val="00270E25"/>
    <w:rsid w:val="00274096"/>
    <w:rsid w:val="00275D53"/>
    <w:rsid w:val="002774B8"/>
    <w:rsid w:val="00277DA7"/>
    <w:rsid w:val="00285F80"/>
    <w:rsid w:val="00291016"/>
    <w:rsid w:val="0029270B"/>
    <w:rsid w:val="0029503F"/>
    <w:rsid w:val="002A1DDB"/>
    <w:rsid w:val="002A50DF"/>
    <w:rsid w:val="002B07B4"/>
    <w:rsid w:val="002B5FC4"/>
    <w:rsid w:val="002C0FB5"/>
    <w:rsid w:val="002C3BC6"/>
    <w:rsid w:val="002C55E5"/>
    <w:rsid w:val="002C5D59"/>
    <w:rsid w:val="002C6734"/>
    <w:rsid w:val="002D687D"/>
    <w:rsid w:val="002D6CC3"/>
    <w:rsid w:val="002E0C78"/>
    <w:rsid w:val="002E5186"/>
    <w:rsid w:val="002E783D"/>
    <w:rsid w:val="002E7E4B"/>
    <w:rsid w:val="002F3034"/>
    <w:rsid w:val="002F7E2A"/>
    <w:rsid w:val="003103AD"/>
    <w:rsid w:val="003176BC"/>
    <w:rsid w:val="003216E4"/>
    <w:rsid w:val="00323AF0"/>
    <w:rsid w:val="00326506"/>
    <w:rsid w:val="00333AC8"/>
    <w:rsid w:val="00337516"/>
    <w:rsid w:val="00344256"/>
    <w:rsid w:val="003538D8"/>
    <w:rsid w:val="00354747"/>
    <w:rsid w:val="00356CF1"/>
    <w:rsid w:val="00356F7F"/>
    <w:rsid w:val="0036224F"/>
    <w:rsid w:val="003655F4"/>
    <w:rsid w:val="0036752C"/>
    <w:rsid w:val="00370C7D"/>
    <w:rsid w:val="00372658"/>
    <w:rsid w:val="00375663"/>
    <w:rsid w:val="00380725"/>
    <w:rsid w:val="003848BB"/>
    <w:rsid w:val="0038689F"/>
    <w:rsid w:val="003A10AA"/>
    <w:rsid w:val="003A3E3E"/>
    <w:rsid w:val="003A53CB"/>
    <w:rsid w:val="003A567C"/>
    <w:rsid w:val="003B0B0C"/>
    <w:rsid w:val="003B1269"/>
    <w:rsid w:val="003B1F71"/>
    <w:rsid w:val="003B78FB"/>
    <w:rsid w:val="003C1DFD"/>
    <w:rsid w:val="003C23A5"/>
    <w:rsid w:val="003C4751"/>
    <w:rsid w:val="003D16AF"/>
    <w:rsid w:val="003D2D67"/>
    <w:rsid w:val="003D4066"/>
    <w:rsid w:val="003D6491"/>
    <w:rsid w:val="003E51A6"/>
    <w:rsid w:val="003E522E"/>
    <w:rsid w:val="003E636B"/>
    <w:rsid w:val="003F60A5"/>
    <w:rsid w:val="0040343D"/>
    <w:rsid w:val="00403576"/>
    <w:rsid w:val="00403E1B"/>
    <w:rsid w:val="00415E89"/>
    <w:rsid w:val="00423227"/>
    <w:rsid w:val="00426471"/>
    <w:rsid w:val="004331C2"/>
    <w:rsid w:val="00435295"/>
    <w:rsid w:val="0043596E"/>
    <w:rsid w:val="00436F93"/>
    <w:rsid w:val="00446C6B"/>
    <w:rsid w:val="004536AF"/>
    <w:rsid w:val="0045534F"/>
    <w:rsid w:val="00455BD5"/>
    <w:rsid w:val="00461F79"/>
    <w:rsid w:val="00466CD3"/>
    <w:rsid w:val="004708EA"/>
    <w:rsid w:val="00476176"/>
    <w:rsid w:val="00477D41"/>
    <w:rsid w:val="0048678A"/>
    <w:rsid w:val="004871C7"/>
    <w:rsid w:val="00492CA8"/>
    <w:rsid w:val="004953CC"/>
    <w:rsid w:val="004955AB"/>
    <w:rsid w:val="00496C9F"/>
    <w:rsid w:val="004A01C3"/>
    <w:rsid w:val="004A230D"/>
    <w:rsid w:val="004A4B64"/>
    <w:rsid w:val="004B2572"/>
    <w:rsid w:val="004B2BC9"/>
    <w:rsid w:val="004B4276"/>
    <w:rsid w:val="004C2857"/>
    <w:rsid w:val="004C2E51"/>
    <w:rsid w:val="004C63BC"/>
    <w:rsid w:val="004D02BE"/>
    <w:rsid w:val="004D0427"/>
    <w:rsid w:val="004D1502"/>
    <w:rsid w:val="004D3A6F"/>
    <w:rsid w:val="004D4593"/>
    <w:rsid w:val="004D5987"/>
    <w:rsid w:val="004E159A"/>
    <w:rsid w:val="004F1F8F"/>
    <w:rsid w:val="004F2022"/>
    <w:rsid w:val="004F2C9F"/>
    <w:rsid w:val="00500659"/>
    <w:rsid w:val="005107C1"/>
    <w:rsid w:val="0051148E"/>
    <w:rsid w:val="00514BB5"/>
    <w:rsid w:val="00514CB8"/>
    <w:rsid w:val="00516949"/>
    <w:rsid w:val="005233D2"/>
    <w:rsid w:val="00527A51"/>
    <w:rsid w:val="00527F94"/>
    <w:rsid w:val="005322F4"/>
    <w:rsid w:val="005326D0"/>
    <w:rsid w:val="005521F0"/>
    <w:rsid w:val="0055790D"/>
    <w:rsid w:val="005606F6"/>
    <w:rsid w:val="005609EF"/>
    <w:rsid w:val="00560A93"/>
    <w:rsid w:val="005617B5"/>
    <w:rsid w:val="00564541"/>
    <w:rsid w:val="0057260C"/>
    <w:rsid w:val="00574072"/>
    <w:rsid w:val="005744D6"/>
    <w:rsid w:val="00577BDC"/>
    <w:rsid w:val="00580596"/>
    <w:rsid w:val="0058411D"/>
    <w:rsid w:val="00591147"/>
    <w:rsid w:val="00591281"/>
    <w:rsid w:val="00593EDC"/>
    <w:rsid w:val="0059482F"/>
    <w:rsid w:val="00597F84"/>
    <w:rsid w:val="00597FB7"/>
    <w:rsid w:val="005A15D6"/>
    <w:rsid w:val="005A2349"/>
    <w:rsid w:val="005A3AC0"/>
    <w:rsid w:val="005A700B"/>
    <w:rsid w:val="005A7977"/>
    <w:rsid w:val="005B1115"/>
    <w:rsid w:val="005B4DA9"/>
    <w:rsid w:val="005B7610"/>
    <w:rsid w:val="005C32BF"/>
    <w:rsid w:val="005C41D6"/>
    <w:rsid w:val="005D0012"/>
    <w:rsid w:val="005D60BD"/>
    <w:rsid w:val="005E5DD1"/>
    <w:rsid w:val="00601573"/>
    <w:rsid w:val="006028CE"/>
    <w:rsid w:val="00603C29"/>
    <w:rsid w:val="00620DFD"/>
    <w:rsid w:val="00621158"/>
    <w:rsid w:val="0062687B"/>
    <w:rsid w:val="006309A6"/>
    <w:rsid w:val="0063556F"/>
    <w:rsid w:val="00641215"/>
    <w:rsid w:val="006442F4"/>
    <w:rsid w:val="00644758"/>
    <w:rsid w:val="006545C6"/>
    <w:rsid w:val="00657696"/>
    <w:rsid w:val="00661755"/>
    <w:rsid w:val="00661AA2"/>
    <w:rsid w:val="0066272C"/>
    <w:rsid w:val="006649BE"/>
    <w:rsid w:val="00664D7B"/>
    <w:rsid w:val="006656FB"/>
    <w:rsid w:val="00670710"/>
    <w:rsid w:val="00676598"/>
    <w:rsid w:val="00681433"/>
    <w:rsid w:val="006857FC"/>
    <w:rsid w:val="006916D2"/>
    <w:rsid w:val="00691B9E"/>
    <w:rsid w:val="006926A9"/>
    <w:rsid w:val="006933AE"/>
    <w:rsid w:val="00697574"/>
    <w:rsid w:val="006A0BFD"/>
    <w:rsid w:val="006A1BC2"/>
    <w:rsid w:val="006A261B"/>
    <w:rsid w:val="006A3868"/>
    <w:rsid w:val="006A67BF"/>
    <w:rsid w:val="006B0E68"/>
    <w:rsid w:val="006C2BC3"/>
    <w:rsid w:val="006C5570"/>
    <w:rsid w:val="006D5F81"/>
    <w:rsid w:val="006E2B56"/>
    <w:rsid w:val="006E635F"/>
    <w:rsid w:val="006F5C2F"/>
    <w:rsid w:val="00703A7C"/>
    <w:rsid w:val="00712EA2"/>
    <w:rsid w:val="00715772"/>
    <w:rsid w:val="00716EE8"/>
    <w:rsid w:val="00726A06"/>
    <w:rsid w:val="00731D7A"/>
    <w:rsid w:val="007435DA"/>
    <w:rsid w:val="00747486"/>
    <w:rsid w:val="00754CC6"/>
    <w:rsid w:val="00754E7F"/>
    <w:rsid w:val="00757A5C"/>
    <w:rsid w:val="007662D4"/>
    <w:rsid w:val="00766EBD"/>
    <w:rsid w:val="0077146D"/>
    <w:rsid w:val="00773B50"/>
    <w:rsid w:val="00775639"/>
    <w:rsid w:val="007803C4"/>
    <w:rsid w:val="007851FA"/>
    <w:rsid w:val="00786879"/>
    <w:rsid w:val="00786D0B"/>
    <w:rsid w:val="00790917"/>
    <w:rsid w:val="00792D05"/>
    <w:rsid w:val="007B2D60"/>
    <w:rsid w:val="007B338A"/>
    <w:rsid w:val="007B4407"/>
    <w:rsid w:val="007B5F7A"/>
    <w:rsid w:val="007C132F"/>
    <w:rsid w:val="007C31C5"/>
    <w:rsid w:val="007C38FE"/>
    <w:rsid w:val="007C4AD2"/>
    <w:rsid w:val="007C6423"/>
    <w:rsid w:val="007E10AF"/>
    <w:rsid w:val="007F04DF"/>
    <w:rsid w:val="007F0813"/>
    <w:rsid w:val="00806ED3"/>
    <w:rsid w:val="00810642"/>
    <w:rsid w:val="00810A7C"/>
    <w:rsid w:val="00811838"/>
    <w:rsid w:val="008128DD"/>
    <w:rsid w:val="00812F8C"/>
    <w:rsid w:val="00814A29"/>
    <w:rsid w:val="008218B6"/>
    <w:rsid w:val="0082499B"/>
    <w:rsid w:val="008319F2"/>
    <w:rsid w:val="0083228F"/>
    <w:rsid w:val="0083340C"/>
    <w:rsid w:val="00833EC6"/>
    <w:rsid w:val="00834901"/>
    <w:rsid w:val="00840650"/>
    <w:rsid w:val="008545AC"/>
    <w:rsid w:val="00862512"/>
    <w:rsid w:val="00863B33"/>
    <w:rsid w:val="008640A1"/>
    <w:rsid w:val="00864E2A"/>
    <w:rsid w:val="00866911"/>
    <w:rsid w:val="00866D89"/>
    <w:rsid w:val="0088231A"/>
    <w:rsid w:val="00884F0D"/>
    <w:rsid w:val="008902B1"/>
    <w:rsid w:val="0089232B"/>
    <w:rsid w:val="00893132"/>
    <w:rsid w:val="00896A85"/>
    <w:rsid w:val="008A1921"/>
    <w:rsid w:val="008A21AE"/>
    <w:rsid w:val="008B1FDA"/>
    <w:rsid w:val="008B3FE5"/>
    <w:rsid w:val="008B43AE"/>
    <w:rsid w:val="008B4830"/>
    <w:rsid w:val="008B5E4C"/>
    <w:rsid w:val="008C319F"/>
    <w:rsid w:val="008C5CB3"/>
    <w:rsid w:val="008C76C5"/>
    <w:rsid w:val="008D18E6"/>
    <w:rsid w:val="008D40AA"/>
    <w:rsid w:val="008E0AD7"/>
    <w:rsid w:val="008E3316"/>
    <w:rsid w:val="008E572A"/>
    <w:rsid w:val="008E604B"/>
    <w:rsid w:val="008E7C3C"/>
    <w:rsid w:val="008F1C5B"/>
    <w:rsid w:val="008F4879"/>
    <w:rsid w:val="008F54DD"/>
    <w:rsid w:val="00901FE8"/>
    <w:rsid w:val="009020E1"/>
    <w:rsid w:val="00902CE2"/>
    <w:rsid w:val="00907823"/>
    <w:rsid w:val="00907A72"/>
    <w:rsid w:val="009122D4"/>
    <w:rsid w:val="00913E62"/>
    <w:rsid w:val="009146F5"/>
    <w:rsid w:val="00914BB3"/>
    <w:rsid w:val="00920819"/>
    <w:rsid w:val="00921864"/>
    <w:rsid w:val="009227C6"/>
    <w:rsid w:val="00922A96"/>
    <w:rsid w:val="00925263"/>
    <w:rsid w:val="00936E4F"/>
    <w:rsid w:val="009370EE"/>
    <w:rsid w:val="0095200F"/>
    <w:rsid w:val="009645E1"/>
    <w:rsid w:val="00974054"/>
    <w:rsid w:val="00985A01"/>
    <w:rsid w:val="00993185"/>
    <w:rsid w:val="009A1740"/>
    <w:rsid w:val="009A510E"/>
    <w:rsid w:val="009A7762"/>
    <w:rsid w:val="009B6021"/>
    <w:rsid w:val="009B774B"/>
    <w:rsid w:val="009C4841"/>
    <w:rsid w:val="009C4A45"/>
    <w:rsid w:val="009C509C"/>
    <w:rsid w:val="009C551A"/>
    <w:rsid w:val="009C6769"/>
    <w:rsid w:val="009C780D"/>
    <w:rsid w:val="009D24E6"/>
    <w:rsid w:val="009D460D"/>
    <w:rsid w:val="009E05CF"/>
    <w:rsid w:val="009E18DA"/>
    <w:rsid w:val="009F0F4B"/>
    <w:rsid w:val="009F4D05"/>
    <w:rsid w:val="009F7A5F"/>
    <w:rsid w:val="00A03EA5"/>
    <w:rsid w:val="00A04A27"/>
    <w:rsid w:val="00A1068D"/>
    <w:rsid w:val="00A10C1C"/>
    <w:rsid w:val="00A15420"/>
    <w:rsid w:val="00A20B38"/>
    <w:rsid w:val="00A22BC6"/>
    <w:rsid w:val="00A246E0"/>
    <w:rsid w:val="00A259C5"/>
    <w:rsid w:val="00A25BED"/>
    <w:rsid w:val="00A25E4F"/>
    <w:rsid w:val="00A263C5"/>
    <w:rsid w:val="00A266F8"/>
    <w:rsid w:val="00A26AC9"/>
    <w:rsid w:val="00A30A18"/>
    <w:rsid w:val="00A32289"/>
    <w:rsid w:val="00A3580D"/>
    <w:rsid w:val="00A373E5"/>
    <w:rsid w:val="00A42A7D"/>
    <w:rsid w:val="00A46EF1"/>
    <w:rsid w:val="00A53AAC"/>
    <w:rsid w:val="00A564DB"/>
    <w:rsid w:val="00A56D8B"/>
    <w:rsid w:val="00A57491"/>
    <w:rsid w:val="00A61D24"/>
    <w:rsid w:val="00A62180"/>
    <w:rsid w:val="00A667E8"/>
    <w:rsid w:val="00A72609"/>
    <w:rsid w:val="00A7366D"/>
    <w:rsid w:val="00A82B08"/>
    <w:rsid w:val="00A83571"/>
    <w:rsid w:val="00A83F25"/>
    <w:rsid w:val="00A94578"/>
    <w:rsid w:val="00AA1302"/>
    <w:rsid w:val="00AA2A9E"/>
    <w:rsid w:val="00AA6E72"/>
    <w:rsid w:val="00AB2EC3"/>
    <w:rsid w:val="00AB7149"/>
    <w:rsid w:val="00AC53A1"/>
    <w:rsid w:val="00AD038E"/>
    <w:rsid w:val="00AD04EA"/>
    <w:rsid w:val="00AD0DE0"/>
    <w:rsid w:val="00AD100E"/>
    <w:rsid w:val="00AD4124"/>
    <w:rsid w:val="00AD6BFC"/>
    <w:rsid w:val="00AE0D3B"/>
    <w:rsid w:val="00AE37D2"/>
    <w:rsid w:val="00AE47BA"/>
    <w:rsid w:val="00AF06F4"/>
    <w:rsid w:val="00B00AFA"/>
    <w:rsid w:val="00B0368E"/>
    <w:rsid w:val="00B14B8D"/>
    <w:rsid w:val="00B16DFF"/>
    <w:rsid w:val="00B17D80"/>
    <w:rsid w:val="00B21442"/>
    <w:rsid w:val="00B216C1"/>
    <w:rsid w:val="00B36EC1"/>
    <w:rsid w:val="00B407DC"/>
    <w:rsid w:val="00B4409C"/>
    <w:rsid w:val="00B45260"/>
    <w:rsid w:val="00B467FF"/>
    <w:rsid w:val="00B5310C"/>
    <w:rsid w:val="00B55AB6"/>
    <w:rsid w:val="00B6119A"/>
    <w:rsid w:val="00B74982"/>
    <w:rsid w:val="00B821F1"/>
    <w:rsid w:val="00B8488B"/>
    <w:rsid w:val="00B91667"/>
    <w:rsid w:val="00B92028"/>
    <w:rsid w:val="00B920E2"/>
    <w:rsid w:val="00B9352B"/>
    <w:rsid w:val="00B97EA6"/>
    <w:rsid w:val="00BA26F3"/>
    <w:rsid w:val="00BA4A4F"/>
    <w:rsid w:val="00BA68E9"/>
    <w:rsid w:val="00BA791B"/>
    <w:rsid w:val="00BB6E3F"/>
    <w:rsid w:val="00BB718C"/>
    <w:rsid w:val="00BC2CAC"/>
    <w:rsid w:val="00BC6055"/>
    <w:rsid w:val="00BC72A1"/>
    <w:rsid w:val="00BD2107"/>
    <w:rsid w:val="00BD5C07"/>
    <w:rsid w:val="00BD5E30"/>
    <w:rsid w:val="00BD6C0D"/>
    <w:rsid w:val="00BE04AA"/>
    <w:rsid w:val="00BE051F"/>
    <w:rsid w:val="00BE220D"/>
    <w:rsid w:val="00BE3310"/>
    <w:rsid w:val="00BE35D6"/>
    <w:rsid w:val="00BE4FB1"/>
    <w:rsid w:val="00BE6BA7"/>
    <w:rsid w:val="00BF24C1"/>
    <w:rsid w:val="00C021F6"/>
    <w:rsid w:val="00C06932"/>
    <w:rsid w:val="00C10DF5"/>
    <w:rsid w:val="00C118FE"/>
    <w:rsid w:val="00C12988"/>
    <w:rsid w:val="00C1308E"/>
    <w:rsid w:val="00C15F62"/>
    <w:rsid w:val="00C202AA"/>
    <w:rsid w:val="00C2043B"/>
    <w:rsid w:val="00C23A5F"/>
    <w:rsid w:val="00C255D8"/>
    <w:rsid w:val="00C3001B"/>
    <w:rsid w:val="00C30EC1"/>
    <w:rsid w:val="00C3104A"/>
    <w:rsid w:val="00C321C2"/>
    <w:rsid w:val="00C36F48"/>
    <w:rsid w:val="00C41541"/>
    <w:rsid w:val="00C55739"/>
    <w:rsid w:val="00C607D7"/>
    <w:rsid w:val="00C72668"/>
    <w:rsid w:val="00C7497A"/>
    <w:rsid w:val="00C757DF"/>
    <w:rsid w:val="00C80B87"/>
    <w:rsid w:val="00C80E01"/>
    <w:rsid w:val="00C813E4"/>
    <w:rsid w:val="00C82DA3"/>
    <w:rsid w:val="00C91B1B"/>
    <w:rsid w:val="00C93C8E"/>
    <w:rsid w:val="00CB295B"/>
    <w:rsid w:val="00CB4105"/>
    <w:rsid w:val="00CC2692"/>
    <w:rsid w:val="00CC2B71"/>
    <w:rsid w:val="00CD051E"/>
    <w:rsid w:val="00CD7749"/>
    <w:rsid w:val="00CD7B00"/>
    <w:rsid w:val="00CE2E5C"/>
    <w:rsid w:val="00CE4004"/>
    <w:rsid w:val="00CF10A8"/>
    <w:rsid w:val="00CF68BF"/>
    <w:rsid w:val="00D01EC9"/>
    <w:rsid w:val="00D044F0"/>
    <w:rsid w:val="00D061C2"/>
    <w:rsid w:val="00D1048E"/>
    <w:rsid w:val="00D10EA7"/>
    <w:rsid w:val="00D16611"/>
    <w:rsid w:val="00D16E73"/>
    <w:rsid w:val="00D22548"/>
    <w:rsid w:val="00D256DB"/>
    <w:rsid w:val="00D27AE6"/>
    <w:rsid w:val="00D306E6"/>
    <w:rsid w:val="00D33D15"/>
    <w:rsid w:val="00D52E64"/>
    <w:rsid w:val="00D5376E"/>
    <w:rsid w:val="00D62115"/>
    <w:rsid w:val="00D62A8A"/>
    <w:rsid w:val="00D63445"/>
    <w:rsid w:val="00D63691"/>
    <w:rsid w:val="00D63B7A"/>
    <w:rsid w:val="00D66A88"/>
    <w:rsid w:val="00D72F04"/>
    <w:rsid w:val="00D80072"/>
    <w:rsid w:val="00D81926"/>
    <w:rsid w:val="00D864DF"/>
    <w:rsid w:val="00D86C68"/>
    <w:rsid w:val="00D907DA"/>
    <w:rsid w:val="00D933BD"/>
    <w:rsid w:val="00D957DA"/>
    <w:rsid w:val="00D9677B"/>
    <w:rsid w:val="00DA7F37"/>
    <w:rsid w:val="00DA7F48"/>
    <w:rsid w:val="00DB4D93"/>
    <w:rsid w:val="00DB684A"/>
    <w:rsid w:val="00DB6D7D"/>
    <w:rsid w:val="00DB7AC1"/>
    <w:rsid w:val="00DC3167"/>
    <w:rsid w:val="00DC497B"/>
    <w:rsid w:val="00DC6948"/>
    <w:rsid w:val="00DD2F23"/>
    <w:rsid w:val="00DD6D53"/>
    <w:rsid w:val="00DE1C5D"/>
    <w:rsid w:val="00DE640F"/>
    <w:rsid w:val="00DF04A8"/>
    <w:rsid w:val="00DF4A5E"/>
    <w:rsid w:val="00E013AF"/>
    <w:rsid w:val="00E0478E"/>
    <w:rsid w:val="00E0616D"/>
    <w:rsid w:val="00E107F2"/>
    <w:rsid w:val="00E1404E"/>
    <w:rsid w:val="00E1703D"/>
    <w:rsid w:val="00E254E9"/>
    <w:rsid w:val="00E31F87"/>
    <w:rsid w:val="00E41C0F"/>
    <w:rsid w:val="00E439D7"/>
    <w:rsid w:val="00E479DE"/>
    <w:rsid w:val="00E510DD"/>
    <w:rsid w:val="00E63C88"/>
    <w:rsid w:val="00E64A3E"/>
    <w:rsid w:val="00E65314"/>
    <w:rsid w:val="00E702B0"/>
    <w:rsid w:val="00E72431"/>
    <w:rsid w:val="00E731A9"/>
    <w:rsid w:val="00E73CB2"/>
    <w:rsid w:val="00E77358"/>
    <w:rsid w:val="00E8077D"/>
    <w:rsid w:val="00E8622D"/>
    <w:rsid w:val="00E924E7"/>
    <w:rsid w:val="00E93EAA"/>
    <w:rsid w:val="00E963B3"/>
    <w:rsid w:val="00EA17D8"/>
    <w:rsid w:val="00EB2D43"/>
    <w:rsid w:val="00EC00D8"/>
    <w:rsid w:val="00EC1685"/>
    <w:rsid w:val="00EC3E42"/>
    <w:rsid w:val="00EC5ACF"/>
    <w:rsid w:val="00ED25E9"/>
    <w:rsid w:val="00ED387E"/>
    <w:rsid w:val="00ED63E2"/>
    <w:rsid w:val="00EE1F80"/>
    <w:rsid w:val="00EE372F"/>
    <w:rsid w:val="00EE40F7"/>
    <w:rsid w:val="00EF1630"/>
    <w:rsid w:val="00F04B99"/>
    <w:rsid w:val="00F11617"/>
    <w:rsid w:val="00F120BF"/>
    <w:rsid w:val="00F12D0A"/>
    <w:rsid w:val="00F13431"/>
    <w:rsid w:val="00F14D25"/>
    <w:rsid w:val="00F15903"/>
    <w:rsid w:val="00F15D10"/>
    <w:rsid w:val="00F302E3"/>
    <w:rsid w:val="00F33943"/>
    <w:rsid w:val="00F35F14"/>
    <w:rsid w:val="00F40879"/>
    <w:rsid w:val="00F417D4"/>
    <w:rsid w:val="00F50435"/>
    <w:rsid w:val="00F53471"/>
    <w:rsid w:val="00F61A4D"/>
    <w:rsid w:val="00F734C8"/>
    <w:rsid w:val="00F77175"/>
    <w:rsid w:val="00F8102A"/>
    <w:rsid w:val="00F872C9"/>
    <w:rsid w:val="00F91C84"/>
    <w:rsid w:val="00F92E0A"/>
    <w:rsid w:val="00FB065B"/>
    <w:rsid w:val="00FB1C86"/>
    <w:rsid w:val="00FB4032"/>
    <w:rsid w:val="00FB4BBC"/>
    <w:rsid w:val="00FB6B28"/>
    <w:rsid w:val="00FB764B"/>
    <w:rsid w:val="00FC5C4F"/>
    <w:rsid w:val="00FD2A75"/>
    <w:rsid w:val="00FD2B02"/>
    <w:rsid w:val="00FD4419"/>
    <w:rsid w:val="00FD4931"/>
    <w:rsid w:val="00FD7E06"/>
    <w:rsid w:val="00FE18E9"/>
    <w:rsid w:val="00FE1ABC"/>
    <w:rsid w:val="00FF0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colormru v:ext="edit" colors="#9cf"/>
    </o:shapedefaults>
    <o:shapelayout v:ext="edit">
      <o:idmap v:ext="edit" data="1"/>
    </o:shapelayout>
  </w:shapeDefaults>
  <w:decimalSymbol w:val=","/>
  <w:listSeparator w:val=";"/>
  <w14:docId w14:val="796C7060"/>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Angsana New"/>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18" w:unhideWhenUsed="1"/>
    <w:lsdException w:name="index 3" w:semiHidden="1" w:uiPriority="18" w:unhideWhenUsed="1"/>
    <w:lsdException w:name="index 4" w:semiHidden="1" w:uiPriority="18" w:unhideWhenUsed="1"/>
    <w:lsdException w:name="index 5" w:semiHidden="1" w:uiPriority="18" w:unhideWhenUsed="1"/>
    <w:lsdException w:name="index 6" w:semiHidden="1" w:uiPriority="18" w:unhideWhenUsed="1"/>
    <w:lsdException w:name="index 7" w:semiHidden="1" w:uiPriority="18" w:unhideWhenUsed="1"/>
    <w:lsdException w:name="index 8" w:semiHidden="1" w:uiPriority="18" w:unhideWhenUsed="1"/>
    <w:lsdException w:name="index 9" w:semiHidden="1" w:uiPriority="18"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8" w:unhideWhenUsed="1"/>
    <w:lsdException w:name="annotation text" w:semiHidden="1" w:uiPriority="37"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18"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19" w:unhideWhenUsed="1"/>
    <w:lsdException w:name="endnote text" w:semiHidden="1" w:uiPriority="18" w:unhideWhenUsed="1"/>
    <w:lsdException w:name="table of authorities" w:semiHidden="1" w:uiPriority="87" w:unhideWhenUsed="1"/>
    <w:lsdException w:name="macro" w:semiHidden="1" w:uiPriority="18" w:unhideWhenUsed="1"/>
    <w:lsdException w:name="toa heading" w:semiHidden="1" w:unhideWhenUsed="1"/>
    <w:lsdException w:name="List" w:semiHidden="1" w:uiPriority="18" w:unhideWhenUsed="1"/>
    <w:lsdException w:name="List Bullet" w:semiHidden="1" w:uiPriority="18" w:unhideWhenUsed="1" w:qFormat="1"/>
    <w:lsdException w:name="List Number" w:semiHidden="1" w:uiPriority="18" w:unhideWhenUsed="1" w:qFormat="1"/>
    <w:lsdException w:name="List 2" w:semiHidden="1" w:uiPriority="18" w:unhideWhenUsed="1"/>
    <w:lsdException w:name="List 3" w:semiHidden="1" w:uiPriority="18" w:unhideWhenUsed="1"/>
    <w:lsdException w:name="List 4" w:semiHidden="1" w:uiPriority="18" w:unhideWhenUsed="1"/>
    <w:lsdException w:name="List 5" w:semiHidden="1" w:uiPriority="18" w:unhideWhenUsed="1"/>
    <w:lsdException w:name="List Bullet 2" w:semiHidden="1" w:uiPriority="0" w:unhideWhenUsed="1"/>
    <w:lsdException w:name="List Bullet 3" w:semiHidden="1" w:uiPriority="18" w:unhideWhenUsed="1"/>
    <w:lsdException w:name="List Bullet 4" w:semiHidden="1" w:uiPriority="18" w:unhideWhenUsed="1"/>
    <w:lsdException w:name="List Bullet 5" w:semiHidden="1" w:uiPriority="18" w:unhideWhenUsed="1"/>
    <w:lsdException w:name="List Number 2" w:semiHidden="1" w:uiPriority="18" w:unhideWhenUsed="1"/>
    <w:lsdException w:name="List Number 3" w:semiHidden="1" w:uiPriority="18" w:unhideWhenUsed="1" w:qFormat="1"/>
    <w:lsdException w:name="List Number 4" w:semiHidden="1" w:uiPriority="18" w:unhideWhenUsed="1"/>
    <w:lsdException w:name="List Number 5" w:semiHidden="1" w:uiPriority="18" w:unhideWhenUsed="1"/>
    <w:lsdException w:name="Title" w:uiPriority="4" w:qFormat="1"/>
    <w:lsdException w:name="Closing" w:semiHidden="1" w:uiPriority="18" w:unhideWhenUsed="1"/>
    <w:lsdException w:name="Signature" w:semiHidden="1" w:uiPriority="18" w:unhideWhenUsed="1" w:qFormat="1"/>
    <w:lsdException w:name="Default Paragraph Font" w:semiHidden="1" w:uiPriority="1" w:unhideWhenUsed="1"/>
    <w:lsdException w:name="Body Text" w:semiHidden="1" w:uiPriority="18" w:unhideWhenUsed="1"/>
    <w:lsdException w:name="Body Text Indent" w:semiHidden="1" w:uiPriority="18" w:unhideWhenUsed="1"/>
    <w:lsdException w:name="List Continue" w:semiHidden="1" w:uiPriority="18" w:unhideWhenUsed="1"/>
    <w:lsdException w:name="List Continue 2" w:semiHidden="1" w:uiPriority="18" w:unhideWhenUsed="1"/>
    <w:lsdException w:name="List Continue 3" w:semiHidden="1" w:uiPriority="18" w:unhideWhenUsed="1"/>
    <w:lsdException w:name="List Continue 4" w:semiHidden="1" w:uiPriority="18" w:unhideWhenUsed="1"/>
    <w:lsdException w:name="List Continue 5" w:semiHidden="1" w:uiPriority="18" w:unhideWhenUsed="1"/>
    <w:lsdException w:name="Message Header" w:semiHidden="1" w:uiPriority="18" w:unhideWhenUsed="1"/>
    <w:lsdException w:name="Subtitle" w:semiHidden="1" w:uiPriority="31" w:unhideWhenUsed="1" w:qFormat="1"/>
    <w:lsdException w:name="Salutation" w:semiHidden="1" w:uiPriority="18" w:unhideWhenUsed="1"/>
    <w:lsdException w:name="Date" w:semiHidden="1" w:uiPriority="18" w:unhideWhenUsed="1"/>
    <w:lsdException w:name="Body Text First Indent" w:semiHidden="1" w:uiPriority="18" w:unhideWhenUsed="1"/>
    <w:lsdException w:name="Body Text First Indent 2" w:semiHidden="1" w:uiPriority="18" w:unhideWhenUsed="1"/>
    <w:lsdException w:name="Note Heading" w:semiHidden="1" w:uiPriority="13" w:unhideWhenUsed="1"/>
    <w:lsdException w:name="Body Text 2" w:semiHidden="1" w:uiPriority="0" w:unhideWhenUsed="1"/>
    <w:lsdException w:name="Body Text 3" w:semiHidden="1" w:uiPriority="18" w:unhideWhenUsed="1"/>
    <w:lsdException w:name="Body Text Indent 2" w:semiHidden="1" w:uiPriority="18" w:unhideWhenUsed="1"/>
    <w:lsdException w:name="Body Text Indent 3" w:semiHidden="1" w:uiPriority="18" w:unhideWhenUsed="1"/>
    <w:lsdException w:name="Block Text" w:semiHidden="1" w:uiPriority="18" w:unhideWhenUsed="1"/>
    <w:lsdException w:name="Hyperlink" w:semiHidden="1" w:unhideWhenUsed="1"/>
    <w:lsdException w:name="FollowedHyperlink" w:semiHidden="1" w:uiPriority="0" w:unhideWhenUsed="1"/>
    <w:lsdException w:name="Strong" w:uiPriority="22" w:qFormat="1"/>
    <w:lsdException w:name="Emphasis" w:uiPriority="1" w:qFormat="1"/>
    <w:lsdException w:name="Document Map" w:semiHidden="1" w:uiPriority="0" w:unhideWhenUsed="1"/>
    <w:lsdException w:name="Plain Text" w:semiHidden="1" w:unhideWhenUsed="1"/>
    <w:lsdException w:name="E-mail Signature" w:semiHidden="1" w:uiPriority="18"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18"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18"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8"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8" w:unhideWhenUsed="1"/>
    <w:lsdException w:name="Table Grid" w:uiPriority="59"/>
    <w:lsdException w:name="Table Theme" w:semiHidden="1" w:unhideWhenUsed="1"/>
    <w:lsdException w:name="Placeholder Text" w:semiHidden="1"/>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52" w:qFormat="1"/>
    <w:lsdException w:name="Quote" w:uiPriority="47" w:qFormat="1"/>
    <w:lsdException w:name="Intense Quote" w:uiPriority="18"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7" w:qFormat="1"/>
    <w:lsdException w:name="Intense Emphasis" w:uiPriority="1" w:qFormat="1"/>
    <w:lsdException w:name="Subtle Reference" w:uiPriority="49" w:qFormat="1"/>
    <w:lsdException w:name="Intense Reference" w:uiPriority="18" w:qFormat="1"/>
    <w:lsdException w:name="Book Title" w:uiPriority="33"/>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before="40" w:after="160" w:line="288" w:lineRule="auto"/>
      <w:jc w:val="both"/>
    </w:pPr>
    <w:rPr>
      <w:rFonts w:ascii="Arial" w:hAnsi="Arial"/>
      <w:color w:val="000000"/>
      <w:kern w:val="20"/>
      <w:lang w:val="en-CA" w:eastAsia="en-US"/>
    </w:rPr>
  </w:style>
  <w:style w:type="paragraph" w:styleId="Heading1">
    <w:name w:val="heading 1"/>
    <w:aliases w:val="Kapitel,TITLE1"/>
    <w:basedOn w:val="Normal"/>
    <w:next w:val="Text"/>
    <w:link w:val="Heading1Char"/>
    <w:uiPriority w:val="9"/>
    <w:qFormat/>
    <w:pPr>
      <w:keepNext/>
      <w:keepLines/>
      <w:pageBreakBefore/>
      <w:numPr>
        <w:numId w:val="5"/>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Heading2">
    <w:name w:val="heading 2"/>
    <w:aliases w:val="Unterkapitel,Heading 21,h2,2,H2,subtitle2,1.1.1 heading,2 headline,h,headline,S&amp;R2,ERMH2,título 2,TITLE2"/>
    <w:basedOn w:val="Heading1"/>
    <w:next w:val="Text"/>
    <w:link w:val="Heading2Char"/>
    <w:uiPriority w:val="9"/>
    <w:unhideWhenUsed/>
    <w:qFormat/>
    <w:pPr>
      <w:pageBreakBefore w:val="0"/>
      <w:numPr>
        <w:ilvl w:val="1"/>
      </w:numPr>
      <w:pBdr>
        <w:bottom w:val="none" w:sz="0" w:space="0" w:color="auto"/>
      </w:pBdr>
      <w:spacing w:before="240"/>
      <w:ind w:left="1077" w:hanging="1077"/>
      <w:outlineLvl w:val="1"/>
    </w:pPr>
    <w:rPr>
      <w:rFonts w:eastAsia="Times New Roman" w:cs="Arial"/>
      <w:caps w:val="0"/>
      <w:smallCaps/>
      <w:sz w:val="24"/>
      <w:szCs w:val="24"/>
    </w:rPr>
  </w:style>
  <w:style w:type="paragraph" w:styleId="Heading3">
    <w:name w:val="heading 3"/>
    <w:aliases w:val="TITLE3,Title 3"/>
    <w:basedOn w:val="Heading2"/>
    <w:next w:val="Text"/>
    <w:link w:val="Heading3Char"/>
    <w:uiPriority w:val="9"/>
    <w:unhideWhenUsed/>
    <w:qFormat/>
    <w:pPr>
      <w:numPr>
        <w:ilvl w:val="2"/>
      </w:numPr>
      <w:outlineLvl w:val="2"/>
    </w:pPr>
    <w:rPr>
      <w:bCs/>
    </w:rPr>
  </w:style>
  <w:style w:type="paragraph" w:styleId="Heading4">
    <w:name w:val="heading 4"/>
    <w:aliases w:val="TITLE4"/>
    <w:basedOn w:val="Heading3"/>
    <w:next w:val="Text"/>
    <w:link w:val="Heading4Char"/>
    <w:uiPriority w:val="9"/>
    <w:unhideWhenUsed/>
    <w:qFormat/>
    <w:pPr>
      <w:numPr>
        <w:ilvl w:val="3"/>
      </w:numPr>
      <w:tabs>
        <w:tab w:val="left" w:pos="1800"/>
      </w:tabs>
      <w:outlineLvl w:val="3"/>
    </w:pPr>
    <w:rPr>
      <w:bCs w:val="0"/>
      <w:iCs/>
    </w:rPr>
  </w:style>
  <w:style w:type="paragraph" w:styleId="Heading5">
    <w:name w:val="heading 5"/>
    <w:aliases w:val="TITLE5"/>
    <w:basedOn w:val="Heading4"/>
    <w:next w:val="Text"/>
    <w:link w:val="Heading5Char"/>
    <w:unhideWhenUsed/>
    <w:qFormat/>
    <w:pPr>
      <w:numPr>
        <w:ilvl w:val="4"/>
      </w:numPr>
      <w:outlineLvl w:val="4"/>
    </w:pPr>
  </w:style>
  <w:style w:type="paragraph" w:styleId="Heading6">
    <w:name w:val="heading 6"/>
    <w:aliases w:val="TITLE6"/>
    <w:basedOn w:val="Heading5"/>
    <w:next w:val="Text"/>
    <w:link w:val="Heading6Char"/>
    <w:unhideWhenUsed/>
    <w:qFormat/>
    <w:pPr>
      <w:numPr>
        <w:ilvl w:val="5"/>
      </w:numPr>
      <w:outlineLvl w:val="5"/>
    </w:pPr>
    <w:rPr>
      <w:iCs w:val="0"/>
    </w:rPr>
  </w:style>
  <w:style w:type="paragraph" w:styleId="Heading7">
    <w:name w:val="heading 7"/>
    <w:aliases w:val="TITLE7"/>
    <w:basedOn w:val="Heading6"/>
    <w:next w:val="Text"/>
    <w:link w:val="Heading7Char"/>
    <w:unhideWhenUsed/>
    <w:qFormat/>
    <w:pPr>
      <w:numPr>
        <w:ilvl w:val="6"/>
      </w:numPr>
      <w:outlineLvl w:val="6"/>
    </w:pPr>
  </w:style>
  <w:style w:type="paragraph" w:styleId="Heading8">
    <w:name w:val="heading 8"/>
    <w:aliases w:val="TITLE8"/>
    <w:basedOn w:val="Heading7"/>
    <w:next w:val="Text"/>
    <w:link w:val="Heading8Char"/>
    <w:unhideWhenUsed/>
    <w:qFormat/>
    <w:pPr>
      <w:numPr>
        <w:ilvl w:val="7"/>
      </w:numPr>
      <w:outlineLvl w:val="7"/>
    </w:pPr>
  </w:style>
  <w:style w:type="paragraph" w:styleId="Heading9">
    <w:name w:val="heading 9"/>
    <w:aliases w:val="TITLE9"/>
    <w:basedOn w:val="Heading8"/>
    <w:next w:val="Normal"/>
    <w:link w:val="Heading9Char"/>
    <w:unhideWhenUsed/>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18"/>
    <w:unhideWhenUsed/>
    <w:qFormat/>
    <w:pPr>
      <w:ind w:left="4252"/>
    </w:pPr>
  </w:style>
  <w:style w:type="character" w:customStyle="1" w:styleId="SignatureChar">
    <w:name w:val="Signature Char"/>
    <w:link w:val="Signature"/>
    <w:uiPriority w:val="18"/>
    <w:rPr>
      <w:rFonts w:ascii="Arial" w:hAnsi="Arial"/>
      <w:color w:val="000000"/>
      <w:kern w:val="20"/>
      <w:lang w:eastAsia="en-US"/>
    </w:rPr>
  </w:style>
  <w:style w:type="paragraph" w:styleId="TOC1">
    <w:name w:val="toc 1"/>
    <w:basedOn w:val="Normal"/>
    <w:next w:val="Normal"/>
    <w:uiPriority w:val="39"/>
    <w:qFormat/>
    <w:pPr>
      <w:tabs>
        <w:tab w:val="left" w:pos="720"/>
        <w:tab w:val="right" w:leader="dot" w:pos="9720"/>
      </w:tabs>
      <w:suppressAutoHyphens/>
      <w:spacing w:before="240" w:after="0" w:line="300" w:lineRule="atLeast"/>
      <w:ind w:left="720" w:hanging="720"/>
      <w:jc w:val="left"/>
    </w:pPr>
    <w:rPr>
      <w:rFonts w:eastAsia="Times New Roman" w:cs="Times New Roman"/>
      <w:caps/>
      <w:color w:val="auto"/>
      <w:spacing w:val="-3"/>
      <w:kern w:val="0"/>
      <w:sz w:val="22"/>
      <w:szCs w:val="22"/>
      <w:lang w:val="en-GB"/>
    </w:rPr>
  </w:style>
  <w:style w:type="paragraph" w:styleId="TOC2">
    <w:name w:val="toc 2"/>
    <w:basedOn w:val="Normal"/>
    <w:next w:val="Normal"/>
    <w:uiPriority w:val="39"/>
    <w:qFormat/>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18"/>
    <w:unhideWhenUsed/>
    <w:pPr>
      <w:spacing w:after="0" w:line="240" w:lineRule="auto"/>
    </w:pPr>
    <w:rPr>
      <w:rFonts w:ascii="Tahoma" w:hAnsi="Tahoma" w:cs="Tahoma"/>
      <w:sz w:val="16"/>
    </w:rPr>
  </w:style>
  <w:style w:type="character" w:customStyle="1" w:styleId="BalloonTextChar">
    <w:name w:val="Balloon Text Char"/>
    <w:link w:val="BalloonText"/>
    <w:uiPriority w:val="18"/>
    <w:rPr>
      <w:rFonts w:ascii="Tahoma" w:hAnsi="Tahoma" w:cs="Tahoma"/>
      <w:sz w:val="16"/>
    </w:rPr>
  </w:style>
  <w:style w:type="character" w:customStyle="1" w:styleId="Heading1Char">
    <w:name w:val="Heading 1 Char"/>
    <w:aliases w:val="Kapitel Char,TITLE1 Char"/>
    <w:link w:val="Heading1"/>
    <w:uiPriority w:val="9"/>
    <w:rPr>
      <w:rFonts w:ascii="Arial Bold" w:hAnsi="Arial Bold"/>
      <w:b/>
      <w:caps/>
      <w:sz w:val="28"/>
      <w:szCs w:val="28"/>
      <w:lang w:val="en-GB" w:eastAsia="ja-JP"/>
    </w:rPr>
  </w:style>
  <w:style w:type="character" w:customStyle="1" w:styleId="Heading2Char">
    <w:name w:val="Heading 2 Char"/>
    <w:aliases w:val="Unterkapitel Char,Heading 21 Char,h2 Char,2 Char,H2 Char,subtitle2 Char,1.1.1 heading Char,2 headline Char,h Char,headline Char,S&amp;R2 Char,ERMH2 Char,título 2 Char,TITLE2 Char"/>
    <w:link w:val="Heading2"/>
    <w:uiPriority w:val="9"/>
    <w:rPr>
      <w:rFonts w:ascii="Arial Bold" w:eastAsia="Times New Roman" w:hAnsi="Arial Bold" w:cs="Arial"/>
      <w:b/>
      <w:smallCaps/>
      <w:sz w:val="24"/>
      <w:szCs w:val="24"/>
      <w:lang w:val="en-GB"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pPr>
      <w:pageBreakBefore/>
      <w:pBdr>
        <w:bottom w:val="single" w:sz="24" w:space="3" w:color="FF0000"/>
      </w:pBdr>
      <w:shd w:val="clear" w:color="auto" w:fill="FFFFFF" w:themeFill="background1"/>
      <w:spacing w:before="100" w:beforeAutospacing="1" w:after="240"/>
      <w:jc w:val="left"/>
    </w:pPr>
    <w:rPr>
      <w:rFonts w:ascii="Arial gras" w:hAnsi="Arial gras"/>
      <w:b/>
      <w:caps/>
      <w:color w:val="000000" w:themeColor="text1"/>
      <w:kern w:val="0"/>
      <w:sz w:val="28"/>
      <w:szCs w:val="36"/>
      <w:lang w:eastAsia="ja-JP"/>
    </w:rPr>
  </w:style>
  <w:style w:type="character" w:customStyle="1" w:styleId="HeaderbarChar">
    <w:name w:val="Header bar Char"/>
    <w:link w:val="Headerbar"/>
    <w:uiPriority w:val="4"/>
    <w:rPr>
      <w:rFonts w:ascii="Arial gras" w:hAnsi="Arial gras"/>
      <w:b/>
      <w:caps/>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99"/>
    <w:unhideWhenUsed/>
    <w:pPr>
      <w:spacing w:before="0" w:after="0" w:line="240" w:lineRule="auto"/>
      <w:jc w:val="left"/>
    </w:pPr>
  </w:style>
  <w:style w:type="paragraph" w:styleId="BlockText">
    <w:name w:val="Block Text"/>
    <w:basedOn w:val="Normal"/>
    <w:uiPriority w:val="18"/>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uiPriority w:val="18"/>
    <w:unhideWhenUsed/>
    <w:pPr>
      <w:spacing w:after="120"/>
    </w:pPr>
  </w:style>
  <w:style w:type="character" w:customStyle="1" w:styleId="BodyTextChar">
    <w:name w:val="Body Text Char"/>
    <w:basedOn w:val="DefaultParagraphFont"/>
    <w:link w:val="BodyText"/>
    <w:uiPriority w:val="18"/>
  </w:style>
  <w:style w:type="paragraph" w:styleId="BodyText2">
    <w:name w:val="Body Text 2"/>
    <w:basedOn w:val="Normal"/>
    <w:link w:val="BodyText2Char"/>
    <w:unhideWhenUsed/>
    <w:pPr>
      <w:spacing w:after="120" w:line="480" w:lineRule="auto"/>
    </w:pPr>
  </w:style>
  <w:style w:type="character" w:customStyle="1" w:styleId="BodyText2Char">
    <w:name w:val="Body Text 2 Char"/>
    <w:basedOn w:val="DefaultParagraphFont"/>
    <w:link w:val="BodyText2"/>
  </w:style>
  <w:style w:type="paragraph" w:styleId="BodyText3">
    <w:name w:val="Body Text 3"/>
    <w:basedOn w:val="Normal"/>
    <w:link w:val="BodyText3Char"/>
    <w:uiPriority w:val="18"/>
    <w:unhideWhenUsed/>
    <w:pPr>
      <w:spacing w:after="120"/>
    </w:pPr>
    <w:rPr>
      <w:sz w:val="16"/>
    </w:rPr>
  </w:style>
  <w:style w:type="character" w:customStyle="1" w:styleId="BodyText3Char">
    <w:name w:val="Body Text 3 Char"/>
    <w:link w:val="BodyText3"/>
    <w:uiPriority w:val="18"/>
    <w:rPr>
      <w:sz w:val="16"/>
    </w:rPr>
  </w:style>
  <w:style w:type="paragraph" w:styleId="BodyTextFirstIndent">
    <w:name w:val="Body Text First Indent"/>
    <w:basedOn w:val="BodyText"/>
    <w:link w:val="BodyTextFirstIndentChar"/>
    <w:uiPriority w:val="18"/>
    <w:unhideWhenUsed/>
    <w:pPr>
      <w:spacing w:after="200"/>
      <w:ind w:firstLine="360"/>
    </w:pPr>
  </w:style>
  <w:style w:type="character" w:customStyle="1" w:styleId="BodyTextFirstIndentChar">
    <w:name w:val="Body Text First Indent Char"/>
    <w:basedOn w:val="BodyTextChar"/>
    <w:link w:val="BodyTextFirstIndent"/>
    <w:uiPriority w:val="18"/>
  </w:style>
  <w:style w:type="paragraph" w:styleId="BodyTextIndent">
    <w:name w:val="Body Text Indent"/>
    <w:basedOn w:val="Normal"/>
    <w:link w:val="BodyTextIndentChar"/>
    <w:uiPriority w:val="18"/>
    <w:unhideWhenUsed/>
    <w:pPr>
      <w:spacing w:after="120"/>
      <w:ind w:left="360"/>
    </w:pPr>
  </w:style>
  <w:style w:type="character" w:customStyle="1" w:styleId="BodyTextIndentChar">
    <w:name w:val="Body Text Indent Char"/>
    <w:basedOn w:val="DefaultParagraphFont"/>
    <w:link w:val="BodyTextIndent"/>
    <w:uiPriority w:val="18"/>
  </w:style>
  <w:style w:type="paragraph" w:styleId="BodyTextFirstIndent2">
    <w:name w:val="Body Text First Indent 2"/>
    <w:basedOn w:val="BodyTextIndent"/>
    <w:link w:val="BodyTextFirstIndent2Char"/>
    <w:uiPriority w:val="18"/>
    <w:unhideWhenUsed/>
    <w:pPr>
      <w:spacing w:after="200"/>
      <w:ind w:firstLine="360"/>
    </w:pPr>
  </w:style>
  <w:style w:type="character" w:customStyle="1" w:styleId="BodyTextFirstIndent2Char">
    <w:name w:val="Body Text First Indent 2 Char"/>
    <w:basedOn w:val="BodyTextIndentChar"/>
    <w:link w:val="BodyTextFirstIndent2"/>
    <w:uiPriority w:val="18"/>
  </w:style>
  <w:style w:type="paragraph" w:styleId="BodyTextIndent2">
    <w:name w:val="Body Text Indent 2"/>
    <w:basedOn w:val="Normal"/>
    <w:link w:val="BodyTextIndent2Char"/>
    <w:uiPriority w:val="18"/>
    <w:unhideWhenUsed/>
    <w:pPr>
      <w:spacing w:after="120" w:line="480" w:lineRule="auto"/>
      <w:ind w:left="360"/>
    </w:pPr>
  </w:style>
  <w:style w:type="character" w:customStyle="1" w:styleId="BodyTextIndent2Char">
    <w:name w:val="Body Text Indent 2 Char"/>
    <w:basedOn w:val="DefaultParagraphFont"/>
    <w:link w:val="BodyTextIndent2"/>
    <w:uiPriority w:val="18"/>
  </w:style>
  <w:style w:type="paragraph" w:styleId="BodyTextIndent3">
    <w:name w:val="Body Text Indent 3"/>
    <w:basedOn w:val="Normal"/>
    <w:link w:val="BodyTextIndent3Char"/>
    <w:uiPriority w:val="18"/>
    <w:unhideWhenUsed/>
    <w:pPr>
      <w:spacing w:after="120"/>
      <w:ind w:left="360"/>
    </w:pPr>
    <w:rPr>
      <w:sz w:val="16"/>
    </w:rPr>
  </w:style>
  <w:style w:type="character" w:customStyle="1" w:styleId="BodyTextIndent3Char">
    <w:name w:val="Body Text Indent 3 Char"/>
    <w:link w:val="BodyTextIndent3"/>
    <w:uiPriority w:val="18"/>
    <w:rPr>
      <w:sz w:val="16"/>
    </w:rPr>
  </w:style>
  <w:style w:type="character" w:styleId="BookTitle">
    <w:name w:val="Book Title"/>
    <w:uiPriority w:val="33"/>
    <w:semiHidden/>
    <w:unhideWhenUsed/>
    <w:rPr>
      <w:b/>
      <w:bCs/>
      <w:smallCaps/>
      <w:spacing w:val="5"/>
    </w:rPr>
  </w:style>
  <w:style w:type="paragraph" w:styleId="Caption">
    <w:name w:val="caption"/>
    <w:basedOn w:val="Normal"/>
    <w:next w:val="Normal"/>
    <w:unhideWhenUsed/>
    <w:qFormat/>
    <w:pPr>
      <w:spacing w:before="60" w:after="240" w:line="300" w:lineRule="atLeast"/>
      <w:jc w:val="center"/>
    </w:pPr>
    <w:rPr>
      <w:rFonts w:ascii="Arial Bold" w:hAnsi="Arial Bold"/>
      <w:b/>
      <w:bCs/>
      <w:color w:val="auto"/>
      <w:szCs w:val="22"/>
    </w:rPr>
  </w:style>
  <w:style w:type="paragraph" w:styleId="Closing">
    <w:name w:val="Closing"/>
    <w:basedOn w:val="Normal"/>
    <w:link w:val="ClosingChar"/>
    <w:uiPriority w:val="18"/>
    <w:unhideWhenUsed/>
    <w:pPr>
      <w:spacing w:after="0" w:line="240" w:lineRule="auto"/>
      <w:ind w:left="4320"/>
    </w:pPr>
  </w:style>
  <w:style w:type="character" w:customStyle="1" w:styleId="ClosingChar">
    <w:name w:val="Closing Char"/>
    <w:basedOn w:val="DefaultParagraphFont"/>
    <w:link w:val="Closing"/>
    <w:uiPriority w:val="18"/>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semiHidden/>
    <w:unhideWhenUsed/>
    <w:rPr>
      <w:sz w:val="16"/>
    </w:rPr>
  </w:style>
  <w:style w:type="paragraph" w:styleId="CommentText">
    <w:name w:val="annotation text"/>
    <w:basedOn w:val="Normal"/>
    <w:link w:val="CommentTextChar"/>
    <w:uiPriority w:val="37"/>
    <w:unhideWhenUsed/>
    <w:pPr>
      <w:spacing w:line="240" w:lineRule="auto"/>
    </w:pPr>
  </w:style>
  <w:style w:type="character" w:customStyle="1" w:styleId="CommentTextChar">
    <w:name w:val="Comment Text Char"/>
    <w:link w:val="CommentText"/>
    <w:uiPriority w:val="37"/>
    <w:rPr>
      <w:sz w:val="20"/>
    </w:rPr>
  </w:style>
  <w:style w:type="paragraph" w:styleId="CommentSubject">
    <w:name w:val="annotation subject"/>
    <w:basedOn w:val="CommentText"/>
    <w:next w:val="CommentText"/>
    <w:link w:val="CommentSubjectChar"/>
    <w:uiPriority w:val="18"/>
    <w:unhideWhenUsed/>
    <w:rPr>
      <w:b/>
      <w:bCs/>
    </w:rPr>
  </w:style>
  <w:style w:type="character" w:customStyle="1" w:styleId="CommentSubjectChar">
    <w:name w:val="Comment Subject Char"/>
    <w:link w:val="CommentSubject"/>
    <w:uiPriority w:val="18"/>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18"/>
    <w:unhideWhenUsed/>
  </w:style>
  <w:style w:type="character" w:customStyle="1" w:styleId="DateChar">
    <w:name w:val="Date Char"/>
    <w:basedOn w:val="DefaultParagraphFont"/>
    <w:link w:val="Date"/>
    <w:uiPriority w:val="18"/>
  </w:style>
  <w:style w:type="paragraph" w:styleId="DocumentMap">
    <w:name w:val="Document Map"/>
    <w:basedOn w:val="Normal"/>
    <w:link w:val="DocumentMapChar"/>
    <w:unhideWhenUsed/>
    <w:pPr>
      <w:spacing w:after="0" w:line="240" w:lineRule="auto"/>
    </w:pPr>
    <w:rPr>
      <w:rFonts w:ascii="Tahoma" w:hAnsi="Tahoma" w:cs="Tahoma"/>
      <w:sz w:val="16"/>
    </w:rPr>
  </w:style>
  <w:style w:type="character" w:customStyle="1" w:styleId="DocumentMapChar">
    <w:name w:val="Document Map Char"/>
    <w:link w:val="DocumentMap"/>
    <w:rPr>
      <w:rFonts w:ascii="Tahoma" w:hAnsi="Tahoma" w:cs="Tahoma"/>
      <w:sz w:val="16"/>
    </w:rPr>
  </w:style>
  <w:style w:type="paragraph" w:styleId="E-mailSignature">
    <w:name w:val="E-mail Signature"/>
    <w:basedOn w:val="Normal"/>
    <w:link w:val="E-mailSignatureChar"/>
    <w:uiPriority w:val="18"/>
    <w:unhideWhenUsed/>
    <w:pPr>
      <w:spacing w:after="0" w:line="240" w:lineRule="auto"/>
    </w:pPr>
  </w:style>
  <w:style w:type="character" w:customStyle="1" w:styleId="E-mailSignatureChar">
    <w:name w:val="E-mail Signature Char"/>
    <w:basedOn w:val="DefaultParagraphFont"/>
    <w:link w:val="E-mailSignature"/>
    <w:uiPriority w:val="18"/>
  </w:style>
  <w:style w:type="character" w:styleId="Emphasis">
    <w:name w:val="Emphasis"/>
    <w:uiPriority w:val="1"/>
    <w:unhideWhenUsed/>
    <w:qFormat/>
    <w:rPr>
      <w:i/>
      <w:iCs/>
    </w:rPr>
  </w:style>
  <w:style w:type="character" w:styleId="EndnoteReference">
    <w:name w:val="endnote reference"/>
    <w:uiPriority w:val="19"/>
    <w:unhideWhenUsed/>
    <w:rPr>
      <w:vertAlign w:val="superscript"/>
    </w:rPr>
  </w:style>
  <w:style w:type="paragraph" w:styleId="EndnoteText">
    <w:name w:val="endnote text"/>
    <w:basedOn w:val="Normal"/>
    <w:link w:val="EndnoteTextChar"/>
    <w:uiPriority w:val="18"/>
    <w:unhideWhenUsed/>
    <w:pPr>
      <w:spacing w:after="0" w:line="240" w:lineRule="auto"/>
    </w:pPr>
  </w:style>
  <w:style w:type="character" w:customStyle="1" w:styleId="EndnoteTextChar">
    <w:name w:val="Endnote Text Char"/>
    <w:link w:val="EndnoteText"/>
    <w:uiPriority w:val="18"/>
    <w:rPr>
      <w:sz w:val="20"/>
    </w:rPr>
  </w:style>
  <w:style w:type="paragraph" w:styleId="EnvelopeReturn">
    <w:name w:val="envelope return"/>
    <w:basedOn w:val="Normal"/>
    <w:uiPriority w:val="99"/>
    <w:unhideWhenUsed/>
    <w:pPr>
      <w:spacing w:after="0" w:line="240" w:lineRule="auto"/>
    </w:pPr>
    <w:rPr>
      <w:rFonts w:ascii="Calibri" w:eastAsia="Times New Roman" w:hAnsi="Calibri" w:cs="Cordia New"/>
    </w:rPr>
  </w:style>
  <w:style w:type="character" w:styleId="FollowedHyperlink">
    <w:name w:val="FollowedHyperlink"/>
    <w:semiHidden/>
    <w:unhideWhenUsed/>
    <w:rPr>
      <w:color w:val="969696"/>
      <w:u w:val="single"/>
    </w:rPr>
  </w:style>
  <w:style w:type="character" w:styleId="FootnoteReference">
    <w:name w:val="footnote reference"/>
    <w:semiHidden/>
    <w:unhideWhenUsed/>
    <w:rPr>
      <w:vertAlign w:val="superscript"/>
    </w:rPr>
  </w:style>
  <w:style w:type="paragraph" w:styleId="FootnoteText">
    <w:name w:val="footnote text"/>
    <w:basedOn w:val="Normal"/>
    <w:link w:val="FootnoteTextChar"/>
    <w:uiPriority w:val="18"/>
    <w:unhideWhenUsed/>
    <w:pPr>
      <w:spacing w:after="0" w:line="240" w:lineRule="auto"/>
    </w:pPr>
    <w:rPr>
      <w:color w:val="auto"/>
      <w:kern w:val="0"/>
      <w:lang w:val="en-GB" w:eastAsia="ja-JP"/>
    </w:rPr>
  </w:style>
  <w:style w:type="character" w:customStyle="1" w:styleId="FootnoteTextChar">
    <w:name w:val="Footnote Text Char"/>
    <w:link w:val="FootnoteText"/>
    <w:uiPriority w:val="99"/>
    <w:rPr>
      <w:rFonts w:ascii="Arial" w:hAnsi="Arial"/>
      <w:lang w:eastAsia="ja-JP"/>
    </w:rPr>
  </w:style>
  <w:style w:type="character" w:customStyle="1" w:styleId="Heading3Char">
    <w:name w:val="Heading 3 Char"/>
    <w:aliases w:val="TITLE3 Char,Title 3 Char"/>
    <w:link w:val="Heading3"/>
    <w:uiPriority w:val="9"/>
    <w:rPr>
      <w:rFonts w:ascii="Arial Bold" w:eastAsia="Times New Roman" w:hAnsi="Arial Bold" w:cs="Arial"/>
      <w:b/>
      <w:bCs/>
      <w:smallCaps/>
      <w:sz w:val="24"/>
      <w:szCs w:val="24"/>
      <w:lang w:val="en-GB" w:eastAsia="ja-JP"/>
    </w:rPr>
  </w:style>
  <w:style w:type="character" w:customStyle="1" w:styleId="Heading4Char">
    <w:name w:val="Heading 4 Char"/>
    <w:aliases w:val="TITLE4 Char"/>
    <w:link w:val="Heading4"/>
    <w:uiPriority w:val="9"/>
    <w:rPr>
      <w:rFonts w:ascii="Arial Bold" w:eastAsia="Times New Roman" w:hAnsi="Arial Bold" w:cs="Arial"/>
      <w:b/>
      <w:iCs/>
      <w:smallCaps/>
      <w:sz w:val="24"/>
      <w:szCs w:val="24"/>
      <w:lang w:val="en-GB" w:eastAsia="ja-JP"/>
    </w:rPr>
  </w:style>
  <w:style w:type="character" w:customStyle="1" w:styleId="Heading5Char">
    <w:name w:val="Heading 5 Char"/>
    <w:aliases w:val="TITLE5 Char"/>
    <w:link w:val="Heading5"/>
    <w:rPr>
      <w:rFonts w:ascii="Arial Bold" w:eastAsia="Times New Roman" w:hAnsi="Arial Bold" w:cs="Arial"/>
      <w:b/>
      <w:iCs/>
      <w:smallCaps/>
      <w:sz w:val="24"/>
      <w:szCs w:val="24"/>
      <w:lang w:val="en-GB" w:eastAsia="ja-JP"/>
    </w:rPr>
  </w:style>
  <w:style w:type="character" w:customStyle="1" w:styleId="Heading6Char">
    <w:name w:val="Heading 6 Char"/>
    <w:aliases w:val="TITLE6 Char"/>
    <w:link w:val="Heading6"/>
    <w:rPr>
      <w:rFonts w:ascii="Arial Bold" w:eastAsia="Times New Roman" w:hAnsi="Arial Bold" w:cs="Arial"/>
      <w:b/>
      <w:smallCaps/>
      <w:sz w:val="24"/>
      <w:szCs w:val="24"/>
      <w:lang w:val="en-GB" w:eastAsia="ja-JP"/>
    </w:rPr>
  </w:style>
  <w:style w:type="character" w:customStyle="1" w:styleId="Heading7Char">
    <w:name w:val="Heading 7 Char"/>
    <w:aliases w:val="TITLE7 Char"/>
    <w:link w:val="Heading7"/>
    <w:rPr>
      <w:rFonts w:ascii="Arial Bold" w:eastAsia="Times New Roman" w:hAnsi="Arial Bold" w:cs="Arial"/>
      <w:b/>
      <w:smallCaps/>
      <w:sz w:val="24"/>
      <w:szCs w:val="24"/>
      <w:lang w:val="en-GB" w:eastAsia="ja-JP"/>
    </w:rPr>
  </w:style>
  <w:style w:type="character" w:customStyle="1" w:styleId="Heading8Char">
    <w:name w:val="Heading 8 Char"/>
    <w:aliases w:val="TITLE8 Char"/>
    <w:link w:val="Heading8"/>
    <w:rPr>
      <w:rFonts w:ascii="Arial Bold" w:eastAsia="Times New Roman" w:hAnsi="Arial Bold" w:cs="Arial"/>
      <w:b/>
      <w:smallCaps/>
      <w:sz w:val="24"/>
      <w:szCs w:val="24"/>
      <w:lang w:val="en-GB" w:eastAsia="ja-JP"/>
    </w:rPr>
  </w:style>
  <w:style w:type="character" w:customStyle="1" w:styleId="Heading9Char">
    <w:name w:val="Heading 9 Char"/>
    <w:aliases w:val="TITLE9 Char"/>
    <w:link w:val="Heading9"/>
    <w:rPr>
      <w:rFonts w:ascii="Arial Bold" w:eastAsia="Times New Roman" w:hAnsi="Arial Bold" w:cs="Arial"/>
      <w:b/>
      <w:smallCaps/>
      <w:sz w:val="24"/>
      <w:szCs w:val="24"/>
      <w:lang w:val="en-GB" w:eastAsia="ja-JP"/>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18"/>
    <w:unhideWhenUsed/>
    <w:pPr>
      <w:spacing w:after="0" w:line="240" w:lineRule="auto"/>
    </w:pPr>
    <w:rPr>
      <w:i/>
      <w:iCs/>
    </w:rPr>
  </w:style>
  <w:style w:type="character" w:customStyle="1" w:styleId="HTMLAddressChar">
    <w:name w:val="HTML Address Char"/>
    <w:link w:val="HTMLAddress"/>
    <w:uiPriority w:val="18"/>
    <w:rPr>
      <w:i/>
      <w:iC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18"/>
    <w:unhideWhenUsed/>
    <w:pPr>
      <w:spacing w:after="0" w:line="240" w:lineRule="auto"/>
    </w:pPr>
    <w:rPr>
      <w:rFonts w:ascii="Consolas" w:hAnsi="Consolas" w:cs="Consolas"/>
    </w:rPr>
  </w:style>
  <w:style w:type="character" w:customStyle="1" w:styleId="HTMLPreformattedChar">
    <w:name w:val="HTML Preformatted Char"/>
    <w:link w:val="HTMLPreformatted"/>
    <w:uiPriority w:val="18"/>
    <w:rPr>
      <w:rFonts w:ascii="Consolas" w:hAnsi="Consolas" w:cs="Consolas"/>
      <w:sz w:val="20"/>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Pr>
      <w:rFonts w:ascii="Arial" w:hAnsi="Arial"/>
      <w:color w:val="646464"/>
      <w:u w:val="single"/>
    </w:rPr>
  </w:style>
  <w:style w:type="paragraph" w:styleId="Index1">
    <w:name w:val="index 1"/>
    <w:basedOn w:val="Normal"/>
    <w:next w:val="Normal"/>
    <w:autoRedefine/>
    <w:uiPriority w:val="99"/>
    <w:unhideWhenUsed/>
    <w:pPr>
      <w:spacing w:before="0" w:after="0" w:line="240" w:lineRule="auto"/>
      <w:ind w:left="221" w:hanging="221"/>
    </w:pPr>
  </w:style>
  <w:style w:type="paragraph" w:styleId="Index2">
    <w:name w:val="index 2"/>
    <w:basedOn w:val="Normal"/>
    <w:next w:val="Normal"/>
    <w:autoRedefine/>
    <w:uiPriority w:val="18"/>
    <w:unhideWhenUsed/>
    <w:pPr>
      <w:spacing w:after="0" w:line="240" w:lineRule="auto"/>
      <w:ind w:left="440" w:hanging="220"/>
    </w:pPr>
  </w:style>
  <w:style w:type="paragraph" w:styleId="Index3">
    <w:name w:val="index 3"/>
    <w:basedOn w:val="Normal"/>
    <w:next w:val="Normal"/>
    <w:autoRedefine/>
    <w:uiPriority w:val="18"/>
    <w:unhideWhenUsed/>
    <w:pPr>
      <w:spacing w:after="0" w:line="240" w:lineRule="auto"/>
      <w:ind w:left="660" w:hanging="220"/>
    </w:pPr>
  </w:style>
  <w:style w:type="paragraph" w:styleId="Index4">
    <w:name w:val="index 4"/>
    <w:basedOn w:val="Normal"/>
    <w:next w:val="Normal"/>
    <w:autoRedefine/>
    <w:uiPriority w:val="18"/>
    <w:unhideWhenUsed/>
    <w:pPr>
      <w:spacing w:after="0" w:line="240" w:lineRule="auto"/>
      <w:ind w:left="880" w:hanging="220"/>
    </w:pPr>
  </w:style>
  <w:style w:type="paragraph" w:styleId="Index5">
    <w:name w:val="index 5"/>
    <w:basedOn w:val="Normal"/>
    <w:next w:val="Normal"/>
    <w:autoRedefine/>
    <w:uiPriority w:val="18"/>
    <w:unhideWhenUsed/>
    <w:pPr>
      <w:spacing w:after="0" w:line="240" w:lineRule="auto"/>
      <w:ind w:left="1100" w:hanging="220"/>
    </w:pPr>
  </w:style>
  <w:style w:type="paragraph" w:styleId="Index6">
    <w:name w:val="index 6"/>
    <w:basedOn w:val="Normal"/>
    <w:next w:val="Normal"/>
    <w:autoRedefine/>
    <w:uiPriority w:val="18"/>
    <w:unhideWhenUsed/>
    <w:pPr>
      <w:spacing w:after="0" w:line="240" w:lineRule="auto"/>
      <w:ind w:left="1320" w:hanging="220"/>
    </w:pPr>
  </w:style>
  <w:style w:type="paragraph" w:styleId="Index7">
    <w:name w:val="index 7"/>
    <w:basedOn w:val="Normal"/>
    <w:next w:val="Normal"/>
    <w:autoRedefine/>
    <w:uiPriority w:val="18"/>
    <w:unhideWhenUsed/>
    <w:pPr>
      <w:spacing w:after="0" w:line="240" w:lineRule="auto"/>
      <w:ind w:left="1540" w:hanging="220"/>
    </w:pPr>
  </w:style>
  <w:style w:type="paragraph" w:styleId="Index8">
    <w:name w:val="index 8"/>
    <w:basedOn w:val="Normal"/>
    <w:next w:val="Normal"/>
    <w:autoRedefine/>
    <w:uiPriority w:val="18"/>
    <w:unhideWhenUsed/>
    <w:pPr>
      <w:spacing w:after="0" w:line="240" w:lineRule="auto"/>
      <w:ind w:left="1760" w:hanging="220"/>
    </w:pPr>
  </w:style>
  <w:style w:type="paragraph" w:styleId="Index9">
    <w:name w:val="index 9"/>
    <w:basedOn w:val="Normal"/>
    <w:next w:val="Normal"/>
    <w:autoRedefine/>
    <w:uiPriority w:val="18"/>
    <w:unhideWhenUsed/>
    <w:pPr>
      <w:spacing w:after="0" w:line="240" w:lineRule="auto"/>
      <w:ind w:left="1980" w:hanging="220"/>
    </w:pPr>
  </w:style>
  <w:style w:type="paragraph" w:styleId="IndexHeading">
    <w:name w:val="index heading"/>
    <w:basedOn w:val="Normal"/>
    <w:next w:val="Index1"/>
    <w:uiPriority w:val="99"/>
    <w:unhideWhenUsed/>
    <w:rPr>
      <w:rFonts w:ascii="Calibri" w:eastAsia="Times New Roman" w:hAnsi="Calibri" w:cs="Cordia New"/>
      <w:b/>
      <w:bCs/>
    </w:rPr>
  </w:style>
  <w:style w:type="character" w:styleId="IntenseEmphasis">
    <w:name w:val="Intense Emphasis"/>
    <w:uiPriority w:val="1"/>
    <w:unhideWhenUsed/>
    <w:qFormat/>
    <w:rPr>
      <w:b/>
      <w:bCs/>
      <w:i/>
      <w:iCs/>
      <w:color w:val="7E97AD"/>
    </w:rPr>
  </w:style>
  <w:style w:type="paragraph" w:styleId="IntenseQuote">
    <w:name w:val="Intense Quote"/>
    <w:basedOn w:val="Normal"/>
    <w:next w:val="Normal"/>
    <w:link w:val="IntenseQuoteChar"/>
    <w:uiPriority w:val="18"/>
    <w:unhideWhenUsed/>
    <w:qFormat/>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18"/>
    <w:rPr>
      <w:b/>
      <w:bCs/>
      <w:i/>
      <w:iCs/>
      <w:color w:val="7E97AD"/>
    </w:rPr>
  </w:style>
  <w:style w:type="character" w:styleId="IntenseReference">
    <w:name w:val="Intense Reference"/>
    <w:uiPriority w:val="18"/>
    <w:unhideWhenUsed/>
    <w:qFormat/>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semiHidden/>
    <w:unhideWhenUsed/>
  </w:style>
  <w:style w:type="paragraph" w:styleId="List">
    <w:name w:val="List"/>
    <w:basedOn w:val="Normal"/>
    <w:uiPriority w:val="18"/>
    <w:unhideWhenUsed/>
    <w:pPr>
      <w:ind w:left="360" w:hanging="360"/>
      <w:contextualSpacing/>
    </w:pPr>
    <w:rPr>
      <w:color w:val="auto"/>
      <w:kern w:val="0"/>
      <w:lang w:val="en-GB" w:eastAsia="ja-JP"/>
    </w:rPr>
  </w:style>
  <w:style w:type="paragraph" w:styleId="List2">
    <w:name w:val="List 2"/>
    <w:basedOn w:val="Normal"/>
    <w:uiPriority w:val="18"/>
    <w:unhideWhenUsed/>
    <w:pPr>
      <w:ind w:left="720" w:hanging="360"/>
      <w:contextualSpacing/>
    </w:pPr>
    <w:rPr>
      <w:color w:val="auto"/>
      <w:kern w:val="0"/>
      <w:lang w:val="en-GB" w:eastAsia="ja-JP"/>
    </w:rPr>
  </w:style>
  <w:style w:type="paragraph" w:styleId="List3">
    <w:name w:val="List 3"/>
    <w:basedOn w:val="Normal"/>
    <w:uiPriority w:val="18"/>
    <w:unhideWhenUsed/>
    <w:pPr>
      <w:ind w:left="1080" w:hanging="360"/>
      <w:contextualSpacing/>
    </w:pPr>
    <w:rPr>
      <w:color w:val="auto"/>
      <w:kern w:val="0"/>
      <w:lang w:val="en-GB" w:eastAsia="ja-JP"/>
    </w:rPr>
  </w:style>
  <w:style w:type="paragraph" w:styleId="List4">
    <w:name w:val="List 4"/>
    <w:basedOn w:val="Normal"/>
    <w:uiPriority w:val="18"/>
    <w:unhideWhenUsed/>
    <w:pPr>
      <w:ind w:left="1440" w:hanging="360"/>
      <w:contextualSpacing/>
    </w:pPr>
    <w:rPr>
      <w:color w:val="auto"/>
      <w:kern w:val="0"/>
      <w:lang w:val="en-GB" w:eastAsia="ja-JP"/>
    </w:rPr>
  </w:style>
  <w:style w:type="paragraph" w:styleId="List5">
    <w:name w:val="List 5"/>
    <w:basedOn w:val="Normal"/>
    <w:uiPriority w:val="18"/>
    <w:unhideWhenUsed/>
    <w:pPr>
      <w:ind w:left="1800" w:hanging="360"/>
      <w:contextualSpacing/>
    </w:pPr>
    <w:rPr>
      <w:color w:val="auto"/>
      <w:kern w:val="0"/>
      <w:lang w:val="en-GB" w:eastAsia="ja-JP"/>
    </w:rPr>
  </w:style>
  <w:style w:type="paragraph" w:styleId="ListBullet">
    <w:name w:val="List Bullet"/>
    <w:basedOn w:val="Normal"/>
    <w:uiPriority w:val="18"/>
    <w:unhideWhenUsed/>
    <w:qFormat/>
    <w:pPr>
      <w:numPr>
        <w:ilvl w:val="4"/>
        <w:numId w:val="6"/>
      </w:numPr>
      <w:spacing w:before="60" w:after="120" w:line="300" w:lineRule="atLeast"/>
      <w:jc w:val="left"/>
    </w:pPr>
    <w:rPr>
      <w:color w:val="auto"/>
      <w:kern w:val="0"/>
      <w:sz w:val="22"/>
      <w:lang w:eastAsia="ja-JP"/>
    </w:rPr>
  </w:style>
  <w:style w:type="paragraph" w:styleId="ListBullet2">
    <w:name w:val="List Bullet 2"/>
    <w:basedOn w:val="ListNumber"/>
    <w:unhideWhenUsed/>
    <w:pPr>
      <w:tabs>
        <w:tab w:val="left" w:pos="1080"/>
      </w:tabs>
      <w:spacing w:after="120" w:line="300" w:lineRule="atLeast"/>
      <w:ind w:left="1080" w:hanging="540"/>
    </w:pPr>
  </w:style>
  <w:style w:type="paragraph" w:styleId="ListBullet3">
    <w:name w:val="List Bullet 3"/>
    <w:basedOn w:val="Normal"/>
    <w:uiPriority w:val="18"/>
    <w:unhideWhenUsed/>
    <w:pPr>
      <w:numPr>
        <w:ilvl w:val="2"/>
        <w:numId w:val="3"/>
      </w:numPr>
      <w:spacing w:before="60" w:after="120" w:line="300" w:lineRule="atLeast"/>
      <w:ind w:left="1627" w:hanging="547"/>
      <w:contextualSpacing/>
      <w:jc w:val="left"/>
    </w:pPr>
    <w:rPr>
      <w:color w:val="auto"/>
      <w:kern w:val="0"/>
      <w:lang w:val="en-GB" w:eastAsia="ja-JP"/>
    </w:rPr>
  </w:style>
  <w:style w:type="paragraph" w:styleId="ListBullet4">
    <w:name w:val="List Bullet 4"/>
    <w:basedOn w:val="Normal"/>
    <w:uiPriority w:val="18"/>
    <w:unhideWhenUsed/>
    <w:pPr>
      <w:numPr>
        <w:ilvl w:val="3"/>
        <w:numId w:val="3"/>
      </w:numPr>
      <w:spacing w:before="60" w:after="60"/>
      <w:contextualSpacing/>
    </w:pPr>
    <w:rPr>
      <w:color w:val="auto"/>
      <w:kern w:val="0"/>
      <w:lang w:val="en-GB" w:eastAsia="ja-JP"/>
    </w:rPr>
  </w:style>
  <w:style w:type="paragraph" w:styleId="ListBullet5">
    <w:name w:val="List Bullet 5"/>
    <w:basedOn w:val="Normal"/>
    <w:uiPriority w:val="18"/>
    <w:unhideWhenUsed/>
    <w:pPr>
      <w:numPr>
        <w:numId w:val="1"/>
      </w:numPr>
      <w:contextualSpacing/>
    </w:pPr>
    <w:rPr>
      <w:color w:val="auto"/>
      <w:kern w:val="0"/>
      <w:lang w:val="en-GB" w:eastAsia="ja-JP"/>
    </w:rPr>
  </w:style>
  <w:style w:type="paragraph" w:styleId="ListContinue">
    <w:name w:val="List Continue"/>
    <w:basedOn w:val="Normal"/>
    <w:uiPriority w:val="18"/>
    <w:unhideWhenUsed/>
    <w:pPr>
      <w:spacing w:after="120"/>
      <w:ind w:left="360"/>
      <w:contextualSpacing/>
    </w:pPr>
  </w:style>
  <w:style w:type="paragraph" w:styleId="ListContinue2">
    <w:name w:val="List Continue 2"/>
    <w:basedOn w:val="Normal"/>
    <w:uiPriority w:val="18"/>
    <w:unhideWhenUsed/>
    <w:pPr>
      <w:spacing w:after="120"/>
      <w:ind w:left="720"/>
      <w:contextualSpacing/>
    </w:pPr>
  </w:style>
  <w:style w:type="paragraph" w:styleId="ListContinue3">
    <w:name w:val="List Continue 3"/>
    <w:basedOn w:val="Normal"/>
    <w:uiPriority w:val="18"/>
    <w:unhideWhenUsed/>
    <w:pPr>
      <w:spacing w:after="120"/>
      <w:ind w:left="1080"/>
      <w:contextualSpacing/>
    </w:pPr>
  </w:style>
  <w:style w:type="paragraph" w:styleId="ListContinue4">
    <w:name w:val="List Continue 4"/>
    <w:basedOn w:val="Normal"/>
    <w:uiPriority w:val="18"/>
    <w:unhideWhenUsed/>
    <w:pPr>
      <w:spacing w:after="120"/>
      <w:ind w:left="1440"/>
      <w:contextualSpacing/>
    </w:pPr>
  </w:style>
  <w:style w:type="paragraph" w:styleId="ListContinue5">
    <w:name w:val="List Continue 5"/>
    <w:basedOn w:val="Normal"/>
    <w:uiPriority w:val="18"/>
    <w:unhideWhenUsed/>
    <w:pPr>
      <w:spacing w:after="120"/>
      <w:ind w:left="1800"/>
      <w:contextualSpacing/>
    </w:pPr>
  </w:style>
  <w:style w:type="paragraph" w:styleId="ListNumber">
    <w:name w:val="List Number"/>
    <w:basedOn w:val="Normal"/>
    <w:uiPriority w:val="18"/>
    <w:qFormat/>
    <w:pPr>
      <w:numPr>
        <w:numId w:val="2"/>
      </w:numPr>
      <w:spacing w:before="60" w:after="60"/>
    </w:pPr>
    <w:rPr>
      <w:color w:val="auto"/>
      <w:kern w:val="0"/>
      <w:lang w:val="en-GB" w:eastAsia="ja-JP"/>
    </w:rPr>
  </w:style>
  <w:style w:type="paragraph" w:styleId="ListNumber2">
    <w:name w:val="List Number 2"/>
    <w:basedOn w:val="ListNumber"/>
    <w:uiPriority w:val="18"/>
    <w:unhideWhenUsed/>
    <w:pPr>
      <w:numPr>
        <w:numId w:val="4"/>
      </w:numPr>
      <w:tabs>
        <w:tab w:val="left" w:pos="1701"/>
      </w:tabs>
      <w:spacing w:after="120" w:line="300" w:lineRule="atLeast"/>
    </w:pPr>
  </w:style>
  <w:style w:type="paragraph" w:customStyle="1" w:styleId="Tabletext">
    <w:name w:val="Table text"/>
    <w:basedOn w:val="Text"/>
    <w:qFormat/>
    <w:pPr>
      <w:spacing w:after="60" w:line="240" w:lineRule="atLeast"/>
    </w:pPr>
    <w:rPr>
      <w:rFonts w:eastAsia="Arial Unicode MS"/>
      <w:sz w:val="20"/>
    </w:rPr>
  </w:style>
  <w:style w:type="paragraph" w:styleId="TOC3">
    <w:name w:val="toc 3"/>
    <w:basedOn w:val="Normal"/>
    <w:next w:val="Normal"/>
    <w:uiPriority w:val="39"/>
    <w:qFormat/>
    <w:pPr>
      <w:tabs>
        <w:tab w:val="left" w:pos="2304"/>
        <w:tab w:val="right" w:leader="dot" w:pos="9720"/>
      </w:tabs>
      <w:spacing w:before="0" w:after="0" w:line="240" w:lineRule="auto"/>
      <w:ind w:left="2302" w:hanging="862"/>
      <w:jc w:val="left"/>
    </w:pPr>
    <w:rPr>
      <w:rFonts w:eastAsia="Times New Roman" w:cs="Times New Roman"/>
      <w:color w:val="auto"/>
      <w:kern w:val="0"/>
      <w:szCs w:val="22"/>
    </w:rPr>
  </w:style>
  <w:style w:type="paragraph" w:styleId="Header">
    <w:name w:val="header"/>
    <w:basedOn w:val="Normal"/>
    <w:link w:val="HeaderChar"/>
    <w:unhideWhenUsed/>
    <w:pPr>
      <w:tabs>
        <w:tab w:val="center" w:pos="4536"/>
        <w:tab w:val="right" w:pos="9072"/>
      </w:tabs>
    </w:pPr>
    <w:rPr>
      <w:color w:val="auto"/>
      <w:kern w:val="0"/>
      <w:lang w:val="en-GB" w:eastAsia="ja-JP"/>
    </w:rPr>
  </w:style>
  <w:style w:type="paragraph" w:styleId="ListParagraph">
    <w:name w:val="List Paragraph"/>
    <w:basedOn w:val="Normal"/>
    <w:uiPriority w:val="52"/>
    <w:unhideWhenUsed/>
    <w:qFormat/>
    <w:pPr>
      <w:ind w:left="720"/>
      <w:contextualSpacing/>
    </w:pPr>
  </w:style>
  <w:style w:type="paragraph" w:styleId="MacroText">
    <w:name w:val="macro"/>
    <w:link w:val="MacroTextChar"/>
    <w:uiPriority w:val="18"/>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18"/>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18"/>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uiPriority w:val="18"/>
    <w:rPr>
      <w:rFonts w:ascii="Calibri" w:eastAsia="Times New Roman" w:hAnsi="Calibri" w:cs="Cordia New"/>
      <w:sz w:val="24"/>
      <w:shd w:val="pct20" w:color="auto" w:fill="auto"/>
    </w:rPr>
  </w:style>
  <w:style w:type="paragraph" w:styleId="NormalWeb">
    <w:name w:val="Normal (Web)"/>
    <w:basedOn w:val="Normal"/>
    <w:uiPriority w:val="99"/>
    <w:semiHidden/>
    <w:unhideWhenUsed/>
    <w:rPr>
      <w:rFonts w:ascii="Times New Roman" w:hAnsi="Times New Roman" w:cs="Times New Roman"/>
      <w:sz w:val="24"/>
    </w:rPr>
  </w:style>
  <w:style w:type="paragraph" w:styleId="NormalIndent">
    <w:name w:val="Normal Indent"/>
    <w:basedOn w:val="Normal"/>
    <w:uiPriority w:val="99"/>
    <w:unhideWhenUsed/>
    <w:pPr>
      <w:ind w:left="720"/>
    </w:pPr>
  </w:style>
  <w:style w:type="paragraph" w:styleId="NoteHeading">
    <w:name w:val="Note Heading"/>
    <w:basedOn w:val="Normal"/>
    <w:next w:val="Normal"/>
    <w:link w:val="NoteHeadingChar"/>
    <w:uiPriority w:val="13"/>
    <w:unhideWhenUsed/>
    <w:pPr>
      <w:spacing w:after="0" w:line="240" w:lineRule="auto"/>
    </w:pPr>
  </w:style>
  <w:style w:type="character" w:customStyle="1" w:styleId="NoteHeadingChar">
    <w:name w:val="Note Heading Char"/>
    <w:basedOn w:val="DefaultParagraphFont"/>
    <w:link w:val="NoteHeading"/>
    <w:uiPriority w:val="13"/>
  </w:style>
  <w:style w:type="character" w:styleId="PageNumber">
    <w:name w:val="page number"/>
    <w:basedOn w:val="DefaultParagraphFont"/>
    <w:semiHidden/>
    <w:unhideWhenUsed/>
  </w:style>
  <w:style w:type="paragraph" w:styleId="PlainText">
    <w:name w:val="Plain Text"/>
    <w:basedOn w:val="Normal"/>
    <w:link w:val="PlainTextChar"/>
    <w:uiPriority w:val="99"/>
    <w:unhideWhenUsed/>
    <w:pPr>
      <w:spacing w:after="0" w:line="240" w:lineRule="auto"/>
    </w:pPr>
    <w:rPr>
      <w:rFonts w:ascii="Consolas" w:hAnsi="Consolas" w:cs="Consolas"/>
      <w:sz w:val="21"/>
    </w:rPr>
  </w:style>
  <w:style w:type="character" w:customStyle="1" w:styleId="PlainTextChar">
    <w:name w:val="Plain Text Char"/>
    <w:link w:val="PlainText"/>
    <w:uiPriority w:val="99"/>
    <w:rPr>
      <w:rFonts w:ascii="Consolas" w:hAnsi="Consolas" w:cs="Consolas"/>
      <w:sz w:val="21"/>
    </w:rPr>
  </w:style>
  <w:style w:type="paragraph" w:styleId="Salutation">
    <w:name w:val="Salutation"/>
    <w:basedOn w:val="Normal"/>
    <w:next w:val="Normal"/>
    <w:link w:val="SalutationChar"/>
    <w:uiPriority w:val="18"/>
    <w:unhideWhenUsed/>
  </w:style>
  <w:style w:type="character" w:customStyle="1" w:styleId="SalutationChar">
    <w:name w:val="Salutation Char"/>
    <w:basedOn w:val="DefaultParagraphFont"/>
    <w:link w:val="Salutation"/>
    <w:uiPriority w:val="18"/>
  </w:style>
  <w:style w:type="character" w:customStyle="1" w:styleId="HeaderChar">
    <w:name w:val="Header Char"/>
    <w:link w:val="Header"/>
    <w:rPr>
      <w:rFonts w:ascii="Arial" w:hAnsi="Arial"/>
      <w:lang w:eastAsia="ja-JP"/>
    </w:rPr>
  </w:style>
  <w:style w:type="paragraph" w:styleId="Footer">
    <w:name w:val="footer"/>
    <w:basedOn w:val="Normal"/>
    <w:link w:val="FooterChar"/>
    <w:unhideWhenUsed/>
    <w:pPr>
      <w:spacing w:before="0" w:after="0" w:line="240" w:lineRule="atLeast"/>
      <w:jc w:val="center"/>
    </w:pPr>
    <w:rPr>
      <w:color w:val="auto"/>
      <w:sz w:val="18"/>
      <w:szCs w:val="18"/>
      <w:lang w:val="en-US"/>
    </w:rPr>
  </w:style>
  <w:style w:type="paragraph" w:customStyle="1" w:styleId="CommandText">
    <w:name w:val="Command Text"/>
    <w:basedOn w:val="Text"/>
    <w:qFormat/>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uiPriority w:val="1"/>
    <w:qFormat/>
    <w:pPr>
      <w:keepNext/>
      <w:jc w:val="center"/>
    </w:pPr>
  </w:style>
  <w:style w:type="character" w:styleId="SubtleEmphasis">
    <w:name w:val="Subtle Emphasis"/>
    <w:uiPriority w:val="37"/>
    <w:unhideWhenUsed/>
    <w:qFormat/>
    <w:rPr>
      <w:i/>
      <w:iCs/>
      <w:color w:val="808080"/>
    </w:rPr>
  </w:style>
  <w:style w:type="character" w:styleId="SubtleReference">
    <w:name w:val="Subtle Reference"/>
    <w:uiPriority w:val="49"/>
    <w:unhideWhenUsed/>
    <w:qFormat/>
    <w:rPr>
      <w:smallCaps/>
      <w:color w:val="CC8E60"/>
      <w:u w:val="single"/>
    </w:rPr>
  </w:style>
  <w:style w:type="table" w:styleId="Table3Deffects1">
    <w:name w:val="Table 3D effects 1"/>
    <w:basedOn w:val="TableNormal"/>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87"/>
    <w:unhideWhenUsed/>
    <w:pPr>
      <w:spacing w:after="0"/>
      <w:ind w:left="220" w:hanging="220"/>
    </w:pPr>
    <w:rPr>
      <w:lang w:val="en-GB"/>
    </w:rPr>
  </w:style>
  <w:style w:type="paragraph" w:styleId="TableofFigures">
    <w:name w:val="table of figures"/>
    <w:basedOn w:val="Normal"/>
    <w:next w:val="Normal"/>
    <w:uiPriority w:val="99"/>
    <w:unhideWhenUsed/>
    <w:pPr>
      <w:tabs>
        <w:tab w:val="left" w:pos="1440"/>
        <w:tab w:val="right" w:leader="dot" w:pos="9720"/>
      </w:tabs>
      <w:spacing w:before="0" w:after="0" w:line="300" w:lineRule="atLeast"/>
      <w:jc w:val="left"/>
    </w:pPr>
    <w:rPr>
      <w:sz w:val="22"/>
      <w:lang w:val="en-GB"/>
    </w:r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iPriority w:val="4"/>
    <w:unhideWhenUsed/>
    <w:qFormat/>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uiPriority w:val="4"/>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unhideWhenUsed/>
    <w:pPr>
      <w:spacing w:before="120"/>
    </w:pPr>
    <w:rPr>
      <w:rFonts w:ascii="Calibri" w:eastAsia="Times New Roman" w:hAnsi="Calibri" w:cs="Cordia New"/>
      <w:b/>
      <w:bCs/>
      <w:sz w:val="24"/>
      <w:lang w:val="en-GB"/>
    </w:rPr>
  </w:style>
  <w:style w:type="character" w:customStyle="1" w:styleId="FooterChar">
    <w:name w:val="Footer Char"/>
    <w:link w:val="Footer"/>
    <w:rPr>
      <w:rFonts w:ascii="Arial" w:hAnsi="Arial"/>
      <w:kern w:val="20"/>
      <w:sz w:val="18"/>
      <w:szCs w:val="18"/>
      <w:lang w:val="en-US" w:eastAsia="en-US"/>
    </w:rPr>
  </w:style>
  <w:style w:type="table" w:customStyle="1" w:styleId="Tablestyle">
    <w:name w:val="Table style"/>
    <w:basedOn w:val="TableNormal"/>
    <w:uiPriority w:val="99"/>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pPr>
      <w:numPr>
        <w:numId w:val="0"/>
      </w:numPr>
      <w:outlineLvl w:val="9"/>
    </w:pPr>
  </w:style>
  <w:style w:type="paragraph" w:styleId="TOC4">
    <w:name w:val="toc 4"/>
    <w:basedOn w:val="Normal"/>
    <w:next w:val="Normal"/>
    <w:uiPriority w:val="39"/>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lang w:val="en-GB"/>
    </w:rPr>
  </w:style>
  <w:style w:type="paragraph" w:styleId="TOCHeading">
    <w:name w:val="TOC Heading"/>
    <w:basedOn w:val="Heading1"/>
    <w:next w:val="Normal"/>
    <w:uiPriority w:val="99"/>
    <w:unhideWhenUsed/>
    <w:qFormat/>
    <w:pPr>
      <w:numPr>
        <w:numId w:val="0"/>
      </w:numPr>
      <w:outlineLvl w:val="9"/>
    </w:pPr>
  </w:style>
  <w:style w:type="paragraph" w:customStyle="1" w:styleId="ListofFiguresandTablesHeading">
    <w:name w:val="List of Figures and Tables Heading"/>
    <w:basedOn w:val="Heading1"/>
    <w:next w:val="Normal"/>
    <w:uiPriority w:val="3"/>
    <w:qFormat/>
    <w:pPr>
      <w:pageBreakBefore w:val="0"/>
      <w:numPr>
        <w:numId w:val="0"/>
      </w:numPr>
      <w:outlineLvl w:val="9"/>
    </w:pPr>
    <w:rPr>
      <w:color w:val="000000" w:themeColor="text1"/>
      <w:lang w:val="en-CA"/>
    </w:rPr>
  </w:style>
  <w:style w:type="paragraph" w:styleId="ListNumber4">
    <w:name w:val="List Number 4"/>
    <w:basedOn w:val="Normal"/>
    <w:uiPriority w:val="18"/>
    <w:unhideWhenUsed/>
    <w:pPr>
      <w:numPr>
        <w:ilvl w:val="3"/>
        <w:numId w:val="2"/>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pPr>
      <w:spacing w:before="0" w:after="0"/>
      <w:ind w:left="-210"/>
      <w:contextualSpacing/>
      <w:jc w:val="center"/>
    </w:pPr>
    <w:rPr>
      <w:color w:val="333366"/>
      <w:sz w:val="12"/>
      <w:szCs w:val="12"/>
      <w:lang w:val="en-US"/>
    </w:rPr>
  </w:style>
  <w:style w:type="paragraph" w:customStyle="1" w:styleId="Appendix">
    <w:name w:val="Appendix"/>
    <w:basedOn w:val="Heading1"/>
    <w:next w:val="Normal"/>
    <w:pPr>
      <w:numPr>
        <w:numId w:val="0"/>
      </w:numPr>
    </w:pPr>
  </w:style>
  <w:style w:type="character" w:customStyle="1" w:styleId="Informationslgales-PieddepageCar">
    <w:name w:val="Informations légales - Pied de page Car"/>
    <w:link w:val="Informationslgales-Pieddepage"/>
    <w:uiPriority w:val="9"/>
    <w:rPr>
      <w:rFonts w:ascii="Arial" w:hAnsi="Arial"/>
      <w:color w:val="333366"/>
      <w:kern w:val="20"/>
      <w:sz w:val="12"/>
      <w:szCs w:val="12"/>
      <w:lang w:val="en-US" w:eastAsia="en-US"/>
    </w:rPr>
  </w:style>
  <w:style w:type="paragraph" w:customStyle="1" w:styleId="Text">
    <w:name w:val="Text"/>
    <w:qFormat/>
    <w:pPr>
      <w:keepLines/>
      <w:tabs>
        <w:tab w:val="left" w:pos="1080"/>
      </w:tabs>
      <w:spacing w:before="60" w:after="240" w:line="300" w:lineRule="atLeast"/>
    </w:pPr>
    <w:rPr>
      <w:rFonts w:ascii="Arial" w:eastAsia="Times New Roman" w:hAnsi="Arial" w:cs="Times New Roman"/>
      <w:sz w:val="22"/>
      <w:lang w:val="en-CA"/>
    </w:rPr>
  </w:style>
  <w:style w:type="table" w:customStyle="1" w:styleId="TableGrid10">
    <w:name w:val="Table Grid1"/>
    <w:basedOn w:val="TableNormal"/>
    <w:next w:val="TableGrid"/>
    <w:uiPriority w:val="59"/>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pPr>
      <w:numPr>
        <w:numId w:val="7"/>
      </w:numPr>
    </w:pPr>
  </w:style>
  <w:style w:type="paragraph" w:customStyle="1" w:styleId="AppendixHeadingLevel2">
    <w:name w:val="Appendix Heading Level 2"/>
    <w:basedOn w:val="AppendixHeadingLevel1"/>
    <w:next w:val="Normal"/>
    <w:qFormat/>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pPr>
      <w:numPr>
        <w:ilvl w:val="2"/>
      </w:numPr>
      <w:outlineLvl w:val="2"/>
    </w:pPr>
  </w:style>
  <w:style w:type="paragraph" w:customStyle="1" w:styleId="AppendixHeadingLevel4">
    <w:name w:val="Appendix Heading Level 4"/>
    <w:basedOn w:val="AppendixHeadingLevel3"/>
    <w:next w:val="Normal"/>
    <w:qFormat/>
    <w:pPr>
      <w:numPr>
        <w:ilvl w:val="3"/>
      </w:numPr>
      <w:outlineLvl w:val="3"/>
    </w:pPr>
  </w:style>
  <w:style w:type="paragraph" w:customStyle="1" w:styleId="Default">
    <w:name w:val="Default"/>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pPr>
      <w:spacing w:line="240" w:lineRule="atLeast"/>
      <w:ind w:left="0"/>
      <w:jc w:val="left"/>
    </w:pPr>
    <w:rPr>
      <w:rFonts w:ascii="HelveticaNeueLT Std Blk" w:hAnsi="HelveticaNeueLT Std Blk" w:cs="Times New Roman"/>
      <w:b w:val="0"/>
      <w:sz w:val="36"/>
    </w:rPr>
  </w:style>
  <w:style w:type="numbering" w:customStyle="1" w:styleId="HitachiTemplateBulletStyle">
    <w:name w:val="HitachiTemplateBulletStyle"/>
    <w:uiPriority w:val="99"/>
    <w:pPr>
      <w:numPr>
        <w:numId w:val="8"/>
      </w:numPr>
    </w:pPr>
  </w:style>
  <w:style w:type="paragraph" w:customStyle="1" w:styleId="TableEntryCentered">
    <w:name w:val="Table:Entry:Centered"/>
    <w:basedOn w:val="Normal"/>
    <w:uiPriority w:val="11"/>
    <w:qFormat/>
    <w:pPr>
      <w:spacing w:after="40" w:line="240" w:lineRule="auto"/>
      <w:jc w:val="center"/>
    </w:pPr>
    <w:rPr>
      <w:rFonts w:eastAsia="Times New Roman" w:cs="Times New Roman"/>
      <w:bCs/>
      <w:color w:val="auto"/>
      <w:kern w:val="0"/>
      <w:sz w:val="18"/>
      <w:lang w:val="en-GB" w:eastAsia="de-AT"/>
    </w:rPr>
  </w:style>
  <w:style w:type="paragraph" w:customStyle="1" w:styleId="DocHistoryOriginator">
    <w:name w:val=":DocHistory:Originator"/>
    <w:basedOn w:val="Normal"/>
    <w:pPr>
      <w:spacing w:before="60" w:after="60" w:line="240" w:lineRule="auto"/>
      <w:jc w:val="center"/>
    </w:pPr>
    <w:rPr>
      <w:rFonts w:eastAsia="Times New Roman" w:cs="Times New Roman"/>
      <w:color w:val="auto"/>
      <w:kern w:val="0"/>
      <w:lang w:val="de-AT" w:eastAsia="de-DE"/>
    </w:rPr>
  </w:style>
  <w:style w:type="paragraph" w:customStyle="1" w:styleId="TableEntry">
    <w:name w:val="Table:Entry"/>
    <w:aliases w:val="Centerd,Column Cell"/>
    <w:basedOn w:val="Normal"/>
    <w:uiPriority w:val="10"/>
    <w:qFormat/>
    <w:pPr>
      <w:spacing w:after="40" w:line="240" w:lineRule="auto"/>
      <w:jc w:val="left"/>
    </w:pPr>
    <w:rPr>
      <w:rFonts w:eastAsia="Times New Roman" w:cs="Arial"/>
      <w:color w:val="auto"/>
      <w:kern w:val="0"/>
      <w:szCs w:val="22"/>
      <w:lang w:val="en-GB" w:eastAsia="de-DE"/>
    </w:rPr>
  </w:style>
  <w:style w:type="paragraph" w:customStyle="1" w:styleId="Paragraph">
    <w:name w:val="Paragraph"/>
    <w:basedOn w:val="BaseFormat"/>
    <w:link w:val="ParagraphChar"/>
    <w:uiPriority w:val="3"/>
    <w:qFormat/>
    <w:pPr>
      <w:spacing w:before="60" w:after="60"/>
      <w:jc w:val="both"/>
    </w:pPr>
    <w:rPr>
      <w:rFonts w:cs="Arial"/>
      <w:iCs/>
    </w:rPr>
  </w:style>
  <w:style w:type="paragraph" w:customStyle="1" w:styleId="BaseFormat">
    <w:name w:val=":BaseFormat"/>
    <w:link w:val="BaseFormatChar"/>
    <w:uiPriority w:val="59"/>
    <w:rPr>
      <w:rFonts w:ascii="Arial" w:eastAsia="Times New Roman" w:hAnsi="Arial" w:cs="Times New Roman"/>
      <w:szCs w:val="22"/>
      <w:lang w:val="en-GB" w:eastAsia="de-DE"/>
    </w:rPr>
  </w:style>
  <w:style w:type="character" w:customStyle="1" w:styleId="BaseFormatChar">
    <w:name w:val=":BaseFormat Char"/>
    <w:basedOn w:val="DefaultParagraphFont"/>
    <w:link w:val="BaseFormat"/>
    <w:uiPriority w:val="59"/>
    <w:rPr>
      <w:rFonts w:ascii="Arial" w:eastAsia="Times New Roman" w:hAnsi="Arial" w:cs="Times New Roman"/>
      <w:szCs w:val="22"/>
      <w:lang w:val="en-GB" w:eastAsia="de-DE"/>
    </w:rPr>
  </w:style>
  <w:style w:type="character" w:customStyle="1" w:styleId="ParagraphChar">
    <w:name w:val="Paragraph Char"/>
    <w:basedOn w:val="BaseFormatChar"/>
    <w:link w:val="Paragraph"/>
    <w:uiPriority w:val="3"/>
    <w:rPr>
      <w:rFonts w:ascii="Arial" w:eastAsia="Times New Roman" w:hAnsi="Arial" w:cs="Arial"/>
      <w:iCs/>
      <w:szCs w:val="22"/>
      <w:lang w:val="en-GB" w:eastAsia="de-DE"/>
    </w:rPr>
  </w:style>
  <w:style w:type="paragraph" w:customStyle="1" w:styleId="ChangeHistory">
    <w:name w:val=":ChangeHistory"/>
    <w:basedOn w:val="Normal"/>
    <w:uiPriority w:val="59"/>
    <w:semiHidden/>
    <w:qFormat/>
    <w:pPr>
      <w:keepNext/>
      <w:pageBreakBefore/>
      <w:spacing w:before="240" w:after="120" w:line="240" w:lineRule="auto"/>
      <w:jc w:val="left"/>
    </w:pPr>
    <w:rPr>
      <w:rFonts w:eastAsia="Times New Roman" w:cs="Arial"/>
      <w:b/>
      <w:bCs/>
      <w:iCs/>
      <w:color w:val="auto"/>
      <w:kern w:val="0"/>
      <w:szCs w:val="24"/>
      <w:lang w:val="en-GB" w:eastAsia="de-DE"/>
    </w:rPr>
  </w:style>
  <w:style w:type="character" w:customStyle="1" w:styleId="Highlight">
    <w:name w:val="Highlight"/>
    <w:uiPriority w:val="1"/>
    <w:qFormat/>
    <w:rPr>
      <w:bdr w:val="none" w:sz="0" w:space="0" w:color="auto"/>
      <w:shd w:val="clear" w:color="auto" w:fill="FFFF00"/>
    </w:rPr>
  </w:style>
  <w:style w:type="paragraph" w:styleId="TOC9">
    <w:name w:val="toc 9"/>
    <w:basedOn w:val="Normal"/>
    <w:next w:val="Normal"/>
    <w:uiPriority w:val="39"/>
    <w:pPr>
      <w:spacing w:before="0" w:after="0" w:line="240" w:lineRule="auto"/>
      <w:ind w:left="1600"/>
      <w:jc w:val="left"/>
    </w:pPr>
    <w:rPr>
      <w:rFonts w:eastAsia="Times New Roman" w:cs="Times New Roman"/>
      <w:color w:val="auto"/>
      <w:kern w:val="0"/>
      <w:lang w:val="en-GB" w:eastAsia="fr-FR"/>
    </w:rPr>
  </w:style>
  <w:style w:type="character" w:customStyle="1" w:styleId="Terminology">
    <w:name w:val="Terminology"/>
    <w:uiPriority w:val="4"/>
    <w:rPr>
      <w:i/>
      <w:color w:val="800000"/>
      <w:lang w:val="en-US"/>
    </w:rPr>
  </w:style>
  <w:style w:type="paragraph" w:styleId="TOC5">
    <w:name w:val="toc 5"/>
    <w:basedOn w:val="Normal"/>
    <w:next w:val="Normal"/>
    <w:uiPriority w:val="39"/>
    <w:pPr>
      <w:spacing w:before="0" w:after="0" w:line="240" w:lineRule="auto"/>
      <w:ind w:left="3492" w:hanging="1746"/>
      <w:jc w:val="left"/>
    </w:pPr>
    <w:rPr>
      <w:rFonts w:eastAsia="Times New Roman" w:cs="Times New Roman"/>
      <w:color w:val="auto"/>
      <w:kern w:val="0"/>
      <w:sz w:val="18"/>
      <w:szCs w:val="18"/>
      <w:lang w:val="en-GB" w:eastAsia="fr-FR"/>
    </w:rPr>
  </w:style>
  <w:style w:type="paragraph" w:styleId="TOC6">
    <w:name w:val="toc 6"/>
    <w:basedOn w:val="Normal"/>
    <w:next w:val="Normal"/>
    <w:uiPriority w:val="39"/>
    <w:pPr>
      <w:spacing w:before="0" w:after="0" w:line="240" w:lineRule="auto"/>
      <w:ind w:left="1000"/>
      <w:jc w:val="left"/>
    </w:pPr>
    <w:rPr>
      <w:rFonts w:eastAsia="Times New Roman" w:cs="Times New Roman"/>
      <w:color w:val="auto"/>
      <w:kern w:val="0"/>
      <w:sz w:val="18"/>
      <w:szCs w:val="18"/>
      <w:lang w:val="en-GB" w:eastAsia="fr-FR"/>
    </w:rPr>
  </w:style>
  <w:style w:type="paragraph" w:styleId="TOC7">
    <w:name w:val="toc 7"/>
    <w:basedOn w:val="Normal"/>
    <w:next w:val="Normal"/>
    <w:uiPriority w:val="39"/>
    <w:pPr>
      <w:spacing w:before="0" w:after="0" w:line="240" w:lineRule="auto"/>
      <w:ind w:left="1200"/>
      <w:jc w:val="left"/>
    </w:pPr>
    <w:rPr>
      <w:rFonts w:eastAsia="Times New Roman" w:cs="Times New Roman"/>
      <w:color w:val="auto"/>
      <w:kern w:val="0"/>
      <w:sz w:val="18"/>
      <w:szCs w:val="18"/>
      <w:lang w:val="en-GB" w:eastAsia="fr-FR"/>
    </w:rPr>
  </w:style>
  <w:style w:type="paragraph" w:styleId="TOC8">
    <w:name w:val="toc 8"/>
    <w:basedOn w:val="Normal"/>
    <w:next w:val="Normal"/>
    <w:uiPriority w:val="39"/>
    <w:pPr>
      <w:spacing w:before="0" w:after="0" w:line="240" w:lineRule="auto"/>
      <w:ind w:left="1400"/>
      <w:jc w:val="left"/>
    </w:pPr>
    <w:rPr>
      <w:rFonts w:eastAsia="Times New Roman" w:cs="Times New Roman"/>
      <w:color w:val="auto"/>
      <w:kern w:val="0"/>
      <w:sz w:val="18"/>
      <w:szCs w:val="18"/>
      <w:lang w:val="en-GB" w:eastAsia="fr-FR"/>
    </w:rPr>
  </w:style>
  <w:style w:type="paragraph" w:customStyle="1" w:styleId="ULdash2">
    <w:name w:val="UL:dash:2"/>
    <w:basedOn w:val="ULdash1"/>
    <w:uiPriority w:val="7"/>
    <w:qFormat/>
    <w:pPr>
      <w:numPr>
        <w:ilvl w:val="1"/>
      </w:numPr>
      <w:tabs>
        <w:tab w:val="left" w:pos="851"/>
      </w:tabs>
      <w:ind w:left="1440" w:hanging="360"/>
      <w:contextualSpacing/>
    </w:pPr>
  </w:style>
  <w:style w:type="paragraph" w:customStyle="1" w:styleId="ULdash1">
    <w:name w:val="UL:dash:1"/>
    <w:basedOn w:val="Paragraph"/>
    <w:uiPriority w:val="7"/>
    <w:qFormat/>
    <w:pPr>
      <w:numPr>
        <w:numId w:val="17"/>
      </w:numPr>
      <w:tabs>
        <w:tab w:val="left" w:pos="426"/>
      </w:tabs>
      <w:ind w:left="1440" w:hanging="360"/>
    </w:pPr>
  </w:style>
  <w:style w:type="paragraph" w:customStyle="1" w:styleId="ULdash3">
    <w:name w:val="UL:dash:3"/>
    <w:basedOn w:val="ULdash2"/>
    <w:uiPriority w:val="7"/>
    <w:qFormat/>
    <w:pPr>
      <w:numPr>
        <w:ilvl w:val="2"/>
      </w:numPr>
      <w:tabs>
        <w:tab w:val="left" w:pos="1276"/>
      </w:tabs>
      <w:spacing w:before="0"/>
      <w:ind w:left="1276" w:hanging="360"/>
    </w:pPr>
  </w:style>
  <w:style w:type="paragraph" w:customStyle="1" w:styleId="OLnum1">
    <w:name w:val="OL:num:1"/>
    <w:basedOn w:val="Paragraph"/>
    <w:uiPriority w:val="7"/>
    <w:qFormat/>
    <w:pPr>
      <w:numPr>
        <w:numId w:val="14"/>
      </w:numPr>
      <w:tabs>
        <w:tab w:val="clear" w:pos="425"/>
      </w:tabs>
      <w:ind w:left="1080" w:hanging="360"/>
    </w:pPr>
  </w:style>
  <w:style w:type="paragraph" w:customStyle="1" w:styleId="OLroman3">
    <w:name w:val="OL:roman:3"/>
    <w:basedOn w:val="OLroman2"/>
    <w:uiPriority w:val="7"/>
    <w:qFormat/>
    <w:pPr>
      <w:numPr>
        <w:ilvl w:val="2"/>
      </w:numPr>
      <w:tabs>
        <w:tab w:val="clear" w:pos="1570"/>
      </w:tabs>
      <w:spacing w:before="0"/>
      <w:ind w:left="1276" w:hanging="360"/>
    </w:pPr>
  </w:style>
  <w:style w:type="paragraph" w:customStyle="1" w:styleId="OLroman2">
    <w:name w:val="OL:roman:2"/>
    <w:basedOn w:val="OLroman1"/>
    <w:uiPriority w:val="7"/>
    <w:qFormat/>
    <w:pPr>
      <w:numPr>
        <w:ilvl w:val="1"/>
      </w:numPr>
      <w:ind w:left="2520" w:hanging="360"/>
      <w:contextualSpacing/>
    </w:pPr>
  </w:style>
  <w:style w:type="paragraph" w:customStyle="1" w:styleId="OLroman1">
    <w:name w:val="OL:roman:1"/>
    <w:basedOn w:val="Paragraph"/>
    <w:uiPriority w:val="7"/>
    <w:qFormat/>
    <w:pPr>
      <w:numPr>
        <w:numId w:val="15"/>
      </w:numPr>
      <w:tabs>
        <w:tab w:val="clear" w:pos="720"/>
      </w:tabs>
      <w:ind w:left="1656" w:hanging="576"/>
    </w:pPr>
  </w:style>
  <w:style w:type="paragraph" w:customStyle="1" w:styleId="TitlePageClass">
    <w:name w:val=":TitlePage:Class"/>
    <w:basedOn w:val="Paragraph"/>
    <w:uiPriority w:val="59"/>
    <w:pPr>
      <w:spacing w:before="2400" w:after="1200"/>
      <w:jc w:val="center"/>
      <w:outlineLvl w:val="0"/>
    </w:pPr>
    <w:rPr>
      <w:b/>
      <w:sz w:val="24"/>
      <w:szCs w:val="24"/>
    </w:rPr>
  </w:style>
  <w:style w:type="paragraph" w:customStyle="1" w:styleId="Appendix1">
    <w:name w:val="Appendix 1"/>
    <w:basedOn w:val="Heading1"/>
    <w:next w:val="Paragraph"/>
    <w:pPr>
      <w:numPr>
        <w:numId w:val="9"/>
      </w:numPr>
      <w:pBdr>
        <w:bottom w:val="none" w:sz="0" w:space="0" w:color="auto"/>
      </w:pBdr>
      <w:tabs>
        <w:tab w:val="clear" w:pos="1080"/>
        <w:tab w:val="left" w:pos="578"/>
        <w:tab w:val="center" w:pos="4536"/>
        <w:tab w:val="right" w:pos="9072"/>
      </w:tabs>
      <w:spacing w:before="600" w:line="240" w:lineRule="auto"/>
      <w:jc w:val="center"/>
    </w:pPr>
    <w:rPr>
      <w:rFonts w:ascii="Arial" w:eastAsia="Times New Roman" w:hAnsi="Arial" w:cs="Arial"/>
      <w:bCs/>
      <w:iCs/>
      <w:caps w:val="0"/>
      <w:kern w:val="28"/>
      <w:sz w:val="24"/>
      <w:szCs w:val="24"/>
      <w:lang w:eastAsia="de-DE"/>
    </w:rPr>
  </w:style>
  <w:style w:type="paragraph" w:customStyle="1" w:styleId="Appendix2">
    <w:name w:val="Appendix 2"/>
    <w:basedOn w:val="Heading2"/>
    <w:next w:val="Paragraph"/>
    <w:pPr>
      <w:keepLines w:val="0"/>
      <w:numPr>
        <w:numId w:val="9"/>
      </w:numPr>
      <w:tabs>
        <w:tab w:val="clear" w:pos="1080"/>
        <w:tab w:val="left" w:pos="720"/>
      </w:tabs>
      <w:spacing w:before="480" w:after="120" w:line="240" w:lineRule="auto"/>
    </w:pPr>
    <w:rPr>
      <w:rFonts w:ascii="Arial" w:hAnsi="Arial"/>
      <w:iCs/>
      <w:smallCaps w:val="0"/>
      <w:color w:val="000000"/>
      <w:spacing w:val="20"/>
      <w:sz w:val="22"/>
      <w:szCs w:val="22"/>
      <w:lang w:eastAsia="de-DE"/>
    </w:rPr>
  </w:style>
  <w:style w:type="paragraph" w:customStyle="1" w:styleId="Appendix3">
    <w:name w:val="Appendix 3"/>
    <w:basedOn w:val="Heading3"/>
    <w:next w:val="Paragraph"/>
    <w:pPr>
      <w:keepLines w:val="0"/>
      <w:numPr>
        <w:numId w:val="9"/>
      </w:numPr>
      <w:tabs>
        <w:tab w:val="clear" w:pos="1080"/>
        <w:tab w:val="left" w:pos="885"/>
        <w:tab w:val="left" w:pos="1077"/>
      </w:tabs>
      <w:spacing w:before="360" w:after="120" w:line="240" w:lineRule="auto"/>
    </w:pPr>
    <w:rPr>
      <w:rFonts w:ascii="Arial" w:hAnsi="Arial"/>
      <w:bCs w:val="0"/>
      <w:i/>
      <w:iCs/>
      <w:smallCaps w:val="0"/>
      <w:color w:val="000000"/>
      <w:sz w:val="20"/>
      <w:szCs w:val="22"/>
      <w:lang w:eastAsia="de-DE"/>
    </w:rPr>
  </w:style>
  <w:style w:type="paragraph" w:customStyle="1" w:styleId="DocumentAssignment">
    <w:name w:val="Document:Assignment"/>
    <w:basedOn w:val="BaseFormat"/>
    <w:uiPriority w:val="60"/>
    <w:pPr>
      <w:spacing w:before="60" w:after="60"/>
      <w:jc w:val="center"/>
    </w:pPr>
    <w:rPr>
      <w:sz w:val="18"/>
    </w:rPr>
  </w:style>
  <w:style w:type="paragraph" w:customStyle="1" w:styleId="EndOfDocument">
    <w:name w:val="EndOfDocument"/>
    <w:basedOn w:val="Paragraph"/>
    <w:uiPriority w:val="15"/>
    <w:pPr>
      <w:jc w:val="center"/>
    </w:pPr>
    <w:rPr>
      <w:b/>
      <w:bCs/>
      <w:caps/>
      <w:sz w:val="24"/>
      <w:szCs w:val="24"/>
    </w:rPr>
  </w:style>
  <w:style w:type="paragraph" w:customStyle="1" w:styleId="GuidanceText">
    <w:name w:val="Guidance:Text"/>
    <w:basedOn w:val="BaseFormat"/>
    <w:uiPriority w:val="18"/>
    <w:qFormat/>
    <w:pPr>
      <w:spacing w:before="60"/>
      <w:ind w:left="425"/>
      <w:jc w:val="both"/>
    </w:pPr>
    <w:rPr>
      <w:i/>
      <w:vanish/>
      <w:color w:val="FF6600"/>
      <w:sz w:val="18"/>
    </w:rPr>
  </w:style>
  <w:style w:type="paragraph" w:customStyle="1" w:styleId="GuidanceList1">
    <w:name w:val="Guidance:List:1"/>
    <w:basedOn w:val="GuidanceText"/>
    <w:uiPriority w:val="19"/>
    <w:semiHidden/>
    <w:pPr>
      <w:numPr>
        <w:numId w:val="10"/>
      </w:numPr>
      <w:tabs>
        <w:tab w:val="num" w:pos="1800"/>
      </w:tabs>
      <w:spacing w:before="0"/>
      <w:ind w:left="850" w:hanging="425"/>
      <w:jc w:val="left"/>
    </w:pPr>
  </w:style>
  <w:style w:type="paragraph" w:customStyle="1" w:styleId="OLalpha1">
    <w:name w:val="OL:alpha:1"/>
    <w:basedOn w:val="Paragraph"/>
    <w:uiPriority w:val="7"/>
    <w:qFormat/>
    <w:pPr>
      <w:numPr>
        <w:numId w:val="18"/>
      </w:numPr>
      <w:tabs>
        <w:tab w:val="clear" w:pos="425"/>
      </w:tabs>
      <w:ind w:left="2160" w:hanging="360"/>
    </w:pPr>
  </w:style>
  <w:style w:type="paragraph" w:customStyle="1" w:styleId="OLalpha2">
    <w:name w:val="OL:alpha:2"/>
    <w:basedOn w:val="OLalpha1"/>
    <w:uiPriority w:val="7"/>
    <w:qFormat/>
    <w:pPr>
      <w:numPr>
        <w:ilvl w:val="1"/>
      </w:numPr>
      <w:tabs>
        <w:tab w:val="clear" w:pos="850"/>
      </w:tabs>
      <w:ind w:left="2880" w:hanging="360"/>
      <w:contextualSpacing/>
    </w:pPr>
  </w:style>
  <w:style w:type="paragraph" w:customStyle="1" w:styleId="OLalpha3">
    <w:name w:val="OL:alpha:3"/>
    <w:basedOn w:val="OLalpha2"/>
    <w:uiPriority w:val="7"/>
    <w:qFormat/>
    <w:pPr>
      <w:numPr>
        <w:ilvl w:val="2"/>
      </w:numPr>
      <w:spacing w:before="0"/>
      <w:ind w:left="1276" w:hanging="360"/>
    </w:pPr>
  </w:style>
  <w:style w:type="paragraph" w:customStyle="1" w:styleId="OLnum2">
    <w:name w:val="OL:num:2"/>
    <w:basedOn w:val="OLnum1"/>
    <w:uiPriority w:val="7"/>
    <w:qFormat/>
    <w:pPr>
      <w:numPr>
        <w:ilvl w:val="1"/>
      </w:numPr>
      <w:ind w:left="1800" w:hanging="360"/>
      <w:contextualSpacing/>
    </w:pPr>
  </w:style>
  <w:style w:type="paragraph" w:customStyle="1" w:styleId="OLnum3">
    <w:name w:val="OL:num:3"/>
    <w:basedOn w:val="OLnum2"/>
    <w:uiPriority w:val="7"/>
    <w:qFormat/>
    <w:pPr>
      <w:numPr>
        <w:ilvl w:val="2"/>
      </w:numPr>
      <w:tabs>
        <w:tab w:val="clear" w:pos="1275"/>
      </w:tabs>
      <w:spacing w:before="0"/>
      <w:ind w:left="2520" w:hanging="360"/>
    </w:pPr>
  </w:style>
  <w:style w:type="paragraph" w:customStyle="1" w:styleId="Paragraph2">
    <w:name w:val="Paragraph:2"/>
    <w:basedOn w:val="Paragraph1"/>
    <w:uiPriority w:val="3"/>
    <w:qFormat/>
    <w:pPr>
      <w:ind w:left="851"/>
      <w:contextualSpacing/>
    </w:pPr>
  </w:style>
  <w:style w:type="paragraph" w:customStyle="1" w:styleId="Paragraph1">
    <w:name w:val="Paragraph:1"/>
    <w:basedOn w:val="Paragraph"/>
    <w:uiPriority w:val="99"/>
    <w:qFormat/>
    <w:pPr>
      <w:ind w:left="425"/>
    </w:pPr>
  </w:style>
  <w:style w:type="paragraph" w:customStyle="1" w:styleId="Paragraph3">
    <w:name w:val="Paragraph:3"/>
    <w:basedOn w:val="Paragraph2"/>
    <w:uiPriority w:val="3"/>
    <w:pPr>
      <w:spacing w:before="0"/>
      <w:ind w:left="1276"/>
    </w:pPr>
  </w:style>
  <w:style w:type="paragraph" w:customStyle="1" w:styleId="ULbullet1">
    <w:name w:val="UL:bullet:1"/>
    <w:basedOn w:val="Paragraph"/>
    <w:qFormat/>
    <w:pPr>
      <w:numPr>
        <w:numId w:val="16"/>
      </w:numPr>
      <w:ind w:left="1656" w:hanging="576"/>
    </w:pPr>
  </w:style>
  <w:style w:type="paragraph" w:customStyle="1" w:styleId="ULbullet2">
    <w:name w:val="UL:bullet:2"/>
    <w:basedOn w:val="ULbullet1"/>
    <w:qFormat/>
    <w:pPr>
      <w:numPr>
        <w:ilvl w:val="1"/>
      </w:numPr>
      <w:ind w:left="2520" w:hanging="360"/>
      <w:contextualSpacing/>
    </w:pPr>
  </w:style>
  <w:style w:type="paragraph" w:customStyle="1" w:styleId="ULbullet3">
    <w:name w:val="UL:bullet:3"/>
    <w:basedOn w:val="ULbullet2"/>
    <w:qFormat/>
    <w:pPr>
      <w:numPr>
        <w:ilvl w:val="2"/>
      </w:numPr>
      <w:tabs>
        <w:tab w:val="clear" w:pos="1276"/>
        <w:tab w:val="left" w:pos="851"/>
      </w:tabs>
      <w:ind w:left="1276" w:hanging="360"/>
    </w:pPr>
  </w:style>
  <w:style w:type="paragraph" w:customStyle="1" w:styleId="ULtriangle1">
    <w:name w:val="UL:triangle:1"/>
    <w:basedOn w:val="Paragraph"/>
    <w:uiPriority w:val="7"/>
    <w:qFormat/>
    <w:pPr>
      <w:numPr>
        <w:numId w:val="11"/>
      </w:numPr>
      <w:tabs>
        <w:tab w:val="num" w:pos="648"/>
      </w:tabs>
      <w:ind w:left="0" w:firstLine="288"/>
    </w:pPr>
  </w:style>
  <w:style w:type="paragraph" w:customStyle="1" w:styleId="ULtriangle2">
    <w:name w:val="UL:triangle:2"/>
    <w:basedOn w:val="ULtriangle1"/>
    <w:uiPriority w:val="7"/>
    <w:pPr>
      <w:numPr>
        <w:ilvl w:val="1"/>
      </w:numPr>
      <w:tabs>
        <w:tab w:val="left" w:pos="851"/>
        <w:tab w:val="num" w:pos="1440"/>
      </w:tabs>
      <w:ind w:left="1440" w:hanging="360"/>
      <w:contextualSpacing/>
    </w:pPr>
  </w:style>
  <w:style w:type="paragraph" w:customStyle="1" w:styleId="ULtriangle3">
    <w:name w:val="UL:triangle:3"/>
    <w:basedOn w:val="ULtriangle2"/>
    <w:uiPriority w:val="7"/>
    <w:pPr>
      <w:numPr>
        <w:ilvl w:val="2"/>
      </w:numPr>
      <w:tabs>
        <w:tab w:val="left" w:pos="1276"/>
        <w:tab w:val="num" w:pos="2160"/>
      </w:tabs>
      <w:spacing w:before="0"/>
      <w:ind w:left="1276" w:hanging="180"/>
    </w:pPr>
  </w:style>
  <w:style w:type="paragraph" w:customStyle="1" w:styleId="Warning">
    <w:name w:val="Warning"/>
    <w:basedOn w:val="Paragraph"/>
    <w:uiPriority w:val="4"/>
    <w:pPr>
      <w:keepLines/>
      <w:jc w:val="center"/>
    </w:pPr>
    <w:rPr>
      <w:b/>
      <w:i/>
      <w:iCs w:val="0"/>
      <w:color w:val="FF0000"/>
      <w:lang w:val="en-US" w:eastAsia="en-US"/>
    </w:rPr>
  </w:style>
  <w:style w:type="character" w:styleId="Strong">
    <w:name w:val="Strong"/>
    <w:uiPriority w:val="22"/>
    <w:qFormat/>
    <w:rPr>
      <w:b/>
      <w:bCs/>
      <w:lang w:val="en-US"/>
    </w:rPr>
  </w:style>
  <w:style w:type="paragraph" w:customStyle="1" w:styleId="DocumentInstructions">
    <w:name w:val="Document:Instructions"/>
    <w:basedOn w:val="Paragraph"/>
    <w:uiPriority w:val="60"/>
    <w:pPr>
      <w:jc w:val="center"/>
    </w:pPr>
    <w:rPr>
      <w:sz w:val="16"/>
    </w:rPr>
  </w:style>
  <w:style w:type="paragraph" w:customStyle="1" w:styleId="DocumentDesc">
    <w:name w:val="Document:Desc"/>
    <w:basedOn w:val="BaseFormat"/>
    <w:uiPriority w:val="60"/>
    <w:qFormat/>
    <w:pPr>
      <w:spacing w:before="60" w:after="60"/>
      <w:jc w:val="center"/>
    </w:pPr>
    <w:rPr>
      <w:b/>
    </w:rPr>
  </w:style>
  <w:style w:type="paragraph" w:customStyle="1" w:styleId="TitlePageTitle">
    <w:name w:val=":Title:Page:Title"/>
    <w:basedOn w:val="Normal"/>
    <w:uiPriority w:val="59"/>
    <w:semiHidden/>
    <w:qFormat/>
    <w:pPr>
      <w:spacing w:before="100" w:beforeAutospacing="1" w:after="0" w:line="240" w:lineRule="auto"/>
      <w:jc w:val="center"/>
    </w:pPr>
    <w:rPr>
      <w:rFonts w:eastAsia="Times New Roman" w:cs="Times New Roman"/>
      <w:b/>
      <w:color w:val="auto"/>
      <w:kern w:val="0"/>
      <w:sz w:val="48"/>
      <w:lang w:val="en-GB" w:eastAsia="fr-FR"/>
    </w:rPr>
  </w:style>
  <w:style w:type="paragraph" w:customStyle="1" w:styleId="TitlePageProduct">
    <w:name w:val=":Title:Page:Product"/>
    <w:basedOn w:val="Normal"/>
    <w:uiPriority w:val="59"/>
    <w:semiHidden/>
    <w:qFormat/>
    <w:pPr>
      <w:spacing w:before="480" w:after="0" w:line="240" w:lineRule="auto"/>
      <w:jc w:val="center"/>
    </w:pPr>
    <w:rPr>
      <w:rFonts w:eastAsia="Times New Roman" w:cs="Times New Roman"/>
      <w:color w:val="auto"/>
      <w:kern w:val="0"/>
      <w:sz w:val="32"/>
      <w:lang w:val="en-GB" w:eastAsia="fr-FR"/>
    </w:rPr>
  </w:style>
  <w:style w:type="paragraph" w:customStyle="1" w:styleId="TitlePageSubject">
    <w:name w:val=":Title:Page:Subject"/>
    <w:basedOn w:val="Normal"/>
    <w:uiPriority w:val="59"/>
    <w:semiHidden/>
    <w:qFormat/>
    <w:pPr>
      <w:spacing w:before="360" w:after="0" w:line="240" w:lineRule="auto"/>
      <w:jc w:val="center"/>
    </w:pPr>
    <w:rPr>
      <w:rFonts w:eastAsia="Times New Roman" w:cs="Times New Roman"/>
      <w:color w:val="auto"/>
      <w:kern w:val="0"/>
      <w:sz w:val="32"/>
      <w:lang w:val="en-GB" w:eastAsia="fr-FR"/>
    </w:rPr>
  </w:style>
  <w:style w:type="paragraph" w:customStyle="1" w:styleId="TitlePageProgram">
    <w:name w:val=":Title:Page:Program"/>
    <w:basedOn w:val="TitlePageSubject"/>
    <w:uiPriority w:val="59"/>
    <w:semiHidden/>
    <w:qFormat/>
    <w:pPr>
      <w:spacing w:before="1080"/>
    </w:pPr>
  </w:style>
  <w:style w:type="paragraph" w:customStyle="1" w:styleId="GuidanceNote">
    <w:name w:val="Guidance:Note"/>
    <w:basedOn w:val="GuidanceText"/>
    <w:uiPriority w:val="19"/>
    <w:semiHidden/>
    <w:qFormat/>
    <w:pPr>
      <w:numPr>
        <w:numId w:val="12"/>
      </w:numPr>
      <w:tabs>
        <w:tab w:val="clear" w:pos="425"/>
        <w:tab w:val="left" w:pos="1276"/>
      </w:tabs>
      <w:spacing w:after="60"/>
      <w:ind w:left="1276" w:hanging="851"/>
    </w:pPr>
    <w:rPr>
      <w:lang w:val="en-US" w:eastAsia="de-AT"/>
    </w:rPr>
  </w:style>
  <w:style w:type="paragraph" w:customStyle="1" w:styleId="GuidanceListAlpha1">
    <w:name w:val="Guidance:List:Alpha:1"/>
    <w:basedOn w:val="GuidanceList1"/>
    <w:uiPriority w:val="19"/>
    <w:semiHidden/>
    <w:pPr>
      <w:numPr>
        <w:numId w:val="13"/>
      </w:numPr>
      <w:tabs>
        <w:tab w:val="left" w:pos="851"/>
      </w:tabs>
      <w:ind w:left="360" w:hanging="360"/>
    </w:pPr>
    <w:rPr>
      <w:bCs/>
      <w:lang w:val="en-US" w:eastAsia="de-AT"/>
    </w:rPr>
  </w:style>
  <w:style w:type="paragraph" w:customStyle="1" w:styleId="GuidanceListNum1">
    <w:name w:val="Guidance:List:Num:1"/>
    <w:basedOn w:val="GuidanceListAlpha1"/>
    <w:uiPriority w:val="19"/>
    <w:semiHidden/>
    <w:pPr>
      <w:numPr>
        <w:numId w:val="0"/>
      </w:numPr>
      <w:ind w:left="851" w:hanging="426"/>
    </w:pPr>
  </w:style>
  <w:style w:type="paragraph" w:customStyle="1" w:styleId="GuidanceListNum2">
    <w:name w:val="Guidance:List:Num:2"/>
    <w:basedOn w:val="GuidanceListNum1"/>
    <w:uiPriority w:val="19"/>
    <w:semiHidden/>
    <w:pPr>
      <w:numPr>
        <w:ilvl w:val="1"/>
      </w:numPr>
      <w:tabs>
        <w:tab w:val="left" w:pos="1276"/>
      </w:tabs>
      <w:ind w:left="851" w:hanging="426"/>
    </w:pPr>
  </w:style>
  <w:style w:type="paragraph" w:customStyle="1" w:styleId="GuidanceListAlpha2">
    <w:name w:val="Guidance:List:Alpha:2"/>
    <w:basedOn w:val="GuidanceListAlpha1"/>
    <w:uiPriority w:val="19"/>
    <w:semiHidden/>
    <w:pPr>
      <w:numPr>
        <w:ilvl w:val="1"/>
      </w:numPr>
      <w:tabs>
        <w:tab w:val="clear" w:pos="851"/>
      </w:tabs>
      <w:ind w:left="720" w:hanging="360"/>
    </w:pPr>
  </w:style>
  <w:style w:type="paragraph" w:customStyle="1" w:styleId="GuidanceList3">
    <w:name w:val="Guidance:List:3"/>
    <w:basedOn w:val="GuidanceList1"/>
    <w:uiPriority w:val="19"/>
    <w:semiHidden/>
    <w:pPr>
      <w:numPr>
        <w:numId w:val="0"/>
      </w:numPr>
      <w:ind w:left="1701" w:hanging="426"/>
    </w:pPr>
    <w:rPr>
      <w:lang w:val="en-US" w:eastAsia="de-AT"/>
    </w:rPr>
  </w:style>
  <w:style w:type="paragraph" w:customStyle="1" w:styleId="GuidanceList2">
    <w:name w:val="Guidance:List:2"/>
    <w:basedOn w:val="GuidanceList3"/>
    <w:uiPriority w:val="19"/>
    <w:semiHidden/>
    <w:pPr>
      <w:tabs>
        <w:tab w:val="left" w:pos="1276"/>
      </w:tabs>
      <w:ind w:left="1276"/>
    </w:pPr>
  </w:style>
  <w:style w:type="paragraph" w:customStyle="1" w:styleId="GuidanceListAlpha3">
    <w:name w:val="Guidance:List:Alpha:3"/>
    <w:basedOn w:val="GuidanceListAlpha2"/>
    <w:uiPriority w:val="19"/>
    <w:semiHidden/>
    <w:pPr>
      <w:numPr>
        <w:ilvl w:val="2"/>
      </w:numPr>
      <w:ind w:left="1080" w:hanging="360"/>
    </w:pPr>
  </w:style>
  <w:style w:type="paragraph" w:customStyle="1" w:styleId="GuidanceListNum3">
    <w:name w:val="Guidance:List:Num:3"/>
    <w:basedOn w:val="GuidanceListNum2"/>
    <w:uiPriority w:val="19"/>
    <w:semiHidden/>
    <w:pPr>
      <w:numPr>
        <w:ilvl w:val="2"/>
      </w:numPr>
      <w:ind w:left="851" w:hanging="426"/>
    </w:pPr>
  </w:style>
  <w:style w:type="paragraph" w:customStyle="1" w:styleId="Code">
    <w:name w:val="Code"/>
    <w:basedOn w:val="Paragraph"/>
    <w:link w:val="CodeChar"/>
    <w:uiPriority w:val="1"/>
    <w:qFormat/>
    <w:pPr>
      <w:spacing w:before="240" w:after="120"/>
      <w:contextualSpacing/>
      <w:jc w:val="left"/>
    </w:pPr>
    <w:rPr>
      <w:rFonts w:ascii="Courier" w:eastAsia="Arial Unicode MS" w:hAnsi="Courier"/>
    </w:rPr>
  </w:style>
  <w:style w:type="character" w:customStyle="1" w:styleId="CodeChar">
    <w:name w:val="Code Char"/>
    <w:basedOn w:val="ParagraphChar"/>
    <w:link w:val="Code"/>
    <w:uiPriority w:val="1"/>
    <w:rPr>
      <w:rFonts w:ascii="Courier" w:eastAsia="Arial Unicode MS" w:hAnsi="Courier" w:cs="Arial"/>
      <w:iCs/>
      <w:szCs w:val="22"/>
      <w:lang w:val="en-GB" w:eastAsia="de-DE"/>
    </w:rPr>
  </w:style>
  <w:style w:type="paragraph" w:customStyle="1" w:styleId="NoteText">
    <w:name w:val="Note:Text"/>
    <w:basedOn w:val="Paragraph"/>
    <w:uiPriority w:val="13"/>
    <w:qFormat/>
    <w:pPr>
      <w:spacing w:before="0" w:after="120"/>
      <w:contextualSpacing/>
    </w:pPr>
    <w:rPr>
      <w:rFonts w:cs="Times New Roman"/>
      <w:i/>
      <w:iCs w:val="0"/>
      <w:sz w:val="16"/>
    </w:rPr>
  </w:style>
  <w:style w:type="paragraph" w:customStyle="1" w:styleId="GuidanceText1">
    <w:name w:val="Guidance:Text:1"/>
    <w:basedOn w:val="GuidanceText"/>
    <w:uiPriority w:val="18"/>
    <w:qFormat/>
    <w:pPr>
      <w:ind w:left="851"/>
    </w:pPr>
    <w:rPr>
      <w:rFonts w:ascii="Times New Roman" w:hAnsi="Times New Roman"/>
      <w:sz w:val="20"/>
      <w:lang w:val="en-US" w:eastAsia="de-AT"/>
    </w:rPr>
  </w:style>
  <w:style w:type="paragraph" w:customStyle="1" w:styleId="DrawingNormal">
    <w:name w:val="Drawing:Normal"/>
    <w:basedOn w:val="Paragraph"/>
    <w:uiPriority w:val="15"/>
    <w:pPr>
      <w:spacing w:before="0" w:after="0"/>
      <w:jc w:val="center"/>
    </w:pPr>
    <w:rPr>
      <w:rFonts w:cs="Times New Roman"/>
      <w:iCs w:val="0"/>
      <w:color w:val="000000"/>
      <w:sz w:val="16"/>
    </w:rPr>
  </w:style>
  <w:style w:type="paragraph" w:customStyle="1" w:styleId="DrawingTiny">
    <w:name w:val="Drawing:Tiny"/>
    <w:basedOn w:val="Paragraph"/>
    <w:uiPriority w:val="15"/>
    <w:pPr>
      <w:spacing w:before="0" w:after="0"/>
      <w:jc w:val="center"/>
    </w:pPr>
    <w:rPr>
      <w:rFonts w:cs="Times New Roman"/>
      <w:iCs w:val="0"/>
      <w:sz w:val="12"/>
    </w:rPr>
  </w:style>
  <w:style w:type="paragraph" w:customStyle="1" w:styleId="TableEntryUL1">
    <w:name w:val="Table:Entry:UL:1"/>
    <w:basedOn w:val="TableEntry"/>
    <w:uiPriority w:val="11"/>
    <w:qFormat/>
    <w:pPr>
      <w:numPr>
        <w:numId w:val="19"/>
      </w:numPr>
      <w:contextualSpacing/>
    </w:pPr>
  </w:style>
  <w:style w:type="paragraph" w:customStyle="1" w:styleId="NonNumberedHeader">
    <w:name w:val="NonNumberedHeader"/>
    <w:basedOn w:val="Paragraph"/>
    <w:next w:val="Paragraph"/>
    <w:uiPriority w:val="4"/>
    <w:qFormat/>
    <w:pPr>
      <w:keepNext/>
      <w:spacing w:before="360"/>
    </w:pPr>
    <w:rPr>
      <w:rFonts w:cs="Times New Roman"/>
      <w:b/>
      <w:iCs w:val="0"/>
      <w:sz w:val="22"/>
    </w:rPr>
  </w:style>
  <w:style w:type="paragraph" w:customStyle="1" w:styleId="TableEntryOL1">
    <w:name w:val="Table:Entry:OL:1"/>
    <w:basedOn w:val="TableEntry"/>
    <w:uiPriority w:val="11"/>
    <w:pPr>
      <w:numPr>
        <w:numId w:val="20"/>
      </w:numPr>
      <w:snapToGrid w:val="0"/>
      <w:spacing w:before="0"/>
      <w:contextualSpacing/>
    </w:pPr>
    <w:rPr>
      <w:szCs w:val="18"/>
      <w:lang w:val="de-AT" w:eastAsia="fr-FR"/>
    </w:rPr>
  </w:style>
  <w:style w:type="paragraph" w:customStyle="1" w:styleId="NoteListUL1">
    <w:name w:val="Note:List:UL:1"/>
    <w:basedOn w:val="NoteText"/>
    <w:uiPriority w:val="13"/>
    <w:pPr>
      <w:ind w:left="851" w:hanging="426"/>
    </w:pPr>
  </w:style>
  <w:style w:type="paragraph" w:customStyle="1" w:styleId="NoteListUL2">
    <w:name w:val="Note:List:UL:2"/>
    <w:basedOn w:val="NoteListUL1"/>
    <w:uiPriority w:val="13"/>
    <w:pPr>
      <w:numPr>
        <w:ilvl w:val="1"/>
      </w:numPr>
      <w:ind w:left="851" w:hanging="426"/>
    </w:pPr>
  </w:style>
  <w:style w:type="paragraph" w:customStyle="1" w:styleId="NoteText2">
    <w:name w:val="Note:Text:2"/>
    <w:basedOn w:val="NoteText"/>
    <w:uiPriority w:val="13"/>
    <w:qFormat/>
    <w:pPr>
      <w:spacing w:after="60"/>
      <w:ind w:left="851"/>
    </w:pPr>
  </w:style>
  <w:style w:type="paragraph" w:customStyle="1" w:styleId="NoteText1">
    <w:name w:val="Note:Text:1"/>
    <w:basedOn w:val="NoteText"/>
    <w:uiPriority w:val="13"/>
    <w:qFormat/>
    <w:pPr>
      <w:ind w:left="425"/>
    </w:pPr>
  </w:style>
  <w:style w:type="paragraph" w:customStyle="1" w:styleId="ReferencedDocument">
    <w:name w:val="Referenced Document"/>
    <w:basedOn w:val="Paragraph"/>
    <w:uiPriority w:val="9"/>
    <w:pPr>
      <w:jc w:val="left"/>
    </w:pPr>
    <w:rPr>
      <w:rFonts w:cs="Times New Roman"/>
      <w:iCs w:val="0"/>
    </w:rPr>
  </w:style>
  <w:style w:type="paragraph" w:customStyle="1" w:styleId="Paragraph0">
    <w:name w:val="Paragraph:0"/>
    <w:basedOn w:val="Paragraph"/>
    <w:uiPriority w:val="3"/>
    <w:qFormat/>
  </w:style>
  <w:style w:type="paragraph" w:customStyle="1" w:styleId="TableCaptionTop">
    <w:name w:val="Table:Caption:Top"/>
    <w:basedOn w:val="Caption"/>
    <w:uiPriority w:val="11"/>
    <w:pPr>
      <w:keepNext/>
      <w:autoSpaceDE w:val="0"/>
      <w:autoSpaceDN w:val="0"/>
      <w:adjustRightInd w:val="0"/>
      <w:spacing w:before="240" w:after="120" w:line="240" w:lineRule="auto"/>
    </w:pPr>
    <w:rPr>
      <w:rFonts w:ascii="Arial" w:eastAsia="Arial Unicode MS" w:hAnsi="Arial" w:cs="Arial"/>
      <w:iCs/>
      <w:kern w:val="0"/>
      <w:szCs w:val="20"/>
      <w:lang w:val="en-US" w:eastAsia="de-AT"/>
    </w:rPr>
  </w:style>
  <w:style w:type="paragraph" w:customStyle="1" w:styleId="NoteList2">
    <w:name w:val="Note:List:2"/>
    <w:basedOn w:val="NoteList1"/>
    <w:uiPriority w:val="13"/>
    <w:qFormat/>
    <w:pPr>
      <w:numPr>
        <w:ilvl w:val="1"/>
      </w:numPr>
      <w:tabs>
        <w:tab w:val="clear" w:pos="425"/>
        <w:tab w:val="left" w:pos="851"/>
      </w:tabs>
      <w:spacing w:after="60"/>
    </w:pPr>
  </w:style>
  <w:style w:type="paragraph" w:customStyle="1" w:styleId="NoteList1">
    <w:name w:val="Note:List:1"/>
    <w:basedOn w:val="Normal"/>
    <w:uiPriority w:val="13"/>
    <w:qFormat/>
    <w:pPr>
      <w:numPr>
        <w:numId w:val="21"/>
      </w:numPr>
      <w:tabs>
        <w:tab w:val="left" w:pos="425"/>
      </w:tabs>
      <w:spacing w:before="0" w:after="120" w:line="240" w:lineRule="auto"/>
      <w:contextualSpacing/>
    </w:pPr>
    <w:rPr>
      <w:rFonts w:eastAsia="Times New Roman" w:cs="Arial"/>
      <w:color w:val="auto"/>
      <w:kern w:val="0"/>
      <w:sz w:val="16"/>
      <w:lang w:val="en-US" w:eastAsia="de-AT"/>
    </w:rPr>
  </w:style>
  <w:style w:type="character" w:customStyle="1" w:styleId="Fixed">
    <w:name w:val="Fixed"/>
    <w:uiPriority w:val="1"/>
    <w:rPr>
      <w:rFonts w:ascii="Arial" w:hAnsi="Arial"/>
      <w:dstrike w:val="0"/>
      <w:color w:val="auto"/>
      <w:sz w:val="20"/>
      <w:vertAlign w:val="baseline"/>
      <w:lang w:val="en-US"/>
    </w:rPr>
  </w:style>
  <w:style w:type="paragraph" w:customStyle="1" w:styleId="TableEntry1">
    <w:name w:val="Table:Entry:1"/>
    <w:basedOn w:val="TableEntry"/>
    <w:uiPriority w:val="10"/>
    <w:qFormat/>
    <w:pPr>
      <w:tabs>
        <w:tab w:val="left" w:pos="426"/>
      </w:tabs>
      <w:spacing w:before="60" w:after="60"/>
      <w:ind w:left="425"/>
    </w:pPr>
    <w:rPr>
      <w:bCs/>
      <w:szCs w:val="20"/>
      <w:lang w:eastAsia="de-AT"/>
    </w:rPr>
  </w:style>
  <w:style w:type="paragraph" w:customStyle="1" w:styleId="TitlePageTitle0">
    <w:name w:val=":TitlePage:Title"/>
    <w:basedOn w:val="Normal"/>
    <w:uiPriority w:val="59"/>
    <w:pPr>
      <w:spacing w:before="0" w:after="0" w:line="480" w:lineRule="auto"/>
      <w:jc w:val="center"/>
    </w:pPr>
    <w:rPr>
      <w:rFonts w:eastAsia="Times New Roman" w:cs="Arial"/>
      <w:b/>
      <w:color w:val="auto"/>
      <w:kern w:val="0"/>
      <w:sz w:val="36"/>
      <w:szCs w:val="36"/>
      <w:lang w:val="en-GB" w:eastAsia="de-DE"/>
    </w:rPr>
  </w:style>
  <w:style w:type="paragraph" w:customStyle="1" w:styleId="TableEntryHanging">
    <w:name w:val="Table:Entry:Hanging"/>
    <w:basedOn w:val="TableEntry"/>
    <w:uiPriority w:val="11"/>
    <w:qFormat/>
    <w:pPr>
      <w:tabs>
        <w:tab w:val="left" w:pos="425"/>
      </w:tabs>
      <w:ind w:left="425" w:hanging="425"/>
    </w:pPr>
    <w:rPr>
      <w:bCs/>
      <w:szCs w:val="20"/>
      <w:lang w:eastAsia="de-AT"/>
    </w:rPr>
  </w:style>
  <w:style w:type="paragraph" w:customStyle="1" w:styleId="NoteText1Table">
    <w:name w:val="Note:Text:1:Table"/>
    <w:basedOn w:val="Paragraph1"/>
    <w:uiPriority w:val="13"/>
    <w:rPr>
      <w:rFonts w:eastAsia="Arial Unicode MS"/>
      <w:i/>
      <w:sz w:val="16"/>
      <w:szCs w:val="20"/>
    </w:rPr>
  </w:style>
  <w:style w:type="paragraph" w:styleId="Quote">
    <w:name w:val="Quote"/>
    <w:basedOn w:val="Paragraph"/>
    <w:next w:val="Normal"/>
    <w:link w:val="QuoteChar"/>
    <w:uiPriority w:val="47"/>
    <w:qFormat/>
    <w:pPr>
      <w:spacing w:before="120" w:after="120"/>
      <w:ind w:left="567" w:right="284"/>
      <w:contextualSpacing/>
    </w:pPr>
    <w:rPr>
      <w:rFonts w:eastAsia="Arial Unicode MS"/>
      <w:i/>
      <w:iCs w:val="0"/>
      <w:color w:val="000000"/>
      <w:szCs w:val="20"/>
    </w:rPr>
  </w:style>
  <w:style w:type="character" w:customStyle="1" w:styleId="QuoteChar">
    <w:name w:val="Quote Char"/>
    <w:basedOn w:val="DefaultParagraphFont"/>
    <w:link w:val="Quote"/>
    <w:uiPriority w:val="47"/>
    <w:rPr>
      <w:rFonts w:ascii="Arial" w:eastAsia="Arial Unicode MS" w:hAnsi="Arial" w:cs="Arial"/>
      <w:i/>
      <w:color w:val="000000"/>
      <w:lang w:val="en-GB" w:eastAsia="de-DE"/>
    </w:rPr>
  </w:style>
  <w:style w:type="paragraph" w:customStyle="1" w:styleId="list0">
    <w:name w:val=":list"/>
    <w:basedOn w:val="Paragraph"/>
    <w:autoRedefine/>
    <w:uiPriority w:val="59"/>
    <w:rPr>
      <w:rFonts w:eastAsia="Arial Unicode MS"/>
      <w:szCs w:val="20"/>
    </w:rPr>
  </w:style>
  <w:style w:type="paragraph" w:customStyle="1" w:styleId="TableEntryUL2">
    <w:name w:val="Table:Entry:UL:2"/>
    <w:basedOn w:val="TableEntryUL1"/>
    <w:uiPriority w:val="11"/>
    <w:qFormat/>
    <w:pPr>
      <w:numPr>
        <w:ilvl w:val="1"/>
      </w:numPr>
      <w:tabs>
        <w:tab w:val="left" w:pos="426"/>
      </w:tabs>
      <w:spacing w:before="0"/>
    </w:pPr>
    <w:rPr>
      <w:bCs/>
      <w:szCs w:val="20"/>
      <w:lang w:eastAsia="de-AT"/>
    </w:rPr>
  </w:style>
  <w:style w:type="paragraph" w:customStyle="1" w:styleId="TableEntryOL2">
    <w:name w:val="Table:Entry:OL:2"/>
    <w:basedOn w:val="TableEntryOL1"/>
    <w:uiPriority w:val="11"/>
    <w:pPr>
      <w:numPr>
        <w:ilvl w:val="1"/>
      </w:numPr>
      <w:tabs>
        <w:tab w:val="left" w:pos="426"/>
      </w:tabs>
    </w:pPr>
    <w:rPr>
      <w:lang w:val="en-GB"/>
    </w:rPr>
  </w:style>
  <w:style w:type="paragraph" w:customStyle="1" w:styleId="TemplateHeading">
    <w:name w:val=":Template:Heading"/>
    <w:basedOn w:val="Normal"/>
    <w:uiPriority w:val="59"/>
    <w:semiHidden/>
    <w:qFormat/>
    <w:pPr>
      <w:tabs>
        <w:tab w:val="left" w:pos="1276"/>
      </w:tabs>
      <w:spacing w:before="60" w:after="60" w:line="240" w:lineRule="auto"/>
      <w:jc w:val="center"/>
    </w:pPr>
    <w:rPr>
      <w:rFonts w:eastAsia="Times New Roman" w:cs="Times New Roman"/>
      <w:b/>
      <w:caps/>
      <w:color w:val="auto"/>
      <w:kern w:val="0"/>
      <w:lang w:val="en-GB" w:eastAsia="de-DE"/>
    </w:rPr>
  </w:style>
  <w:style w:type="paragraph" w:customStyle="1" w:styleId="Templatetext">
    <w:name w:val=":Template:text"/>
    <w:basedOn w:val="Paragraph"/>
    <w:uiPriority w:val="59"/>
    <w:semiHidden/>
    <w:qFormat/>
    <w:rPr>
      <w:rFonts w:eastAsia="Arial Unicode MS"/>
      <w:szCs w:val="20"/>
    </w:rPr>
  </w:style>
  <w:style w:type="paragraph" w:customStyle="1" w:styleId="Appendix4">
    <w:name w:val="Appendix 4"/>
    <w:basedOn w:val="Heading4"/>
    <w:next w:val="Paragraph"/>
    <w:uiPriority w:val="16"/>
    <w:pPr>
      <w:keepLines w:val="0"/>
      <w:numPr>
        <w:ilvl w:val="0"/>
        <w:numId w:val="0"/>
      </w:numPr>
      <w:tabs>
        <w:tab w:val="clear" w:pos="1800"/>
        <w:tab w:val="num" w:pos="1080"/>
        <w:tab w:val="left" w:pos="1440"/>
      </w:tabs>
      <w:spacing w:before="360" w:after="120" w:line="240" w:lineRule="exact"/>
      <w:ind w:left="885" w:hanging="885"/>
    </w:pPr>
    <w:rPr>
      <w:rFonts w:ascii="Arial" w:hAnsi="Arial"/>
      <w:iCs w:val="0"/>
      <w:smallCaps w:val="0"/>
      <w:color w:val="000000"/>
      <w:sz w:val="20"/>
      <w:szCs w:val="20"/>
      <w:lang w:eastAsia="fr-FR"/>
    </w:rPr>
  </w:style>
  <w:style w:type="paragraph" w:customStyle="1" w:styleId="ColumnTitle">
    <w:name w:val="Column Title"/>
    <w:aliases w:val="Table:Heading"/>
    <w:basedOn w:val="TableEntry"/>
    <w:uiPriority w:val="11"/>
    <w:qFormat/>
    <w:pPr>
      <w:keepNext/>
      <w:tabs>
        <w:tab w:val="left" w:pos="426"/>
      </w:tabs>
      <w:spacing w:before="120" w:after="120"/>
      <w:jc w:val="center"/>
    </w:pPr>
    <w:rPr>
      <w:b/>
      <w:bCs/>
      <w:szCs w:val="20"/>
      <w:lang w:eastAsia="de-AT"/>
    </w:rPr>
  </w:style>
  <w:style w:type="paragraph" w:customStyle="1" w:styleId="frametext">
    <w:name w:val=":frame:text"/>
    <w:basedOn w:val="Normal"/>
    <w:autoRedefine/>
    <w:pPr>
      <w:widowControl w:val="0"/>
      <w:spacing w:before="60" w:after="60" w:line="240" w:lineRule="auto"/>
      <w:jc w:val="center"/>
    </w:pPr>
    <w:rPr>
      <w:rFonts w:eastAsia="Times New Roman" w:cs="Times New Roman"/>
      <w:color w:val="auto"/>
      <w:kern w:val="0"/>
      <w:sz w:val="14"/>
      <w:szCs w:val="14"/>
      <w:lang w:val="en-US" w:eastAsia="de-DE"/>
    </w:rPr>
  </w:style>
  <w:style w:type="paragraph" w:customStyle="1" w:styleId="ANNEXE">
    <w:name w:val="ANNEXE"/>
    <w:basedOn w:val="Normal"/>
    <w:autoRedefine/>
    <w:pPr>
      <w:pageBreakBefore/>
      <w:numPr>
        <w:numId w:val="22"/>
      </w:numPr>
      <w:spacing w:before="120" w:after="120" w:line="240" w:lineRule="auto"/>
      <w:jc w:val="center"/>
    </w:pPr>
    <w:rPr>
      <w:rFonts w:eastAsia="Times New Roman" w:cs="Times New Roman"/>
      <w:b/>
      <w:caps/>
      <w:color w:val="auto"/>
      <w:kern w:val="0"/>
      <w:sz w:val="22"/>
      <w:lang w:val="en-US" w:eastAsia="fr-FR"/>
    </w:rPr>
  </w:style>
  <w:style w:type="paragraph" w:customStyle="1" w:styleId="ReqInfo">
    <w:name w:val="ReqInfo"/>
    <w:basedOn w:val="Normal"/>
    <w:pPr>
      <w:framePr w:hSpace="142" w:vSpace="142" w:wrap="around" w:vAnchor="text" w:hAnchor="text" w:y="1"/>
      <w:tabs>
        <w:tab w:val="left" w:pos="2268"/>
      </w:tabs>
      <w:spacing w:before="0" w:after="0" w:line="240" w:lineRule="auto"/>
      <w:ind w:left="2268" w:hanging="1559"/>
      <w:jc w:val="left"/>
    </w:pPr>
    <w:rPr>
      <w:rFonts w:eastAsia="Times New Roman" w:cs="Times New Roman"/>
      <w:kern w:val="0"/>
      <w:sz w:val="22"/>
      <w:lang w:val="en-GB" w:eastAsia="de-DE"/>
    </w:rPr>
  </w:style>
  <w:style w:type="paragraph" w:customStyle="1" w:styleId="copyrighten">
    <w:name w:val=":copyright:en"/>
    <w:basedOn w:val="Paragraph"/>
    <w:pPr>
      <w:widowControl w:val="0"/>
      <w:jc w:val="center"/>
    </w:pPr>
    <w:rPr>
      <w:rFonts w:cs="Times New Roman"/>
      <w:iCs w:val="0"/>
      <w:snapToGrid w:val="0"/>
      <w:szCs w:val="20"/>
      <w:lang w:val="en-US"/>
    </w:rPr>
  </w:style>
  <w:style w:type="paragraph" w:customStyle="1" w:styleId="copyrightlocal">
    <w:name w:val=":copyright:local"/>
    <w:basedOn w:val="BaseFormat"/>
    <w:pPr>
      <w:widowControl w:val="0"/>
      <w:jc w:val="center"/>
    </w:pPr>
    <w:rPr>
      <w:snapToGrid w:val="0"/>
      <w:szCs w:val="20"/>
      <w:lang w:val="de-AT"/>
    </w:rPr>
  </w:style>
  <w:style w:type="paragraph" w:customStyle="1" w:styleId="copyrightholder">
    <w:name w:val=":copyright:holder"/>
    <w:basedOn w:val="Paragraph"/>
    <w:pPr>
      <w:widowControl w:val="0"/>
      <w:jc w:val="center"/>
    </w:pPr>
    <w:rPr>
      <w:rFonts w:cs="Times New Roman"/>
      <w:iCs w:val="0"/>
      <w:snapToGrid w:val="0"/>
      <w:szCs w:val="20"/>
      <w:lang w:val="en-US"/>
    </w:rPr>
  </w:style>
  <w:style w:type="paragraph" w:customStyle="1" w:styleId="templateANV">
    <w:name w:val=":template:ANV"/>
    <w:basedOn w:val="BaseFormat"/>
    <w:pPr>
      <w:widowControl w:val="0"/>
      <w:jc w:val="center"/>
    </w:pPr>
    <w:rPr>
      <w:snapToGrid w:val="0"/>
      <w:szCs w:val="20"/>
      <w:lang w:val="de-AT"/>
    </w:rPr>
  </w:style>
  <w:style w:type="paragraph" w:customStyle="1" w:styleId="company">
    <w:name w:val=":company"/>
    <w:basedOn w:val="BaseFormat"/>
    <w:pPr>
      <w:jc w:val="center"/>
    </w:pPr>
    <w:rPr>
      <w:szCs w:val="20"/>
      <w:lang w:val="de-AT"/>
    </w:rPr>
  </w:style>
  <w:style w:type="paragraph" w:customStyle="1" w:styleId="DocHistory">
    <w:name w:val=":DocHistory"/>
    <w:basedOn w:val="BaseFormat"/>
    <w:pPr>
      <w:jc w:val="center"/>
    </w:pPr>
    <w:rPr>
      <w:szCs w:val="20"/>
      <w:lang w:val="de-AT"/>
    </w:rPr>
  </w:style>
  <w:style w:type="paragraph" w:customStyle="1" w:styleId="DocHistoryED">
    <w:name w:val=":DocHistory:ED"/>
    <w:basedOn w:val="DocHistory"/>
    <w:pPr>
      <w:spacing w:before="60" w:after="60"/>
    </w:pPr>
  </w:style>
  <w:style w:type="paragraph" w:customStyle="1" w:styleId="DocHistoryApprAuth">
    <w:name w:val=":DocHistory:ApprAuth"/>
    <w:basedOn w:val="DocHistory"/>
    <w:pPr>
      <w:spacing w:before="60" w:after="60"/>
    </w:pPr>
  </w:style>
  <w:style w:type="paragraph" w:customStyle="1" w:styleId="CoverDesc">
    <w:name w:val=":Cover:Desc"/>
    <w:basedOn w:val="Paragraph"/>
    <w:pPr>
      <w:keepNext/>
      <w:keepLines/>
      <w:jc w:val="left"/>
    </w:pPr>
    <w:rPr>
      <w:rFonts w:cs="Times New Roman"/>
      <w:iCs w:val="0"/>
      <w:szCs w:val="20"/>
      <w:lang w:val="en-US"/>
    </w:rPr>
  </w:style>
  <w:style w:type="paragraph" w:customStyle="1" w:styleId="CoverFields">
    <w:name w:val=":Cover:Fields"/>
    <w:basedOn w:val="Paragraph"/>
    <w:pPr>
      <w:jc w:val="center"/>
    </w:pPr>
    <w:rPr>
      <w:rFonts w:cs="Times New Roman"/>
      <w:iCs w:val="0"/>
      <w:szCs w:val="20"/>
      <w:lang w:val="en-US"/>
    </w:rPr>
  </w:style>
  <w:style w:type="paragraph" w:customStyle="1" w:styleId="TitlePageConfidential">
    <w:name w:val=":TitlePage:Confidential"/>
    <w:basedOn w:val="Paragraph"/>
    <w:pPr>
      <w:jc w:val="center"/>
    </w:pPr>
    <w:rPr>
      <w:rFonts w:cs="Times New Roman"/>
      <w:b/>
      <w:i/>
      <w:iCs w:val="0"/>
      <w:sz w:val="28"/>
      <w:szCs w:val="20"/>
      <w:lang w:val="en-US"/>
    </w:rPr>
  </w:style>
  <w:style w:type="paragraph" w:customStyle="1" w:styleId="TitlePageDocType">
    <w:name w:val=":TitlePage:DocType"/>
    <w:basedOn w:val="Paragraph"/>
    <w:pPr>
      <w:spacing w:before="1200" w:after="120"/>
      <w:jc w:val="center"/>
    </w:pPr>
    <w:rPr>
      <w:rFonts w:cs="Times New Roman"/>
      <w:b/>
      <w:iCs w:val="0"/>
      <w:smallCaps/>
      <w:sz w:val="36"/>
      <w:szCs w:val="20"/>
      <w:lang w:val="en-US"/>
    </w:rPr>
  </w:style>
  <w:style w:type="paragraph" w:customStyle="1" w:styleId="CoverHeader">
    <w:name w:val=":Cover:Header"/>
    <w:basedOn w:val="Paragraph"/>
    <w:pPr>
      <w:spacing w:before="1080" w:after="120"/>
      <w:jc w:val="center"/>
    </w:pPr>
    <w:rPr>
      <w:rFonts w:cs="Times New Roman"/>
      <w:iCs w:val="0"/>
      <w:caps/>
      <w:sz w:val="48"/>
      <w:szCs w:val="20"/>
      <w:lang w:val="en-US"/>
    </w:rPr>
  </w:style>
  <w:style w:type="paragraph" w:customStyle="1" w:styleId="DocInfoNames">
    <w:name w:val=":Doc:Info:Names"/>
    <w:basedOn w:val="BaseFormat"/>
    <w:pPr>
      <w:spacing w:before="120"/>
      <w:ind w:right="113"/>
      <w:jc w:val="right"/>
    </w:pPr>
    <w:rPr>
      <w:i/>
      <w:snapToGrid w:val="0"/>
      <w:szCs w:val="20"/>
      <w:lang w:val="de-AT"/>
    </w:rPr>
  </w:style>
  <w:style w:type="paragraph" w:customStyle="1" w:styleId="DocInfoValues">
    <w:name w:val=":Doc:Info:Values"/>
    <w:basedOn w:val="DocInfoNames"/>
    <w:pPr>
      <w:jc w:val="left"/>
    </w:pPr>
  </w:style>
  <w:style w:type="paragraph" w:customStyle="1" w:styleId="FooterField">
    <w:name w:val=":Footer:Field"/>
    <w:basedOn w:val="BaseFormat"/>
    <w:pPr>
      <w:jc w:val="center"/>
    </w:pPr>
    <w:rPr>
      <w:szCs w:val="20"/>
      <w:lang w:val="de-AT"/>
    </w:rPr>
  </w:style>
  <w:style w:type="paragraph" w:customStyle="1" w:styleId="DocHistoryDate">
    <w:name w:val=":DocHistory:Date"/>
    <w:basedOn w:val="DocHistory"/>
    <w:pPr>
      <w:spacing w:before="60" w:after="60"/>
    </w:pPr>
  </w:style>
  <w:style w:type="paragraph" w:customStyle="1" w:styleId="DocHistoryChangeNote">
    <w:name w:val=":DocHistory:ChangeNote"/>
    <w:basedOn w:val="DocHistory"/>
    <w:pPr>
      <w:spacing w:before="60" w:after="60"/>
      <w:ind w:left="72" w:right="71"/>
      <w:jc w:val="left"/>
    </w:pPr>
  </w:style>
  <w:style w:type="paragraph" w:customStyle="1" w:styleId="FooterFieldStatus">
    <w:name w:val=":Footer:Field:Status"/>
    <w:basedOn w:val="FooterField"/>
    <w:pPr>
      <w:ind w:left="170"/>
      <w:jc w:val="left"/>
    </w:pPr>
  </w:style>
  <w:style w:type="paragraph" w:customStyle="1" w:styleId="Legal">
    <w:name w:val=":Legal"/>
    <w:basedOn w:val="BaseFormat"/>
    <w:pPr>
      <w:spacing w:after="120"/>
      <w:jc w:val="center"/>
    </w:pPr>
    <w:rPr>
      <w:szCs w:val="20"/>
      <w:lang w:val="de-AT"/>
    </w:rPr>
  </w:style>
  <w:style w:type="paragraph" w:customStyle="1" w:styleId="Contents">
    <w:name w:val=":Contents"/>
    <w:basedOn w:val="Paragraph"/>
    <w:autoRedefine/>
    <w:pPr>
      <w:pageBreakBefore/>
      <w:spacing w:before="240" w:after="240"/>
      <w:jc w:val="left"/>
      <w:outlineLvl w:val="0"/>
    </w:pPr>
    <w:rPr>
      <w:rFonts w:cs="Times New Roman"/>
      <w:b/>
      <w:iCs w:val="0"/>
      <w:sz w:val="24"/>
      <w:szCs w:val="20"/>
      <w:lang w:val="en-US"/>
    </w:rPr>
  </w:style>
  <w:style w:type="paragraph" w:customStyle="1" w:styleId="Header1">
    <w:name w:val="Header1"/>
    <w:basedOn w:val="Heading1"/>
    <w:next w:val="Paragraph"/>
    <w:pPr>
      <w:keepLines w:val="0"/>
      <w:numPr>
        <w:numId w:val="0"/>
      </w:numPr>
      <w:pBdr>
        <w:bottom w:val="none" w:sz="0" w:space="0" w:color="auto"/>
      </w:pBdr>
      <w:tabs>
        <w:tab w:val="clear" w:pos="1080"/>
      </w:tabs>
      <w:spacing w:before="120" w:after="120" w:line="240" w:lineRule="auto"/>
    </w:pPr>
    <w:rPr>
      <w:rFonts w:ascii="Arial" w:eastAsia="Times New Roman" w:hAnsi="Arial" w:cs="Times New Roman"/>
      <w:kern w:val="28"/>
      <w:szCs w:val="20"/>
      <w:lang w:val="de-AT" w:eastAsia="de-DE"/>
    </w:rPr>
  </w:style>
  <w:style w:type="paragraph" w:customStyle="1" w:styleId="FreeTitle">
    <w:name w:val="FreeTitle"/>
    <w:basedOn w:val="Paragraph"/>
    <w:next w:val="FreeTitleParagraph"/>
    <w:pPr>
      <w:ind w:left="1701" w:hanging="1701"/>
    </w:pPr>
    <w:rPr>
      <w:rFonts w:cs="Times New Roman"/>
      <w:iCs w:val="0"/>
      <w:szCs w:val="20"/>
      <w:lang w:val="en-US"/>
    </w:rPr>
  </w:style>
  <w:style w:type="paragraph" w:customStyle="1" w:styleId="FreeTitleParagraph">
    <w:name w:val="FreeTitleParagraph"/>
    <w:basedOn w:val="FreeTitle"/>
    <w:pPr>
      <w:ind w:firstLine="0"/>
    </w:pPr>
  </w:style>
  <w:style w:type="paragraph" w:customStyle="1" w:styleId="Note">
    <w:name w:val="Note"/>
    <w:basedOn w:val="Paragraph"/>
    <w:next w:val="Paragraph"/>
    <w:pPr>
      <w:numPr>
        <w:numId w:val="25"/>
      </w:numPr>
      <w:tabs>
        <w:tab w:val="clear" w:pos="851"/>
      </w:tabs>
      <w:ind w:left="1440" w:hanging="360"/>
    </w:pPr>
    <w:rPr>
      <w:rFonts w:cs="Times New Roman"/>
      <w:iCs w:val="0"/>
      <w:szCs w:val="20"/>
      <w:lang w:val="en-US"/>
    </w:rPr>
  </w:style>
  <w:style w:type="paragraph" w:customStyle="1" w:styleId="IndexEntries">
    <w:name w:val="IndexEntries"/>
    <w:basedOn w:val="Paragraph"/>
    <w:rPr>
      <w:rFonts w:cs="Times New Roman"/>
      <w:iCs w:val="0"/>
      <w:szCs w:val="20"/>
      <w:lang w:val="en-US"/>
    </w:rPr>
  </w:style>
  <w:style w:type="paragraph" w:customStyle="1" w:styleId="DocRef">
    <w:name w:val="DocRef"/>
    <w:basedOn w:val="Paragraph"/>
    <w:pPr>
      <w:ind w:left="567" w:hanging="567"/>
    </w:pPr>
    <w:rPr>
      <w:rFonts w:cs="Times New Roman"/>
      <w:iCs w:val="0"/>
      <w:szCs w:val="20"/>
      <w:lang w:val="en-US"/>
    </w:rPr>
  </w:style>
  <w:style w:type="paragraph" w:styleId="EnvelopeAddress">
    <w:name w:val="envelope address"/>
    <w:basedOn w:val="Normal"/>
    <w:uiPriority w:val="18"/>
    <w:pPr>
      <w:framePr w:w="4320" w:h="2160" w:hRule="exact" w:hSpace="141" w:wrap="auto" w:hAnchor="page" w:xAlign="center" w:yAlign="bottom"/>
      <w:spacing w:before="0" w:after="0" w:line="240" w:lineRule="auto"/>
      <w:ind w:left="1"/>
      <w:jc w:val="left"/>
    </w:pPr>
    <w:rPr>
      <w:rFonts w:eastAsia="Times New Roman" w:cs="Times New Roman"/>
      <w:color w:val="auto"/>
      <w:kern w:val="0"/>
      <w:sz w:val="24"/>
      <w:lang w:val="en-US" w:eastAsia="de-DE"/>
    </w:rPr>
  </w:style>
  <w:style w:type="paragraph" w:customStyle="1" w:styleId="DL">
    <w:name w:val="DL"/>
    <w:basedOn w:val="Paragraph"/>
    <w:pPr>
      <w:ind w:left="1418" w:hanging="1134"/>
    </w:pPr>
    <w:rPr>
      <w:rFonts w:cs="Times New Roman"/>
      <w:iCs w:val="0"/>
      <w:szCs w:val="20"/>
      <w:lang w:val="en-US"/>
    </w:rPr>
  </w:style>
  <w:style w:type="paragraph" w:customStyle="1" w:styleId="CoverDocType">
    <w:name w:val=":Cover:DocType"/>
    <w:basedOn w:val="CoverFields"/>
    <w:autoRedefine/>
  </w:style>
  <w:style w:type="paragraph" w:customStyle="1" w:styleId="CoverTitle1">
    <w:name w:val=":Cover:Title1"/>
    <w:basedOn w:val="CoverFields"/>
    <w:rPr>
      <w:sz w:val="28"/>
    </w:rPr>
  </w:style>
  <w:style w:type="paragraph" w:customStyle="1" w:styleId="CoverTitle2">
    <w:name w:val=":Cover:Title2"/>
    <w:basedOn w:val="CoverFields"/>
    <w:rPr>
      <w:sz w:val="28"/>
    </w:rPr>
  </w:style>
  <w:style w:type="paragraph" w:customStyle="1" w:styleId="CoverTitle3">
    <w:name w:val=":Cover:Title3"/>
    <w:basedOn w:val="CoverFields"/>
    <w:rPr>
      <w:sz w:val="28"/>
    </w:rPr>
  </w:style>
  <w:style w:type="paragraph" w:customStyle="1" w:styleId="CoverClass1">
    <w:name w:val=":Cover:Class1"/>
    <w:basedOn w:val="CoverFields"/>
    <w:rPr>
      <w:sz w:val="28"/>
    </w:rPr>
  </w:style>
  <w:style w:type="paragraph" w:customStyle="1" w:styleId="CoverClass2">
    <w:name w:val=":Cover:Class2"/>
    <w:basedOn w:val="CoverFields"/>
    <w:rPr>
      <w:sz w:val="28"/>
    </w:rPr>
  </w:style>
  <w:style w:type="paragraph" w:customStyle="1" w:styleId="CoverClass3">
    <w:name w:val=":Cover:Class3"/>
    <w:basedOn w:val="CoverFields"/>
    <w:rPr>
      <w:sz w:val="28"/>
    </w:rPr>
  </w:style>
  <w:style w:type="paragraph" w:customStyle="1" w:styleId="CoverClass4">
    <w:name w:val=":Cover:Class4"/>
    <w:basedOn w:val="CoverFields"/>
    <w:rPr>
      <w:sz w:val="28"/>
    </w:rPr>
  </w:style>
  <w:style w:type="paragraph" w:customStyle="1" w:styleId="CoverStatusNr">
    <w:name w:val=":Cover:StatusNr"/>
    <w:basedOn w:val="CoverFields"/>
    <w:rPr>
      <w:sz w:val="28"/>
    </w:rPr>
  </w:style>
  <w:style w:type="paragraph" w:customStyle="1" w:styleId="CoverEdition">
    <w:name w:val=":Cover:Edition"/>
    <w:basedOn w:val="CoverStatusNr"/>
  </w:style>
  <w:style w:type="paragraph" w:customStyle="1" w:styleId="CoverANV">
    <w:name w:val=":Cover:ANV"/>
    <w:basedOn w:val="CoverFields"/>
  </w:style>
  <w:style w:type="paragraph" w:customStyle="1" w:styleId="CoverConfidentiality">
    <w:name w:val=":Cover:Confidentiality"/>
    <w:basedOn w:val="CoverFields"/>
    <w:autoRedefine/>
    <w:rPr>
      <w:caps/>
    </w:rPr>
  </w:style>
  <w:style w:type="paragraph" w:customStyle="1" w:styleId="CoverStatus">
    <w:name w:val=":Cover:Status"/>
    <w:basedOn w:val="CoverFields"/>
  </w:style>
  <w:style w:type="paragraph" w:customStyle="1" w:styleId="CoverSpecial">
    <w:name w:val=":Cover:Special"/>
    <w:basedOn w:val="CoverFields"/>
  </w:style>
  <w:style w:type="paragraph" w:customStyle="1" w:styleId="CoverProposalNr">
    <w:name w:val=":Cover:ProposalNr"/>
    <w:basedOn w:val="CoverStatus"/>
  </w:style>
  <w:style w:type="paragraph" w:customStyle="1" w:styleId="CoverLocalId">
    <w:name w:val=":Cover:LocalId"/>
    <w:basedOn w:val="CoverSpecial"/>
  </w:style>
  <w:style w:type="paragraph" w:customStyle="1" w:styleId="CAlitrefauto">
    <w:name w:val="CA:lit_ref:auto"/>
    <w:pPr>
      <w:keepLines/>
      <w:widowControl w:val="0"/>
      <w:tabs>
        <w:tab w:val="left" w:pos="680"/>
      </w:tabs>
      <w:spacing w:after="142" w:line="287" w:lineRule="atLeast"/>
      <w:ind w:left="680" w:hanging="680"/>
    </w:pPr>
    <w:rPr>
      <w:rFonts w:ascii="Arial" w:eastAsia="Times New Roman" w:hAnsi="Arial" w:cs="Times New Roman"/>
      <w:sz w:val="22"/>
      <w:lang w:val="en-US" w:eastAsia="de-DE"/>
    </w:rPr>
  </w:style>
  <w:style w:type="paragraph" w:customStyle="1" w:styleId="DefinitionList">
    <w:name w:val="DefinitionList"/>
    <w:basedOn w:val="BaseFormat"/>
    <w:pPr>
      <w:keepLines/>
      <w:spacing w:before="60" w:after="120" w:line="260" w:lineRule="atLeast"/>
      <w:ind w:left="1985" w:hanging="1701"/>
      <w:jc w:val="both"/>
    </w:pPr>
    <w:rPr>
      <w:szCs w:val="20"/>
      <w:lang w:val="de-AT"/>
    </w:rPr>
  </w:style>
  <w:style w:type="paragraph" w:customStyle="1" w:styleId="tableleft">
    <w:name w:val="table:left"/>
    <w:basedOn w:val="Normal"/>
    <w:pPr>
      <w:spacing w:before="0" w:after="0" w:line="240" w:lineRule="auto"/>
      <w:jc w:val="left"/>
    </w:pPr>
    <w:rPr>
      <w:rFonts w:eastAsia="Times New Roman" w:cs="Times New Roman"/>
      <w:color w:val="auto"/>
      <w:kern w:val="0"/>
      <w:lang w:val="en-US" w:eastAsia="de-DE"/>
    </w:rPr>
  </w:style>
  <w:style w:type="paragraph" w:customStyle="1" w:styleId="table4left">
    <w:name w:val="table:4:left"/>
    <w:basedOn w:val="Normal"/>
    <w:pPr>
      <w:spacing w:before="0" w:after="0" w:line="240" w:lineRule="auto"/>
      <w:jc w:val="left"/>
    </w:pPr>
    <w:rPr>
      <w:rFonts w:eastAsia="Times New Roman" w:cs="Times New Roman"/>
      <w:color w:val="auto"/>
      <w:kern w:val="0"/>
      <w:sz w:val="8"/>
      <w:lang w:val="en-US" w:eastAsia="de-DE"/>
    </w:rPr>
  </w:style>
  <w:style w:type="paragraph" w:customStyle="1" w:styleId="DocTitle">
    <w:name w:val=":Doc:Title"/>
    <w:basedOn w:val="DocInfoTitle"/>
    <w:pPr>
      <w:jc w:val="center"/>
    </w:pPr>
    <w:rPr>
      <w:i w:val="0"/>
      <w:smallCaps/>
      <w:sz w:val="32"/>
      <w:u w:val="single"/>
    </w:rPr>
  </w:style>
  <w:style w:type="paragraph" w:customStyle="1" w:styleId="DocInfoTitle">
    <w:name w:val=":Doc:Info:Title"/>
    <w:basedOn w:val="Paragraph"/>
    <w:pPr>
      <w:widowControl w:val="0"/>
      <w:spacing w:before="360" w:after="240"/>
    </w:pPr>
    <w:rPr>
      <w:rFonts w:cs="Times New Roman"/>
      <w:b/>
      <w:i/>
      <w:iCs w:val="0"/>
      <w:sz w:val="24"/>
      <w:szCs w:val="20"/>
      <w:lang w:val="en-US"/>
    </w:rPr>
  </w:style>
  <w:style w:type="paragraph" w:customStyle="1" w:styleId="DocNames">
    <w:name w:val=":Doc:Names"/>
    <w:basedOn w:val="BaseFormat"/>
    <w:pPr>
      <w:widowControl w:val="0"/>
      <w:spacing w:before="60" w:after="60"/>
      <w:ind w:right="113"/>
      <w:jc w:val="right"/>
    </w:pPr>
    <w:rPr>
      <w:szCs w:val="20"/>
      <w:lang w:val="de-AT"/>
    </w:rPr>
  </w:style>
  <w:style w:type="paragraph" w:customStyle="1" w:styleId="Title1value">
    <w:name w:val=":Title1:value"/>
    <w:basedOn w:val="DocValues"/>
  </w:style>
  <w:style w:type="paragraph" w:customStyle="1" w:styleId="DocValues">
    <w:name w:val=":Doc:Values"/>
    <w:basedOn w:val="BaseFormat"/>
    <w:pPr>
      <w:widowControl w:val="0"/>
      <w:spacing w:before="60" w:after="60"/>
      <w:ind w:left="113"/>
    </w:pPr>
    <w:rPr>
      <w:szCs w:val="20"/>
      <w:lang w:val="de-AT"/>
    </w:rPr>
  </w:style>
  <w:style w:type="paragraph" w:customStyle="1" w:styleId="Title2value">
    <w:name w:val=":Title2:value"/>
    <w:basedOn w:val="DocValues"/>
  </w:style>
  <w:style w:type="paragraph" w:customStyle="1" w:styleId="Title3value">
    <w:name w:val=":Title3:value"/>
    <w:basedOn w:val="DocValues"/>
  </w:style>
  <w:style w:type="paragraph" w:customStyle="1" w:styleId="ANVValue">
    <w:name w:val=":ANV:Value"/>
    <w:basedOn w:val="DocValues"/>
  </w:style>
  <w:style w:type="paragraph" w:customStyle="1" w:styleId="EdValue">
    <w:name w:val=":Ed:Value"/>
    <w:basedOn w:val="BaseFormat"/>
    <w:pPr>
      <w:spacing w:before="60" w:after="60"/>
      <w:ind w:left="113"/>
    </w:pPr>
    <w:rPr>
      <w:szCs w:val="20"/>
      <w:lang w:val="de-AT"/>
    </w:rPr>
  </w:style>
  <w:style w:type="paragraph" w:customStyle="1" w:styleId="ClearanceValue">
    <w:name w:val=":Clearance:Value"/>
    <w:basedOn w:val="DocValues"/>
  </w:style>
  <w:style w:type="paragraph" w:customStyle="1" w:styleId="Statusvalue">
    <w:name w:val=":Status:value"/>
    <w:basedOn w:val="DocValues"/>
  </w:style>
  <w:style w:type="paragraph" w:customStyle="1" w:styleId="Remove">
    <w:name w:val=":Remove"/>
    <w:basedOn w:val="ClearanceFormat"/>
    <w:pPr>
      <w:framePr w:w="5265" w:hSpace="141" w:wrap="auto" w:vAnchor="text" w:hAnchor="page" w:x="2693" w:y="4836"/>
      <w:spacing w:before="360" w:after="360"/>
    </w:pPr>
    <w:rPr>
      <w:b/>
      <w:caps w:val="0"/>
      <w:smallCaps/>
      <w:sz w:val="40"/>
    </w:rPr>
  </w:style>
  <w:style w:type="paragraph" w:customStyle="1" w:styleId="ClearanceFormat">
    <w:name w:val=":Clearance:Format"/>
    <w:basedOn w:val="BaseFormat"/>
    <w:pPr>
      <w:widowControl w:val="0"/>
      <w:spacing w:before="240" w:after="1560"/>
      <w:jc w:val="center"/>
    </w:pPr>
    <w:rPr>
      <w:i/>
      <w:caps/>
      <w:sz w:val="28"/>
      <w:szCs w:val="20"/>
      <w:lang w:val="de-AT"/>
    </w:rPr>
  </w:style>
  <w:style w:type="paragraph" w:customStyle="1" w:styleId="Title1format">
    <w:name w:val=":Title1:format"/>
    <w:basedOn w:val="Reference"/>
    <w:pPr>
      <w:spacing w:before="240" w:after="480"/>
      <w:jc w:val="center"/>
    </w:pPr>
    <w:rPr>
      <w:b/>
      <w:smallCaps/>
      <w:sz w:val="40"/>
    </w:rPr>
  </w:style>
  <w:style w:type="paragraph" w:customStyle="1" w:styleId="Reference">
    <w:name w:val="Reference"/>
    <w:basedOn w:val="BaseFormat"/>
    <w:pPr>
      <w:keepLines/>
      <w:widowControl w:val="0"/>
      <w:spacing w:before="60" w:after="120"/>
      <w:ind w:left="964" w:right="284" w:hanging="680"/>
    </w:pPr>
    <w:rPr>
      <w:szCs w:val="20"/>
      <w:lang w:val="de-AT"/>
    </w:rPr>
  </w:style>
  <w:style w:type="paragraph" w:customStyle="1" w:styleId="Title2format">
    <w:name w:val=":Title2:format"/>
    <w:basedOn w:val="BaseFormat"/>
    <w:pPr>
      <w:widowControl w:val="0"/>
      <w:spacing w:before="240" w:after="480"/>
      <w:jc w:val="center"/>
    </w:pPr>
    <w:rPr>
      <w:b/>
      <w:sz w:val="32"/>
      <w:szCs w:val="20"/>
      <w:lang w:val="de-AT"/>
    </w:rPr>
  </w:style>
  <w:style w:type="paragraph" w:customStyle="1" w:styleId="Title3format">
    <w:name w:val=":Title3:format"/>
    <w:basedOn w:val="BaseFormat"/>
    <w:pPr>
      <w:widowControl w:val="0"/>
      <w:spacing w:before="240" w:after="240"/>
      <w:jc w:val="center"/>
    </w:pPr>
    <w:rPr>
      <w:b/>
      <w:smallCaps/>
      <w:sz w:val="36"/>
      <w:szCs w:val="20"/>
      <w:lang w:val="de-AT"/>
    </w:rPr>
  </w:style>
  <w:style w:type="paragraph" w:customStyle="1" w:styleId="HistoryFirstPagelowered">
    <w:name w:val=":History:FirstPage:lowered"/>
    <w:basedOn w:val="HistoryFirstPage"/>
    <w:pPr>
      <w:framePr w:wrap="auto"/>
      <w:spacing w:before="360"/>
    </w:pPr>
  </w:style>
  <w:style w:type="paragraph" w:customStyle="1" w:styleId="HistoryFirstPage">
    <w:name w:val=":History:FirstPage"/>
    <w:basedOn w:val="Paragraph"/>
    <w:pPr>
      <w:framePr w:hSpace="142" w:wrap="auto" w:vAnchor="page" w:hAnchor="page" w:x="1192" w:y="11058"/>
      <w:widowControl w:val="0"/>
      <w:spacing w:line="280" w:lineRule="atLeast"/>
      <w:jc w:val="center"/>
    </w:pPr>
    <w:rPr>
      <w:rFonts w:cs="Times New Roman"/>
      <w:iCs w:val="0"/>
      <w:szCs w:val="20"/>
      <w:lang w:val="en-US"/>
    </w:rPr>
  </w:style>
  <w:style w:type="paragraph" w:customStyle="1" w:styleId="RevisionsTitle">
    <w:name w:val=":Revisions:Title"/>
    <w:basedOn w:val="BaseFormat"/>
    <w:pPr>
      <w:tabs>
        <w:tab w:val="left" w:pos="851"/>
      </w:tabs>
      <w:spacing w:before="480" w:after="120"/>
    </w:pPr>
    <w:rPr>
      <w:b/>
      <w:i/>
      <w:sz w:val="28"/>
      <w:szCs w:val="20"/>
      <w:lang w:val="de-AT"/>
    </w:rPr>
  </w:style>
  <w:style w:type="paragraph" w:customStyle="1" w:styleId="RevisionsHead">
    <w:name w:val=":Revisions:Head"/>
    <w:basedOn w:val="BaseFormat"/>
    <w:pPr>
      <w:spacing w:before="60" w:after="60"/>
      <w:jc w:val="center"/>
    </w:pPr>
    <w:rPr>
      <w:szCs w:val="20"/>
      <w:lang w:val="de-AT"/>
    </w:rPr>
  </w:style>
  <w:style w:type="paragraph" w:customStyle="1" w:styleId="RevisionsBody">
    <w:name w:val="Revisions:Body"/>
    <w:basedOn w:val="BaseFormat"/>
    <w:pPr>
      <w:spacing w:before="60" w:after="60" w:line="280" w:lineRule="atLeast"/>
      <w:jc w:val="center"/>
    </w:pPr>
    <w:rPr>
      <w:szCs w:val="20"/>
      <w:lang w:val="de-AT"/>
    </w:rPr>
  </w:style>
  <w:style w:type="paragraph" w:customStyle="1" w:styleId="TOC">
    <w:name w:val=":TOC"/>
    <w:basedOn w:val="BaseFormat"/>
    <w:pPr>
      <w:keepNext/>
      <w:spacing w:before="480" w:after="360"/>
      <w:jc w:val="center"/>
    </w:pPr>
    <w:rPr>
      <w:b/>
      <w:sz w:val="32"/>
      <w:szCs w:val="20"/>
      <w:lang w:val="de-AT"/>
    </w:rPr>
  </w:style>
  <w:style w:type="paragraph" w:customStyle="1" w:styleId="Hidden">
    <w:name w:val=":Hidden"/>
    <w:basedOn w:val="Paragraph"/>
    <w:next w:val="Paragraph"/>
    <w:pPr>
      <w:keepNext/>
      <w:keepLines/>
    </w:pPr>
    <w:rPr>
      <w:rFonts w:cs="Times New Roman"/>
      <w:i/>
      <w:iCs w:val="0"/>
      <w:vanish/>
      <w:szCs w:val="20"/>
      <w:lang w:val="en-US"/>
    </w:rPr>
  </w:style>
  <w:style w:type="paragraph" w:customStyle="1" w:styleId="Indent0">
    <w:name w:val="Indent:0"/>
    <w:basedOn w:val="BaseFormat"/>
    <w:pPr>
      <w:widowControl w:val="0"/>
      <w:spacing w:before="60" w:after="60"/>
      <w:ind w:left="284"/>
      <w:jc w:val="both"/>
    </w:pPr>
    <w:rPr>
      <w:szCs w:val="20"/>
      <w:lang w:val="de-AT"/>
    </w:rPr>
  </w:style>
  <w:style w:type="paragraph" w:customStyle="1" w:styleId="EndOfDocument0">
    <w:name w:val=":EndOfDocument"/>
    <w:basedOn w:val="BaseFormat"/>
    <w:pPr>
      <w:widowControl w:val="0"/>
      <w:spacing w:before="480" w:after="60"/>
      <w:jc w:val="center"/>
    </w:pPr>
    <w:rPr>
      <w:b/>
      <w:smallCaps/>
      <w:szCs w:val="20"/>
      <w:lang w:val="de-AT"/>
    </w:rPr>
  </w:style>
  <w:style w:type="paragraph" w:customStyle="1" w:styleId="Guidance">
    <w:name w:val="Guidance"/>
    <w:basedOn w:val="Normal"/>
    <w:next w:val="GuidanceBullet"/>
    <w:pPr>
      <w:tabs>
        <w:tab w:val="left" w:pos="1701"/>
        <w:tab w:val="left" w:pos="3119"/>
        <w:tab w:val="left" w:pos="4536"/>
        <w:tab w:val="left" w:pos="5953"/>
        <w:tab w:val="left" w:pos="7370"/>
        <w:tab w:val="left" w:pos="8787"/>
        <w:tab w:val="left" w:pos="10205"/>
        <w:tab w:val="left" w:pos="11622"/>
        <w:tab w:val="left" w:pos="13040"/>
      </w:tabs>
      <w:spacing w:before="60" w:after="0" w:line="240" w:lineRule="auto"/>
      <w:ind w:left="1134" w:hanging="1134"/>
    </w:pPr>
    <w:rPr>
      <w:rFonts w:eastAsia="Times New Roman" w:cs="Times New Roman"/>
      <w:i/>
      <w:color w:val="auto"/>
      <w:kern w:val="0"/>
      <w:lang w:val="en-US" w:eastAsia="de-DE"/>
    </w:rPr>
  </w:style>
  <w:style w:type="paragraph" w:customStyle="1" w:styleId="GuidanceBullet">
    <w:name w:val="Guidance Bullet"/>
    <w:basedOn w:val="Guidance"/>
    <w:pPr>
      <w:spacing w:before="0"/>
      <w:ind w:left="1418" w:hanging="284"/>
    </w:pPr>
  </w:style>
  <w:style w:type="paragraph" w:customStyle="1" w:styleId="GuidanceText0">
    <w:name w:val="Guidance Text"/>
    <w:basedOn w:val="Normal"/>
    <w:pPr>
      <w:tabs>
        <w:tab w:val="left" w:pos="1701"/>
        <w:tab w:val="left" w:pos="3119"/>
        <w:tab w:val="left" w:pos="4536"/>
        <w:tab w:val="left" w:pos="5953"/>
        <w:tab w:val="left" w:pos="7370"/>
        <w:tab w:val="left" w:pos="8787"/>
        <w:tab w:val="left" w:pos="10205"/>
        <w:tab w:val="left" w:pos="11622"/>
        <w:tab w:val="left" w:pos="13040"/>
      </w:tabs>
      <w:spacing w:before="60" w:after="0" w:line="240" w:lineRule="auto"/>
      <w:ind w:left="1134"/>
    </w:pPr>
    <w:rPr>
      <w:rFonts w:eastAsia="Times New Roman" w:cs="Times New Roman"/>
      <w:i/>
      <w:color w:val="auto"/>
      <w:kern w:val="0"/>
      <w:lang w:val="en-US" w:eastAsia="de-DE"/>
    </w:rPr>
  </w:style>
  <w:style w:type="paragraph" w:customStyle="1" w:styleId="GuidanceNote0">
    <w:name w:val="Guidance Note"/>
    <w:basedOn w:val="Guidance"/>
    <w:pPr>
      <w:spacing w:before="240" w:after="240"/>
      <w:ind w:left="1701" w:hanging="567"/>
    </w:pPr>
    <w:rPr>
      <w:b/>
    </w:rPr>
  </w:style>
  <w:style w:type="paragraph" w:customStyle="1" w:styleId="GuidanceDash">
    <w:name w:val="Guidance Dash"/>
    <w:basedOn w:val="Guidance"/>
    <w:pPr>
      <w:spacing w:before="0"/>
      <w:ind w:left="1702" w:hanging="284"/>
    </w:pPr>
  </w:style>
  <w:style w:type="paragraph" w:customStyle="1" w:styleId="MatrixInfo">
    <w:name w:val="MatrixInfo"/>
    <w:basedOn w:val="ReqInfo"/>
    <w:pPr>
      <w:framePr w:hSpace="0" w:vSpace="0" w:wrap="auto" w:vAnchor="margin" w:yAlign="inline"/>
      <w:tabs>
        <w:tab w:val="clear" w:pos="2268"/>
        <w:tab w:val="left" w:pos="3402"/>
      </w:tabs>
      <w:ind w:left="3402" w:hanging="2835"/>
    </w:pPr>
    <w:rPr>
      <w:sz w:val="20"/>
    </w:rPr>
  </w:style>
  <w:style w:type="paragraph" w:customStyle="1" w:styleId="MatrixDoc">
    <w:name w:val="MatrixDoc"/>
    <w:basedOn w:val="MatrixInfo"/>
    <w:pPr>
      <w:tabs>
        <w:tab w:val="clear" w:pos="3402"/>
        <w:tab w:val="left" w:pos="1985"/>
        <w:tab w:val="left" w:pos="3686"/>
      </w:tabs>
      <w:ind w:left="3686"/>
    </w:pPr>
  </w:style>
  <w:style w:type="paragraph" w:customStyle="1" w:styleId="reqinfo0">
    <w:name w:val="reqinfo"/>
    <w:basedOn w:val="Normal"/>
    <w:pPr>
      <w:spacing w:before="0" w:after="0" w:line="240" w:lineRule="auto"/>
      <w:ind w:left="2268" w:hanging="1559"/>
      <w:jc w:val="left"/>
    </w:pPr>
    <w:rPr>
      <w:rFonts w:eastAsia="Times New Roman" w:cs="Times New Roman"/>
      <w:kern w:val="0"/>
      <w:sz w:val="22"/>
      <w:lang w:val="de-AT" w:eastAsia="de-DE"/>
    </w:rPr>
  </w:style>
  <w:style w:type="paragraph" w:customStyle="1" w:styleId="Formatvorlage1">
    <w:name w:val="Formatvorlage1"/>
    <w:basedOn w:val="Normal"/>
    <w:pPr>
      <w:numPr>
        <w:numId w:val="31"/>
      </w:numPr>
      <w:spacing w:before="0" w:after="0" w:line="240" w:lineRule="auto"/>
      <w:jc w:val="left"/>
    </w:pPr>
    <w:rPr>
      <w:rFonts w:eastAsia="Times New Roman" w:cs="Times New Roman"/>
      <w:color w:val="auto"/>
      <w:kern w:val="0"/>
      <w:lang w:val="en-US" w:eastAsia="de-DE"/>
    </w:rPr>
  </w:style>
  <w:style w:type="paragraph" w:customStyle="1" w:styleId="enum2">
    <w:name w:val="enum2"/>
    <w:basedOn w:val="Normal"/>
    <w:autoRedefine/>
    <w:pPr>
      <w:numPr>
        <w:numId w:val="36"/>
      </w:numPr>
      <w:tabs>
        <w:tab w:val="left" w:pos="567"/>
      </w:tabs>
      <w:spacing w:before="240" w:after="0" w:line="240" w:lineRule="auto"/>
    </w:pPr>
    <w:rPr>
      <w:rFonts w:eastAsia="Times New Roman" w:cs="Times New Roman"/>
      <w:color w:val="auto"/>
      <w:kern w:val="0"/>
      <w:lang w:val="en-US" w:eastAsia="fr-FR"/>
    </w:rPr>
  </w:style>
  <w:style w:type="paragraph" w:styleId="Revision">
    <w:name w:val="Revision"/>
    <w:hidden/>
    <w:uiPriority w:val="99"/>
    <w:semiHidden/>
    <w:rPr>
      <w:rFonts w:ascii="Times New Roman" w:eastAsia="Times New Roman" w:hAnsi="Times New Roman" w:cs="Times New Roman"/>
      <w:lang w:val="de-DE" w:eastAsia="de-DE"/>
    </w:rPr>
  </w:style>
  <w:style w:type="paragraph" w:customStyle="1" w:styleId="ParagraphEnglish">
    <w:name w:val="Paragraph_English"/>
    <w:basedOn w:val="Paragraph"/>
    <w:link w:val="ParagraphEnglishZchn"/>
    <w:pPr>
      <w:shd w:val="clear" w:color="auto" w:fill="E0E0E0"/>
    </w:pPr>
    <w:rPr>
      <w:rFonts w:cs="Times New Roman"/>
      <w:i/>
      <w:lang w:val="x-none"/>
    </w:rPr>
  </w:style>
  <w:style w:type="character" w:customStyle="1" w:styleId="ParagraphEnglishZchn">
    <w:name w:val="Paragraph_English Zchn"/>
    <w:link w:val="ParagraphEnglish"/>
    <w:rPr>
      <w:rFonts w:ascii="Arial" w:eastAsia="Times New Roman" w:hAnsi="Arial" w:cs="Times New Roman"/>
      <w:i/>
      <w:iCs/>
      <w:szCs w:val="22"/>
      <w:shd w:val="clear" w:color="auto" w:fill="E0E0E0"/>
      <w:lang w:val="x-none" w:eastAsia="de-DE"/>
    </w:rPr>
  </w:style>
  <w:style w:type="paragraph" w:customStyle="1" w:styleId="ParagraphGerman">
    <w:name w:val="Paragraph_German"/>
    <w:basedOn w:val="Paragraph"/>
    <w:link w:val="ParagraphGermanZchn"/>
    <w:rPr>
      <w:rFonts w:cs="Times New Roman"/>
      <w:i/>
      <w:lang w:val="x-none"/>
    </w:rPr>
  </w:style>
  <w:style w:type="character" w:customStyle="1" w:styleId="ParagraphGermanZchn">
    <w:name w:val="Paragraph_German Zchn"/>
    <w:link w:val="ParagraphGerman"/>
    <w:rPr>
      <w:rFonts w:ascii="Arial" w:eastAsia="Times New Roman" w:hAnsi="Arial" w:cs="Times New Roman"/>
      <w:i/>
      <w:iCs/>
      <w:szCs w:val="22"/>
      <w:lang w:val="x-none" w:eastAsia="de-DE"/>
    </w:rPr>
  </w:style>
  <w:style w:type="paragraph" w:customStyle="1" w:styleId="ParagraphBilingual">
    <w:name w:val="Paragraph_Bilingual"/>
    <w:basedOn w:val="Paragraph"/>
    <w:link w:val="ParagraphBilingualZchn"/>
    <w:rPr>
      <w:rFonts w:cs="Times New Roman"/>
      <w:i/>
      <w:lang w:val="x-none"/>
    </w:rPr>
  </w:style>
  <w:style w:type="character" w:customStyle="1" w:styleId="ParagraphBilingualZchn">
    <w:name w:val="Paragraph_Bilingual Zchn"/>
    <w:link w:val="ParagraphBilingual"/>
    <w:rPr>
      <w:rFonts w:ascii="Arial" w:eastAsia="Times New Roman" w:hAnsi="Arial" w:cs="Times New Roman"/>
      <w:i/>
      <w:iCs/>
      <w:szCs w:val="22"/>
      <w:lang w:val="x-none" w:eastAsia="de-DE"/>
    </w:rPr>
  </w:style>
  <w:style w:type="paragraph" w:customStyle="1" w:styleId="requirementleft-normal">
    <w:name w:val="requirement_left-normal"/>
    <w:basedOn w:val="Normal"/>
    <w:pPr>
      <w:keepNext/>
      <w:tabs>
        <w:tab w:val="left" w:pos="2835"/>
        <w:tab w:val="left" w:pos="5670"/>
      </w:tabs>
      <w:spacing w:before="0" w:after="0"/>
      <w:jc w:val="left"/>
    </w:pPr>
    <w:rPr>
      <w:rFonts w:eastAsia="Times New Roman" w:cs="Arial"/>
      <w:bCs/>
      <w:color w:val="auto"/>
      <w:kern w:val="0"/>
      <w:sz w:val="16"/>
      <w:szCs w:val="16"/>
      <w:lang w:val="fr-FR" w:eastAsia="de-CH"/>
    </w:rPr>
  </w:style>
  <w:style w:type="paragraph" w:customStyle="1" w:styleId="StyleStylerequirementstyleLinespacingMultiple12liLi">
    <w:name w:val="Style Style requirement style + Line spacing:  Multiple 1.2 li + Li..."/>
    <w:basedOn w:val="Normal"/>
    <w:pPr>
      <w:keepNext/>
      <w:tabs>
        <w:tab w:val="left" w:pos="2835"/>
        <w:tab w:val="left" w:pos="5670"/>
      </w:tabs>
      <w:spacing w:before="120" w:after="60" w:line="240" w:lineRule="auto"/>
      <w:jc w:val="left"/>
    </w:pPr>
    <w:rPr>
      <w:rFonts w:eastAsia="Times New Roman" w:cs="Times New Roman"/>
      <w:color w:val="auto"/>
      <w:kern w:val="0"/>
      <w:lang w:val="de-CH"/>
    </w:rPr>
  </w:style>
  <w:style w:type="paragraph" w:styleId="ListNumber3">
    <w:name w:val="List Number 3"/>
    <w:basedOn w:val="Normal"/>
    <w:uiPriority w:val="18"/>
    <w:pPr>
      <w:numPr>
        <w:numId w:val="37"/>
      </w:numPr>
      <w:spacing w:before="0" w:after="0" w:line="240" w:lineRule="auto"/>
      <w:contextualSpacing/>
      <w:jc w:val="left"/>
    </w:pPr>
    <w:rPr>
      <w:rFonts w:eastAsia="Times New Roman" w:cs="Times New Roman"/>
      <w:color w:val="auto"/>
      <w:kern w:val="0"/>
      <w:lang w:val="en-GB" w:eastAsia="fr-FR"/>
    </w:rPr>
  </w:style>
  <w:style w:type="paragraph" w:styleId="ListNumber5">
    <w:name w:val="List Number 5"/>
    <w:basedOn w:val="Normal"/>
    <w:uiPriority w:val="18"/>
    <w:pPr>
      <w:numPr>
        <w:numId w:val="38"/>
      </w:numPr>
      <w:spacing w:before="0" w:after="0" w:line="240" w:lineRule="auto"/>
      <w:contextualSpacing/>
      <w:jc w:val="left"/>
    </w:pPr>
    <w:rPr>
      <w:rFonts w:eastAsia="Times New Roman" w:cs="Times New Roman"/>
      <w:color w:val="auto"/>
      <w:kern w:val="0"/>
      <w:lang w:val="en-GB" w:eastAsia="fr-FR"/>
    </w:rPr>
  </w:style>
  <w:style w:type="paragraph" w:styleId="NoSpacing">
    <w:name w:val="No Spacing"/>
    <w:uiPriority w:val="19"/>
    <w:qFormat/>
    <w:rPr>
      <w:rFonts w:ascii="Arial" w:eastAsia="Times New Roman" w:hAnsi="Arial" w:cs="Times New Roman"/>
      <w:lang w:val="en-GB"/>
    </w:rPr>
  </w:style>
  <w:style w:type="paragraph" w:styleId="Subtitle">
    <w:name w:val="Subtitle"/>
    <w:basedOn w:val="Normal"/>
    <w:next w:val="Normal"/>
    <w:link w:val="SubtitleChar"/>
    <w:uiPriority w:val="31"/>
    <w:qFormat/>
    <w:pPr>
      <w:spacing w:before="0" w:after="60" w:line="240" w:lineRule="auto"/>
      <w:jc w:val="center"/>
      <w:outlineLvl w:val="1"/>
    </w:pPr>
    <w:rPr>
      <w:rFonts w:ascii="Cambria" w:eastAsia="Times New Roman" w:hAnsi="Cambria" w:cs="Times New Roman"/>
      <w:color w:val="auto"/>
      <w:kern w:val="0"/>
      <w:sz w:val="24"/>
      <w:szCs w:val="24"/>
      <w:lang w:val="en-GB" w:eastAsia="fr-FR"/>
    </w:rPr>
  </w:style>
  <w:style w:type="character" w:customStyle="1" w:styleId="SubtitleChar">
    <w:name w:val="Subtitle Char"/>
    <w:basedOn w:val="DefaultParagraphFont"/>
    <w:link w:val="Subtitle"/>
    <w:uiPriority w:val="31"/>
    <w:rPr>
      <w:rFonts w:eastAsia="Times New Roman" w:cs="Times New Roman"/>
      <w:sz w:val="24"/>
      <w:szCs w:val="24"/>
      <w:lang w:val="en-GB"/>
    </w:rPr>
  </w:style>
  <w:style w:type="character" w:styleId="UnresolvedMention">
    <w:name w:val="Unresolved Mention"/>
    <w:uiPriority w:val="99"/>
    <w:semiHidden/>
    <w:unhideWhenUsed/>
    <w:rPr>
      <w:color w:val="605E5C"/>
      <w:shd w:val="clear" w:color="auto" w:fill="E1DFDD"/>
    </w:rPr>
  </w:style>
  <w:style w:type="paragraph" w:customStyle="1" w:styleId="Table">
    <w:name w:val="Table:"/>
    <w:basedOn w:val="TableEntry"/>
    <w:rPr>
      <w:lang w:val="en-US"/>
    </w:rPr>
  </w:style>
  <w:style w:type="character" w:customStyle="1" w:styleId="paragraph-h">
    <w:name w:val="paragraph-h"/>
    <w:basedOn w:val="DefaultParagraphFont"/>
  </w:style>
  <w:style w:type="paragraph" w:customStyle="1" w:styleId="PropertiesKeep">
    <w:name w:val="PropertiesKeep"/>
    <w:basedOn w:val="Paragraph"/>
    <w:pPr>
      <w:keepNext/>
      <w:spacing w:after="40"/>
      <w:jc w:val="left"/>
    </w:pPr>
    <w:rPr>
      <w:rFonts w:cs="Times New Roman"/>
      <w:iCs w:val="0"/>
      <w:color w:val="000000"/>
      <w:sz w:val="18"/>
      <w:szCs w:val="18"/>
      <w:lang w:val="de-AT" w:eastAsia="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wmf"/><Relationship Id="rId26" Type="http://schemas.openxmlformats.org/officeDocument/2006/relationships/image" Target="media/image7.wmf"/><Relationship Id="rId39" Type="http://schemas.openxmlformats.org/officeDocument/2006/relationships/header" Target="header5.xml"/><Relationship Id="rId21" Type="http://schemas.openxmlformats.org/officeDocument/2006/relationships/oleObject" Target="embeddings/Microsoft_PowerPoint_97-2003_Presentation2.ppt"/><Relationship Id="rId34" Type="http://schemas.openxmlformats.org/officeDocument/2006/relationships/image" Target="media/image11.wmf"/><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wmf"/><Relationship Id="rId29" Type="http://schemas.openxmlformats.org/officeDocument/2006/relationships/package" Target="embeddings/Microsoft_PowerPoint_Slide.sl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wmf"/><Relationship Id="rId32" Type="http://schemas.openxmlformats.org/officeDocument/2006/relationships/image" Target="media/image10.wmf"/><Relationship Id="rId37" Type="http://schemas.openxmlformats.org/officeDocument/2006/relationships/oleObject" Target="embeddings/oleObject1.bin"/><Relationship Id="rId40" Type="http://schemas.openxmlformats.org/officeDocument/2006/relationships/footer" Target="footer4.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cm.corp.thales/livelink/livelink.exe?func=ll&amp;env=prd&amp;objAction=download&amp;objId=149968378" TargetMode="External"/><Relationship Id="rId23" Type="http://schemas.openxmlformats.org/officeDocument/2006/relationships/package" Target="embeddings/Microsoft_PowerPoint_Presentation.pptx"/><Relationship Id="rId28" Type="http://schemas.openxmlformats.org/officeDocument/2006/relationships/image" Target="media/image8.emf"/><Relationship Id="rId36" Type="http://schemas.openxmlformats.org/officeDocument/2006/relationships/image" Target="media/image12.emf"/><Relationship Id="rId10" Type="http://schemas.openxmlformats.org/officeDocument/2006/relationships/footer" Target="footer1.xml"/><Relationship Id="rId19" Type="http://schemas.openxmlformats.org/officeDocument/2006/relationships/oleObject" Target="embeddings/Microsoft_PowerPoint_97-2003_Presentation1.ppt"/><Relationship Id="rId31" Type="http://schemas.openxmlformats.org/officeDocument/2006/relationships/oleObject" Target="embeddings/Microsoft_PowerPoint_97-2003_Presentation5.ppt"/><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dwf.at.gts/elektra/details/3BU_15000_5308_DUAPC.02" TargetMode="External"/><Relationship Id="rId22" Type="http://schemas.openxmlformats.org/officeDocument/2006/relationships/image" Target="media/image5.emf"/><Relationship Id="rId27" Type="http://schemas.openxmlformats.org/officeDocument/2006/relationships/oleObject" Target="embeddings/Microsoft_PowerPoint_97-2003_Presentation4.ppt"/><Relationship Id="rId30" Type="http://schemas.openxmlformats.org/officeDocument/2006/relationships/image" Target="media/image9.wmf"/><Relationship Id="rId35" Type="http://schemas.openxmlformats.org/officeDocument/2006/relationships/oleObject" Target="embeddings/Microsoft_PowerPoint_97-2003_Presentation7.ppt"/><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oleObject" Target="embeddings/Microsoft_PowerPoint_97-2003_Presentation.ppt"/><Relationship Id="rId25" Type="http://schemas.openxmlformats.org/officeDocument/2006/relationships/oleObject" Target="embeddings/Microsoft_PowerPoint_97-2003_Presentation3.ppt"/><Relationship Id="rId33" Type="http://schemas.openxmlformats.org/officeDocument/2006/relationships/oleObject" Target="embeddings/Microsoft_PowerPoint_97-2003_Presentation6.ppt"/><Relationship Id="rId38" Type="http://schemas.openxmlformats.org/officeDocument/2006/relationships/header" Target="header4.xml"/><Relationship Id="rId20" Type="http://schemas.openxmlformats.org/officeDocument/2006/relationships/image" Target="media/image4.wmf"/><Relationship Id="rId41" Type="http://schemas.openxmlformats.org/officeDocument/2006/relationships/header" Target="header6.xml"/></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s://www.hitachirail.com"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gras">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MS Mincho">
    <w:altName w:val="Yu Gothic"/>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2A131B"/>
    <w:rsid w:val="00446F6D"/>
    <w:rsid w:val="004655AD"/>
    <w:rsid w:val="00481E5E"/>
    <w:rsid w:val="00494F11"/>
    <w:rsid w:val="004D0DEC"/>
    <w:rsid w:val="005E23A6"/>
    <w:rsid w:val="00620847"/>
    <w:rsid w:val="006F5EA1"/>
    <w:rsid w:val="00744ADF"/>
    <w:rsid w:val="00801C79"/>
    <w:rsid w:val="00813CAC"/>
    <w:rsid w:val="0087297B"/>
    <w:rsid w:val="008B35C9"/>
    <w:rsid w:val="009E554B"/>
    <w:rsid w:val="00A3562E"/>
    <w:rsid w:val="00A7646F"/>
    <w:rsid w:val="00E51BEF"/>
    <w:rsid w:val="00E862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4655AD"/>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 w:type="paragraph" w:customStyle="1" w:styleId="7E3CA45AF09C46CCA3A05EAE98EE0C91">
    <w:name w:val="7E3CA45AF09C46CCA3A05EAE98EE0C91"/>
    <w:rsid w:val="004655AD"/>
    <w:rPr>
      <w:lang w:val="de-AT" w:eastAsia="de-AT"/>
    </w:rPr>
  </w:style>
  <w:style w:type="paragraph" w:customStyle="1" w:styleId="ECD6BD19082E4FAB8F39FBB8A1EF32C3">
    <w:name w:val="ECD6BD19082E4FAB8F39FBB8A1EF32C3"/>
    <w:rsid w:val="004655AD"/>
    <w:rPr>
      <w:lang w:val="de-AT" w:eastAsia="de-AT"/>
    </w:rPr>
  </w:style>
  <w:style w:type="paragraph" w:customStyle="1" w:styleId="D9476A1F0B5D44E4A3FDC5A1908D588B">
    <w:name w:val="D9476A1F0B5D44E4A3FDC5A1908D588B"/>
    <w:rsid w:val="004655AD"/>
    <w:rPr>
      <w:lang w:val="de-AT" w:eastAsia="de-AT"/>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C1DF815F-1505-4EA9-9DE5-ECA016146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172</Pages>
  <Words>50882</Words>
  <Characters>320562</Characters>
  <Application>Microsoft Office Word</Application>
  <DocSecurity>0</DocSecurity>
  <Lines>2671</Lines>
  <Paragraphs>741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ADD System Architecture</vt:lpstr>
      <vt:lpstr/>
    </vt:vector>
  </TitlesOfParts>
  <Company>Hitachi Rail</Company>
  <LinksUpToDate>false</LinksUpToDate>
  <CharactersWithSpaces>370703</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 System Architecture</dc:title>
  <dc:subject/>
  <dc:creator>Lauren PERCHUK</dc:creator>
  <cp:keywords/>
  <cp:lastModifiedBy>Florian MOSER</cp:lastModifiedBy>
  <cp:revision>2</cp:revision>
  <cp:lastPrinted>2018-03-27T14:40:00Z</cp:lastPrinted>
  <dcterms:created xsi:type="dcterms:W3CDTF">2025-09-02T14:30:00Z</dcterms:created>
  <dcterms:modified xsi:type="dcterms:W3CDTF">2025-09-02T14:30:00Z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f56cb4-cf75-4ce6-b7c8-188d9e5f1dd3_Enabled">
    <vt:lpwstr>true</vt:lpwstr>
  </property>
  <property fmtid="{D5CDD505-2E9C-101B-9397-08002B2CF9AE}" pid="3" name="MSIP_Label_35f56cb4-cf75-4ce6-b7c8-188d9e5f1dd3_SetDate">
    <vt:lpwstr>2024-10-01T07:10:05Z</vt:lpwstr>
  </property>
  <property fmtid="{D5CDD505-2E9C-101B-9397-08002B2CF9AE}" pid="4" name="MSIP_Label_35f56cb4-cf75-4ce6-b7c8-188d9e5f1dd3_Method">
    <vt:lpwstr>Privileged</vt:lpwstr>
  </property>
  <property fmtid="{D5CDD505-2E9C-101B-9397-08002B2CF9AE}" pid="5" name="MSIP_Label_35f56cb4-cf75-4ce6-b7c8-188d9e5f1dd3_Name">
    <vt:lpwstr>NEST-CORE-06</vt:lpwstr>
  </property>
  <property fmtid="{D5CDD505-2E9C-101B-9397-08002B2CF9AE}" pid="6" name="MSIP_Label_35f56cb4-cf75-4ce6-b7c8-188d9e5f1dd3_SiteId">
    <vt:lpwstr>f33c7791-13ed-4c20-878e-518e247895dc</vt:lpwstr>
  </property>
  <property fmtid="{D5CDD505-2E9C-101B-9397-08002B2CF9AE}" pid="7" name="MSIP_Label_35f56cb4-cf75-4ce6-b7c8-188d9e5f1dd3_ActionId">
    <vt:lpwstr>0df5ea2e-8162-4516-871c-6f2374c332de</vt:lpwstr>
  </property>
  <property fmtid="{D5CDD505-2E9C-101B-9397-08002B2CF9AE}" pid="8" name="MSIP_Label_35f56cb4-cf75-4ce6-b7c8-188d9e5f1dd3_ContentBits">
    <vt:lpwstr>0</vt:lpwstr>
  </property>
</Properties>
</file>