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032DB06" w14:textId="77777777" w:rsidR="00920819" w:rsidRPr="002C0FB5" w:rsidRDefault="00920819" w:rsidP="00DA7F37">
      <w:pPr>
        <w:rPr>
          <w:lang w:val="en-GB"/>
        </w:rPr>
      </w:pPr>
    </w:p>
    <w:p w14:paraId="6A097B60" w14:textId="77777777" w:rsidR="005744D6" w:rsidRPr="002C0FB5" w:rsidRDefault="005744D6" w:rsidP="00DA7F37">
      <w:pPr>
        <w:rPr>
          <w:lang w:val="en-GB"/>
        </w:rPr>
      </w:pPr>
    </w:p>
    <w:p w14:paraId="08CEF802" w14:textId="77777777" w:rsidR="00F04B99" w:rsidRPr="002C0FB5" w:rsidRDefault="00F04B99" w:rsidP="00DA7F37">
      <w:pPr>
        <w:rPr>
          <w:lang w:val="en-GB"/>
        </w:rPr>
      </w:pPr>
    </w:p>
    <w:p w14:paraId="070D07F2" w14:textId="77777777" w:rsidR="00F04B99" w:rsidRPr="002C0FB5" w:rsidRDefault="00F04B99" w:rsidP="00DA7F37">
      <w:pPr>
        <w:rPr>
          <w:lang w:val="en-GB"/>
        </w:rPr>
      </w:pPr>
    </w:p>
    <w:p w14:paraId="19F690A1" w14:textId="77777777" w:rsidR="005744D6" w:rsidRPr="002C0FB5" w:rsidRDefault="005744D6" w:rsidP="00DA7F37">
      <w:pPr>
        <w:rPr>
          <w:lang w:val="en-GB"/>
        </w:rPr>
      </w:pPr>
    </w:p>
    <w:p w14:paraId="23172F6E" w14:textId="77777777" w:rsidR="00F04B99" w:rsidRPr="002C0FB5" w:rsidRDefault="00F04B99" w:rsidP="00DA7F37">
      <w:pPr>
        <w:rPr>
          <w:lang w:val="en-GB"/>
        </w:rPr>
      </w:pPr>
    </w:p>
    <w:p w14:paraId="4B83589D" w14:textId="77777777" w:rsidR="00F04B99" w:rsidRPr="002C0FB5" w:rsidRDefault="00F04B99" w:rsidP="00DA7F37">
      <w:pPr>
        <w:rPr>
          <w:lang w:val="en-GB"/>
        </w:rPr>
      </w:pPr>
    </w:p>
    <w:p w14:paraId="08EB6E15" w14:textId="77777777" w:rsidR="00D63B7A" w:rsidRPr="00840650" w:rsidRDefault="00EA09E7" w:rsidP="00840650">
      <w:pPr>
        <w:pStyle w:val="StyleTitleProjectTitleLatinHelveticaNeueLTStdBlk18pt"/>
      </w:pPr>
      <w:sdt>
        <w:sdtPr>
          <w:alias w:val="Title"/>
          <w:tag w:val=""/>
          <w:id w:val="-312496042"/>
          <w:placeholder>
            <w:docPart w:val="B3482ACF93674734AA9F4D650992061B"/>
          </w:placeholder>
          <w:dataBinding w:prefixMappings="xmlns:ns0='http://purl.org/dc/elements/1.1/' xmlns:ns1='http://schemas.openxmlformats.org/package/2006/metadata/core-properties' " w:xpath="/ns1:coreProperties[1]/ns0:title[1]" w:storeItemID="{6C3C8BC8-F283-45AE-878A-BAB7291924A1}"/>
          <w:text/>
        </w:sdtPr>
        <w:sdtEndPr/>
        <w:sdtContent>
          <w:r w:rsidR="00246CEF">
            <w:t>Project specific RAM Plan - DSTW - Digital Field Elements</w:t>
          </w:r>
        </w:sdtContent>
      </w:sdt>
      <w:r w:rsidR="004B4276" w:rsidRPr="00840650">
        <w:t xml:space="preserve"> </w:t>
      </w:r>
    </w:p>
    <w:p w14:paraId="4AEAD673" w14:textId="77777777" w:rsidR="00A266F8" w:rsidRPr="002C0FB5" w:rsidRDefault="00A266F8" w:rsidP="00A266F8">
      <w:pPr>
        <w:rPr>
          <w:lang w:val="en-GB"/>
        </w:rPr>
      </w:pPr>
    </w:p>
    <w:p w14:paraId="2E31C3CF" w14:textId="77777777" w:rsidR="008218B6" w:rsidRPr="002C0FB5" w:rsidRDefault="008218B6" w:rsidP="00A266F8">
      <w:pPr>
        <w:rPr>
          <w:lang w:val="en-GB"/>
        </w:rPr>
      </w:pPr>
    </w:p>
    <w:p w14:paraId="4631A15C" w14:textId="77777777" w:rsidR="00450A4B" w:rsidRPr="00DD337B" w:rsidRDefault="00450A4B" w:rsidP="00450A4B">
      <w:pPr>
        <w:spacing w:before="0" w:after="0" w:line="240" w:lineRule="auto"/>
        <w:ind w:left="142"/>
        <w:jc w:val="center"/>
        <w:rPr>
          <w:lang w:val="en-GB"/>
        </w:rPr>
      </w:pPr>
      <w:r w:rsidRPr="00DD337B">
        <w:rPr>
          <w:lang w:val="en-GB"/>
        </w:rPr>
        <w:t>Solution Element</w:t>
      </w:r>
    </w:p>
    <w:p w14:paraId="790812FF" w14:textId="77777777" w:rsidR="00450A4B" w:rsidRPr="00DD337B" w:rsidRDefault="00450A4B" w:rsidP="00450A4B">
      <w:pPr>
        <w:spacing w:before="0" w:after="0" w:line="240" w:lineRule="auto"/>
        <w:ind w:left="142"/>
        <w:jc w:val="center"/>
        <w:rPr>
          <w:lang w:val="en-GB"/>
        </w:rPr>
      </w:pPr>
    </w:p>
    <w:p w14:paraId="45CDB2E7" w14:textId="77777777" w:rsidR="00450A4B" w:rsidRPr="00DD337B" w:rsidRDefault="00450A4B" w:rsidP="00450A4B">
      <w:pPr>
        <w:spacing w:before="0" w:after="0" w:line="240" w:lineRule="auto"/>
        <w:ind w:left="142"/>
        <w:jc w:val="center"/>
        <w:rPr>
          <w:lang w:val="en-GB"/>
        </w:rPr>
        <w:sectPr w:rsidR="00450A4B" w:rsidRPr="00DD337B" w:rsidSect="00E63C88">
          <w:headerReference w:type="even" r:id="rId8"/>
          <w:headerReference w:type="default" r:id="rId9"/>
          <w:footerReference w:type="even" r:id="rId10"/>
          <w:footerReference w:type="default" r:id="rId11"/>
          <w:headerReference w:type="first" r:id="rId12"/>
          <w:footerReference w:type="first" r:id="rId13"/>
          <w:pgSz w:w="11906" w:h="16838" w:code="9"/>
          <w:pgMar w:top="1253" w:right="706" w:bottom="562" w:left="1253" w:header="288" w:footer="288" w:gutter="0"/>
          <w:cols w:space="720"/>
          <w:docGrid w:linePitch="360"/>
        </w:sectPr>
      </w:pPr>
      <w:r w:rsidRPr="00DD337B">
        <w:rPr>
          <w:lang w:val="en-GB"/>
        </w:rPr>
        <w:t>Digital Field Elements</w:t>
      </w:r>
    </w:p>
    <w:p w14:paraId="7F5521E7" w14:textId="77777777" w:rsidR="00840650" w:rsidRPr="00840650" w:rsidRDefault="00840650" w:rsidP="00840650">
      <w:pPr>
        <w:spacing w:before="0" w:after="0" w:line="300" w:lineRule="atLeast"/>
        <w:rPr>
          <w:i/>
          <w:iCs/>
          <w:lang w:val="en-GB"/>
        </w:rPr>
      </w:pPr>
    </w:p>
    <w:tbl>
      <w:tblPr>
        <w:tblW w:w="10122"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left w:w="57" w:type="dxa"/>
          <w:right w:w="57" w:type="dxa"/>
        </w:tblCellMar>
        <w:tblLook w:val="0480" w:firstRow="0" w:lastRow="0" w:firstColumn="1" w:lastColumn="0" w:noHBand="0" w:noVBand="1"/>
      </w:tblPr>
      <w:tblGrid>
        <w:gridCol w:w="1460"/>
        <w:gridCol w:w="4475"/>
        <w:gridCol w:w="4187"/>
      </w:tblGrid>
      <w:tr w:rsidR="00833EC6" w:rsidRPr="002C0FB5" w14:paraId="7FE31BF9" w14:textId="77777777" w:rsidTr="006A4DD7">
        <w:trPr>
          <w:tblHeader/>
          <w:jc w:val="center"/>
        </w:trPr>
        <w:tc>
          <w:tcPr>
            <w:tcW w:w="10122" w:type="dxa"/>
            <w:gridSpan w:val="3"/>
            <w:shd w:val="clear" w:color="auto" w:fill="D9D9D9"/>
          </w:tcPr>
          <w:p w14:paraId="0002A0E5" w14:textId="77777777" w:rsidR="00833EC6" w:rsidRPr="002C0FB5" w:rsidRDefault="00833EC6" w:rsidP="006A4DD7">
            <w:pPr>
              <w:spacing w:before="60" w:after="60" w:line="240" w:lineRule="atLeast"/>
              <w:jc w:val="center"/>
              <w:rPr>
                <w:b/>
                <w:sz w:val="22"/>
                <w:lang w:val="en-GB"/>
              </w:rPr>
            </w:pPr>
            <w:r w:rsidRPr="002C0FB5">
              <w:rPr>
                <w:b/>
                <w:sz w:val="22"/>
                <w:lang w:val="en-GB"/>
              </w:rPr>
              <w:t>APPROVAL</w:t>
            </w:r>
          </w:p>
        </w:tc>
      </w:tr>
      <w:tr w:rsidR="00833EC6" w:rsidRPr="002C0FB5" w14:paraId="7DAD6429" w14:textId="77777777" w:rsidTr="00833EC6">
        <w:trPr>
          <w:tblHeader/>
          <w:jc w:val="center"/>
        </w:trPr>
        <w:tc>
          <w:tcPr>
            <w:tcW w:w="1460" w:type="dxa"/>
            <w:tcBorders>
              <w:bottom w:val="single" w:sz="4" w:space="0" w:color="A6A6A6"/>
            </w:tcBorders>
            <w:shd w:val="clear" w:color="auto" w:fill="D9D9D9"/>
          </w:tcPr>
          <w:p w14:paraId="46B514CC" w14:textId="77777777" w:rsidR="00833EC6" w:rsidRPr="002C0FB5" w:rsidRDefault="00833EC6" w:rsidP="006A4DD7">
            <w:pPr>
              <w:spacing w:before="60" w:after="60" w:line="240" w:lineRule="atLeast"/>
              <w:jc w:val="center"/>
              <w:rPr>
                <w:lang w:val="en-GB"/>
              </w:rPr>
            </w:pPr>
          </w:p>
        </w:tc>
        <w:tc>
          <w:tcPr>
            <w:tcW w:w="4475" w:type="dxa"/>
            <w:shd w:val="clear" w:color="auto" w:fill="D9D9D9"/>
          </w:tcPr>
          <w:p w14:paraId="2BEBA8C2" w14:textId="77777777" w:rsidR="00833EC6" w:rsidRPr="002C0FB5" w:rsidRDefault="00833EC6" w:rsidP="006A4DD7">
            <w:pPr>
              <w:spacing w:before="60" w:after="60" w:line="240" w:lineRule="atLeast"/>
              <w:jc w:val="center"/>
              <w:rPr>
                <w:b/>
                <w:lang w:val="en-GB"/>
              </w:rPr>
            </w:pPr>
            <w:r>
              <w:rPr>
                <w:b/>
                <w:lang w:val="en-GB"/>
              </w:rPr>
              <w:t xml:space="preserve">Name and </w:t>
            </w:r>
            <w:r w:rsidRPr="002C0FB5">
              <w:rPr>
                <w:b/>
                <w:lang w:val="en-GB"/>
              </w:rPr>
              <w:t>Role/Job Title</w:t>
            </w:r>
          </w:p>
        </w:tc>
        <w:tc>
          <w:tcPr>
            <w:tcW w:w="4187" w:type="dxa"/>
            <w:shd w:val="clear" w:color="auto" w:fill="D9D9D9"/>
          </w:tcPr>
          <w:p w14:paraId="0AB5DB5E" w14:textId="77777777" w:rsidR="00833EC6" w:rsidRPr="002C0FB5" w:rsidRDefault="00833EC6" w:rsidP="00840650">
            <w:pPr>
              <w:spacing w:before="60" w:after="60" w:line="240" w:lineRule="atLeast"/>
              <w:jc w:val="center"/>
              <w:rPr>
                <w:b/>
                <w:lang w:val="en-GB"/>
              </w:rPr>
            </w:pPr>
            <w:r>
              <w:rPr>
                <w:b/>
                <w:lang w:val="en-GB"/>
              </w:rPr>
              <w:t>Es</w:t>
            </w:r>
            <w:r w:rsidRPr="002C0FB5">
              <w:rPr>
                <w:b/>
                <w:lang w:val="en-GB"/>
              </w:rPr>
              <w:t>ignature</w:t>
            </w:r>
          </w:p>
        </w:tc>
      </w:tr>
      <w:tr w:rsidR="00833EC6" w:rsidRPr="002C0FB5" w14:paraId="5A467804" w14:textId="77777777" w:rsidTr="00450A4B">
        <w:trPr>
          <w:trHeight w:val="1157"/>
          <w:jc w:val="center"/>
        </w:trPr>
        <w:tc>
          <w:tcPr>
            <w:tcW w:w="1460" w:type="dxa"/>
            <w:shd w:val="clear" w:color="auto" w:fill="D9D9D9"/>
          </w:tcPr>
          <w:p w14:paraId="7FE86FE1" w14:textId="77777777" w:rsidR="00833EC6" w:rsidRPr="002C0FB5" w:rsidRDefault="00833EC6" w:rsidP="006A4DD7">
            <w:pPr>
              <w:spacing w:before="60" w:after="60" w:line="240" w:lineRule="atLeast"/>
              <w:jc w:val="left"/>
              <w:rPr>
                <w:b/>
                <w:lang w:val="en-GB"/>
              </w:rPr>
            </w:pPr>
            <w:r w:rsidRPr="002C0FB5">
              <w:rPr>
                <w:b/>
                <w:lang w:val="en-GB"/>
              </w:rPr>
              <w:t>Written by</w:t>
            </w:r>
          </w:p>
        </w:tc>
        <w:tc>
          <w:tcPr>
            <w:tcW w:w="4475" w:type="dxa"/>
            <w:shd w:val="clear" w:color="auto" w:fill="auto"/>
            <w:vAlign w:val="center"/>
          </w:tcPr>
          <w:p w14:paraId="1318F5AA" w14:textId="77777777" w:rsidR="00833EC6" w:rsidRPr="002C0FB5" w:rsidRDefault="00450A4B" w:rsidP="00450A4B">
            <w:pPr>
              <w:spacing w:before="0" w:after="0" w:line="240" w:lineRule="auto"/>
              <w:jc w:val="center"/>
              <w:rPr>
                <w:lang w:val="en-GB"/>
              </w:rPr>
            </w:pPr>
            <w:r>
              <w:rPr>
                <w:lang w:val="en-GB"/>
              </w:rPr>
              <w:t>Florian Moser / RAM-AM</w:t>
            </w:r>
          </w:p>
        </w:tc>
        <w:tc>
          <w:tcPr>
            <w:tcW w:w="4187" w:type="dxa"/>
            <w:shd w:val="clear" w:color="auto" w:fill="auto"/>
          </w:tcPr>
          <w:p w14:paraId="3F953607" w14:textId="77777777" w:rsidR="00833EC6" w:rsidRPr="002C0FB5" w:rsidRDefault="00833EC6" w:rsidP="006A4DD7">
            <w:pPr>
              <w:spacing w:before="0" w:after="0" w:line="240" w:lineRule="auto"/>
              <w:jc w:val="center"/>
              <w:rPr>
                <w:lang w:val="en-GB"/>
              </w:rPr>
            </w:pPr>
          </w:p>
        </w:tc>
      </w:tr>
      <w:tr w:rsidR="00833EC6" w:rsidRPr="002C0FB5" w14:paraId="5ABF00D2" w14:textId="77777777" w:rsidTr="00450A4B">
        <w:trPr>
          <w:trHeight w:val="1062"/>
          <w:jc w:val="center"/>
        </w:trPr>
        <w:tc>
          <w:tcPr>
            <w:tcW w:w="1460" w:type="dxa"/>
            <w:shd w:val="clear" w:color="auto" w:fill="D9D9D9"/>
          </w:tcPr>
          <w:p w14:paraId="5C772A9C" w14:textId="77777777" w:rsidR="00833EC6" w:rsidRPr="002C0FB5" w:rsidRDefault="00833EC6" w:rsidP="006A4DD7">
            <w:pPr>
              <w:spacing w:before="60" w:after="60" w:line="240" w:lineRule="atLeast"/>
              <w:jc w:val="left"/>
              <w:rPr>
                <w:b/>
                <w:lang w:val="en-GB"/>
              </w:rPr>
            </w:pPr>
            <w:r w:rsidRPr="002C0FB5">
              <w:rPr>
                <w:b/>
                <w:lang w:val="en-GB"/>
              </w:rPr>
              <w:t>Verified by</w:t>
            </w:r>
          </w:p>
        </w:tc>
        <w:tc>
          <w:tcPr>
            <w:tcW w:w="4475" w:type="dxa"/>
            <w:shd w:val="clear" w:color="auto" w:fill="auto"/>
            <w:vAlign w:val="center"/>
          </w:tcPr>
          <w:p w14:paraId="62AA97DC" w14:textId="77777777" w:rsidR="00833EC6" w:rsidRPr="002C0FB5" w:rsidRDefault="00450A4B" w:rsidP="00450A4B">
            <w:pPr>
              <w:spacing w:before="0" w:after="0" w:line="240" w:lineRule="auto"/>
              <w:jc w:val="center"/>
              <w:rPr>
                <w:lang w:val="en-GB"/>
              </w:rPr>
            </w:pPr>
            <w:r>
              <w:rPr>
                <w:lang w:val="en-GB"/>
              </w:rPr>
              <w:t>Fabian Rotter / QAM</w:t>
            </w:r>
          </w:p>
        </w:tc>
        <w:tc>
          <w:tcPr>
            <w:tcW w:w="4187" w:type="dxa"/>
            <w:shd w:val="clear" w:color="auto" w:fill="auto"/>
          </w:tcPr>
          <w:p w14:paraId="4590B00F" w14:textId="77777777" w:rsidR="00833EC6" w:rsidRPr="002C0FB5" w:rsidRDefault="00833EC6" w:rsidP="006A4DD7">
            <w:pPr>
              <w:spacing w:before="0" w:after="0" w:line="240" w:lineRule="auto"/>
              <w:jc w:val="center"/>
              <w:rPr>
                <w:lang w:val="en-GB"/>
              </w:rPr>
            </w:pPr>
          </w:p>
        </w:tc>
      </w:tr>
      <w:tr w:rsidR="00833EC6" w:rsidRPr="002C0FB5" w14:paraId="6448996A" w14:textId="77777777" w:rsidTr="00450A4B">
        <w:trPr>
          <w:trHeight w:val="1135"/>
          <w:jc w:val="center"/>
        </w:trPr>
        <w:tc>
          <w:tcPr>
            <w:tcW w:w="1460" w:type="dxa"/>
            <w:shd w:val="clear" w:color="auto" w:fill="D9D9D9"/>
          </w:tcPr>
          <w:p w14:paraId="6C8F5C2B" w14:textId="77777777" w:rsidR="00833EC6" w:rsidRPr="002C0FB5" w:rsidRDefault="00833EC6" w:rsidP="006A4DD7">
            <w:pPr>
              <w:spacing w:before="60" w:after="60" w:line="240" w:lineRule="atLeast"/>
              <w:jc w:val="left"/>
              <w:rPr>
                <w:b/>
                <w:lang w:val="en-GB"/>
              </w:rPr>
            </w:pPr>
            <w:r w:rsidRPr="002C0FB5">
              <w:rPr>
                <w:b/>
                <w:lang w:val="en-GB"/>
              </w:rPr>
              <w:t>Approved by</w:t>
            </w:r>
          </w:p>
        </w:tc>
        <w:tc>
          <w:tcPr>
            <w:tcW w:w="4475" w:type="dxa"/>
            <w:shd w:val="clear" w:color="auto" w:fill="auto"/>
            <w:vAlign w:val="center"/>
          </w:tcPr>
          <w:p w14:paraId="52CFBC54" w14:textId="77777777" w:rsidR="00833EC6" w:rsidRPr="002C0FB5" w:rsidRDefault="00450A4B" w:rsidP="00450A4B">
            <w:pPr>
              <w:spacing w:before="0" w:after="0" w:line="240" w:lineRule="auto"/>
              <w:jc w:val="center"/>
              <w:rPr>
                <w:lang w:val="en-GB"/>
              </w:rPr>
            </w:pPr>
            <w:r>
              <w:rPr>
                <w:lang w:val="en-GB"/>
              </w:rPr>
              <w:t>Bernhard Mandl / SEM</w:t>
            </w:r>
          </w:p>
        </w:tc>
        <w:tc>
          <w:tcPr>
            <w:tcW w:w="4187" w:type="dxa"/>
            <w:shd w:val="clear" w:color="auto" w:fill="auto"/>
          </w:tcPr>
          <w:p w14:paraId="0678D323" w14:textId="77777777" w:rsidR="00833EC6" w:rsidRPr="002C0FB5" w:rsidRDefault="00833EC6" w:rsidP="006A4DD7">
            <w:pPr>
              <w:spacing w:before="0" w:after="0" w:line="240" w:lineRule="auto"/>
              <w:jc w:val="center"/>
              <w:rPr>
                <w:lang w:val="en-GB"/>
              </w:rPr>
            </w:pPr>
          </w:p>
        </w:tc>
      </w:tr>
    </w:tbl>
    <w:p w14:paraId="50325E15" w14:textId="77777777" w:rsidR="00250525" w:rsidRPr="002C0FB5" w:rsidRDefault="00250525">
      <w:pPr>
        <w:spacing w:before="0" w:after="0" w:line="240" w:lineRule="auto"/>
        <w:jc w:val="left"/>
        <w:rPr>
          <w:lang w:val="en-GB"/>
        </w:rPr>
      </w:pPr>
      <w:r w:rsidRPr="002C0FB5">
        <w:rPr>
          <w:lang w:val="en-GB"/>
        </w:rPr>
        <w:br w:type="page"/>
      </w:r>
    </w:p>
    <w:tbl>
      <w:tblPr>
        <w:tblW w:w="10094" w:type="dxa"/>
        <w:tblInd w:w="-227"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57" w:type="dxa"/>
          <w:right w:w="57" w:type="dxa"/>
        </w:tblCellMar>
        <w:tblLook w:val="0480" w:firstRow="0" w:lastRow="0" w:firstColumn="1" w:lastColumn="0" w:noHBand="0" w:noVBand="1"/>
      </w:tblPr>
      <w:tblGrid>
        <w:gridCol w:w="1364"/>
        <w:gridCol w:w="1410"/>
        <w:gridCol w:w="2268"/>
        <w:gridCol w:w="5052"/>
      </w:tblGrid>
      <w:tr w:rsidR="00250525" w:rsidRPr="002C0FB5" w14:paraId="1C8E722B" w14:textId="77777777" w:rsidTr="00133E68">
        <w:tc>
          <w:tcPr>
            <w:tcW w:w="10094" w:type="dxa"/>
            <w:gridSpan w:val="4"/>
            <w:shd w:val="clear" w:color="auto" w:fill="D9D9D9"/>
          </w:tcPr>
          <w:p w14:paraId="37503F05" w14:textId="77777777" w:rsidR="00250525" w:rsidRPr="002C0FB5" w:rsidRDefault="00250525" w:rsidP="00133E68">
            <w:pPr>
              <w:spacing w:before="60" w:after="60" w:line="240" w:lineRule="atLeast"/>
              <w:ind w:left="142" w:right="142"/>
              <w:jc w:val="center"/>
              <w:rPr>
                <w:b/>
                <w:sz w:val="22"/>
                <w:lang w:val="en-GB"/>
              </w:rPr>
            </w:pPr>
            <w:r w:rsidRPr="002C0FB5">
              <w:rPr>
                <w:b/>
                <w:sz w:val="22"/>
                <w:lang w:val="en-GB"/>
              </w:rPr>
              <w:lastRenderedPageBreak/>
              <w:t>LOG OF CHANGES</w:t>
            </w:r>
          </w:p>
        </w:tc>
      </w:tr>
      <w:tr w:rsidR="00250525" w:rsidRPr="002C0FB5" w14:paraId="3B1425A3" w14:textId="77777777" w:rsidTr="00133E68">
        <w:tc>
          <w:tcPr>
            <w:tcW w:w="1364" w:type="dxa"/>
            <w:shd w:val="clear" w:color="auto" w:fill="D9D9D9"/>
          </w:tcPr>
          <w:p w14:paraId="1FBE9CD0" w14:textId="77777777" w:rsidR="00250525" w:rsidRPr="002C0FB5" w:rsidRDefault="00250525" w:rsidP="00133E68">
            <w:pPr>
              <w:spacing w:before="60" w:after="60" w:line="240" w:lineRule="atLeast"/>
              <w:ind w:left="142" w:right="142"/>
              <w:jc w:val="center"/>
              <w:rPr>
                <w:b/>
                <w:lang w:val="en-GB"/>
              </w:rPr>
            </w:pPr>
            <w:r w:rsidRPr="002C0FB5">
              <w:rPr>
                <w:b/>
                <w:lang w:val="en-GB"/>
              </w:rPr>
              <w:t>Revision</w:t>
            </w:r>
          </w:p>
        </w:tc>
        <w:tc>
          <w:tcPr>
            <w:tcW w:w="1410" w:type="dxa"/>
            <w:shd w:val="clear" w:color="auto" w:fill="D9D9D9"/>
          </w:tcPr>
          <w:p w14:paraId="6E928C16" w14:textId="77777777" w:rsidR="00250525" w:rsidRPr="002C0FB5" w:rsidRDefault="00250525" w:rsidP="00133E68">
            <w:pPr>
              <w:spacing w:before="60" w:after="60" w:line="240" w:lineRule="atLeast"/>
              <w:ind w:left="142" w:right="142"/>
              <w:jc w:val="center"/>
              <w:rPr>
                <w:b/>
                <w:lang w:val="en-GB"/>
              </w:rPr>
            </w:pPr>
            <w:r w:rsidRPr="002C0FB5">
              <w:rPr>
                <w:b/>
                <w:lang w:val="en-GB"/>
              </w:rPr>
              <w:t>Date</w:t>
            </w:r>
          </w:p>
        </w:tc>
        <w:tc>
          <w:tcPr>
            <w:tcW w:w="2268" w:type="dxa"/>
            <w:shd w:val="clear" w:color="auto" w:fill="D9D9D9"/>
          </w:tcPr>
          <w:p w14:paraId="07150E7F" w14:textId="77777777" w:rsidR="00250525" w:rsidRPr="002C0FB5" w:rsidRDefault="00250525" w:rsidP="00133E68">
            <w:pPr>
              <w:spacing w:before="60" w:after="60" w:line="240" w:lineRule="atLeast"/>
              <w:ind w:left="142" w:right="142"/>
              <w:jc w:val="center"/>
              <w:rPr>
                <w:b/>
                <w:lang w:val="en-GB"/>
              </w:rPr>
            </w:pPr>
            <w:r w:rsidRPr="002C0FB5">
              <w:rPr>
                <w:b/>
                <w:lang w:val="en-GB"/>
              </w:rPr>
              <w:t>Author</w:t>
            </w:r>
          </w:p>
        </w:tc>
        <w:tc>
          <w:tcPr>
            <w:tcW w:w="5052" w:type="dxa"/>
            <w:shd w:val="clear" w:color="auto" w:fill="D9D9D9"/>
          </w:tcPr>
          <w:p w14:paraId="4DD9E432" w14:textId="77777777" w:rsidR="00250525" w:rsidRPr="002C0FB5" w:rsidRDefault="00250525" w:rsidP="00133E68">
            <w:pPr>
              <w:spacing w:before="60" w:after="60" w:line="240" w:lineRule="atLeast"/>
              <w:ind w:left="142" w:right="142"/>
              <w:jc w:val="center"/>
              <w:rPr>
                <w:b/>
                <w:lang w:val="en-GB"/>
              </w:rPr>
            </w:pPr>
            <w:r w:rsidRPr="002C0FB5">
              <w:rPr>
                <w:b/>
                <w:lang w:val="en-GB"/>
              </w:rPr>
              <w:t>Change Description</w:t>
            </w:r>
          </w:p>
        </w:tc>
      </w:tr>
      <w:tr w:rsidR="00250525" w:rsidRPr="002C0FB5" w14:paraId="7F133707" w14:textId="77777777" w:rsidTr="00133E68">
        <w:tc>
          <w:tcPr>
            <w:tcW w:w="1364" w:type="dxa"/>
            <w:shd w:val="clear" w:color="auto" w:fill="auto"/>
            <w:tcMar>
              <w:left w:w="57" w:type="dxa"/>
              <w:right w:w="57" w:type="dxa"/>
            </w:tcMar>
            <w:vAlign w:val="center"/>
          </w:tcPr>
          <w:p w14:paraId="0EF49F08" w14:textId="77777777" w:rsidR="00250525" w:rsidRPr="002C0FB5" w:rsidRDefault="00450A4B" w:rsidP="00133E68">
            <w:pPr>
              <w:spacing w:before="60" w:after="60" w:line="240" w:lineRule="atLeast"/>
              <w:rPr>
                <w:b/>
                <w:lang w:val="en-GB"/>
              </w:rPr>
            </w:pPr>
            <w:r>
              <w:rPr>
                <w:b/>
                <w:lang w:val="en-GB"/>
              </w:rPr>
              <w:t>01 PD 01</w:t>
            </w:r>
          </w:p>
        </w:tc>
        <w:tc>
          <w:tcPr>
            <w:tcW w:w="1410" w:type="dxa"/>
            <w:shd w:val="clear" w:color="auto" w:fill="auto"/>
            <w:tcMar>
              <w:left w:w="57" w:type="dxa"/>
              <w:right w:w="57" w:type="dxa"/>
            </w:tcMar>
            <w:vAlign w:val="center"/>
          </w:tcPr>
          <w:p w14:paraId="5985ADF4" w14:textId="77777777" w:rsidR="00250525" w:rsidRPr="002C0FB5" w:rsidRDefault="006A4DD7" w:rsidP="00133E68">
            <w:pPr>
              <w:autoSpaceDE w:val="0"/>
              <w:autoSpaceDN w:val="0"/>
              <w:adjustRightInd w:val="0"/>
              <w:spacing w:before="60" w:after="60" w:line="240" w:lineRule="atLeast"/>
              <w:jc w:val="center"/>
              <w:rPr>
                <w:rFonts w:cs="Arial"/>
                <w:lang w:val="en-GB"/>
              </w:rPr>
            </w:pPr>
            <w:r>
              <w:rPr>
                <w:rFonts w:cs="Arial"/>
                <w:lang w:val="en-GB"/>
              </w:rPr>
              <w:t>2025-06-</w:t>
            </w:r>
            <w:r w:rsidR="00965CDE">
              <w:rPr>
                <w:rFonts w:cs="Arial"/>
                <w:lang w:val="en-GB"/>
              </w:rPr>
              <w:t>13</w:t>
            </w:r>
          </w:p>
        </w:tc>
        <w:tc>
          <w:tcPr>
            <w:tcW w:w="2268" w:type="dxa"/>
            <w:shd w:val="clear" w:color="auto" w:fill="auto"/>
            <w:tcMar>
              <w:left w:w="57" w:type="dxa"/>
              <w:right w:w="57" w:type="dxa"/>
            </w:tcMar>
            <w:vAlign w:val="center"/>
          </w:tcPr>
          <w:p w14:paraId="786F3E62" w14:textId="77777777" w:rsidR="00250525" w:rsidRPr="002C0FB5" w:rsidRDefault="00450A4B" w:rsidP="00133E68">
            <w:pPr>
              <w:autoSpaceDE w:val="0"/>
              <w:autoSpaceDN w:val="0"/>
              <w:adjustRightInd w:val="0"/>
              <w:spacing w:before="60" w:after="60" w:line="240" w:lineRule="atLeast"/>
              <w:jc w:val="center"/>
              <w:rPr>
                <w:rFonts w:cs="Arial"/>
                <w:lang w:val="en-GB"/>
              </w:rPr>
            </w:pPr>
            <w:r>
              <w:rPr>
                <w:rFonts w:cs="Arial"/>
                <w:lang w:val="en-GB"/>
              </w:rPr>
              <w:t>Florian Moser</w:t>
            </w:r>
          </w:p>
        </w:tc>
        <w:tc>
          <w:tcPr>
            <w:tcW w:w="5052" w:type="dxa"/>
            <w:shd w:val="clear" w:color="auto" w:fill="auto"/>
            <w:vAlign w:val="center"/>
          </w:tcPr>
          <w:p w14:paraId="5EB92026" w14:textId="77777777" w:rsidR="00250525" w:rsidRPr="002C0FB5" w:rsidRDefault="00450A4B" w:rsidP="00133E68">
            <w:pPr>
              <w:autoSpaceDE w:val="0"/>
              <w:autoSpaceDN w:val="0"/>
              <w:adjustRightInd w:val="0"/>
              <w:spacing w:before="60" w:after="60" w:line="240" w:lineRule="atLeast"/>
              <w:rPr>
                <w:rFonts w:cs="Arial"/>
                <w:lang w:val="en-GB"/>
              </w:rPr>
            </w:pPr>
            <w:r>
              <w:rPr>
                <w:rFonts w:cs="Arial"/>
                <w:lang w:val="en-GB"/>
              </w:rPr>
              <w:t>First proposal</w:t>
            </w:r>
          </w:p>
        </w:tc>
      </w:tr>
      <w:tr w:rsidR="00250525" w:rsidRPr="002C0FB5" w14:paraId="289EE305" w14:textId="77777777" w:rsidTr="00133E68">
        <w:tc>
          <w:tcPr>
            <w:tcW w:w="1364" w:type="dxa"/>
            <w:shd w:val="clear" w:color="auto" w:fill="auto"/>
            <w:tcMar>
              <w:left w:w="57" w:type="dxa"/>
              <w:right w:w="57" w:type="dxa"/>
            </w:tcMar>
            <w:vAlign w:val="center"/>
          </w:tcPr>
          <w:p w14:paraId="1F3316F5" w14:textId="77777777" w:rsidR="00250525" w:rsidRPr="002C0FB5" w:rsidRDefault="00B12F3B" w:rsidP="00133E68">
            <w:pPr>
              <w:spacing w:before="60" w:after="60" w:line="240" w:lineRule="atLeast"/>
              <w:rPr>
                <w:b/>
                <w:lang w:val="en-GB"/>
              </w:rPr>
            </w:pPr>
            <w:r>
              <w:rPr>
                <w:b/>
                <w:lang w:val="en-GB"/>
              </w:rPr>
              <w:t>01 RL</w:t>
            </w:r>
          </w:p>
        </w:tc>
        <w:tc>
          <w:tcPr>
            <w:tcW w:w="1410" w:type="dxa"/>
            <w:shd w:val="clear" w:color="auto" w:fill="auto"/>
            <w:tcMar>
              <w:left w:w="57" w:type="dxa"/>
              <w:right w:w="57" w:type="dxa"/>
            </w:tcMar>
            <w:vAlign w:val="center"/>
          </w:tcPr>
          <w:p w14:paraId="060481F6" w14:textId="77777777" w:rsidR="00250525" w:rsidRPr="002C0FB5" w:rsidRDefault="00B12F3B" w:rsidP="00133E68">
            <w:pPr>
              <w:autoSpaceDE w:val="0"/>
              <w:autoSpaceDN w:val="0"/>
              <w:adjustRightInd w:val="0"/>
              <w:spacing w:before="60" w:after="60" w:line="240" w:lineRule="atLeast"/>
              <w:jc w:val="center"/>
              <w:rPr>
                <w:rFonts w:cs="Arial"/>
                <w:lang w:val="en-GB"/>
              </w:rPr>
            </w:pPr>
            <w:r>
              <w:rPr>
                <w:rFonts w:cs="Arial"/>
                <w:lang w:val="en-GB"/>
              </w:rPr>
              <w:t>2025-06-25</w:t>
            </w:r>
          </w:p>
        </w:tc>
        <w:tc>
          <w:tcPr>
            <w:tcW w:w="2268" w:type="dxa"/>
            <w:shd w:val="clear" w:color="auto" w:fill="auto"/>
            <w:tcMar>
              <w:left w:w="57" w:type="dxa"/>
              <w:right w:w="57" w:type="dxa"/>
            </w:tcMar>
            <w:vAlign w:val="center"/>
          </w:tcPr>
          <w:p w14:paraId="75FA5C62" w14:textId="77777777" w:rsidR="00250525" w:rsidRPr="002C0FB5" w:rsidRDefault="00B12F3B" w:rsidP="00133E68">
            <w:pPr>
              <w:autoSpaceDE w:val="0"/>
              <w:autoSpaceDN w:val="0"/>
              <w:adjustRightInd w:val="0"/>
              <w:spacing w:before="60" w:after="60" w:line="240" w:lineRule="atLeast"/>
              <w:jc w:val="center"/>
              <w:rPr>
                <w:rFonts w:cs="Arial"/>
                <w:lang w:val="en-GB"/>
              </w:rPr>
            </w:pPr>
            <w:r>
              <w:rPr>
                <w:rFonts w:cs="Arial"/>
                <w:lang w:val="en-GB"/>
              </w:rPr>
              <w:t>Florian Moser</w:t>
            </w:r>
          </w:p>
        </w:tc>
        <w:tc>
          <w:tcPr>
            <w:tcW w:w="5052" w:type="dxa"/>
            <w:shd w:val="clear" w:color="auto" w:fill="auto"/>
            <w:vAlign w:val="center"/>
          </w:tcPr>
          <w:p w14:paraId="20B70747" w14:textId="77777777" w:rsidR="00250525" w:rsidRPr="002C0FB5" w:rsidRDefault="00B12F3B" w:rsidP="00133E68">
            <w:pPr>
              <w:autoSpaceDE w:val="0"/>
              <w:autoSpaceDN w:val="0"/>
              <w:adjustRightInd w:val="0"/>
              <w:spacing w:before="60" w:after="60" w:line="240" w:lineRule="atLeast"/>
              <w:rPr>
                <w:rFonts w:cs="Arial"/>
                <w:lang w:val="en-GB"/>
              </w:rPr>
            </w:pPr>
            <w:r>
              <w:rPr>
                <w:rFonts w:cs="Arial"/>
                <w:lang w:val="en-GB"/>
              </w:rPr>
              <w:t>First edition</w:t>
            </w:r>
          </w:p>
        </w:tc>
      </w:tr>
      <w:tr w:rsidR="00E87DAF" w:rsidRPr="002C0FB5" w14:paraId="1439A444" w14:textId="77777777" w:rsidTr="00133E68">
        <w:tc>
          <w:tcPr>
            <w:tcW w:w="1364" w:type="dxa"/>
            <w:shd w:val="clear" w:color="auto" w:fill="auto"/>
            <w:tcMar>
              <w:left w:w="57" w:type="dxa"/>
              <w:right w:w="57" w:type="dxa"/>
            </w:tcMar>
            <w:vAlign w:val="center"/>
          </w:tcPr>
          <w:p w14:paraId="26999D5D" w14:textId="391722A0" w:rsidR="00E87DAF" w:rsidRDefault="00E87DAF" w:rsidP="00133E68">
            <w:pPr>
              <w:spacing w:before="60" w:after="60" w:line="240" w:lineRule="atLeast"/>
              <w:rPr>
                <w:b/>
                <w:lang w:val="en-GB"/>
              </w:rPr>
            </w:pPr>
            <w:r>
              <w:rPr>
                <w:b/>
                <w:lang w:val="en-GB"/>
              </w:rPr>
              <w:t>02 PD 01</w:t>
            </w:r>
          </w:p>
        </w:tc>
        <w:tc>
          <w:tcPr>
            <w:tcW w:w="1410" w:type="dxa"/>
            <w:shd w:val="clear" w:color="auto" w:fill="auto"/>
            <w:tcMar>
              <w:left w:w="57" w:type="dxa"/>
              <w:right w:w="57" w:type="dxa"/>
            </w:tcMar>
            <w:vAlign w:val="center"/>
          </w:tcPr>
          <w:p w14:paraId="6E36B95F" w14:textId="74FBA100" w:rsidR="00E87DAF" w:rsidRDefault="00E87DAF" w:rsidP="00133E68">
            <w:pPr>
              <w:autoSpaceDE w:val="0"/>
              <w:autoSpaceDN w:val="0"/>
              <w:adjustRightInd w:val="0"/>
              <w:spacing w:before="60" w:after="60" w:line="240" w:lineRule="atLeast"/>
              <w:jc w:val="center"/>
              <w:rPr>
                <w:rFonts w:cs="Arial"/>
                <w:lang w:val="en-GB"/>
              </w:rPr>
            </w:pPr>
            <w:r>
              <w:rPr>
                <w:rFonts w:cs="Arial"/>
                <w:lang w:val="en-GB"/>
              </w:rPr>
              <w:t>2025-09-24</w:t>
            </w:r>
          </w:p>
        </w:tc>
        <w:tc>
          <w:tcPr>
            <w:tcW w:w="2268" w:type="dxa"/>
            <w:shd w:val="clear" w:color="auto" w:fill="auto"/>
            <w:tcMar>
              <w:left w:w="57" w:type="dxa"/>
              <w:right w:w="57" w:type="dxa"/>
            </w:tcMar>
            <w:vAlign w:val="center"/>
          </w:tcPr>
          <w:p w14:paraId="44726161" w14:textId="21FCE8CA" w:rsidR="00E87DAF" w:rsidRDefault="00E87DAF" w:rsidP="00133E68">
            <w:pPr>
              <w:autoSpaceDE w:val="0"/>
              <w:autoSpaceDN w:val="0"/>
              <w:adjustRightInd w:val="0"/>
              <w:spacing w:before="60" w:after="60" w:line="240" w:lineRule="atLeast"/>
              <w:jc w:val="center"/>
              <w:rPr>
                <w:rFonts w:cs="Arial"/>
                <w:lang w:val="en-GB"/>
              </w:rPr>
            </w:pPr>
            <w:r>
              <w:rPr>
                <w:rFonts w:cs="Arial"/>
                <w:lang w:val="en-GB"/>
              </w:rPr>
              <w:t>Florian Moser</w:t>
            </w:r>
          </w:p>
        </w:tc>
        <w:tc>
          <w:tcPr>
            <w:tcW w:w="5052" w:type="dxa"/>
            <w:shd w:val="clear" w:color="auto" w:fill="auto"/>
            <w:vAlign w:val="center"/>
          </w:tcPr>
          <w:p w14:paraId="730EA76B" w14:textId="76DA489F" w:rsidR="00E87DAF" w:rsidRDefault="00E87DAF" w:rsidP="00133E68">
            <w:pPr>
              <w:autoSpaceDE w:val="0"/>
              <w:autoSpaceDN w:val="0"/>
              <w:adjustRightInd w:val="0"/>
              <w:spacing w:before="60" w:after="60" w:line="240" w:lineRule="atLeast"/>
              <w:rPr>
                <w:rFonts w:cs="Arial"/>
                <w:lang w:val="en-GB"/>
              </w:rPr>
            </w:pPr>
            <w:r>
              <w:rPr>
                <w:rFonts w:cs="Arial"/>
                <w:lang w:val="en-GB"/>
              </w:rPr>
              <w:t>See</w:t>
            </w:r>
            <w:r w:rsidR="0085185F">
              <w:rPr>
                <w:rFonts w:cs="Arial"/>
                <w:lang w:val="en-GB"/>
              </w:rPr>
              <w:t xml:space="preserve"> section </w:t>
            </w:r>
            <w:r w:rsidR="0085185F">
              <w:rPr>
                <w:rFonts w:cs="Arial"/>
                <w:lang w:val="en-GB"/>
              </w:rPr>
              <w:fldChar w:fldCharType="begin"/>
            </w:r>
            <w:r w:rsidR="0085185F">
              <w:rPr>
                <w:rFonts w:cs="Arial"/>
                <w:lang w:val="en-GB"/>
              </w:rPr>
              <w:instrText xml:space="preserve"> REF _Ref209534687 \r \h </w:instrText>
            </w:r>
            <w:r w:rsidR="0085185F">
              <w:rPr>
                <w:rFonts w:cs="Arial"/>
                <w:lang w:val="en-GB"/>
              </w:rPr>
            </w:r>
            <w:r w:rsidR="0085185F">
              <w:rPr>
                <w:rFonts w:cs="Arial"/>
                <w:lang w:val="en-GB"/>
              </w:rPr>
              <w:fldChar w:fldCharType="separate"/>
            </w:r>
            <w:r w:rsidR="00EA09E7">
              <w:rPr>
                <w:rFonts w:cs="Arial"/>
                <w:lang w:val="en-GB"/>
              </w:rPr>
              <w:t>1.5.3</w:t>
            </w:r>
            <w:r w:rsidR="0085185F">
              <w:rPr>
                <w:rFonts w:cs="Arial"/>
                <w:lang w:val="en-GB"/>
              </w:rPr>
              <w:fldChar w:fldCharType="end"/>
            </w:r>
          </w:p>
        </w:tc>
      </w:tr>
      <w:tr w:rsidR="00F76E00" w:rsidRPr="002C0FB5" w14:paraId="41ABB4B1" w14:textId="77777777" w:rsidTr="00133E68">
        <w:tc>
          <w:tcPr>
            <w:tcW w:w="1364" w:type="dxa"/>
            <w:shd w:val="clear" w:color="auto" w:fill="auto"/>
            <w:tcMar>
              <w:left w:w="57" w:type="dxa"/>
              <w:right w:w="57" w:type="dxa"/>
            </w:tcMar>
            <w:vAlign w:val="center"/>
          </w:tcPr>
          <w:p w14:paraId="06D14995" w14:textId="12E3AC7F" w:rsidR="00F76E00" w:rsidRDefault="00F76E00" w:rsidP="00133E68">
            <w:pPr>
              <w:spacing w:before="60" w:after="60" w:line="240" w:lineRule="atLeast"/>
              <w:rPr>
                <w:b/>
                <w:lang w:val="en-GB"/>
              </w:rPr>
            </w:pPr>
            <w:r>
              <w:rPr>
                <w:b/>
                <w:lang w:val="en-GB"/>
              </w:rPr>
              <w:t>02 RL</w:t>
            </w:r>
          </w:p>
        </w:tc>
        <w:tc>
          <w:tcPr>
            <w:tcW w:w="1410" w:type="dxa"/>
            <w:shd w:val="clear" w:color="auto" w:fill="auto"/>
            <w:tcMar>
              <w:left w:w="57" w:type="dxa"/>
              <w:right w:w="57" w:type="dxa"/>
            </w:tcMar>
            <w:vAlign w:val="center"/>
          </w:tcPr>
          <w:p w14:paraId="26008184" w14:textId="67ABDF9D" w:rsidR="00F76E00" w:rsidRDefault="00F76E00" w:rsidP="00133E68">
            <w:pPr>
              <w:autoSpaceDE w:val="0"/>
              <w:autoSpaceDN w:val="0"/>
              <w:adjustRightInd w:val="0"/>
              <w:spacing w:before="60" w:after="60" w:line="240" w:lineRule="atLeast"/>
              <w:jc w:val="center"/>
              <w:rPr>
                <w:rFonts w:cs="Arial"/>
                <w:lang w:val="en-GB"/>
              </w:rPr>
            </w:pPr>
            <w:r>
              <w:rPr>
                <w:rFonts w:cs="Arial"/>
                <w:lang w:val="en-GB"/>
              </w:rPr>
              <w:t>2025-10-0</w:t>
            </w:r>
            <w:r w:rsidR="0020625F">
              <w:rPr>
                <w:rFonts w:cs="Arial"/>
                <w:lang w:val="en-GB"/>
              </w:rPr>
              <w:t>3</w:t>
            </w:r>
            <w:bookmarkStart w:id="0" w:name="_GoBack"/>
            <w:bookmarkEnd w:id="0"/>
          </w:p>
        </w:tc>
        <w:tc>
          <w:tcPr>
            <w:tcW w:w="2268" w:type="dxa"/>
            <w:shd w:val="clear" w:color="auto" w:fill="auto"/>
            <w:tcMar>
              <w:left w:w="57" w:type="dxa"/>
              <w:right w:w="57" w:type="dxa"/>
            </w:tcMar>
            <w:vAlign w:val="center"/>
          </w:tcPr>
          <w:p w14:paraId="7C757B1E" w14:textId="72C2188C" w:rsidR="00F76E00" w:rsidRDefault="00F76E00" w:rsidP="00133E68">
            <w:pPr>
              <w:autoSpaceDE w:val="0"/>
              <w:autoSpaceDN w:val="0"/>
              <w:adjustRightInd w:val="0"/>
              <w:spacing w:before="60" w:after="60" w:line="240" w:lineRule="atLeast"/>
              <w:jc w:val="center"/>
              <w:rPr>
                <w:rFonts w:cs="Arial"/>
                <w:lang w:val="en-GB"/>
              </w:rPr>
            </w:pPr>
            <w:r>
              <w:rPr>
                <w:rFonts w:cs="Arial"/>
                <w:lang w:val="en-GB"/>
              </w:rPr>
              <w:t>Florian Moser</w:t>
            </w:r>
          </w:p>
        </w:tc>
        <w:tc>
          <w:tcPr>
            <w:tcW w:w="5052" w:type="dxa"/>
            <w:shd w:val="clear" w:color="auto" w:fill="auto"/>
            <w:vAlign w:val="center"/>
          </w:tcPr>
          <w:p w14:paraId="420129C1" w14:textId="1B41B497" w:rsidR="00F76E00" w:rsidRDefault="00F76E00" w:rsidP="00133E68">
            <w:pPr>
              <w:autoSpaceDE w:val="0"/>
              <w:autoSpaceDN w:val="0"/>
              <w:adjustRightInd w:val="0"/>
              <w:spacing w:before="60" w:after="60" w:line="240" w:lineRule="atLeast"/>
              <w:rPr>
                <w:rFonts w:cs="Arial"/>
                <w:lang w:val="en-GB"/>
              </w:rPr>
            </w:pPr>
            <w:r>
              <w:rPr>
                <w:rFonts w:cs="Arial"/>
                <w:lang w:val="en-GB"/>
              </w:rPr>
              <w:t xml:space="preserve">See section </w:t>
            </w:r>
            <w:r>
              <w:rPr>
                <w:rFonts w:cs="Arial"/>
                <w:lang w:val="en-GB"/>
              </w:rPr>
              <w:fldChar w:fldCharType="begin"/>
            </w:r>
            <w:r>
              <w:rPr>
                <w:rFonts w:cs="Arial"/>
                <w:lang w:val="en-GB"/>
              </w:rPr>
              <w:instrText xml:space="preserve"> REF _Ref210220053 \r \h </w:instrText>
            </w:r>
            <w:r>
              <w:rPr>
                <w:rFonts w:cs="Arial"/>
                <w:lang w:val="en-GB"/>
              </w:rPr>
            </w:r>
            <w:r>
              <w:rPr>
                <w:rFonts w:cs="Arial"/>
                <w:lang w:val="en-GB"/>
              </w:rPr>
              <w:fldChar w:fldCharType="separate"/>
            </w:r>
            <w:r w:rsidR="00EA09E7">
              <w:rPr>
                <w:rFonts w:cs="Arial"/>
                <w:lang w:val="en-GB"/>
              </w:rPr>
              <w:t>1.5.4</w:t>
            </w:r>
            <w:r>
              <w:rPr>
                <w:rFonts w:cs="Arial"/>
                <w:lang w:val="en-GB"/>
              </w:rPr>
              <w:fldChar w:fldCharType="end"/>
            </w:r>
          </w:p>
        </w:tc>
      </w:tr>
    </w:tbl>
    <w:p w14:paraId="72780171" w14:textId="77777777" w:rsidR="00250525" w:rsidRPr="002C0FB5" w:rsidRDefault="00250525" w:rsidP="000739B3">
      <w:pPr>
        <w:spacing w:before="0" w:after="0" w:line="300" w:lineRule="atLeast"/>
        <w:rPr>
          <w:lang w:val="en-GB"/>
        </w:rPr>
      </w:pPr>
    </w:p>
    <w:p w14:paraId="00DC48F6" w14:textId="77777777" w:rsidR="00DA7F37" w:rsidRPr="002C0FB5" w:rsidRDefault="003B1269" w:rsidP="000739B3">
      <w:pPr>
        <w:pStyle w:val="TOCHeading"/>
        <w:rPr>
          <w:color w:val="000000" w:themeColor="text1"/>
        </w:rPr>
      </w:pPr>
      <w:r w:rsidRPr="002C0FB5">
        <w:rPr>
          <w:color w:val="000000" w:themeColor="text1"/>
        </w:rPr>
        <w:lastRenderedPageBreak/>
        <w:t>Contents</w:t>
      </w:r>
    </w:p>
    <w:p w14:paraId="3E6A8922" w14:textId="6AA1FDE2" w:rsidR="00F76E00" w:rsidRDefault="00DA7F37">
      <w:pPr>
        <w:pStyle w:val="TOC1"/>
        <w:rPr>
          <w:rFonts w:asciiTheme="minorHAnsi" w:eastAsiaTheme="minorEastAsia" w:hAnsiTheme="minorHAnsi" w:cstheme="minorBidi"/>
          <w:caps w:val="0"/>
          <w:spacing w:val="0"/>
          <w:lang w:val="de-AT" w:eastAsia="de-AT"/>
        </w:rPr>
      </w:pPr>
      <w:r w:rsidRPr="002C0FB5">
        <w:fldChar w:fldCharType="begin"/>
      </w:r>
      <w:r w:rsidRPr="002C0FB5">
        <w:instrText xml:space="preserve"> TOC \o "1-3" \h \z \u </w:instrText>
      </w:r>
      <w:r w:rsidRPr="002C0FB5">
        <w:fldChar w:fldCharType="separate"/>
      </w:r>
      <w:hyperlink w:anchor="_Toc210220062" w:history="1">
        <w:r w:rsidR="00F76E00" w:rsidRPr="000C2958">
          <w:rPr>
            <w:rStyle w:val="Hyperlink"/>
          </w:rPr>
          <w:t>1.</w:t>
        </w:r>
        <w:r w:rsidR="00F76E00">
          <w:rPr>
            <w:rFonts w:asciiTheme="minorHAnsi" w:eastAsiaTheme="minorEastAsia" w:hAnsiTheme="minorHAnsi" w:cstheme="minorBidi"/>
            <w:caps w:val="0"/>
            <w:spacing w:val="0"/>
            <w:lang w:val="de-AT" w:eastAsia="de-AT"/>
          </w:rPr>
          <w:tab/>
        </w:r>
        <w:r w:rsidR="00F76E00" w:rsidRPr="000C2958">
          <w:rPr>
            <w:rStyle w:val="Hyperlink"/>
          </w:rPr>
          <w:t>Scope</w:t>
        </w:r>
        <w:r w:rsidR="00F76E00">
          <w:rPr>
            <w:webHidden/>
          </w:rPr>
          <w:tab/>
        </w:r>
        <w:r w:rsidR="00F76E00">
          <w:rPr>
            <w:webHidden/>
          </w:rPr>
          <w:fldChar w:fldCharType="begin"/>
        </w:r>
        <w:r w:rsidR="00F76E00">
          <w:rPr>
            <w:webHidden/>
          </w:rPr>
          <w:instrText xml:space="preserve"> PAGEREF _Toc210220062 \h </w:instrText>
        </w:r>
        <w:r w:rsidR="00F76E00">
          <w:rPr>
            <w:webHidden/>
          </w:rPr>
        </w:r>
        <w:r w:rsidR="00F76E00">
          <w:rPr>
            <w:webHidden/>
          </w:rPr>
          <w:fldChar w:fldCharType="separate"/>
        </w:r>
        <w:r w:rsidR="00EA09E7">
          <w:rPr>
            <w:webHidden/>
          </w:rPr>
          <w:t>7</w:t>
        </w:r>
        <w:r w:rsidR="00F76E00">
          <w:rPr>
            <w:webHidden/>
          </w:rPr>
          <w:fldChar w:fldCharType="end"/>
        </w:r>
      </w:hyperlink>
    </w:p>
    <w:p w14:paraId="181BACDA" w14:textId="02D83ADA" w:rsidR="00F76E00" w:rsidRDefault="00EA09E7">
      <w:pPr>
        <w:pStyle w:val="TOC2"/>
        <w:rPr>
          <w:rFonts w:asciiTheme="minorHAnsi" w:eastAsiaTheme="minorEastAsia" w:hAnsiTheme="minorHAnsi" w:cstheme="minorBidi"/>
          <w:noProof/>
          <w:spacing w:val="0"/>
          <w:szCs w:val="22"/>
          <w:lang w:val="de-AT" w:eastAsia="de-AT"/>
        </w:rPr>
      </w:pPr>
      <w:hyperlink w:anchor="_Toc210220063" w:history="1">
        <w:r w:rsidR="00F76E00" w:rsidRPr="000C2958">
          <w:rPr>
            <w:rStyle w:val="Hyperlink"/>
            <w:noProof/>
          </w:rPr>
          <w:t>1.1</w:t>
        </w:r>
        <w:r w:rsidR="00F76E00">
          <w:rPr>
            <w:rFonts w:asciiTheme="minorHAnsi" w:eastAsiaTheme="minorEastAsia" w:hAnsiTheme="minorHAnsi" w:cstheme="minorBidi"/>
            <w:noProof/>
            <w:spacing w:val="0"/>
            <w:szCs w:val="22"/>
            <w:lang w:val="de-AT" w:eastAsia="de-AT"/>
          </w:rPr>
          <w:tab/>
        </w:r>
        <w:r w:rsidR="00F76E00" w:rsidRPr="000C2958">
          <w:rPr>
            <w:rStyle w:val="Hyperlink"/>
            <w:noProof/>
          </w:rPr>
          <w:t>Purpose</w:t>
        </w:r>
        <w:r w:rsidR="00F76E00">
          <w:rPr>
            <w:noProof/>
            <w:webHidden/>
          </w:rPr>
          <w:tab/>
        </w:r>
        <w:r w:rsidR="00F76E00">
          <w:rPr>
            <w:noProof/>
            <w:webHidden/>
          </w:rPr>
          <w:fldChar w:fldCharType="begin"/>
        </w:r>
        <w:r w:rsidR="00F76E00">
          <w:rPr>
            <w:noProof/>
            <w:webHidden/>
          </w:rPr>
          <w:instrText xml:space="preserve"> PAGEREF _Toc210220063 \h </w:instrText>
        </w:r>
        <w:r w:rsidR="00F76E00">
          <w:rPr>
            <w:noProof/>
            <w:webHidden/>
          </w:rPr>
        </w:r>
        <w:r w:rsidR="00F76E00">
          <w:rPr>
            <w:noProof/>
            <w:webHidden/>
          </w:rPr>
          <w:fldChar w:fldCharType="separate"/>
        </w:r>
        <w:r>
          <w:rPr>
            <w:noProof/>
            <w:webHidden/>
          </w:rPr>
          <w:t>7</w:t>
        </w:r>
        <w:r w:rsidR="00F76E00">
          <w:rPr>
            <w:noProof/>
            <w:webHidden/>
          </w:rPr>
          <w:fldChar w:fldCharType="end"/>
        </w:r>
      </w:hyperlink>
    </w:p>
    <w:p w14:paraId="78C2F651" w14:textId="58338A6E" w:rsidR="00F76E00" w:rsidRDefault="00EA09E7">
      <w:pPr>
        <w:pStyle w:val="TOC2"/>
        <w:rPr>
          <w:rFonts w:asciiTheme="minorHAnsi" w:eastAsiaTheme="minorEastAsia" w:hAnsiTheme="minorHAnsi" w:cstheme="minorBidi"/>
          <w:noProof/>
          <w:spacing w:val="0"/>
          <w:szCs w:val="22"/>
          <w:lang w:val="de-AT" w:eastAsia="de-AT"/>
        </w:rPr>
      </w:pPr>
      <w:hyperlink w:anchor="_Toc210220064" w:history="1">
        <w:r w:rsidR="00F76E00" w:rsidRPr="000C2958">
          <w:rPr>
            <w:rStyle w:val="Hyperlink"/>
            <w:noProof/>
          </w:rPr>
          <w:t>1.2</w:t>
        </w:r>
        <w:r w:rsidR="00F76E00">
          <w:rPr>
            <w:rFonts w:asciiTheme="minorHAnsi" w:eastAsiaTheme="minorEastAsia" w:hAnsiTheme="minorHAnsi" w:cstheme="minorBidi"/>
            <w:noProof/>
            <w:spacing w:val="0"/>
            <w:szCs w:val="22"/>
            <w:lang w:val="de-AT" w:eastAsia="de-AT"/>
          </w:rPr>
          <w:tab/>
        </w:r>
        <w:r w:rsidR="00F76E00" w:rsidRPr="000C2958">
          <w:rPr>
            <w:rStyle w:val="Hyperlink"/>
            <w:noProof/>
          </w:rPr>
          <w:t>Identification</w:t>
        </w:r>
        <w:r w:rsidR="00F76E00">
          <w:rPr>
            <w:noProof/>
            <w:webHidden/>
          </w:rPr>
          <w:tab/>
        </w:r>
        <w:r w:rsidR="00F76E00">
          <w:rPr>
            <w:noProof/>
            <w:webHidden/>
          </w:rPr>
          <w:fldChar w:fldCharType="begin"/>
        </w:r>
        <w:r w:rsidR="00F76E00">
          <w:rPr>
            <w:noProof/>
            <w:webHidden/>
          </w:rPr>
          <w:instrText xml:space="preserve"> PAGEREF _Toc210220064 \h </w:instrText>
        </w:r>
        <w:r w:rsidR="00F76E00">
          <w:rPr>
            <w:noProof/>
            <w:webHidden/>
          </w:rPr>
        </w:r>
        <w:r w:rsidR="00F76E00">
          <w:rPr>
            <w:noProof/>
            <w:webHidden/>
          </w:rPr>
          <w:fldChar w:fldCharType="separate"/>
        </w:r>
        <w:r>
          <w:rPr>
            <w:noProof/>
            <w:webHidden/>
          </w:rPr>
          <w:t>7</w:t>
        </w:r>
        <w:r w:rsidR="00F76E00">
          <w:rPr>
            <w:noProof/>
            <w:webHidden/>
          </w:rPr>
          <w:fldChar w:fldCharType="end"/>
        </w:r>
      </w:hyperlink>
    </w:p>
    <w:p w14:paraId="6A707A6F" w14:textId="131B4187" w:rsidR="00F76E00" w:rsidRDefault="00EA09E7">
      <w:pPr>
        <w:pStyle w:val="TOC2"/>
        <w:rPr>
          <w:rFonts w:asciiTheme="minorHAnsi" w:eastAsiaTheme="minorEastAsia" w:hAnsiTheme="minorHAnsi" w:cstheme="minorBidi"/>
          <w:noProof/>
          <w:spacing w:val="0"/>
          <w:szCs w:val="22"/>
          <w:lang w:val="de-AT" w:eastAsia="de-AT"/>
        </w:rPr>
      </w:pPr>
      <w:hyperlink w:anchor="_Toc210220065" w:history="1">
        <w:r w:rsidR="00F76E00" w:rsidRPr="000C2958">
          <w:rPr>
            <w:rStyle w:val="Hyperlink"/>
            <w:noProof/>
          </w:rPr>
          <w:t>1.3</w:t>
        </w:r>
        <w:r w:rsidR="00F76E00">
          <w:rPr>
            <w:rFonts w:asciiTheme="minorHAnsi" w:eastAsiaTheme="minorEastAsia" w:hAnsiTheme="minorHAnsi" w:cstheme="minorBidi"/>
            <w:noProof/>
            <w:spacing w:val="0"/>
            <w:szCs w:val="22"/>
            <w:lang w:val="de-AT" w:eastAsia="de-AT"/>
          </w:rPr>
          <w:tab/>
        </w:r>
        <w:r w:rsidR="00F76E00" w:rsidRPr="000C2958">
          <w:rPr>
            <w:rStyle w:val="Hyperlink"/>
            <w:noProof/>
          </w:rPr>
          <w:t>Intended audience</w:t>
        </w:r>
        <w:r w:rsidR="00F76E00">
          <w:rPr>
            <w:noProof/>
            <w:webHidden/>
          </w:rPr>
          <w:tab/>
        </w:r>
        <w:r w:rsidR="00F76E00">
          <w:rPr>
            <w:noProof/>
            <w:webHidden/>
          </w:rPr>
          <w:fldChar w:fldCharType="begin"/>
        </w:r>
        <w:r w:rsidR="00F76E00">
          <w:rPr>
            <w:noProof/>
            <w:webHidden/>
          </w:rPr>
          <w:instrText xml:space="preserve"> PAGEREF _Toc210220065 \h </w:instrText>
        </w:r>
        <w:r w:rsidR="00F76E00">
          <w:rPr>
            <w:noProof/>
            <w:webHidden/>
          </w:rPr>
        </w:r>
        <w:r w:rsidR="00F76E00">
          <w:rPr>
            <w:noProof/>
            <w:webHidden/>
          </w:rPr>
          <w:fldChar w:fldCharType="separate"/>
        </w:r>
        <w:r>
          <w:rPr>
            <w:noProof/>
            <w:webHidden/>
          </w:rPr>
          <w:t>7</w:t>
        </w:r>
        <w:r w:rsidR="00F76E00">
          <w:rPr>
            <w:noProof/>
            <w:webHidden/>
          </w:rPr>
          <w:fldChar w:fldCharType="end"/>
        </w:r>
      </w:hyperlink>
    </w:p>
    <w:p w14:paraId="7815DBA6" w14:textId="77B18047" w:rsidR="00F76E00" w:rsidRDefault="00EA09E7">
      <w:pPr>
        <w:pStyle w:val="TOC2"/>
        <w:rPr>
          <w:rFonts w:asciiTheme="minorHAnsi" w:eastAsiaTheme="minorEastAsia" w:hAnsiTheme="minorHAnsi" w:cstheme="minorBidi"/>
          <w:noProof/>
          <w:spacing w:val="0"/>
          <w:szCs w:val="22"/>
          <w:lang w:val="de-AT" w:eastAsia="de-AT"/>
        </w:rPr>
      </w:pPr>
      <w:hyperlink w:anchor="_Toc210220066" w:history="1">
        <w:r w:rsidR="00F76E00" w:rsidRPr="000C2958">
          <w:rPr>
            <w:rStyle w:val="Hyperlink"/>
            <w:noProof/>
          </w:rPr>
          <w:t>1.4</w:t>
        </w:r>
        <w:r w:rsidR="00F76E00">
          <w:rPr>
            <w:rFonts w:asciiTheme="minorHAnsi" w:eastAsiaTheme="minorEastAsia" w:hAnsiTheme="minorHAnsi" w:cstheme="minorBidi"/>
            <w:noProof/>
            <w:spacing w:val="0"/>
            <w:szCs w:val="22"/>
            <w:lang w:val="de-AT" w:eastAsia="de-AT"/>
          </w:rPr>
          <w:tab/>
        </w:r>
        <w:r w:rsidR="00F76E00" w:rsidRPr="000C2958">
          <w:rPr>
            <w:rStyle w:val="Hyperlink"/>
            <w:noProof/>
          </w:rPr>
          <w:t>Document Management</w:t>
        </w:r>
        <w:r w:rsidR="00F76E00">
          <w:rPr>
            <w:noProof/>
            <w:webHidden/>
          </w:rPr>
          <w:tab/>
        </w:r>
        <w:r w:rsidR="00F76E00">
          <w:rPr>
            <w:noProof/>
            <w:webHidden/>
          </w:rPr>
          <w:fldChar w:fldCharType="begin"/>
        </w:r>
        <w:r w:rsidR="00F76E00">
          <w:rPr>
            <w:noProof/>
            <w:webHidden/>
          </w:rPr>
          <w:instrText xml:space="preserve"> PAGEREF _Toc210220066 \h </w:instrText>
        </w:r>
        <w:r w:rsidR="00F76E00">
          <w:rPr>
            <w:noProof/>
            <w:webHidden/>
          </w:rPr>
        </w:r>
        <w:r w:rsidR="00F76E00">
          <w:rPr>
            <w:noProof/>
            <w:webHidden/>
          </w:rPr>
          <w:fldChar w:fldCharType="separate"/>
        </w:r>
        <w:r>
          <w:rPr>
            <w:noProof/>
            <w:webHidden/>
          </w:rPr>
          <w:t>8</w:t>
        </w:r>
        <w:r w:rsidR="00F76E00">
          <w:rPr>
            <w:noProof/>
            <w:webHidden/>
          </w:rPr>
          <w:fldChar w:fldCharType="end"/>
        </w:r>
      </w:hyperlink>
    </w:p>
    <w:p w14:paraId="79985BA6" w14:textId="7B34BB3E" w:rsidR="00F76E00" w:rsidRDefault="00EA09E7">
      <w:pPr>
        <w:pStyle w:val="TOC2"/>
        <w:rPr>
          <w:rFonts w:asciiTheme="minorHAnsi" w:eastAsiaTheme="minorEastAsia" w:hAnsiTheme="minorHAnsi" w:cstheme="minorBidi"/>
          <w:noProof/>
          <w:spacing w:val="0"/>
          <w:szCs w:val="22"/>
          <w:lang w:val="de-AT" w:eastAsia="de-AT"/>
        </w:rPr>
      </w:pPr>
      <w:hyperlink w:anchor="_Toc210220067" w:history="1">
        <w:r w:rsidR="00F76E00" w:rsidRPr="000C2958">
          <w:rPr>
            <w:rStyle w:val="Hyperlink"/>
            <w:noProof/>
          </w:rPr>
          <w:t>1.5</w:t>
        </w:r>
        <w:r w:rsidR="00F76E00">
          <w:rPr>
            <w:rFonts w:asciiTheme="minorHAnsi" w:eastAsiaTheme="minorEastAsia" w:hAnsiTheme="minorHAnsi" w:cstheme="minorBidi"/>
            <w:noProof/>
            <w:spacing w:val="0"/>
            <w:szCs w:val="22"/>
            <w:lang w:val="de-AT" w:eastAsia="de-AT"/>
          </w:rPr>
          <w:tab/>
        </w:r>
        <w:r w:rsidR="00F76E00" w:rsidRPr="000C2958">
          <w:rPr>
            <w:rStyle w:val="Hyperlink"/>
            <w:noProof/>
          </w:rPr>
          <w:t>Change History</w:t>
        </w:r>
        <w:r w:rsidR="00F76E00">
          <w:rPr>
            <w:noProof/>
            <w:webHidden/>
          </w:rPr>
          <w:tab/>
        </w:r>
        <w:r w:rsidR="00F76E00">
          <w:rPr>
            <w:noProof/>
            <w:webHidden/>
          </w:rPr>
          <w:fldChar w:fldCharType="begin"/>
        </w:r>
        <w:r w:rsidR="00F76E00">
          <w:rPr>
            <w:noProof/>
            <w:webHidden/>
          </w:rPr>
          <w:instrText xml:space="preserve"> PAGEREF _Toc210220067 \h </w:instrText>
        </w:r>
        <w:r w:rsidR="00F76E00">
          <w:rPr>
            <w:noProof/>
            <w:webHidden/>
          </w:rPr>
        </w:r>
        <w:r w:rsidR="00F76E00">
          <w:rPr>
            <w:noProof/>
            <w:webHidden/>
          </w:rPr>
          <w:fldChar w:fldCharType="separate"/>
        </w:r>
        <w:r>
          <w:rPr>
            <w:noProof/>
            <w:webHidden/>
          </w:rPr>
          <w:t>8</w:t>
        </w:r>
        <w:r w:rsidR="00F76E00">
          <w:rPr>
            <w:noProof/>
            <w:webHidden/>
          </w:rPr>
          <w:fldChar w:fldCharType="end"/>
        </w:r>
      </w:hyperlink>
    </w:p>
    <w:p w14:paraId="6500E251" w14:textId="6F2C77E7" w:rsidR="00F76E00" w:rsidRDefault="00EA09E7">
      <w:pPr>
        <w:pStyle w:val="TOC3"/>
        <w:rPr>
          <w:rFonts w:asciiTheme="minorHAnsi" w:eastAsiaTheme="minorEastAsia" w:hAnsiTheme="minorHAnsi" w:cstheme="minorBidi"/>
          <w:noProof/>
          <w:lang w:val="de-AT" w:eastAsia="de-AT"/>
        </w:rPr>
      </w:pPr>
      <w:hyperlink w:anchor="_Toc210220068" w:history="1">
        <w:r w:rsidR="00F76E00" w:rsidRPr="000C2958">
          <w:rPr>
            <w:rStyle w:val="Hyperlink"/>
            <w:noProof/>
            <w:lang w:val="en-US"/>
          </w:rPr>
          <w:t>1.5.1</w:t>
        </w:r>
        <w:r w:rsidR="00F76E00">
          <w:rPr>
            <w:rFonts w:asciiTheme="minorHAnsi" w:eastAsiaTheme="minorEastAsia" w:hAnsiTheme="minorHAnsi" w:cstheme="minorBidi"/>
            <w:noProof/>
            <w:lang w:val="de-AT" w:eastAsia="de-AT"/>
          </w:rPr>
          <w:tab/>
        </w:r>
        <w:r w:rsidR="00F76E00" w:rsidRPr="000C2958">
          <w:rPr>
            <w:rStyle w:val="Hyperlink"/>
            <w:noProof/>
          </w:rPr>
          <w:t>Edition</w:t>
        </w:r>
        <w:r w:rsidR="00F76E00" w:rsidRPr="000C2958">
          <w:rPr>
            <w:rStyle w:val="Hyperlink"/>
            <w:noProof/>
            <w:lang w:val="en-US"/>
          </w:rPr>
          <w:t xml:space="preserve"> 01 PD 01</w:t>
        </w:r>
        <w:r w:rsidR="00F76E00">
          <w:rPr>
            <w:noProof/>
            <w:webHidden/>
          </w:rPr>
          <w:tab/>
        </w:r>
        <w:r w:rsidR="00F76E00">
          <w:rPr>
            <w:noProof/>
            <w:webHidden/>
          </w:rPr>
          <w:fldChar w:fldCharType="begin"/>
        </w:r>
        <w:r w:rsidR="00F76E00">
          <w:rPr>
            <w:noProof/>
            <w:webHidden/>
          </w:rPr>
          <w:instrText xml:space="preserve"> PAGEREF _Toc210220068 \h </w:instrText>
        </w:r>
        <w:r w:rsidR="00F76E00">
          <w:rPr>
            <w:noProof/>
            <w:webHidden/>
          </w:rPr>
        </w:r>
        <w:r w:rsidR="00F76E00">
          <w:rPr>
            <w:noProof/>
            <w:webHidden/>
          </w:rPr>
          <w:fldChar w:fldCharType="separate"/>
        </w:r>
        <w:r>
          <w:rPr>
            <w:noProof/>
            <w:webHidden/>
          </w:rPr>
          <w:t>8</w:t>
        </w:r>
        <w:r w:rsidR="00F76E00">
          <w:rPr>
            <w:noProof/>
            <w:webHidden/>
          </w:rPr>
          <w:fldChar w:fldCharType="end"/>
        </w:r>
      </w:hyperlink>
    </w:p>
    <w:p w14:paraId="6DF736BB" w14:textId="72517AB2" w:rsidR="00F76E00" w:rsidRDefault="00EA09E7">
      <w:pPr>
        <w:pStyle w:val="TOC3"/>
        <w:rPr>
          <w:rFonts w:asciiTheme="minorHAnsi" w:eastAsiaTheme="minorEastAsia" w:hAnsiTheme="minorHAnsi" w:cstheme="minorBidi"/>
          <w:noProof/>
          <w:lang w:val="de-AT" w:eastAsia="de-AT"/>
        </w:rPr>
      </w:pPr>
      <w:hyperlink w:anchor="_Toc210220069" w:history="1">
        <w:r w:rsidR="00F76E00" w:rsidRPr="000C2958">
          <w:rPr>
            <w:rStyle w:val="Hyperlink"/>
            <w:noProof/>
            <w:lang w:val="en-US"/>
          </w:rPr>
          <w:t>1.5.2</w:t>
        </w:r>
        <w:r w:rsidR="00F76E00">
          <w:rPr>
            <w:rFonts w:asciiTheme="minorHAnsi" w:eastAsiaTheme="minorEastAsia" w:hAnsiTheme="minorHAnsi" w:cstheme="minorBidi"/>
            <w:noProof/>
            <w:lang w:val="de-AT" w:eastAsia="de-AT"/>
          </w:rPr>
          <w:tab/>
        </w:r>
        <w:r w:rsidR="00F76E00" w:rsidRPr="000C2958">
          <w:rPr>
            <w:rStyle w:val="Hyperlink"/>
            <w:noProof/>
          </w:rPr>
          <w:t>Edition</w:t>
        </w:r>
        <w:r w:rsidR="00F76E00" w:rsidRPr="000C2958">
          <w:rPr>
            <w:rStyle w:val="Hyperlink"/>
            <w:noProof/>
            <w:lang w:val="en-US"/>
          </w:rPr>
          <w:t xml:space="preserve"> 01 RL</w:t>
        </w:r>
        <w:r w:rsidR="00F76E00">
          <w:rPr>
            <w:noProof/>
            <w:webHidden/>
          </w:rPr>
          <w:tab/>
        </w:r>
        <w:r w:rsidR="00F76E00">
          <w:rPr>
            <w:noProof/>
            <w:webHidden/>
          </w:rPr>
          <w:fldChar w:fldCharType="begin"/>
        </w:r>
        <w:r w:rsidR="00F76E00">
          <w:rPr>
            <w:noProof/>
            <w:webHidden/>
          </w:rPr>
          <w:instrText xml:space="preserve"> PAGEREF _Toc210220069 \h </w:instrText>
        </w:r>
        <w:r w:rsidR="00F76E00">
          <w:rPr>
            <w:noProof/>
            <w:webHidden/>
          </w:rPr>
        </w:r>
        <w:r w:rsidR="00F76E00">
          <w:rPr>
            <w:noProof/>
            <w:webHidden/>
          </w:rPr>
          <w:fldChar w:fldCharType="separate"/>
        </w:r>
        <w:r>
          <w:rPr>
            <w:noProof/>
            <w:webHidden/>
          </w:rPr>
          <w:t>8</w:t>
        </w:r>
        <w:r w:rsidR="00F76E00">
          <w:rPr>
            <w:noProof/>
            <w:webHidden/>
          </w:rPr>
          <w:fldChar w:fldCharType="end"/>
        </w:r>
      </w:hyperlink>
    </w:p>
    <w:p w14:paraId="3FFBA70F" w14:textId="483C1E39" w:rsidR="00F76E00" w:rsidRDefault="00EA09E7">
      <w:pPr>
        <w:pStyle w:val="TOC3"/>
        <w:rPr>
          <w:rFonts w:asciiTheme="minorHAnsi" w:eastAsiaTheme="minorEastAsia" w:hAnsiTheme="minorHAnsi" w:cstheme="minorBidi"/>
          <w:noProof/>
          <w:lang w:val="de-AT" w:eastAsia="de-AT"/>
        </w:rPr>
      </w:pPr>
      <w:hyperlink w:anchor="_Toc210220070" w:history="1">
        <w:r w:rsidR="00F76E00" w:rsidRPr="000C2958">
          <w:rPr>
            <w:rStyle w:val="Hyperlink"/>
            <w:noProof/>
            <w:lang w:val="en-US"/>
          </w:rPr>
          <w:t>1.5.3</w:t>
        </w:r>
        <w:r w:rsidR="00F76E00">
          <w:rPr>
            <w:rFonts w:asciiTheme="minorHAnsi" w:eastAsiaTheme="minorEastAsia" w:hAnsiTheme="minorHAnsi" w:cstheme="minorBidi"/>
            <w:noProof/>
            <w:lang w:val="de-AT" w:eastAsia="de-AT"/>
          </w:rPr>
          <w:tab/>
        </w:r>
        <w:r w:rsidR="00F76E00" w:rsidRPr="000C2958">
          <w:rPr>
            <w:rStyle w:val="Hyperlink"/>
            <w:noProof/>
          </w:rPr>
          <w:t>Edition</w:t>
        </w:r>
        <w:r w:rsidR="00F76E00" w:rsidRPr="000C2958">
          <w:rPr>
            <w:rStyle w:val="Hyperlink"/>
            <w:noProof/>
            <w:lang w:val="en-US"/>
          </w:rPr>
          <w:t xml:space="preserve"> 02 PD 01</w:t>
        </w:r>
        <w:r w:rsidR="00F76E00">
          <w:rPr>
            <w:noProof/>
            <w:webHidden/>
          </w:rPr>
          <w:tab/>
        </w:r>
        <w:r w:rsidR="00F76E00">
          <w:rPr>
            <w:noProof/>
            <w:webHidden/>
          </w:rPr>
          <w:fldChar w:fldCharType="begin"/>
        </w:r>
        <w:r w:rsidR="00F76E00">
          <w:rPr>
            <w:noProof/>
            <w:webHidden/>
          </w:rPr>
          <w:instrText xml:space="preserve"> PAGEREF _Toc210220070 \h </w:instrText>
        </w:r>
        <w:r w:rsidR="00F76E00">
          <w:rPr>
            <w:noProof/>
            <w:webHidden/>
          </w:rPr>
        </w:r>
        <w:r w:rsidR="00F76E00">
          <w:rPr>
            <w:noProof/>
            <w:webHidden/>
          </w:rPr>
          <w:fldChar w:fldCharType="separate"/>
        </w:r>
        <w:r>
          <w:rPr>
            <w:noProof/>
            <w:webHidden/>
          </w:rPr>
          <w:t>8</w:t>
        </w:r>
        <w:r w:rsidR="00F76E00">
          <w:rPr>
            <w:noProof/>
            <w:webHidden/>
          </w:rPr>
          <w:fldChar w:fldCharType="end"/>
        </w:r>
      </w:hyperlink>
    </w:p>
    <w:p w14:paraId="3444BF7E" w14:textId="1C54B4CC" w:rsidR="00F76E00" w:rsidRDefault="00EA09E7">
      <w:pPr>
        <w:pStyle w:val="TOC3"/>
        <w:rPr>
          <w:rFonts w:asciiTheme="minorHAnsi" w:eastAsiaTheme="minorEastAsia" w:hAnsiTheme="minorHAnsi" w:cstheme="minorBidi"/>
          <w:noProof/>
          <w:lang w:val="de-AT" w:eastAsia="de-AT"/>
        </w:rPr>
      </w:pPr>
      <w:hyperlink w:anchor="_Toc210220071" w:history="1">
        <w:r w:rsidR="00F76E00" w:rsidRPr="000C2958">
          <w:rPr>
            <w:rStyle w:val="Hyperlink"/>
            <w:noProof/>
            <w:lang w:val="en-US"/>
          </w:rPr>
          <w:t>1.5.4</w:t>
        </w:r>
        <w:r w:rsidR="00F76E00">
          <w:rPr>
            <w:rFonts w:asciiTheme="minorHAnsi" w:eastAsiaTheme="minorEastAsia" w:hAnsiTheme="minorHAnsi" w:cstheme="minorBidi"/>
            <w:noProof/>
            <w:lang w:val="de-AT" w:eastAsia="de-AT"/>
          </w:rPr>
          <w:tab/>
        </w:r>
        <w:r w:rsidR="00F76E00" w:rsidRPr="000C2958">
          <w:rPr>
            <w:rStyle w:val="Hyperlink"/>
            <w:noProof/>
          </w:rPr>
          <w:t>Edition</w:t>
        </w:r>
        <w:r w:rsidR="00F76E00" w:rsidRPr="000C2958">
          <w:rPr>
            <w:rStyle w:val="Hyperlink"/>
            <w:noProof/>
            <w:lang w:val="en-US"/>
          </w:rPr>
          <w:t xml:space="preserve"> 02 RL</w:t>
        </w:r>
        <w:r w:rsidR="00F76E00">
          <w:rPr>
            <w:noProof/>
            <w:webHidden/>
          </w:rPr>
          <w:tab/>
        </w:r>
        <w:r w:rsidR="00F76E00">
          <w:rPr>
            <w:noProof/>
            <w:webHidden/>
          </w:rPr>
          <w:fldChar w:fldCharType="begin"/>
        </w:r>
        <w:r w:rsidR="00F76E00">
          <w:rPr>
            <w:noProof/>
            <w:webHidden/>
          </w:rPr>
          <w:instrText xml:space="preserve"> PAGEREF _Toc210220071 \h </w:instrText>
        </w:r>
        <w:r w:rsidR="00F76E00">
          <w:rPr>
            <w:noProof/>
            <w:webHidden/>
          </w:rPr>
        </w:r>
        <w:r w:rsidR="00F76E00">
          <w:rPr>
            <w:noProof/>
            <w:webHidden/>
          </w:rPr>
          <w:fldChar w:fldCharType="separate"/>
        </w:r>
        <w:r>
          <w:rPr>
            <w:noProof/>
            <w:webHidden/>
          </w:rPr>
          <w:t>8</w:t>
        </w:r>
        <w:r w:rsidR="00F76E00">
          <w:rPr>
            <w:noProof/>
            <w:webHidden/>
          </w:rPr>
          <w:fldChar w:fldCharType="end"/>
        </w:r>
      </w:hyperlink>
    </w:p>
    <w:p w14:paraId="4C7324D5" w14:textId="7D0268AE" w:rsidR="00F76E00" w:rsidRDefault="00EA09E7">
      <w:pPr>
        <w:pStyle w:val="TOC1"/>
        <w:rPr>
          <w:rFonts w:asciiTheme="minorHAnsi" w:eastAsiaTheme="minorEastAsia" w:hAnsiTheme="minorHAnsi" w:cstheme="minorBidi"/>
          <w:caps w:val="0"/>
          <w:spacing w:val="0"/>
          <w:lang w:val="de-AT" w:eastAsia="de-AT"/>
        </w:rPr>
      </w:pPr>
      <w:hyperlink w:anchor="_Toc210220072" w:history="1">
        <w:r w:rsidR="00F76E00" w:rsidRPr="000C2958">
          <w:rPr>
            <w:rStyle w:val="Hyperlink"/>
          </w:rPr>
          <w:t>2.</w:t>
        </w:r>
        <w:r w:rsidR="00F76E00">
          <w:rPr>
            <w:rFonts w:asciiTheme="minorHAnsi" w:eastAsiaTheme="minorEastAsia" w:hAnsiTheme="minorHAnsi" w:cstheme="minorBidi"/>
            <w:caps w:val="0"/>
            <w:spacing w:val="0"/>
            <w:lang w:val="de-AT" w:eastAsia="de-AT"/>
          </w:rPr>
          <w:tab/>
        </w:r>
        <w:r w:rsidR="00F76E00" w:rsidRPr="000C2958">
          <w:rPr>
            <w:rStyle w:val="Hyperlink"/>
          </w:rPr>
          <w:t>References and Terms</w:t>
        </w:r>
        <w:r w:rsidR="00F76E00">
          <w:rPr>
            <w:webHidden/>
          </w:rPr>
          <w:tab/>
        </w:r>
        <w:r w:rsidR="00F76E00">
          <w:rPr>
            <w:webHidden/>
          </w:rPr>
          <w:fldChar w:fldCharType="begin"/>
        </w:r>
        <w:r w:rsidR="00F76E00">
          <w:rPr>
            <w:webHidden/>
          </w:rPr>
          <w:instrText xml:space="preserve"> PAGEREF _Toc210220072 \h </w:instrText>
        </w:r>
        <w:r w:rsidR="00F76E00">
          <w:rPr>
            <w:webHidden/>
          </w:rPr>
        </w:r>
        <w:r w:rsidR="00F76E00">
          <w:rPr>
            <w:webHidden/>
          </w:rPr>
          <w:fldChar w:fldCharType="separate"/>
        </w:r>
        <w:r>
          <w:rPr>
            <w:webHidden/>
          </w:rPr>
          <w:t>9</w:t>
        </w:r>
        <w:r w:rsidR="00F76E00">
          <w:rPr>
            <w:webHidden/>
          </w:rPr>
          <w:fldChar w:fldCharType="end"/>
        </w:r>
      </w:hyperlink>
    </w:p>
    <w:p w14:paraId="7858D3F8" w14:textId="4CE8AAF1" w:rsidR="00F76E00" w:rsidRDefault="00EA09E7">
      <w:pPr>
        <w:pStyle w:val="TOC2"/>
        <w:rPr>
          <w:rFonts w:asciiTheme="minorHAnsi" w:eastAsiaTheme="minorEastAsia" w:hAnsiTheme="minorHAnsi" w:cstheme="minorBidi"/>
          <w:noProof/>
          <w:spacing w:val="0"/>
          <w:szCs w:val="22"/>
          <w:lang w:val="de-AT" w:eastAsia="de-AT"/>
        </w:rPr>
      </w:pPr>
      <w:hyperlink w:anchor="_Toc210220073" w:history="1">
        <w:r w:rsidR="00F76E00" w:rsidRPr="000C2958">
          <w:rPr>
            <w:rStyle w:val="Hyperlink"/>
            <w:noProof/>
          </w:rPr>
          <w:t>2.1</w:t>
        </w:r>
        <w:r w:rsidR="00F76E00">
          <w:rPr>
            <w:rFonts w:asciiTheme="minorHAnsi" w:eastAsiaTheme="minorEastAsia" w:hAnsiTheme="minorHAnsi" w:cstheme="minorBidi"/>
            <w:noProof/>
            <w:spacing w:val="0"/>
            <w:szCs w:val="22"/>
            <w:lang w:val="de-AT" w:eastAsia="de-AT"/>
          </w:rPr>
          <w:tab/>
        </w:r>
        <w:r w:rsidR="00F76E00" w:rsidRPr="000C2958">
          <w:rPr>
            <w:rStyle w:val="Hyperlink"/>
            <w:noProof/>
          </w:rPr>
          <w:t>Referenced Documents</w:t>
        </w:r>
        <w:r w:rsidR="00F76E00">
          <w:rPr>
            <w:noProof/>
            <w:webHidden/>
          </w:rPr>
          <w:tab/>
        </w:r>
        <w:r w:rsidR="00F76E00">
          <w:rPr>
            <w:noProof/>
            <w:webHidden/>
          </w:rPr>
          <w:fldChar w:fldCharType="begin"/>
        </w:r>
        <w:r w:rsidR="00F76E00">
          <w:rPr>
            <w:noProof/>
            <w:webHidden/>
          </w:rPr>
          <w:instrText xml:space="preserve"> PAGEREF _Toc210220073 \h </w:instrText>
        </w:r>
        <w:r w:rsidR="00F76E00">
          <w:rPr>
            <w:noProof/>
            <w:webHidden/>
          </w:rPr>
        </w:r>
        <w:r w:rsidR="00F76E00">
          <w:rPr>
            <w:noProof/>
            <w:webHidden/>
          </w:rPr>
          <w:fldChar w:fldCharType="separate"/>
        </w:r>
        <w:r>
          <w:rPr>
            <w:noProof/>
            <w:webHidden/>
          </w:rPr>
          <w:t>9</w:t>
        </w:r>
        <w:r w:rsidR="00F76E00">
          <w:rPr>
            <w:noProof/>
            <w:webHidden/>
          </w:rPr>
          <w:fldChar w:fldCharType="end"/>
        </w:r>
      </w:hyperlink>
    </w:p>
    <w:p w14:paraId="02C8D413" w14:textId="3E99A4AE" w:rsidR="00F76E00" w:rsidRDefault="00EA09E7">
      <w:pPr>
        <w:pStyle w:val="TOC2"/>
        <w:rPr>
          <w:rFonts w:asciiTheme="minorHAnsi" w:eastAsiaTheme="minorEastAsia" w:hAnsiTheme="minorHAnsi" w:cstheme="minorBidi"/>
          <w:noProof/>
          <w:spacing w:val="0"/>
          <w:szCs w:val="22"/>
          <w:lang w:val="de-AT" w:eastAsia="de-AT"/>
        </w:rPr>
      </w:pPr>
      <w:hyperlink w:anchor="_Toc210220074" w:history="1">
        <w:r w:rsidR="00F76E00" w:rsidRPr="000C2958">
          <w:rPr>
            <w:rStyle w:val="Hyperlink"/>
            <w:noProof/>
          </w:rPr>
          <w:t>2.2</w:t>
        </w:r>
        <w:r w:rsidR="00F76E00">
          <w:rPr>
            <w:rFonts w:asciiTheme="minorHAnsi" w:eastAsiaTheme="minorEastAsia" w:hAnsiTheme="minorHAnsi" w:cstheme="minorBidi"/>
            <w:noProof/>
            <w:spacing w:val="0"/>
            <w:szCs w:val="22"/>
            <w:lang w:val="de-AT" w:eastAsia="de-AT"/>
          </w:rPr>
          <w:tab/>
        </w:r>
        <w:r w:rsidR="00F76E00" w:rsidRPr="000C2958">
          <w:rPr>
            <w:rStyle w:val="Hyperlink"/>
            <w:noProof/>
          </w:rPr>
          <w:t>Standards and Procedures</w:t>
        </w:r>
        <w:r w:rsidR="00F76E00">
          <w:rPr>
            <w:noProof/>
            <w:webHidden/>
          </w:rPr>
          <w:tab/>
        </w:r>
        <w:r w:rsidR="00F76E00">
          <w:rPr>
            <w:noProof/>
            <w:webHidden/>
          </w:rPr>
          <w:fldChar w:fldCharType="begin"/>
        </w:r>
        <w:r w:rsidR="00F76E00">
          <w:rPr>
            <w:noProof/>
            <w:webHidden/>
          </w:rPr>
          <w:instrText xml:space="preserve"> PAGEREF _Toc210220074 \h </w:instrText>
        </w:r>
        <w:r w:rsidR="00F76E00">
          <w:rPr>
            <w:noProof/>
            <w:webHidden/>
          </w:rPr>
        </w:r>
        <w:r w:rsidR="00F76E00">
          <w:rPr>
            <w:noProof/>
            <w:webHidden/>
          </w:rPr>
          <w:fldChar w:fldCharType="separate"/>
        </w:r>
        <w:r>
          <w:rPr>
            <w:noProof/>
            <w:webHidden/>
          </w:rPr>
          <w:t>9</w:t>
        </w:r>
        <w:r w:rsidR="00F76E00">
          <w:rPr>
            <w:noProof/>
            <w:webHidden/>
          </w:rPr>
          <w:fldChar w:fldCharType="end"/>
        </w:r>
      </w:hyperlink>
    </w:p>
    <w:p w14:paraId="6D7C7D7E" w14:textId="324CE7EB" w:rsidR="00F76E00" w:rsidRDefault="00EA09E7">
      <w:pPr>
        <w:pStyle w:val="TOC2"/>
        <w:rPr>
          <w:rFonts w:asciiTheme="minorHAnsi" w:eastAsiaTheme="minorEastAsia" w:hAnsiTheme="minorHAnsi" w:cstheme="minorBidi"/>
          <w:noProof/>
          <w:spacing w:val="0"/>
          <w:szCs w:val="22"/>
          <w:lang w:val="de-AT" w:eastAsia="de-AT"/>
        </w:rPr>
      </w:pPr>
      <w:hyperlink w:anchor="_Toc210220075" w:history="1">
        <w:r w:rsidR="00F76E00" w:rsidRPr="000C2958">
          <w:rPr>
            <w:rStyle w:val="Hyperlink"/>
            <w:noProof/>
            <w:lang w:val="en-US"/>
          </w:rPr>
          <w:t>2.3</w:t>
        </w:r>
        <w:r w:rsidR="00F76E00">
          <w:rPr>
            <w:rFonts w:asciiTheme="minorHAnsi" w:eastAsiaTheme="minorEastAsia" w:hAnsiTheme="minorHAnsi" w:cstheme="minorBidi"/>
            <w:noProof/>
            <w:spacing w:val="0"/>
            <w:szCs w:val="22"/>
            <w:lang w:val="de-AT" w:eastAsia="de-AT"/>
          </w:rPr>
          <w:tab/>
        </w:r>
        <w:r w:rsidR="00F76E00" w:rsidRPr="000C2958">
          <w:rPr>
            <w:rStyle w:val="Hyperlink"/>
            <w:noProof/>
            <w:lang w:val="en-US"/>
          </w:rPr>
          <w:t xml:space="preserve">Terms, Abbreviations </w:t>
        </w:r>
        <w:r w:rsidR="00F76E00" w:rsidRPr="000C2958">
          <w:rPr>
            <w:rStyle w:val="Hyperlink"/>
            <w:noProof/>
          </w:rPr>
          <w:t>and</w:t>
        </w:r>
        <w:r w:rsidR="00F76E00" w:rsidRPr="000C2958">
          <w:rPr>
            <w:rStyle w:val="Hyperlink"/>
            <w:noProof/>
            <w:lang w:val="en-US"/>
          </w:rPr>
          <w:t xml:space="preserve"> Acronyms</w:t>
        </w:r>
        <w:r w:rsidR="00F76E00">
          <w:rPr>
            <w:noProof/>
            <w:webHidden/>
          </w:rPr>
          <w:tab/>
        </w:r>
        <w:r w:rsidR="00F76E00">
          <w:rPr>
            <w:noProof/>
            <w:webHidden/>
          </w:rPr>
          <w:fldChar w:fldCharType="begin"/>
        </w:r>
        <w:r w:rsidR="00F76E00">
          <w:rPr>
            <w:noProof/>
            <w:webHidden/>
          </w:rPr>
          <w:instrText xml:space="preserve"> PAGEREF _Toc210220075 \h </w:instrText>
        </w:r>
        <w:r w:rsidR="00F76E00">
          <w:rPr>
            <w:noProof/>
            <w:webHidden/>
          </w:rPr>
        </w:r>
        <w:r w:rsidR="00F76E00">
          <w:rPr>
            <w:noProof/>
            <w:webHidden/>
          </w:rPr>
          <w:fldChar w:fldCharType="separate"/>
        </w:r>
        <w:r>
          <w:rPr>
            <w:noProof/>
            <w:webHidden/>
          </w:rPr>
          <w:t>10</w:t>
        </w:r>
        <w:r w:rsidR="00F76E00">
          <w:rPr>
            <w:noProof/>
            <w:webHidden/>
          </w:rPr>
          <w:fldChar w:fldCharType="end"/>
        </w:r>
      </w:hyperlink>
    </w:p>
    <w:p w14:paraId="5BE74B80" w14:textId="3AFDA0CD" w:rsidR="00F76E00" w:rsidRDefault="00EA09E7">
      <w:pPr>
        <w:pStyle w:val="TOC1"/>
        <w:rPr>
          <w:rFonts w:asciiTheme="minorHAnsi" w:eastAsiaTheme="minorEastAsia" w:hAnsiTheme="minorHAnsi" w:cstheme="minorBidi"/>
          <w:caps w:val="0"/>
          <w:spacing w:val="0"/>
          <w:lang w:val="de-AT" w:eastAsia="de-AT"/>
        </w:rPr>
      </w:pPr>
      <w:hyperlink w:anchor="_Toc210220076" w:history="1">
        <w:r w:rsidR="00F76E00" w:rsidRPr="000C2958">
          <w:rPr>
            <w:rStyle w:val="Hyperlink"/>
          </w:rPr>
          <w:t>3.</w:t>
        </w:r>
        <w:r w:rsidR="00F76E00">
          <w:rPr>
            <w:rFonts w:asciiTheme="minorHAnsi" w:eastAsiaTheme="minorEastAsia" w:hAnsiTheme="minorHAnsi" w:cstheme="minorBidi"/>
            <w:caps w:val="0"/>
            <w:spacing w:val="0"/>
            <w:lang w:val="de-AT" w:eastAsia="de-AT"/>
          </w:rPr>
          <w:tab/>
        </w:r>
        <w:r w:rsidR="00F76E00" w:rsidRPr="000C2958">
          <w:rPr>
            <w:rStyle w:val="Hyperlink"/>
          </w:rPr>
          <w:t>Description of the system</w:t>
        </w:r>
        <w:r w:rsidR="00F76E00">
          <w:rPr>
            <w:webHidden/>
          </w:rPr>
          <w:tab/>
        </w:r>
        <w:r w:rsidR="00F76E00">
          <w:rPr>
            <w:webHidden/>
          </w:rPr>
          <w:fldChar w:fldCharType="begin"/>
        </w:r>
        <w:r w:rsidR="00F76E00">
          <w:rPr>
            <w:webHidden/>
          </w:rPr>
          <w:instrText xml:space="preserve"> PAGEREF _Toc210220076 \h </w:instrText>
        </w:r>
        <w:r w:rsidR="00F76E00">
          <w:rPr>
            <w:webHidden/>
          </w:rPr>
        </w:r>
        <w:r w:rsidR="00F76E00">
          <w:rPr>
            <w:webHidden/>
          </w:rPr>
          <w:fldChar w:fldCharType="separate"/>
        </w:r>
        <w:r>
          <w:rPr>
            <w:webHidden/>
          </w:rPr>
          <w:t>11</w:t>
        </w:r>
        <w:r w:rsidR="00F76E00">
          <w:rPr>
            <w:webHidden/>
          </w:rPr>
          <w:fldChar w:fldCharType="end"/>
        </w:r>
      </w:hyperlink>
    </w:p>
    <w:p w14:paraId="534860AA" w14:textId="5F43769B" w:rsidR="00F76E00" w:rsidRDefault="00EA09E7">
      <w:pPr>
        <w:pStyle w:val="TOC2"/>
        <w:rPr>
          <w:rFonts w:asciiTheme="minorHAnsi" w:eastAsiaTheme="minorEastAsia" w:hAnsiTheme="minorHAnsi" w:cstheme="minorBidi"/>
          <w:noProof/>
          <w:spacing w:val="0"/>
          <w:szCs w:val="22"/>
          <w:lang w:val="de-AT" w:eastAsia="de-AT"/>
        </w:rPr>
      </w:pPr>
      <w:hyperlink w:anchor="_Toc210220077" w:history="1">
        <w:r w:rsidR="00F76E00" w:rsidRPr="000C2958">
          <w:rPr>
            <w:rStyle w:val="Hyperlink"/>
            <w:noProof/>
          </w:rPr>
          <w:t>3.1</w:t>
        </w:r>
        <w:r w:rsidR="00F76E00">
          <w:rPr>
            <w:rFonts w:asciiTheme="minorHAnsi" w:eastAsiaTheme="minorEastAsia" w:hAnsiTheme="minorHAnsi" w:cstheme="minorBidi"/>
            <w:noProof/>
            <w:spacing w:val="0"/>
            <w:szCs w:val="22"/>
            <w:lang w:val="de-AT" w:eastAsia="de-AT"/>
          </w:rPr>
          <w:tab/>
        </w:r>
        <w:r w:rsidR="00F76E00" w:rsidRPr="000C2958">
          <w:rPr>
            <w:rStyle w:val="Hyperlink"/>
            <w:noProof/>
          </w:rPr>
          <w:t>System Overview</w:t>
        </w:r>
        <w:r w:rsidR="00F76E00">
          <w:rPr>
            <w:noProof/>
            <w:webHidden/>
          </w:rPr>
          <w:tab/>
        </w:r>
        <w:r w:rsidR="00F76E00">
          <w:rPr>
            <w:noProof/>
            <w:webHidden/>
          </w:rPr>
          <w:fldChar w:fldCharType="begin"/>
        </w:r>
        <w:r w:rsidR="00F76E00">
          <w:rPr>
            <w:noProof/>
            <w:webHidden/>
          </w:rPr>
          <w:instrText xml:space="preserve"> PAGEREF _Toc210220077 \h </w:instrText>
        </w:r>
        <w:r w:rsidR="00F76E00">
          <w:rPr>
            <w:noProof/>
            <w:webHidden/>
          </w:rPr>
        </w:r>
        <w:r w:rsidR="00F76E00">
          <w:rPr>
            <w:noProof/>
            <w:webHidden/>
          </w:rPr>
          <w:fldChar w:fldCharType="separate"/>
        </w:r>
        <w:r>
          <w:rPr>
            <w:noProof/>
            <w:webHidden/>
          </w:rPr>
          <w:t>11</w:t>
        </w:r>
        <w:r w:rsidR="00F76E00">
          <w:rPr>
            <w:noProof/>
            <w:webHidden/>
          </w:rPr>
          <w:fldChar w:fldCharType="end"/>
        </w:r>
      </w:hyperlink>
    </w:p>
    <w:p w14:paraId="1AB13A91" w14:textId="7AD8D852" w:rsidR="00F76E00" w:rsidRDefault="00EA09E7">
      <w:pPr>
        <w:pStyle w:val="TOC2"/>
        <w:rPr>
          <w:rFonts w:asciiTheme="minorHAnsi" w:eastAsiaTheme="minorEastAsia" w:hAnsiTheme="minorHAnsi" w:cstheme="minorBidi"/>
          <w:noProof/>
          <w:spacing w:val="0"/>
          <w:szCs w:val="22"/>
          <w:lang w:val="de-AT" w:eastAsia="de-AT"/>
        </w:rPr>
      </w:pPr>
      <w:hyperlink w:anchor="_Toc210220078" w:history="1">
        <w:r w:rsidR="00F76E00" w:rsidRPr="000C2958">
          <w:rPr>
            <w:rStyle w:val="Hyperlink"/>
            <w:noProof/>
          </w:rPr>
          <w:t>3.2</w:t>
        </w:r>
        <w:r w:rsidR="00F76E00">
          <w:rPr>
            <w:rFonts w:asciiTheme="minorHAnsi" w:eastAsiaTheme="minorEastAsia" w:hAnsiTheme="minorHAnsi" w:cstheme="minorBidi"/>
            <w:noProof/>
            <w:spacing w:val="0"/>
            <w:szCs w:val="22"/>
            <w:lang w:val="de-AT" w:eastAsia="de-AT"/>
          </w:rPr>
          <w:tab/>
        </w:r>
        <w:r w:rsidR="00F76E00" w:rsidRPr="000C2958">
          <w:rPr>
            <w:rStyle w:val="Hyperlink"/>
            <w:noProof/>
          </w:rPr>
          <w:t>Solution Elements</w:t>
        </w:r>
        <w:r w:rsidR="00F76E00">
          <w:rPr>
            <w:noProof/>
            <w:webHidden/>
          </w:rPr>
          <w:tab/>
        </w:r>
        <w:r w:rsidR="00F76E00">
          <w:rPr>
            <w:noProof/>
            <w:webHidden/>
          </w:rPr>
          <w:fldChar w:fldCharType="begin"/>
        </w:r>
        <w:r w:rsidR="00F76E00">
          <w:rPr>
            <w:noProof/>
            <w:webHidden/>
          </w:rPr>
          <w:instrText xml:space="preserve"> PAGEREF _Toc210220078 \h </w:instrText>
        </w:r>
        <w:r w:rsidR="00F76E00">
          <w:rPr>
            <w:noProof/>
            <w:webHidden/>
          </w:rPr>
        </w:r>
        <w:r w:rsidR="00F76E00">
          <w:rPr>
            <w:noProof/>
            <w:webHidden/>
          </w:rPr>
          <w:fldChar w:fldCharType="separate"/>
        </w:r>
        <w:r>
          <w:rPr>
            <w:noProof/>
            <w:webHidden/>
          </w:rPr>
          <w:t>11</w:t>
        </w:r>
        <w:r w:rsidR="00F76E00">
          <w:rPr>
            <w:noProof/>
            <w:webHidden/>
          </w:rPr>
          <w:fldChar w:fldCharType="end"/>
        </w:r>
      </w:hyperlink>
    </w:p>
    <w:p w14:paraId="1C209A3B" w14:textId="670369AD" w:rsidR="00F76E00" w:rsidRDefault="00EA09E7">
      <w:pPr>
        <w:pStyle w:val="TOC2"/>
        <w:rPr>
          <w:rFonts w:asciiTheme="minorHAnsi" w:eastAsiaTheme="minorEastAsia" w:hAnsiTheme="minorHAnsi" w:cstheme="minorBidi"/>
          <w:noProof/>
          <w:spacing w:val="0"/>
          <w:szCs w:val="22"/>
          <w:lang w:val="de-AT" w:eastAsia="de-AT"/>
        </w:rPr>
      </w:pPr>
      <w:hyperlink w:anchor="_Toc210220079" w:history="1">
        <w:r w:rsidR="00F76E00" w:rsidRPr="000C2958">
          <w:rPr>
            <w:rStyle w:val="Hyperlink"/>
            <w:noProof/>
          </w:rPr>
          <w:t>3.3</w:t>
        </w:r>
        <w:r w:rsidR="00F76E00">
          <w:rPr>
            <w:rFonts w:asciiTheme="minorHAnsi" w:eastAsiaTheme="minorEastAsia" w:hAnsiTheme="minorHAnsi" w:cstheme="minorBidi"/>
            <w:noProof/>
            <w:spacing w:val="0"/>
            <w:szCs w:val="22"/>
            <w:lang w:val="de-AT" w:eastAsia="de-AT"/>
          </w:rPr>
          <w:tab/>
        </w:r>
        <w:r w:rsidR="00F76E00" w:rsidRPr="000C2958">
          <w:rPr>
            <w:rStyle w:val="Hyperlink"/>
            <w:noProof/>
          </w:rPr>
          <w:t>DCA 3.x Component Versions</w:t>
        </w:r>
        <w:r w:rsidR="00F76E00">
          <w:rPr>
            <w:noProof/>
            <w:webHidden/>
          </w:rPr>
          <w:tab/>
        </w:r>
        <w:r w:rsidR="00F76E00">
          <w:rPr>
            <w:noProof/>
            <w:webHidden/>
          </w:rPr>
          <w:fldChar w:fldCharType="begin"/>
        </w:r>
        <w:r w:rsidR="00F76E00">
          <w:rPr>
            <w:noProof/>
            <w:webHidden/>
          </w:rPr>
          <w:instrText xml:space="preserve"> PAGEREF _Toc210220079 \h </w:instrText>
        </w:r>
        <w:r w:rsidR="00F76E00">
          <w:rPr>
            <w:noProof/>
            <w:webHidden/>
          </w:rPr>
        </w:r>
        <w:r w:rsidR="00F76E00">
          <w:rPr>
            <w:noProof/>
            <w:webHidden/>
          </w:rPr>
          <w:fldChar w:fldCharType="separate"/>
        </w:r>
        <w:r>
          <w:rPr>
            <w:noProof/>
            <w:webHidden/>
          </w:rPr>
          <w:t>12</w:t>
        </w:r>
        <w:r w:rsidR="00F76E00">
          <w:rPr>
            <w:noProof/>
            <w:webHidden/>
          </w:rPr>
          <w:fldChar w:fldCharType="end"/>
        </w:r>
      </w:hyperlink>
    </w:p>
    <w:p w14:paraId="29C97CD6" w14:textId="7C095499" w:rsidR="00F76E00" w:rsidRDefault="00EA09E7">
      <w:pPr>
        <w:pStyle w:val="TOC2"/>
        <w:rPr>
          <w:rFonts w:asciiTheme="minorHAnsi" w:eastAsiaTheme="minorEastAsia" w:hAnsiTheme="minorHAnsi" w:cstheme="minorBidi"/>
          <w:noProof/>
          <w:spacing w:val="0"/>
          <w:szCs w:val="22"/>
          <w:lang w:val="de-AT" w:eastAsia="de-AT"/>
        </w:rPr>
      </w:pPr>
      <w:hyperlink w:anchor="_Toc210220080" w:history="1">
        <w:r w:rsidR="00F76E00" w:rsidRPr="000C2958">
          <w:rPr>
            <w:rStyle w:val="Hyperlink"/>
            <w:noProof/>
          </w:rPr>
          <w:t>3.4</w:t>
        </w:r>
        <w:r w:rsidR="00F76E00">
          <w:rPr>
            <w:rFonts w:asciiTheme="minorHAnsi" w:eastAsiaTheme="minorEastAsia" w:hAnsiTheme="minorHAnsi" w:cstheme="minorBidi"/>
            <w:noProof/>
            <w:spacing w:val="0"/>
            <w:szCs w:val="22"/>
            <w:lang w:val="de-AT" w:eastAsia="de-AT"/>
          </w:rPr>
          <w:tab/>
        </w:r>
        <w:r w:rsidR="00F76E00" w:rsidRPr="000C2958">
          <w:rPr>
            <w:rStyle w:val="Hyperlink"/>
            <w:noProof/>
          </w:rPr>
          <w:t>Interface Converter Cabinets</w:t>
        </w:r>
        <w:r w:rsidR="00F76E00">
          <w:rPr>
            <w:noProof/>
            <w:webHidden/>
          </w:rPr>
          <w:tab/>
        </w:r>
        <w:r w:rsidR="00F76E00">
          <w:rPr>
            <w:noProof/>
            <w:webHidden/>
          </w:rPr>
          <w:fldChar w:fldCharType="begin"/>
        </w:r>
        <w:r w:rsidR="00F76E00">
          <w:rPr>
            <w:noProof/>
            <w:webHidden/>
          </w:rPr>
          <w:instrText xml:space="preserve"> PAGEREF _Toc210220080 \h </w:instrText>
        </w:r>
        <w:r w:rsidR="00F76E00">
          <w:rPr>
            <w:noProof/>
            <w:webHidden/>
          </w:rPr>
        </w:r>
        <w:r w:rsidR="00F76E00">
          <w:rPr>
            <w:noProof/>
            <w:webHidden/>
          </w:rPr>
          <w:fldChar w:fldCharType="separate"/>
        </w:r>
        <w:r>
          <w:rPr>
            <w:noProof/>
            <w:webHidden/>
          </w:rPr>
          <w:t>12</w:t>
        </w:r>
        <w:r w:rsidR="00F76E00">
          <w:rPr>
            <w:noProof/>
            <w:webHidden/>
          </w:rPr>
          <w:fldChar w:fldCharType="end"/>
        </w:r>
      </w:hyperlink>
    </w:p>
    <w:p w14:paraId="31C6E872" w14:textId="3F91B432" w:rsidR="00F76E00" w:rsidRDefault="00EA09E7">
      <w:pPr>
        <w:pStyle w:val="TOC2"/>
        <w:rPr>
          <w:rFonts w:asciiTheme="minorHAnsi" w:eastAsiaTheme="minorEastAsia" w:hAnsiTheme="minorHAnsi" w:cstheme="minorBidi"/>
          <w:noProof/>
          <w:spacing w:val="0"/>
          <w:szCs w:val="22"/>
          <w:lang w:val="de-AT" w:eastAsia="de-AT"/>
        </w:rPr>
      </w:pPr>
      <w:hyperlink w:anchor="_Toc210220081" w:history="1">
        <w:r w:rsidR="00F76E00" w:rsidRPr="000C2958">
          <w:rPr>
            <w:rStyle w:val="Hyperlink"/>
            <w:noProof/>
          </w:rPr>
          <w:t>3.5</w:t>
        </w:r>
        <w:r w:rsidR="00F76E00">
          <w:rPr>
            <w:rFonts w:asciiTheme="minorHAnsi" w:eastAsiaTheme="minorEastAsia" w:hAnsiTheme="minorHAnsi" w:cstheme="minorBidi"/>
            <w:noProof/>
            <w:spacing w:val="0"/>
            <w:szCs w:val="22"/>
            <w:lang w:val="de-AT" w:eastAsia="de-AT"/>
          </w:rPr>
          <w:tab/>
        </w:r>
        <w:r w:rsidR="00F76E00" w:rsidRPr="000C2958">
          <w:rPr>
            <w:rStyle w:val="Hyperlink"/>
            <w:noProof/>
          </w:rPr>
          <w:t>FES Configuration</w:t>
        </w:r>
        <w:r w:rsidR="00F76E00">
          <w:rPr>
            <w:noProof/>
            <w:webHidden/>
          </w:rPr>
          <w:tab/>
        </w:r>
        <w:r w:rsidR="00F76E00">
          <w:rPr>
            <w:noProof/>
            <w:webHidden/>
          </w:rPr>
          <w:fldChar w:fldCharType="begin"/>
        </w:r>
        <w:r w:rsidR="00F76E00">
          <w:rPr>
            <w:noProof/>
            <w:webHidden/>
          </w:rPr>
          <w:instrText xml:space="preserve"> PAGEREF _Toc210220081 \h </w:instrText>
        </w:r>
        <w:r w:rsidR="00F76E00">
          <w:rPr>
            <w:noProof/>
            <w:webHidden/>
          </w:rPr>
        </w:r>
        <w:r w:rsidR="00F76E00">
          <w:rPr>
            <w:noProof/>
            <w:webHidden/>
          </w:rPr>
          <w:fldChar w:fldCharType="separate"/>
        </w:r>
        <w:r>
          <w:rPr>
            <w:noProof/>
            <w:webHidden/>
          </w:rPr>
          <w:t>12</w:t>
        </w:r>
        <w:r w:rsidR="00F76E00">
          <w:rPr>
            <w:noProof/>
            <w:webHidden/>
          </w:rPr>
          <w:fldChar w:fldCharType="end"/>
        </w:r>
      </w:hyperlink>
    </w:p>
    <w:p w14:paraId="36D03AED" w14:textId="3F10156C" w:rsidR="00F76E00" w:rsidRDefault="00EA09E7">
      <w:pPr>
        <w:pStyle w:val="TOC2"/>
        <w:rPr>
          <w:rFonts w:asciiTheme="minorHAnsi" w:eastAsiaTheme="minorEastAsia" w:hAnsiTheme="minorHAnsi" w:cstheme="minorBidi"/>
          <w:noProof/>
          <w:spacing w:val="0"/>
          <w:szCs w:val="22"/>
          <w:lang w:val="de-AT" w:eastAsia="de-AT"/>
        </w:rPr>
      </w:pPr>
      <w:hyperlink w:anchor="_Toc210220082" w:history="1">
        <w:r w:rsidR="00F76E00" w:rsidRPr="000C2958">
          <w:rPr>
            <w:rStyle w:val="Hyperlink"/>
            <w:noProof/>
          </w:rPr>
          <w:t>3.6</w:t>
        </w:r>
        <w:r w:rsidR="00F76E00">
          <w:rPr>
            <w:rFonts w:asciiTheme="minorHAnsi" w:eastAsiaTheme="minorEastAsia" w:hAnsiTheme="minorHAnsi" w:cstheme="minorBidi"/>
            <w:noProof/>
            <w:spacing w:val="0"/>
            <w:szCs w:val="22"/>
            <w:lang w:val="de-AT" w:eastAsia="de-AT"/>
          </w:rPr>
          <w:tab/>
        </w:r>
        <w:r w:rsidR="00F76E00" w:rsidRPr="000C2958">
          <w:rPr>
            <w:rStyle w:val="Hyperlink"/>
            <w:noProof/>
          </w:rPr>
          <w:t>RAM Design Rules</w:t>
        </w:r>
        <w:r w:rsidR="00F76E00">
          <w:rPr>
            <w:noProof/>
            <w:webHidden/>
          </w:rPr>
          <w:tab/>
        </w:r>
        <w:r w:rsidR="00F76E00">
          <w:rPr>
            <w:noProof/>
            <w:webHidden/>
          </w:rPr>
          <w:fldChar w:fldCharType="begin"/>
        </w:r>
        <w:r w:rsidR="00F76E00">
          <w:rPr>
            <w:noProof/>
            <w:webHidden/>
          </w:rPr>
          <w:instrText xml:space="preserve"> PAGEREF _Toc210220082 \h </w:instrText>
        </w:r>
        <w:r w:rsidR="00F76E00">
          <w:rPr>
            <w:noProof/>
            <w:webHidden/>
          </w:rPr>
        </w:r>
        <w:r w:rsidR="00F76E00">
          <w:rPr>
            <w:noProof/>
            <w:webHidden/>
          </w:rPr>
          <w:fldChar w:fldCharType="separate"/>
        </w:r>
        <w:r>
          <w:rPr>
            <w:noProof/>
            <w:webHidden/>
          </w:rPr>
          <w:t>14</w:t>
        </w:r>
        <w:r w:rsidR="00F76E00">
          <w:rPr>
            <w:noProof/>
            <w:webHidden/>
          </w:rPr>
          <w:fldChar w:fldCharType="end"/>
        </w:r>
      </w:hyperlink>
    </w:p>
    <w:p w14:paraId="6D7163F2" w14:textId="51361688" w:rsidR="00F76E00" w:rsidRDefault="00EA09E7">
      <w:pPr>
        <w:pStyle w:val="TOC2"/>
        <w:rPr>
          <w:rFonts w:asciiTheme="minorHAnsi" w:eastAsiaTheme="minorEastAsia" w:hAnsiTheme="minorHAnsi" w:cstheme="minorBidi"/>
          <w:noProof/>
          <w:spacing w:val="0"/>
          <w:szCs w:val="22"/>
          <w:lang w:val="de-AT" w:eastAsia="de-AT"/>
        </w:rPr>
      </w:pPr>
      <w:hyperlink w:anchor="_Toc210220083" w:history="1">
        <w:r w:rsidR="00F76E00" w:rsidRPr="000C2958">
          <w:rPr>
            <w:rStyle w:val="Hyperlink"/>
            <w:noProof/>
          </w:rPr>
          <w:t>3.7</w:t>
        </w:r>
        <w:r w:rsidR="00F76E00">
          <w:rPr>
            <w:rFonts w:asciiTheme="minorHAnsi" w:eastAsiaTheme="minorEastAsia" w:hAnsiTheme="minorHAnsi" w:cstheme="minorBidi"/>
            <w:noProof/>
            <w:spacing w:val="0"/>
            <w:szCs w:val="22"/>
            <w:lang w:val="de-AT" w:eastAsia="de-AT"/>
          </w:rPr>
          <w:tab/>
        </w:r>
        <w:r w:rsidR="00F76E00" w:rsidRPr="000C2958">
          <w:rPr>
            <w:rStyle w:val="Hyperlink"/>
            <w:noProof/>
          </w:rPr>
          <w:t>Availability Classes</w:t>
        </w:r>
        <w:r w:rsidR="00F76E00">
          <w:rPr>
            <w:noProof/>
            <w:webHidden/>
          </w:rPr>
          <w:tab/>
        </w:r>
        <w:r w:rsidR="00F76E00">
          <w:rPr>
            <w:noProof/>
            <w:webHidden/>
          </w:rPr>
          <w:fldChar w:fldCharType="begin"/>
        </w:r>
        <w:r w:rsidR="00F76E00">
          <w:rPr>
            <w:noProof/>
            <w:webHidden/>
          </w:rPr>
          <w:instrText xml:space="preserve"> PAGEREF _Toc210220083 \h </w:instrText>
        </w:r>
        <w:r w:rsidR="00F76E00">
          <w:rPr>
            <w:noProof/>
            <w:webHidden/>
          </w:rPr>
        </w:r>
        <w:r w:rsidR="00F76E00">
          <w:rPr>
            <w:noProof/>
            <w:webHidden/>
          </w:rPr>
          <w:fldChar w:fldCharType="separate"/>
        </w:r>
        <w:r>
          <w:rPr>
            <w:noProof/>
            <w:webHidden/>
          </w:rPr>
          <w:t>16</w:t>
        </w:r>
        <w:r w:rsidR="00F76E00">
          <w:rPr>
            <w:noProof/>
            <w:webHidden/>
          </w:rPr>
          <w:fldChar w:fldCharType="end"/>
        </w:r>
      </w:hyperlink>
    </w:p>
    <w:p w14:paraId="3214308D" w14:textId="021E465D" w:rsidR="00F76E00" w:rsidRDefault="00EA09E7">
      <w:pPr>
        <w:pStyle w:val="TOC1"/>
        <w:rPr>
          <w:rFonts w:asciiTheme="minorHAnsi" w:eastAsiaTheme="minorEastAsia" w:hAnsiTheme="minorHAnsi" w:cstheme="minorBidi"/>
          <w:caps w:val="0"/>
          <w:spacing w:val="0"/>
          <w:lang w:val="de-AT" w:eastAsia="de-AT"/>
        </w:rPr>
      </w:pPr>
      <w:hyperlink w:anchor="_Toc210220084" w:history="1">
        <w:r w:rsidR="00F76E00" w:rsidRPr="000C2958">
          <w:rPr>
            <w:rStyle w:val="Hyperlink"/>
          </w:rPr>
          <w:t>4.</w:t>
        </w:r>
        <w:r w:rsidR="00F76E00">
          <w:rPr>
            <w:rFonts w:asciiTheme="minorHAnsi" w:eastAsiaTheme="minorEastAsia" w:hAnsiTheme="minorHAnsi" w:cstheme="minorBidi"/>
            <w:caps w:val="0"/>
            <w:spacing w:val="0"/>
            <w:lang w:val="de-AT" w:eastAsia="de-AT"/>
          </w:rPr>
          <w:tab/>
        </w:r>
        <w:r w:rsidR="00F76E00" w:rsidRPr="000C2958">
          <w:rPr>
            <w:rStyle w:val="Hyperlink"/>
          </w:rPr>
          <w:t>RAM Requirements</w:t>
        </w:r>
        <w:r w:rsidR="00F76E00">
          <w:rPr>
            <w:webHidden/>
          </w:rPr>
          <w:tab/>
        </w:r>
        <w:r w:rsidR="00F76E00">
          <w:rPr>
            <w:webHidden/>
          </w:rPr>
          <w:fldChar w:fldCharType="begin"/>
        </w:r>
        <w:r w:rsidR="00F76E00">
          <w:rPr>
            <w:webHidden/>
          </w:rPr>
          <w:instrText xml:space="preserve"> PAGEREF _Toc210220084 \h </w:instrText>
        </w:r>
        <w:r w:rsidR="00F76E00">
          <w:rPr>
            <w:webHidden/>
          </w:rPr>
        </w:r>
        <w:r w:rsidR="00F76E00">
          <w:rPr>
            <w:webHidden/>
          </w:rPr>
          <w:fldChar w:fldCharType="separate"/>
        </w:r>
        <w:r>
          <w:rPr>
            <w:webHidden/>
          </w:rPr>
          <w:t>17</w:t>
        </w:r>
        <w:r w:rsidR="00F76E00">
          <w:rPr>
            <w:webHidden/>
          </w:rPr>
          <w:fldChar w:fldCharType="end"/>
        </w:r>
      </w:hyperlink>
    </w:p>
    <w:p w14:paraId="4B9771F4" w14:textId="23B13CCE" w:rsidR="00F76E00" w:rsidRDefault="00EA09E7">
      <w:pPr>
        <w:pStyle w:val="TOC2"/>
        <w:rPr>
          <w:rFonts w:asciiTheme="minorHAnsi" w:eastAsiaTheme="minorEastAsia" w:hAnsiTheme="minorHAnsi" w:cstheme="minorBidi"/>
          <w:noProof/>
          <w:spacing w:val="0"/>
          <w:szCs w:val="22"/>
          <w:lang w:val="de-AT" w:eastAsia="de-AT"/>
        </w:rPr>
      </w:pPr>
      <w:hyperlink w:anchor="_Toc210220085" w:history="1">
        <w:r w:rsidR="00F76E00" w:rsidRPr="000C2958">
          <w:rPr>
            <w:rStyle w:val="Hyperlink"/>
            <w:noProof/>
          </w:rPr>
          <w:t>4.1</w:t>
        </w:r>
        <w:r w:rsidR="00F76E00">
          <w:rPr>
            <w:rFonts w:asciiTheme="minorHAnsi" w:eastAsiaTheme="minorEastAsia" w:hAnsiTheme="minorHAnsi" w:cstheme="minorBidi"/>
            <w:noProof/>
            <w:spacing w:val="0"/>
            <w:szCs w:val="22"/>
            <w:lang w:val="de-AT" w:eastAsia="de-AT"/>
          </w:rPr>
          <w:tab/>
        </w:r>
        <w:r w:rsidR="00F76E00" w:rsidRPr="000C2958">
          <w:rPr>
            <w:rStyle w:val="Hyperlink"/>
            <w:noProof/>
          </w:rPr>
          <w:t>Reliability Requirements</w:t>
        </w:r>
        <w:r w:rsidR="00F76E00">
          <w:rPr>
            <w:noProof/>
            <w:webHidden/>
          </w:rPr>
          <w:tab/>
        </w:r>
        <w:r w:rsidR="00F76E00">
          <w:rPr>
            <w:noProof/>
            <w:webHidden/>
          </w:rPr>
          <w:fldChar w:fldCharType="begin"/>
        </w:r>
        <w:r w:rsidR="00F76E00">
          <w:rPr>
            <w:noProof/>
            <w:webHidden/>
          </w:rPr>
          <w:instrText xml:space="preserve"> PAGEREF _Toc210220085 \h </w:instrText>
        </w:r>
        <w:r w:rsidR="00F76E00">
          <w:rPr>
            <w:noProof/>
            <w:webHidden/>
          </w:rPr>
        </w:r>
        <w:r w:rsidR="00F76E00">
          <w:rPr>
            <w:noProof/>
            <w:webHidden/>
          </w:rPr>
          <w:fldChar w:fldCharType="separate"/>
        </w:r>
        <w:r>
          <w:rPr>
            <w:noProof/>
            <w:webHidden/>
          </w:rPr>
          <w:t>17</w:t>
        </w:r>
        <w:r w:rsidR="00F76E00">
          <w:rPr>
            <w:noProof/>
            <w:webHidden/>
          </w:rPr>
          <w:fldChar w:fldCharType="end"/>
        </w:r>
      </w:hyperlink>
    </w:p>
    <w:p w14:paraId="0BFB8A97" w14:textId="152F732F" w:rsidR="00F76E00" w:rsidRDefault="00EA09E7">
      <w:pPr>
        <w:pStyle w:val="TOC2"/>
        <w:rPr>
          <w:rFonts w:asciiTheme="minorHAnsi" w:eastAsiaTheme="minorEastAsia" w:hAnsiTheme="minorHAnsi" w:cstheme="minorBidi"/>
          <w:noProof/>
          <w:spacing w:val="0"/>
          <w:szCs w:val="22"/>
          <w:lang w:val="de-AT" w:eastAsia="de-AT"/>
        </w:rPr>
      </w:pPr>
      <w:hyperlink w:anchor="_Toc210220086" w:history="1">
        <w:r w:rsidR="00F76E00" w:rsidRPr="000C2958">
          <w:rPr>
            <w:rStyle w:val="Hyperlink"/>
            <w:noProof/>
          </w:rPr>
          <w:t>4.2</w:t>
        </w:r>
        <w:r w:rsidR="00F76E00">
          <w:rPr>
            <w:rFonts w:asciiTheme="minorHAnsi" w:eastAsiaTheme="minorEastAsia" w:hAnsiTheme="minorHAnsi" w:cstheme="minorBidi"/>
            <w:noProof/>
            <w:spacing w:val="0"/>
            <w:szCs w:val="22"/>
            <w:lang w:val="de-AT" w:eastAsia="de-AT"/>
          </w:rPr>
          <w:tab/>
        </w:r>
        <w:r w:rsidR="00F76E00" w:rsidRPr="000C2958">
          <w:rPr>
            <w:rStyle w:val="Hyperlink"/>
            <w:noProof/>
          </w:rPr>
          <w:t>Availability Requirements</w:t>
        </w:r>
        <w:r w:rsidR="00F76E00">
          <w:rPr>
            <w:noProof/>
            <w:webHidden/>
          </w:rPr>
          <w:tab/>
        </w:r>
        <w:r w:rsidR="00F76E00">
          <w:rPr>
            <w:noProof/>
            <w:webHidden/>
          </w:rPr>
          <w:fldChar w:fldCharType="begin"/>
        </w:r>
        <w:r w:rsidR="00F76E00">
          <w:rPr>
            <w:noProof/>
            <w:webHidden/>
          </w:rPr>
          <w:instrText xml:space="preserve"> PAGEREF _Toc210220086 \h </w:instrText>
        </w:r>
        <w:r w:rsidR="00F76E00">
          <w:rPr>
            <w:noProof/>
            <w:webHidden/>
          </w:rPr>
        </w:r>
        <w:r w:rsidR="00F76E00">
          <w:rPr>
            <w:noProof/>
            <w:webHidden/>
          </w:rPr>
          <w:fldChar w:fldCharType="separate"/>
        </w:r>
        <w:r>
          <w:rPr>
            <w:noProof/>
            <w:webHidden/>
          </w:rPr>
          <w:t>18</w:t>
        </w:r>
        <w:r w:rsidR="00F76E00">
          <w:rPr>
            <w:noProof/>
            <w:webHidden/>
          </w:rPr>
          <w:fldChar w:fldCharType="end"/>
        </w:r>
      </w:hyperlink>
    </w:p>
    <w:p w14:paraId="4C007A60" w14:textId="5AAF5598" w:rsidR="00F76E00" w:rsidRDefault="00EA09E7">
      <w:pPr>
        <w:pStyle w:val="TOC2"/>
        <w:rPr>
          <w:rFonts w:asciiTheme="minorHAnsi" w:eastAsiaTheme="minorEastAsia" w:hAnsiTheme="minorHAnsi" w:cstheme="minorBidi"/>
          <w:noProof/>
          <w:spacing w:val="0"/>
          <w:szCs w:val="22"/>
          <w:lang w:val="de-AT" w:eastAsia="de-AT"/>
        </w:rPr>
      </w:pPr>
      <w:hyperlink w:anchor="_Toc210220087" w:history="1">
        <w:r w:rsidR="00F76E00" w:rsidRPr="000C2958">
          <w:rPr>
            <w:rStyle w:val="Hyperlink"/>
            <w:noProof/>
          </w:rPr>
          <w:t>4.3</w:t>
        </w:r>
        <w:r w:rsidR="00F76E00">
          <w:rPr>
            <w:rFonts w:asciiTheme="minorHAnsi" w:eastAsiaTheme="minorEastAsia" w:hAnsiTheme="minorHAnsi" w:cstheme="minorBidi"/>
            <w:noProof/>
            <w:spacing w:val="0"/>
            <w:szCs w:val="22"/>
            <w:lang w:val="de-AT" w:eastAsia="de-AT"/>
          </w:rPr>
          <w:tab/>
        </w:r>
        <w:r w:rsidR="00F76E00" w:rsidRPr="000C2958">
          <w:rPr>
            <w:rStyle w:val="Hyperlink"/>
            <w:noProof/>
          </w:rPr>
          <w:t>Maintainability Requirements</w:t>
        </w:r>
        <w:r w:rsidR="00F76E00">
          <w:rPr>
            <w:noProof/>
            <w:webHidden/>
          </w:rPr>
          <w:tab/>
        </w:r>
        <w:r w:rsidR="00F76E00">
          <w:rPr>
            <w:noProof/>
            <w:webHidden/>
          </w:rPr>
          <w:fldChar w:fldCharType="begin"/>
        </w:r>
        <w:r w:rsidR="00F76E00">
          <w:rPr>
            <w:noProof/>
            <w:webHidden/>
          </w:rPr>
          <w:instrText xml:space="preserve"> PAGEREF _Toc210220087 \h </w:instrText>
        </w:r>
        <w:r w:rsidR="00F76E00">
          <w:rPr>
            <w:noProof/>
            <w:webHidden/>
          </w:rPr>
        </w:r>
        <w:r w:rsidR="00F76E00">
          <w:rPr>
            <w:noProof/>
            <w:webHidden/>
          </w:rPr>
          <w:fldChar w:fldCharType="separate"/>
        </w:r>
        <w:r>
          <w:rPr>
            <w:noProof/>
            <w:webHidden/>
          </w:rPr>
          <w:t>18</w:t>
        </w:r>
        <w:r w:rsidR="00F76E00">
          <w:rPr>
            <w:noProof/>
            <w:webHidden/>
          </w:rPr>
          <w:fldChar w:fldCharType="end"/>
        </w:r>
      </w:hyperlink>
    </w:p>
    <w:p w14:paraId="4963A591" w14:textId="545F27F2" w:rsidR="00F76E00" w:rsidRDefault="00EA09E7">
      <w:pPr>
        <w:pStyle w:val="TOC1"/>
        <w:rPr>
          <w:rFonts w:asciiTheme="minorHAnsi" w:eastAsiaTheme="minorEastAsia" w:hAnsiTheme="minorHAnsi" w:cstheme="minorBidi"/>
          <w:caps w:val="0"/>
          <w:spacing w:val="0"/>
          <w:lang w:val="de-AT" w:eastAsia="de-AT"/>
        </w:rPr>
      </w:pPr>
      <w:hyperlink w:anchor="_Toc210220088" w:history="1">
        <w:r w:rsidR="00F76E00" w:rsidRPr="000C2958">
          <w:rPr>
            <w:rStyle w:val="Hyperlink"/>
          </w:rPr>
          <w:t>5.</w:t>
        </w:r>
        <w:r w:rsidR="00F76E00">
          <w:rPr>
            <w:rFonts w:asciiTheme="minorHAnsi" w:eastAsiaTheme="minorEastAsia" w:hAnsiTheme="minorHAnsi" w:cstheme="minorBidi"/>
            <w:caps w:val="0"/>
            <w:spacing w:val="0"/>
            <w:lang w:val="de-AT" w:eastAsia="de-AT"/>
          </w:rPr>
          <w:tab/>
        </w:r>
        <w:r w:rsidR="00F76E00" w:rsidRPr="000C2958">
          <w:rPr>
            <w:rStyle w:val="Hyperlink"/>
          </w:rPr>
          <w:t>RAM Plan</w:t>
        </w:r>
        <w:r w:rsidR="00F76E00">
          <w:rPr>
            <w:webHidden/>
          </w:rPr>
          <w:tab/>
        </w:r>
        <w:r w:rsidR="00F76E00">
          <w:rPr>
            <w:webHidden/>
          </w:rPr>
          <w:fldChar w:fldCharType="begin"/>
        </w:r>
        <w:r w:rsidR="00F76E00">
          <w:rPr>
            <w:webHidden/>
          </w:rPr>
          <w:instrText xml:space="preserve"> PAGEREF _Toc210220088 \h </w:instrText>
        </w:r>
        <w:r w:rsidR="00F76E00">
          <w:rPr>
            <w:webHidden/>
          </w:rPr>
        </w:r>
        <w:r w:rsidR="00F76E00">
          <w:rPr>
            <w:webHidden/>
          </w:rPr>
          <w:fldChar w:fldCharType="separate"/>
        </w:r>
        <w:r>
          <w:rPr>
            <w:webHidden/>
          </w:rPr>
          <w:t>19</w:t>
        </w:r>
        <w:r w:rsidR="00F76E00">
          <w:rPr>
            <w:webHidden/>
          </w:rPr>
          <w:fldChar w:fldCharType="end"/>
        </w:r>
      </w:hyperlink>
    </w:p>
    <w:p w14:paraId="0ED38CB6" w14:textId="5C7CB50B" w:rsidR="00F76E00" w:rsidRDefault="00EA09E7">
      <w:pPr>
        <w:pStyle w:val="TOC2"/>
        <w:rPr>
          <w:rFonts w:asciiTheme="minorHAnsi" w:eastAsiaTheme="minorEastAsia" w:hAnsiTheme="minorHAnsi" w:cstheme="minorBidi"/>
          <w:noProof/>
          <w:spacing w:val="0"/>
          <w:szCs w:val="22"/>
          <w:lang w:val="de-AT" w:eastAsia="de-AT"/>
        </w:rPr>
      </w:pPr>
      <w:hyperlink w:anchor="_Toc210220089" w:history="1">
        <w:r w:rsidR="00F76E00" w:rsidRPr="000C2958">
          <w:rPr>
            <w:rStyle w:val="Hyperlink"/>
            <w:noProof/>
          </w:rPr>
          <w:t>5.1</w:t>
        </w:r>
        <w:r w:rsidR="00F76E00">
          <w:rPr>
            <w:rFonts w:asciiTheme="minorHAnsi" w:eastAsiaTheme="minorEastAsia" w:hAnsiTheme="minorHAnsi" w:cstheme="minorBidi"/>
            <w:noProof/>
            <w:spacing w:val="0"/>
            <w:szCs w:val="22"/>
            <w:lang w:val="de-AT" w:eastAsia="de-AT"/>
          </w:rPr>
          <w:tab/>
        </w:r>
        <w:r w:rsidR="00F76E00" w:rsidRPr="000C2958">
          <w:rPr>
            <w:rStyle w:val="Hyperlink"/>
            <w:noProof/>
          </w:rPr>
          <w:t>Methods and Tools used</w:t>
        </w:r>
        <w:r w:rsidR="00F76E00">
          <w:rPr>
            <w:noProof/>
            <w:webHidden/>
          </w:rPr>
          <w:tab/>
        </w:r>
        <w:r w:rsidR="00F76E00">
          <w:rPr>
            <w:noProof/>
            <w:webHidden/>
          </w:rPr>
          <w:fldChar w:fldCharType="begin"/>
        </w:r>
        <w:r w:rsidR="00F76E00">
          <w:rPr>
            <w:noProof/>
            <w:webHidden/>
          </w:rPr>
          <w:instrText xml:space="preserve"> PAGEREF _Toc210220089 \h </w:instrText>
        </w:r>
        <w:r w:rsidR="00F76E00">
          <w:rPr>
            <w:noProof/>
            <w:webHidden/>
          </w:rPr>
        </w:r>
        <w:r w:rsidR="00F76E00">
          <w:rPr>
            <w:noProof/>
            <w:webHidden/>
          </w:rPr>
          <w:fldChar w:fldCharType="separate"/>
        </w:r>
        <w:r>
          <w:rPr>
            <w:noProof/>
            <w:webHidden/>
          </w:rPr>
          <w:t>19</w:t>
        </w:r>
        <w:r w:rsidR="00F76E00">
          <w:rPr>
            <w:noProof/>
            <w:webHidden/>
          </w:rPr>
          <w:fldChar w:fldCharType="end"/>
        </w:r>
      </w:hyperlink>
    </w:p>
    <w:p w14:paraId="64C9DE35" w14:textId="54A77771" w:rsidR="00F76E00" w:rsidRDefault="00EA09E7">
      <w:pPr>
        <w:pStyle w:val="TOC2"/>
        <w:rPr>
          <w:rFonts w:asciiTheme="minorHAnsi" w:eastAsiaTheme="minorEastAsia" w:hAnsiTheme="minorHAnsi" w:cstheme="minorBidi"/>
          <w:noProof/>
          <w:spacing w:val="0"/>
          <w:szCs w:val="22"/>
          <w:lang w:val="de-AT" w:eastAsia="de-AT"/>
        </w:rPr>
      </w:pPr>
      <w:hyperlink w:anchor="_Toc210220090" w:history="1">
        <w:r w:rsidR="00F76E00" w:rsidRPr="000C2958">
          <w:rPr>
            <w:rStyle w:val="Hyperlink"/>
            <w:noProof/>
          </w:rPr>
          <w:t>5.2</w:t>
        </w:r>
        <w:r w:rsidR="00F76E00">
          <w:rPr>
            <w:rFonts w:asciiTheme="minorHAnsi" w:eastAsiaTheme="minorEastAsia" w:hAnsiTheme="minorHAnsi" w:cstheme="minorBidi"/>
            <w:noProof/>
            <w:spacing w:val="0"/>
            <w:szCs w:val="22"/>
            <w:lang w:val="de-AT" w:eastAsia="de-AT"/>
          </w:rPr>
          <w:tab/>
        </w:r>
        <w:r w:rsidR="00F76E00" w:rsidRPr="000C2958">
          <w:rPr>
            <w:rStyle w:val="Hyperlink"/>
            <w:noProof/>
          </w:rPr>
          <w:t>RAM detailed activities, analyses and documents</w:t>
        </w:r>
        <w:r w:rsidR="00F76E00">
          <w:rPr>
            <w:noProof/>
            <w:webHidden/>
          </w:rPr>
          <w:tab/>
        </w:r>
        <w:r w:rsidR="00F76E00">
          <w:rPr>
            <w:noProof/>
            <w:webHidden/>
          </w:rPr>
          <w:fldChar w:fldCharType="begin"/>
        </w:r>
        <w:r w:rsidR="00F76E00">
          <w:rPr>
            <w:noProof/>
            <w:webHidden/>
          </w:rPr>
          <w:instrText xml:space="preserve"> PAGEREF _Toc210220090 \h </w:instrText>
        </w:r>
        <w:r w:rsidR="00F76E00">
          <w:rPr>
            <w:noProof/>
            <w:webHidden/>
          </w:rPr>
        </w:r>
        <w:r w:rsidR="00F76E00">
          <w:rPr>
            <w:noProof/>
            <w:webHidden/>
          </w:rPr>
          <w:fldChar w:fldCharType="separate"/>
        </w:r>
        <w:r>
          <w:rPr>
            <w:noProof/>
            <w:webHidden/>
          </w:rPr>
          <w:t>19</w:t>
        </w:r>
        <w:r w:rsidR="00F76E00">
          <w:rPr>
            <w:noProof/>
            <w:webHidden/>
          </w:rPr>
          <w:fldChar w:fldCharType="end"/>
        </w:r>
      </w:hyperlink>
    </w:p>
    <w:p w14:paraId="2F5E8B05" w14:textId="46B434B8" w:rsidR="00F76E00" w:rsidRDefault="00EA09E7">
      <w:pPr>
        <w:pStyle w:val="TOC3"/>
        <w:rPr>
          <w:rFonts w:asciiTheme="minorHAnsi" w:eastAsiaTheme="minorEastAsia" w:hAnsiTheme="minorHAnsi" w:cstheme="minorBidi"/>
          <w:noProof/>
          <w:lang w:val="de-AT" w:eastAsia="de-AT"/>
        </w:rPr>
      </w:pPr>
      <w:hyperlink w:anchor="_Toc210220091" w:history="1">
        <w:r w:rsidR="00F76E00" w:rsidRPr="000C2958">
          <w:rPr>
            <w:rStyle w:val="Hyperlink"/>
            <w:noProof/>
          </w:rPr>
          <w:t>5.2.1</w:t>
        </w:r>
        <w:r w:rsidR="00F76E00">
          <w:rPr>
            <w:rFonts w:asciiTheme="minorHAnsi" w:eastAsiaTheme="minorEastAsia" w:hAnsiTheme="minorHAnsi" w:cstheme="minorBidi"/>
            <w:noProof/>
            <w:lang w:val="de-AT" w:eastAsia="de-AT"/>
          </w:rPr>
          <w:tab/>
        </w:r>
        <w:r w:rsidR="00F76E00" w:rsidRPr="000C2958">
          <w:rPr>
            <w:rStyle w:val="Hyperlink"/>
            <w:noProof/>
          </w:rPr>
          <w:t>RAM Design Rules</w:t>
        </w:r>
        <w:r w:rsidR="00F76E00">
          <w:rPr>
            <w:noProof/>
            <w:webHidden/>
          </w:rPr>
          <w:tab/>
        </w:r>
        <w:r w:rsidR="00F76E00">
          <w:rPr>
            <w:noProof/>
            <w:webHidden/>
          </w:rPr>
          <w:fldChar w:fldCharType="begin"/>
        </w:r>
        <w:r w:rsidR="00F76E00">
          <w:rPr>
            <w:noProof/>
            <w:webHidden/>
          </w:rPr>
          <w:instrText xml:space="preserve"> PAGEREF _Toc210220091 \h </w:instrText>
        </w:r>
        <w:r w:rsidR="00F76E00">
          <w:rPr>
            <w:noProof/>
            <w:webHidden/>
          </w:rPr>
        </w:r>
        <w:r w:rsidR="00F76E00">
          <w:rPr>
            <w:noProof/>
            <w:webHidden/>
          </w:rPr>
          <w:fldChar w:fldCharType="separate"/>
        </w:r>
        <w:r>
          <w:rPr>
            <w:noProof/>
            <w:webHidden/>
          </w:rPr>
          <w:t>19</w:t>
        </w:r>
        <w:r w:rsidR="00F76E00">
          <w:rPr>
            <w:noProof/>
            <w:webHidden/>
          </w:rPr>
          <w:fldChar w:fldCharType="end"/>
        </w:r>
      </w:hyperlink>
    </w:p>
    <w:p w14:paraId="59080AA5" w14:textId="552BFF50" w:rsidR="00F76E00" w:rsidRDefault="00EA09E7">
      <w:pPr>
        <w:pStyle w:val="TOC3"/>
        <w:rPr>
          <w:rFonts w:asciiTheme="minorHAnsi" w:eastAsiaTheme="minorEastAsia" w:hAnsiTheme="minorHAnsi" w:cstheme="minorBidi"/>
          <w:noProof/>
          <w:lang w:val="de-AT" w:eastAsia="de-AT"/>
        </w:rPr>
      </w:pPr>
      <w:hyperlink w:anchor="_Toc210220092" w:history="1">
        <w:r w:rsidR="00F76E00" w:rsidRPr="000C2958">
          <w:rPr>
            <w:rStyle w:val="Hyperlink"/>
            <w:noProof/>
          </w:rPr>
          <w:t>5.2.2</w:t>
        </w:r>
        <w:r w:rsidR="00F76E00">
          <w:rPr>
            <w:rFonts w:asciiTheme="minorHAnsi" w:eastAsiaTheme="minorEastAsia" w:hAnsiTheme="minorHAnsi" w:cstheme="minorBidi"/>
            <w:noProof/>
            <w:lang w:val="de-AT" w:eastAsia="de-AT"/>
          </w:rPr>
          <w:tab/>
        </w:r>
        <w:r w:rsidR="00F76E00" w:rsidRPr="000C2958">
          <w:rPr>
            <w:rStyle w:val="Hyperlink"/>
            <w:noProof/>
          </w:rPr>
          <w:t>RAM HW-FMEA</w:t>
        </w:r>
        <w:r w:rsidR="00F76E00">
          <w:rPr>
            <w:noProof/>
            <w:webHidden/>
          </w:rPr>
          <w:tab/>
        </w:r>
        <w:r w:rsidR="00F76E00">
          <w:rPr>
            <w:noProof/>
            <w:webHidden/>
          </w:rPr>
          <w:fldChar w:fldCharType="begin"/>
        </w:r>
        <w:r w:rsidR="00F76E00">
          <w:rPr>
            <w:noProof/>
            <w:webHidden/>
          </w:rPr>
          <w:instrText xml:space="preserve"> PAGEREF _Toc210220092 \h </w:instrText>
        </w:r>
        <w:r w:rsidR="00F76E00">
          <w:rPr>
            <w:noProof/>
            <w:webHidden/>
          </w:rPr>
        </w:r>
        <w:r w:rsidR="00F76E00">
          <w:rPr>
            <w:noProof/>
            <w:webHidden/>
          </w:rPr>
          <w:fldChar w:fldCharType="separate"/>
        </w:r>
        <w:r>
          <w:rPr>
            <w:noProof/>
            <w:webHidden/>
          </w:rPr>
          <w:t>19</w:t>
        </w:r>
        <w:r w:rsidR="00F76E00">
          <w:rPr>
            <w:noProof/>
            <w:webHidden/>
          </w:rPr>
          <w:fldChar w:fldCharType="end"/>
        </w:r>
      </w:hyperlink>
    </w:p>
    <w:p w14:paraId="248D2EE4" w14:textId="3D8B32D1" w:rsidR="00F76E00" w:rsidRDefault="00EA09E7">
      <w:pPr>
        <w:pStyle w:val="TOC3"/>
        <w:rPr>
          <w:rFonts w:asciiTheme="minorHAnsi" w:eastAsiaTheme="minorEastAsia" w:hAnsiTheme="minorHAnsi" w:cstheme="minorBidi"/>
          <w:noProof/>
          <w:lang w:val="de-AT" w:eastAsia="de-AT"/>
        </w:rPr>
      </w:pPr>
      <w:hyperlink w:anchor="_Toc210220093" w:history="1">
        <w:r w:rsidR="00F76E00" w:rsidRPr="000C2958">
          <w:rPr>
            <w:rStyle w:val="Hyperlink"/>
            <w:noProof/>
          </w:rPr>
          <w:t>5.2.3</w:t>
        </w:r>
        <w:r w:rsidR="00F76E00">
          <w:rPr>
            <w:rFonts w:asciiTheme="minorHAnsi" w:eastAsiaTheme="minorEastAsia" w:hAnsiTheme="minorHAnsi" w:cstheme="minorBidi"/>
            <w:noProof/>
            <w:lang w:val="de-AT" w:eastAsia="de-AT"/>
          </w:rPr>
          <w:tab/>
        </w:r>
        <w:r w:rsidR="00F76E00" w:rsidRPr="000C2958">
          <w:rPr>
            <w:rStyle w:val="Hyperlink"/>
            <w:noProof/>
          </w:rPr>
          <w:t>Preliminary Reliability Analysis</w:t>
        </w:r>
        <w:r w:rsidR="00F76E00">
          <w:rPr>
            <w:noProof/>
            <w:webHidden/>
          </w:rPr>
          <w:tab/>
        </w:r>
        <w:r w:rsidR="00F76E00">
          <w:rPr>
            <w:noProof/>
            <w:webHidden/>
          </w:rPr>
          <w:fldChar w:fldCharType="begin"/>
        </w:r>
        <w:r w:rsidR="00F76E00">
          <w:rPr>
            <w:noProof/>
            <w:webHidden/>
          </w:rPr>
          <w:instrText xml:space="preserve"> PAGEREF _Toc210220093 \h </w:instrText>
        </w:r>
        <w:r w:rsidR="00F76E00">
          <w:rPr>
            <w:noProof/>
            <w:webHidden/>
          </w:rPr>
        </w:r>
        <w:r w:rsidR="00F76E00">
          <w:rPr>
            <w:noProof/>
            <w:webHidden/>
          </w:rPr>
          <w:fldChar w:fldCharType="separate"/>
        </w:r>
        <w:r>
          <w:rPr>
            <w:noProof/>
            <w:webHidden/>
          </w:rPr>
          <w:t>19</w:t>
        </w:r>
        <w:r w:rsidR="00F76E00">
          <w:rPr>
            <w:noProof/>
            <w:webHidden/>
          </w:rPr>
          <w:fldChar w:fldCharType="end"/>
        </w:r>
      </w:hyperlink>
    </w:p>
    <w:p w14:paraId="574C973A" w14:textId="6BAC9ECE" w:rsidR="00F76E00" w:rsidRDefault="00EA09E7">
      <w:pPr>
        <w:pStyle w:val="TOC3"/>
        <w:rPr>
          <w:rFonts w:asciiTheme="minorHAnsi" w:eastAsiaTheme="minorEastAsia" w:hAnsiTheme="minorHAnsi" w:cstheme="minorBidi"/>
          <w:noProof/>
          <w:lang w:val="de-AT" w:eastAsia="de-AT"/>
        </w:rPr>
      </w:pPr>
      <w:hyperlink w:anchor="_Toc210220094" w:history="1">
        <w:r w:rsidR="00F76E00" w:rsidRPr="000C2958">
          <w:rPr>
            <w:rStyle w:val="Hyperlink"/>
            <w:noProof/>
          </w:rPr>
          <w:t>5.2.4</w:t>
        </w:r>
        <w:r w:rsidR="00F76E00">
          <w:rPr>
            <w:rFonts w:asciiTheme="minorHAnsi" w:eastAsiaTheme="minorEastAsia" w:hAnsiTheme="minorHAnsi" w:cstheme="minorBidi"/>
            <w:noProof/>
            <w:lang w:val="de-AT" w:eastAsia="de-AT"/>
          </w:rPr>
          <w:tab/>
        </w:r>
        <w:r w:rsidR="00F76E00" w:rsidRPr="000C2958">
          <w:rPr>
            <w:rStyle w:val="Hyperlink"/>
            <w:noProof/>
          </w:rPr>
          <w:t>Reliability Analysis</w:t>
        </w:r>
        <w:r w:rsidR="00F76E00">
          <w:rPr>
            <w:noProof/>
            <w:webHidden/>
          </w:rPr>
          <w:tab/>
        </w:r>
        <w:r w:rsidR="00F76E00">
          <w:rPr>
            <w:noProof/>
            <w:webHidden/>
          </w:rPr>
          <w:fldChar w:fldCharType="begin"/>
        </w:r>
        <w:r w:rsidR="00F76E00">
          <w:rPr>
            <w:noProof/>
            <w:webHidden/>
          </w:rPr>
          <w:instrText xml:space="preserve"> PAGEREF _Toc210220094 \h </w:instrText>
        </w:r>
        <w:r w:rsidR="00F76E00">
          <w:rPr>
            <w:noProof/>
            <w:webHidden/>
          </w:rPr>
        </w:r>
        <w:r w:rsidR="00F76E00">
          <w:rPr>
            <w:noProof/>
            <w:webHidden/>
          </w:rPr>
          <w:fldChar w:fldCharType="separate"/>
        </w:r>
        <w:r>
          <w:rPr>
            <w:noProof/>
            <w:webHidden/>
          </w:rPr>
          <w:t>19</w:t>
        </w:r>
        <w:r w:rsidR="00F76E00">
          <w:rPr>
            <w:noProof/>
            <w:webHidden/>
          </w:rPr>
          <w:fldChar w:fldCharType="end"/>
        </w:r>
      </w:hyperlink>
    </w:p>
    <w:p w14:paraId="305260F7" w14:textId="58B9B43A" w:rsidR="00F76E00" w:rsidRDefault="00EA09E7">
      <w:pPr>
        <w:pStyle w:val="TOC3"/>
        <w:rPr>
          <w:rFonts w:asciiTheme="minorHAnsi" w:eastAsiaTheme="minorEastAsia" w:hAnsiTheme="minorHAnsi" w:cstheme="minorBidi"/>
          <w:noProof/>
          <w:lang w:val="de-AT" w:eastAsia="de-AT"/>
        </w:rPr>
      </w:pPr>
      <w:hyperlink w:anchor="_Toc210220095" w:history="1">
        <w:r w:rsidR="00F76E00" w:rsidRPr="000C2958">
          <w:rPr>
            <w:rStyle w:val="Hyperlink"/>
            <w:noProof/>
          </w:rPr>
          <w:t>5.2.5</w:t>
        </w:r>
        <w:r w:rsidR="00F76E00">
          <w:rPr>
            <w:rFonts w:asciiTheme="minorHAnsi" w:eastAsiaTheme="minorEastAsia" w:hAnsiTheme="minorHAnsi" w:cstheme="minorBidi"/>
            <w:noProof/>
            <w:lang w:val="de-AT" w:eastAsia="de-AT"/>
          </w:rPr>
          <w:tab/>
        </w:r>
        <w:r w:rsidR="00F76E00" w:rsidRPr="000C2958">
          <w:rPr>
            <w:rStyle w:val="Hyperlink"/>
            <w:noProof/>
          </w:rPr>
          <w:t>Maintenance</w:t>
        </w:r>
        <w:r w:rsidR="00F76E00">
          <w:rPr>
            <w:noProof/>
            <w:webHidden/>
          </w:rPr>
          <w:tab/>
        </w:r>
        <w:r w:rsidR="00F76E00">
          <w:rPr>
            <w:noProof/>
            <w:webHidden/>
          </w:rPr>
          <w:fldChar w:fldCharType="begin"/>
        </w:r>
        <w:r w:rsidR="00F76E00">
          <w:rPr>
            <w:noProof/>
            <w:webHidden/>
          </w:rPr>
          <w:instrText xml:space="preserve"> PAGEREF _Toc210220095 \h </w:instrText>
        </w:r>
        <w:r w:rsidR="00F76E00">
          <w:rPr>
            <w:noProof/>
            <w:webHidden/>
          </w:rPr>
        </w:r>
        <w:r w:rsidR="00F76E00">
          <w:rPr>
            <w:noProof/>
            <w:webHidden/>
          </w:rPr>
          <w:fldChar w:fldCharType="separate"/>
        </w:r>
        <w:r>
          <w:rPr>
            <w:noProof/>
            <w:webHidden/>
          </w:rPr>
          <w:t>20</w:t>
        </w:r>
        <w:r w:rsidR="00F76E00">
          <w:rPr>
            <w:noProof/>
            <w:webHidden/>
          </w:rPr>
          <w:fldChar w:fldCharType="end"/>
        </w:r>
      </w:hyperlink>
    </w:p>
    <w:p w14:paraId="635EB5DA" w14:textId="342892B5" w:rsidR="00F76E00" w:rsidRDefault="00EA09E7">
      <w:pPr>
        <w:pStyle w:val="TOC1"/>
        <w:rPr>
          <w:rFonts w:asciiTheme="minorHAnsi" w:eastAsiaTheme="minorEastAsia" w:hAnsiTheme="minorHAnsi" w:cstheme="minorBidi"/>
          <w:caps w:val="0"/>
          <w:spacing w:val="0"/>
          <w:lang w:val="de-AT" w:eastAsia="de-AT"/>
        </w:rPr>
      </w:pPr>
      <w:hyperlink w:anchor="_Toc210220096" w:history="1">
        <w:r w:rsidR="00F76E00" w:rsidRPr="000C2958">
          <w:rPr>
            <w:rStyle w:val="Hyperlink"/>
          </w:rPr>
          <w:t>6.</w:t>
        </w:r>
        <w:r w:rsidR="00F76E00">
          <w:rPr>
            <w:rFonts w:asciiTheme="minorHAnsi" w:eastAsiaTheme="minorEastAsia" w:hAnsiTheme="minorHAnsi" w:cstheme="minorBidi"/>
            <w:caps w:val="0"/>
            <w:spacing w:val="0"/>
            <w:lang w:val="de-AT" w:eastAsia="de-AT"/>
          </w:rPr>
          <w:tab/>
        </w:r>
        <w:r w:rsidR="00F76E00" w:rsidRPr="000C2958">
          <w:rPr>
            <w:rStyle w:val="Hyperlink"/>
          </w:rPr>
          <w:t>RAM Deliverables</w:t>
        </w:r>
        <w:r w:rsidR="00F76E00">
          <w:rPr>
            <w:webHidden/>
          </w:rPr>
          <w:tab/>
        </w:r>
        <w:r w:rsidR="00F76E00">
          <w:rPr>
            <w:webHidden/>
          </w:rPr>
          <w:fldChar w:fldCharType="begin"/>
        </w:r>
        <w:r w:rsidR="00F76E00">
          <w:rPr>
            <w:webHidden/>
          </w:rPr>
          <w:instrText xml:space="preserve"> PAGEREF _Toc210220096 \h </w:instrText>
        </w:r>
        <w:r w:rsidR="00F76E00">
          <w:rPr>
            <w:webHidden/>
          </w:rPr>
        </w:r>
        <w:r w:rsidR="00F76E00">
          <w:rPr>
            <w:webHidden/>
          </w:rPr>
          <w:fldChar w:fldCharType="separate"/>
        </w:r>
        <w:r>
          <w:rPr>
            <w:webHidden/>
          </w:rPr>
          <w:t>21</w:t>
        </w:r>
        <w:r w:rsidR="00F76E00">
          <w:rPr>
            <w:webHidden/>
          </w:rPr>
          <w:fldChar w:fldCharType="end"/>
        </w:r>
      </w:hyperlink>
    </w:p>
    <w:p w14:paraId="43734908" w14:textId="394CFD8B" w:rsidR="00F76E00" w:rsidRDefault="00EA09E7">
      <w:pPr>
        <w:pStyle w:val="TOC2"/>
        <w:rPr>
          <w:rFonts w:asciiTheme="minorHAnsi" w:eastAsiaTheme="minorEastAsia" w:hAnsiTheme="minorHAnsi" w:cstheme="minorBidi"/>
          <w:noProof/>
          <w:spacing w:val="0"/>
          <w:szCs w:val="22"/>
          <w:lang w:val="de-AT" w:eastAsia="de-AT"/>
        </w:rPr>
      </w:pPr>
      <w:hyperlink w:anchor="_Toc210220097" w:history="1">
        <w:r w:rsidR="00F76E00" w:rsidRPr="000C2958">
          <w:rPr>
            <w:rStyle w:val="Hyperlink"/>
            <w:noProof/>
          </w:rPr>
          <w:t>6.1</w:t>
        </w:r>
        <w:r w:rsidR="00F76E00">
          <w:rPr>
            <w:rFonts w:asciiTheme="minorHAnsi" w:eastAsiaTheme="minorEastAsia" w:hAnsiTheme="minorHAnsi" w:cstheme="minorBidi"/>
            <w:noProof/>
            <w:spacing w:val="0"/>
            <w:szCs w:val="22"/>
            <w:lang w:val="de-AT" w:eastAsia="de-AT"/>
          </w:rPr>
          <w:tab/>
        </w:r>
        <w:r w:rsidR="00F76E00" w:rsidRPr="000C2958">
          <w:rPr>
            <w:rStyle w:val="Hyperlink"/>
            <w:noProof/>
          </w:rPr>
          <w:t>List of RAM deliverable Documents</w:t>
        </w:r>
        <w:r w:rsidR="00F76E00">
          <w:rPr>
            <w:noProof/>
            <w:webHidden/>
          </w:rPr>
          <w:tab/>
        </w:r>
        <w:r w:rsidR="00F76E00">
          <w:rPr>
            <w:noProof/>
            <w:webHidden/>
          </w:rPr>
          <w:fldChar w:fldCharType="begin"/>
        </w:r>
        <w:r w:rsidR="00F76E00">
          <w:rPr>
            <w:noProof/>
            <w:webHidden/>
          </w:rPr>
          <w:instrText xml:space="preserve"> PAGEREF _Toc210220097 \h </w:instrText>
        </w:r>
        <w:r w:rsidR="00F76E00">
          <w:rPr>
            <w:noProof/>
            <w:webHidden/>
          </w:rPr>
        </w:r>
        <w:r w:rsidR="00F76E00">
          <w:rPr>
            <w:noProof/>
            <w:webHidden/>
          </w:rPr>
          <w:fldChar w:fldCharType="separate"/>
        </w:r>
        <w:r>
          <w:rPr>
            <w:noProof/>
            <w:webHidden/>
          </w:rPr>
          <w:t>21</w:t>
        </w:r>
        <w:r w:rsidR="00F76E00">
          <w:rPr>
            <w:noProof/>
            <w:webHidden/>
          </w:rPr>
          <w:fldChar w:fldCharType="end"/>
        </w:r>
      </w:hyperlink>
    </w:p>
    <w:p w14:paraId="38C593C5" w14:textId="0CDE75FF" w:rsidR="00F76E00" w:rsidRDefault="00EA09E7">
      <w:pPr>
        <w:pStyle w:val="TOC2"/>
        <w:rPr>
          <w:rFonts w:asciiTheme="minorHAnsi" w:eastAsiaTheme="minorEastAsia" w:hAnsiTheme="minorHAnsi" w:cstheme="minorBidi"/>
          <w:noProof/>
          <w:spacing w:val="0"/>
          <w:szCs w:val="22"/>
          <w:lang w:val="de-AT" w:eastAsia="de-AT"/>
        </w:rPr>
      </w:pPr>
      <w:hyperlink w:anchor="_Toc210220098" w:history="1">
        <w:r w:rsidR="00F76E00" w:rsidRPr="000C2958">
          <w:rPr>
            <w:rStyle w:val="Hyperlink"/>
            <w:noProof/>
          </w:rPr>
          <w:t>6.2</w:t>
        </w:r>
        <w:r w:rsidR="00F76E00">
          <w:rPr>
            <w:rFonts w:asciiTheme="minorHAnsi" w:eastAsiaTheme="minorEastAsia" w:hAnsiTheme="minorHAnsi" w:cstheme="minorBidi"/>
            <w:noProof/>
            <w:spacing w:val="0"/>
            <w:szCs w:val="22"/>
            <w:lang w:val="de-AT" w:eastAsia="de-AT"/>
          </w:rPr>
          <w:tab/>
        </w:r>
        <w:r w:rsidR="00F76E00" w:rsidRPr="000C2958">
          <w:rPr>
            <w:rStyle w:val="Hyperlink"/>
            <w:noProof/>
          </w:rPr>
          <w:t>RAM Requirements</w:t>
        </w:r>
        <w:r w:rsidR="00F76E00">
          <w:rPr>
            <w:noProof/>
            <w:webHidden/>
          </w:rPr>
          <w:tab/>
        </w:r>
        <w:r w:rsidR="00F76E00">
          <w:rPr>
            <w:noProof/>
            <w:webHidden/>
          </w:rPr>
          <w:fldChar w:fldCharType="begin"/>
        </w:r>
        <w:r w:rsidR="00F76E00">
          <w:rPr>
            <w:noProof/>
            <w:webHidden/>
          </w:rPr>
          <w:instrText xml:space="preserve"> PAGEREF _Toc210220098 \h </w:instrText>
        </w:r>
        <w:r w:rsidR="00F76E00">
          <w:rPr>
            <w:noProof/>
            <w:webHidden/>
          </w:rPr>
        </w:r>
        <w:r w:rsidR="00F76E00">
          <w:rPr>
            <w:noProof/>
            <w:webHidden/>
          </w:rPr>
          <w:fldChar w:fldCharType="separate"/>
        </w:r>
        <w:r>
          <w:rPr>
            <w:noProof/>
            <w:webHidden/>
          </w:rPr>
          <w:t>21</w:t>
        </w:r>
        <w:r w:rsidR="00F76E00">
          <w:rPr>
            <w:noProof/>
            <w:webHidden/>
          </w:rPr>
          <w:fldChar w:fldCharType="end"/>
        </w:r>
      </w:hyperlink>
    </w:p>
    <w:p w14:paraId="0EC2BA92" w14:textId="2D8DA6C0" w:rsidR="00F76E00" w:rsidRDefault="00EA09E7">
      <w:pPr>
        <w:pStyle w:val="TOC2"/>
        <w:rPr>
          <w:rFonts w:asciiTheme="minorHAnsi" w:eastAsiaTheme="minorEastAsia" w:hAnsiTheme="minorHAnsi" w:cstheme="minorBidi"/>
          <w:noProof/>
          <w:spacing w:val="0"/>
          <w:szCs w:val="22"/>
          <w:lang w:val="de-AT" w:eastAsia="de-AT"/>
        </w:rPr>
      </w:pPr>
      <w:hyperlink w:anchor="_Toc210220099" w:history="1">
        <w:r w:rsidR="00F76E00" w:rsidRPr="000C2958">
          <w:rPr>
            <w:rStyle w:val="Hyperlink"/>
            <w:noProof/>
          </w:rPr>
          <w:t>6.3</w:t>
        </w:r>
        <w:r w:rsidR="00F76E00">
          <w:rPr>
            <w:rFonts w:asciiTheme="minorHAnsi" w:eastAsiaTheme="minorEastAsia" w:hAnsiTheme="minorHAnsi" w:cstheme="minorBidi"/>
            <w:noProof/>
            <w:spacing w:val="0"/>
            <w:szCs w:val="22"/>
            <w:lang w:val="de-AT" w:eastAsia="de-AT"/>
          </w:rPr>
          <w:tab/>
        </w:r>
        <w:r w:rsidR="00F76E00" w:rsidRPr="000C2958">
          <w:rPr>
            <w:rStyle w:val="Hyperlink"/>
            <w:noProof/>
          </w:rPr>
          <w:t>Periodical RAM activities report</w:t>
        </w:r>
        <w:r w:rsidR="00F76E00">
          <w:rPr>
            <w:noProof/>
            <w:webHidden/>
          </w:rPr>
          <w:tab/>
        </w:r>
        <w:r w:rsidR="00F76E00">
          <w:rPr>
            <w:noProof/>
            <w:webHidden/>
          </w:rPr>
          <w:fldChar w:fldCharType="begin"/>
        </w:r>
        <w:r w:rsidR="00F76E00">
          <w:rPr>
            <w:noProof/>
            <w:webHidden/>
          </w:rPr>
          <w:instrText xml:space="preserve"> PAGEREF _Toc210220099 \h </w:instrText>
        </w:r>
        <w:r w:rsidR="00F76E00">
          <w:rPr>
            <w:noProof/>
            <w:webHidden/>
          </w:rPr>
        </w:r>
        <w:r w:rsidR="00F76E00">
          <w:rPr>
            <w:noProof/>
            <w:webHidden/>
          </w:rPr>
          <w:fldChar w:fldCharType="separate"/>
        </w:r>
        <w:r>
          <w:rPr>
            <w:noProof/>
            <w:webHidden/>
          </w:rPr>
          <w:t>21</w:t>
        </w:r>
        <w:r w:rsidR="00F76E00">
          <w:rPr>
            <w:noProof/>
            <w:webHidden/>
          </w:rPr>
          <w:fldChar w:fldCharType="end"/>
        </w:r>
      </w:hyperlink>
    </w:p>
    <w:p w14:paraId="31ABC755" w14:textId="1F2736B5" w:rsidR="006926A9" w:rsidRPr="002C0FB5" w:rsidRDefault="00DA7F37" w:rsidP="002C3A67">
      <w:pPr>
        <w:pStyle w:val="TOC2"/>
      </w:pPr>
      <w:r w:rsidRPr="002C0FB5">
        <w:fldChar w:fldCharType="end"/>
      </w:r>
      <w:bookmarkStart w:id="1" w:name="_Toc339385347"/>
      <w:r w:rsidR="006926A9" w:rsidRPr="002C0FB5">
        <w:br w:type="page"/>
      </w:r>
    </w:p>
    <w:p w14:paraId="260AC326" w14:textId="77777777" w:rsidR="00FB6B28" w:rsidRPr="002C0FB5" w:rsidRDefault="00FB6B28" w:rsidP="00F04B99">
      <w:pPr>
        <w:pStyle w:val="ListofFiguresandTablesHeading"/>
        <w:rPr>
          <w:lang w:val="en-GB"/>
        </w:rPr>
      </w:pPr>
      <w:r w:rsidRPr="002C0FB5">
        <w:rPr>
          <w:lang w:val="en-GB"/>
        </w:rPr>
        <w:lastRenderedPageBreak/>
        <w:t>List of Tables</w:t>
      </w:r>
    </w:p>
    <w:p w14:paraId="7CCFEAAC" w14:textId="5853EF05" w:rsidR="0085185F" w:rsidRPr="0085185F" w:rsidRDefault="00FB6B28">
      <w:pPr>
        <w:pStyle w:val="TableofFigures"/>
        <w:rPr>
          <w:rFonts w:asciiTheme="minorHAnsi" w:eastAsiaTheme="minorEastAsia" w:hAnsiTheme="minorHAnsi" w:cstheme="minorBidi"/>
          <w:color w:val="auto"/>
          <w:kern w:val="0"/>
          <w:szCs w:val="22"/>
          <w:lang w:val="en-US" w:eastAsia="de-AT"/>
        </w:rPr>
      </w:pPr>
      <w:r w:rsidRPr="002C0FB5">
        <w:rPr>
          <w:b/>
          <w:bCs/>
        </w:rPr>
        <w:fldChar w:fldCharType="begin"/>
      </w:r>
      <w:r w:rsidRPr="002C0FB5">
        <w:rPr>
          <w:b/>
          <w:bCs/>
        </w:rPr>
        <w:instrText xml:space="preserve"> TOC \c "Table" </w:instrText>
      </w:r>
      <w:r w:rsidRPr="002C0FB5">
        <w:rPr>
          <w:b/>
          <w:bCs/>
        </w:rPr>
        <w:fldChar w:fldCharType="separate"/>
      </w:r>
      <w:r w:rsidR="0085185F">
        <w:t>Table 1: Solution Identification</w:t>
      </w:r>
      <w:r w:rsidR="0085185F">
        <w:tab/>
      </w:r>
      <w:r w:rsidR="0085185F">
        <w:fldChar w:fldCharType="begin"/>
      </w:r>
      <w:r w:rsidR="0085185F">
        <w:instrText xml:space="preserve"> PAGEREF _Toc209534640 \h </w:instrText>
      </w:r>
      <w:r w:rsidR="0085185F">
        <w:fldChar w:fldCharType="separate"/>
      </w:r>
      <w:r w:rsidR="00EA09E7">
        <w:t>7</w:t>
      </w:r>
      <w:r w:rsidR="0085185F">
        <w:fldChar w:fldCharType="end"/>
      </w:r>
    </w:p>
    <w:p w14:paraId="4F6AB31B" w14:textId="15826214" w:rsidR="0085185F" w:rsidRPr="0085185F" w:rsidRDefault="0085185F">
      <w:pPr>
        <w:pStyle w:val="TableofFigures"/>
        <w:rPr>
          <w:rFonts w:asciiTheme="minorHAnsi" w:eastAsiaTheme="minorEastAsia" w:hAnsiTheme="minorHAnsi" w:cstheme="minorBidi"/>
          <w:color w:val="auto"/>
          <w:kern w:val="0"/>
          <w:szCs w:val="22"/>
          <w:lang w:val="en-US" w:eastAsia="de-AT"/>
        </w:rPr>
      </w:pPr>
      <w:r>
        <w:t>Table 2: Referenced Documents</w:t>
      </w:r>
      <w:r>
        <w:tab/>
      </w:r>
      <w:r>
        <w:fldChar w:fldCharType="begin"/>
      </w:r>
      <w:r>
        <w:instrText xml:space="preserve"> PAGEREF _Toc209534641 \h </w:instrText>
      </w:r>
      <w:r>
        <w:fldChar w:fldCharType="separate"/>
      </w:r>
      <w:r w:rsidR="00EA09E7">
        <w:t>9</w:t>
      </w:r>
      <w:r>
        <w:fldChar w:fldCharType="end"/>
      </w:r>
    </w:p>
    <w:p w14:paraId="4B65FEEE" w14:textId="08A5BF54" w:rsidR="0085185F" w:rsidRPr="0085185F" w:rsidRDefault="0085185F">
      <w:pPr>
        <w:pStyle w:val="TableofFigures"/>
        <w:rPr>
          <w:rFonts w:asciiTheme="minorHAnsi" w:eastAsiaTheme="minorEastAsia" w:hAnsiTheme="minorHAnsi" w:cstheme="minorBidi"/>
          <w:color w:val="auto"/>
          <w:kern w:val="0"/>
          <w:szCs w:val="22"/>
          <w:lang w:val="en-US" w:eastAsia="de-AT"/>
        </w:rPr>
      </w:pPr>
      <w:r>
        <w:t>Table 3: Standards and Procedures</w:t>
      </w:r>
      <w:r>
        <w:tab/>
      </w:r>
      <w:r>
        <w:fldChar w:fldCharType="begin"/>
      </w:r>
      <w:r>
        <w:instrText xml:space="preserve"> PAGEREF _Toc209534642 \h </w:instrText>
      </w:r>
      <w:r>
        <w:fldChar w:fldCharType="separate"/>
      </w:r>
      <w:r w:rsidR="00EA09E7">
        <w:t>9</w:t>
      </w:r>
      <w:r>
        <w:fldChar w:fldCharType="end"/>
      </w:r>
    </w:p>
    <w:p w14:paraId="22F1CE6C" w14:textId="5C9806DE" w:rsidR="0085185F" w:rsidRPr="0085185F" w:rsidRDefault="0085185F">
      <w:pPr>
        <w:pStyle w:val="TableofFigures"/>
        <w:rPr>
          <w:rFonts w:asciiTheme="minorHAnsi" w:eastAsiaTheme="minorEastAsia" w:hAnsiTheme="minorHAnsi" w:cstheme="minorBidi"/>
          <w:color w:val="auto"/>
          <w:kern w:val="0"/>
          <w:szCs w:val="22"/>
          <w:lang w:val="en-US" w:eastAsia="de-AT"/>
        </w:rPr>
      </w:pPr>
      <w:r>
        <w:t>Table 4: Terms, Abbreviation and Acronyms</w:t>
      </w:r>
      <w:r>
        <w:tab/>
      </w:r>
      <w:r>
        <w:fldChar w:fldCharType="begin"/>
      </w:r>
      <w:r>
        <w:instrText xml:space="preserve"> PAGEREF _Toc209534643 \h </w:instrText>
      </w:r>
      <w:r>
        <w:fldChar w:fldCharType="separate"/>
      </w:r>
      <w:r w:rsidR="00EA09E7">
        <w:t>10</w:t>
      </w:r>
      <w:r>
        <w:fldChar w:fldCharType="end"/>
      </w:r>
    </w:p>
    <w:p w14:paraId="3188D688" w14:textId="3F6C6E92" w:rsidR="0085185F" w:rsidRPr="0085185F" w:rsidRDefault="0085185F">
      <w:pPr>
        <w:pStyle w:val="TableofFigures"/>
        <w:rPr>
          <w:rFonts w:asciiTheme="minorHAnsi" w:eastAsiaTheme="minorEastAsia" w:hAnsiTheme="minorHAnsi" w:cstheme="minorBidi"/>
          <w:color w:val="auto"/>
          <w:kern w:val="0"/>
          <w:szCs w:val="22"/>
          <w:lang w:val="en-US" w:eastAsia="de-AT"/>
        </w:rPr>
      </w:pPr>
      <w:r w:rsidRPr="00D16581">
        <w:rPr>
          <w:lang w:val="en-US"/>
        </w:rPr>
        <w:t>Table 8: RAM Design Rules DFE</w:t>
      </w:r>
      <w:r>
        <w:tab/>
      </w:r>
      <w:r>
        <w:fldChar w:fldCharType="begin"/>
      </w:r>
      <w:r>
        <w:instrText xml:space="preserve"> PAGEREF _Toc209534644 \h </w:instrText>
      </w:r>
      <w:r>
        <w:fldChar w:fldCharType="separate"/>
      </w:r>
      <w:r w:rsidR="00EA09E7">
        <w:t>15</w:t>
      </w:r>
      <w:r>
        <w:fldChar w:fldCharType="end"/>
      </w:r>
    </w:p>
    <w:p w14:paraId="699AFC51" w14:textId="098F9B9D" w:rsidR="0085185F" w:rsidRPr="0085185F" w:rsidRDefault="0085185F">
      <w:pPr>
        <w:pStyle w:val="TableofFigures"/>
        <w:rPr>
          <w:rFonts w:asciiTheme="minorHAnsi" w:eastAsiaTheme="minorEastAsia" w:hAnsiTheme="minorHAnsi" w:cstheme="minorBidi"/>
          <w:color w:val="auto"/>
          <w:kern w:val="0"/>
          <w:szCs w:val="22"/>
          <w:lang w:val="en-US" w:eastAsia="de-AT"/>
        </w:rPr>
      </w:pPr>
      <w:r>
        <w:t>Table 5: Reliability figures by classes according to severity level</w:t>
      </w:r>
      <w:r>
        <w:tab/>
      </w:r>
      <w:r>
        <w:fldChar w:fldCharType="begin"/>
      </w:r>
      <w:r>
        <w:instrText xml:space="preserve"> PAGEREF _Toc209534645 \h </w:instrText>
      </w:r>
      <w:r>
        <w:fldChar w:fldCharType="separate"/>
      </w:r>
      <w:r w:rsidR="00EA09E7">
        <w:t>16</w:t>
      </w:r>
      <w:r>
        <w:fldChar w:fldCharType="end"/>
      </w:r>
    </w:p>
    <w:p w14:paraId="79CE9241" w14:textId="0304248D" w:rsidR="0085185F" w:rsidRPr="0085185F" w:rsidRDefault="0085185F">
      <w:pPr>
        <w:pStyle w:val="TableofFigures"/>
        <w:rPr>
          <w:rFonts w:asciiTheme="minorHAnsi" w:eastAsiaTheme="minorEastAsia" w:hAnsiTheme="minorHAnsi" w:cstheme="minorBidi"/>
          <w:color w:val="auto"/>
          <w:kern w:val="0"/>
          <w:szCs w:val="22"/>
          <w:lang w:val="en-US" w:eastAsia="de-AT"/>
        </w:rPr>
      </w:pPr>
      <w:r>
        <w:t>Table 6: Availability requirements Digital Field Elements</w:t>
      </w:r>
      <w:r>
        <w:tab/>
      </w:r>
      <w:r>
        <w:fldChar w:fldCharType="begin"/>
      </w:r>
      <w:r>
        <w:instrText xml:space="preserve"> PAGEREF _Toc209534646 \h </w:instrText>
      </w:r>
      <w:r>
        <w:fldChar w:fldCharType="separate"/>
      </w:r>
      <w:r w:rsidR="00EA09E7">
        <w:t>21</w:t>
      </w:r>
      <w:r>
        <w:fldChar w:fldCharType="end"/>
      </w:r>
    </w:p>
    <w:p w14:paraId="75C74AC3" w14:textId="0CFA63B6" w:rsidR="00FB6B28" w:rsidRPr="002C0FB5" w:rsidRDefault="00FB6B28" w:rsidP="000739B3">
      <w:pPr>
        <w:spacing w:before="0" w:after="0" w:line="300" w:lineRule="atLeast"/>
        <w:rPr>
          <w:b/>
          <w:bCs/>
          <w:noProof/>
          <w:lang w:val="en-GB"/>
        </w:rPr>
      </w:pPr>
      <w:r w:rsidRPr="002C0FB5">
        <w:rPr>
          <w:b/>
          <w:bCs/>
          <w:noProof/>
          <w:sz w:val="22"/>
          <w:szCs w:val="22"/>
          <w:lang w:val="en-GB"/>
        </w:rPr>
        <w:fldChar w:fldCharType="end"/>
      </w:r>
    </w:p>
    <w:p w14:paraId="798C0BE7" w14:textId="77777777" w:rsidR="007E10AF" w:rsidRPr="002C0FB5" w:rsidRDefault="007E10AF" w:rsidP="000739B3">
      <w:pPr>
        <w:spacing w:before="0" w:after="0" w:line="300" w:lineRule="atLeast"/>
        <w:rPr>
          <w:b/>
          <w:bCs/>
          <w:noProof/>
          <w:lang w:val="en-GB"/>
        </w:rPr>
      </w:pPr>
    </w:p>
    <w:p w14:paraId="0CB1A0DF" w14:textId="77777777" w:rsidR="007E10AF" w:rsidRPr="002C0FB5" w:rsidRDefault="007E10AF" w:rsidP="000739B3">
      <w:pPr>
        <w:spacing w:before="0" w:after="0" w:line="300" w:lineRule="atLeast"/>
        <w:rPr>
          <w:lang w:val="en-GB" w:eastAsia="ja-JP"/>
        </w:rPr>
      </w:pPr>
    </w:p>
    <w:p w14:paraId="1575398C" w14:textId="77777777" w:rsidR="00DC497B" w:rsidRPr="002C0FB5" w:rsidRDefault="00DC497B" w:rsidP="000739B3">
      <w:pPr>
        <w:spacing w:before="0" w:after="0" w:line="300" w:lineRule="atLeast"/>
        <w:rPr>
          <w:lang w:val="en-GB" w:eastAsia="ja-JP"/>
        </w:rPr>
      </w:pPr>
    </w:p>
    <w:p w14:paraId="4D2D5B9E" w14:textId="77777777" w:rsidR="00FB6B28" w:rsidRPr="002C0FB5" w:rsidRDefault="00FB6B28" w:rsidP="00F04B99">
      <w:pPr>
        <w:pStyle w:val="ListofFiguresandTablesHeading"/>
        <w:rPr>
          <w:lang w:val="en-GB"/>
        </w:rPr>
      </w:pPr>
      <w:r w:rsidRPr="002C0FB5">
        <w:rPr>
          <w:lang w:val="en-GB"/>
        </w:rPr>
        <w:t>List of Figures</w:t>
      </w:r>
    </w:p>
    <w:p w14:paraId="28947103" w14:textId="45DA7FE6" w:rsidR="0085185F" w:rsidRDefault="00FB6B28">
      <w:pPr>
        <w:pStyle w:val="TableofFigures"/>
        <w:rPr>
          <w:rFonts w:asciiTheme="minorHAnsi" w:eastAsiaTheme="minorEastAsia" w:hAnsiTheme="minorHAnsi" w:cstheme="minorBidi"/>
          <w:color w:val="auto"/>
          <w:kern w:val="0"/>
          <w:szCs w:val="22"/>
          <w:lang w:val="de-AT" w:eastAsia="de-AT"/>
        </w:rPr>
      </w:pPr>
      <w:r w:rsidRPr="002C0FB5">
        <w:rPr>
          <w:lang w:eastAsia="ja-JP"/>
        </w:rPr>
        <w:fldChar w:fldCharType="begin"/>
      </w:r>
      <w:r w:rsidRPr="002C0FB5">
        <w:rPr>
          <w:lang w:eastAsia="ja-JP"/>
        </w:rPr>
        <w:instrText xml:space="preserve"> TOC \h \z \c "Figure" </w:instrText>
      </w:r>
      <w:r w:rsidRPr="002C0FB5">
        <w:rPr>
          <w:lang w:eastAsia="ja-JP"/>
        </w:rPr>
        <w:fldChar w:fldCharType="separate"/>
      </w:r>
      <w:hyperlink w:anchor="_Toc209534647" w:history="1">
        <w:r w:rsidR="0085185F" w:rsidRPr="00714AE4">
          <w:rPr>
            <w:rStyle w:val="Hyperlink"/>
            <w:lang w:val="de-AT"/>
          </w:rPr>
          <w:t>Figure 1</w:t>
        </w:r>
        <w:r w:rsidR="0085185F" w:rsidRPr="00714AE4">
          <w:rPr>
            <w:rStyle w:val="Hyperlink"/>
          </w:rPr>
          <w:t xml:space="preserve">: </w:t>
        </w:r>
        <w:r w:rsidR="0085185F" w:rsidRPr="00714AE4">
          <w:rPr>
            <w:rStyle w:val="Hyperlink"/>
            <w:lang w:val="de-AT"/>
          </w:rPr>
          <w:t>FES M DCA Schematic</w:t>
        </w:r>
        <w:r w:rsidR="0085185F">
          <w:rPr>
            <w:webHidden/>
          </w:rPr>
          <w:tab/>
        </w:r>
        <w:r w:rsidR="0085185F">
          <w:rPr>
            <w:webHidden/>
          </w:rPr>
          <w:fldChar w:fldCharType="begin"/>
        </w:r>
        <w:r w:rsidR="0085185F">
          <w:rPr>
            <w:webHidden/>
          </w:rPr>
          <w:instrText xml:space="preserve"> PAGEREF _Toc209534647 \h </w:instrText>
        </w:r>
        <w:r w:rsidR="0085185F">
          <w:rPr>
            <w:webHidden/>
          </w:rPr>
        </w:r>
        <w:r w:rsidR="0085185F">
          <w:rPr>
            <w:webHidden/>
          </w:rPr>
          <w:fldChar w:fldCharType="separate"/>
        </w:r>
        <w:r w:rsidR="00EA09E7">
          <w:rPr>
            <w:webHidden/>
          </w:rPr>
          <w:t>13</w:t>
        </w:r>
        <w:r w:rsidR="0085185F">
          <w:rPr>
            <w:webHidden/>
          </w:rPr>
          <w:fldChar w:fldCharType="end"/>
        </w:r>
      </w:hyperlink>
    </w:p>
    <w:p w14:paraId="61C04C84" w14:textId="6A5E1B77" w:rsidR="0085185F" w:rsidRDefault="00EA09E7">
      <w:pPr>
        <w:pStyle w:val="TableofFigures"/>
        <w:rPr>
          <w:rFonts w:asciiTheme="minorHAnsi" w:eastAsiaTheme="minorEastAsia" w:hAnsiTheme="minorHAnsi" w:cstheme="minorBidi"/>
          <w:color w:val="auto"/>
          <w:kern w:val="0"/>
          <w:szCs w:val="22"/>
          <w:lang w:val="de-AT" w:eastAsia="de-AT"/>
        </w:rPr>
      </w:pPr>
      <w:hyperlink w:anchor="_Toc209534648" w:history="1">
        <w:r w:rsidR="0085185F" w:rsidRPr="00714AE4">
          <w:rPr>
            <w:rStyle w:val="Hyperlink"/>
            <w:lang w:val="de-AT"/>
          </w:rPr>
          <w:t>Figure 2</w:t>
        </w:r>
        <w:r w:rsidR="0085185F" w:rsidRPr="00714AE4">
          <w:rPr>
            <w:rStyle w:val="Hyperlink"/>
          </w:rPr>
          <w:t xml:space="preserve">: </w:t>
        </w:r>
        <w:r w:rsidR="0085185F" w:rsidRPr="00714AE4">
          <w:rPr>
            <w:rStyle w:val="Hyperlink"/>
            <w:lang w:val="de-AT"/>
          </w:rPr>
          <w:t>FES M AzLM Schematic</w:t>
        </w:r>
        <w:r w:rsidR="0085185F">
          <w:rPr>
            <w:webHidden/>
          </w:rPr>
          <w:tab/>
        </w:r>
        <w:r w:rsidR="0085185F">
          <w:rPr>
            <w:webHidden/>
          </w:rPr>
          <w:fldChar w:fldCharType="begin"/>
        </w:r>
        <w:r w:rsidR="0085185F">
          <w:rPr>
            <w:webHidden/>
          </w:rPr>
          <w:instrText xml:space="preserve"> PAGEREF _Toc209534648 \h </w:instrText>
        </w:r>
        <w:r w:rsidR="0085185F">
          <w:rPr>
            <w:webHidden/>
          </w:rPr>
        </w:r>
        <w:r w:rsidR="0085185F">
          <w:rPr>
            <w:webHidden/>
          </w:rPr>
          <w:fldChar w:fldCharType="separate"/>
        </w:r>
        <w:r>
          <w:rPr>
            <w:webHidden/>
          </w:rPr>
          <w:t>14</w:t>
        </w:r>
        <w:r w:rsidR="0085185F">
          <w:rPr>
            <w:webHidden/>
          </w:rPr>
          <w:fldChar w:fldCharType="end"/>
        </w:r>
      </w:hyperlink>
    </w:p>
    <w:p w14:paraId="29444849" w14:textId="2942E4B5" w:rsidR="0085185F" w:rsidRDefault="00EA09E7">
      <w:pPr>
        <w:pStyle w:val="TableofFigures"/>
        <w:rPr>
          <w:rFonts w:asciiTheme="minorHAnsi" w:eastAsiaTheme="minorEastAsia" w:hAnsiTheme="minorHAnsi" w:cstheme="minorBidi"/>
          <w:color w:val="auto"/>
          <w:kern w:val="0"/>
          <w:szCs w:val="22"/>
          <w:lang w:val="de-AT" w:eastAsia="de-AT"/>
        </w:rPr>
      </w:pPr>
      <w:hyperlink w:anchor="_Toc209534649" w:history="1">
        <w:r w:rsidR="0085185F" w:rsidRPr="00714AE4">
          <w:rPr>
            <w:rStyle w:val="Hyperlink"/>
          </w:rPr>
          <w:t>Figure 3: Availability concept and related terms</w:t>
        </w:r>
        <w:r w:rsidR="0085185F">
          <w:rPr>
            <w:webHidden/>
          </w:rPr>
          <w:tab/>
        </w:r>
        <w:r w:rsidR="0085185F">
          <w:rPr>
            <w:webHidden/>
          </w:rPr>
          <w:fldChar w:fldCharType="begin"/>
        </w:r>
        <w:r w:rsidR="0085185F">
          <w:rPr>
            <w:webHidden/>
          </w:rPr>
          <w:instrText xml:space="preserve"> PAGEREF _Toc209534649 \h </w:instrText>
        </w:r>
        <w:r w:rsidR="0085185F">
          <w:rPr>
            <w:webHidden/>
          </w:rPr>
        </w:r>
        <w:r w:rsidR="0085185F">
          <w:rPr>
            <w:webHidden/>
          </w:rPr>
          <w:fldChar w:fldCharType="separate"/>
        </w:r>
        <w:r>
          <w:rPr>
            <w:webHidden/>
          </w:rPr>
          <w:t>17</w:t>
        </w:r>
        <w:r w:rsidR="0085185F">
          <w:rPr>
            <w:webHidden/>
          </w:rPr>
          <w:fldChar w:fldCharType="end"/>
        </w:r>
      </w:hyperlink>
    </w:p>
    <w:p w14:paraId="60635AE7" w14:textId="0478C7C5" w:rsidR="00FB6B28" w:rsidRDefault="00FB6B28" w:rsidP="000739B3">
      <w:pPr>
        <w:spacing w:before="0" w:after="0" w:line="300" w:lineRule="atLeast"/>
        <w:rPr>
          <w:sz w:val="22"/>
          <w:szCs w:val="22"/>
          <w:lang w:val="en-GB" w:eastAsia="ja-JP"/>
        </w:rPr>
      </w:pPr>
      <w:r w:rsidRPr="002C0FB5">
        <w:rPr>
          <w:sz w:val="22"/>
          <w:szCs w:val="22"/>
          <w:lang w:val="en-GB" w:eastAsia="ja-JP"/>
        </w:rPr>
        <w:fldChar w:fldCharType="end"/>
      </w:r>
    </w:p>
    <w:p w14:paraId="5EA32842" w14:textId="77777777" w:rsidR="00676598" w:rsidRPr="002C0FB5" w:rsidRDefault="00676598" w:rsidP="000739B3">
      <w:pPr>
        <w:spacing w:before="0" w:after="0" w:line="300" w:lineRule="atLeast"/>
        <w:rPr>
          <w:lang w:val="en-GB" w:eastAsia="ja-JP"/>
        </w:rPr>
      </w:pPr>
    </w:p>
    <w:p w14:paraId="344C4BBC" w14:textId="77777777" w:rsidR="00F13431" w:rsidRPr="002C0FB5" w:rsidRDefault="005662F9" w:rsidP="00676598">
      <w:pPr>
        <w:pStyle w:val="Heading1"/>
      </w:pPr>
      <w:bookmarkStart w:id="2" w:name="_Toc210220062"/>
      <w:bookmarkEnd w:id="1"/>
      <w:r>
        <w:lastRenderedPageBreak/>
        <w:t>Scope</w:t>
      </w:r>
      <w:bookmarkEnd w:id="2"/>
      <w:r>
        <w:tab/>
      </w:r>
    </w:p>
    <w:p w14:paraId="6E024A61" w14:textId="77777777" w:rsidR="00F13431" w:rsidRDefault="005662F9" w:rsidP="00514BB5">
      <w:pPr>
        <w:pStyle w:val="Heading2"/>
      </w:pPr>
      <w:bookmarkStart w:id="3" w:name="_Toc210220063"/>
      <w:bookmarkStart w:id="4" w:name="_Hlk201655340"/>
      <w:r>
        <w:t>Purpose</w:t>
      </w:r>
      <w:bookmarkEnd w:id="3"/>
    </w:p>
    <w:bookmarkEnd w:id="4"/>
    <w:p w14:paraId="68EC5855" w14:textId="77777777" w:rsidR="002771F0" w:rsidRPr="002771F0" w:rsidRDefault="0089169D" w:rsidP="0089169D">
      <w:pPr>
        <w:pStyle w:val="Paragraphen"/>
      </w:pPr>
      <w:r w:rsidRPr="0089169D">
        <w:t>This document presents the Reliability, Availability and Maintainability Plan (RAM) of the</w:t>
      </w:r>
      <w:r w:rsidR="003D195C">
        <w:t xml:space="preserve"> solution element Digital Field Elements (DFE) Phase 1.</w:t>
      </w:r>
    </w:p>
    <w:p w14:paraId="4E05A0B3" w14:textId="4AC3E949" w:rsidR="002771F0" w:rsidRDefault="002771F0" w:rsidP="002771F0">
      <w:pPr>
        <w:pStyle w:val="Paragraphen"/>
      </w:pPr>
      <w:r w:rsidRPr="007952DF">
        <w:t>The RAM plan defines the reliability, availability and maintainability objectives, tasks to be performed and documents to be produced and delivered at various phases of the project’s lifecycle, to address the functional and technical requirements specified in the respective feature lists and requirements documentation</w:t>
      </w:r>
      <w:r w:rsidR="0020625F">
        <w:t xml:space="preserve"> with main focus on hardware.</w:t>
      </w:r>
    </w:p>
    <w:p w14:paraId="48F2DB7A" w14:textId="18793A35" w:rsidR="002771F0" w:rsidRPr="002771F0" w:rsidRDefault="002771F0" w:rsidP="002771F0">
      <w:pPr>
        <w:pStyle w:val="Paragraphen"/>
        <w:rPr>
          <w:lang w:eastAsia="ja-JP"/>
        </w:rPr>
      </w:pPr>
      <w:r>
        <w:t>For</w:t>
      </w:r>
      <w:r>
        <w:rPr>
          <w:lang w:eastAsia="ja-JP"/>
        </w:rPr>
        <w:t xml:space="preserve"> information about </w:t>
      </w:r>
      <w:r w:rsidRPr="00D32131">
        <w:t>organisation, work packages, milestones</w:t>
      </w:r>
      <w:r>
        <w:t xml:space="preserve"> </w:t>
      </w:r>
      <w:r w:rsidRPr="00D32131">
        <w:t>and application of the Management System</w:t>
      </w:r>
      <w:r>
        <w:t xml:space="preserve"> refer to </w:t>
      </w:r>
      <w:r>
        <w:fldChar w:fldCharType="begin"/>
      </w:r>
      <w:r>
        <w:instrText xml:space="preserve"> REF Ref_SEMP_DFE \h </w:instrText>
      </w:r>
      <w:r>
        <w:fldChar w:fldCharType="separate"/>
      </w:r>
      <w:r w:rsidR="00EA09E7">
        <w:t>[SEMP_DFE]</w:t>
      </w:r>
      <w:r>
        <w:fldChar w:fldCharType="end"/>
      </w:r>
      <w:r>
        <w:t>.</w:t>
      </w:r>
    </w:p>
    <w:p w14:paraId="27DAB91B" w14:textId="77777777" w:rsidR="00F13431" w:rsidRDefault="005662F9" w:rsidP="005662F9">
      <w:pPr>
        <w:pStyle w:val="Heading2"/>
      </w:pPr>
      <w:bookmarkStart w:id="5" w:name="_Toc210220064"/>
      <w:bookmarkStart w:id="6" w:name="_Hlk201655359"/>
      <w:r>
        <w:t>Identification</w:t>
      </w:r>
      <w:bookmarkStart w:id="7" w:name="_Hlk201655348"/>
      <w:bookmarkEnd w:id="5"/>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880"/>
        <w:gridCol w:w="4860"/>
      </w:tblGrid>
      <w:tr w:rsidR="005662F9" w:rsidRPr="00DD337B" w14:paraId="463EEEE5" w14:textId="77777777" w:rsidTr="006A4DD7">
        <w:trPr>
          <w:jc w:val="center"/>
        </w:trPr>
        <w:tc>
          <w:tcPr>
            <w:tcW w:w="2880" w:type="dxa"/>
          </w:tcPr>
          <w:p w14:paraId="0CFBF5DC" w14:textId="77777777" w:rsidR="005662F9" w:rsidRPr="00DD337B" w:rsidRDefault="005662F9" w:rsidP="006A4DD7">
            <w:pPr>
              <w:keepNext/>
              <w:spacing w:before="0" w:after="0"/>
              <w:rPr>
                <w:rFonts w:cs="Arial"/>
                <w:lang w:eastAsia="de-DE"/>
              </w:rPr>
            </w:pPr>
            <w:r w:rsidRPr="00DD337B">
              <w:rPr>
                <w:rFonts w:cs="Arial"/>
                <w:lang w:eastAsia="de-DE"/>
              </w:rPr>
              <w:t>Project:</w:t>
            </w:r>
          </w:p>
        </w:tc>
        <w:tc>
          <w:tcPr>
            <w:tcW w:w="4860" w:type="dxa"/>
          </w:tcPr>
          <w:p w14:paraId="3913C37A" w14:textId="77777777" w:rsidR="005662F9" w:rsidRPr="00DD337B" w:rsidRDefault="005662F9" w:rsidP="006A4DD7">
            <w:pPr>
              <w:keepNext/>
              <w:spacing w:before="0" w:after="0"/>
              <w:rPr>
                <w:rFonts w:cs="Arial"/>
                <w:lang w:eastAsia="de-DE"/>
              </w:rPr>
            </w:pPr>
            <w:r w:rsidRPr="00DD337B">
              <w:rPr>
                <w:rFonts w:eastAsia="Times New Roman"/>
              </w:rPr>
              <w:t>DSTW ÖBB Entwicklung</w:t>
            </w:r>
          </w:p>
        </w:tc>
      </w:tr>
      <w:tr w:rsidR="005662F9" w:rsidRPr="00DD337B" w14:paraId="6D04359F" w14:textId="77777777" w:rsidTr="006A4DD7">
        <w:trPr>
          <w:jc w:val="center"/>
        </w:trPr>
        <w:tc>
          <w:tcPr>
            <w:tcW w:w="2880" w:type="dxa"/>
          </w:tcPr>
          <w:p w14:paraId="775F9D48" w14:textId="77777777" w:rsidR="005662F9" w:rsidRPr="00DD337B" w:rsidRDefault="005662F9" w:rsidP="006A4DD7">
            <w:pPr>
              <w:keepNext/>
              <w:spacing w:before="0" w:after="0"/>
              <w:rPr>
                <w:rFonts w:cs="Arial"/>
                <w:lang w:eastAsia="de-DE"/>
              </w:rPr>
            </w:pPr>
            <w:r w:rsidRPr="00DD337B">
              <w:rPr>
                <w:rFonts w:cs="Arial"/>
                <w:lang w:eastAsia="de-DE"/>
              </w:rPr>
              <w:t>Solution:</w:t>
            </w:r>
          </w:p>
        </w:tc>
        <w:tc>
          <w:tcPr>
            <w:tcW w:w="4860" w:type="dxa"/>
          </w:tcPr>
          <w:p w14:paraId="2A21C80C" w14:textId="77777777" w:rsidR="005662F9" w:rsidRPr="00DD337B" w:rsidRDefault="005662F9" w:rsidP="006A4DD7">
            <w:pPr>
              <w:keepNext/>
              <w:spacing w:before="0" w:after="0"/>
              <w:rPr>
                <w:rFonts w:cs="Arial"/>
                <w:lang w:eastAsia="de-DE"/>
              </w:rPr>
            </w:pPr>
            <w:r w:rsidRPr="00DD337B">
              <w:rPr>
                <w:rFonts w:eastAsia="Times New Roman"/>
              </w:rPr>
              <w:t>100025795 / ATRELDE91</w:t>
            </w:r>
          </w:p>
        </w:tc>
      </w:tr>
      <w:tr w:rsidR="005662F9" w:rsidRPr="00DD337B" w14:paraId="72A297D4" w14:textId="77777777" w:rsidTr="006A4DD7">
        <w:trPr>
          <w:jc w:val="center"/>
        </w:trPr>
        <w:tc>
          <w:tcPr>
            <w:tcW w:w="2880" w:type="dxa"/>
          </w:tcPr>
          <w:p w14:paraId="5589F69E" w14:textId="77777777" w:rsidR="005662F9" w:rsidRPr="00DD337B" w:rsidRDefault="005662F9" w:rsidP="006A4DD7">
            <w:pPr>
              <w:keepNext/>
              <w:spacing w:before="0" w:after="0"/>
              <w:rPr>
                <w:rFonts w:cs="Arial"/>
                <w:lang w:eastAsia="de-DE"/>
              </w:rPr>
            </w:pPr>
            <w:r w:rsidRPr="00DD337B">
              <w:rPr>
                <w:rFonts w:cs="Arial"/>
                <w:lang w:eastAsia="de-DE"/>
              </w:rPr>
              <w:t>Solution / System:</w:t>
            </w:r>
          </w:p>
        </w:tc>
        <w:tc>
          <w:tcPr>
            <w:tcW w:w="4860" w:type="dxa"/>
          </w:tcPr>
          <w:p w14:paraId="28C6EDEE" w14:textId="77777777" w:rsidR="005662F9" w:rsidRPr="00DD337B" w:rsidRDefault="005662F9" w:rsidP="006A4DD7">
            <w:pPr>
              <w:keepNext/>
              <w:spacing w:before="0" w:after="0"/>
              <w:rPr>
                <w:rFonts w:ascii="Calibri" w:hAnsi="Calibri"/>
                <w:color w:val="auto"/>
                <w:kern w:val="0"/>
                <w:lang w:val="en-US" w:eastAsia="fr-FR"/>
              </w:rPr>
            </w:pPr>
            <w:r w:rsidRPr="00DD337B">
              <w:t>Generic Application Digital Interlocking OBB 1.0.0 (GA DIL OBB 1.0.0)</w:t>
            </w:r>
          </w:p>
        </w:tc>
      </w:tr>
      <w:tr w:rsidR="005662F9" w:rsidRPr="00DD337B" w14:paraId="6FF5772C" w14:textId="77777777" w:rsidTr="006A4DD7">
        <w:trPr>
          <w:jc w:val="center"/>
        </w:trPr>
        <w:tc>
          <w:tcPr>
            <w:tcW w:w="2880" w:type="dxa"/>
          </w:tcPr>
          <w:p w14:paraId="62A78E15" w14:textId="77777777" w:rsidR="005662F9" w:rsidRPr="00DD337B" w:rsidRDefault="005662F9" w:rsidP="006A4DD7">
            <w:pPr>
              <w:keepNext/>
              <w:spacing w:before="0" w:after="0"/>
              <w:rPr>
                <w:rFonts w:cs="Arial"/>
                <w:lang w:eastAsia="de-DE"/>
              </w:rPr>
            </w:pPr>
            <w:r w:rsidRPr="00DD337B">
              <w:rPr>
                <w:rFonts w:cs="Arial"/>
                <w:lang w:eastAsia="de-DE"/>
              </w:rPr>
              <w:t>Solution Element:</w:t>
            </w:r>
          </w:p>
        </w:tc>
        <w:tc>
          <w:tcPr>
            <w:tcW w:w="4860" w:type="dxa"/>
          </w:tcPr>
          <w:p w14:paraId="5102B563" w14:textId="77777777" w:rsidR="005662F9" w:rsidRPr="00DD337B" w:rsidRDefault="005662F9" w:rsidP="006A4DD7">
            <w:pPr>
              <w:keepNext/>
              <w:spacing w:before="0" w:after="0"/>
              <w:rPr>
                <w:rFonts w:cs="Arial"/>
                <w:lang w:eastAsia="de-DE"/>
              </w:rPr>
            </w:pPr>
            <w:r w:rsidRPr="00DD337B">
              <w:rPr>
                <w:rFonts w:cs="Arial"/>
                <w:lang w:eastAsia="de-DE"/>
              </w:rPr>
              <w:t>Digital Field Elements (DFE) Phase 1</w:t>
            </w:r>
            <w:r w:rsidR="00076A40">
              <w:rPr>
                <w:rStyle w:val="FootnoteReference"/>
                <w:rFonts w:cs="Arial"/>
                <w:lang w:eastAsia="de-DE"/>
              </w:rPr>
              <w:footnoteReference w:id="1"/>
            </w:r>
          </w:p>
        </w:tc>
      </w:tr>
      <w:tr w:rsidR="005662F9" w:rsidRPr="00DD337B" w14:paraId="3A863522" w14:textId="77777777" w:rsidTr="006A4DD7">
        <w:trPr>
          <w:jc w:val="center"/>
        </w:trPr>
        <w:tc>
          <w:tcPr>
            <w:tcW w:w="2880" w:type="dxa"/>
          </w:tcPr>
          <w:p w14:paraId="36E9B584" w14:textId="77777777" w:rsidR="005662F9" w:rsidRPr="00DD337B" w:rsidRDefault="005662F9" w:rsidP="006A4DD7">
            <w:pPr>
              <w:keepNext/>
              <w:spacing w:before="0" w:after="0"/>
              <w:rPr>
                <w:rFonts w:cs="Arial"/>
                <w:lang w:eastAsia="de-DE"/>
              </w:rPr>
            </w:pPr>
            <w:r w:rsidRPr="00DD337B">
              <w:rPr>
                <w:rFonts w:cs="Arial"/>
                <w:lang w:eastAsia="de-DE"/>
              </w:rPr>
              <w:t>Identification:</w:t>
            </w:r>
          </w:p>
        </w:tc>
        <w:tc>
          <w:tcPr>
            <w:tcW w:w="4860" w:type="dxa"/>
          </w:tcPr>
          <w:p w14:paraId="3EE55D66" w14:textId="77777777" w:rsidR="005662F9" w:rsidRPr="00DD337B" w:rsidRDefault="005662F9" w:rsidP="006A4DD7">
            <w:pPr>
              <w:keepNext/>
              <w:spacing w:before="0" w:after="0"/>
              <w:rPr>
                <w:rFonts w:cs="Arial"/>
                <w:lang w:eastAsia="de-DE"/>
              </w:rPr>
            </w:pPr>
            <w:r w:rsidRPr="00DD337B">
              <w:rPr>
                <w:rFonts w:cs="Arial"/>
                <w:lang w:eastAsia="de-DE"/>
              </w:rPr>
              <w:t>DFE 1.0.0</w:t>
            </w:r>
          </w:p>
          <w:p w14:paraId="003CE0BC" w14:textId="77777777" w:rsidR="005662F9" w:rsidRPr="00DD337B" w:rsidRDefault="005662F9" w:rsidP="006A4DD7">
            <w:pPr>
              <w:keepNext/>
              <w:spacing w:before="0" w:after="0"/>
              <w:rPr>
                <w:rFonts w:cs="Arial"/>
                <w:lang w:eastAsia="de-DE"/>
              </w:rPr>
            </w:pPr>
            <w:r w:rsidRPr="00DD337B">
              <w:rPr>
                <w:rFonts w:cs="Arial"/>
                <w:lang w:eastAsia="de-DE"/>
              </w:rPr>
              <w:t>IFC 1.0.0</w:t>
            </w:r>
          </w:p>
        </w:tc>
      </w:tr>
      <w:tr w:rsidR="005662F9" w:rsidRPr="00DD337B" w14:paraId="62A494D8" w14:textId="77777777" w:rsidTr="006A4DD7">
        <w:trPr>
          <w:jc w:val="center"/>
        </w:trPr>
        <w:tc>
          <w:tcPr>
            <w:tcW w:w="2880" w:type="dxa"/>
          </w:tcPr>
          <w:p w14:paraId="49B132F8" w14:textId="77777777" w:rsidR="005662F9" w:rsidRPr="00DD337B" w:rsidRDefault="005662F9" w:rsidP="006A4DD7">
            <w:pPr>
              <w:keepNext/>
              <w:spacing w:before="0" w:after="0"/>
              <w:rPr>
                <w:rFonts w:cs="Arial"/>
                <w:lang w:eastAsia="de-DE"/>
              </w:rPr>
            </w:pPr>
            <w:r w:rsidRPr="00DD337B">
              <w:rPr>
                <w:rFonts w:cs="Arial"/>
                <w:lang w:eastAsia="de-DE"/>
              </w:rPr>
              <w:t>Contract:</w:t>
            </w:r>
          </w:p>
        </w:tc>
        <w:tc>
          <w:tcPr>
            <w:tcW w:w="4860" w:type="dxa"/>
          </w:tcPr>
          <w:p w14:paraId="2DFD1F40" w14:textId="77777777" w:rsidR="005662F9" w:rsidRPr="00DD337B" w:rsidRDefault="005662F9" w:rsidP="006A4DD7">
            <w:pPr>
              <w:keepNext/>
              <w:spacing w:before="0" w:after="0"/>
              <w:rPr>
                <w:rFonts w:cs="Arial"/>
                <w:lang w:eastAsia="de-DE"/>
              </w:rPr>
            </w:pPr>
            <w:r w:rsidRPr="00DD337B">
              <w:t>Digitales Stellwerk DSTW – Rahmenvereinbarung</w:t>
            </w:r>
          </w:p>
        </w:tc>
      </w:tr>
      <w:tr w:rsidR="005662F9" w:rsidRPr="00DD337B" w14:paraId="13BD1380" w14:textId="77777777" w:rsidTr="006A4DD7">
        <w:trPr>
          <w:trHeight w:val="280"/>
          <w:jc w:val="center"/>
        </w:trPr>
        <w:tc>
          <w:tcPr>
            <w:tcW w:w="2880" w:type="dxa"/>
          </w:tcPr>
          <w:p w14:paraId="5EEEFDF4" w14:textId="77777777" w:rsidR="005662F9" w:rsidRPr="00DD337B" w:rsidRDefault="005662F9" w:rsidP="006A4DD7">
            <w:pPr>
              <w:keepNext/>
              <w:spacing w:before="0" w:after="0"/>
              <w:rPr>
                <w:rFonts w:cs="Arial"/>
                <w:lang w:eastAsia="de-DE"/>
              </w:rPr>
            </w:pPr>
            <w:r w:rsidRPr="00DD337B">
              <w:rPr>
                <w:rFonts w:cs="Arial"/>
                <w:lang w:eastAsia="de-DE"/>
              </w:rPr>
              <w:t xml:space="preserve">Customer: </w:t>
            </w:r>
          </w:p>
        </w:tc>
        <w:tc>
          <w:tcPr>
            <w:tcW w:w="4860" w:type="dxa"/>
          </w:tcPr>
          <w:p w14:paraId="11917187" w14:textId="77777777" w:rsidR="005662F9" w:rsidRPr="00DD337B" w:rsidRDefault="005662F9" w:rsidP="006A4DD7">
            <w:pPr>
              <w:keepNext/>
              <w:spacing w:before="0" w:after="0"/>
              <w:rPr>
                <w:rFonts w:cs="Arial"/>
                <w:lang w:val="de-AT" w:eastAsia="de-DE"/>
              </w:rPr>
            </w:pPr>
            <w:r w:rsidRPr="00DD337B">
              <w:rPr>
                <w:rFonts w:cs="Arial"/>
                <w:lang w:val="de-AT" w:eastAsia="de-DE"/>
              </w:rPr>
              <w:t>ÖBB</w:t>
            </w:r>
          </w:p>
        </w:tc>
      </w:tr>
      <w:tr w:rsidR="005662F9" w:rsidRPr="00DD337B" w14:paraId="07614E16" w14:textId="77777777" w:rsidTr="006A4DD7">
        <w:trPr>
          <w:trHeight w:val="280"/>
          <w:jc w:val="center"/>
        </w:trPr>
        <w:tc>
          <w:tcPr>
            <w:tcW w:w="2880" w:type="dxa"/>
          </w:tcPr>
          <w:p w14:paraId="57A1C59A" w14:textId="77777777" w:rsidR="005662F9" w:rsidRPr="00DD337B" w:rsidRDefault="005662F9" w:rsidP="006A4DD7">
            <w:pPr>
              <w:keepNext/>
              <w:spacing w:before="0" w:after="0"/>
              <w:rPr>
                <w:rFonts w:cs="Arial"/>
                <w:lang w:eastAsia="de-DE"/>
              </w:rPr>
            </w:pPr>
            <w:r w:rsidRPr="00DD337B">
              <w:rPr>
                <w:rFonts w:cs="Arial"/>
                <w:lang w:eastAsia="de-DE"/>
              </w:rPr>
              <w:t>End User:</w:t>
            </w:r>
          </w:p>
        </w:tc>
        <w:tc>
          <w:tcPr>
            <w:tcW w:w="4860" w:type="dxa"/>
          </w:tcPr>
          <w:p w14:paraId="7426964F" w14:textId="77777777" w:rsidR="005662F9" w:rsidRPr="00DD337B" w:rsidRDefault="005662F9" w:rsidP="006A4DD7">
            <w:pPr>
              <w:keepNext/>
              <w:spacing w:before="0" w:after="0"/>
              <w:rPr>
                <w:rFonts w:cs="Arial"/>
                <w:lang w:eastAsia="de-DE"/>
              </w:rPr>
            </w:pPr>
            <w:r w:rsidRPr="00DD337B">
              <w:rPr>
                <w:rFonts w:cs="Arial"/>
                <w:lang w:eastAsia="de-DE"/>
              </w:rPr>
              <w:t>ÖBB</w:t>
            </w:r>
          </w:p>
        </w:tc>
      </w:tr>
      <w:tr w:rsidR="005662F9" w:rsidRPr="00DD337B" w14:paraId="27ACD9A9" w14:textId="77777777" w:rsidTr="006A4DD7">
        <w:trPr>
          <w:trHeight w:val="280"/>
          <w:jc w:val="center"/>
        </w:trPr>
        <w:tc>
          <w:tcPr>
            <w:tcW w:w="2880" w:type="dxa"/>
          </w:tcPr>
          <w:p w14:paraId="3AFD5F5C" w14:textId="77777777" w:rsidR="005662F9" w:rsidRPr="00DD337B" w:rsidRDefault="005662F9" w:rsidP="006A4DD7">
            <w:pPr>
              <w:keepNext/>
              <w:spacing w:before="0" w:after="0"/>
              <w:rPr>
                <w:rFonts w:cs="Arial"/>
                <w:lang w:eastAsia="de-DE"/>
              </w:rPr>
            </w:pPr>
            <w:r w:rsidRPr="00DD337B">
              <w:rPr>
                <w:rFonts w:cs="Arial"/>
                <w:lang w:eastAsia="de-DE"/>
              </w:rPr>
              <w:t>SIL Level</w:t>
            </w:r>
          </w:p>
        </w:tc>
        <w:tc>
          <w:tcPr>
            <w:tcW w:w="4860" w:type="dxa"/>
          </w:tcPr>
          <w:p w14:paraId="25401D32" w14:textId="77777777" w:rsidR="005662F9" w:rsidRPr="00DD337B" w:rsidRDefault="005662F9" w:rsidP="005662F9">
            <w:pPr>
              <w:keepNext/>
              <w:spacing w:before="0" w:after="0"/>
              <w:rPr>
                <w:rFonts w:cs="Arial"/>
                <w:lang w:eastAsia="de-DE"/>
              </w:rPr>
            </w:pPr>
            <w:r w:rsidRPr="00DD337B">
              <w:rPr>
                <w:rFonts w:cs="Arial"/>
                <w:bCs/>
                <w:lang w:val="en-US"/>
              </w:rPr>
              <w:t>SIL 4</w:t>
            </w:r>
          </w:p>
        </w:tc>
      </w:tr>
    </w:tbl>
    <w:p w14:paraId="2D2701B6" w14:textId="11069ED2" w:rsidR="005662F9" w:rsidRDefault="005662F9">
      <w:pPr>
        <w:pStyle w:val="Caption"/>
      </w:pPr>
      <w:bookmarkStart w:id="8" w:name="_Toc209534640"/>
      <w:bookmarkStart w:id="9" w:name="_Toc197669931"/>
      <w:r>
        <w:t xml:space="preserve">Table </w:t>
      </w:r>
      <w:r w:rsidR="00862277">
        <w:fldChar w:fldCharType="begin"/>
      </w:r>
      <w:r w:rsidR="00862277">
        <w:instrText xml:space="preserve"> SEQ Table \* ARABIC </w:instrText>
      </w:r>
      <w:r w:rsidR="00862277">
        <w:fldChar w:fldCharType="separate"/>
      </w:r>
      <w:r w:rsidR="00EA09E7">
        <w:rPr>
          <w:noProof/>
        </w:rPr>
        <w:t>1</w:t>
      </w:r>
      <w:r w:rsidR="00862277">
        <w:fldChar w:fldCharType="end"/>
      </w:r>
      <w:r>
        <w:t>: Solution Identification</w:t>
      </w:r>
      <w:bookmarkEnd w:id="7"/>
      <w:bookmarkEnd w:id="8"/>
    </w:p>
    <w:p w14:paraId="4C796A60" w14:textId="77777777" w:rsidR="005662F9" w:rsidRDefault="005662F9" w:rsidP="005662F9">
      <w:pPr>
        <w:pStyle w:val="Heading2"/>
      </w:pPr>
      <w:bookmarkStart w:id="10" w:name="_Toc210220065"/>
      <w:bookmarkStart w:id="11" w:name="_Hlk201655474"/>
      <w:bookmarkEnd w:id="6"/>
      <w:r>
        <w:t>Intended audience</w:t>
      </w:r>
      <w:bookmarkEnd w:id="9"/>
      <w:bookmarkEnd w:id="10"/>
    </w:p>
    <w:p w14:paraId="68F2B4BF" w14:textId="77777777" w:rsidR="005662F9" w:rsidRPr="00FB342A" w:rsidRDefault="005662F9" w:rsidP="005662F9">
      <w:pPr>
        <w:pStyle w:val="Paragraphen"/>
      </w:pPr>
      <w:r w:rsidRPr="00FB342A">
        <w:t>The intended audience of the project specific RAM Plan are the following functions:</w:t>
      </w:r>
    </w:p>
    <w:p w14:paraId="420CF55A" w14:textId="77777777" w:rsidR="005662F9" w:rsidRPr="00FB342A" w:rsidRDefault="005662F9" w:rsidP="005662F9">
      <w:pPr>
        <w:pStyle w:val="ListBullet"/>
        <w:numPr>
          <w:ilvl w:val="0"/>
          <w:numId w:val="22"/>
        </w:numPr>
        <w:ind w:left="360"/>
        <w:rPr>
          <w:sz w:val="20"/>
          <w:lang w:val="en-GB"/>
        </w:rPr>
      </w:pPr>
      <w:r w:rsidRPr="00FB342A">
        <w:rPr>
          <w:sz w:val="20"/>
          <w:lang w:val="en-GB"/>
        </w:rPr>
        <w:t>Project Design Authority (PDA)</w:t>
      </w:r>
    </w:p>
    <w:p w14:paraId="062D621A" w14:textId="77777777" w:rsidR="005662F9" w:rsidRPr="00FB342A" w:rsidRDefault="005662F9" w:rsidP="005662F9">
      <w:pPr>
        <w:pStyle w:val="ListBullet"/>
        <w:numPr>
          <w:ilvl w:val="0"/>
          <w:numId w:val="22"/>
        </w:numPr>
        <w:ind w:left="360"/>
        <w:rPr>
          <w:sz w:val="20"/>
          <w:lang w:val="en-GB"/>
        </w:rPr>
      </w:pPr>
      <w:r w:rsidRPr="00FB342A">
        <w:rPr>
          <w:sz w:val="20"/>
          <w:lang w:val="en-GB"/>
        </w:rPr>
        <w:t>Project Manager (PM)</w:t>
      </w:r>
    </w:p>
    <w:p w14:paraId="16194236" w14:textId="77777777" w:rsidR="005662F9" w:rsidRPr="00FB342A" w:rsidRDefault="005662F9" w:rsidP="005662F9">
      <w:pPr>
        <w:pStyle w:val="ListBullet"/>
        <w:numPr>
          <w:ilvl w:val="0"/>
          <w:numId w:val="22"/>
        </w:numPr>
        <w:ind w:left="360"/>
        <w:rPr>
          <w:sz w:val="20"/>
          <w:lang w:val="en-GB"/>
        </w:rPr>
      </w:pPr>
      <w:r w:rsidRPr="00FB342A">
        <w:rPr>
          <w:sz w:val="20"/>
          <w:lang w:val="en-GB"/>
        </w:rPr>
        <w:t>Solution Engineering Manager (SEM)</w:t>
      </w:r>
    </w:p>
    <w:p w14:paraId="620DBF06" w14:textId="77777777" w:rsidR="005662F9" w:rsidRPr="00FB342A" w:rsidRDefault="005662F9" w:rsidP="005662F9">
      <w:pPr>
        <w:pStyle w:val="ListBullet"/>
        <w:numPr>
          <w:ilvl w:val="0"/>
          <w:numId w:val="22"/>
        </w:numPr>
        <w:ind w:left="360"/>
        <w:rPr>
          <w:sz w:val="20"/>
          <w:lang w:val="en-GB"/>
        </w:rPr>
      </w:pPr>
      <w:r w:rsidRPr="00FB342A">
        <w:rPr>
          <w:sz w:val="20"/>
          <w:lang w:val="en-GB"/>
        </w:rPr>
        <w:t>RAM Assurance Manager (RAM-AM)</w:t>
      </w:r>
    </w:p>
    <w:p w14:paraId="446625DE" w14:textId="77777777" w:rsidR="005662F9" w:rsidRPr="00FB342A" w:rsidRDefault="005662F9" w:rsidP="005662F9">
      <w:pPr>
        <w:pStyle w:val="ListBullet"/>
        <w:numPr>
          <w:ilvl w:val="0"/>
          <w:numId w:val="22"/>
        </w:numPr>
        <w:ind w:left="360"/>
        <w:rPr>
          <w:sz w:val="20"/>
          <w:lang w:val="en-GB"/>
        </w:rPr>
      </w:pPr>
      <w:r w:rsidRPr="00FB342A">
        <w:rPr>
          <w:sz w:val="20"/>
          <w:lang w:val="en-GB"/>
        </w:rPr>
        <w:lastRenderedPageBreak/>
        <w:t>Safety Assurance Manager (SAM)</w:t>
      </w:r>
    </w:p>
    <w:p w14:paraId="1DC78394" w14:textId="77777777" w:rsidR="005662F9" w:rsidRPr="00FB342A" w:rsidRDefault="005662F9" w:rsidP="005662F9">
      <w:pPr>
        <w:pStyle w:val="ListBullet"/>
        <w:numPr>
          <w:ilvl w:val="0"/>
          <w:numId w:val="22"/>
        </w:numPr>
        <w:ind w:left="360"/>
        <w:rPr>
          <w:sz w:val="20"/>
          <w:lang w:val="en-GB"/>
        </w:rPr>
      </w:pPr>
      <w:r w:rsidRPr="00FB342A">
        <w:rPr>
          <w:sz w:val="20"/>
          <w:lang w:val="en-GB"/>
        </w:rPr>
        <w:t>Quality Assurance Manager (QAM)</w:t>
      </w:r>
    </w:p>
    <w:p w14:paraId="0A0F74A6" w14:textId="77777777" w:rsidR="005662F9" w:rsidRDefault="005662F9" w:rsidP="005662F9">
      <w:pPr>
        <w:pStyle w:val="ListBullet"/>
        <w:numPr>
          <w:ilvl w:val="0"/>
          <w:numId w:val="22"/>
        </w:numPr>
        <w:ind w:left="360"/>
        <w:rPr>
          <w:sz w:val="20"/>
          <w:lang w:val="en-GB"/>
        </w:rPr>
      </w:pPr>
      <w:r w:rsidRPr="00FB342A">
        <w:rPr>
          <w:sz w:val="20"/>
          <w:lang w:val="en-GB"/>
        </w:rPr>
        <w:t>Validator (VAL)</w:t>
      </w:r>
    </w:p>
    <w:p w14:paraId="0DFABA68" w14:textId="77777777" w:rsidR="005662F9" w:rsidRPr="00FB342A" w:rsidRDefault="005662F9" w:rsidP="005662F9">
      <w:pPr>
        <w:pStyle w:val="ListBullet"/>
        <w:numPr>
          <w:ilvl w:val="0"/>
          <w:numId w:val="22"/>
        </w:numPr>
        <w:ind w:left="360"/>
        <w:rPr>
          <w:sz w:val="20"/>
          <w:lang w:val="en-GB"/>
        </w:rPr>
      </w:pPr>
      <w:r>
        <w:rPr>
          <w:sz w:val="20"/>
          <w:lang w:val="en-GB"/>
        </w:rPr>
        <w:t>Verifier (VER)</w:t>
      </w:r>
    </w:p>
    <w:p w14:paraId="66CDE0CD" w14:textId="77777777" w:rsidR="00B6119A" w:rsidRPr="005662F9" w:rsidRDefault="005662F9" w:rsidP="005662F9">
      <w:pPr>
        <w:pStyle w:val="ListBullet"/>
        <w:numPr>
          <w:ilvl w:val="0"/>
          <w:numId w:val="22"/>
        </w:numPr>
        <w:ind w:left="360"/>
        <w:rPr>
          <w:lang w:val="en-GB"/>
        </w:rPr>
      </w:pPr>
      <w:r w:rsidRPr="00FB342A">
        <w:rPr>
          <w:sz w:val="20"/>
          <w:lang w:val="en-GB"/>
        </w:rPr>
        <w:t>Se</w:t>
      </w:r>
      <w:r w:rsidRPr="00FB342A">
        <w:rPr>
          <w:sz w:val="20"/>
          <w:lang w:val="en-US"/>
        </w:rPr>
        <w:t>curity Assurance Manager (SecAM</w:t>
      </w:r>
      <w:r>
        <w:rPr>
          <w:sz w:val="20"/>
          <w:lang w:val="en-US"/>
        </w:rPr>
        <w:t>)</w:t>
      </w:r>
    </w:p>
    <w:p w14:paraId="0335FB15" w14:textId="77777777" w:rsidR="005662F9" w:rsidRDefault="005662F9" w:rsidP="005662F9">
      <w:pPr>
        <w:pStyle w:val="Heading2"/>
      </w:pPr>
      <w:bookmarkStart w:id="12" w:name="_Toc197669932"/>
      <w:bookmarkStart w:id="13" w:name="_Toc210220066"/>
      <w:r>
        <w:t>Document Management</w:t>
      </w:r>
      <w:bookmarkEnd w:id="12"/>
      <w:bookmarkEnd w:id="13"/>
    </w:p>
    <w:p w14:paraId="48EE099A" w14:textId="038FCFB8" w:rsidR="005662F9" w:rsidRPr="00FB342A" w:rsidRDefault="005662F9" w:rsidP="005662F9">
      <w:pPr>
        <w:pStyle w:val="Paragraphen"/>
        <w:rPr>
          <w:i/>
        </w:rPr>
      </w:pPr>
      <w:r w:rsidRPr="00FB342A">
        <w:t xml:space="preserve">The management of this document will be performed according to the </w:t>
      </w:r>
      <w:bookmarkStart w:id="14" w:name="_Hlk111026715"/>
      <w:r w:rsidRPr="00FB342A">
        <w:t xml:space="preserve">Document Management Rules </w:t>
      </w:r>
      <w:bookmarkEnd w:id="14"/>
      <w:r w:rsidRPr="00FB342A">
        <w:fldChar w:fldCharType="begin"/>
      </w:r>
      <w:r w:rsidRPr="00FB342A">
        <w:instrText xml:space="preserve"> REF DMR \h  \* MERGEFORMAT </w:instrText>
      </w:r>
      <w:r w:rsidRPr="00FB342A">
        <w:fldChar w:fldCharType="separate"/>
      </w:r>
      <w:r w:rsidR="00EA09E7" w:rsidRPr="008A3135">
        <w:t>[DMR]</w:t>
      </w:r>
      <w:r w:rsidRPr="00FB342A">
        <w:fldChar w:fldCharType="end"/>
      </w:r>
      <w:r w:rsidRPr="00FB342A">
        <w:rPr>
          <w:lang w:val="en-US"/>
        </w:rPr>
        <w:t xml:space="preserve"> </w:t>
      </w:r>
      <w:r w:rsidRPr="00FB342A">
        <w:t xml:space="preserve">and the Document List and Review Matrix </w:t>
      </w:r>
      <w:r w:rsidRPr="00FB342A">
        <w:rPr>
          <w:lang w:val="en-US"/>
        </w:rPr>
        <w:fldChar w:fldCharType="begin"/>
      </w:r>
      <w:r w:rsidRPr="00FB342A">
        <w:instrText xml:space="preserve"> REF DLRM \h </w:instrText>
      </w:r>
      <w:r w:rsidRPr="00FB342A">
        <w:rPr>
          <w:lang w:val="en-US"/>
        </w:rPr>
        <w:instrText xml:space="preserve"> \* MERGEFORMAT </w:instrText>
      </w:r>
      <w:r w:rsidRPr="00FB342A">
        <w:rPr>
          <w:lang w:val="en-US"/>
        </w:rPr>
      </w:r>
      <w:r w:rsidRPr="00FB342A">
        <w:rPr>
          <w:lang w:val="en-US"/>
        </w:rPr>
        <w:fldChar w:fldCharType="separate"/>
      </w:r>
      <w:r w:rsidR="00EA09E7" w:rsidRPr="00EA09E7">
        <w:t>[DLRM]</w:t>
      </w:r>
      <w:r w:rsidRPr="00FB342A">
        <w:rPr>
          <w:lang w:val="en-US"/>
        </w:rPr>
        <w:fldChar w:fldCharType="end"/>
      </w:r>
      <w:r w:rsidRPr="00FB342A">
        <w:rPr>
          <w:i/>
        </w:rPr>
        <w:t>.</w:t>
      </w:r>
    </w:p>
    <w:p w14:paraId="6EF342E5" w14:textId="77777777" w:rsidR="005662F9" w:rsidRDefault="005662F9" w:rsidP="005662F9">
      <w:pPr>
        <w:pStyle w:val="Heading2"/>
        <w:tabs>
          <w:tab w:val="num" w:pos="720"/>
        </w:tabs>
      </w:pPr>
      <w:bookmarkStart w:id="15" w:name="_Toc396831175"/>
      <w:bookmarkStart w:id="16" w:name="_Toc400698017"/>
      <w:bookmarkStart w:id="17" w:name="_Toc435535873"/>
      <w:bookmarkStart w:id="18" w:name="_Toc51252277"/>
      <w:bookmarkStart w:id="19" w:name="_Toc146800287"/>
      <w:bookmarkStart w:id="20" w:name="_Toc148618936"/>
      <w:bookmarkStart w:id="21" w:name="_Ref148898566"/>
      <w:bookmarkStart w:id="22" w:name="_Ref148898571"/>
      <w:bookmarkStart w:id="23" w:name="_Toc151371366"/>
      <w:bookmarkStart w:id="24" w:name="_Toc197455829"/>
      <w:bookmarkStart w:id="25" w:name="_Toc197669933"/>
      <w:bookmarkStart w:id="26" w:name="_Toc210220067"/>
      <w:r>
        <w:t>Change History</w:t>
      </w:r>
      <w:bookmarkEnd w:id="15"/>
      <w:bookmarkEnd w:id="16"/>
      <w:bookmarkEnd w:id="17"/>
      <w:bookmarkEnd w:id="18"/>
      <w:bookmarkEnd w:id="19"/>
      <w:bookmarkEnd w:id="20"/>
      <w:bookmarkEnd w:id="21"/>
      <w:bookmarkEnd w:id="22"/>
      <w:bookmarkEnd w:id="23"/>
      <w:bookmarkEnd w:id="24"/>
      <w:bookmarkEnd w:id="25"/>
      <w:bookmarkEnd w:id="26"/>
    </w:p>
    <w:p w14:paraId="055A35E5" w14:textId="77777777" w:rsidR="00EA7CC7" w:rsidRPr="0091453F" w:rsidRDefault="00EA7CC7" w:rsidP="00EA7CC7">
      <w:pPr>
        <w:pStyle w:val="Heading3"/>
        <w:rPr>
          <w:lang w:val="en-US"/>
        </w:rPr>
      </w:pPr>
      <w:bookmarkStart w:id="27" w:name="_Ref44226340"/>
      <w:bookmarkStart w:id="28" w:name="_Toc122485941"/>
      <w:bookmarkStart w:id="29" w:name="_Toc140547728"/>
      <w:bookmarkStart w:id="30" w:name="_Ref153866021"/>
      <w:bookmarkStart w:id="31" w:name="_Toc153868430"/>
      <w:bookmarkStart w:id="32" w:name="_Toc162942813"/>
      <w:bookmarkStart w:id="33" w:name="_Ref163451173"/>
      <w:bookmarkStart w:id="34" w:name="_Toc202690680"/>
      <w:bookmarkStart w:id="35" w:name="_Ref395795294"/>
      <w:bookmarkStart w:id="36" w:name="_Ref395795306"/>
      <w:bookmarkStart w:id="37" w:name="_Ref395795370"/>
      <w:bookmarkStart w:id="38" w:name="_Toc396831176"/>
      <w:bookmarkStart w:id="39" w:name="_Ref398294990"/>
      <w:bookmarkStart w:id="40" w:name="_Ref398295004"/>
      <w:bookmarkStart w:id="41" w:name="_Ref398295019"/>
      <w:bookmarkStart w:id="42" w:name="_Toc400698018"/>
      <w:bookmarkStart w:id="43" w:name="_Toc435535874"/>
      <w:bookmarkStart w:id="44" w:name="_Toc51252278"/>
      <w:bookmarkStart w:id="45" w:name="_Toc146800288"/>
      <w:bookmarkStart w:id="46" w:name="_Toc148618937"/>
      <w:bookmarkStart w:id="47" w:name="_Ref150848318"/>
      <w:bookmarkStart w:id="48" w:name="_Toc151371367"/>
      <w:bookmarkStart w:id="49" w:name="_Ref193975904"/>
      <w:bookmarkStart w:id="50" w:name="_Toc197455830"/>
      <w:bookmarkStart w:id="51" w:name="_Toc197669934"/>
      <w:bookmarkStart w:id="52" w:name="_Toc210220068"/>
      <w:r w:rsidRPr="00FB342A">
        <w:t>Edition</w:t>
      </w:r>
      <w:bookmarkEnd w:id="27"/>
      <w:r w:rsidRPr="0091453F">
        <w:rPr>
          <w:lang w:val="en-US"/>
        </w:rPr>
        <w:t xml:space="preserve"> 01</w:t>
      </w:r>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r>
        <w:rPr>
          <w:lang w:val="en-US"/>
        </w:rPr>
        <w:t xml:space="preserve"> </w:t>
      </w:r>
      <w:bookmarkEnd w:id="51"/>
      <w:r w:rsidR="002728E3">
        <w:rPr>
          <w:lang w:val="en-US"/>
        </w:rPr>
        <w:t>PD 01</w:t>
      </w:r>
      <w:bookmarkEnd w:id="52"/>
    </w:p>
    <w:p w14:paraId="70D2387A" w14:textId="77777777" w:rsidR="00EA7CC7" w:rsidRDefault="00EA7CC7" w:rsidP="00EA7CC7">
      <w:pPr>
        <w:pStyle w:val="ListBullet"/>
        <w:numPr>
          <w:ilvl w:val="0"/>
          <w:numId w:val="22"/>
        </w:numPr>
        <w:ind w:left="360"/>
        <w:rPr>
          <w:sz w:val="20"/>
        </w:rPr>
      </w:pPr>
      <w:r w:rsidRPr="00FB342A">
        <w:rPr>
          <w:sz w:val="20"/>
          <w:lang w:val="en-GB"/>
        </w:rPr>
        <w:t>First</w:t>
      </w:r>
      <w:r w:rsidRPr="00FB342A">
        <w:rPr>
          <w:sz w:val="20"/>
        </w:rPr>
        <w:t xml:space="preserve"> </w:t>
      </w:r>
      <w:r w:rsidR="002728E3">
        <w:rPr>
          <w:sz w:val="20"/>
        </w:rPr>
        <w:t>proposal</w:t>
      </w:r>
      <w:r w:rsidR="00B12F3B">
        <w:rPr>
          <w:sz w:val="20"/>
        </w:rPr>
        <w:t>.</w:t>
      </w:r>
    </w:p>
    <w:p w14:paraId="4BCD998E" w14:textId="77777777" w:rsidR="002728E3" w:rsidRPr="0091453F" w:rsidRDefault="002728E3" w:rsidP="002728E3">
      <w:pPr>
        <w:pStyle w:val="Heading3"/>
        <w:rPr>
          <w:lang w:val="en-US"/>
        </w:rPr>
      </w:pPr>
      <w:bookmarkStart w:id="53" w:name="_Toc210220069"/>
      <w:r w:rsidRPr="00FB342A">
        <w:t>Edition</w:t>
      </w:r>
      <w:r w:rsidRPr="0091453F">
        <w:rPr>
          <w:lang w:val="en-US"/>
        </w:rPr>
        <w:t xml:space="preserve"> 01</w:t>
      </w:r>
      <w:r>
        <w:rPr>
          <w:lang w:val="en-US"/>
        </w:rPr>
        <w:t xml:space="preserve"> RL</w:t>
      </w:r>
      <w:bookmarkEnd w:id="53"/>
    </w:p>
    <w:p w14:paraId="2988B288" w14:textId="1D80AF83" w:rsidR="002728E3" w:rsidRDefault="002728E3" w:rsidP="00EA7CC7">
      <w:pPr>
        <w:pStyle w:val="ListBullet"/>
        <w:numPr>
          <w:ilvl w:val="0"/>
          <w:numId w:val="22"/>
        </w:numPr>
        <w:ind w:left="360"/>
        <w:rPr>
          <w:sz w:val="20"/>
        </w:rPr>
      </w:pPr>
      <w:r>
        <w:rPr>
          <w:sz w:val="20"/>
        </w:rPr>
        <w:t>Review comments considered.</w:t>
      </w:r>
    </w:p>
    <w:p w14:paraId="228DD87D" w14:textId="63961CEE" w:rsidR="00E87DAF" w:rsidRPr="0091453F" w:rsidRDefault="00E87DAF" w:rsidP="00E87DAF">
      <w:pPr>
        <w:pStyle w:val="Heading3"/>
        <w:rPr>
          <w:lang w:val="en-US"/>
        </w:rPr>
      </w:pPr>
      <w:bookmarkStart w:id="54" w:name="_Ref209534687"/>
      <w:bookmarkStart w:id="55" w:name="_Toc210220070"/>
      <w:r w:rsidRPr="00FB342A">
        <w:t>Edition</w:t>
      </w:r>
      <w:r w:rsidRPr="0091453F">
        <w:rPr>
          <w:lang w:val="en-US"/>
        </w:rPr>
        <w:t xml:space="preserve"> 0</w:t>
      </w:r>
      <w:r>
        <w:rPr>
          <w:lang w:val="en-US"/>
        </w:rPr>
        <w:t>2 PD 01</w:t>
      </w:r>
      <w:bookmarkEnd w:id="54"/>
      <w:bookmarkEnd w:id="55"/>
    </w:p>
    <w:p w14:paraId="6CD9F82C" w14:textId="0F158845" w:rsidR="00E87DAF" w:rsidRDefault="00E87DAF" w:rsidP="00EA7CC7">
      <w:pPr>
        <w:pStyle w:val="ListBullet"/>
        <w:numPr>
          <w:ilvl w:val="0"/>
          <w:numId w:val="22"/>
        </w:numPr>
        <w:ind w:left="360"/>
        <w:rPr>
          <w:sz w:val="20"/>
        </w:rPr>
      </w:pPr>
      <w:r>
        <w:rPr>
          <w:sz w:val="20"/>
        </w:rPr>
        <w:t>Updated references.</w:t>
      </w:r>
    </w:p>
    <w:p w14:paraId="481978E9" w14:textId="59B71B9A" w:rsidR="000D1874" w:rsidRPr="004032EC" w:rsidRDefault="000D1874" w:rsidP="00EA7CC7">
      <w:pPr>
        <w:pStyle w:val="ListBullet"/>
        <w:numPr>
          <w:ilvl w:val="0"/>
          <w:numId w:val="22"/>
        </w:numPr>
        <w:ind w:left="360"/>
        <w:rPr>
          <w:sz w:val="20"/>
        </w:rPr>
      </w:pPr>
      <w:r>
        <w:rPr>
          <w:sz w:val="20"/>
        </w:rPr>
        <w:t xml:space="preserve">Changes due to updated </w:t>
      </w:r>
      <w:r w:rsidRPr="004032EC">
        <w:rPr>
          <w:sz w:val="20"/>
        </w:rPr>
        <w:fldChar w:fldCharType="begin"/>
      </w:r>
      <w:r w:rsidRPr="004032EC">
        <w:rPr>
          <w:sz w:val="20"/>
        </w:rPr>
        <w:instrText xml:space="preserve"> REF Ref_SEMP_DFE \h </w:instrText>
      </w:r>
      <w:r w:rsidR="004032EC">
        <w:rPr>
          <w:sz w:val="20"/>
        </w:rPr>
        <w:instrText xml:space="preserve"> \* MERGEFORMAT </w:instrText>
      </w:r>
      <w:r w:rsidRPr="004032EC">
        <w:rPr>
          <w:sz w:val="20"/>
        </w:rPr>
      </w:r>
      <w:r w:rsidRPr="004032EC">
        <w:rPr>
          <w:sz w:val="20"/>
        </w:rPr>
        <w:fldChar w:fldCharType="separate"/>
      </w:r>
      <w:r w:rsidR="00EA09E7" w:rsidRPr="00EA09E7">
        <w:rPr>
          <w:sz w:val="20"/>
        </w:rPr>
        <w:t>[SEMP_DFE]</w:t>
      </w:r>
      <w:r w:rsidRPr="004032EC">
        <w:rPr>
          <w:sz w:val="20"/>
        </w:rPr>
        <w:fldChar w:fldCharType="end"/>
      </w:r>
      <w:r w:rsidRPr="004032EC">
        <w:rPr>
          <w:sz w:val="20"/>
        </w:rPr>
        <w:t>:</w:t>
      </w:r>
    </w:p>
    <w:p w14:paraId="3B70B6F7" w14:textId="77777777" w:rsidR="000D1874" w:rsidRPr="004032EC" w:rsidRDefault="000D1874" w:rsidP="000D1874">
      <w:pPr>
        <w:pStyle w:val="ListBullet"/>
        <w:numPr>
          <w:ilvl w:val="0"/>
          <w:numId w:val="22"/>
        </w:numPr>
        <w:rPr>
          <w:sz w:val="20"/>
        </w:rPr>
      </w:pPr>
      <w:r w:rsidRPr="004032EC">
        <w:rPr>
          <w:sz w:val="20"/>
        </w:rPr>
        <w:t>X25 to X25oRaSTA Converter cancelled</w:t>
      </w:r>
    </w:p>
    <w:p w14:paraId="6E27F071" w14:textId="77777777" w:rsidR="000D1874" w:rsidRPr="004032EC" w:rsidRDefault="000D1874" w:rsidP="000D1874">
      <w:pPr>
        <w:pStyle w:val="ListBullet"/>
        <w:numPr>
          <w:ilvl w:val="0"/>
          <w:numId w:val="22"/>
        </w:numPr>
        <w:rPr>
          <w:sz w:val="20"/>
        </w:rPr>
      </w:pPr>
      <w:r w:rsidRPr="004032EC">
        <w:rPr>
          <w:sz w:val="20"/>
        </w:rPr>
        <w:t>Converter Zustimmung cancelled</w:t>
      </w:r>
    </w:p>
    <w:p w14:paraId="0D4004F5" w14:textId="77777777" w:rsidR="000D1874" w:rsidRPr="004032EC" w:rsidRDefault="000D1874" w:rsidP="000D1874">
      <w:pPr>
        <w:pStyle w:val="ListBullet"/>
        <w:numPr>
          <w:ilvl w:val="0"/>
          <w:numId w:val="22"/>
        </w:numPr>
        <w:rPr>
          <w:sz w:val="20"/>
        </w:rPr>
      </w:pPr>
      <w:r w:rsidRPr="004032EC">
        <w:rPr>
          <w:sz w:val="20"/>
        </w:rPr>
        <w:t>EPD Box excluded</w:t>
      </w:r>
    </w:p>
    <w:p w14:paraId="6C0ADFAD" w14:textId="6D09FDF4" w:rsidR="000D1874" w:rsidRPr="004032EC" w:rsidRDefault="000D1874" w:rsidP="000D1874">
      <w:pPr>
        <w:pStyle w:val="ListBullet"/>
        <w:numPr>
          <w:ilvl w:val="0"/>
          <w:numId w:val="22"/>
        </w:numPr>
        <w:rPr>
          <w:sz w:val="20"/>
        </w:rPr>
      </w:pPr>
      <w:r w:rsidRPr="004032EC">
        <w:rPr>
          <w:sz w:val="20"/>
        </w:rPr>
        <w:t>Retrofit cancelled</w:t>
      </w:r>
    </w:p>
    <w:p w14:paraId="33607293" w14:textId="2936BF7D" w:rsidR="004032EC" w:rsidRDefault="004032EC" w:rsidP="004032EC">
      <w:pPr>
        <w:pStyle w:val="ListBullet"/>
        <w:numPr>
          <w:ilvl w:val="0"/>
          <w:numId w:val="22"/>
        </w:numPr>
        <w:ind w:left="360"/>
        <w:rPr>
          <w:sz w:val="20"/>
        </w:rPr>
      </w:pPr>
      <w:r w:rsidRPr="004032EC">
        <w:rPr>
          <w:sz w:val="20"/>
        </w:rPr>
        <w:t xml:space="preserve">Update of section </w:t>
      </w:r>
      <w:r w:rsidRPr="004032EC">
        <w:rPr>
          <w:sz w:val="20"/>
        </w:rPr>
        <w:fldChar w:fldCharType="begin"/>
      </w:r>
      <w:r w:rsidRPr="004032EC">
        <w:rPr>
          <w:sz w:val="20"/>
        </w:rPr>
        <w:instrText xml:space="preserve"> REF _Ref209530953 \r \h </w:instrText>
      </w:r>
      <w:r>
        <w:rPr>
          <w:sz w:val="20"/>
        </w:rPr>
        <w:instrText xml:space="preserve"> \* MERGEFORMAT </w:instrText>
      </w:r>
      <w:r w:rsidRPr="004032EC">
        <w:rPr>
          <w:sz w:val="20"/>
        </w:rPr>
      </w:r>
      <w:r w:rsidRPr="004032EC">
        <w:rPr>
          <w:sz w:val="20"/>
        </w:rPr>
        <w:fldChar w:fldCharType="separate"/>
      </w:r>
      <w:r w:rsidR="00EA09E7">
        <w:rPr>
          <w:sz w:val="20"/>
        </w:rPr>
        <w:t>3.6</w:t>
      </w:r>
      <w:r w:rsidRPr="004032EC">
        <w:rPr>
          <w:sz w:val="20"/>
        </w:rPr>
        <w:fldChar w:fldCharType="end"/>
      </w:r>
      <w:r w:rsidRPr="004032EC">
        <w:rPr>
          <w:sz w:val="20"/>
        </w:rPr>
        <w:t xml:space="preserve"> </w:t>
      </w:r>
      <w:r w:rsidRPr="004032EC">
        <w:rPr>
          <w:sz w:val="20"/>
        </w:rPr>
        <w:fldChar w:fldCharType="begin"/>
      </w:r>
      <w:r w:rsidRPr="004032EC">
        <w:rPr>
          <w:sz w:val="20"/>
        </w:rPr>
        <w:instrText xml:space="preserve"> REF _Ref209530959 \h </w:instrText>
      </w:r>
      <w:r>
        <w:rPr>
          <w:sz w:val="20"/>
        </w:rPr>
        <w:instrText xml:space="preserve"> \* MERGEFORMAT </w:instrText>
      </w:r>
      <w:r w:rsidRPr="004032EC">
        <w:rPr>
          <w:sz w:val="20"/>
        </w:rPr>
      </w:r>
      <w:r w:rsidRPr="004032EC">
        <w:rPr>
          <w:sz w:val="20"/>
        </w:rPr>
        <w:fldChar w:fldCharType="separate"/>
      </w:r>
      <w:r w:rsidR="00EA09E7" w:rsidRPr="00EA09E7">
        <w:rPr>
          <w:sz w:val="20"/>
        </w:rPr>
        <w:t>RAM Design Rules</w:t>
      </w:r>
      <w:r w:rsidRPr="004032EC">
        <w:rPr>
          <w:sz w:val="20"/>
        </w:rPr>
        <w:fldChar w:fldCharType="end"/>
      </w:r>
    </w:p>
    <w:p w14:paraId="7E2F214F" w14:textId="0705C058" w:rsidR="00F76E00" w:rsidRDefault="00F76E00" w:rsidP="00F76E00">
      <w:pPr>
        <w:pStyle w:val="Heading3"/>
        <w:rPr>
          <w:lang w:val="en-US"/>
        </w:rPr>
      </w:pPr>
      <w:bookmarkStart w:id="56" w:name="_Ref210220053"/>
      <w:bookmarkStart w:id="57" w:name="_Toc210220071"/>
      <w:r w:rsidRPr="00FB342A">
        <w:t>Edition</w:t>
      </w:r>
      <w:r w:rsidRPr="0091453F">
        <w:rPr>
          <w:lang w:val="en-US"/>
        </w:rPr>
        <w:t xml:space="preserve"> 0</w:t>
      </w:r>
      <w:r>
        <w:rPr>
          <w:lang w:val="en-US"/>
        </w:rPr>
        <w:t>2 RL</w:t>
      </w:r>
      <w:bookmarkEnd w:id="56"/>
      <w:bookmarkEnd w:id="57"/>
    </w:p>
    <w:p w14:paraId="69FBFFC8" w14:textId="77777777" w:rsidR="00F76E00" w:rsidRDefault="00F76E00" w:rsidP="00F76E00">
      <w:pPr>
        <w:pStyle w:val="ListBullet"/>
        <w:numPr>
          <w:ilvl w:val="0"/>
          <w:numId w:val="22"/>
        </w:numPr>
        <w:ind w:left="360"/>
        <w:rPr>
          <w:sz w:val="20"/>
        </w:rPr>
      </w:pPr>
      <w:r>
        <w:rPr>
          <w:sz w:val="20"/>
        </w:rPr>
        <w:t>Review comments considered.</w:t>
      </w:r>
    </w:p>
    <w:p w14:paraId="02B09836" w14:textId="77777777" w:rsidR="00F76E00" w:rsidRPr="00F76E00" w:rsidRDefault="00F76E00" w:rsidP="00F76E00">
      <w:pPr>
        <w:pStyle w:val="Text"/>
        <w:rPr>
          <w:lang w:val="en-US" w:eastAsia="ja-JP"/>
        </w:rPr>
      </w:pPr>
    </w:p>
    <w:p w14:paraId="56BF265A" w14:textId="77777777" w:rsidR="00F76E00" w:rsidRPr="004032EC" w:rsidRDefault="00F76E00" w:rsidP="00F76E00">
      <w:pPr>
        <w:pStyle w:val="ListBullet"/>
        <w:ind w:left="360"/>
        <w:rPr>
          <w:sz w:val="20"/>
        </w:rPr>
      </w:pPr>
    </w:p>
    <w:p w14:paraId="1FD667F3" w14:textId="77777777" w:rsidR="000D1874" w:rsidRDefault="000D1874" w:rsidP="000D1874">
      <w:pPr>
        <w:pStyle w:val="ListBullet"/>
        <w:ind w:left="1800"/>
        <w:rPr>
          <w:sz w:val="20"/>
        </w:rPr>
      </w:pPr>
    </w:p>
    <w:bookmarkEnd w:id="11"/>
    <w:p w14:paraId="7C35CBFE" w14:textId="77777777" w:rsidR="00EA7CC7" w:rsidRPr="00EA7CC7" w:rsidRDefault="00EA7CC7" w:rsidP="00EA7CC7">
      <w:pPr>
        <w:pStyle w:val="Text"/>
        <w:rPr>
          <w:lang w:val="en-GB" w:eastAsia="ja-JP"/>
        </w:rPr>
      </w:pPr>
    </w:p>
    <w:p w14:paraId="36DFBF24" w14:textId="77777777" w:rsidR="009C4841" w:rsidRPr="00C80E01" w:rsidRDefault="009C4841" w:rsidP="00C80E01"/>
    <w:p w14:paraId="40B4A943" w14:textId="77777777" w:rsidR="005662F9" w:rsidRPr="002C0FB5" w:rsidRDefault="005662F9" w:rsidP="005662F9">
      <w:pPr>
        <w:pStyle w:val="Heading1"/>
        <w:numPr>
          <w:ilvl w:val="0"/>
          <w:numId w:val="5"/>
        </w:numPr>
      </w:pPr>
      <w:bookmarkStart w:id="58" w:name="_Toc197455833"/>
      <w:bookmarkStart w:id="59" w:name="_Toc197669935"/>
      <w:bookmarkStart w:id="60" w:name="_Toc210220072"/>
      <w:bookmarkStart w:id="61" w:name="_Hlk201654874"/>
      <w:r>
        <w:lastRenderedPageBreak/>
        <w:t>References and Terms</w:t>
      </w:r>
      <w:bookmarkEnd w:id="58"/>
      <w:bookmarkEnd w:id="59"/>
      <w:bookmarkEnd w:id="60"/>
    </w:p>
    <w:p w14:paraId="6DCE395E" w14:textId="77777777" w:rsidR="005662F9" w:rsidRDefault="005662F9" w:rsidP="005662F9">
      <w:pPr>
        <w:pStyle w:val="Heading2"/>
        <w:numPr>
          <w:ilvl w:val="1"/>
          <w:numId w:val="5"/>
        </w:numPr>
      </w:pPr>
      <w:bookmarkStart w:id="62" w:name="_Referenced_Documents"/>
      <w:bookmarkStart w:id="63" w:name="_Toc197455834"/>
      <w:bookmarkStart w:id="64" w:name="_Toc197669936"/>
      <w:bookmarkStart w:id="65" w:name="_Toc210220073"/>
      <w:bookmarkEnd w:id="62"/>
      <w:r>
        <w:t>Referenced Documents</w:t>
      </w:r>
      <w:bookmarkEnd w:id="63"/>
      <w:bookmarkEnd w:id="64"/>
      <w:bookmarkEnd w:id="65"/>
    </w:p>
    <w:tbl>
      <w:tblPr>
        <w:tblW w:w="9639" w:type="dxa"/>
        <w:tblInd w:w="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000" w:firstRow="0" w:lastRow="0" w:firstColumn="0" w:lastColumn="0" w:noHBand="0" w:noVBand="0"/>
      </w:tblPr>
      <w:tblGrid>
        <w:gridCol w:w="1993"/>
        <w:gridCol w:w="7646"/>
      </w:tblGrid>
      <w:tr w:rsidR="005662F9" w:rsidRPr="00DD707F" w14:paraId="65675E95" w14:textId="77777777" w:rsidTr="006A4DD7">
        <w:trPr>
          <w:cantSplit/>
          <w:tblHeader/>
        </w:trPr>
        <w:tc>
          <w:tcPr>
            <w:tcW w:w="1993" w:type="dxa"/>
            <w:shd w:val="clear" w:color="auto" w:fill="DBE5F1"/>
          </w:tcPr>
          <w:p w14:paraId="1B7BB6AC" w14:textId="77777777" w:rsidR="005662F9" w:rsidRPr="00DD707F" w:rsidRDefault="005662F9" w:rsidP="006A4DD7">
            <w:pPr>
              <w:pStyle w:val="TableEntry"/>
            </w:pPr>
            <w:r>
              <w:t>Id</w:t>
            </w:r>
          </w:p>
        </w:tc>
        <w:tc>
          <w:tcPr>
            <w:tcW w:w="7646" w:type="dxa"/>
            <w:shd w:val="clear" w:color="auto" w:fill="DBE5F1"/>
          </w:tcPr>
          <w:p w14:paraId="741BB122" w14:textId="77777777" w:rsidR="005662F9" w:rsidRPr="00DD707F" w:rsidRDefault="005662F9" w:rsidP="006A4DD7">
            <w:pPr>
              <w:pStyle w:val="TableEntry"/>
            </w:pPr>
            <w:r w:rsidRPr="00DD707F">
              <w:t>Reference</w:t>
            </w:r>
          </w:p>
        </w:tc>
      </w:tr>
      <w:tr w:rsidR="005662F9" w:rsidRPr="00EA7CC7" w14:paraId="6A84BCB7" w14:textId="77777777" w:rsidTr="006A4DD7">
        <w:trPr>
          <w:cantSplit/>
        </w:trPr>
        <w:tc>
          <w:tcPr>
            <w:tcW w:w="1993" w:type="dxa"/>
          </w:tcPr>
          <w:p w14:paraId="49A4766F" w14:textId="77777777" w:rsidR="005662F9" w:rsidRPr="008A3135" w:rsidRDefault="00EA7CC7" w:rsidP="006A4DD7">
            <w:pPr>
              <w:pStyle w:val="TableEntry"/>
              <w:rPr>
                <w:szCs w:val="20"/>
              </w:rPr>
            </w:pPr>
            <w:bookmarkStart w:id="66" w:name="Ref_CRS"/>
            <w:r>
              <w:rPr>
                <w:szCs w:val="20"/>
              </w:rPr>
              <w:t>[CRS_DSTW]</w:t>
            </w:r>
            <w:bookmarkEnd w:id="66"/>
          </w:p>
        </w:tc>
        <w:tc>
          <w:tcPr>
            <w:tcW w:w="7646" w:type="dxa"/>
            <w:shd w:val="clear" w:color="auto" w:fill="auto"/>
          </w:tcPr>
          <w:p w14:paraId="45606747" w14:textId="77777777" w:rsidR="00EA7CC7" w:rsidRDefault="00EA7CC7" w:rsidP="006A4DD7">
            <w:pPr>
              <w:pStyle w:val="TableEntry"/>
              <w:spacing w:before="0" w:after="0"/>
              <w:rPr>
                <w:szCs w:val="20"/>
                <w:lang w:val="de-AT"/>
              </w:rPr>
            </w:pPr>
            <w:r w:rsidRPr="00EA7CC7">
              <w:rPr>
                <w:szCs w:val="20"/>
                <w:lang w:val="de-AT"/>
              </w:rPr>
              <w:t>DSTW Streckenausrüstung OBB - Teil D Leistungsbeschreibung und Lastenhefte</w:t>
            </w:r>
            <w:r>
              <w:rPr>
                <w:szCs w:val="20"/>
                <w:lang w:val="de-AT"/>
              </w:rPr>
              <w:t>;</w:t>
            </w:r>
          </w:p>
          <w:p w14:paraId="1E66D84D" w14:textId="5E3576AB" w:rsidR="00EA7CC7" w:rsidRPr="00EA7CC7" w:rsidRDefault="00EA7CC7" w:rsidP="006A4DD7">
            <w:pPr>
              <w:pStyle w:val="TableEntry"/>
              <w:spacing w:before="0" w:after="0"/>
              <w:rPr>
                <w:szCs w:val="20"/>
                <w:lang w:val="de-AT"/>
              </w:rPr>
            </w:pPr>
            <w:r w:rsidRPr="00EA7CC7">
              <w:rPr>
                <w:szCs w:val="20"/>
                <w:lang w:val="de-AT"/>
              </w:rPr>
              <w:t>3BU 17300 0004 DSAPC</w:t>
            </w:r>
            <w:r>
              <w:rPr>
                <w:szCs w:val="20"/>
                <w:lang w:val="de-AT"/>
              </w:rPr>
              <w:t>, Ed.0</w:t>
            </w:r>
            <w:r w:rsidR="004032EC">
              <w:rPr>
                <w:szCs w:val="20"/>
                <w:lang w:val="de-AT"/>
              </w:rPr>
              <w:t>4</w:t>
            </w:r>
          </w:p>
        </w:tc>
      </w:tr>
      <w:tr w:rsidR="005662F9" w:rsidRPr="00EA7CC7" w14:paraId="2E7F5CD8" w14:textId="77777777" w:rsidTr="006A4DD7">
        <w:trPr>
          <w:cantSplit/>
        </w:trPr>
        <w:tc>
          <w:tcPr>
            <w:tcW w:w="1993" w:type="dxa"/>
          </w:tcPr>
          <w:p w14:paraId="0148A1E9" w14:textId="77777777" w:rsidR="005662F9" w:rsidRPr="00EA7CC7" w:rsidRDefault="00EA7CC7" w:rsidP="006A4DD7">
            <w:pPr>
              <w:pStyle w:val="TableEntry"/>
              <w:rPr>
                <w:szCs w:val="20"/>
                <w:lang w:val="de-AT"/>
              </w:rPr>
            </w:pPr>
            <w:bookmarkStart w:id="67" w:name="Ref_PH_RAMS"/>
            <w:r>
              <w:rPr>
                <w:szCs w:val="20"/>
                <w:lang w:val="de-AT"/>
              </w:rPr>
              <w:t>[PH_RAMS]</w:t>
            </w:r>
            <w:bookmarkEnd w:id="67"/>
          </w:p>
        </w:tc>
        <w:tc>
          <w:tcPr>
            <w:tcW w:w="7646" w:type="dxa"/>
            <w:shd w:val="clear" w:color="auto" w:fill="auto"/>
            <w:vAlign w:val="center"/>
          </w:tcPr>
          <w:p w14:paraId="5A780A8F" w14:textId="77777777" w:rsidR="00EA7CC7" w:rsidRPr="00EA7CC7" w:rsidRDefault="00EA7CC7" w:rsidP="006A4DD7">
            <w:pPr>
              <w:pStyle w:val="TableEntry"/>
              <w:spacing w:before="0" w:after="0"/>
              <w:rPr>
                <w:lang w:val="de-AT"/>
              </w:rPr>
            </w:pPr>
            <w:r w:rsidRPr="00EA7CC7">
              <w:rPr>
                <w:lang w:val="de-AT"/>
              </w:rPr>
              <w:t>Pflichtenheft Digital Interlocking OBB - D2.2 Teilpflichtenheft RAMS</w:t>
            </w:r>
            <w:r>
              <w:rPr>
                <w:lang w:val="de-AT"/>
              </w:rPr>
              <w:t>,</w:t>
            </w:r>
          </w:p>
          <w:p w14:paraId="4A3A0284" w14:textId="2B88E1E4" w:rsidR="005662F9" w:rsidRPr="008A3135" w:rsidRDefault="00B12F3B" w:rsidP="006A4DD7">
            <w:pPr>
              <w:pStyle w:val="TableEntry"/>
              <w:spacing w:before="0" w:after="0"/>
              <w:rPr>
                <w:szCs w:val="20"/>
                <w:lang w:val="de-AT"/>
              </w:rPr>
            </w:pPr>
            <w:r w:rsidRPr="00B12F3B">
              <w:t>3BU 17300 0022</w:t>
            </w:r>
            <w:r>
              <w:t xml:space="preserve"> </w:t>
            </w:r>
            <w:r w:rsidR="00EA7CC7">
              <w:t>DTAPC, Ed.0</w:t>
            </w:r>
            <w:r w:rsidR="004032EC">
              <w:t>2</w:t>
            </w:r>
          </w:p>
        </w:tc>
      </w:tr>
      <w:tr w:rsidR="005662F9" w:rsidRPr="00742B2E" w14:paraId="17E8B399" w14:textId="77777777" w:rsidTr="006A4DD7">
        <w:trPr>
          <w:cantSplit/>
        </w:trPr>
        <w:tc>
          <w:tcPr>
            <w:tcW w:w="1993" w:type="dxa"/>
          </w:tcPr>
          <w:p w14:paraId="67198A9B" w14:textId="77777777" w:rsidR="005662F9" w:rsidRPr="008A3135" w:rsidRDefault="005662F9" w:rsidP="006A4DD7">
            <w:pPr>
              <w:pStyle w:val="TableEntry"/>
              <w:rPr>
                <w:szCs w:val="20"/>
              </w:rPr>
            </w:pPr>
            <w:bookmarkStart w:id="68" w:name="RAM_Plan_Generic"/>
            <w:r w:rsidRPr="008A3135">
              <w:rPr>
                <w:szCs w:val="20"/>
              </w:rPr>
              <w:t>[RAM_Plan_Generic]</w:t>
            </w:r>
            <w:bookmarkEnd w:id="68"/>
          </w:p>
        </w:tc>
        <w:tc>
          <w:tcPr>
            <w:tcW w:w="7646" w:type="dxa"/>
            <w:shd w:val="clear" w:color="auto" w:fill="auto"/>
            <w:vAlign w:val="center"/>
          </w:tcPr>
          <w:p w14:paraId="59E748BB" w14:textId="77777777" w:rsidR="005662F9" w:rsidRDefault="005662F9" w:rsidP="006A4DD7">
            <w:pPr>
              <w:pStyle w:val="TableEntry"/>
              <w:spacing w:before="0" w:after="0"/>
              <w:rPr>
                <w:szCs w:val="20"/>
                <w:lang w:val="en-US"/>
              </w:rPr>
            </w:pPr>
            <w:r w:rsidRPr="008A3135">
              <w:rPr>
                <w:szCs w:val="20"/>
                <w:lang w:val="en-US"/>
              </w:rPr>
              <w:t>RAM Plan Generic</w:t>
            </w:r>
            <w:r>
              <w:rPr>
                <w:szCs w:val="20"/>
                <w:lang w:val="en-US"/>
              </w:rPr>
              <w:t>;</w:t>
            </w:r>
          </w:p>
          <w:p w14:paraId="18DE0168" w14:textId="77777777" w:rsidR="005662F9" w:rsidRPr="008A3135" w:rsidRDefault="005662F9" w:rsidP="006A4DD7">
            <w:pPr>
              <w:pStyle w:val="TableEntry"/>
              <w:spacing w:before="0" w:after="0"/>
              <w:rPr>
                <w:szCs w:val="20"/>
              </w:rPr>
            </w:pPr>
            <w:r w:rsidRPr="008A3135">
              <w:rPr>
                <w:szCs w:val="20"/>
                <w:lang w:val="en-US"/>
              </w:rPr>
              <w:t>3BU 15000 1712 DUAPA, Ed.06</w:t>
            </w:r>
          </w:p>
        </w:tc>
      </w:tr>
      <w:tr w:rsidR="001D66C9" w:rsidRPr="00742B2E" w14:paraId="678C3912" w14:textId="77777777" w:rsidTr="006A4DD7">
        <w:trPr>
          <w:cantSplit/>
        </w:trPr>
        <w:tc>
          <w:tcPr>
            <w:tcW w:w="1993" w:type="dxa"/>
          </w:tcPr>
          <w:p w14:paraId="062EEDD4" w14:textId="01F68F85" w:rsidR="001D66C9" w:rsidRPr="008A3135" w:rsidRDefault="001D66C9" w:rsidP="006A4DD7">
            <w:pPr>
              <w:pStyle w:val="TableEntry"/>
              <w:rPr>
                <w:szCs w:val="20"/>
              </w:rPr>
            </w:pPr>
            <w:bookmarkStart w:id="69" w:name="Ref_RAMP_DIL"/>
            <w:r>
              <w:rPr>
                <w:szCs w:val="20"/>
              </w:rPr>
              <w:t>[RAMP_DIL]</w:t>
            </w:r>
            <w:bookmarkEnd w:id="69"/>
          </w:p>
        </w:tc>
        <w:tc>
          <w:tcPr>
            <w:tcW w:w="7646" w:type="dxa"/>
            <w:shd w:val="clear" w:color="auto" w:fill="auto"/>
            <w:vAlign w:val="center"/>
          </w:tcPr>
          <w:p w14:paraId="59C2AC65" w14:textId="77777777" w:rsidR="001D66C9" w:rsidRDefault="001D66C9" w:rsidP="006A4DD7">
            <w:pPr>
              <w:pStyle w:val="TableEntry"/>
              <w:spacing w:before="0" w:after="0"/>
              <w:rPr>
                <w:szCs w:val="20"/>
                <w:lang w:val="en-US"/>
              </w:rPr>
            </w:pPr>
            <w:r>
              <w:rPr>
                <w:szCs w:val="20"/>
                <w:lang w:val="en-US"/>
              </w:rPr>
              <w:t>Project specific RAM Plan – DIL – Generic Application / Solution Element Virtual Interlocking;</w:t>
            </w:r>
          </w:p>
          <w:p w14:paraId="516695C3" w14:textId="06B830F8" w:rsidR="001D66C9" w:rsidRPr="008A3135" w:rsidRDefault="001D66C9" w:rsidP="006A4DD7">
            <w:pPr>
              <w:pStyle w:val="TableEntry"/>
              <w:spacing w:before="0" w:after="0"/>
              <w:rPr>
                <w:szCs w:val="20"/>
                <w:lang w:val="en-US"/>
              </w:rPr>
            </w:pPr>
            <w:r>
              <w:rPr>
                <w:szCs w:val="20"/>
                <w:lang w:val="en-US"/>
              </w:rPr>
              <w:t>3BU 17300 1209 DUAPA, Ed.01</w:t>
            </w:r>
          </w:p>
        </w:tc>
      </w:tr>
      <w:tr w:rsidR="005662F9" w:rsidRPr="00742B2E" w14:paraId="753E5842" w14:textId="77777777" w:rsidTr="006A4DD7">
        <w:trPr>
          <w:cantSplit/>
        </w:trPr>
        <w:tc>
          <w:tcPr>
            <w:tcW w:w="1993" w:type="dxa"/>
          </w:tcPr>
          <w:p w14:paraId="553EACA1" w14:textId="77777777" w:rsidR="005662F9" w:rsidRPr="008A3135" w:rsidRDefault="002771F0" w:rsidP="006A4DD7">
            <w:pPr>
              <w:pStyle w:val="TableEntry"/>
              <w:rPr>
                <w:szCs w:val="20"/>
              </w:rPr>
            </w:pPr>
            <w:bookmarkStart w:id="70" w:name="Ref_SEMP_DFE"/>
            <w:r>
              <w:rPr>
                <w:szCs w:val="20"/>
              </w:rPr>
              <w:t>[SEMP_DFE]</w:t>
            </w:r>
            <w:bookmarkEnd w:id="70"/>
          </w:p>
        </w:tc>
        <w:tc>
          <w:tcPr>
            <w:tcW w:w="7646" w:type="dxa"/>
            <w:shd w:val="clear" w:color="auto" w:fill="auto"/>
            <w:vAlign w:val="center"/>
          </w:tcPr>
          <w:p w14:paraId="6071713B" w14:textId="77777777" w:rsidR="005662F9" w:rsidRDefault="002771F0" w:rsidP="006A4DD7">
            <w:pPr>
              <w:pStyle w:val="TableEntry"/>
              <w:spacing w:before="0" w:after="0"/>
              <w:rPr>
                <w:szCs w:val="20"/>
                <w:lang w:val="en-US"/>
              </w:rPr>
            </w:pPr>
            <w:r w:rsidRPr="002771F0">
              <w:rPr>
                <w:szCs w:val="20"/>
                <w:lang w:val="en-US"/>
              </w:rPr>
              <w:t>SEMP Solution Element - Digital Field Elements</w:t>
            </w:r>
            <w:r>
              <w:rPr>
                <w:szCs w:val="20"/>
                <w:lang w:val="en-US"/>
              </w:rPr>
              <w:t>;</w:t>
            </w:r>
          </w:p>
          <w:p w14:paraId="7B11CEFA" w14:textId="2455FF5A" w:rsidR="002771F0" w:rsidRPr="008A3135" w:rsidRDefault="002771F0" w:rsidP="006A4DD7">
            <w:pPr>
              <w:pStyle w:val="TableEntry"/>
              <w:spacing w:before="0" w:after="0"/>
              <w:rPr>
                <w:szCs w:val="20"/>
                <w:lang w:val="en-US"/>
              </w:rPr>
            </w:pPr>
            <w:r>
              <w:rPr>
                <w:szCs w:val="20"/>
                <w:lang w:val="en-US"/>
              </w:rPr>
              <w:t>3BU 62800 0000 DPAPA, Ed.0</w:t>
            </w:r>
            <w:r w:rsidR="004032EC">
              <w:rPr>
                <w:szCs w:val="20"/>
                <w:lang w:val="en-US"/>
              </w:rPr>
              <w:t>2</w:t>
            </w:r>
          </w:p>
        </w:tc>
      </w:tr>
      <w:tr w:rsidR="005662F9" w:rsidRPr="00742B2E" w14:paraId="70C265E8" w14:textId="77777777" w:rsidTr="006A4DD7">
        <w:trPr>
          <w:cantSplit/>
        </w:trPr>
        <w:tc>
          <w:tcPr>
            <w:tcW w:w="1993" w:type="dxa"/>
          </w:tcPr>
          <w:p w14:paraId="73CCDD86" w14:textId="77777777" w:rsidR="005662F9" w:rsidRPr="008A3135" w:rsidRDefault="003D195C" w:rsidP="006A4DD7">
            <w:pPr>
              <w:pStyle w:val="TableEntry"/>
              <w:rPr>
                <w:szCs w:val="20"/>
              </w:rPr>
            </w:pPr>
            <w:bookmarkStart w:id="71" w:name="Ref_PBS"/>
            <w:r>
              <w:rPr>
                <w:szCs w:val="20"/>
              </w:rPr>
              <w:t>[PBS_DSTW]</w:t>
            </w:r>
            <w:bookmarkEnd w:id="71"/>
          </w:p>
        </w:tc>
        <w:tc>
          <w:tcPr>
            <w:tcW w:w="7646" w:type="dxa"/>
            <w:shd w:val="clear" w:color="auto" w:fill="auto"/>
          </w:tcPr>
          <w:p w14:paraId="155B6022" w14:textId="77777777" w:rsidR="005662F9" w:rsidRDefault="003D195C" w:rsidP="003D195C">
            <w:pPr>
              <w:pStyle w:val="TableEntry"/>
              <w:spacing w:before="0" w:after="0"/>
              <w:rPr>
                <w:szCs w:val="20"/>
              </w:rPr>
            </w:pPr>
            <w:r w:rsidRPr="003D195C">
              <w:rPr>
                <w:szCs w:val="20"/>
              </w:rPr>
              <w:t>Product Breakdown Structure (PBS) - Generic Application - Digital Interlocking OBB</w:t>
            </w:r>
            <w:r>
              <w:rPr>
                <w:szCs w:val="20"/>
              </w:rPr>
              <w:t>;</w:t>
            </w:r>
          </w:p>
          <w:p w14:paraId="6D83B4F7" w14:textId="4812456F" w:rsidR="003D195C" w:rsidRPr="008A3135" w:rsidRDefault="003D195C" w:rsidP="003D195C">
            <w:pPr>
              <w:pStyle w:val="TableEntry"/>
              <w:spacing w:before="0" w:after="0"/>
              <w:rPr>
                <w:szCs w:val="20"/>
              </w:rPr>
            </w:pPr>
            <w:r w:rsidRPr="003D195C">
              <w:rPr>
                <w:szCs w:val="20"/>
              </w:rPr>
              <w:t>3BU 17300 1215 DPAPA</w:t>
            </w:r>
            <w:r>
              <w:rPr>
                <w:szCs w:val="20"/>
              </w:rPr>
              <w:t>, Ed.0</w:t>
            </w:r>
            <w:r w:rsidR="004032EC">
              <w:rPr>
                <w:szCs w:val="20"/>
              </w:rPr>
              <w:t>2</w:t>
            </w:r>
          </w:p>
        </w:tc>
      </w:tr>
      <w:tr w:rsidR="005662F9" w:rsidRPr="00742B2E" w14:paraId="7F8EE4B0" w14:textId="77777777" w:rsidTr="006A4DD7">
        <w:trPr>
          <w:cantSplit/>
        </w:trPr>
        <w:tc>
          <w:tcPr>
            <w:tcW w:w="1993" w:type="dxa"/>
          </w:tcPr>
          <w:p w14:paraId="6CCC70FC" w14:textId="77777777" w:rsidR="005662F9" w:rsidRDefault="003D195C" w:rsidP="006A4DD7">
            <w:pPr>
              <w:pStyle w:val="TableEntry"/>
              <w:rPr>
                <w:szCs w:val="20"/>
              </w:rPr>
            </w:pPr>
            <w:bookmarkStart w:id="72" w:name="Ref_SP_DSTW"/>
            <w:r>
              <w:rPr>
                <w:szCs w:val="20"/>
              </w:rPr>
              <w:t>[SP_DSTW]</w:t>
            </w:r>
            <w:bookmarkEnd w:id="72"/>
          </w:p>
        </w:tc>
        <w:tc>
          <w:tcPr>
            <w:tcW w:w="7646" w:type="dxa"/>
            <w:shd w:val="clear" w:color="auto" w:fill="auto"/>
          </w:tcPr>
          <w:p w14:paraId="7A176F8D" w14:textId="77777777" w:rsidR="005662F9" w:rsidRDefault="00C13E86" w:rsidP="006A4DD7">
            <w:pPr>
              <w:pStyle w:val="TableEntry"/>
              <w:spacing w:before="0" w:after="0"/>
              <w:rPr>
                <w:szCs w:val="20"/>
                <w:lang w:val="en-US"/>
              </w:rPr>
            </w:pPr>
            <w:r w:rsidRPr="00C13E86">
              <w:rPr>
                <w:szCs w:val="20"/>
                <w:lang w:val="en-US"/>
              </w:rPr>
              <w:t>Safety Plan DSTW</w:t>
            </w:r>
            <w:r>
              <w:rPr>
                <w:szCs w:val="20"/>
                <w:lang w:val="en-US"/>
              </w:rPr>
              <w:t>;</w:t>
            </w:r>
          </w:p>
          <w:p w14:paraId="701F65BD" w14:textId="77777777" w:rsidR="00C13E86" w:rsidRPr="009A72DB" w:rsidRDefault="00C13E86" w:rsidP="006A4DD7">
            <w:pPr>
              <w:pStyle w:val="TableEntry"/>
              <w:spacing w:before="0" w:after="0"/>
              <w:rPr>
                <w:szCs w:val="20"/>
                <w:lang w:val="en-US"/>
              </w:rPr>
            </w:pPr>
            <w:r w:rsidRPr="00C13E86">
              <w:rPr>
                <w:szCs w:val="20"/>
                <w:lang w:val="en-US"/>
              </w:rPr>
              <w:t>3BU 17300 1204 DUAPA</w:t>
            </w:r>
            <w:r>
              <w:rPr>
                <w:szCs w:val="20"/>
                <w:lang w:val="en-US"/>
              </w:rPr>
              <w:t>, Ed.01</w:t>
            </w:r>
          </w:p>
        </w:tc>
      </w:tr>
      <w:tr w:rsidR="005662F9" w:rsidRPr="00742B2E" w14:paraId="1CF921B8" w14:textId="77777777" w:rsidTr="006A4DD7">
        <w:trPr>
          <w:cantSplit/>
        </w:trPr>
        <w:tc>
          <w:tcPr>
            <w:tcW w:w="1993" w:type="dxa"/>
          </w:tcPr>
          <w:p w14:paraId="27E83CD5" w14:textId="77777777" w:rsidR="005662F9" w:rsidRDefault="006841BB" w:rsidP="006A4DD7">
            <w:pPr>
              <w:pStyle w:val="TableEntry"/>
              <w:rPr>
                <w:szCs w:val="20"/>
              </w:rPr>
            </w:pPr>
            <w:bookmarkStart w:id="73" w:name="Ref_IPP"/>
            <w:r>
              <w:rPr>
                <w:szCs w:val="20"/>
              </w:rPr>
              <w:t>[IPP_DSTW]</w:t>
            </w:r>
            <w:bookmarkEnd w:id="73"/>
          </w:p>
        </w:tc>
        <w:tc>
          <w:tcPr>
            <w:tcW w:w="7646" w:type="dxa"/>
            <w:shd w:val="clear" w:color="auto" w:fill="auto"/>
          </w:tcPr>
          <w:p w14:paraId="13728BD3" w14:textId="77777777" w:rsidR="005662F9" w:rsidRDefault="006841BB" w:rsidP="006A4DD7">
            <w:pPr>
              <w:pStyle w:val="TableEntry"/>
              <w:spacing w:before="0" w:after="0"/>
              <w:rPr>
                <w:szCs w:val="20"/>
                <w:lang w:val="en-US"/>
              </w:rPr>
            </w:pPr>
            <w:r w:rsidRPr="006841BB">
              <w:rPr>
                <w:szCs w:val="20"/>
                <w:lang w:val="en-US"/>
              </w:rPr>
              <w:t>IPP Digital Field Elements Phase 1</w:t>
            </w:r>
            <w:r>
              <w:rPr>
                <w:szCs w:val="20"/>
                <w:lang w:val="en-US"/>
              </w:rPr>
              <w:t>;</w:t>
            </w:r>
          </w:p>
          <w:p w14:paraId="2C6AEC54" w14:textId="4E7D7371" w:rsidR="006841BB" w:rsidRPr="00C72E41" w:rsidRDefault="006841BB" w:rsidP="006A4DD7">
            <w:pPr>
              <w:pStyle w:val="TableEntry"/>
              <w:spacing w:before="0" w:after="0"/>
              <w:rPr>
                <w:szCs w:val="20"/>
                <w:lang w:val="en-US"/>
              </w:rPr>
            </w:pPr>
            <w:r w:rsidRPr="006841BB">
              <w:rPr>
                <w:szCs w:val="20"/>
                <w:lang w:val="en-US"/>
              </w:rPr>
              <w:t>3BU 62800 0050 MCAPA</w:t>
            </w:r>
            <w:r>
              <w:rPr>
                <w:szCs w:val="20"/>
                <w:lang w:val="en-US"/>
              </w:rPr>
              <w:t>, Ed.01PD0</w:t>
            </w:r>
            <w:r w:rsidR="00267CDE">
              <w:rPr>
                <w:szCs w:val="20"/>
                <w:lang w:val="en-US"/>
              </w:rPr>
              <w:t>2</w:t>
            </w:r>
          </w:p>
        </w:tc>
      </w:tr>
    </w:tbl>
    <w:p w14:paraId="1C8F4319" w14:textId="4C67928E" w:rsidR="005662F9" w:rsidRPr="002C0FB5" w:rsidRDefault="005662F9" w:rsidP="005662F9">
      <w:pPr>
        <w:pStyle w:val="Caption"/>
        <w:rPr>
          <w:lang w:val="en-GB"/>
        </w:rPr>
      </w:pPr>
      <w:bookmarkStart w:id="74" w:name="_Toc321146008"/>
      <w:bookmarkStart w:id="75" w:name="_Toc151371389"/>
      <w:bookmarkStart w:id="76" w:name="_Toc197455810"/>
      <w:bookmarkStart w:id="77" w:name="_Toc198110311"/>
      <w:bookmarkStart w:id="78" w:name="_Toc209534641"/>
      <w:r>
        <w:t xml:space="preserve">Table </w:t>
      </w:r>
      <w:r w:rsidR="00862277">
        <w:fldChar w:fldCharType="begin"/>
      </w:r>
      <w:r w:rsidR="00862277">
        <w:instrText xml:space="preserve"> SEQ Table \* ARABIC </w:instrText>
      </w:r>
      <w:r w:rsidR="00862277">
        <w:fldChar w:fldCharType="separate"/>
      </w:r>
      <w:r w:rsidR="00EA09E7">
        <w:rPr>
          <w:noProof/>
        </w:rPr>
        <w:t>2</w:t>
      </w:r>
      <w:r w:rsidR="00862277">
        <w:fldChar w:fldCharType="end"/>
      </w:r>
      <w:r>
        <w:t>: Referenced Documents</w:t>
      </w:r>
      <w:bookmarkEnd w:id="74"/>
      <w:bookmarkEnd w:id="75"/>
      <w:bookmarkEnd w:id="76"/>
      <w:bookmarkEnd w:id="77"/>
      <w:bookmarkEnd w:id="78"/>
    </w:p>
    <w:p w14:paraId="3F0DD2D9" w14:textId="77777777" w:rsidR="005662F9" w:rsidRDefault="005662F9" w:rsidP="005662F9">
      <w:pPr>
        <w:pStyle w:val="Heading2"/>
        <w:numPr>
          <w:ilvl w:val="1"/>
          <w:numId w:val="5"/>
        </w:numPr>
      </w:pPr>
      <w:bookmarkStart w:id="79" w:name="_Toc197455835"/>
      <w:bookmarkStart w:id="80" w:name="_Toc197669937"/>
      <w:bookmarkStart w:id="81" w:name="_Toc210220074"/>
      <w:r>
        <w:t>Standards and Procedures</w:t>
      </w:r>
      <w:bookmarkEnd w:id="79"/>
      <w:bookmarkEnd w:id="80"/>
      <w:bookmarkEnd w:id="81"/>
    </w:p>
    <w:tbl>
      <w:tblPr>
        <w:tblW w:w="9639" w:type="dxa"/>
        <w:tblInd w:w="57" w:type="dxa"/>
        <w:tblBorders>
          <w:top w:val="single" w:sz="4" w:space="0" w:color="5B9BD5" w:themeColor="accent1"/>
          <w:left w:val="single" w:sz="4" w:space="0" w:color="5B9BD5" w:themeColor="accent1"/>
          <w:bottom w:val="single" w:sz="4" w:space="0" w:color="5B9BD5" w:themeColor="accent1"/>
          <w:right w:val="single" w:sz="4" w:space="0" w:color="5B9BD5" w:themeColor="accent1"/>
          <w:insideH w:val="single" w:sz="4" w:space="0" w:color="5B9BD5" w:themeColor="accent1"/>
          <w:insideV w:val="single" w:sz="4" w:space="0" w:color="5B9BD5" w:themeColor="accent1"/>
        </w:tblBorders>
        <w:tblCellMar>
          <w:left w:w="57" w:type="dxa"/>
          <w:right w:w="57" w:type="dxa"/>
        </w:tblCellMar>
        <w:tblLook w:val="0000" w:firstRow="0" w:lastRow="0" w:firstColumn="0" w:lastColumn="0" w:noHBand="0" w:noVBand="0"/>
      </w:tblPr>
      <w:tblGrid>
        <w:gridCol w:w="1781"/>
        <w:gridCol w:w="7858"/>
      </w:tblGrid>
      <w:tr w:rsidR="005662F9" w:rsidRPr="00DD707F" w14:paraId="44BDBC89" w14:textId="77777777" w:rsidTr="006A4DD7">
        <w:trPr>
          <w:cantSplit/>
          <w:tblHeader/>
        </w:trPr>
        <w:tc>
          <w:tcPr>
            <w:tcW w:w="1781" w:type="dxa"/>
            <w:shd w:val="clear" w:color="auto" w:fill="DBE5F1"/>
          </w:tcPr>
          <w:p w14:paraId="105EB496" w14:textId="77777777" w:rsidR="005662F9" w:rsidRPr="00DD707F" w:rsidRDefault="005662F9" w:rsidP="006A4DD7">
            <w:pPr>
              <w:pStyle w:val="TableEntry"/>
            </w:pPr>
            <w:r>
              <w:t>Id</w:t>
            </w:r>
          </w:p>
        </w:tc>
        <w:tc>
          <w:tcPr>
            <w:tcW w:w="7858" w:type="dxa"/>
            <w:shd w:val="clear" w:color="auto" w:fill="DBE5F1"/>
          </w:tcPr>
          <w:p w14:paraId="1C42AB99" w14:textId="77777777" w:rsidR="005662F9" w:rsidRPr="00DD707F" w:rsidRDefault="005662F9" w:rsidP="006A4DD7">
            <w:pPr>
              <w:pStyle w:val="TableEntry"/>
            </w:pPr>
            <w:r>
              <w:t>Reference</w:t>
            </w:r>
          </w:p>
        </w:tc>
      </w:tr>
      <w:tr w:rsidR="005662F9" w:rsidRPr="00742B2E" w14:paraId="5147FA5D" w14:textId="77777777" w:rsidTr="006A4DD7">
        <w:trPr>
          <w:cantSplit/>
        </w:trPr>
        <w:tc>
          <w:tcPr>
            <w:tcW w:w="1781" w:type="dxa"/>
          </w:tcPr>
          <w:p w14:paraId="3DF6B733" w14:textId="77777777" w:rsidR="005662F9" w:rsidRPr="008A3135" w:rsidRDefault="005662F9" w:rsidP="006A4DD7">
            <w:pPr>
              <w:pStyle w:val="TableEntry"/>
              <w:rPr>
                <w:rFonts w:cs="Arial"/>
              </w:rPr>
            </w:pPr>
            <w:bookmarkStart w:id="82" w:name="Alcarel"/>
            <w:r w:rsidRPr="008A3135">
              <w:rPr>
                <w:rFonts w:cs="Arial"/>
              </w:rPr>
              <w:t>[Alcarel]</w:t>
            </w:r>
            <w:bookmarkEnd w:id="82"/>
          </w:p>
        </w:tc>
        <w:tc>
          <w:tcPr>
            <w:tcW w:w="7858" w:type="dxa"/>
            <w:vAlign w:val="center"/>
          </w:tcPr>
          <w:p w14:paraId="3CDEFACA" w14:textId="77777777" w:rsidR="005662F9" w:rsidRPr="008A3135" w:rsidRDefault="005662F9" w:rsidP="006A4DD7">
            <w:pPr>
              <w:rPr>
                <w:rFonts w:cs="Arial"/>
                <w:sz w:val="18"/>
              </w:rPr>
            </w:pPr>
            <w:r w:rsidRPr="008A3135">
              <w:rPr>
                <w:sz w:val="18"/>
                <w:szCs w:val="18"/>
                <w:lang w:eastAsia="de-DE"/>
              </w:rPr>
              <w:t>Reliability Standard Failure Rate Factor; 1AA 00210 0001 BCZZA</w:t>
            </w:r>
          </w:p>
        </w:tc>
      </w:tr>
      <w:tr w:rsidR="005662F9" w:rsidRPr="00742B2E" w14:paraId="3162B274" w14:textId="77777777" w:rsidTr="006A4DD7">
        <w:trPr>
          <w:cantSplit/>
        </w:trPr>
        <w:tc>
          <w:tcPr>
            <w:tcW w:w="1781" w:type="dxa"/>
          </w:tcPr>
          <w:p w14:paraId="515C999A" w14:textId="77777777" w:rsidR="005662F9" w:rsidRPr="008A3135" w:rsidRDefault="005662F9" w:rsidP="006A4DD7">
            <w:pPr>
              <w:pStyle w:val="TableEntry"/>
              <w:rPr>
                <w:szCs w:val="20"/>
              </w:rPr>
            </w:pPr>
            <w:bookmarkStart w:id="83" w:name="Birolini"/>
            <w:r w:rsidRPr="008A3135">
              <w:t>[Birolini]</w:t>
            </w:r>
            <w:bookmarkEnd w:id="83"/>
          </w:p>
        </w:tc>
        <w:tc>
          <w:tcPr>
            <w:tcW w:w="7858" w:type="dxa"/>
            <w:vAlign w:val="center"/>
          </w:tcPr>
          <w:p w14:paraId="687D7E49" w14:textId="77777777" w:rsidR="005662F9" w:rsidRPr="008A3135" w:rsidRDefault="005662F9" w:rsidP="006A4DD7">
            <w:pPr>
              <w:pStyle w:val="TableEntry"/>
              <w:rPr>
                <w:szCs w:val="20"/>
              </w:rPr>
            </w:pPr>
            <w:r w:rsidRPr="008A3135">
              <w:rPr>
                <w:bCs/>
              </w:rPr>
              <w:t>Reliability Engineering. Theory and Practice; ISBN:</w:t>
            </w:r>
            <w:r w:rsidRPr="008A3135">
              <w:t xml:space="preserve"> 354040287X, 6</w:t>
            </w:r>
            <w:r w:rsidRPr="008A3135">
              <w:rPr>
                <w:vertAlign w:val="superscript"/>
              </w:rPr>
              <w:t>th</w:t>
            </w:r>
            <w:r w:rsidRPr="008A3135">
              <w:t xml:space="preserve"> Ed</w:t>
            </w:r>
          </w:p>
        </w:tc>
      </w:tr>
      <w:tr w:rsidR="005662F9" w:rsidRPr="00742B2E" w14:paraId="3B3FF6B3" w14:textId="77777777" w:rsidTr="006A4DD7">
        <w:trPr>
          <w:cantSplit/>
        </w:trPr>
        <w:tc>
          <w:tcPr>
            <w:tcW w:w="1781" w:type="dxa"/>
          </w:tcPr>
          <w:p w14:paraId="3264D040" w14:textId="77777777" w:rsidR="005662F9" w:rsidRPr="008A3135" w:rsidRDefault="005662F9" w:rsidP="006A4DD7">
            <w:pPr>
              <w:spacing w:before="60"/>
              <w:rPr>
                <w:rFonts w:cs="Arial"/>
                <w:sz w:val="18"/>
              </w:rPr>
            </w:pPr>
            <w:bookmarkStart w:id="84" w:name="DLRM"/>
            <w:r w:rsidRPr="008A3135">
              <w:rPr>
                <w:sz w:val="18"/>
              </w:rPr>
              <w:t>[DLRM]</w:t>
            </w:r>
            <w:bookmarkEnd w:id="84"/>
          </w:p>
        </w:tc>
        <w:tc>
          <w:tcPr>
            <w:tcW w:w="7858" w:type="dxa"/>
          </w:tcPr>
          <w:p w14:paraId="6096055C" w14:textId="77777777" w:rsidR="005662F9" w:rsidRPr="008A3135" w:rsidRDefault="005662F9" w:rsidP="006A4DD7">
            <w:pPr>
              <w:pStyle w:val="TableEntry"/>
              <w:spacing w:before="0" w:after="0"/>
              <w:rPr>
                <w:szCs w:val="20"/>
              </w:rPr>
            </w:pPr>
            <w:r w:rsidRPr="008A3135">
              <w:rPr>
                <w:rFonts w:cs="Arial"/>
              </w:rPr>
              <w:t xml:space="preserve">Document </w:t>
            </w:r>
            <w:r w:rsidRPr="008A3135">
              <w:rPr>
                <w:szCs w:val="20"/>
              </w:rPr>
              <w:t>List and Review Matrix for engineering projects;</w:t>
            </w:r>
          </w:p>
          <w:p w14:paraId="765879A7" w14:textId="1FF74A03" w:rsidR="005662F9" w:rsidRPr="008A3135" w:rsidRDefault="005662F9" w:rsidP="006A4DD7">
            <w:pPr>
              <w:pStyle w:val="TableEntry"/>
              <w:spacing w:before="0" w:after="0"/>
              <w:rPr>
                <w:rFonts w:cs="Arial"/>
              </w:rPr>
            </w:pPr>
            <w:r w:rsidRPr="008A3135">
              <w:rPr>
                <w:szCs w:val="20"/>
              </w:rPr>
              <w:t>83530224-DOC</w:t>
            </w:r>
            <w:r w:rsidRPr="008A3135">
              <w:rPr>
                <w:rFonts w:cs="Arial"/>
              </w:rPr>
              <w:t>-AUT-EN-0</w:t>
            </w:r>
            <w:r w:rsidR="00F76E00">
              <w:rPr>
                <w:rFonts w:cs="Arial"/>
              </w:rPr>
              <w:t>10</w:t>
            </w:r>
          </w:p>
        </w:tc>
      </w:tr>
      <w:tr w:rsidR="005662F9" w:rsidRPr="00742B2E" w14:paraId="4E863CB3" w14:textId="77777777" w:rsidTr="006A4DD7">
        <w:trPr>
          <w:cantSplit/>
        </w:trPr>
        <w:tc>
          <w:tcPr>
            <w:tcW w:w="1781" w:type="dxa"/>
          </w:tcPr>
          <w:p w14:paraId="1FE814C2" w14:textId="77777777" w:rsidR="005662F9" w:rsidRPr="008A3135" w:rsidRDefault="005662F9" w:rsidP="006A4DD7">
            <w:pPr>
              <w:pStyle w:val="TableEntry"/>
            </w:pPr>
            <w:bookmarkStart w:id="85" w:name="DMR"/>
            <w:r w:rsidRPr="008A3135">
              <w:t>[DMR]</w:t>
            </w:r>
            <w:bookmarkEnd w:id="85"/>
          </w:p>
        </w:tc>
        <w:tc>
          <w:tcPr>
            <w:tcW w:w="7858" w:type="dxa"/>
          </w:tcPr>
          <w:p w14:paraId="25712740" w14:textId="77777777" w:rsidR="005662F9" w:rsidRPr="008A3135" w:rsidRDefault="005662F9" w:rsidP="006A4DD7">
            <w:pPr>
              <w:pStyle w:val="TableEntry"/>
              <w:spacing w:before="0" w:after="0"/>
              <w:rPr>
                <w:szCs w:val="20"/>
              </w:rPr>
            </w:pPr>
            <w:r w:rsidRPr="008A3135">
              <w:t xml:space="preserve">Document </w:t>
            </w:r>
            <w:r w:rsidRPr="008A3135">
              <w:rPr>
                <w:szCs w:val="20"/>
              </w:rPr>
              <w:t>Management Rules;</w:t>
            </w:r>
          </w:p>
          <w:p w14:paraId="00FB94C0" w14:textId="2E92AAA3" w:rsidR="005662F9" w:rsidRPr="009F3F6E" w:rsidRDefault="009F3F6E" w:rsidP="009F3F6E">
            <w:pPr>
              <w:spacing w:before="0" w:after="0" w:line="240" w:lineRule="auto"/>
              <w:rPr>
                <w:rFonts w:ascii="Times New Roman" w:eastAsia="Times New Roman" w:hAnsi="Times New Roman" w:cs="Times New Roman"/>
                <w:color w:val="auto"/>
                <w:kern w:val="0"/>
                <w:sz w:val="24"/>
                <w:szCs w:val="24"/>
                <w:lang w:val="de-AT" w:eastAsia="de-AT"/>
              </w:rPr>
            </w:pPr>
            <w:r w:rsidRPr="009F3F6E">
              <w:rPr>
                <w:rFonts w:eastAsia="Times New Roman" w:cs="Arial"/>
                <w:color w:val="auto"/>
                <w:kern w:val="0"/>
                <w:sz w:val="18"/>
                <w:szCs w:val="18"/>
                <w:lang w:val="de-AT" w:eastAsia="de-AT"/>
              </w:rPr>
              <w:t>83530061-DOC-AUT-EN-013</w:t>
            </w:r>
          </w:p>
        </w:tc>
      </w:tr>
      <w:tr w:rsidR="005662F9" w:rsidRPr="00742B2E" w14:paraId="58115887" w14:textId="77777777" w:rsidTr="006A4DD7">
        <w:trPr>
          <w:cantSplit/>
        </w:trPr>
        <w:tc>
          <w:tcPr>
            <w:tcW w:w="1781" w:type="dxa"/>
          </w:tcPr>
          <w:p w14:paraId="0ED38CA7" w14:textId="77777777" w:rsidR="005662F9" w:rsidRPr="008A3135" w:rsidRDefault="005662F9" w:rsidP="006A4DD7">
            <w:pPr>
              <w:pStyle w:val="TableEntry"/>
            </w:pPr>
            <w:bookmarkStart w:id="86" w:name="EN50126"/>
            <w:r w:rsidRPr="008A3135">
              <w:rPr>
                <w:szCs w:val="20"/>
              </w:rPr>
              <w:t>[EN 50126-1]</w:t>
            </w:r>
            <w:bookmarkEnd w:id="86"/>
          </w:p>
        </w:tc>
        <w:tc>
          <w:tcPr>
            <w:tcW w:w="7858" w:type="dxa"/>
          </w:tcPr>
          <w:p w14:paraId="64C797A4" w14:textId="77777777" w:rsidR="005662F9" w:rsidRPr="008A3135" w:rsidRDefault="005662F9" w:rsidP="006A4DD7">
            <w:pPr>
              <w:pStyle w:val="TableEntry"/>
            </w:pPr>
            <w:r w:rsidRPr="008A3135">
              <w:rPr>
                <w:rFonts w:cs="Arial"/>
                <w:color w:val="000000"/>
                <w:szCs w:val="18"/>
                <w:shd w:val="clear" w:color="auto" w:fill="FFFFFF"/>
              </w:rPr>
              <w:t>EN 50126-1:2017 Railway applications – The Specification and Demonstration of Reliability, Availability, Maintainability and Safety (RAMS), Part 1: Generic RAMS process.</w:t>
            </w:r>
          </w:p>
        </w:tc>
      </w:tr>
      <w:tr w:rsidR="005662F9" w:rsidRPr="00742B2E" w14:paraId="085F994A" w14:textId="77777777" w:rsidTr="006A4DD7">
        <w:trPr>
          <w:cantSplit/>
        </w:trPr>
        <w:tc>
          <w:tcPr>
            <w:tcW w:w="1781" w:type="dxa"/>
          </w:tcPr>
          <w:p w14:paraId="2C7E06BD" w14:textId="77777777" w:rsidR="005662F9" w:rsidRPr="008A3135" w:rsidRDefault="005662F9" w:rsidP="006A4DD7">
            <w:pPr>
              <w:pStyle w:val="TableEntry"/>
              <w:rPr>
                <w:szCs w:val="20"/>
              </w:rPr>
            </w:pPr>
            <w:bookmarkStart w:id="87" w:name="IEC60050"/>
            <w:r w:rsidRPr="008A3135">
              <w:rPr>
                <w:szCs w:val="20"/>
              </w:rPr>
              <w:t>[IEC60050(192)]</w:t>
            </w:r>
            <w:bookmarkEnd w:id="87"/>
          </w:p>
        </w:tc>
        <w:tc>
          <w:tcPr>
            <w:tcW w:w="7858" w:type="dxa"/>
            <w:vAlign w:val="center"/>
          </w:tcPr>
          <w:p w14:paraId="79D55660" w14:textId="77777777" w:rsidR="005662F9" w:rsidRPr="008A3135" w:rsidRDefault="005662F9" w:rsidP="006A4DD7">
            <w:pPr>
              <w:spacing w:after="0"/>
              <w:rPr>
                <w:sz w:val="18"/>
                <w:lang w:eastAsia="de-DE"/>
              </w:rPr>
            </w:pPr>
            <w:r w:rsidRPr="008A3135">
              <w:rPr>
                <w:sz w:val="18"/>
                <w:lang w:eastAsia="de-DE"/>
              </w:rPr>
              <w:t>IEC</w:t>
            </w:r>
            <w:r w:rsidRPr="008A3135">
              <w:rPr>
                <w:rFonts w:eastAsia="Times New Roman" w:cs="Times New Roman"/>
                <w:color w:val="auto"/>
                <w:kern w:val="0"/>
                <w:sz w:val="18"/>
                <w:szCs w:val="22"/>
                <w:lang w:val="en-GB" w:eastAsia="de-DE"/>
              </w:rPr>
              <w:t xml:space="preserve"> 60050-192:2015; International Electrotechnical Vocabulary (IEV) - Part 192: Dependability</w:t>
            </w:r>
          </w:p>
        </w:tc>
      </w:tr>
      <w:tr w:rsidR="005662F9" w:rsidRPr="00742B2E" w14:paraId="00A4D5CC" w14:textId="77777777" w:rsidTr="006A4DD7">
        <w:trPr>
          <w:cantSplit/>
        </w:trPr>
        <w:tc>
          <w:tcPr>
            <w:tcW w:w="1781" w:type="dxa"/>
          </w:tcPr>
          <w:p w14:paraId="56885B76" w14:textId="77777777" w:rsidR="005662F9" w:rsidRPr="008A3135" w:rsidRDefault="005662F9" w:rsidP="006A4DD7">
            <w:pPr>
              <w:pStyle w:val="TableEntry"/>
              <w:rPr>
                <w:szCs w:val="20"/>
              </w:rPr>
            </w:pPr>
            <w:bookmarkStart w:id="88" w:name="MIL_HDBK217F"/>
            <w:r w:rsidRPr="008A3135">
              <w:rPr>
                <w:szCs w:val="20"/>
              </w:rPr>
              <w:t>[MIL_HDBK217F]</w:t>
            </w:r>
            <w:bookmarkEnd w:id="88"/>
            <w:r w:rsidRPr="008A3135">
              <w:t xml:space="preserve"> </w:t>
            </w:r>
          </w:p>
        </w:tc>
        <w:tc>
          <w:tcPr>
            <w:tcW w:w="7858" w:type="dxa"/>
            <w:vAlign w:val="center"/>
          </w:tcPr>
          <w:p w14:paraId="4829A4D2" w14:textId="77777777" w:rsidR="005662F9" w:rsidRPr="008A3135" w:rsidRDefault="005662F9" w:rsidP="006A4DD7">
            <w:pPr>
              <w:rPr>
                <w:sz w:val="18"/>
              </w:rPr>
            </w:pPr>
            <w:r w:rsidRPr="008A3135">
              <w:rPr>
                <w:sz w:val="18"/>
                <w:lang w:eastAsia="de-DE"/>
              </w:rPr>
              <w:t>US MIL-HDBK 217F:1991, Reliability prediction for electronic equipment</w:t>
            </w:r>
          </w:p>
        </w:tc>
      </w:tr>
    </w:tbl>
    <w:p w14:paraId="4EAAADDA" w14:textId="6DAFE2DD" w:rsidR="005662F9" w:rsidRDefault="005662F9" w:rsidP="005662F9">
      <w:pPr>
        <w:pStyle w:val="Caption"/>
      </w:pPr>
      <w:bookmarkStart w:id="89" w:name="_Toc321146009"/>
      <w:bookmarkStart w:id="90" w:name="_Toc151371390"/>
      <w:bookmarkStart w:id="91" w:name="_Toc197455811"/>
      <w:bookmarkStart w:id="92" w:name="_Toc198110312"/>
      <w:bookmarkStart w:id="93" w:name="_Toc209534642"/>
      <w:r>
        <w:t xml:space="preserve">Table </w:t>
      </w:r>
      <w:r w:rsidR="00862277">
        <w:fldChar w:fldCharType="begin"/>
      </w:r>
      <w:r w:rsidR="00862277">
        <w:instrText xml:space="preserve"> SEQ Table \* ARABIC </w:instrText>
      </w:r>
      <w:r w:rsidR="00862277">
        <w:fldChar w:fldCharType="separate"/>
      </w:r>
      <w:r w:rsidR="00EA09E7">
        <w:rPr>
          <w:noProof/>
        </w:rPr>
        <w:t>3</w:t>
      </w:r>
      <w:r w:rsidR="00862277">
        <w:fldChar w:fldCharType="end"/>
      </w:r>
      <w:r>
        <w:t>: Standards and Procedures</w:t>
      </w:r>
      <w:bookmarkEnd w:id="89"/>
      <w:bookmarkEnd w:id="90"/>
      <w:bookmarkEnd w:id="91"/>
      <w:bookmarkEnd w:id="92"/>
      <w:bookmarkEnd w:id="93"/>
    </w:p>
    <w:p w14:paraId="04DC6DA0" w14:textId="77777777" w:rsidR="005662F9" w:rsidRPr="00352EE4" w:rsidRDefault="005662F9" w:rsidP="005662F9">
      <w:pPr>
        <w:pStyle w:val="Heading2"/>
        <w:numPr>
          <w:ilvl w:val="1"/>
          <w:numId w:val="5"/>
        </w:numPr>
        <w:rPr>
          <w:lang w:val="en-US"/>
        </w:rPr>
      </w:pPr>
      <w:bookmarkStart w:id="94" w:name="_Toc123716314"/>
      <w:bookmarkStart w:id="95" w:name="_Ref131175895"/>
      <w:bookmarkStart w:id="96" w:name="_Toc134455127"/>
      <w:bookmarkStart w:id="97" w:name="_Ref181021309"/>
      <w:bookmarkStart w:id="98" w:name="_Ref181021316"/>
      <w:bookmarkStart w:id="99" w:name="_Toc194488061"/>
      <w:bookmarkStart w:id="100" w:name="_Toc197455836"/>
      <w:bookmarkStart w:id="101" w:name="_Toc197669938"/>
      <w:bookmarkStart w:id="102" w:name="_Toc210220075"/>
      <w:bookmarkEnd w:id="61"/>
      <w:r w:rsidRPr="00352EE4">
        <w:rPr>
          <w:lang w:val="en-US"/>
        </w:rPr>
        <w:lastRenderedPageBreak/>
        <w:t xml:space="preserve">Terms, Abbreviations </w:t>
      </w:r>
      <w:r w:rsidRPr="009C5A0B">
        <w:t>and</w:t>
      </w:r>
      <w:r w:rsidRPr="00352EE4">
        <w:rPr>
          <w:lang w:val="en-US"/>
        </w:rPr>
        <w:t xml:space="preserve"> Acronyms</w:t>
      </w:r>
      <w:bookmarkEnd w:id="94"/>
      <w:bookmarkEnd w:id="95"/>
      <w:bookmarkEnd w:id="96"/>
      <w:bookmarkEnd w:id="97"/>
      <w:bookmarkEnd w:id="98"/>
      <w:bookmarkEnd w:id="99"/>
      <w:bookmarkEnd w:id="100"/>
      <w:bookmarkEnd w:id="101"/>
      <w:bookmarkEnd w:id="102"/>
    </w:p>
    <w:tbl>
      <w:tblPr>
        <w:tblW w:w="9639" w:type="dxa"/>
        <w:tblInd w:w="57" w:type="dxa"/>
        <w:tblBorders>
          <w:top w:val="single" w:sz="4" w:space="0" w:color="4F81BD"/>
          <w:left w:val="single" w:sz="4" w:space="0" w:color="4F81BD"/>
          <w:bottom w:val="single" w:sz="4" w:space="0" w:color="4F81BD"/>
          <w:right w:val="single" w:sz="4" w:space="0" w:color="4F81BD"/>
          <w:insideH w:val="single" w:sz="4" w:space="0" w:color="4F81BD"/>
        </w:tblBorders>
        <w:tblCellMar>
          <w:left w:w="57" w:type="dxa"/>
          <w:right w:w="57" w:type="dxa"/>
        </w:tblCellMar>
        <w:tblLook w:val="0000" w:firstRow="0" w:lastRow="0" w:firstColumn="0" w:lastColumn="0" w:noHBand="0" w:noVBand="0"/>
      </w:tblPr>
      <w:tblGrid>
        <w:gridCol w:w="1705"/>
        <w:gridCol w:w="7934"/>
      </w:tblGrid>
      <w:tr w:rsidR="005662F9" w:rsidRPr="0014226B" w14:paraId="1B738D3A" w14:textId="77777777" w:rsidTr="006A4DD7">
        <w:trPr>
          <w:tblHeader/>
        </w:trPr>
        <w:tc>
          <w:tcPr>
            <w:tcW w:w="884" w:type="pct"/>
            <w:tcBorders>
              <w:top w:val="single" w:sz="4" w:space="0" w:color="8496B0" w:themeColor="text2" w:themeTint="99"/>
              <w:left w:val="single" w:sz="4" w:space="0" w:color="8496B0" w:themeColor="text2" w:themeTint="99"/>
              <w:bottom w:val="nil"/>
            </w:tcBorders>
            <w:shd w:val="clear" w:color="auto" w:fill="DBE5F1"/>
          </w:tcPr>
          <w:p w14:paraId="17664182" w14:textId="77777777" w:rsidR="005662F9" w:rsidRPr="002857D0" w:rsidRDefault="005662F9" w:rsidP="006A4DD7">
            <w:pPr>
              <w:pStyle w:val="TableEntry"/>
              <w:spacing w:before="60" w:after="60"/>
              <w:rPr>
                <w:b/>
              </w:rPr>
            </w:pPr>
            <w:r w:rsidRPr="00443C12">
              <w:rPr>
                <w:b/>
                <w:szCs w:val="20"/>
                <w:lang w:val="en-US"/>
              </w:rPr>
              <w:t>Term/Abbreviation</w:t>
            </w:r>
          </w:p>
        </w:tc>
        <w:tc>
          <w:tcPr>
            <w:tcW w:w="4116" w:type="pct"/>
            <w:tcBorders>
              <w:top w:val="single" w:sz="4" w:space="0" w:color="8496B0" w:themeColor="text2" w:themeTint="99"/>
              <w:bottom w:val="nil"/>
              <w:right w:val="single" w:sz="4" w:space="0" w:color="8496B0" w:themeColor="text2" w:themeTint="99"/>
            </w:tcBorders>
            <w:shd w:val="clear" w:color="auto" w:fill="DBE5F1"/>
          </w:tcPr>
          <w:p w14:paraId="48EBDC69" w14:textId="77777777" w:rsidR="005662F9" w:rsidRPr="002857D0" w:rsidRDefault="005662F9" w:rsidP="006A4DD7">
            <w:pPr>
              <w:pStyle w:val="TableEntry"/>
              <w:spacing w:before="60" w:after="60"/>
              <w:rPr>
                <w:b/>
              </w:rPr>
            </w:pPr>
            <w:r>
              <w:rPr>
                <w:b/>
              </w:rPr>
              <w:t>Meaning</w:t>
            </w:r>
          </w:p>
        </w:tc>
      </w:tr>
      <w:tr w:rsidR="009F4E72" w:rsidRPr="00725072" w14:paraId="7E66A3EF" w14:textId="77777777" w:rsidTr="006A4DD7">
        <w:trPr>
          <w:tblHeader/>
        </w:trPr>
        <w:tc>
          <w:tcPr>
            <w:tcW w:w="884" w:type="pct"/>
            <w:tcBorders>
              <w:top w:val="nil"/>
              <w:left w:val="single" w:sz="4" w:space="0" w:color="8496B0" w:themeColor="text2" w:themeTint="99"/>
              <w:bottom w:val="nil"/>
            </w:tcBorders>
          </w:tcPr>
          <w:p w14:paraId="3AFD9ED2" w14:textId="77777777" w:rsidR="009F4E72" w:rsidRPr="002857D0" w:rsidRDefault="009F4E72" w:rsidP="006A4DD7">
            <w:pPr>
              <w:pStyle w:val="Table"/>
              <w:keepNext/>
              <w:keepLines/>
              <w:spacing w:before="40"/>
              <w:jc w:val="left"/>
              <w:rPr>
                <w:b/>
                <w:szCs w:val="18"/>
                <w:lang w:val="en-US"/>
              </w:rPr>
            </w:pPr>
            <w:r>
              <w:rPr>
                <w:b/>
                <w:szCs w:val="18"/>
                <w:lang w:val="en-US"/>
              </w:rPr>
              <w:t>AzLM</w:t>
            </w:r>
          </w:p>
        </w:tc>
        <w:tc>
          <w:tcPr>
            <w:tcW w:w="4116" w:type="pct"/>
            <w:tcBorders>
              <w:right w:val="single" w:sz="4" w:space="0" w:color="8496B0" w:themeColor="text2" w:themeTint="99"/>
            </w:tcBorders>
          </w:tcPr>
          <w:p w14:paraId="2EC2B356" w14:textId="77777777" w:rsidR="009F4E72" w:rsidRPr="00725072" w:rsidRDefault="009F4E72" w:rsidP="006A4DD7">
            <w:pPr>
              <w:pStyle w:val="Table"/>
              <w:keepNext/>
              <w:keepLines/>
              <w:spacing w:before="40"/>
              <w:rPr>
                <w:szCs w:val="18"/>
                <w:lang w:val="en-US"/>
              </w:rPr>
            </w:pPr>
            <w:r>
              <w:rPr>
                <w:szCs w:val="18"/>
                <w:lang w:val="en-US"/>
              </w:rPr>
              <w:t>Multi Section Axel Counter (one type of TDS)</w:t>
            </w:r>
          </w:p>
        </w:tc>
      </w:tr>
      <w:tr w:rsidR="009F4E72" w:rsidRPr="00725072" w14:paraId="29CEF0E5" w14:textId="77777777" w:rsidTr="006A4DD7">
        <w:trPr>
          <w:tblHeader/>
        </w:trPr>
        <w:tc>
          <w:tcPr>
            <w:tcW w:w="884" w:type="pct"/>
            <w:tcBorders>
              <w:top w:val="nil"/>
              <w:left w:val="single" w:sz="4" w:space="0" w:color="8496B0" w:themeColor="text2" w:themeTint="99"/>
              <w:bottom w:val="nil"/>
            </w:tcBorders>
          </w:tcPr>
          <w:p w14:paraId="42AC02C8" w14:textId="77777777" w:rsidR="009F4E72" w:rsidRDefault="009F4E72" w:rsidP="006A4DD7">
            <w:pPr>
              <w:pStyle w:val="Table"/>
              <w:keepNext/>
              <w:keepLines/>
              <w:spacing w:before="40"/>
              <w:jc w:val="left"/>
              <w:rPr>
                <w:b/>
                <w:szCs w:val="18"/>
                <w:lang w:val="en-US"/>
              </w:rPr>
            </w:pPr>
            <w:r>
              <w:rPr>
                <w:b/>
                <w:szCs w:val="18"/>
                <w:lang w:val="en-US"/>
              </w:rPr>
              <w:t>DCA</w:t>
            </w:r>
          </w:p>
        </w:tc>
        <w:tc>
          <w:tcPr>
            <w:tcW w:w="4116" w:type="pct"/>
            <w:tcBorders>
              <w:right w:val="single" w:sz="4" w:space="0" w:color="8496B0" w:themeColor="text2" w:themeTint="99"/>
            </w:tcBorders>
          </w:tcPr>
          <w:p w14:paraId="5BF38F57" w14:textId="77777777" w:rsidR="009F4E72" w:rsidRDefault="009F4E72" w:rsidP="006A4DD7">
            <w:pPr>
              <w:pStyle w:val="Table"/>
              <w:keepNext/>
              <w:keepLines/>
              <w:spacing w:before="40"/>
              <w:rPr>
                <w:szCs w:val="18"/>
                <w:lang w:val="en-US"/>
              </w:rPr>
            </w:pPr>
            <w:r>
              <w:rPr>
                <w:szCs w:val="18"/>
                <w:lang w:val="en-US"/>
              </w:rPr>
              <w:t>Distributed Controller Architecture</w:t>
            </w:r>
          </w:p>
        </w:tc>
      </w:tr>
      <w:tr w:rsidR="009F4E72" w:rsidRPr="00725072" w14:paraId="62F11367" w14:textId="77777777" w:rsidTr="006A4DD7">
        <w:trPr>
          <w:tblHeader/>
        </w:trPr>
        <w:tc>
          <w:tcPr>
            <w:tcW w:w="884" w:type="pct"/>
            <w:tcBorders>
              <w:top w:val="nil"/>
              <w:left w:val="single" w:sz="4" w:space="0" w:color="8496B0" w:themeColor="text2" w:themeTint="99"/>
              <w:bottom w:val="nil"/>
            </w:tcBorders>
          </w:tcPr>
          <w:p w14:paraId="02FC5770" w14:textId="77777777" w:rsidR="009F4E72" w:rsidRDefault="009F4E72" w:rsidP="006A4DD7">
            <w:pPr>
              <w:pStyle w:val="Table"/>
              <w:keepNext/>
              <w:keepLines/>
              <w:spacing w:before="40"/>
              <w:jc w:val="left"/>
              <w:rPr>
                <w:b/>
                <w:szCs w:val="18"/>
                <w:lang w:val="en-US"/>
              </w:rPr>
            </w:pPr>
            <w:r>
              <w:rPr>
                <w:b/>
                <w:szCs w:val="18"/>
                <w:lang w:val="en-US"/>
              </w:rPr>
              <w:t>DFE</w:t>
            </w:r>
          </w:p>
        </w:tc>
        <w:tc>
          <w:tcPr>
            <w:tcW w:w="4116" w:type="pct"/>
            <w:tcBorders>
              <w:right w:val="single" w:sz="4" w:space="0" w:color="8496B0" w:themeColor="text2" w:themeTint="99"/>
            </w:tcBorders>
          </w:tcPr>
          <w:p w14:paraId="25B319CA" w14:textId="77777777" w:rsidR="009F4E72" w:rsidRDefault="009F4E72" w:rsidP="006A4DD7">
            <w:pPr>
              <w:pStyle w:val="Table"/>
              <w:keepNext/>
              <w:keepLines/>
              <w:spacing w:before="40"/>
              <w:rPr>
                <w:szCs w:val="18"/>
                <w:lang w:val="en-US"/>
              </w:rPr>
            </w:pPr>
            <w:r>
              <w:rPr>
                <w:szCs w:val="18"/>
                <w:lang w:val="en-US"/>
              </w:rPr>
              <w:t>Digital Field Elements</w:t>
            </w:r>
          </w:p>
        </w:tc>
      </w:tr>
      <w:tr w:rsidR="009F4E72" w:rsidRPr="00725072" w14:paraId="068A8C57" w14:textId="77777777" w:rsidTr="006A4DD7">
        <w:trPr>
          <w:tblHeader/>
        </w:trPr>
        <w:tc>
          <w:tcPr>
            <w:tcW w:w="884" w:type="pct"/>
            <w:tcBorders>
              <w:top w:val="nil"/>
              <w:left w:val="single" w:sz="4" w:space="0" w:color="8496B0" w:themeColor="text2" w:themeTint="99"/>
              <w:bottom w:val="nil"/>
            </w:tcBorders>
          </w:tcPr>
          <w:p w14:paraId="55825007" w14:textId="77777777" w:rsidR="009F4E72" w:rsidRDefault="009F4E72" w:rsidP="006A4DD7">
            <w:pPr>
              <w:pStyle w:val="Table"/>
              <w:keepNext/>
              <w:keepLines/>
              <w:spacing w:before="40"/>
              <w:jc w:val="left"/>
              <w:rPr>
                <w:b/>
                <w:szCs w:val="18"/>
                <w:lang w:val="en-US"/>
              </w:rPr>
            </w:pPr>
            <w:r>
              <w:rPr>
                <w:b/>
                <w:szCs w:val="18"/>
                <w:lang w:val="en-US"/>
              </w:rPr>
              <w:t>DIL</w:t>
            </w:r>
          </w:p>
        </w:tc>
        <w:tc>
          <w:tcPr>
            <w:tcW w:w="4116" w:type="pct"/>
            <w:tcBorders>
              <w:right w:val="single" w:sz="4" w:space="0" w:color="8496B0" w:themeColor="text2" w:themeTint="99"/>
            </w:tcBorders>
          </w:tcPr>
          <w:p w14:paraId="0344EED1" w14:textId="77777777" w:rsidR="009F4E72" w:rsidRDefault="009F4E72" w:rsidP="006A4DD7">
            <w:pPr>
              <w:pStyle w:val="Table"/>
              <w:keepNext/>
              <w:keepLines/>
              <w:spacing w:before="40"/>
              <w:rPr>
                <w:szCs w:val="18"/>
                <w:lang w:val="en-US"/>
              </w:rPr>
            </w:pPr>
            <w:r>
              <w:rPr>
                <w:szCs w:val="18"/>
                <w:lang w:val="en-US"/>
              </w:rPr>
              <w:t>Digital Interlocking = DSTW</w:t>
            </w:r>
          </w:p>
        </w:tc>
      </w:tr>
      <w:tr w:rsidR="009F4E72" w:rsidRPr="00725072" w14:paraId="1E0006C1" w14:textId="77777777" w:rsidTr="006A4DD7">
        <w:trPr>
          <w:tblHeader/>
        </w:trPr>
        <w:tc>
          <w:tcPr>
            <w:tcW w:w="884" w:type="pct"/>
            <w:tcBorders>
              <w:top w:val="nil"/>
              <w:left w:val="single" w:sz="4" w:space="0" w:color="8496B0" w:themeColor="text2" w:themeTint="99"/>
              <w:bottom w:val="nil"/>
            </w:tcBorders>
          </w:tcPr>
          <w:p w14:paraId="0C3692DE" w14:textId="77777777" w:rsidR="009F4E72" w:rsidRDefault="009F4E72" w:rsidP="006A4DD7">
            <w:pPr>
              <w:pStyle w:val="Table"/>
              <w:keepNext/>
              <w:keepLines/>
              <w:spacing w:before="40"/>
              <w:jc w:val="left"/>
              <w:rPr>
                <w:b/>
                <w:szCs w:val="18"/>
                <w:lang w:val="en-US"/>
              </w:rPr>
            </w:pPr>
            <w:r>
              <w:rPr>
                <w:b/>
                <w:szCs w:val="18"/>
                <w:lang w:val="en-US"/>
              </w:rPr>
              <w:t>DSTW</w:t>
            </w:r>
          </w:p>
        </w:tc>
        <w:tc>
          <w:tcPr>
            <w:tcW w:w="4116" w:type="pct"/>
            <w:tcBorders>
              <w:right w:val="single" w:sz="4" w:space="0" w:color="8496B0" w:themeColor="text2" w:themeTint="99"/>
            </w:tcBorders>
          </w:tcPr>
          <w:p w14:paraId="24AD0E08" w14:textId="77777777" w:rsidR="009F4E72" w:rsidRDefault="009F4E72" w:rsidP="006A4DD7">
            <w:pPr>
              <w:pStyle w:val="Table"/>
              <w:keepNext/>
              <w:keepLines/>
              <w:spacing w:before="40"/>
              <w:rPr>
                <w:szCs w:val="18"/>
                <w:lang w:val="en-US"/>
              </w:rPr>
            </w:pPr>
            <w:r>
              <w:rPr>
                <w:szCs w:val="18"/>
                <w:lang w:val="en-US"/>
              </w:rPr>
              <w:t>Digitales Stellwerk = DIL</w:t>
            </w:r>
          </w:p>
        </w:tc>
      </w:tr>
      <w:tr w:rsidR="009F4E72" w:rsidRPr="00725072" w14:paraId="4C4860CF" w14:textId="77777777" w:rsidTr="006A4DD7">
        <w:trPr>
          <w:tblHeader/>
        </w:trPr>
        <w:tc>
          <w:tcPr>
            <w:tcW w:w="884" w:type="pct"/>
            <w:tcBorders>
              <w:top w:val="nil"/>
              <w:left w:val="single" w:sz="4" w:space="0" w:color="8496B0" w:themeColor="text2" w:themeTint="99"/>
              <w:bottom w:val="nil"/>
            </w:tcBorders>
          </w:tcPr>
          <w:p w14:paraId="020FCF64" w14:textId="77777777" w:rsidR="009F4E72" w:rsidRDefault="009F4E72" w:rsidP="006A4DD7">
            <w:pPr>
              <w:pStyle w:val="Table"/>
              <w:keepNext/>
              <w:keepLines/>
              <w:spacing w:before="40"/>
              <w:jc w:val="left"/>
              <w:rPr>
                <w:b/>
                <w:szCs w:val="18"/>
                <w:lang w:val="en-US"/>
              </w:rPr>
            </w:pPr>
            <w:r>
              <w:rPr>
                <w:b/>
                <w:szCs w:val="18"/>
                <w:lang w:val="en-US"/>
              </w:rPr>
              <w:t>EKSA</w:t>
            </w:r>
          </w:p>
        </w:tc>
        <w:tc>
          <w:tcPr>
            <w:tcW w:w="4116" w:type="pct"/>
            <w:tcBorders>
              <w:right w:val="single" w:sz="4" w:space="0" w:color="8496B0" w:themeColor="text2" w:themeTint="99"/>
            </w:tcBorders>
          </w:tcPr>
          <w:p w14:paraId="3393E86D" w14:textId="77777777" w:rsidR="009F4E72" w:rsidRDefault="009F4E72" w:rsidP="006A4DD7">
            <w:pPr>
              <w:pStyle w:val="Table"/>
              <w:keepNext/>
              <w:keepLines/>
              <w:spacing w:before="40"/>
              <w:rPr>
                <w:szCs w:val="18"/>
                <w:lang w:val="en-US"/>
              </w:rPr>
            </w:pPr>
            <w:r>
              <w:rPr>
                <w:szCs w:val="18"/>
                <w:lang w:val="en-US"/>
              </w:rPr>
              <w:t>Eisenbahnkreizungssicherungsanlage = LCSI (CFI ÖBB)</w:t>
            </w:r>
          </w:p>
        </w:tc>
      </w:tr>
      <w:tr w:rsidR="009F4E72" w:rsidRPr="00725072" w14:paraId="7CA16FFB" w14:textId="77777777" w:rsidTr="006A4DD7">
        <w:trPr>
          <w:tblHeader/>
        </w:trPr>
        <w:tc>
          <w:tcPr>
            <w:tcW w:w="884" w:type="pct"/>
            <w:tcBorders>
              <w:top w:val="nil"/>
              <w:left w:val="single" w:sz="4" w:space="0" w:color="8496B0" w:themeColor="text2" w:themeTint="99"/>
              <w:bottom w:val="nil"/>
            </w:tcBorders>
          </w:tcPr>
          <w:p w14:paraId="0FB6D36C" w14:textId="77777777" w:rsidR="009F4E72" w:rsidRDefault="009F4E72" w:rsidP="006A4DD7">
            <w:pPr>
              <w:pStyle w:val="Table"/>
              <w:keepNext/>
              <w:keepLines/>
              <w:spacing w:before="40"/>
              <w:jc w:val="left"/>
              <w:rPr>
                <w:b/>
                <w:szCs w:val="18"/>
                <w:lang w:val="en-US"/>
              </w:rPr>
            </w:pPr>
            <w:r>
              <w:rPr>
                <w:b/>
                <w:szCs w:val="18"/>
                <w:lang w:val="en-US"/>
              </w:rPr>
              <w:t>EULYNX</w:t>
            </w:r>
          </w:p>
        </w:tc>
        <w:tc>
          <w:tcPr>
            <w:tcW w:w="4116" w:type="pct"/>
            <w:tcBorders>
              <w:right w:val="single" w:sz="4" w:space="0" w:color="8496B0" w:themeColor="text2" w:themeTint="99"/>
            </w:tcBorders>
          </w:tcPr>
          <w:p w14:paraId="73D99120" w14:textId="77777777" w:rsidR="009F4E72" w:rsidRDefault="009F4E72" w:rsidP="006A4DD7">
            <w:pPr>
              <w:pStyle w:val="Table"/>
              <w:keepNext/>
              <w:keepLines/>
              <w:spacing w:before="40"/>
              <w:rPr>
                <w:szCs w:val="18"/>
                <w:lang w:val="en-US"/>
              </w:rPr>
            </w:pPr>
            <w:r>
              <w:rPr>
                <w:szCs w:val="18"/>
                <w:lang w:val="en-US"/>
              </w:rPr>
              <w:t>European Initiative to Linking Interlocking Systems</w:t>
            </w:r>
          </w:p>
        </w:tc>
      </w:tr>
      <w:tr w:rsidR="009F4E72" w:rsidRPr="00725072" w14:paraId="5B928993" w14:textId="77777777" w:rsidTr="006A4DD7">
        <w:trPr>
          <w:tblHeader/>
        </w:trPr>
        <w:tc>
          <w:tcPr>
            <w:tcW w:w="884" w:type="pct"/>
            <w:tcBorders>
              <w:top w:val="nil"/>
              <w:left w:val="single" w:sz="4" w:space="0" w:color="8496B0" w:themeColor="text2" w:themeTint="99"/>
              <w:bottom w:val="nil"/>
            </w:tcBorders>
          </w:tcPr>
          <w:p w14:paraId="5851FE06" w14:textId="77777777" w:rsidR="009F4E72" w:rsidRDefault="009F4E72" w:rsidP="006A4DD7">
            <w:pPr>
              <w:pStyle w:val="Table"/>
              <w:keepNext/>
              <w:keepLines/>
              <w:spacing w:before="40"/>
              <w:jc w:val="left"/>
              <w:rPr>
                <w:b/>
                <w:szCs w:val="18"/>
                <w:lang w:val="en-US"/>
              </w:rPr>
            </w:pPr>
            <w:r>
              <w:rPr>
                <w:b/>
                <w:szCs w:val="18"/>
                <w:lang w:val="en-US"/>
              </w:rPr>
              <w:t>IEC</w:t>
            </w:r>
          </w:p>
        </w:tc>
        <w:tc>
          <w:tcPr>
            <w:tcW w:w="4116" w:type="pct"/>
            <w:tcBorders>
              <w:right w:val="single" w:sz="4" w:space="0" w:color="8496B0" w:themeColor="text2" w:themeTint="99"/>
            </w:tcBorders>
          </w:tcPr>
          <w:p w14:paraId="5C8B002C" w14:textId="77777777" w:rsidR="009F4E72" w:rsidRDefault="009F4E72" w:rsidP="006A4DD7">
            <w:pPr>
              <w:pStyle w:val="Table"/>
              <w:keepNext/>
              <w:keepLines/>
              <w:spacing w:before="40"/>
              <w:rPr>
                <w:szCs w:val="18"/>
                <w:lang w:val="en-US"/>
              </w:rPr>
            </w:pPr>
            <w:r>
              <w:rPr>
                <w:szCs w:val="18"/>
                <w:lang w:val="en-US"/>
              </w:rPr>
              <w:t>International Electrotechnical Commission</w:t>
            </w:r>
          </w:p>
        </w:tc>
      </w:tr>
      <w:tr w:rsidR="009F4E72" w:rsidRPr="00725072" w14:paraId="535E9CFF" w14:textId="77777777" w:rsidTr="006A4DD7">
        <w:trPr>
          <w:tblHeader/>
        </w:trPr>
        <w:tc>
          <w:tcPr>
            <w:tcW w:w="884" w:type="pct"/>
            <w:tcBorders>
              <w:top w:val="nil"/>
              <w:left w:val="single" w:sz="4" w:space="0" w:color="8496B0" w:themeColor="text2" w:themeTint="99"/>
              <w:bottom w:val="nil"/>
            </w:tcBorders>
          </w:tcPr>
          <w:p w14:paraId="1FB4B455" w14:textId="77777777" w:rsidR="009F4E72" w:rsidRDefault="009F4E72" w:rsidP="006A4DD7">
            <w:pPr>
              <w:pStyle w:val="Table"/>
              <w:keepNext/>
              <w:keepLines/>
              <w:spacing w:before="40"/>
              <w:jc w:val="left"/>
              <w:rPr>
                <w:b/>
                <w:szCs w:val="18"/>
                <w:lang w:val="en-US"/>
              </w:rPr>
            </w:pPr>
            <w:r>
              <w:rPr>
                <w:b/>
                <w:szCs w:val="18"/>
                <w:lang w:val="en-US"/>
              </w:rPr>
              <w:t>IFB</w:t>
            </w:r>
          </w:p>
        </w:tc>
        <w:tc>
          <w:tcPr>
            <w:tcW w:w="4116" w:type="pct"/>
            <w:tcBorders>
              <w:right w:val="single" w:sz="4" w:space="0" w:color="8496B0" w:themeColor="text2" w:themeTint="99"/>
            </w:tcBorders>
          </w:tcPr>
          <w:p w14:paraId="7276D1E1" w14:textId="77777777" w:rsidR="009F4E72" w:rsidRDefault="009F4E72" w:rsidP="006A4DD7">
            <w:pPr>
              <w:pStyle w:val="Table"/>
              <w:keepNext/>
              <w:keepLines/>
              <w:spacing w:before="40"/>
              <w:rPr>
                <w:szCs w:val="18"/>
                <w:lang w:val="en-US"/>
              </w:rPr>
            </w:pPr>
            <w:r>
              <w:rPr>
                <w:szCs w:val="18"/>
                <w:lang w:val="en-US"/>
              </w:rPr>
              <w:t>Interface Board</w:t>
            </w:r>
          </w:p>
        </w:tc>
      </w:tr>
      <w:tr w:rsidR="009F4E72" w:rsidRPr="00725072" w14:paraId="3732F0B5" w14:textId="77777777" w:rsidTr="006A4DD7">
        <w:trPr>
          <w:tblHeader/>
        </w:trPr>
        <w:tc>
          <w:tcPr>
            <w:tcW w:w="884" w:type="pct"/>
            <w:tcBorders>
              <w:top w:val="nil"/>
              <w:left w:val="single" w:sz="4" w:space="0" w:color="8496B0" w:themeColor="text2" w:themeTint="99"/>
              <w:bottom w:val="nil"/>
            </w:tcBorders>
          </w:tcPr>
          <w:p w14:paraId="6FB9D101" w14:textId="77777777" w:rsidR="009F4E72" w:rsidRDefault="009F4E72" w:rsidP="006A4DD7">
            <w:pPr>
              <w:pStyle w:val="Table"/>
              <w:keepNext/>
              <w:keepLines/>
              <w:spacing w:before="40"/>
              <w:jc w:val="left"/>
              <w:rPr>
                <w:b/>
                <w:szCs w:val="18"/>
                <w:lang w:val="en-US"/>
              </w:rPr>
            </w:pPr>
            <w:r>
              <w:rPr>
                <w:b/>
                <w:szCs w:val="18"/>
                <w:lang w:val="en-US"/>
              </w:rPr>
              <w:t>IFC</w:t>
            </w:r>
          </w:p>
        </w:tc>
        <w:tc>
          <w:tcPr>
            <w:tcW w:w="4116" w:type="pct"/>
            <w:tcBorders>
              <w:right w:val="single" w:sz="4" w:space="0" w:color="8496B0" w:themeColor="text2" w:themeTint="99"/>
            </w:tcBorders>
          </w:tcPr>
          <w:p w14:paraId="4694028F" w14:textId="77777777" w:rsidR="009F4E72" w:rsidRDefault="009F4E72" w:rsidP="006A4DD7">
            <w:pPr>
              <w:pStyle w:val="Table"/>
              <w:keepNext/>
              <w:keepLines/>
              <w:spacing w:before="40"/>
              <w:rPr>
                <w:szCs w:val="18"/>
                <w:lang w:val="en-US"/>
              </w:rPr>
            </w:pPr>
            <w:r>
              <w:rPr>
                <w:szCs w:val="18"/>
                <w:lang w:val="en-US"/>
              </w:rPr>
              <w:t>Interface Converter</w:t>
            </w:r>
          </w:p>
        </w:tc>
      </w:tr>
      <w:tr w:rsidR="005662F9" w:rsidRPr="00725072" w14:paraId="4518A651" w14:textId="77777777" w:rsidTr="006A4DD7">
        <w:trPr>
          <w:tblHeader/>
        </w:trPr>
        <w:tc>
          <w:tcPr>
            <w:tcW w:w="884" w:type="pct"/>
            <w:tcBorders>
              <w:top w:val="nil"/>
              <w:left w:val="single" w:sz="4" w:space="0" w:color="8496B0" w:themeColor="text2" w:themeTint="99"/>
              <w:bottom w:val="nil"/>
            </w:tcBorders>
          </w:tcPr>
          <w:p w14:paraId="3849118B" w14:textId="77777777" w:rsidR="005662F9" w:rsidRPr="002857D0" w:rsidRDefault="005662F9" w:rsidP="006A4DD7">
            <w:pPr>
              <w:pStyle w:val="Table"/>
              <w:keepNext/>
              <w:keepLines/>
              <w:spacing w:before="40"/>
              <w:jc w:val="left"/>
              <w:rPr>
                <w:b/>
                <w:szCs w:val="18"/>
              </w:rPr>
            </w:pPr>
            <w:r w:rsidRPr="002857D0">
              <w:rPr>
                <w:b/>
                <w:szCs w:val="18"/>
                <w:lang w:val="en-US"/>
              </w:rPr>
              <w:t>Failure rate</w:t>
            </w:r>
          </w:p>
        </w:tc>
        <w:tc>
          <w:tcPr>
            <w:tcW w:w="4116" w:type="pct"/>
            <w:tcBorders>
              <w:right w:val="single" w:sz="4" w:space="0" w:color="8496B0" w:themeColor="text2" w:themeTint="99"/>
            </w:tcBorders>
          </w:tcPr>
          <w:p w14:paraId="6632C767" w14:textId="2AF10056" w:rsidR="005662F9" w:rsidRPr="00725072" w:rsidRDefault="005662F9" w:rsidP="006A4DD7">
            <w:pPr>
              <w:pStyle w:val="Table"/>
              <w:keepNext/>
              <w:keepLines/>
              <w:spacing w:before="40"/>
              <w:rPr>
                <w:szCs w:val="18"/>
                <w:lang w:val="en-US"/>
              </w:rPr>
            </w:pPr>
            <w:r w:rsidRPr="00725072">
              <w:rPr>
                <w:szCs w:val="18"/>
                <w:lang w:val="en-US"/>
              </w:rPr>
              <w:t xml:space="preserve">Limit for </w:t>
            </w:r>
            <w:r w:rsidRPr="00725072">
              <w:rPr>
                <w:position w:val="-6"/>
                <w:szCs w:val="18"/>
                <w:lang w:val="en-US"/>
              </w:rPr>
              <w:object w:dxaOrig="560" w:dyaOrig="240" w14:anchorId="0B80879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7.75pt;height:11.25pt" o:ole="">
                  <v:imagedata r:id="rId14" o:title=""/>
                </v:shape>
                <o:OLEObject Type="Embed" ProgID="Equation.3" ShapeID="_x0000_i1025" DrawAspect="Content" ObjectID="_1820986628" r:id="rId15"/>
              </w:object>
            </w:r>
            <w:r w:rsidRPr="00725072">
              <w:rPr>
                <w:szCs w:val="18"/>
                <w:lang w:val="en-US"/>
              </w:rPr>
              <w:t xml:space="preserve"> of the probability that an item will fail in the time interval </w:t>
            </w:r>
            <w:r w:rsidRPr="005C6978">
              <w:rPr>
                <w:position w:val="-8"/>
                <w:szCs w:val="18"/>
                <w:lang w:val="en-US"/>
              </w:rPr>
              <w:object w:dxaOrig="680" w:dyaOrig="260" w14:anchorId="5CDDC4FA">
                <v:shape id="_x0000_i1026" type="#_x0000_t75" style="width:33.75pt;height:12.75pt" o:ole="">
                  <v:imagedata r:id="rId16" o:title=""/>
                </v:shape>
                <o:OLEObject Type="Embed" ProgID="Equation.3" ShapeID="_x0000_i1026" DrawAspect="Content" ObjectID="_1820986629" r:id="rId17"/>
              </w:object>
            </w:r>
            <w:r w:rsidRPr="00725072">
              <w:rPr>
                <w:szCs w:val="18"/>
                <w:lang w:val="en-US"/>
              </w:rPr>
              <w:t xml:space="preserve">, given that the item was new at </w:t>
            </w:r>
            <w:r w:rsidRPr="00725072">
              <w:rPr>
                <w:position w:val="-6"/>
                <w:szCs w:val="18"/>
                <w:lang w:val="en-US"/>
              </w:rPr>
              <w:object w:dxaOrig="400" w:dyaOrig="240" w14:anchorId="42DA9BF6">
                <v:shape id="_x0000_i1027" type="#_x0000_t75" style="width:20.25pt;height:11.25pt" o:ole="">
                  <v:imagedata r:id="rId18" o:title=""/>
                </v:shape>
                <o:OLEObject Type="Embed" ProgID="Equation.3" ShapeID="_x0000_i1027" DrawAspect="Content" ObjectID="_1820986630" r:id="rId19"/>
              </w:object>
            </w:r>
            <w:r w:rsidRPr="00725072">
              <w:rPr>
                <w:szCs w:val="18"/>
                <w:lang w:val="en-US"/>
              </w:rPr>
              <w:t xml:space="preserve"> and did not fail in the interval </w:t>
            </w:r>
            <w:r w:rsidRPr="00952B49">
              <w:rPr>
                <w:position w:val="-8"/>
                <w:szCs w:val="18"/>
                <w:lang w:val="en-US"/>
              </w:rPr>
              <w:object w:dxaOrig="400" w:dyaOrig="260" w14:anchorId="579E10D8">
                <v:shape id="_x0000_i1028" type="#_x0000_t75" style="width:20.25pt;height:12.75pt" o:ole="">
                  <v:imagedata r:id="rId20" o:title=""/>
                </v:shape>
                <o:OLEObject Type="Embed" ProgID="Equation.3" ShapeID="_x0000_i1028" DrawAspect="Content" ObjectID="_1820986631" r:id="rId21"/>
              </w:object>
            </w:r>
            <w:r w:rsidRPr="00725072">
              <w:rPr>
                <w:szCs w:val="18"/>
                <w:lang w:val="en-US"/>
              </w:rPr>
              <w:t xml:space="preserve">, divided by </w:t>
            </w:r>
            <w:r w:rsidRPr="00725072">
              <w:rPr>
                <w:position w:val="-6"/>
                <w:szCs w:val="18"/>
                <w:lang w:val="en-US"/>
              </w:rPr>
              <w:object w:dxaOrig="220" w:dyaOrig="240" w14:anchorId="65F91E8F">
                <v:shape id="_x0000_i1029" type="#_x0000_t75" style="width:11.25pt;height:11.25pt" o:ole="">
                  <v:imagedata r:id="rId22" o:title=""/>
                </v:shape>
                <o:OLEObject Type="Embed" ProgID="Equation.3" ShapeID="_x0000_i1029" DrawAspect="Content" ObjectID="_1820986632" r:id="rId23"/>
              </w:object>
            </w:r>
            <w:r w:rsidRPr="00725072">
              <w:rPr>
                <w:szCs w:val="18"/>
                <w:lang w:val="en-US"/>
              </w:rPr>
              <w:t xml:space="preserve">. </w:t>
            </w:r>
            <w:r>
              <w:rPr>
                <w:szCs w:val="18"/>
                <w:lang w:val="en-US"/>
              </w:rPr>
              <w:fldChar w:fldCharType="begin"/>
            </w:r>
            <w:r>
              <w:rPr>
                <w:szCs w:val="18"/>
                <w:lang w:val="en-US"/>
              </w:rPr>
              <w:instrText xml:space="preserve"> REF Birolini \h </w:instrText>
            </w:r>
            <w:r>
              <w:rPr>
                <w:szCs w:val="18"/>
                <w:lang w:val="en-US"/>
              </w:rPr>
            </w:r>
            <w:r>
              <w:rPr>
                <w:szCs w:val="18"/>
                <w:lang w:val="en-US"/>
              </w:rPr>
              <w:fldChar w:fldCharType="separate"/>
            </w:r>
            <w:r w:rsidR="00EA09E7" w:rsidRPr="008A3135">
              <w:t>[Birolini]</w:t>
            </w:r>
            <w:r>
              <w:rPr>
                <w:szCs w:val="18"/>
                <w:lang w:val="en-US"/>
              </w:rPr>
              <w:fldChar w:fldCharType="end"/>
            </w:r>
          </w:p>
        </w:tc>
      </w:tr>
      <w:tr w:rsidR="005662F9" w:rsidRPr="00725072" w14:paraId="48B931C1" w14:textId="77777777" w:rsidTr="006A4DD7">
        <w:trPr>
          <w:tblHeader/>
        </w:trPr>
        <w:tc>
          <w:tcPr>
            <w:tcW w:w="884" w:type="pct"/>
            <w:tcBorders>
              <w:top w:val="nil"/>
              <w:left w:val="single" w:sz="4" w:space="0" w:color="8496B0" w:themeColor="text2" w:themeTint="99"/>
              <w:bottom w:val="nil"/>
            </w:tcBorders>
          </w:tcPr>
          <w:p w14:paraId="5DB13A7B" w14:textId="77777777" w:rsidR="005662F9" w:rsidRPr="002857D0" w:rsidRDefault="005662F9" w:rsidP="006A4DD7">
            <w:pPr>
              <w:pStyle w:val="Table"/>
              <w:keepNext/>
              <w:keepLines/>
              <w:spacing w:before="40"/>
              <w:jc w:val="left"/>
              <w:rPr>
                <w:b/>
                <w:szCs w:val="18"/>
              </w:rPr>
            </w:pPr>
            <w:r w:rsidRPr="002857D0">
              <w:rPr>
                <w:b/>
                <w:szCs w:val="18"/>
              </w:rPr>
              <w:t>Fault tree</w:t>
            </w:r>
          </w:p>
        </w:tc>
        <w:tc>
          <w:tcPr>
            <w:tcW w:w="4116" w:type="pct"/>
            <w:tcBorders>
              <w:right w:val="single" w:sz="4" w:space="0" w:color="8496B0" w:themeColor="text2" w:themeTint="99"/>
            </w:tcBorders>
          </w:tcPr>
          <w:p w14:paraId="731D5E57" w14:textId="2899223F" w:rsidR="005662F9" w:rsidRPr="00725072" w:rsidRDefault="005662F9" w:rsidP="006A4DD7">
            <w:pPr>
              <w:pStyle w:val="Table"/>
              <w:keepNext/>
              <w:keepLines/>
              <w:spacing w:before="40"/>
              <w:rPr>
                <w:szCs w:val="18"/>
                <w:lang w:val="en-US"/>
              </w:rPr>
            </w:pPr>
            <w:r w:rsidRPr="00725072">
              <w:rPr>
                <w:szCs w:val="18"/>
              </w:rPr>
              <w:t xml:space="preserve">A logic diagram showing which fault modes of subitems or external events, or combinations thereof, result in a given fault mode of the item. </w:t>
            </w:r>
            <w:r>
              <w:rPr>
                <w:szCs w:val="18"/>
              </w:rPr>
              <w:fldChar w:fldCharType="begin"/>
            </w:r>
            <w:r>
              <w:rPr>
                <w:szCs w:val="18"/>
              </w:rPr>
              <w:instrText xml:space="preserve"> REF IEC60050 \h </w:instrText>
            </w:r>
            <w:r>
              <w:rPr>
                <w:szCs w:val="18"/>
              </w:rPr>
            </w:r>
            <w:r>
              <w:rPr>
                <w:szCs w:val="18"/>
              </w:rPr>
              <w:fldChar w:fldCharType="separate"/>
            </w:r>
            <w:r w:rsidR="00EA09E7" w:rsidRPr="008A3135">
              <w:rPr>
                <w:szCs w:val="20"/>
              </w:rPr>
              <w:t>[IEC60050(192)]</w:t>
            </w:r>
            <w:r>
              <w:rPr>
                <w:szCs w:val="18"/>
              </w:rPr>
              <w:fldChar w:fldCharType="end"/>
            </w:r>
          </w:p>
        </w:tc>
      </w:tr>
      <w:tr w:rsidR="005662F9" w:rsidRPr="0014226B" w14:paraId="4EC871CE" w14:textId="77777777" w:rsidTr="006A4DD7">
        <w:trPr>
          <w:tblHeader/>
        </w:trPr>
        <w:tc>
          <w:tcPr>
            <w:tcW w:w="884" w:type="pct"/>
            <w:tcBorders>
              <w:top w:val="nil"/>
              <w:left w:val="single" w:sz="4" w:space="0" w:color="8496B0" w:themeColor="text2" w:themeTint="99"/>
              <w:bottom w:val="nil"/>
            </w:tcBorders>
          </w:tcPr>
          <w:p w14:paraId="03B6A696" w14:textId="77777777" w:rsidR="005662F9" w:rsidRPr="002857D0" w:rsidRDefault="005662F9" w:rsidP="006A4DD7">
            <w:pPr>
              <w:pStyle w:val="Table"/>
              <w:keepNext/>
              <w:keepLines/>
              <w:spacing w:before="40"/>
              <w:jc w:val="left"/>
              <w:rPr>
                <w:b/>
                <w:szCs w:val="18"/>
              </w:rPr>
            </w:pPr>
            <w:r w:rsidRPr="002857D0">
              <w:rPr>
                <w:b/>
                <w:szCs w:val="18"/>
              </w:rPr>
              <w:t>FiT</w:t>
            </w:r>
          </w:p>
        </w:tc>
        <w:tc>
          <w:tcPr>
            <w:tcW w:w="4116" w:type="pct"/>
            <w:tcBorders>
              <w:right w:val="single" w:sz="4" w:space="0" w:color="8496B0" w:themeColor="text2" w:themeTint="99"/>
            </w:tcBorders>
          </w:tcPr>
          <w:p w14:paraId="11218A6F" w14:textId="77777777" w:rsidR="005662F9" w:rsidRPr="0014226B" w:rsidRDefault="005662F9" w:rsidP="006A4DD7">
            <w:pPr>
              <w:pStyle w:val="Table"/>
              <w:keepNext/>
              <w:keepLines/>
              <w:spacing w:before="40"/>
              <w:rPr>
                <w:szCs w:val="18"/>
                <w:lang w:val="en-US"/>
              </w:rPr>
            </w:pPr>
            <w:r w:rsidRPr="0014226B">
              <w:rPr>
                <w:szCs w:val="18"/>
                <w:lang w:val="en-US"/>
              </w:rPr>
              <w:t xml:space="preserve">Failures in time (unit: </w:t>
            </w:r>
            <w:r w:rsidRPr="0014226B">
              <w:rPr>
                <w:position w:val="-6"/>
                <w:szCs w:val="18"/>
                <w:lang w:val="en-US"/>
              </w:rPr>
              <w:object w:dxaOrig="639" w:dyaOrig="300" w14:anchorId="211649F7">
                <v:shape id="_x0000_i1030" type="#_x0000_t75" style="width:33pt;height:15pt" o:ole="">
                  <v:imagedata r:id="rId24" o:title=""/>
                </v:shape>
                <o:OLEObject Type="Embed" ProgID="Equation.3" ShapeID="_x0000_i1030" DrawAspect="Content" ObjectID="_1820986633" r:id="rId25"/>
              </w:object>
            </w:r>
            <w:r w:rsidRPr="0014226B">
              <w:rPr>
                <w:szCs w:val="18"/>
                <w:lang w:val="en-US"/>
              </w:rPr>
              <w:t>)</w:t>
            </w:r>
          </w:p>
        </w:tc>
      </w:tr>
      <w:tr w:rsidR="009F4E72" w:rsidRPr="0014226B" w14:paraId="4FCDAA75" w14:textId="77777777" w:rsidTr="006A4DD7">
        <w:trPr>
          <w:tblHeader/>
        </w:trPr>
        <w:tc>
          <w:tcPr>
            <w:tcW w:w="884" w:type="pct"/>
            <w:tcBorders>
              <w:top w:val="nil"/>
              <w:left w:val="single" w:sz="4" w:space="0" w:color="8496B0" w:themeColor="text2" w:themeTint="99"/>
              <w:bottom w:val="nil"/>
            </w:tcBorders>
          </w:tcPr>
          <w:p w14:paraId="7AC2CF7D" w14:textId="77777777" w:rsidR="009F4E72" w:rsidRPr="002857D0" w:rsidRDefault="009F4E72" w:rsidP="006A4DD7">
            <w:pPr>
              <w:pStyle w:val="Table"/>
              <w:keepNext/>
              <w:keepLines/>
              <w:spacing w:before="40"/>
              <w:jc w:val="left"/>
              <w:rPr>
                <w:b/>
                <w:szCs w:val="18"/>
              </w:rPr>
            </w:pPr>
            <w:r>
              <w:rPr>
                <w:b/>
                <w:szCs w:val="18"/>
              </w:rPr>
              <w:t>FES</w:t>
            </w:r>
          </w:p>
        </w:tc>
        <w:tc>
          <w:tcPr>
            <w:tcW w:w="4116" w:type="pct"/>
            <w:tcBorders>
              <w:right w:val="single" w:sz="4" w:space="0" w:color="8496B0" w:themeColor="text2" w:themeTint="99"/>
            </w:tcBorders>
          </w:tcPr>
          <w:p w14:paraId="1E9EDE95" w14:textId="77777777" w:rsidR="009F4E72" w:rsidRPr="0014226B" w:rsidRDefault="009F4E72" w:rsidP="006A4DD7">
            <w:pPr>
              <w:pStyle w:val="Table"/>
              <w:keepNext/>
              <w:keepLines/>
              <w:spacing w:before="40"/>
              <w:rPr>
                <w:szCs w:val="18"/>
                <w:lang w:val="en-US"/>
              </w:rPr>
            </w:pPr>
            <w:r>
              <w:rPr>
                <w:szCs w:val="18"/>
                <w:lang w:val="en-US"/>
              </w:rPr>
              <w:t>Field Element Station</w:t>
            </w:r>
          </w:p>
        </w:tc>
      </w:tr>
      <w:tr w:rsidR="005662F9" w:rsidRPr="0014226B" w14:paraId="650E8F1C" w14:textId="77777777" w:rsidTr="006A4DD7">
        <w:trPr>
          <w:tblHeader/>
        </w:trPr>
        <w:tc>
          <w:tcPr>
            <w:tcW w:w="884" w:type="pct"/>
            <w:tcBorders>
              <w:top w:val="nil"/>
              <w:left w:val="single" w:sz="4" w:space="0" w:color="8496B0" w:themeColor="text2" w:themeTint="99"/>
              <w:bottom w:val="nil"/>
            </w:tcBorders>
          </w:tcPr>
          <w:p w14:paraId="20112A6A" w14:textId="77777777" w:rsidR="005662F9" w:rsidRPr="002857D0" w:rsidRDefault="005662F9" w:rsidP="006A4DD7">
            <w:pPr>
              <w:pStyle w:val="TableEntry"/>
              <w:rPr>
                <w:rFonts w:cs="Arial"/>
                <w:b/>
                <w:szCs w:val="18"/>
              </w:rPr>
            </w:pPr>
            <w:r w:rsidRPr="002857D0">
              <w:rPr>
                <w:rFonts w:cs="Arial"/>
                <w:b/>
                <w:szCs w:val="18"/>
              </w:rPr>
              <w:t>Ground Benign (GB)</w:t>
            </w:r>
          </w:p>
        </w:tc>
        <w:tc>
          <w:tcPr>
            <w:tcW w:w="4116" w:type="pct"/>
            <w:tcBorders>
              <w:right w:val="single" w:sz="4" w:space="0" w:color="8496B0" w:themeColor="text2" w:themeTint="99"/>
            </w:tcBorders>
          </w:tcPr>
          <w:p w14:paraId="4D94EB2A" w14:textId="3E11A609" w:rsidR="005662F9" w:rsidRPr="0014226B" w:rsidRDefault="005662F9" w:rsidP="006A4DD7">
            <w:pPr>
              <w:pStyle w:val="TableEntry"/>
              <w:rPr>
                <w:rFonts w:cs="Arial"/>
                <w:szCs w:val="18"/>
              </w:rPr>
            </w:pPr>
            <w:r w:rsidRPr="0014226B">
              <w:rPr>
                <w:rFonts w:eastAsia="SimSun" w:cs="Arial"/>
                <w:szCs w:val="18"/>
                <w:lang w:val="en-US" w:eastAsia="zh-CN"/>
              </w:rPr>
              <w:t>Nonmobile, temperature and humidity-controlled environments readily accessible to maintenance; includes laboratory instruments and test equipment, medical electronic equipment, business and scientific computer complexes, and missiles and support equipment in ground silos</w:t>
            </w:r>
            <w:r w:rsidRPr="0014226B">
              <w:rPr>
                <w:rFonts w:cs="Arial"/>
                <w:szCs w:val="18"/>
              </w:rPr>
              <w:t xml:space="preserve">. </w:t>
            </w:r>
            <w:r>
              <w:rPr>
                <w:rFonts w:cs="Arial"/>
                <w:szCs w:val="18"/>
              </w:rPr>
              <w:fldChar w:fldCharType="begin"/>
            </w:r>
            <w:r>
              <w:rPr>
                <w:rFonts w:cs="Arial"/>
                <w:szCs w:val="18"/>
              </w:rPr>
              <w:instrText xml:space="preserve"> REF MIL_HDBK217F \h </w:instrText>
            </w:r>
            <w:r>
              <w:rPr>
                <w:rFonts w:cs="Arial"/>
                <w:szCs w:val="18"/>
              </w:rPr>
            </w:r>
            <w:r>
              <w:rPr>
                <w:rFonts w:cs="Arial"/>
                <w:szCs w:val="18"/>
              </w:rPr>
              <w:fldChar w:fldCharType="separate"/>
            </w:r>
            <w:r w:rsidR="00EA09E7" w:rsidRPr="008A3135">
              <w:rPr>
                <w:szCs w:val="20"/>
              </w:rPr>
              <w:t>[MIL_HDBK217F]</w:t>
            </w:r>
            <w:r>
              <w:rPr>
                <w:rFonts w:cs="Arial"/>
                <w:szCs w:val="18"/>
              </w:rPr>
              <w:fldChar w:fldCharType="end"/>
            </w:r>
            <w:r>
              <w:rPr>
                <w:rFonts w:cs="Arial"/>
                <w:szCs w:val="18"/>
              </w:rPr>
              <w:t>.</w:t>
            </w:r>
          </w:p>
        </w:tc>
      </w:tr>
      <w:tr w:rsidR="005662F9" w:rsidRPr="0014226B" w14:paraId="181665E6" w14:textId="77777777" w:rsidTr="006A4DD7">
        <w:trPr>
          <w:tblHeader/>
        </w:trPr>
        <w:tc>
          <w:tcPr>
            <w:tcW w:w="884" w:type="pct"/>
            <w:tcBorders>
              <w:top w:val="nil"/>
              <w:left w:val="single" w:sz="4" w:space="0" w:color="8496B0" w:themeColor="text2" w:themeTint="99"/>
              <w:bottom w:val="nil"/>
            </w:tcBorders>
          </w:tcPr>
          <w:p w14:paraId="7A9511BD" w14:textId="77777777" w:rsidR="005662F9" w:rsidRPr="002857D0" w:rsidRDefault="005662F9" w:rsidP="006A4DD7">
            <w:pPr>
              <w:pStyle w:val="TableEntry"/>
              <w:rPr>
                <w:rFonts w:cs="Arial"/>
                <w:b/>
                <w:szCs w:val="18"/>
              </w:rPr>
            </w:pPr>
            <w:r w:rsidRPr="002857D0">
              <w:rPr>
                <w:rFonts w:cs="Arial"/>
                <w:b/>
                <w:szCs w:val="18"/>
              </w:rPr>
              <w:t>Ground Fixed (GF)</w:t>
            </w:r>
          </w:p>
        </w:tc>
        <w:tc>
          <w:tcPr>
            <w:tcW w:w="4116" w:type="pct"/>
            <w:tcBorders>
              <w:right w:val="single" w:sz="4" w:space="0" w:color="8496B0" w:themeColor="text2" w:themeTint="99"/>
            </w:tcBorders>
          </w:tcPr>
          <w:p w14:paraId="43D6876E" w14:textId="7100D1BC" w:rsidR="005662F9" w:rsidRPr="0014226B" w:rsidRDefault="005662F9" w:rsidP="006A4DD7">
            <w:pPr>
              <w:pStyle w:val="TableEntry"/>
              <w:rPr>
                <w:rFonts w:cs="Arial"/>
                <w:szCs w:val="18"/>
              </w:rPr>
            </w:pPr>
            <w:r w:rsidRPr="0014226B">
              <w:rPr>
                <w:rFonts w:eastAsia="SimSun" w:cs="Arial"/>
                <w:szCs w:val="18"/>
                <w:lang w:val="en-US" w:eastAsia="zh-CN"/>
              </w:rPr>
              <w:t xml:space="preserve">Moderately controlled environments such as installation in permanent racks with adequate cooling air and possible installation in unheated buildings; includes permanent installations of air traffic control radars and communication facilities </w:t>
            </w:r>
            <w:r>
              <w:rPr>
                <w:rFonts w:cs="Arial"/>
                <w:szCs w:val="18"/>
              </w:rPr>
              <w:fldChar w:fldCharType="begin"/>
            </w:r>
            <w:r>
              <w:rPr>
                <w:rFonts w:eastAsia="SimSun" w:cs="Arial"/>
                <w:szCs w:val="18"/>
                <w:lang w:val="en-US" w:eastAsia="zh-CN"/>
              </w:rPr>
              <w:instrText xml:space="preserve"> REF MIL_HDBK217F \h </w:instrText>
            </w:r>
            <w:r>
              <w:rPr>
                <w:rFonts w:cs="Arial"/>
                <w:szCs w:val="18"/>
              </w:rPr>
            </w:r>
            <w:r>
              <w:rPr>
                <w:rFonts w:cs="Arial"/>
                <w:szCs w:val="18"/>
              </w:rPr>
              <w:fldChar w:fldCharType="separate"/>
            </w:r>
            <w:r w:rsidR="00EA09E7" w:rsidRPr="008A3135">
              <w:rPr>
                <w:szCs w:val="20"/>
              </w:rPr>
              <w:t>[MIL_HDBK217F]</w:t>
            </w:r>
            <w:r>
              <w:rPr>
                <w:rFonts w:cs="Arial"/>
                <w:szCs w:val="18"/>
              </w:rPr>
              <w:fldChar w:fldCharType="end"/>
            </w:r>
            <w:r w:rsidRPr="0014226B">
              <w:rPr>
                <w:rFonts w:cs="Arial"/>
                <w:szCs w:val="18"/>
              </w:rPr>
              <w:t>.</w:t>
            </w:r>
          </w:p>
        </w:tc>
      </w:tr>
      <w:tr w:rsidR="005662F9" w:rsidRPr="00725072" w14:paraId="0F799565" w14:textId="77777777" w:rsidTr="006A4DD7">
        <w:trPr>
          <w:tblHeader/>
        </w:trPr>
        <w:tc>
          <w:tcPr>
            <w:tcW w:w="884" w:type="pct"/>
            <w:tcBorders>
              <w:top w:val="nil"/>
              <w:left w:val="single" w:sz="4" w:space="0" w:color="8496B0" w:themeColor="text2" w:themeTint="99"/>
              <w:bottom w:val="nil"/>
            </w:tcBorders>
          </w:tcPr>
          <w:p w14:paraId="2E4FE15A" w14:textId="46A87C70" w:rsidR="005662F9" w:rsidRPr="004E41D4" w:rsidRDefault="005662F9" w:rsidP="006A4DD7">
            <w:pPr>
              <w:pStyle w:val="Table"/>
              <w:keepNext/>
              <w:keepLines/>
              <w:spacing w:before="40"/>
              <w:jc w:val="left"/>
              <w:rPr>
                <w:b/>
                <w:szCs w:val="18"/>
              </w:rPr>
            </w:pPr>
            <w:r w:rsidRPr="004E41D4">
              <w:rPr>
                <w:b/>
              </w:rPr>
              <w:fldChar w:fldCharType="begin"/>
            </w:r>
            <w:r w:rsidRPr="004E41D4">
              <w:rPr>
                <w:b/>
                <w:szCs w:val="18"/>
              </w:rPr>
              <w:instrText xml:space="preserve"> REF MIL_HDBK217F \h </w:instrText>
            </w:r>
            <w:r w:rsidRPr="004E41D4">
              <w:rPr>
                <w:b/>
              </w:rPr>
              <w:instrText xml:space="preserve"> \* MERGEFORMAT </w:instrText>
            </w:r>
            <w:r w:rsidRPr="004E41D4">
              <w:rPr>
                <w:b/>
              </w:rPr>
            </w:r>
            <w:r w:rsidRPr="004E41D4">
              <w:rPr>
                <w:b/>
              </w:rPr>
              <w:fldChar w:fldCharType="separate"/>
            </w:r>
            <w:r w:rsidR="00EA09E7" w:rsidRPr="00EA09E7">
              <w:rPr>
                <w:b/>
                <w:szCs w:val="20"/>
              </w:rPr>
              <w:t>[MIL_HDBK217F]</w:t>
            </w:r>
            <w:r w:rsidRPr="004E41D4">
              <w:rPr>
                <w:b/>
              </w:rPr>
              <w:fldChar w:fldCharType="end"/>
            </w:r>
          </w:p>
        </w:tc>
        <w:tc>
          <w:tcPr>
            <w:tcW w:w="4116" w:type="pct"/>
            <w:tcBorders>
              <w:right w:val="single" w:sz="4" w:space="0" w:color="8496B0" w:themeColor="text2" w:themeTint="99"/>
            </w:tcBorders>
          </w:tcPr>
          <w:p w14:paraId="49850765" w14:textId="77777777" w:rsidR="005662F9" w:rsidRPr="00725072" w:rsidRDefault="005662F9" w:rsidP="006A4DD7">
            <w:pPr>
              <w:pStyle w:val="Table"/>
              <w:keepNext/>
              <w:keepLines/>
              <w:spacing w:before="40"/>
              <w:rPr>
                <w:szCs w:val="18"/>
                <w:lang w:val="en-US"/>
              </w:rPr>
            </w:pPr>
            <w:r w:rsidRPr="00725072">
              <w:rPr>
                <w:szCs w:val="18"/>
                <w:lang w:val="en-US"/>
              </w:rPr>
              <w:t>The Military Handbook is published by the US Department of Defense, and provides mathematical models for electrical, electronic and electro-mechanical components. Each model calculates the component failure rate for given combinations of environmental conditions, component value and type, electrical stress conditions and manufactured quality level</w:t>
            </w:r>
          </w:p>
        </w:tc>
      </w:tr>
      <w:tr w:rsidR="005662F9" w:rsidRPr="0014226B" w14:paraId="0CAD16C6" w14:textId="77777777" w:rsidTr="006A4DD7">
        <w:trPr>
          <w:tblHeader/>
        </w:trPr>
        <w:tc>
          <w:tcPr>
            <w:tcW w:w="884" w:type="pct"/>
            <w:tcBorders>
              <w:top w:val="nil"/>
              <w:left w:val="single" w:sz="4" w:space="0" w:color="8496B0" w:themeColor="text2" w:themeTint="99"/>
              <w:bottom w:val="nil"/>
            </w:tcBorders>
          </w:tcPr>
          <w:p w14:paraId="46650627" w14:textId="77777777" w:rsidR="005662F9" w:rsidRPr="002857D0" w:rsidRDefault="005662F9" w:rsidP="006A4DD7">
            <w:pPr>
              <w:pStyle w:val="TableEntry"/>
              <w:rPr>
                <w:rFonts w:cs="Arial"/>
                <w:b/>
                <w:szCs w:val="18"/>
              </w:rPr>
            </w:pPr>
            <w:r w:rsidRPr="002857D0">
              <w:rPr>
                <w:rFonts w:cs="Arial"/>
                <w:b/>
                <w:bCs/>
                <w:szCs w:val="18"/>
                <w:lang w:val="en-US"/>
              </w:rPr>
              <w:t>MTBF</w:t>
            </w:r>
          </w:p>
        </w:tc>
        <w:tc>
          <w:tcPr>
            <w:tcW w:w="4116" w:type="pct"/>
            <w:tcBorders>
              <w:right w:val="single" w:sz="4" w:space="0" w:color="8496B0" w:themeColor="text2" w:themeTint="99"/>
            </w:tcBorders>
          </w:tcPr>
          <w:p w14:paraId="2CA9E46E" w14:textId="4ABD6C70" w:rsidR="005662F9" w:rsidRPr="0014226B" w:rsidRDefault="005662F9" w:rsidP="006A4DD7">
            <w:pPr>
              <w:pStyle w:val="TableEntry"/>
              <w:rPr>
                <w:rFonts w:cs="Arial"/>
                <w:szCs w:val="18"/>
              </w:rPr>
            </w:pPr>
            <w:r w:rsidRPr="0014226B">
              <w:rPr>
                <w:rFonts w:cs="Arial"/>
                <w:szCs w:val="18"/>
                <w:lang w:val="en-US"/>
              </w:rPr>
              <w:t>The expectation of the operating time between failures. [IEC 60050(191)].</w:t>
            </w:r>
            <w:r w:rsidRPr="0014226B">
              <w:rPr>
                <w:rFonts w:cs="Arial"/>
                <w:szCs w:val="18"/>
                <w:lang w:val="en-US"/>
              </w:rPr>
              <w:br/>
            </w:r>
            <w:r w:rsidRPr="0014226B">
              <w:rPr>
                <w:rFonts w:cs="Arial"/>
                <w:snapToGrid w:val="0"/>
                <w:color w:val="000000"/>
                <w:position w:val="-4"/>
                <w:szCs w:val="18"/>
                <w:lang w:val="en-US" w:eastAsia="es-ES"/>
              </w:rPr>
              <w:object w:dxaOrig="560" w:dyaOrig="220" w14:anchorId="6F203F6D">
                <v:shape id="_x0000_i1031" type="#_x0000_t75" style="width:27.75pt;height:11.25pt" o:ole="">
                  <v:imagedata r:id="rId26" o:title=""/>
                </v:shape>
                <o:OLEObject Type="Embed" ProgID="Equation.3" ShapeID="_x0000_i1031" DrawAspect="Content" ObjectID="_1820986634" r:id="rId27"/>
              </w:object>
            </w:r>
            <w:r w:rsidRPr="0014226B">
              <w:rPr>
                <w:rFonts w:cs="Arial"/>
                <w:snapToGrid w:val="0"/>
                <w:color w:val="000000"/>
                <w:szCs w:val="18"/>
                <w:lang w:val="en-US" w:eastAsia="es-ES"/>
              </w:rPr>
              <w:t xml:space="preserve"> is usually reserved for items with </w:t>
            </w:r>
            <w:r w:rsidRPr="0014226B">
              <w:rPr>
                <w:rFonts w:cs="Arial"/>
                <w:i/>
                <w:snapToGrid w:val="0"/>
                <w:color w:val="000000"/>
                <w:szCs w:val="18"/>
                <w:lang w:val="en-US" w:eastAsia="es-ES"/>
              </w:rPr>
              <w:t>constant</w:t>
            </w:r>
            <w:r w:rsidRPr="0014226B">
              <w:rPr>
                <w:rFonts w:cs="Arial"/>
                <w:snapToGrid w:val="0"/>
                <w:color w:val="000000"/>
                <w:szCs w:val="18"/>
                <w:lang w:val="en-US" w:eastAsia="es-ES"/>
              </w:rPr>
              <w:t xml:space="preserve"> failure rate </w:t>
            </w:r>
            <w:r w:rsidRPr="0014226B">
              <w:rPr>
                <w:rFonts w:cs="Arial"/>
                <w:snapToGrid w:val="0"/>
                <w:color w:val="000000"/>
                <w:position w:val="-6"/>
                <w:szCs w:val="18"/>
                <w:lang w:val="en-US" w:eastAsia="es-ES"/>
              </w:rPr>
              <w:object w:dxaOrig="180" w:dyaOrig="240" w14:anchorId="432E295D">
                <v:shape id="_x0000_i1032" type="#_x0000_t75" style="width:9pt;height:11.25pt" o:ole="">
                  <v:imagedata r:id="rId28" o:title=""/>
                </v:shape>
                <o:OLEObject Type="Embed" ProgID="Equation.3" ShapeID="_x0000_i1032" DrawAspect="Content" ObjectID="_1820986635" r:id="rId29"/>
              </w:object>
            </w:r>
            <w:r w:rsidRPr="0014226B">
              <w:rPr>
                <w:rFonts w:cs="Arial"/>
                <w:snapToGrid w:val="0"/>
                <w:color w:val="000000"/>
                <w:szCs w:val="18"/>
                <w:lang w:val="en-US" w:eastAsia="es-ES"/>
              </w:rPr>
              <w:t xml:space="preserve">. In this case, </w:t>
            </w:r>
            <w:r w:rsidRPr="00952B49">
              <w:rPr>
                <w:rFonts w:cs="Arial"/>
                <w:snapToGrid w:val="0"/>
                <w:color w:val="000000"/>
                <w:position w:val="-14"/>
                <w:szCs w:val="18"/>
                <w:lang w:val="en-US" w:eastAsia="es-ES"/>
              </w:rPr>
              <w:object w:dxaOrig="980" w:dyaOrig="380" w14:anchorId="5CF5BCDC">
                <v:shape id="_x0000_i1033" type="#_x0000_t75" style="width:48.75pt;height:18.75pt" o:ole="">
                  <v:imagedata r:id="rId30" o:title=""/>
                </v:shape>
                <o:OLEObject Type="Embed" ProgID="Equation.3" ShapeID="_x0000_i1033" DrawAspect="Content" ObjectID="_1820986636" r:id="rId31"/>
              </w:object>
            </w:r>
            <w:r w:rsidRPr="0014226B">
              <w:rPr>
                <w:rFonts w:cs="Arial"/>
                <w:snapToGrid w:val="0"/>
                <w:color w:val="000000"/>
                <w:szCs w:val="18"/>
                <w:lang w:val="en-US" w:eastAsia="es-ES"/>
              </w:rPr>
              <w:t xml:space="preserve">is the expected value (mean) of the </w:t>
            </w:r>
            <w:r w:rsidRPr="0014226B">
              <w:rPr>
                <w:rFonts w:cs="Arial"/>
                <w:i/>
                <w:snapToGrid w:val="0"/>
                <w:color w:val="000000"/>
                <w:szCs w:val="18"/>
                <w:lang w:val="en-US" w:eastAsia="es-ES"/>
              </w:rPr>
              <w:t>exponentially distributed item’s failure-free operating time</w:t>
            </w:r>
            <w:r w:rsidRPr="0014226B">
              <w:rPr>
                <w:rFonts w:cs="Arial"/>
                <w:snapToGrid w:val="0"/>
                <w:color w:val="000000"/>
                <w:szCs w:val="18"/>
                <w:lang w:val="en-US" w:eastAsia="es-ES"/>
              </w:rPr>
              <w:t xml:space="preserve">. In particular </w:t>
            </w:r>
            <w:r w:rsidRPr="00952B49">
              <w:rPr>
                <w:rFonts w:cs="Arial"/>
                <w:snapToGrid w:val="0"/>
                <w:color w:val="000000"/>
                <w:position w:val="-14"/>
                <w:szCs w:val="18"/>
                <w:lang w:val="en-US" w:eastAsia="es-ES"/>
              </w:rPr>
              <w:object w:dxaOrig="980" w:dyaOrig="380" w14:anchorId="5A5B2939">
                <v:shape id="_x0000_i1034" type="#_x0000_t75" style="width:48.75pt;height:18.75pt" o:ole="">
                  <v:imagedata r:id="rId32" o:title=""/>
                </v:shape>
                <o:OLEObject Type="Embed" ProgID="Equation.3" ShapeID="_x0000_i1034" DrawAspect="Content" ObjectID="_1820986637" r:id="rId33"/>
              </w:object>
            </w:r>
            <w:r w:rsidRPr="0014226B">
              <w:rPr>
                <w:rFonts w:cs="Arial"/>
                <w:snapToGrid w:val="0"/>
                <w:color w:val="000000"/>
                <w:szCs w:val="18"/>
                <w:lang w:val="en-US" w:eastAsia="es-ES"/>
              </w:rPr>
              <w:t xml:space="preserve">, where </w:t>
            </w:r>
            <w:r w:rsidRPr="0014226B">
              <w:rPr>
                <w:rFonts w:cs="Arial"/>
                <w:snapToGrid w:val="0"/>
                <w:color w:val="000000"/>
                <w:position w:val="-4"/>
                <w:szCs w:val="18"/>
                <w:lang w:val="en-US" w:eastAsia="es-ES"/>
              </w:rPr>
              <w:object w:dxaOrig="200" w:dyaOrig="220" w14:anchorId="76495FB9">
                <v:shape id="_x0000_i1035" type="#_x0000_t75" style="width:11.25pt;height:11.25pt" o:ole="">
                  <v:imagedata r:id="rId34" o:title=""/>
                </v:shape>
                <o:OLEObject Type="Embed" ProgID="Equation.3" ShapeID="_x0000_i1035" DrawAspect="Content" ObjectID="_1820986638" r:id="rId35"/>
              </w:object>
            </w:r>
            <w:r w:rsidRPr="0014226B">
              <w:rPr>
                <w:rFonts w:cs="Arial"/>
                <w:snapToGrid w:val="0"/>
                <w:color w:val="000000"/>
                <w:szCs w:val="18"/>
                <w:lang w:val="en-US" w:eastAsia="es-ES"/>
              </w:rPr>
              <w:t xml:space="preserve"> is the given, </w:t>
            </w:r>
            <w:r w:rsidRPr="0014226B">
              <w:rPr>
                <w:rFonts w:cs="Arial"/>
                <w:i/>
                <w:snapToGrid w:val="0"/>
                <w:color w:val="000000"/>
                <w:szCs w:val="18"/>
                <w:lang w:val="en-US" w:eastAsia="es-ES"/>
              </w:rPr>
              <w:t>fixed</w:t>
            </w:r>
            <w:r w:rsidRPr="0014226B">
              <w:rPr>
                <w:rFonts w:cs="Arial"/>
                <w:snapToGrid w:val="0"/>
                <w:color w:val="000000"/>
                <w:szCs w:val="18"/>
                <w:lang w:val="en-US" w:eastAsia="es-ES"/>
              </w:rPr>
              <w:t xml:space="preserve"> cumulative operating time and </w:t>
            </w:r>
            <w:r w:rsidRPr="0014226B">
              <w:rPr>
                <w:rFonts w:cs="Arial"/>
                <w:snapToGrid w:val="0"/>
                <w:color w:val="000000"/>
                <w:position w:val="-6"/>
                <w:szCs w:val="18"/>
                <w:lang w:val="en-US" w:eastAsia="es-ES"/>
              </w:rPr>
              <w:object w:dxaOrig="180" w:dyaOrig="240" w14:anchorId="77EA2B3F">
                <v:shape id="_x0000_i1036" type="#_x0000_t75" style="width:9pt;height:11.25pt" o:ole="">
                  <v:imagedata r:id="rId36" o:title=""/>
                </v:shape>
                <o:OLEObject Type="Embed" ProgID="Equation.3" ShapeID="_x0000_i1036" DrawAspect="Content" ObjectID="_1820986639" r:id="rId37"/>
              </w:object>
            </w:r>
            <w:r w:rsidRPr="0014226B">
              <w:rPr>
                <w:rFonts w:cs="Arial"/>
                <w:snapToGrid w:val="0"/>
                <w:color w:val="000000"/>
                <w:szCs w:val="18"/>
                <w:lang w:val="en-US" w:eastAsia="es-ES"/>
              </w:rPr>
              <w:t xml:space="preserve"> the total number of failures (failed items) during </w:t>
            </w:r>
            <w:r w:rsidRPr="0014226B">
              <w:rPr>
                <w:rFonts w:cs="Arial"/>
                <w:snapToGrid w:val="0"/>
                <w:color w:val="000000"/>
                <w:position w:val="-4"/>
                <w:szCs w:val="18"/>
                <w:lang w:val="en-US" w:eastAsia="es-ES"/>
              </w:rPr>
              <w:object w:dxaOrig="200" w:dyaOrig="220" w14:anchorId="6D8A1794">
                <v:shape id="_x0000_i1037" type="#_x0000_t75" style="width:11.25pt;height:11.25pt" o:ole="">
                  <v:imagedata r:id="rId38" o:title=""/>
                </v:shape>
                <o:OLEObject Type="Embed" ProgID="Equation.3" ShapeID="_x0000_i1037" DrawAspect="Content" ObjectID="_1820986640" r:id="rId39"/>
              </w:object>
            </w:r>
            <w:r w:rsidRPr="0014226B">
              <w:rPr>
                <w:rFonts w:cs="Arial"/>
                <w:snapToGrid w:val="0"/>
                <w:color w:val="000000"/>
                <w:szCs w:val="18"/>
                <w:lang w:val="en-US" w:eastAsia="es-ES"/>
              </w:rPr>
              <w:t xml:space="preserve">. </w:t>
            </w:r>
            <w:r>
              <w:rPr>
                <w:rFonts w:cs="Arial"/>
                <w:snapToGrid w:val="0"/>
                <w:color w:val="000000"/>
                <w:szCs w:val="18"/>
                <w:lang w:val="en-US" w:eastAsia="es-ES"/>
              </w:rPr>
              <w:fldChar w:fldCharType="begin"/>
            </w:r>
            <w:r>
              <w:rPr>
                <w:rFonts w:cs="Arial"/>
                <w:snapToGrid w:val="0"/>
                <w:color w:val="000000"/>
                <w:szCs w:val="18"/>
                <w:lang w:val="en-US" w:eastAsia="es-ES"/>
              </w:rPr>
              <w:instrText xml:space="preserve"> REF Birolini \h </w:instrText>
            </w:r>
            <w:r>
              <w:rPr>
                <w:rFonts w:cs="Arial"/>
                <w:snapToGrid w:val="0"/>
                <w:color w:val="000000"/>
                <w:szCs w:val="18"/>
                <w:lang w:val="en-US" w:eastAsia="es-ES"/>
              </w:rPr>
            </w:r>
            <w:r>
              <w:rPr>
                <w:rFonts w:cs="Arial"/>
                <w:snapToGrid w:val="0"/>
                <w:color w:val="000000"/>
                <w:szCs w:val="18"/>
                <w:lang w:val="en-US" w:eastAsia="es-ES"/>
              </w:rPr>
              <w:fldChar w:fldCharType="separate"/>
            </w:r>
            <w:r w:rsidR="00EA09E7" w:rsidRPr="008A3135">
              <w:t>[Birolini]</w:t>
            </w:r>
            <w:r>
              <w:rPr>
                <w:rFonts w:cs="Arial"/>
                <w:snapToGrid w:val="0"/>
                <w:color w:val="000000"/>
                <w:szCs w:val="18"/>
                <w:lang w:val="en-US" w:eastAsia="es-ES"/>
              </w:rPr>
              <w:fldChar w:fldCharType="end"/>
            </w:r>
          </w:p>
        </w:tc>
      </w:tr>
      <w:tr w:rsidR="005662F9" w:rsidRPr="0014226B" w14:paraId="2876A11A" w14:textId="77777777" w:rsidTr="006A4DD7">
        <w:trPr>
          <w:tblHeader/>
        </w:trPr>
        <w:tc>
          <w:tcPr>
            <w:tcW w:w="884" w:type="pct"/>
            <w:tcBorders>
              <w:top w:val="nil"/>
              <w:left w:val="single" w:sz="4" w:space="0" w:color="8496B0" w:themeColor="text2" w:themeTint="99"/>
              <w:bottom w:val="nil"/>
            </w:tcBorders>
          </w:tcPr>
          <w:p w14:paraId="674F4FFE" w14:textId="77777777" w:rsidR="005662F9" w:rsidRPr="002857D0" w:rsidRDefault="005662F9" w:rsidP="006A4DD7">
            <w:pPr>
              <w:pStyle w:val="TableEntry"/>
              <w:rPr>
                <w:rFonts w:cs="Arial"/>
                <w:b/>
                <w:bCs/>
                <w:szCs w:val="18"/>
                <w:lang w:val="en-US"/>
              </w:rPr>
            </w:pPr>
            <w:r w:rsidRPr="002857D0">
              <w:rPr>
                <w:rFonts w:cs="Arial"/>
                <w:b/>
                <w:bCs/>
                <w:szCs w:val="18"/>
                <w:lang w:val="en-US"/>
              </w:rPr>
              <w:t>MTTR</w:t>
            </w:r>
          </w:p>
        </w:tc>
        <w:tc>
          <w:tcPr>
            <w:tcW w:w="4116" w:type="pct"/>
            <w:tcBorders>
              <w:right w:val="single" w:sz="4" w:space="0" w:color="8496B0" w:themeColor="text2" w:themeTint="99"/>
            </w:tcBorders>
          </w:tcPr>
          <w:p w14:paraId="68BCA79A" w14:textId="1AABD48E" w:rsidR="005662F9" w:rsidRPr="0014226B" w:rsidRDefault="005662F9" w:rsidP="006A4DD7">
            <w:pPr>
              <w:pStyle w:val="TableEntry"/>
              <w:rPr>
                <w:rFonts w:cs="Arial"/>
                <w:szCs w:val="18"/>
                <w:lang w:val="en-US"/>
              </w:rPr>
            </w:pPr>
            <w:r w:rsidRPr="0014226B">
              <w:rPr>
                <w:bCs/>
                <w:szCs w:val="18"/>
                <w:lang w:val="en-US"/>
              </w:rPr>
              <w:t>The expectation of the time to restoration. [IEC 60050(191)]</w:t>
            </w:r>
            <w:r>
              <w:rPr>
                <w:bCs/>
                <w:szCs w:val="18"/>
                <w:lang w:val="en-US"/>
              </w:rPr>
              <w:br/>
            </w:r>
            <w:r w:rsidRPr="0014226B">
              <w:rPr>
                <w:bCs/>
                <w:position w:val="-4"/>
                <w:szCs w:val="18"/>
                <w:lang w:val="en-US"/>
              </w:rPr>
              <w:object w:dxaOrig="540" w:dyaOrig="220" w14:anchorId="65B7872B">
                <v:shape id="_x0000_i1038" type="#_x0000_t75" style="width:27pt;height:11.25pt" o:ole="">
                  <v:imagedata r:id="rId40" o:title=""/>
                </v:shape>
                <o:OLEObject Type="Embed" ProgID="Equation.3" ShapeID="_x0000_i1038" DrawAspect="Content" ObjectID="_1820986641" r:id="rId41"/>
              </w:object>
            </w:r>
            <w:r w:rsidRPr="0014226B">
              <w:rPr>
                <w:bCs/>
                <w:szCs w:val="18"/>
                <w:lang w:val="en-US"/>
              </w:rPr>
              <w:t xml:space="preserve"> is the expected value (mean) of an item’s repair time. It is obtained from the distribution function </w:t>
            </w:r>
            <w:r w:rsidRPr="00952B49">
              <w:rPr>
                <w:bCs/>
                <w:position w:val="-8"/>
                <w:szCs w:val="18"/>
                <w:lang w:val="en-US"/>
              </w:rPr>
              <w:object w:dxaOrig="400" w:dyaOrig="260" w14:anchorId="4CC966F2">
                <v:shape id="_x0000_i1039" type="#_x0000_t75" style="width:20.25pt;height:12.75pt" o:ole="">
                  <v:imagedata r:id="rId42" o:title=""/>
                </v:shape>
                <o:OLEObject Type="Embed" ProgID="Equation.3" ShapeID="_x0000_i1039" DrawAspect="Content" ObjectID="_1820986642" r:id="rId43"/>
              </w:object>
            </w:r>
            <w:r w:rsidRPr="0014226B">
              <w:rPr>
                <w:bCs/>
                <w:szCs w:val="18"/>
                <w:lang w:val="en-US"/>
              </w:rPr>
              <w:t xml:space="preserve"> of the repair time as </w:t>
            </w:r>
            <w:r w:rsidRPr="0014226B">
              <w:rPr>
                <w:bCs/>
                <w:position w:val="-32"/>
                <w:szCs w:val="18"/>
                <w:lang w:val="en-US"/>
              </w:rPr>
              <w:object w:dxaOrig="1680" w:dyaOrig="740" w14:anchorId="657F2216">
                <v:shape id="_x0000_i1040" type="#_x0000_t75" style="width:83.25pt;height:36.75pt" o:ole="">
                  <v:imagedata r:id="rId44" o:title=""/>
                </v:shape>
                <o:OLEObject Type="Embed" ProgID="Equation.3" ShapeID="_x0000_i1040" DrawAspect="Content" ObjectID="_1820986643" r:id="rId45"/>
              </w:object>
            </w:r>
            <w:r w:rsidRPr="0014226B">
              <w:rPr>
                <w:bCs/>
                <w:szCs w:val="18"/>
                <w:lang w:val="en-US"/>
              </w:rPr>
              <w:t xml:space="preserve">. For reliability or availability calculation a constant repair rate </w:t>
            </w:r>
            <w:r w:rsidRPr="00952B49">
              <w:rPr>
                <w:bCs/>
                <w:position w:val="-8"/>
                <w:szCs w:val="18"/>
                <w:lang w:val="en-US"/>
              </w:rPr>
              <w:object w:dxaOrig="200" w:dyaOrig="220" w14:anchorId="594B8D78">
                <v:shape id="_x0000_i1041" type="#_x0000_t75" style="width:11.25pt;height:11.25pt" o:ole="">
                  <v:imagedata r:id="rId46" o:title=""/>
                </v:shape>
                <o:OLEObject Type="Embed" ProgID="Equation.3" ShapeID="_x0000_i1041" DrawAspect="Content" ObjectID="_1820986644" r:id="rId47"/>
              </w:object>
            </w:r>
            <w:r w:rsidRPr="0014226B">
              <w:rPr>
                <w:bCs/>
                <w:szCs w:val="18"/>
                <w:lang w:val="en-US"/>
              </w:rPr>
              <w:t xml:space="preserve"> (i.e. exponentially distributed repair times with </w:t>
            </w:r>
            <w:r w:rsidRPr="00952B49">
              <w:rPr>
                <w:bCs/>
                <w:position w:val="-14"/>
                <w:szCs w:val="18"/>
                <w:lang w:val="en-US"/>
              </w:rPr>
              <w:object w:dxaOrig="980" w:dyaOrig="380" w14:anchorId="427F0883">
                <v:shape id="_x0000_i1042" type="#_x0000_t75" style="width:48.75pt;height:18.75pt" o:ole="">
                  <v:imagedata r:id="rId48" o:title=""/>
                </v:shape>
                <o:OLEObject Type="Embed" ProgID="Equation.3" ShapeID="_x0000_i1042" DrawAspect="Content" ObjectID="_1820986645" r:id="rId49"/>
              </w:object>
            </w:r>
            <w:r w:rsidRPr="0014226B">
              <w:rPr>
                <w:bCs/>
                <w:szCs w:val="18"/>
                <w:lang w:val="en-US"/>
              </w:rPr>
              <w:t xml:space="preserve">) can often be used to get approximate results. </w:t>
            </w:r>
            <w:r>
              <w:rPr>
                <w:bCs/>
                <w:szCs w:val="18"/>
                <w:lang w:val="en-US"/>
              </w:rPr>
              <w:fldChar w:fldCharType="begin"/>
            </w:r>
            <w:r>
              <w:rPr>
                <w:bCs/>
                <w:szCs w:val="18"/>
                <w:lang w:val="en-US"/>
              </w:rPr>
              <w:instrText xml:space="preserve"> REF Birolini \h </w:instrText>
            </w:r>
            <w:r>
              <w:rPr>
                <w:bCs/>
                <w:szCs w:val="18"/>
                <w:lang w:val="en-US"/>
              </w:rPr>
            </w:r>
            <w:r>
              <w:rPr>
                <w:bCs/>
                <w:szCs w:val="18"/>
                <w:lang w:val="en-US"/>
              </w:rPr>
              <w:fldChar w:fldCharType="separate"/>
            </w:r>
            <w:r w:rsidR="00EA09E7" w:rsidRPr="008A3135">
              <w:t>[Birolini]</w:t>
            </w:r>
            <w:r>
              <w:rPr>
                <w:bCs/>
                <w:szCs w:val="18"/>
                <w:lang w:val="en-US"/>
              </w:rPr>
              <w:fldChar w:fldCharType="end"/>
            </w:r>
          </w:p>
        </w:tc>
      </w:tr>
      <w:tr w:rsidR="005662F9" w:rsidRPr="0014226B" w14:paraId="0F9D0609" w14:textId="77777777" w:rsidTr="004032EC">
        <w:trPr>
          <w:tblHeader/>
        </w:trPr>
        <w:tc>
          <w:tcPr>
            <w:tcW w:w="884" w:type="pct"/>
            <w:tcBorders>
              <w:top w:val="nil"/>
              <w:left w:val="single" w:sz="4" w:space="0" w:color="8496B0" w:themeColor="text2" w:themeTint="99"/>
              <w:bottom w:val="single" w:sz="4" w:space="0" w:color="5B9BD5" w:themeColor="accent1"/>
            </w:tcBorders>
          </w:tcPr>
          <w:p w14:paraId="6A0F3A55" w14:textId="77777777" w:rsidR="005662F9" w:rsidRPr="0024503C" w:rsidRDefault="005662F9" w:rsidP="006A4DD7">
            <w:pPr>
              <w:pStyle w:val="Paragraph"/>
              <w:keepNext/>
              <w:keepLines/>
              <w:spacing w:before="40" w:after="0"/>
              <w:rPr>
                <w:b/>
                <w:bCs/>
                <w:sz w:val="18"/>
                <w:szCs w:val="18"/>
                <w:lang w:val="en-US"/>
              </w:rPr>
            </w:pPr>
            <w:r w:rsidRPr="0024503C">
              <w:rPr>
                <w:b/>
                <w:bCs/>
                <w:sz w:val="18"/>
                <w:szCs w:val="18"/>
                <w:lang w:val="en-US"/>
              </w:rPr>
              <w:t>PBA</w:t>
            </w:r>
          </w:p>
        </w:tc>
        <w:tc>
          <w:tcPr>
            <w:tcW w:w="4116" w:type="pct"/>
            <w:tcBorders>
              <w:bottom w:val="single" w:sz="4" w:space="0" w:color="5B9BD5" w:themeColor="accent1"/>
              <w:right w:val="single" w:sz="4" w:space="0" w:color="8496B0" w:themeColor="text2" w:themeTint="99"/>
            </w:tcBorders>
          </w:tcPr>
          <w:p w14:paraId="653DD18D" w14:textId="77777777" w:rsidR="005662F9" w:rsidRPr="0014226B" w:rsidRDefault="005662F9" w:rsidP="006A4DD7">
            <w:pPr>
              <w:pStyle w:val="TableEntry"/>
              <w:rPr>
                <w:bCs/>
                <w:szCs w:val="18"/>
                <w:lang w:val="en-US"/>
              </w:rPr>
            </w:pPr>
            <w:r>
              <w:t>Printed Board Assembly</w:t>
            </w:r>
          </w:p>
        </w:tc>
      </w:tr>
    </w:tbl>
    <w:p w14:paraId="661CB75B" w14:textId="407EE1EB" w:rsidR="005662F9" w:rsidRDefault="005662F9" w:rsidP="005662F9">
      <w:pPr>
        <w:pStyle w:val="Caption"/>
      </w:pPr>
      <w:bookmarkStart w:id="103" w:name="_Toc321146010"/>
      <w:bookmarkStart w:id="104" w:name="_Toc151371391"/>
      <w:bookmarkStart w:id="105" w:name="_Toc197455812"/>
      <w:bookmarkStart w:id="106" w:name="_Toc198110313"/>
      <w:bookmarkStart w:id="107" w:name="_Toc209534643"/>
      <w:r>
        <w:t xml:space="preserve">Table </w:t>
      </w:r>
      <w:r w:rsidR="00862277">
        <w:fldChar w:fldCharType="begin"/>
      </w:r>
      <w:r w:rsidR="00862277">
        <w:instrText xml:space="preserve"> SEQ Table \* ARABIC </w:instrText>
      </w:r>
      <w:r w:rsidR="00862277">
        <w:fldChar w:fldCharType="separate"/>
      </w:r>
      <w:r w:rsidR="00EA09E7">
        <w:rPr>
          <w:noProof/>
        </w:rPr>
        <w:t>4</w:t>
      </w:r>
      <w:r w:rsidR="00862277">
        <w:fldChar w:fldCharType="end"/>
      </w:r>
      <w:r>
        <w:t>: Terms, Abbreviation and Acronyms</w:t>
      </w:r>
      <w:bookmarkEnd w:id="103"/>
      <w:bookmarkEnd w:id="104"/>
      <w:bookmarkEnd w:id="105"/>
      <w:bookmarkEnd w:id="106"/>
      <w:bookmarkEnd w:id="107"/>
    </w:p>
    <w:p w14:paraId="76B31664" w14:textId="77777777" w:rsidR="005662F9" w:rsidRDefault="005662F9" w:rsidP="005662F9">
      <w:pPr>
        <w:pStyle w:val="Heading1"/>
      </w:pPr>
      <w:bookmarkStart w:id="108" w:name="_Toc197669939"/>
      <w:bookmarkStart w:id="109" w:name="_Ref209533466"/>
      <w:bookmarkStart w:id="110" w:name="_Toc210220076"/>
      <w:bookmarkStart w:id="111" w:name="_Hlk201654921"/>
      <w:r>
        <w:lastRenderedPageBreak/>
        <w:t>Description of the system</w:t>
      </w:r>
      <w:bookmarkEnd w:id="108"/>
      <w:bookmarkEnd w:id="109"/>
      <w:bookmarkEnd w:id="110"/>
    </w:p>
    <w:bookmarkEnd w:id="111"/>
    <w:p w14:paraId="4F6EEF97" w14:textId="57536B9E" w:rsidR="003D195C" w:rsidRDefault="00147204" w:rsidP="003D195C">
      <w:pPr>
        <w:pStyle w:val="Paragraphen"/>
        <w:rPr>
          <w:lang w:eastAsia="ja-JP"/>
        </w:rPr>
      </w:pPr>
      <w:r w:rsidRPr="00147204">
        <w:t>For detailed information on the products used, refer</w:t>
      </w:r>
      <w:r w:rsidR="0006092F">
        <w:t xml:space="preserve"> to</w:t>
      </w:r>
      <w:r w:rsidRPr="00147204">
        <w:t xml:space="preserve"> </w:t>
      </w:r>
      <w:r w:rsidR="003D195C">
        <w:rPr>
          <w:lang w:eastAsia="ja-JP"/>
        </w:rPr>
        <w:fldChar w:fldCharType="begin"/>
      </w:r>
      <w:r w:rsidR="003D195C">
        <w:rPr>
          <w:lang w:eastAsia="ja-JP"/>
        </w:rPr>
        <w:instrText xml:space="preserve"> REF Ref_PBS \h </w:instrText>
      </w:r>
      <w:r w:rsidR="003D195C">
        <w:rPr>
          <w:lang w:eastAsia="ja-JP"/>
        </w:rPr>
      </w:r>
      <w:r w:rsidR="003D195C">
        <w:rPr>
          <w:lang w:eastAsia="ja-JP"/>
        </w:rPr>
        <w:fldChar w:fldCharType="separate"/>
      </w:r>
      <w:r w:rsidR="00EA09E7">
        <w:t>[PBS_DSTW]</w:t>
      </w:r>
      <w:r w:rsidR="003D195C">
        <w:rPr>
          <w:lang w:eastAsia="ja-JP"/>
        </w:rPr>
        <w:fldChar w:fldCharType="end"/>
      </w:r>
      <w:r w:rsidR="003D195C">
        <w:rPr>
          <w:lang w:eastAsia="ja-JP"/>
        </w:rPr>
        <w:t>.</w:t>
      </w:r>
    </w:p>
    <w:p w14:paraId="6DEA5808" w14:textId="77777777" w:rsidR="003D195C" w:rsidRDefault="003D195C" w:rsidP="003D195C">
      <w:pPr>
        <w:pStyle w:val="Paragraphen"/>
        <w:rPr>
          <w:lang w:eastAsia="ja-JP"/>
        </w:rPr>
      </w:pPr>
    </w:p>
    <w:p w14:paraId="5240257D" w14:textId="77777777" w:rsidR="003D195C" w:rsidRDefault="0006092F" w:rsidP="0006092F">
      <w:pPr>
        <w:pStyle w:val="Heading2"/>
      </w:pPr>
      <w:bookmarkStart w:id="112" w:name="_Toc210220077"/>
      <w:bookmarkStart w:id="113" w:name="_Hlk201654926"/>
      <w:r>
        <w:t>System Overview</w:t>
      </w:r>
      <w:bookmarkEnd w:id="112"/>
    </w:p>
    <w:bookmarkEnd w:id="113"/>
    <w:p w14:paraId="01EB0C8C" w14:textId="1E02A479" w:rsidR="003D195C" w:rsidRDefault="0006092F" w:rsidP="003D195C">
      <w:pPr>
        <w:pStyle w:val="Paragraphen"/>
        <w:rPr>
          <w:lang w:eastAsia="ja-JP"/>
        </w:rPr>
      </w:pPr>
      <w:r>
        <w:rPr>
          <w:lang w:eastAsia="ja-JP"/>
        </w:rPr>
        <w:t xml:space="preserve">As stated in </w:t>
      </w:r>
      <w:r>
        <w:rPr>
          <w:lang w:eastAsia="ja-JP"/>
        </w:rPr>
        <w:fldChar w:fldCharType="begin"/>
      </w:r>
      <w:r>
        <w:rPr>
          <w:lang w:eastAsia="ja-JP"/>
        </w:rPr>
        <w:instrText xml:space="preserve"> REF Ref_SP_DSTW \h </w:instrText>
      </w:r>
      <w:r>
        <w:rPr>
          <w:lang w:eastAsia="ja-JP"/>
        </w:rPr>
      </w:r>
      <w:r>
        <w:rPr>
          <w:lang w:eastAsia="ja-JP"/>
        </w:rPr>
        <w:fldChar w:fldCharType="separate"/>
      </w:r>
      <w:r w:rsidR="00EA09E7">
        <w:t>[SP_DSTW]</w:t>
      </w:r>
      <w:r>
        <w:rPr>
          <w:lang w:eastAsia="ja-JP"/>
        </w:rPr>
        <w:fldChar w:fldCharType="end"/>
      </w:r>
      <w:r>
        <w:rPr>
          <w:lang w:eastAsia="ja-JP"/>
        </w:rPr>
        <w:t>, t</w:t>
      </w:r>
      <w:r w:rsidR="003D195C">
        <w:rPr>
          <w:lang w:eastAsia="ja-JP"/>
        </w:rPr>
        <w:t xml:space="preserve">he EULYNX system definition defines </w:t>
      </w:r>
      <w:r>
        <w:t>f</w:t>
      </w:r>
      <w:r w:rsidR="009F3F6E">
        <w:t>ollowing</w:t>
      </w:r>
      <w:r>
        <w:t xml:space="preserve"> Object Controller (OC) level subsystems</w:t>
      </w:r>
      <w:r w:rsidR="003D195C">
        <w:rPr>
          <w:lang w:eastAsia="ja-JP"/>
        </w:rPr>
        <w:t>:</w:t>
      </w:r>
    </w:p>
    <w:p w14:paraId="314D0C0F" w14:textId="77777777" w:rsidR="0006092F" w:rsidRDefault="0006092F" w:rsidP="0006092F">
      <w:pPr>
        <w:pStyle w:val="Paragraphen"/>
        <w:numPr>
          <w:ilvl w:val="0"/>
          <w:numId w:val="44"/>
        </w:numPr>
        <w:rPr>
          <w:lang w:eastAsia="ja-JP"/>
        </w:rPr>
      </w:pPr>
      <w:r>
        <w:rPr>
          <w:lang w:eastAsia="ja-JP"/>
        </w:rPr>
        <w:t>Subsystem – Point</w:t>
      </w:r>
    </w:p>
    <w:p w14:paraId="73D473F0" w14:textId="77777777" w:rsidR="0006092F" w:rsidRDefault="0006092F" w:rsidP="0006092F">
      <w:pPr>
        <w:pStyle w:val="Paragraphen"/>
        <w:numPr>
          <w:ilvl w:val="0"/>
          <w:numId w:val="44"/>
        </w:numPr>
        <w:rPr>
          <w:lang w:eastAsia="ja-JP"/>
        </w:rPr>
      </w:pPr>
      <w:r>
        <w:rPr>
          <w:lang w:eastAsia="ja-JP"/>
        </w:rPr>
        <w:t>Subsystem – Light Signal</w:t>
      </w:r>
    </w:p>
    <w:p w14:paraId="3870C2E3" w14:textId="77777777" w:rsidR="0006092F" w:rsidRDefault="0006092F" w:rsidP="0006092F">
      <w:pPr>
        <w:pStyle w:val="Paragraphen"/>
        <w:numPr>
          <w:ilvl w:val="0"/>
          <w:numId w:val="44"/>
        </w:numPr>
        <w:rPr>
          <w:lang w:eastAsia="ja-JP"/>
        </w:rPr>
      </w:pPr>
      <w:r>
        <w:rPr>
          <w:lang w:eastAsia="ja-JP"/>
        </w:rPr>
        <w:t>Subsystem – Generic I/O</w:t>
      </w:r>
    </w:p>
    <w:p w14:paraId="58F14C50" w14:textId="77777777" w:rsidR="0006092F" w:rsidRDefault="0006092F" w:rsidP="0006092F">
      <w:pPr>
        <w:pStyle w:val="Paragraphen"/>
        <w:numPr>
          <w:ilvl w:val="0"/>
          <w:numId w:val="44"/>
        </w:numPr>
        <w:rPr>
          <w:lang w:eastAsia="ja-JP"/>
        </w:rPr>
      </w:pPr>
      <w:r>
        <w:rPr>
          <w:lang w:eastAsia="ja-JP"/>
        </w:rPr>
        <w:t>Subsystem – Train Detection System (TDS)</w:t>
      </w:r>
    </w:p>
    <w:p w14:paraId="3C098EB3" w14:textId="77777777" w:rsidR="0006092F" w:rsidRDefault="0006092F" w:rsidP="0006092F">
      <w:pPr>
        <w:pStyle w:val="Paragraphen"/>
        <w:numPr>
          <w:ilvl w:val="0"/>
          <w:numId w:val="44"/>
        </w:numPr>
        <w:rPr>
          <w:lang w:eastAsia="ja-JP"/>
        </w:rPr>
      </w:pPr>
      <w:r>
        <w:rPr>
          <w:lang w:eastAsia="ja-JP"/>
        </w:rPr>
        <w:t>Subsystem – Level Crossing (LX)</w:t>
      </w:r>
    </w:p>
    <w:p w14:paraId="55B4499C" w14:textId="42A503CF" w:rsidR="0006092F" w:rsidRDefault="0006092F" w:rsidP="0006092F">
      <w:pPr>
        <w:pStyle w:val="Paragraphen"/>
        <w:rPr>
          <w:lang w:eastAsia="ja-JP"/>
        </w:rPr>
      </w:pPr>
      <w:r>
        <w:t xml:space="preserve">Additionally, </w:t>
      </w:r>
      <w:r w:rsidR="009F3F6E">
        <w:t>two</w:t>
      </w:r>
      <w:r>
        <w:t xml:space="preserve"> interface converters are utilized:</w:t>
      </w:r>
    </w:p>
    <w:p w14:paraId="2013ABA7" w14:textId="71508BC5" w:rsidR="009F3F6E" w:rsidRDefault="009F3F6E" w:rsidP="0006092F">
      <w:pPr>
        <w:pStyle w:val="Paragraphen"/>
        <w:numPr>
          <w:ilvl w:val="0"/>
          <w:numId w:val="44"/>
        </w:numPr>
        <w:rPr>
          <w:lang w:eastAsia="ja-JP"/>
        </w:rPr>
      </w:pPr>
      <w:r>
        <w:rPr>
          <w:rStyle w:val="commenttext0"/>
        </w:rPr>
        <w:t>IFC ZG62 (Blockconverter)</w:t>
      </w:r>
      <w:r>
        <w:rPr>
          <w:lang w:eastAsia="ja-JP"/>
        </w:rPr>
        <w:t xml:space="preserve"> </w:t>
      </w:r>
    </w:p>
    <w:p w14:paraId="3A0EFBB4" w14:textId="3826CFEB" w:rsidR="009F3F6E" w:rsidRDefault="009F3F6E" w:rsidP="0006092F">
      <w:pPr>
        <w:pStyle w:val="Paragraphen"/>
        <w:numPr>
          <w:ilvl w:val="0"/>
          <w:numId w:val="44"/>
        </w:numPr>
        <w:rPr>
          <w:lang w:eastAsia="ja-JP"/>
        </w:rPr>
      </w:pPr>
      <w:r>
        <w:rPr>
          <w:rStyle w:val="commenttext0"/>
        </w:rPr>
        <w:t>IFC Sbl60 (Blockconverter)</w:t>
      </w:r>
    </w:p>
    <w:p w14:paraId="0EB1FAA8" w14:textId="77777777" w:rsidR="006841BB" w:rsidRDefault="0006092F" w:rsidP="0006092F">
      <w:pPr>
        <w:pStyle w:val="Heading2"/>
      </w:pPr>
      <w:bookmarkStart w:id="114" w:name="_Toc210220078"/>
      <w:r>
        <w:t>Solution Elements</w:t>
      </w:r>
      <w:bookmarkEnd w:id="114"/>
    </w:p>
    <w:p w14:paraId="5CE9A641" w14:textId="1B5663E7" w:rsidR="006841BB" w:rsidRDefault="006841BB" w:rsidP="006841BB">
      <w:pPr>
        <w:pStyle w:val="Paragraphen"/>
        <w:rPr>
          <w:lang w:eastAsia="ja-JP"/>
        </w:rPr>
      </w:pPr>
      <w:r>
        <w:rPr>
          <w:lang w:eastAsia="ja-JP"/>
        </w:rPr>
        <w:t xml:space="preserve">According to </w:t>
      </w:r>
      <w:r>
        <w:rPr>
          <w:lang w:eastAsia="ja-JP"/>
        </w:rPr>
        <w:fldChar w:fldCharType="begin"/>
      </w:r>
      <w:r>
        <w:rPr>
          <w:lang w:eastAsia="ja-JP"/>
        </w:rPr>
        <w:instrText xml:space="preserve"> REF Ref_IPP \h </w:instrText>
      </w:r>
      <w:r>
        <w:rPr>
          <w:lang w:eastAsia="ja-JP"/>
        </w:rPr>
      </w:r>
      <w:r>
        <w:rPr>
          <w:lang w:eastAsia="ja-JP"/>
        </w:rPr>
        <w:fldChar w:fldCharType="separate"/>
      </w:r>
      <w:r w:rsidR="00EA09E7">
        <w:t>[IPP_DSTW]</w:t>
      </w:r>
      <w:r>
        <w:rPr>
          <w:lang w:eastAsia="ja-JP"/>
        </w:rPr>
        <w:fldChar w:fldCharType="end"/>
      </w:r>
      <w:r w:rsidR="0006092F">
        <w:rPr>
          <w:lang w:eastAsia="ja-JP"/>
        </w:rPr>
        <w:t>, t</w:t>
      </w:r>
      <w:r>
        <w:rPr>
          <w:lang w:eastAsia="ja-JP"/>
        </w:rPr>
        <w:t>he Solution Element contains five work packages:</w:t>
      </w:r>
      <w:r w:rsidR="007F69C9">
        <w:rPr>
          <w:lang w:eastAsia="ja-JP"/>
        </w:rPr>
        <w:t xml:space="preserve"> (see also </w:t>
      </w:r>
      <w:r w:rsidR="007F69C9">
        <w:rPr>
          <w:lang w:eastAsia="ja-JP"/>
        </w:rPr>
        <w:fldChar w:fldCharType="begin"/>
      </w:r>
      <w:r w:rsidR="007F69C9">
        <w:rPr>
          <w:lang w:eastAsia="ja-JP"/>
        </w:rPr>
        <w:instrText xml:space="preserve"> REF Ref_SEMP_DFE \h </w:instrText>
      </w:r>
      <w:r w:rsidR="007F69C9">
        <w:rPr>
          <w:lang w:eastAsia="ja-JP"/>
        </w:rPr>
      </w:r>
      <w:r w:rsidR="007F69C9">
        <w:rPr>
          <w:lang w:eastAsia="ja-JP"/>
        </w:rPr>
        <w:fldChar w:fldCharType="separate"/>
      </w:r>
      <w:r w:rsidR="00EA09E7">
        <w:t>[SEMP_DFE]</w:t>
      </w:r>
      <w:r w:rsidR="007F69C9">
        <w:rPr>
          <w:lang w:eastAsia="ja-JP"/>
        </w:rPr>
        <w:fldChar w:fldCharType="end"/>
      </w:r>
      <w:r w:rsidR="007F69C9">
        <w:rPr>
          <w:lang w:eastAsia="ja-JP"/>
        </w:rPr>
        <w:t>)</w:t>
      </w:r>
    </w:p>
    <w:p w14:paraId="0A9BFC0C" w14:textId="3DAAF51F" w:rsidR="0006092F" w:rsidRPr="007F69C9" w:rsidRDefault="0006092F" w:rsidP="0006092F">
      <w:pPr>
        <w:pStyle w:val="Paragraphen"/>
        <w:numPr>
          <w:ilvl w:val="0"/>
          <w:numId w:val="44"/>
        </w:numPr>
        <w:rPr>
          <w:u w:val="single"/>
          <w:lang w:eastAsia="ja-JP"/>
        </w:rPr>
      </w:pPr>
      <w:r w:rsidRPr="007F69C9">
        <w:rPr>
          <w:u w:val="single"/>
          <w:lang w:eastAsia="ja-JP"/>
        </w:rPr>
        <w:t>IFC ZG62 HW + SW</w:t>
      </w:r>
    </w:p>
    <w:p w14:paraId="1D210DDC" w14:textId="77777777" w:rsidR="0006092F" w:rsidRDefault="0006092F" w:rsidP="0006092F">
      <w:pPr>
        <w:pStyle w:val="Paragraphen"/>
        <w:numPr>
          <w:ilvl w:val="1"/>
          <w:numId w:val="44"/>
        </w:numPr>
        <w:rPr>
          <w:lang w:eastAsia="ja-JP"/>
        </w:rPr>
      </w:pPr>
      <w:r>
        <w:rPr>
          <w:lang w:eastAsia="ja-JP"/>
        </w:rPr>
        <w:t>Based on ÖBB-Pilot DCA 2.x</w:t>
      </w:r>
    </w:p>
    <w:p w14:paraId="181D7EED" w14:textId="77777777" w:rsidR="0006092F" w:rsidRDefault="0006092F" w:rsidP="0006092F">
      <w:pPr>
        <w:pStyle w:val="Paragraphen"/>
        <w:numPr>
          <w:ilvl w:val="1"/>
          <w:numId w:val="44"/>
        </w:numPr>
        <w:rPr>
          <w:lang w:eastAsia="ja-JP"/>
        </w:rPr>
      </w:pPr>
      <w:r>
        <w:rPr>
          <w:lang w:eastAsia="ja-JP"/>
        </w:rPr>
        <w:t>Development/Integration of Computing Board SCA, DCA 2.x IOC, Relay Group</w:t>
      </w:r>
    </w:p>
    <w:p w14:paraId="5B801C41" w14:textId="77777777" w:rsidR="0006092F" w:rsidRPr="007F69C9" w:rsidRDefault="0006092F" w:rsidP="0006092F">
      <w:pPr>
        <w:pStyle w:val="Paragraphen"/>
        <w:numPr>
          <w:ilvl w:val="0"/>
          <w:numId w:val="44"/>
        </w:numPr>
        <w:rPr>
          <w:u w:val="single"/>
          <w:lang w:eastAsia="ja-JP"/>
        </w:rPr>
      </w:pPr>
      <w:r w:rsidRPr="007F69C9">
        <w:rPr>
          <w:u w:val="single"/>
          <w:lang w:eastAsia="ja-JP"/>
        </w:rPr>
        <w:t>FES M AzLM</w:t>
      </w:r>
      <w:r w:rsidR="007F69C9" w:rsidRPr="007F69C9">
        <w:rPr>
          <w:u w:val="single"/>
          <w:lang w:eastAsia="ja-JP"/>
        </w:rPr>
        <w:t xml:space="preserve"> (TDS v7.10)</w:t>
      </w:r>
    </w:p>
    <w:p w14:paraId="5CC8C95F" w14:textId="77777777" w:rsidR="007F69C9" w:rsidRDefault="007F69C9" w:rsidP="007F69C9">
      <w:pPr>
        <w:pStyle w:val="Paragraphen"/>
        <w:numPr>
          <w:ilvl w:val="1"/>
          <w:numId w:val="44"/>
        </w:numPr>
        <w:rPr>
          <w:lang w:eastAsia="ja-JP"/>
        </w:rPr>
      </w:pPr>
      <w:r>
        <w:rPr>
          <w:lang w:eastAsia="ja-JP"/>
        </w:rPr>
        <w:t>Development/Qualification of FES Modules</w:t>
      </w:r>
    </w:p>
    <w:p w14:paraId="1DE22099" w14:textId="77777777" w:rsidR="007F69C9" w:rsidRDefault="007F69C9" w:rsidP="007F69C9">
      <w:pPr>
        <w:pStyle w:val="Paragraphen"/>
        <w:numPr>
          <w:ilvl w:val="2"/>
          <w:numId w:val="44"/>
        </w:numPr>
        <w:rPr>
          <w:lang w:eastAsia="ja-JP"/>
        </w:rPr>
      </w:pPr>
      <w:r>
        <w:rPr>
          <w:lang w:eastAsia="ja-JP"/>
        </w:rPr>
        <w:t>Module Network</w:t>
      </w:r>
    </w:p>
    <w:p w14:paraId="07095451" w14:textId="77777777" w:rsidR="007F69C9" w:rsidRDefault="007F69C9" w:rsidP="007F69C9">
      <w:pPr>
        <w:pStyle w:val="Paragraphen"/>
        <w:numPr>
          <w:ilvl w:val="2"/>
          <w:numId w:val="44"/>
        </w:numPr>
        <w:rPr>
          <w:lang w:eastAsia="ja-JP"/>
        </w:rPr>
      </w:pPr>
      <w:r>
        <w:rPr>
          <w:lang w:eastAsia="ja-JP"/>
        </w:rPr>
        <w:t>Module Cable Distribution Frame</w:t>
      </w:r>
    </w:p>
    <w:p w14:paraId="0BF46CE3" w14:textId="77777777" w:rsidR="007F69C9" w:rsidRPr="002E7C95" w:rsidRDefault="007F69C9" w:rsidP="007F69C9">
      <w:pPr>
        <w:pStyle w:val="Paragraphen"/>
        <w:numPr>
          <w:ilvl w:val="2"/>
          <w:numId w:val="44"/>
        </w:numPr>
        <w:rPr>
          <w:lang w:val="de-AT" w:eastAsia="ja-JP"/>
        </w:rPr>
      </w:pPr>
      <w:r>
        <w:rPr>
          <w:lang w:eastAsia="ja-JP"/>
        </w:rPr>
        <w:t>Module Power Supply</w:t>
      </w:r>
    </w:p>
    <w:p w14:paraId="3B02028D" w14:textId="77777777" w:rsidR="002E7C95" w:rsidRPr="007A0A87" w:rsidRDefault="002E7C95" w:rsidP="007F69C9">
      <w:pPr>
        <w:pStyle w:val="Paragraphen"/>
        <w:numPr>
          <w:ilvl w:val="2"/>
          <w:numId w:val="44"/>
        </w:numPr>
        <w:rPr>
          <w:lang w:val="de-AT" w:eastAsia="ja-JP"/>
        </w:rPr>
      </w:pPr>
      <w:r>
        <w:rPr>
          <w:rStyle w:val="commenttext0"/>
        </w:rPr>
        <w:t>Integration AzLM ACE</w:t>
      </w:r>
    </w:p>
    <w:p w14:paraId="5728BD01" w14:textId="77777777" w:rsidR="0006092F" w:rsidRPr="007F69C9" w:rsidRDefault="0006092F" w:rsidP="0006092F">
      <w:pPr>
        <w:pStyle w:val="Paragraphen"/>
        <w:numPr>
          <w:ilvl w:val="0"/>
          <w:numId w:val="44"/>
        </w:numPr>
        <w:rPr>
          <w:u w:val="single"/>
          <w:lang w:eastAsia="ja-JP"/>
        </w:rPr>
      </w:pPr>
      <w:r w:rsidRPr="007F69C9">
        <w:rPr>
          <w:u w:val="single"/>
          <w:lang w:eastAsia="ja-JP"/>
        </w:rPr>
        <w:t>FES S DCA (FES S (up to 2 OC))</w:t>
      </w:r>
    </w:p>
    <w:p w14:paraId="50E7AAC6" w14:textId="1AF15D81" w:rsidR="0006092F" w:rsidRPr="007A0A87" w:rsidRDefault="0006092F" w:rsidP="0006092F">
      <w:pPr>
        <w:pStyle w:val="Paragraphen"/>
        <w:numPr>
          <w:ilvl w:val="1"/>
          <w:numId w:val="44"/>
        </w:numPr>
        <w:rPr>
          <w:lang w:eastAsia="ja-JP"/>
        </w:rPr>
      </w:pPr>
      <w:r w:rsidRPr="007A0A87">
        <w:rPr>
          <w:lang w:eastAsia="ja-JP"/>
        </w:rPr>
        <w:t xml:space="preserve">Development/Integration of the DCA 3.x (Object Controller Release 1 for EULYNX </w:t>
      </w:r>
      <w:r w:rsidR="009F3F6E" w:rsidRPr="009F3F6E">
        <w:rPr>
          <w:lang w:eastAsia="ja-JP"/>
        </w:rPr>
        <w:t>BL4R4</w:t>
      </w:r>
      <w:r w:rsidRPr="007A0A87">
        <w:rPr>
          <w:lang w:eastAsia="ja-JP"/>
        </w:rPr>
        <w:t xml:space="preserve"> generic functionalities and OBB specific functionalities) version (HW)</w:t>
      </w:r>
    </w:p>
    <w:p w14:paraId="628F5ED8" w14:textId="77777777" w:rsidR="0006092F" w:rsidRDefault="0006092F" w:rsidP="0006092F">
      <w:pPr>
        <w:pStyle w:val="Paragraphen"/>
        <w:numPr>
          <w:ilvl w:val="1"/>
          <w:numId w:val="44"/>
        </w:numPr>
        <w:rPr>
          <w:lang w:eastAsia="ja-JP"/>
        </w:rPr>
      </w:pPr>
      <w:r>
        <w:rPr>
          <w:lang w:eastAsia="ja-JP"/>
        </w:rPr>
        <w:t>Development/Qualification of FES Modules</w:t>
      </w:r>
    </w:p>
    <w:p w14:paraId="31367A68" w14:textId="77777777" w:rsidR="0006092F" w:rsidRDefault="0006092F" w:rsidP="0006092F">
      <w:pPr>
        <w:pStyle w:val="Paragraphen"/>
        <w:numPr>
          <w:ilvl w:val="2"/>
          <w:numId w:val="44"/>
        </w:numPr>
        <w:rPr>
          <w:lang w:eastAsia="ja-JP"/>
        </w:rPr>
      </w:pPr>
      <w:r>
        <w:rPr>
          <w:lang w:eastAsia="ja-JP"/>
        </w:rPr>
        <w:t>Module Network</w:t>
      </w:r>
    </w:p>
    <w:p w14:paraId="1202BDE1" w14:textId="77777777" w:rsidR="0006092F" w:rsidRDefault="0006092F" w:rsidP="0006092F">
      <w:pPr>
        <w:pStyle w:val="Paragraphen"/>
        <w:numPr>
          <w:ilvl w:val="2"/>
          <w:numId w:val="44"/>
        </w:numPr>
        <w:rPr>
          <w:lang w:eastAsia="ja-JP"/>
        </w:rPr>
      </w:pPr>
      <w:r>
        <w:rPr>
          <w:lang w:eastAsia="ja-JP"/>
        </w:rPr>
        <w:t>Module Cable Distribution Frame</w:t>
      </w:r>
    </w:p>
    <w:p w14:paraId="0E3B08E7" w14:textId="77777777" w:rsidR="0006092F" w:rsidRDefault="0006092F" w:rsidP="0006092F">
      <w:pPr>
        <w:pStyle w:val="Paragraphen"/>
        <w:numPr>
          <w:ilvl w:val="2"/>
          <w:numId w:val="44"/>
        </w:numPr>
        <w:rPr>
          <w:lang w:eastAsia="ja-JP"/>
        </w:rPr>
      </w:pPr>
      <w:r>
        <w:rPr>
          <w:lang w:eastAsia="ja-JP"/>
        </w:rPr>
        <w:t>Module Power Supply</w:t>
      </w:r>
    </w:p>
    <w:p w14:paraId="09D1472F" w14:textId="77777777" w:rsidR="0006092F" w:rsidRDefault="0006092F" w:rsidP="0006092F">
      <w:pPr>
        <w:pStyle w:val="Paragraphen"/>
        <w:numPr>
          <w:ilvl w:val="1"/>
          <w:numId w:val="44"/>
        </w:numPr>
        <w:rPr>
          <w:lang w:eastAsia="ja-JP"/>
        </w:rPr>
      </w:pPr>
      <w:r>
        <w:rPr>
          <w:lang w:eastAsia="ja-JP"/>
        </w:rPr>
        <w:t>Development</w:t>
      </w:r>
      <w:r w:rsidRPr="007A0A87">
        <w:rPr>
          <w:lang w:eastAsia="ja-JP"/>
        </w:rPr>
        <w:t>/Qualification of additional Equipment</w:t>
      </w:r>
    </w:p>
    <w:p w14:paraId="10714A0F" w14:textId="77777777" w:rsidR="0006092F" w:rsidRDefault="00B12F3B" w:rsidP="0006092F">
      <w:pPr>
        <w:pStyle w:val="Paragraphen"/>
        <w:numPr>
          <w:ilvl w:val="2"/>
          <w:numId w:val="44"/>
        </w:numPr>
        <w:rPr>
          <w:lang w:eastAsia="ja-JP"/>
        </w:rPr>
      </w:pPr>
      <w:r>
        <w:rPr>
          <w:lang w:eastAsia="ja-JP"/>
        </w:rPr>
        <w:t>INDUSI-</w:t>
      </w:r>
      <w:r w:rsidR="0006092F">
        <w:rPr>
          <w:lang w:eastAsia="ja-JP"/>
        </w:rPr>
        <w:t>Extender (for Subsystem Signal)</w:t>
      </w:r>
    </w:p>
    <w:p w14:paraId="6532E7E1" w14:textId="77777777" w:rsidR="0006092F" w:rsidRDefault="0006092F" w:rsidP="0006092F">
      <w:pPr>
        <w:pStyle w:val="Paragraphen"/>
        <w:numPr>
          <w:ilvl w:val="2"/>
          <w:numId w:val="44"/>
        </w:numPr>
        <w:rPr>
          <w:lang w:eastAsia="ja-JP"/>
        </w:rPr>
      </w:pPr>
      <w:r>
        <w:rPr>
          <w:lang w:eastAsia="ja-JP"/>
        </w:rPr>
        <w:t>CAN-Extension for Distances &gt; 100m (for Subsystem Signal)</w:t>
      </w:r>
    </w:p>
    <w:p w14:paraId="6CF6990C" w14:textId="77777777" w:rsidR="0006092F" w:rsidRDefault="0006092F" w:rsidP="0006092F">
      <w:pPr>
        <w:numPr>
          <w:ilvl w:val="1"/>
          <w:numId w:val="44"/>
        </w:numPr>
        <w:spacing w:before="100" w:beforeAutospacing="1" w:after="100" w:afterAutospacing="1" w:line="240" w:lineRule="auto"/>
        <w:contextualSpacing/>
        <w:jc w:val="left"/>
        <w:rPr>
          <w:rFonts w:eastAsia="Times New Roman" w:cs="Arial"/>
          <w:color w:val="000000" w:themeColor="text1"/>
          <w:kern w:val="0"/>
          <w:lang w:val="en-US"/>
        </w:rPr>
      </w:pPr>
      <w:r>
        <w:rPr>
          <w:rFonts w:eastAsia="Times New Roman" w:cs="Arial"/>
          <w:color w:val="000000" w:themeColor="text1"/>
          <w:kern w:val="0"/>
          <w:lang w:val="en-US"/>
        </w:rPr>
        <w:t>Development/Qualification of Subsystems</w:t>
      </w:r>
    </w:p>
    <w:p w14:paraId="4B5A5A4B" w14:textId="77777777" w:rsidR="0006092F" w:rsidRPr="007A0A87" w:rsidRDefault="0006092F" w:rsidP="0006092F">
      <w:pPr>
        <w:numPr>
          <w:ilvl w:val="2"/>
          <w:numId w:val="44"/>
        </w:numPr>
        <w:spacing w:before="100" w:beforeAutospacing="1" w:after="100" w:afterAutospacing="1" w:line="240" w:lineRule="auto"/>
        <w:contextualSpacing/>
        <w:jc w:val="left"/>
        <w:rPr>
          <w:rFonts w:eastAsia="Times New Roman" w:cs="Arial"/>
          <w:color w:val="000000" w:themeColor="text1"/>
          <w:kern w:val="0"/>
          <w:lang w:val="en-US"/>
        </w:rPr>
      </w:pPr>
      <w:r w:rsidRPr="007A0A87">
        <w:rPr>
          <w:rFonts w:eastAsia="Times New Roman" w:cs="Arial"/>
          <w:color w:val="000000" w:themeColor="text1"/>
          <w:kern w:val="0"/>
          <w:lang w:val="en-US"/>
        </w:rPr>
        <w:t>Point</w:t>
      </w:r>
    </w:p>
    <w:p w14:paraId="6446CFAD" w14:textId="77777777" w:rsidR="0006092F" w:rsidRPr="007A0A87" w:rsidRDefault="0006092F" w:rsidP="0006092F">
      <w:pPr>
        <w:numPr>
          <w:ilvl w:val="2"/>
          <w:numId w:val="44"/>
        </w:numPr>
        <w:spacing w:before="100" w:beforeAutospacing="1" w:after="100" w:afterAutospacing="1" w:line="240" w:lineRule="auto"/>
        <w:contextualSpacing/>
        <w:jc w:val="left"/>
        <w:rPr>
          <w:rFonts w:eastAsia="Times New Roman" w:cs="Arial"/>
          <w:color w:val="000000" w:themeColor="text1"/>
          <w:kern w:val="0"/>
          <w:lang w:val="en-US"/>
        </w:rPr>
      </w:pPr>
      <w:r w:rsidRPr="007A0A87">
        <w:rPr>
          <w:rFonts w:eastAsia="Times New Roman" w:cs="Arial"/>
          <w:color w:val="000000" w:themeColor="text1"/>
          <w:kern w:val="0"/>
          <w:lang w:val="en-US"/>
        </w:rPr>
        <w:t>Light Signal</w:t>
      </w:r>
    </w:p>
    <w:p w14:paraId="0B9A1749" w14:textId="77777777" w:rsidR="0006092F" w:rsidRDefault="0006092F" w:rsidP="0006092F">
      <w:pPr>
        <w:numPr>
          <w:ilvl w:val="2"/>
          <w:numId w:val="44"/>
        </w:numPr>
        <w:spacing w:before="100" w:beforeAutospacing="1" w:after="100" w:afterAutospacing="1" w:line="240" w:lineRule="auto"/>
        <w:contextualSpacing/>
        <w:jc w:val="left"/>
        <w:rPr>
          <w:rFonts w:eastAsia="Times New Roman" w:cs="Arial"/>
          <w:color w:val="000000" w:themeColor="text1"/>
          <w:kern w:val="0"/>
          <w:lang w:val="en-US"/>
        </w:rPr>
      </w:pPr>
      <w:r w:rsidRPr="007A0A87">
        <w:rPr>
          <w:rFonts w:eastAsia="Times New Roman" w:cs="Arial"/>
          <w:color w:val="000000" w:themeColor="text1"/>
          <w:kern w:val="0"/>
          <w:lang w:val="en-US"/>
        </w:rPr>
        <w:t>Generic I/O (Station Key Lock, Line Key Lock, Local Control Post)</w:t>
      </w:r>
    </w:p>
    <w:p w14:paraId="317C1387" w14:textId="77777777" w:rsidR="007F69C9" w:rsidRPr="007F69C9" w:rsidRDefault="007F69C9" w:rsidP="007F69C9">
      <w:pPr>
        <w:pStyle w:val="Paragraphen"/>
        <w:numPr>
          <w:ilvl w:val="0"/>
          <w:numId w:val="44"/>
        </w:numPr>
        <w:rPr>
          <w:u w:val="single"/>
          <w:lang w:eastAsia="ja-JP"/>
        </w:rPr>
      </w:pPr>
      <w:r w:rsidRPr="007F69C9">
        <w:rPr>
          <w:u w:val="single"/>
          <w:lang w:eastAsia="ja-JP"/>
        </w:rPr>
        <w:t>FES M DCA</w:t>
      </w:r>
    </w:p>
    <w:p w14:paraId="0005EAE1" w14:textId="77777777" w:rsidR="007F69C9" w:rsidRPr="007F69C9" w:rsidRDefault="007F69C9" w:rsidP="007F69C9">
      <w:pPr>
        <w:pStyle w:val="Paragraphen"/>
        <w:numPr>
          <w:ilvl w:val="1"/>
          <w:numId w:val="44"/>
        </w:numPr>
        <w:rPr>
          <w:lang w:eastAsia="ja-JP"/>
        </w:rPr>
      </w:pPr>
      <w:r>
        <w:t>Same as FES S DCA, with extended capacity</w:t>
      </w:r>
    </w:p>
    <w:p w14:paraId="7E105C20" w14:textId="77777777" w:rsidR="0006092F" w:rsidRPr="007F69C9" w:rsidRDefault="0006092F" w:rsidP="0006092F">
      <w:pPr>
        <w:pStyle w:val="Paragraphen"/>
        <w:numPr>
          <w:ilvl w:val="0"/>
          <w:numId w:val="44"/>
        </w:numPr>
        <w:rPr>
          <w:u w:val="single"/>
          <w:lang w:eastAsia="ja-JP"/>
        </w:rPr>
      </w:pPr>
      <w:r w:rsidRPr="007F69C9">
        <w:rPr>
          <w:u w:val="single"/>
          <w:lang w:val="en-US"/>
        </w:rPr>
        <w:lastRenderedPageBreak/>
        <w:t>FES S IFC LCSI</w:t>
      </w:r>
      <w:r w:rsidR="00076A40">
        <w:rPr>
          <w:u w:val="single"/>
          <w:lang w:val="en-US"/>
        </w:rPr>
        <w:t xml:space="preserve"> </w:t>
      </w:r>
      <w:r w:rsidR="00076A40" w:rsidRPr="00076A40">
        <w:rPr>
          <w:lang w:val="en-US"/>
        </w:rPr>
        <w:t>(start of development in phase 1</w:t>
      </w:r>
      <w:r w:rsidR="00076A40">
        <w:rPr>
          <w:lang w:val="en-US"/>
        </w:rPr>
        <w:t>, finalization phase 2</w:t>
      </w:r>
      <w:r w:rsidR="00076A40" w:rsidRPr="00076A40">
        <w:rPr>
          <w:lang w:val="en-US"/>
        </w:rPr>
        <w:t>)</w:t>
      </w:r>
    </w:p>
    <w:p w14:paraId="54AB4624" w14:textId="77777777" w:rsidR="007F69C9" w:rsidRDefault="007F69C9" w:rsidP="007F69C9">
      <w:pPr>
        <w:pStyle w:val="Paragraphen"/>
        <w:numPr>
          <w:ilvl w:val="1"/>
          <w:numId w:val="44"/>
        </w:numPr>
        <w:rPr>
          <w:lang w:eastAsia="ja-JP"/>
        </w:rPr>
      </w:pPr>
      <w:r>
        <w:rPr>
          <w:rFonts w:cs="Arial"/>
          <w:color w:val="000000" w:themeColor="text1"/>
          <w:lang w:val="en-US"/>
        </w:rPr>
        <w:t>Support Supplier in LCSI Gateway development (Mission Embedded</w:t>
      </w:r>
      <w:r w:rsidR="00566507">
        <w:rPr>
          <w:rFonts w:cs="Arial"/>
          <w:color w:val="000000" w:themeColor="text1"/>
          <w:lang w:val="en-US"/>
        </w:rPr>
        <w:t>)</w:t>
      </w:r>
    </w:p>
    <w:p w14:paraId="49AEA6EC" w14:textId="77777777" w:rsidR="002530CA" w:rsidRDefault="007F69C9" w:rsidP="007F69C9">
      <w:pPr>
        <w:pStyle w:val="Heading2"/>
      </w:pPr>
      <w:bookmarkStart w:id="115" w:name="_Toc210220079"/>
      <w:r>
        <w:t>DCA 3.x Component Versions</w:t>
      </w:r>
      <w:bookmarkEnd w:id="115"/>
    </w:p>
    <w:p w14:paraId="4C468F63" w14:textId="77777777" w:rsidR="00F41E17" w:rsidRPr="00362659" w:rsidRDefault="00F41E17" w:rsidP="007F69C9">
      <w:pPr>
        <w:pStyle w:val="Paragraphen"/>
        <w:numPr>
          <w:ilvl w:val="0"/>
          <w:numId w:val="44"/>
        </w:numPr>
      </w:pPr>
      <w:r w:rsidRPr="00362659">
        <w:t>DCA-P 3.1.0</w:t>
      </w:r>
    </w:p>
    <w:p w14:paraId="49F7B922" w14:textId="77777777" w:rsidR="00F41E17" w:rsidRPr="00362659" w:rsidRDefault="00F41E17" w:rsidP="007F69C9">
      <w:pPr>
        <w:pStyle w:val="Paragraphen"/>
        <w:numPr>
          <w:ilvl w:val="1"/>
          <w:numId w:val="44"/>
        </w:numPr>
      </w:pPr>
      <w:r w:rsidRPr="00362659">
        <w:t>Interface Control Unit Point - ICB-P HW 3.0</w:t>
      </w:r>
    </w:p>
    <w:p w14:paraId="3F8623F8" w14:textId="77777777" w:rsidR="00F41E17" w:rsidRPr="00362659" w:rsidRDefault="00F41E17" w:rsidP="00F41E17">
      <w:pPr>
        <w:pStyle w:val="Paragraphen"/>
        <w:numPr>
          <w:ilvl w:val="0"/>
          <w:numId w:val="38"/>
        </w:numPr>
      </w:pPr>
      <w:r w:rsidRPr="00362659">
        <w:t>DCA-LS 3.1.0</w:t>
      </w:r>
    </w:p>
    <w:p w14:paraId="181EBA09" w14:textId="77777777" w:rsidR="00F41E17" w:rsidRPr="00362659" w:rsidRDefault="00F41E17" w:rsidP="007F69C9">
      <w:pPr>
        <w:pStyle w:val="Paragraphen"/>
        <w:numPr>
          <w:ilvl w:val="1"/>
          <w:numId w:val="44"/>
        </w:numPr>
      </w:pPr>
      <w:r w:rsidRPr="00362659">
        <w:t>Interface Control Unit Output – ICB-O2</w:t>
      </w:r>
    </w:p>
    <w:p w14:paraId="6DD3B60C" w14:textId="77777777" w:rsidR="00F41E17" w:rsidRPr="00362659" w:rsidRDefault="00F41E17" w:rsidP="007F69C9">
      <w:pPr>
        <w:pStyle w:val="Paragraphen"/>
        <w:numPr>
          <w:ilvl w:val="1"/>
          <w:numId w:val="44"/>
        </w:numPr>
      </w:pPr>
      <w:r w:rsidRPr="00362659">
        <w:t xml:space="preserve">Interface Control Unit </w:t>
      </w:r>
      <w:r w:rsidR="002E7C95">
        <w:rPr>
          <w:rFonts w:cs="Arial"/>
        </w:rPr>
        <w:t>Generic IO – ICB-IO</w:t>
      </w:r>
    </w:p>
    <w:p w14:paraId="6DFBCED6" w14:textId="77777777" w:rsidR="00F41E17" w:rsidRPr="00362659" w:rsidRDefault="00F41E17" w:rsidP="00F41E17">
      <w:pPr>
        <w:pStyle w:val="Paragraphen"/>
        <w:numPr>
          <w:ilvl w:val="0"/>
          <w:numId w:val="38"/>
        </w:numPr>
      </w:pPr>
      <w:r w:rsidRPr="00362659">
        <w:t>DCA-I/O 3.1.0</w:t>
      </w:r>
    </w:p>
    <w:p w14:paraId="703AD7E8" w14:textId="77777777" w:rsidR="00F41E17" w:rsidRPr="00362659" w:rsidRDefault="00F41E17" w:rsidP="007F69C9">
      <w:pPr>
        <w:pStyle w:val="Paragraphen"/>
        <w:numPr>
          <w:ilvl w:val="1"/>
          <w:numId w:val="44"/>
        </w:numPr>
      </w:pPr>
      <w:r w:rsidRPr="00362659">
        <w:t xml:space="preserve">Interface Control Unit Input/Output </w:t>
      </w:r>
      <w:r>
        <w:t>High</w:t>
      </w:r>
      <w:r w:rsidRPr="00362659">
        <w:t xml:space="preserve"> Power – ICB I/O </w:t>
      </w:r>
      <w:r>
        <w:t>H</w:t>
      </w:r>
      <w:r w:rsidRPr="00362659">
        <w:t>P</w:t>
      </w:r>
    </w:p>
    <w:p w14:paraId="1C79DC57" w14:textId="77777777" w:rsidR="00F41E17" w:rsidRPr="00362659" w:rsidRDefault="00F41E17" w:rsidP="007F69C9">
      <w:pPr>
        <w:pStyle w:val="Paragraphen"/>
        <w:numPr>
          <w:ilvl w:val="1"/>
          <w:numId w:val="44"/>
        </w:numPr>
      </w:pPr>
      <w:r w:rsidRPr="00362659">
        <w:t>Interface Control Unit Input – ICB-I2</w:t>
      </w:r>
    </w:p>
    <w:p w14:paraId="0A06AF3B" w14:textId="77777777" w:rsidR="00F41E17" w:rsidRPr="00362659" w:rsidRDefault="00F41E17" w:rsidP="00F41E17">
      <w:pPr>
        <w:pStyle w:val="Paragraphen"/>
        <w:numPr>
          <w:ilvl w:val="0"/>
          <w:numId w:val="38"/>
        </w:numPr>
      </w:pPr>
      <w:r w:rsidRPr="00362659">
        <w:t>ICB Carrier Boards</w:t>
      </w:r>
    </w:p>
    <w:p w14:paraId="3D7D11B2" w14:textId="77777777" w:rsidR="00F41E17" w:rsidRPr="00362659" w:rsidRDefault="00F41E17" w:rsidP="007F69C9">
      <w:pPr>
        <w:pStyle w:val="Paragraphen"/>
        <w:numPr>
          <w:ilvl w:val="1"/>
          <w:numId w:val="44"/>
        </w:numPr>
      </w:pPr>
      <w:r w:rsidRPr="00362659">
        <w:t>Carrier 19 Inch for 4 ICB</w:t>
      </w:r>
    </w:p>
    <w:p w14:paraId="021CBA67" w14:textId="77777777" w:rsidR="00F41E17" w:rsidRPr="00362659" w:rsidRDefault="00F41E17" w:rsidP="007F69C9">
      <w:pPr>
        <w:pStyle w:val="Paragraphen"/>
        <w:numPr>
          <w:ilvl w:val="1"/>
          <w:numId w:val="44"/>
        </w:numPr>
      </w:pPr>
      <w:r w:rsidRPr="00362659">
        <w:t>Carrier 19 inch for 2 ICB (Left)</w:t>
      </w:r>
    </w:p>
    <w:p w14:paraId="2327A1A4" w14:textId="77777777" w:rsidR="00F41E17" w:rsidRDefault="00F41E17" w:rsidP="007F69C9">
      <w:pPr>
        <w:pStyle w:val="Paragraphen"/>
        <w:numPr>
          <w:ilvl w:val="1"/>
          <w:numId w:val="44"/>
        </w:numPr>
      </w:pPr>
      <w:r w:rsidRPr="00362659">
        <w:t>Carrier 19 inch for 2 ICB</w:t>
      </w:r>
    </w:p>
    <w:p w14:paraId="4270C81A" w14:textId="77777777" w:rsidR="00E4288D" w:rsidRDefault="007F69C9" w:rsidP="007F69C9">
      <w:pPr>
        <w:pStyle w:val="Heading2"/>
      </w:pPr>
      <w:bookmarkStart w:id="116" w:name="_Toc210220080"/>
      <w:r>
        <w:t>Interface Converter Cabinets</w:t>
      </w:r>
      <w:bookmarkEnd w:id="116"/>
    </w:p>
    <w:p w14:paraId="7BB96EC6" w14:textId="77777777" w:rsidR="00F41E17" w:rsidRDefault="007F69C9" w:rsidP="00F41E17">
      <w:pPr>
        <w:rPr>
          <w:color w:val="auto"/>
        </w:rPr>
      </w:pPr>
      <w:r>
        <w:rPr>
          <w:color w:val="auto"/>
        </w:rPr>
        <w:t>T</w:t>
      </w:r>
      <w:r w:rsidR="00F41E17">
        <w:rPr>
          <w:color w:val="auto"/>
        </w:rPr>
        <w:t>he IFC Cabinets include:</w:t>
      </w:r>
    </w:p>
    <w:p w14:paraId="1440F521" w14:textId="77777777" w:rsidR="00F41E17" w:rsidRDefault="00F41E17" w:rsidP="00F41E17">
      <w:pPr>
        <w:pStyle w:val="Paragraphen"/>
        <w:numPr>
          <w:ilvl w:val="0"/>
          <w:numId w:val="38"/>
        </w:numPr>
      </w:pPr>
      <w:r w:rsidRPr="002B6DD4">
        <w:t>IFC ZG62 1.0</w:t>
      </w:r>
    </w:p>
    <w:p w14:paraId="1B08B275" w14:textId="77777777" w:rsidR="00F41E17" w:rsidRDefault="00F41E17" w:rsidP="007F69C9">
      <w:pPr>
        <w:pStyle w:val="Paragraphen"/>
        <w:numPr>
          <w:ilvl w:val="1"/>
          <w:numId w:val="44"/>
        </w:numPr>
      </w:pPr>
      <w:r>
        <w:t>Computing Board SCA</w:t>
      </w:r>
    </w:p>
    <w:p w14:paraId="37B2E036" w14:textId="77777777" w:rsidR="00F41E17" w:rsidRDefault="00F41E17" w:rsidP="007F69C9">
      <w:pPr>
        <w:pStyle w:val="Paragraphen"/>
        <w:numPr>
          <w:ilvl w:val="1"/>
          <w:numId w:val="44"/>
        </w:numPr>
      </w:pPr>
      <w:r>
        <w:t>DCA 2.x IOC</w:t>
      </w:r>
    </w:p>
    <w:p w14:paraId="645049D0" w14:textId="77777777" w:rsidR="00F41E17" w:rsidRPr="002B6DD4" w:rsidRDefault="00F41E17" w:rsidP="007F69C9">
      <w:pPr>
        <w:pStyle w:val="Paragraphen"/>
        <w:numPr>
          <w:ilvl w:val="1"/>
          <w:numId w:val="44"/>
        </w:numPr>
      </w:pPr>
      <w:r>
        <w:t>Relay Group</w:t>
      </w:r>
    </w:p>
    <w:p w14:paraId="772C945D" w14:textId="77777777" w:rsidR="00F41E17" w:rsidRDefault="007F69C9" w:rsidP="007F69C9">
      <w:pPr>
        <w:pStyle w:val="Heading2"/>
      </w:pPr>
      <w:bookmarkStart w:id="117" w:name="_Toc210220081"/>
      <w:r>
        <w:t>FES Configuration</w:t>
      </w:r>
      <w:bookmarkEnd w:id="117"/>
    </w:p>
    <w:p w14:paraId="0444B1E5" w14:textId="16BECD8F" w:rsidR="0091705F" w:rsidRDefault="007F69C9" w:rsidP="006841BB">
      <w:pPr>
        <w:pStyle w:val="Paragraphen"/>
        <w:rPr>
          <w:lang w:eastAsia="ja-JP"/>
        </w:rPr>
      </w:pPr>
      <w:r>
        <w:rPr>
          <w:rFonts w:cs="Arial"/>
          <w:color w:val="000000" w:themeColor="text1"/>
          <w:lang w:val="en-US"/>
        </w:rPr>
        <w:t xml:space="preserve">As per </w:t>
      </w:r>
      <w:r w:rsidR="0091705F">
        <w:rPr>
          <w:lang w:eastAsia="ja-JP"/>
        </w:rPr>
        <w:fldChar w:fldCharType="begin"/>
      </w:r>
      <w:r w:rsidR="0091705F">
        <w:rPr>
          <w:lang w:eastAsia="ja-JP"/>
        </w:rPr>
        <w:instrText xml:space="preserve"> REF Ref_SEMP_DFE \h </w:instrText>
      </w:r>
      <w:r w:rsidR="0091705F">
        <w:rPr>
          <w:lang w:eastAsia="ja-JP"/>
        </w:rPr>
      </w:r>
      <w:r w:rsidR="0091705F">
        <w:rPr>
          <w:lang w:eastAsia="ja-JP"/>
        </w:rPr>
        <w:fldChar w:fldCharType="separate"/>
      </w:r>
      <w:r w:rsidR="00EA09E7">
        <w:t>[SEMP_DFE]</w:t>
      </w:r>
      <w:r w:rsidR="0091705F">
        <w:rPr>
          <w:lang w:eastAsia="ja-JP"/>
        </w:rPr>
        <w:fldChar w:fldCharType="end"/>
      </w:r>
      <w:r>
        <w:rPr>
          <w:lang w:eastAsia="ja-JP"/>
        </w:rPr>
        <w:t>:</w:t>
      </w:r>
    </w:p>
    <w:p w14:paraId="5A694647" w14:textId="6C76A01D" w:rsidR="007F69C9" w:rsidRDefault="007F69C9" w:rsidP="007F69C9">
      <w:pPr>
        <w:pStyle w:val="Paragraphen"/>
        <w:numPr>
          <w:ilvl w:val="0"/>
          <w:numId w:val="38"/>
        </w:numPr>
        <w:rPr>
          <w:lang w:eastAsia="ja-JP"/>
        </w:rPr>
      </w:pPr>
      <w:r>
        <w:rPr>
          <w:lang w:eastAsia="ja-JP"/>
        </w:rPr>
        <w:t>Station Size S: Equipped exclusively with DCA 3.x units</w:t>
      </w:r>
      <w:r w:rsidR="00076A40">
        <w:rPr>
          <w:lang w:eastAsia="ja-JP"/>
        </w:rPr>
        <w:t xml:space="preserve"> (LCSI Gateway in phase 2).</w:t>
      </w:r>
    </w:p>
    <w:p w14:paraId="13B9F274" w14:textId="77777777" w:rsidR="007F69C9" w:rsidRDefault="007F69C9" w:rsidP="007F69C9">
      <w:pPr>
        <w:pStyle w:val="Paragraphen"/>
        <w:numPr>
          <w:ilvl w:val="0"/>
          <w:numId w:val="38"/>
        </w:numPr>
        <w:rPr>
          <w:lang w:eastAsia="ja-JP"/>
        </w:rPr>
      </w:pPr>
      <w:r>
        <w:rPr>
          <w:lang w:eastAsia="ja-JP"/>
        </w:rPr>
        <w:t>Station Size M: Equipped with DCA 3.x units and AzLM units for TDS.</w:t>
      </w:r>
    </w:p>
    <w:p w14:paraId="5F970BC1" w14:textId="4E62F19A" w:rsidR="007F69C9" w:rsidRDefault="007F69C9" w:rsidP="007F69C9">
      <w:pPr>
        <w:pStyle w:val="Paragraphen"/>
        <w:numPr>
          <w:ilvl w:val="0"/>
          <w:numId w:val="38"/>
        </w:numPr>
        <w:rPr>
          <w:lang w:eastAsia="ja-JP"/>
        </w:rPr>
      </w:pPr>
      <w:r>
        <w:rPr>
          <w:lang w:eastAsia="ja-JP"/>
        </w:rPr>
        <w:t>Interface Converters (ZG62): Equipped with SCA and DCA 2.x for communication with neighboring interlockings</w:t>
      </w:r>
    </w:p>
    <w:p w14:paraId="738BE837" w14:textId="6475EBC4" w:rsidR="0091705F" w:rsidRPr="00743DE4" w:rsidRDefault="0091705F" w:rsidP="0091705F">
      <w:pPr>
        <w:spacing w:before="100" w:beforeAutospacing="1" w:after="100" w:afterAutospacing="1" w:line="240" w:lineRule="auto"/>
        <w:jc w:val="left"/>
        <w:rPr>
          <w:rFonts w:eastAsia="Times New Roman" w:cs="Arial"/>
          <w:color w:val="000000" w:themeColor="text1"/>
          <w:kern w:val="0"/>
          <w:lang w:val="en-US"/>
        </w:rPr>
      </w:pPr>
      <w:r w:rsidRPr="00743DE4">
        <w:rPr>
          <w:rFonts w:eastAsia="Times New Roman" w:cs="Arial"/>
          <w:color w:val="000000" w:themeColor="text1"/>
          <w:kern w:val="0"/>
          <w:lang w:val="en-US"/>
        </w:rPr>
        <w:t xml:space="preserve">The next </w:t>
      </w:r>
      <w:r>
        <w:rPr>
          <w:rFonts w:eastAsia="Times New Roman" w:cs="Arial"/>
          <w:color w:val="000000" w:themeColor="text1"/>
          <w:kern w:val="0"/>
          <w:lang w:val="en-US"/>
        </w:rPr>
        <w:t>two</w:t>
      </w:r>
      <w:r w:rsidRPr="00743DE4">
        <w:rPr>
          <w:rFonts w:eastAsia="Times New Roman" w:cs="Arial"/>
          <w:color w:val="000000" w:themeColor="text1"/>
          <w:kern w:val="0"/>
          <w:lang w:val="en-US"/>
        </w:rPr>
        <w:t xml:space="preserve"> figures </w:t>
      </w:r>
      <w:r w:rsidR="007F69C9">
        <w:rPr>
          <w:rFonts w:eastAsia="Times New Roman" w:cs="Arial"/>
          <w:color w:val="000000" w:themeColor="text1"/>
          <w:kern w:val="0"/>
          <w:lang w:val="en-US"/>
        </w:rPr>
        <w:t xml:space="preserve">(taken from </w:t>
      </w:r>
      <w:r w:rsidR="007F69C9">
        <w:rPr>
          <w:rFonts w:eastAsia="Times New Roman" w:cs="Arial"/>
          <w:color w:val="000000" w:themeColor="text1"/>
          <w:kern w:val="0"/>
          <w:lang w:val="en-US"/>
        </w:rPr>
        <w:fldChar w:fldCharType="begin"/>
      </w:r>
      <w:r w:rsidR="007F69C9">
        <w:rPr>
          <w:rFonts w:eastAsia="Times New Roman" w:cs="Arial"/>
          <w:color w:val="000000" w:themeColor="text1"/>
          <w:kern w:val="0"/>
          <w:lang w:val="en-US"/>
        </w:rPr>
        <w:instrText xml:space="preserve"> REF Ref_SEMP_DFE \h </w:instrText>
      </w:r>
      <w:r w:rsidR="007F69C9">
        <w:rPr>
          <w:rFonts w:eastAsia="Times New Roman" w:cs="Arial"/>
          <w:color w:val="000000" w:themeColor="text1"/>
          <w:kern w:val="0"/>
          <w:lang w:val="en-US"/>
        </w:rPr>
      </w:r>
      <w:r w:rsidR="007F69C9">
        <w:rPr>
          <w:rFonts w:eastAsia="Times New Roman" w:cs="Arial"/>
          <w:color w:val="000000" w:themeColor="text1"/>
          <w:kern w:val="0"/>
          <w:lang w:val="en-US"/>
        </w:rPr>
        <w:fldChar w:fldCharType="separate"/>
      </w:r>
      <w:r w:rsidR="00EA09E7">
        <w:t>[SEMP_DFE]</w:t>
      </w:r>
      <w:r w:rsidR="007F69C9">
        <w:rPr>
          <w:rFonts w:eastAsia="Times New Roman" w:cs="Arial"/>
          <w:color w:val="000000" w:themeColor="text1"/>
          <w:kern w:val="0"/>
          <w:lang w:val="en-US"/>
        </w:rPr>
        <w:fldChar w:fldCharType="end"/>
      </w:r>
      <w:r w:rsidR="007F69C9">
        <w:rPr>
          <w:rFonts w:eastAsia="Times New Roman" w:cs="Arial"/>
          <w:color w:val="000000" w:themeColor="text1"/>
          <w:kern w:val="0"/>
          <w:lang w:val="en-US"/>
        </w:rPr>
        <w:t xml:space="preserve">) </w:t>
      </w:r>
      <w:r w:rsidRPr="00743DE4">
        <w:rPr>
          <w:rFonts w:eastAsia="Times New Roman" w:cs="Arial"/>
          <w:color w:val="000000" w:themeColor="text1"/>
          <w:kern w:val="0"/>
          <w:lang w:val="en-US"/>
        </w:rPr>
        <w:t>show a schematic buildup of a FES M DCA and a FES M AzLM.</w:t>
      </w:r>
    </w:p>
    <w:p w14:paraId="59586A88" w14:textId="77777777" w:rsidR="0091705F" w:rsidRDefault="0091705F" w:rsidP="0091705F">
      <w:pPr>
        <w:keepNext/>
        <w:spacing w:before="100" w:beforeAutospacing="1" w:after="100" w:afterAutospacing="1" w:line="240" w:lineRule="auto"/>
        <w:jc w:val="center"/>
      </w:pPr>
      <w:r w:rsidRPr="00665AAE">
        <w:rPr>
          <w:noProof/>
          <w:lang w:val="de-AT"/>
        </w:rPr>
        <w:lastRenderedPageBreak/>
        <w:drawing>
          <wp:inline distT="0" distB="0" distL="0" distR="0" wp14:anchorId="0A69F88A" wp14:editId="1E708C1E">
            <wp:extent cx="4765249" cy="4968815"/>
            <wp:effectExtent l="0" t="0" r="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4784129" cy="4988501"/>
                    </a:xfrm>
                    <a:prstGeom prst="rect">
                      <a:avLst/>
                    </a:prstGeom>
                    <a:noFill/>
                    <a:ln>
                      <a:noFill/>
                    </a:ln>
                  </pic:spPr>
                </pic:pic>
              </a:graphicData>
            </a:graphic>
          </wp:inline>
        </w:drawing>
      </w:r>
    </w:p>
    <w:p w14:paraId="2FFBDA9E" w14:textId="0E33F118" w:rsidR="0091705F" w:rsidRPr="000D33F4" w:rsidRDefault="0091705F" w:rsidP="0091705F">
      <w:pPr>
        <w:pStyle w:val="Caption"/>
        <w:rPr>
          <w:rFonts w:eastAsia="Times New Roman" w:cs="Arial"/>
          <w:color w:val="000000" w:themeColor="text1"/>
          <w:kern w:val="0"/>
          <w:sz w:val="20"/>
          <w:lang w:val="de-AT"/>
        </w:rPr>
      </w:pPr>
      <w:bookmarkStart w:id="118" w:name="_Toc197616056"/>
      <w:bookmarkStart w:id="119" w:name="_Toc209534647"/>
      <w:r w:rsidRPr="000D33F4">
        <w:rPr>
          <w:sz w:val="20"/>
          <w:lang w:val="de-AT"/>
        </w:rPr>
        <w:t xml:space="preserve">Figure </w:t>
      </w:r>
      <w:r w:rsidRPr="000D33F4">
        <w:rPr>
          <w:sz w:val="20"/>
        </w:rPr>
        <w:fldChar w:fldCharType="begin"/>
      </w:r>
      <w:r w:rsidRPr="000D33F4">
        <w:rPr>
          <w:sz w:val="20"/>
          <w:lang w:val="de-AT"/>
        </w:rPr>
        <w:instrText xml:space="preserve"> SEQ Figure \* ARABIC </w:instrText>
      </w:r>
      <w:r w:rsidRPr="000D33F4">
        <w:rPr>
          <w:sz w:val="20"/>
        </w:rPr>
        <w:fldChar w:fldCharType="separate"/>
      </w:r>
      <w:r w:rsidR="00EA09E7">
        <w:rPr>
          <w:noProof/>
          <w:sz w:val="20"/>
          <w:lang w:val="de-AT"/>
        </w:rPr>
        <w:t>1</w:t>
      </w:r>
      <w:r w:rsidRPr="000D33F4">
        <w:rPr>
          <w:sz w:val="20"/>
        </w:rPr>
        <w:fldChar w:fldCharType="end"/>
      </w:r>
      <w:r w:rsidR="007F69C9">
        <w:rPr>
          <w:sz w:val="20"/>
        </w:rPr>
        <w:t xml:space="preserve">: </w:t>
      </w:r>
      <w:r w:rsidRPr="000D33F4">
        <w:rPr>
          <w:sz w:val="20"/>
          <w:lang w:val="de-AT"/>
        </w:rPr>
        <w:t>FES M DCA Schematic</w:t>
      </w:r>
      <w:bookmarkEnd w:id="118"/>
      <w:bookmarkEnd w:id="119"/>
    </w:p>
    <w:p w14:paraId="6BFEB8DC" w14:textId="77777777" w:rsidR="0091705F" w:rsidRDefault="0091705F" w:rsidP="0091705F">
      <w:pPr>
        <w:keepNext/>
        <w:spacing w:before="100" w:beforeAutospacing="1" w:after="100" w:afterAutospacing="1" w:line="240" w:lineRule="auto"/>
        <w:jc w:val="center"/>
      </w:pPr>
      <w:r w:rsidRPr="00665AAE">
        <w:rPr>
          <w:noProof/>
          <w:lang w:val="de-AT"/>
        </w:rPr>
        <w:lastRenderedPageBreak/>
        <w:drawing>
          <wp:inline distT="0" distB="0" distL="0" distR="0" wp14:anchorId="5EBC2766" wp14:editId="73405F59">
            <wp:extent cx="4625987" cy="4569443"/>
            <wp:effectExtent l="0" t="0" r="3175" b="317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4631999" cy="4575382"/>
                    </a:xfrm>
                    <a:prstGeom prst="rect">
                      <a:avLst/>
                    </a:prstGeom>
                    <a:noFill/>
                    <a:ln>
                      <a:noFill/>
                    </a:ln>
                  </pic:spPr>
                </pic:pic>
              </a:graphicData>
            </a:graphic>
          </wp:inline>
        </w:drawing>
      </w:r>
    </w:p>
    <w:p w14:paraId="2606CB7B" w14:textId="4CD36BB5" w:rsidR="0091705F" w:rsidRPr="000D33F4" w:rsidRDefault="0091705F" w:rsidP="0091705F">
      <w:pPr>
        <w:pStyle w:val="Caption"/>
        <w:rPr>
          <w:rFonts w:eastAsia="Times New Roman" w:cs="Arial"/>
          <w:color w:val="000000" w:themeColor="text1"/>
          <w:kern w:val="0"/>
          <w:sz w:val="18"/>
          <w:lang w:val="de-AT"/>
        </w:rPr>
      </w:pPr>
      <w:bookmarkStart w:id="120" w:name="_Toc197616057"/>
      <w:bookmarkStart w:id="121" w:name="_Toc209534648"/>
      <w:r w:rsidRPr="000D33F4">
        <w:rPr>
          <w:sz w:val="20"/>
          <w:lang w:val="de-AT"/>
        </w:rPr>
        <w:t xml:space="preserve">Figure </w:t>
      </w:r>
      <w:r w:rsidRPr="000D33F4">
        <w:rPr>
          <w:sz w:val="20"/>
        </w:rPr>
        <w:fldChar w:fldCharType="begin"/>
      </w:r>
      <w:r w:rsidRPr="000D33F4">
        <w:rPr>
          <w:sz w:val="20"/>
          <w:lang w:val="de-AT"/>
        </w:rPr>
        <w:instrText xml:space="preserve"> SEQ Figure \* ARABIC </w:instrText>
      </w:r>
      <w:r w:rsidRPr="000D33F4">
        <w:rPr>
          <w:sz w:val="20"/>
        </w:rPr>
        <w:fldChar w:fldCharType="separate"/>
      </w:r>
      <w:r w:rsidR="00EA09E7">
        <w:rPr>
          <w:noProof/>
          <w:sz w:val="20"/>
          <w:lang w:val="de-AT"/>
        </w:rPr>
        <w:t>2</w:t>
      </w:r>
      <w:r w:rsidRPr="000D33F4">
        <w:rPr>
          <w:sz w:val="20"/>
        </w:rPr>
        <w:fldChar w:fldCharType="end"/>
      </w:r>
      <w:r w:rsidR="007F69C9">
        <w:rPr>
          <w:sz w:val="20"/>
        </w:rPr>
        <w:t xml:space="preserve">: </w:t>
      </w:r>
      <w:r w:rsidRPr="000D33F4">
        <w:rPr>
          <w:sz w:val="20"/>
          <w:lang w:val="de-AT"/>
        </w:rPr>
        <w:t>FES M AzLM Schematic</w:t>
      </w:r>
      <w:bookmarkEnd w:id="120"/>
      <w:bookmarkEnd w:id="121"/>
    </w:p>
    <w:p w14:paraId="6DB8F563" w14:textId="77777777" w:rsidR="005662F9" w:rsidRDefault="009B1685" w:rsidP="005662F9">
      <w:pPr>
        <w:pStyle w:val="Heading2"/>
        <w:keepLines w:val="0"/>
        <w:numPr>
          <w:ilvl w:val="1"/>
          <w:numId w:val="5"/>
        </w:numPr>
        <w:tabs>
          <w:tab w:val="clear" w:pos="1080"/>
          <w:tab w:val="num" w:pos="720"/>
        </w:tabs>
        <w:spacing w:before="480" w:after="120" w:line="240" w:lineRule="auto"/>
        <w:ind w:left="0" w:firstLine="0"/>
      </w:pPr>
      <w:bookmarkStart w:id="122" w:name="_Ref209530953"/>
      <w:bookmarkStart w:id="123" w:name="_Ref209530959"/>
      <w:bookmarkStart w:id="124" w:name="_Ref209534499"/>
      <w:bookmarkStart w:id="125" w:name="_Toc210220082"/>
      <w:r>
        <w:t>RAM Design Rules</w:t>
      </w:r>
      <w:bookmarkEnd w:id="122"/>
      <w:bookmarkEnd w:id="123"/>
      <w:bookmarkEnd w:id="124"/>
      <w:bookmarkEnd w:id="125"/>
    </w:p>
    <w:p w14:paraId="3EAB3503" w14:textId="27A7CA19" w:rsidR="001D66C9" w:rsidRDefault="001D66C9" w:rsidP="001D66C9">
      <w:r>
        <w:rPr>
          <w:lang w:val="en-GB" w:eastAsia="ja-JP"/>
        </w:rPr>
        <w:t xml:space="preserve">In order to ensure that the availability requirements (stated in section </w:t>
      </w:r>
      <w:r>
        <w:rPr>
          <w:lang w:val="en-GB" w:eastAsia="ja-JP"/>
        </w:rPr>
        <w:fldChar w:fldCharType="begin"/>
      </w:r>
      <w:r>
        <w:rPr>
          <w:lang w:val="en-GB" w:eastAsia="ja-JP"/>
        </w:rPr>
        <w:instrText xml:space="preserve"> REF _Ref209533709 \r \h </w:instrText>
      </w:r>
      <w:r>
        <w:rPr>
          <w:lang w:val="en-GB" w:eastAsia="ja-JP"/>
        </w:rPr>
      </w:r>
      <w:r>
        <w:rPr>
          <w:lang w:val="en-GB" w:eastAsia="ja-JP"/>
        </w:rPr>
        <w:fldChar w:fldCharType="separate"/>
      </w:r>
      <w:r w:rsidR="00EA09E7">
        <w:rPr>
          <w:lang w:val="en-GB" w:eastAsia="ja-JP"/>
        </w:rPr>
        <w:t>6.2</w:t>
      </w:r>
      <w:r>
        <w:rPr>
          <w:lang w:val="en-GB" w:eastAsia="ja-JP"/>
        </w:rPr>
        <w:fldChar w:fldCharType="end"/>
      </w:r>
      <w:r>
        <w:rPr>
          <w:lang w:val="en-GB" w:eastAsia="ja-JP"/>
        </w:rPr>
        <w:t xml:space="preserve">) are met, </w:t>
      </w:r>
      <w:r w:rsidRPr="009A3E88">
        <w:t xml:space="preserve">a series of rules, the so-called ‘RAM Design Rules’, </w:t>
      </w:r>
      <w:r>
        <w:t>will be</w:t>
      </w:r>
      <w:r w:rsidRPr="009A3E88">
        <w:t xml:space="preserve"> developed and used as binding conditions for architectural design decisions</w:t>
      </w:r>
      <w:r>
        <w:t xml:space="preserve">. </w:t>
      </w:r>
      <w:r w:rsidRPr="009A3E88">
        <w:t xml:space="preserve">Note that each of these RAM </w:t>
      </w:r>
      <w:r>
        <w:t>D</w:t>
      </w:r>
      <w:r w:rsidRPr="009A3E88">
        <w:t xml:space="preserve">esign Rules </w:t>
      </w:r>
      <w:r>
        <w:t xml:space="preserve">will </w:t>
      </w:r>
      <w:r w:rsidRPr="009A3E88">
        <w:t>also</w:t>
      </w:r>
      <w:r>
        <w:t xml:space="preserve"> be </w:t>
      </w:r>
      <w:r w:rsidRPr="00A11A11">
        <w:rPr>
          <w:rStyle w:val="Strong"/>
        </w:rPr>
        <w:t>explicitly mapped to one or more specific system requirements</w:t>
      </w:r>
      <w:r w:rsidRPr="00A11A11">
        <w:rPr>
          <w:b/>
        </w:rPr>
        <w:t xml:space="preserve">, </w:t>
      </w:r>
      <w:r w:rsidRPr="00A11A11">
        <w:t>en</w:t>
      </w:r>
      <w:r>
        <w:t>suring traceability and compliance throughout the development lifecycle.</w:t>
      </w:r>
    </w:p>
    <w:p w14:paraId="5EFF4747" w14:textId="0860F865" w:rsidR="001D66C9" w:rsidRDefault="001D66C9" w:rsidP="001D66C9">
      <w:pPr>
        <w:rPr>
          <w:lang w:val="en-GB" w:eastAsia="ja-JP"/>
        </w:rPr>
      </w:pPr>
      <w:r>
        <w:rPr>
          <w:lang w:val="en-GB" w:eastAsia="ja-JP"/>
        </w:rPr>
        <w:t xml:space="preserve">The common definitions and partitioning of the RAM Design Rules </w:t>
      </w:r>
      <w:r w:rsidR="00B56A9E">
        <w:rPr>
          <w:lang w:val="en-GB" w:eastAsia="ja-JP"/>
        </w:rPr>
        <w:t xml:space="preserve">is </w:t>
      </w:r>
      <w:r>
        <w:rPr>
          <w:lang w:val="en-GB" w:eastAsia="ja-JP"/>
        </w:rPr>
        <w:t xml:space="preserve">described in detail in </w:t>
      </w:r>
      <w:r>
        <w:rPr>
          <w:lang w:val="en-GB" w:eastAsia="ja-JP"/>
        </w:rPr>
        <w:fldChar w:fldCharType="begin"/>
      </w:r>
      <w:r>
        <w:rPr>
          <w:lang w:val="en-GB" w:eastAsia="ja-JP"/>
        </w:rPr>
        <w:instrText xml:space="preserve"> REF Ref_RAMP_DIL \h </w:instrText>
      </w:r>
      <w:r>
        <w:rPr>
          <w:lang w:val="en-GB" w:eastAsia="ja-JP"/>
        </w:rPr>
      </w:r>
      <w:r>
        <w:rPr>
          <w:lang w:val="en-GB" w:eastAsia="ja-JP"/>
        </w:rPr>
        <w:fldChar w:fldCharType="separate"/>
      </w:r>
      <w:r w:rsidR="00EA09E7">
        <w:t>[RAMP_DIL]</w:t>
      </w:r>
      <w:r>
        <w:rPr>
          <w:lang w:val="en-GB" w:eastAsia="ja-JP"/>
        </w:rPr>
        <w:fldChar w:fldCharType="end"/>
      </w:r>
      <w:r>
        <w:rPr>
          <w:lang w:val="en-GB" w:eastAsia="ja-JP"/>
        </w:rPr>
        <w:t xml:space="preserve"> and is not in scope of this document.</w:t>
      </w:r>
      <w:r w:rsidR="00B56A9E">
        <w:rPr>
          <w:lang w:val="en-GB" w:eastAsia="ja-JP"/>
        </w:rPr>
        <w:t xml:space="preserve"> The following table presents the </w:t>
      </w:r>
      <w:r w:rsidR="009F3F6E">
        <w:rPr>
          <w:lang w:val="en-GB" w:eastAsia="ja-JP"/>
        </w:rPr>
        <w:t>R</w:t>
      </w:r>
      <w:r w:rsidR="00B56A9E">
        <w:rPr>
          <w:lang w:val="en-GB" w:eastAsia="ja-JP"/>
        </w:rPr>
        <w:t>AM Design Rules related to DFE.</w:t>
      </w:r>
    </w:p>
    <w:p w14:paraId="2CD5ACD4" w14:textId="1C5405F4" w:rsidR="001D66C9" w:rsidRDefault="001D66C9" w:rsidP="001D66C9">
      <w:pPr>
        <w:rPr>
          <w:lang w:val="en-GB" w:eastAsia="ja-JP"/>
        </w:rPr>
      </w:pPr>
    </w:p>
    <w:p w14:paraId="5E7524D0" w14:textId="4F12267A" w:rsidR="001D66C9" w:rsidRDefault="001D66C9" w:rsidP="001D66C9">
      <w:pPr>
        <w:rPr>
          <w:lang w:val="en-GB" w:eastAsia="ja-JP"/>
        </w:rPr>
      </w:pPr>
    </w:p>
    <w:p w14:paraId="065AEF7D" w14:textId="69A247BA" w:rsidR="001D66C9" w:rsidRDefault="001D66C9" w:rsidP="001D66C9">
      <w:pPr>
        <w:rPr>
          <w:lang w:val="en-GB" w:eastAsia="ja-JP"/>
        </w:rPr>
      </w:pPr>
    </w:p>
    <w:tbl>
      <w:tblPr>
        <w:tblW w:w="9356" w:type="dxa"/>
        <w:tblInd w:w="-5" w:type="dxa"/>
        <w:tblBorders>
          <w:top w:val="single" w:sz="4" w:space="0" w:color="5B9BD5" w:themeColor="accent1"/>
          <w:left w:val="single" w:sz="4" w:space="0" w:color="5B9BD5" w:themeColor="accent1"/>
          <w:bottom w:val="single" w:sz="4" w:space="0" w:color="5B9BD5" w:themeColor="accent1"/>
          <w:right w:val="single" w:sz="4" w:space="0" w:color="5B9BD5" w:themeColor="accent1"/>
          <w:insideH w:val="single" w:sz="4" w:space="0" w:color="5B9BD5" w:themeColor="accent1"/>
          <w:insideV w:val="single" w:sz="4" w:space="0" w:color="5B9BD5" w:themeColor="accent1"/>
        </w:tblBorders>
        <w:tblCellMar>
          <w:left w:w="57" w:type="dxa"/>
          <w:right w:w="57" w:type="dxa"/>
        </w:tblCellMar>
        <w:tblLook w:val="0000" w:firstRow="0" w:lastRow="0" w:firstColumn="0" w:lastColumn="0" w:noHBand="0" w:noVBand="0"/>
      </w:tblPr>
      <w:tblGrid>
        <w:gridCol w:w="709"/>
        <w:gridCol w:w="2410"/>
        <w:gridCol w:w="6237"/>
      </w:tblGrid>
      <w:tr w:rsidR="001D66C9" w14:paraId="4B680ADC" w14:textId="77777777" w:rsidTr="000D4978">
        <w:trPr>
          <w:cantSplit/>
          <w:tblHeader/>
        </w:trPr>
        <w:tc>
          <w:tcPr>
            <w:tcW w:w="709" w:type="dxa"/>
            <w:shd w:val="clear" w:color="auto" w:fill="DBE5F1"/>
          </w:tcPr>
          <w:p w14:paraId="41B02294" w14:textId="77777777" w:rsidR="001D66C9" w:rsidRDefault="001D66C9" w:rsidP="00F76E00">
            <w:pPr>
              <w:pStyle w:val="TableEntry"/>
              <w:rPr>
                <w:rFonts w:cs="Arial"/>
                <w:b/>
                <w:sz w:val="20"/>
                <w:szCs w:val="20"/>
                <w:lang w:val="en-US"/>
              </w:rPr>
            </w:pPr>
            <w:r>
              <w:rPr>
                <w:rFonts w:cs="Arial"/>
                <w:b/>
                <w:sz w:val="20"/>
                <w:szCs w:val="20"/>
                <w:lang w:val="en-US"/>
              </w:rPr>
              <w:lastRenderedPageBreak/>
              <w:t>ID</w:t>
            </w:r>
          </w:p>
        </w:tc>
        <w:tc>
          <w:tcPr>
            <w:tcW w:w="2410" w:type="dxa"/>
            <w:shd w:val="clear" w:color="auto" w:fill="DBE5F1"/>
          </w:tcPr>
          <w:p w14:paraId="1D2B4CDA" w14:textId="77777777" w:rsidR="001D66C9" w:rsidRDefault="001D66C9" w:rsidP="00F76E00">
            <w:pPr>
              <w:pStyle w:val="TableEntry"/>
              <w:rPr>
                <w:rFonts w:cs="Arial"/>
                <w:b/>
                <w:sz w:val="20"/>
                <w:szCs w:val="20"/>
                <w:lang w:val="en-US"/>
              </w:rPr>
            </w:pPr>
            <w:r>
              <w:rPr>
                <w:rFonts w:cs="Arial"/>
                <w:b/>
                <w:sz w:val="20"/>
                <w:szCs w:val="20"/>
                <w:lang w:val="en-US"/>
              </w:rPr>
              <w:t>Synopsis</w:t>
            </w:r>
          </w:p>
        </w:tc>
        <w:tc>
          <w:tcPr>
            <w:tcW w:w="6237" w:type="dxa"/>
            <w:shd w:val="clear" w:color="auto" w:fill="DBE5F1"/>
          </w:tcPr>
          <w:p w14:paraId="21300CCE" w14:textId="77777777" w:rsidR="001D66C9" w:rsidRDefault="001D66C9" w:rsidP="00F76E00">
            <w:pPr>
              <w:pStyle w:val="TableEntry"/>
              <w:rPr>
                <w:rFonts w:cs="Arial"/>
                <w:b/>
                <w:sz w:val="20"/>
                <w:szCs w:val="20"/>
                <w:lang w:val="en-US"/>
              </w:rPr>
            </w:pPr>
            <w:r>
              <w:rPr>
                <w:rFonts w:cs="Arial"/>
                <w:b/>
                <w:sz w:val="20"/>
                <w:szCs w:val="20"/>
                <w:lang w:val="en-US"/>
              </w:rPr>
              <w:t>Body</w:t>
            </w:r>
          </w:p>
        </w:tc>
      </w:tr>
      <w:tr w:rsidR="001D66C9" w14:paraId="41DB5207" w14:textId="77777777" w:rsidTr="000D4978">
        <w:trPr>
          <w:cantSplit/>
        </w:trPr>
        <w:tc>
          <w:tcPr>
            <w:tcW w:w="9356" w:type="dxa"/>
            <w:gridSpan w:val="3"/>
            <w:shd w:val="clear" w:color="auto" w:fill="FFFFCC"/>
          </w:tcPr>
          <w:p w14:paraId="71757375" w14:textId="35459668" w:rsidR="001D66C9" w:rsidRDefault="001D66C9" w:rsidP="00F76E00">
            <w:pPr>
              <w:spacing w:before="100" w:beforeAutospacing="1" w:after="100" w:afterAutospacing="1" w:line="240" w:lineRule="auto"/>
              <w:jc w:val="center"/>
              <w:rPr>
                <w:rFonts w:eastAsia="Times New Roman" w:cs="Arial"/>
                <w:b/>
                <w:color w:val="auto"/>
                <w:kern w:val="0"/>
                <w:lang w:val="en-US" w:eastAsia="de-AT"/>
              </w:rPr>
            </w:pPr>
            <w:r>
              <w:rPr>
                <w:rFonts w:cs="Arial"/>
                <w:b/>
                <w:lang w:val="en-US"/>
              </w:rPr>
              <w:t>Group</w:t>
            </w:r>
            <w:r w:rsidR="00B56A9E">
              <w:rPr>
                <w:rFonts w:cs="Arial"/>
                <w:b/>
                <w:lang w:val="en-US"/>
              </w:rPr>
              <w:t xml:space="preserve"> 01</w:t>
            </w:r>
            <w:r>
              <w:rPr>
                <w:rFonts w:cs="Arial"/>
                <w:b/>
                <w:lang w:val="en-US"/>
              </w:rPr>
              <w:t>: General</w:t>
            </w:r>
          </w:p>
        </w:tc>
      </w:tr>
      <w:tr w:rsidR="001D66C9" w14:paraId="3EA4E950" w14:textId="77777777" w:rsidTr="000D4978">
        <w:trPr>
          <w:cantSplit/>
        </w:trPr>
        <w:tc>
          <w:tcPr>
            <w:tcW w:w="709" w:type="dxa"/>
            <w:shd w:val="clear" w:color="auto" w:fill="CCECFF"/>
          </w:tcPr>
          <w:p w14:paraId="15E6C092" w14:textId="1543CF92" w:rsidR="001D66C9" w:rsidRDefault="001D66C9" w:rsidP="00F76E00">
            <w:pPr>
              <w:pStyle w:val="TableEntry"/>
              <w:rPr>
                <w:rFonts w:cs="Arial"/>
                <w:b/>
                <w:sz w:val="20"/>
                <w:szCs w:val="20"/>
                <w:lang w:val="en-US"/>
              </w:rPr>
            </w:pPr>
            <w:r>
              <w:rPr>
                <w:rFonts w:cs="Arial"/>
                <w:b/>
                <w:sz w:val="20"/>
                <w:szCs w:val="20"/>
                <w:lang w:val="en-US"/>
              </w:rPr>
              <w:t>01.1</w:t>
            </w:r>
          </w:p>
        </w:tc>
        <w:tc>
          <w:tcPr>
            <w:tcW w:w="2410" w:type="dxa"/>
            <w:shd w:val="clear" w:color="auto" w:fill="FFFFCC"/>
          </w:tcPr>
          <w:p w14:paraId="50765557" w14:textId="01A8E745" w:rsidR="001D66C9" w:rsidRDefault="001D66C9" w:rsidP="00F76E00">
            <w:pPr>
              <w:pStyle w:val="TableEntry"/>
              <w:rPr>
                <w:rFonts w:cs="Arial"/>
                <w:sz w:val="20"/>
                <w:szCs w:val="20"/>
                <w:lang w:val="en-US"/>
              </w:rPr>
            </w:pPr>
            <w:r w:rsidRPr="001D66C9">
              <w:rPr>
                <w:sz w:val="20"/>
                <w:szCs w:val="20"/>
                <w:lang w:val="en-US"/>
              </w:rPr>
              <w:t>Diagnostic logging</w:t>
            </w:r>
          </w:p>
        </w:tc>
        <w:tc>
          <w:tcPr>
            <w:tcW w:w="6237" w:type="dxa"/>
            <w:shd w:val="clear" w:color="auto" w:fill="FFFFCC"/>
            <w:vAlign w:val="center"/>
          </w:tcPr>
          <w:p w14:paraId="5DCDE019" w14:textId="77777777" w:rsidR="001D66C9" w:rsidRDefault="001D66C9" w:rsidP="001D66C9">
            <w:pPr>
              <w:spacing w:before="100" w:beforeAutospacing="1" w:after="0" w:line="240" w:lineRule="auto"/>
              <w:rPr>
                <w:lang w:val="en-US"/>
              </w:rPr>
            </w:pPr>
            <w:r w:rsidRPr="001D66C9">
              <w:rPr>
                <w:lang w:val="en-US"/>
              </w:rPr>
              <w:t>All shutdown events of FES and OC components shall be provided in a unified customer-friendly way as well as for technical analyses. This information is then revised so that maintenance measures, for example, can be filtered. These data have to be made available, technically, and revised offline for the customer</w:t>
            </w:r>
            <w:r w:rsidRPr="00D34BA4">
              <w:rPr>
                <w:lang w:val="en-US"/>
              </w:rPr>
              <w:t>.</w:t>
            </w:r>
          </w:p>
          <w:p w14:paraId="66B4BC33" w14:textId="57806EBE" w:rsidR="001D66C9" w:rsidRDefault="001D66C9" w:rsidP="00F76E00">
            <w:pPr>
              <w:spacing w:before="100" w:beforeAutospacing="1" w:after="100" w:afterAutospacing="1" w:line="240" w:lineRule="auto"/>
              <w:rPr>
                <w:rFonts w:eastAsia="Times New Roman" w:cs="Arial"/>
                <w:color w:val="auto"/>
                <w:kern w:val="0"/>
                <w:lang w:val="en-US" w:eastAsia="de-AT"/>
              </w:rPr>
            </w:pPr>
            <w:r>
              <w:rPr>
                <w:rFonts w:eastAsia="Times New Roman" w:cs="Arial"/>
                <w:color w:val="auto"/>
                <w:kern w:val="0"/>
                <w:lang w:val="en-US" w:eastAsia="de-AT"/>
              </w:rPr>
              <w:t>Comment: also includes Block</w:t>
            </w:r>
            <w:r w:rsidR="009F3F6E">
              <w:rPr>
                <w:rFonts w:eastAsia="Times New Roman" w:cs="Arial"/>
                <w:color w:val="auto"/>
                <w:kern w:val="0"/>
                <w:lang w:val="en-US" w:eastAsia="de-AT"/>
              </w:rPr>
              <w:t>c</w:t>
            </w:r>
            <w:r>
              <w:rPr>
                <w:rFonts w:eastAsia="Times New Roman" w:cs="Arial"/>
                <w:color w:val="auto"/>
                <w:kern w:val="0"/>
                <w:lang w:val="en-US" w:eastAsia="de-AT"/>
              </w:rPr>
              <w:t>onverter and EKSA</w:t>
            </w:r>
          </w:p>
        </w:tc>
      </w:tr>
      <w:tr w:rsidR="001D66C9" w14:paraId="0E84CAD7" w14:textId="77777777" w:rsidTr="000D4978">
        <w:trPr>
          <w:cantSplit/>
        </w:trPr>
        <w:tc>
          <w:tcPr>
            <w:tcW w:w="709" w:type="dxa"/>
            <w:shd w:val="clear" w:color="auto" w:fill="CCECFF"/>
          </w:tcPr>
          <w:p w14:paraId="57977468" w14:textId="5A0BF843" w:rsidR="001D66C9" w:rsidRDefault="001D66C9" w:rsidP="00F76E00">
            <w:pPr>
              <w:pStyle w:val="TableEntry"/>
              <w:rPr>
                <w:rFonts w:cs="Arial"/>
                <w:b/>
                <w:sz w:val="20"/>
                <w:szCs w:val="20"/>
                <w:lang w:val="en-US"/>
              </w:rPr>
            </w:pPr>
            <w:r>
              <w:rPr>
                <w:rFonts w:cs="Arial"/>
                <w:b/>
                <w:sz w:val="20"/>
                <w:szCs w:val="20"/>
                <w:lang w:val="en-US"/>
              </w:rPr>
              <w:t>01.2</w:t>
            </w:r>
          </w:p>
        </w:tc>
        <w:tc>
          <w:tcPr>
            <w:tcW w:w="2410" w:type="dxa"/>
            <w:shd w:val="clear" w:color="auto" w:fill="FFFFCC"/>
          </w:tcPr>
          <w:p w14:paraId="6859AB85" w14:textId="495ACD40" w:rsidR="001D66C9" w:rsidRDefault="001D66C9" w:rsidP="00F76E00">
            <w:pPr>
              <w:pStyle w:val="TableEntry"/>
              <w:rPr>
                <w:rFonts w:cs="Arial"/>
                <w:sz w:val="20"/>
                <w:szCs w:val="20"/>
                <w:lang w:val="en-US"/>
              </w:rPr>
            </w:pPr>
            <w:r w:rsidRPr="001D66C9">
              <w:rPr>
                <w:sz w:val="20"/>
                <w:szCs w:val="20"/>
                <w:lang w:val="en-US"/>
              </w:rPr>
              <w:t>Reintegration</w:t>
            </w:r>
          </w:p>
        </w:tc>
        <w:tc>
          <w:tcPr>
            <w:tcW w:w="6237" w:type="dxa"/>
            <w:shd w:val="clear" w:color="auto" w:fill="FFFFCC"/>
          </w:tcPr>
          <w:p w14:paraId="7465DAC2" w14:textId="77777777" w:rsidR="001D66C9" w:rsidRDefault="001D66C9" w:rsidP="00F76E00">
            <w:pPr>
              <w:pStyle w:val="TableEntry"/>
              <w:rPr>
                <w:rFonts w:cs="Arial"/>
                <w:sz w:val="20"/>
                <w:szCs w:val="20"/>
                <w:lang w:val="en-US"/>
              </w:rPr>
            </w:pPr>
            <w:r w:rsidRPr="001D66C9">
              <w:rPr>
                <w:rFonts w:cs="Arial"/>
                <w:sz w:val="20"/>
                <w:szCs w:val="20"/>
                <w:lang w:val="en-US"/>
              </w:rPr>
              <w:t>Reintegration of FES and OC components shall be provided in a unified customer-friendly way as well as for technical analyses.</w:t>
            </w:r>
          </w:p>
          <w:p w14:paraId="5316032E" w14:textId="31A2C0E2" w:rsidR="001D66C9" w:rsidRDefault="001D66C9" w:rsidP="00F76E00">
            <w:pPr>
              <w:pStyle w:val="TableEntry"/>
              <w:rPr>
                <w:rFonts w:cs="Arial"/>
                <w:sz w:val="20"/>
                <w:szCs w:val="20"/>
                <w:lang w:val="en-US"/>
              </w:rPr>
            </w:pPr>
            <w:r w:rsidRPr="001D66C9">
              <w:rPr>
                <w:rFonts w:cs="Arial"/>
                <w:sz w:val="20"/>
                <w:lang w:val="en-US" w:eastAsia="de-AT"/>
              </w:rPr>
              <w:t>Comment: also includes Block</w:t>
            </w:r>
            <w:r w:rsidR="009F3F6E">
              <w:rPr>
                <w:rFonts w:cs="Arial"/>
                <w:sz w:val="20"/>
                <w:lang w:val="en-US" w:eastAsia="de-AT"/>
              </w:rPr>
              <w:t>c</w:t>
            </w:r>
            <w:r w:rsidRPr="001D66C9">
              <w:rPr>
                <w:rFonts w:cs="Arial"/>
                <w:sz w:val="20"/>
                <w:lang w:val="en-US" w:eastAsia="de-AT"/>
              </w:rPr>
              <w:t>onverter and EKSA</w:t>
            </w:r>
          </w:p>
        </w:tc>
      </w:tr>
      <w:tr w:rsidR="001D66C9" w14:paraId="64E7F61A" w14:textId="77777777" w:rsidTr="000D4978">
        <w:trPr>
          <w:cantSplit/>
        </w:trPr>
        <w:tc>
          <w:tcPr>
            <w:tcW w:w="709" w:type="dxa"/>
            <w:shd w:val="clear" w:color="auto" w:fill="CCECFF"/>
          </w:tcPr>
          <w:p w14:paraId="036C78E2" w14:textId="14F52194" w:rsidR="001D66C9" w:rsidRDefault="001D66C9" w:rsidP="00F76E00">
            <w:pPr>
              <w:pStyle w:val="TableEntry"/>
              <w:rPr>
                <w:rFonts w:cs="Arial"/>
                <w:b/>
                <w:sz w:val="20"/>
                <w:szCs w:val="20"/>
                <w:lang w:val="en-US"/>
              </w:rPr>
            </w:pPr>
            <w:r>
              <w:rPr>
                <w:rFonts w:cs="Arial"/>
                <w:b/>
                <w:sz w:val="20"/>
                <w:szCs w:val="20"/>
                <w:lang w:val="en-US"/>
              </w:rPr>
              <w:t>01.3</w:t>
            </w:r>
          </w:p>
        </w:tc>
        <w:tc>
          <w:tcPr>
            <w:tcW w:w="2410" w:type="dxa"/>
            <w:shd w:val="clear" w:color="auto" w:fill="FFFFCC"/>
          </w:tcPr>
          <w:p w14:paraId="73662155" w14:textId="4B45EF03" w:rsidR="001D66C9" w:rsidRPr="001D66C9" w:rsidRDefault="001D66C9" w:rsidP="00F76E00">
            <w:pPr>
              <w:pStyle w:val="TableEntry"/>
              <w:rPr>
                <w:sz w:val="20"/>
                <w:szCs w:val="20"/>
                <w:lang w:val="en-US"/>
              </w:rPr>
            </w:pPr>
            <w:r w:rsidRPr="001D66C9">
              <w:rPr>
                <w:sz w:val="20"/>
                <w:szCs w:val="20"/>
                <w:lang w:val="en-US"/>
              </w:rPr>
              <w:t>Mapping component failure to severity level</w:t>
            </w:r>
          </w:p>
        </w:tc>
        <w:tc>
          <w:tcPr>
            <w:tcW w:w="6237" w:type="dxa"/>
            <w:shd w:val="clear" w:color="auto" w:fill="FFFFCC"/>
          </w:tcPr>
          <w:p w14:paraId="3019B2AA" w14:textId="1BA072D6" w:rsidR="001D66C9" w:rsidRPr="001D66C9" w:rsidRDefault="001D66C9" w:rsidP="00F76E00">
            <w:pPr>
              <w:pStyle w:val="TableEntry"/>
              <w:rPr>
                <w:rFonts w:cs="Arial"/>
                <w:sz w:val="20"/>
                <w:szCs w:val="20"/>
                <w:lang w:val="en-US"/>
              </w:rPr>
            </w:pPr>
            <w:r w:rsidRPr="001D66C9">
              <w:rPr>
                <w:rFonts w:cs="Arial"/>
                <w:sz w:val="20"/>
                <w:szCs w:val="20"/>
                <w:lang w:val="en-US"/>
              </w:rPr>
              <w:t>The operative consequences of a failed hardware component shall be defined by the severity level of the availability class.</w:t>
            </w:r>
          </w:p>
        </w:tc>
      </w:tr>
      <w:tr w:rsidR="001D66C9" w14:paraId="21E10F8A" w14:textId="77777777" w:rsidTr="000D4978">
        <w:trPr>
          <w:cantSplit/>
        </w:trPr>
        <w:tc>
          <w:tcPr>
            <w:tcW w:w="709" w:type="dxa"/>
            <w:shd w:val="clear" w:color="auto" w:fill="CCECFF"/>
          </w:tcPr>
          <w:p w14:paraId="198EC6B6" w14:textId="44F5D88F" w:rsidR="001D66C9" w:rsidRDefault="00B56A9E" w:rsidP="00F76E00">
            <w:pPr>
              <w:pStyle w:val="TableEntry"/>
              <w:rPr>
                <w:rFonts w:cs="Arial"/>
                <w:b/>
                <w:sz w:val="20"/>
                <w:szCs w:val="20"/>
                <w:lang w:val="en-US"/>
              </w:rPr>
            </w:pPr>
            <w:r>
              <w:rPr>
                <w:rFonts w:cs="Arial"/>
                <w:b/>
                <w:sz w:val="20"/>
                <w:szCs w:val="20"/>
                <w:lang w:val="en-US"/>
              </w:rPr>
              <w:t>01.4</w:t>
            </w:r>
          </w:p>
        </w:tc>
        <w:tc>
          <w:tcPr>
            <w:tcW w:w="2410" w:type="dxa"/>
            <w:shd w:val="clear" w:color="auto" w:fill="FFFFCC"/>
          </w:tcPr>
          <w:p w14:paraId="1569F515" w14:textId="38CB6B25" w:rsidR="001D66C9" w:rsidRPr="001D66C9" w:rsidRDefault="00B56A9E" w:rsidP="00F76E00">
            <w:pPr>
              <w:pStyle w:val="TableEntry"/>
              <w:rPr>
                <w:sz w:val="20"/>
                <w:szCs w:val="20"/>
                <w:lang w:val="en-US"/>
              </w:rPr>
            </w:pPr>
            <w:r w:rsidRPr="00B56A9E">
              <w:rPr>
                <w:sz w:val="20"/>
                <w:szCs w:val="20"/>
                <w:lang w:val="en-US"/>
              </w:rPr>
              <w:t>Mapping corrective maintenance action to severity level</w:t>
            </w:r>
          </w:p>
        </w:tc>
        <w:tc>
          <w:tcPr>
            <w:tcW w:w="6237" w:type="dxa"/>
            <w:shd w:val="clear" w:color="auto" w:fill="FFFFCC"/>
          </w:tcPr>
          <w:p w14:paraId="1CEBEC9D" w14:textId="24210910" w:rsidR="001D66C9" w:rsidRPr="001D66C9" w:rsidRDefault="00B56A9E" w:rsidP="00F76E00">
            <w:pPr>
              <w:pStyle w:val="TableEntry"/>
              <w:rPr>
                <w:rFonts w:cs="Arial"/>
                <w:sz w:val="20"/>
                <w:szCs w:val="20"/>
                <w:lang w:val="en-US"/>
              </w:rPr>
            </w:pPr>
            <w:r w:rsidRPr="00B56A9E">
              <w:rPr>
                <w:rFonts w:cs="Arial"/>
                <w:sz w:val="20"/>
                <w:szCs w:val="20"/>
                <w:lang w:val="en-US"/>
              </w:rPr>
              <w:t>The operative consequences during a corrective maintenance activity shall be defined by the severity level of the availability class.</w:t>
            </w:r>
          </w:p>
        </w:tc>
      </w:tr>
      <w:tr w:rsidR="001D66C9" w14:paraId="386A6F78" w14:textId="77777777" w:rsidTr="000D4978">
        <w:trPr>
          <w:cantSplit/>
        </w:trPr>
        <w:tc>
          <w:tcPr>
            <w:tcW w:w="709" w:type="dxa"/>
            <w:shd w:val="clear" w:color="auto" w:fill="CCECFF"/>
          </w:tcPr>
          <w:p w14:paraId="4BE541E4" w14:textId="3EDC8B7D" w:rsidR="001D66C9" w:rsidRDefault="00B56A9E" w:rsidP="00F76E00">
            <w:pPr>
              <w:pStyle w:val="TableEntry"/>
              <w:rPr>
                <w:rFonts w:cs="Arial"/>
                <w:b/>
                <w:sz w:val="20"/>
                <w:szCs w:val="20"/>
                <w:lang w:val="en-US"/>
              </w:rPr>
            </w:pPr>
            <w:r>
              <w:rPr>
                <w:rFonts w:cs="Arial"/>
                <w:b/>
                <w:sz w:val="20"/>
                <w:szCs w:val="20"/>
                <w:lang w:val="en-US"/>
              </w:rPr>
              <w:t>01.5</w:t>
            </w:r>
          </w:p>
        </w:tc>
        <w:tc>
          <w:tcPr>
            <w:tcW w:w="2410" w:type="dxa"/>
            <w:shd w:val="clear" w:color="auto" w:fill="FFFFCC"/>
          </w:tcPr>
          <w:p w14:paraId="351DAB09" w14:textId="4FD1359C" w:rsidR="001D66C9" w:rsidRPr="001D66C9" w:rsidRDefault="00B56A9E" w:rsidP="00F76E00">
            <w:pPr>
              <w:pStyle w:val="TableEntry"/>
              <w:rPr>
                <w:sz w:val="20"/>
                <w:szCs w:val="20"/>
                <w:lang w:val="en-US"/>
              </w:rPr>
            </w:pPr>
            <w:r w:rsidRPr="00B56A9E">
              <w:rPr>
                <w:sz w:val="20"/>
                <w:szCs w:val="20"/>
                <w:lang w:val="en-US"/>
              </w:rPr>
              <w:t>Separate phase protection</w:t>
            </w:r>
          </w:p>
        </w:tc>
        <w:tc>
          <w:tcPr>
            <w:tcW w:w="6237" w:type="dxa"/>
            <w:shd w:val="clear" w:color="auto" w:fill="FFFFCC"/>
          </w:tcPr>
          <w:p w14:paraId="2987FA76" w14:textId="77777777" w:rsidR="00B56A9E" w:rsidRPr="00B56A9E" w:rsidRDefault="00B56A9E" w:rsidP="00B56A9E">
            <w:pPr>
              <w:pStyle w:val="TableEntry"/>
              <w:rPr>
                <w:rFonts w:cs="Arial"/>
                <w:sz w:val="20"/>
                <w:szCs w:val="20"/>
                <w:lang w:val="en-US"/>
              </w:rPr>
            </w:pPr>
            <w:r w:rsidRPr="00B56A9E">
              <w:rPr>
                <w:rFonts w:cs="Arial"/>
                <w:sz w:val="20"/>
                <w:szCs w:val="20"/>
                <w:lang w:val="en-US"/>
              </w:rPr>
              <w:t>Each power distribution unit (PDU) has to be separately protected. This means that an outage of one phase has no impact on other phases.</w:t>
            </w:r>
          </w:p>
          <w:p w14:paraId="4E373EA0" w14:textId="60A04C65" w:rsidR="001D66C9" w:rsidRPr="001D66C9" w:rsidRDefault="00B56A9E" w:rsidP="00B56A9E">
            <w:pPr>
              <w:pStyle w:val="TableEntry"/>
              <w:rPr>
                <w:rFonts w:cs="Arial"/>
                <w:sz w:val="20"/>
                <w:szCs w:val="20"/>
                <w:lang w:val="en-US"/>
              </w:rPr>
            </w:pPr>
            <w:r w:rsidRPr="00B56A9E">
              <w:rPr>
                <w:rFonts w:cs="Arial"/>
                <w:sz w:val="20"/>
                <w:szCs w:val="20"/>
                <w:lang w:val="en-US"/>
              </w:rPr>
              <w:t>Critical HW components which are related to availability must be supplied by separate phases.</w:t>
            </w:r>
          </w:p>
        </w:tc>
      </w:tr>
      <w:tr w:rsidR="001D66C9" w14:paraId="5A0C7861" w14:textId="77777777" w:rsidTr="000D4978">
        <w:trPr>
          <w:cantSplit/>
        </w:trPr>
        <w:tc>
          <w:tcPr>
            <w:tcW w:w="709" w:type="dxa"/>
            <w:shd w:val="clear" w:color="auto" w:fill="CCECFF"/>
          </w:tcPr>
          <w:p w14:paraId="4A0B9540" w14:textId="5D889E64" w:rsidR="001D66C9" w:rsidRDefault="00B56A9E" w:rsidP="00F76E00">
            <w:pPr>
              <w:pStyle w:val="TableEntry"/>
              <w:rPr>
                <w:rFonts w:cs="Arial"/>
                <w:b/>
                <w:sz w:val="20"/>
                <w:szCs w:val="20"/>
                <w:lang w:val="en-US"/>
              </w:rPr>
            </w:pPr>
            <w:r>
              <w:rPr>
                <w:rFonts w:cs="Arial"/>
                <w:b/>
                <w:sz w:val="20"/>
                <w:szCs w:val="20"/>
                <w:lang w:val="en-US"/>
              </w:rPr>
              <w:t>01.6</w:t>
            </w:r>
          </w:p>
        </w:tc>
        <w:tc>
          <w:tcPr>
            <w:tcW w:w="2410" w:type="dxa"/>
            <w:shd w:val="clear" w:color="auto" w:fill="FFFFCC"/>
          </w:tcPr>
          <w:p w14:paraId="3969A4F9" w14:textId="171397F5" w:rsidR="001D66C9" w:rsidRPr="001D66C9" w:rsidRDefault="00B56A9E" w:rsidP="00F76E00">
            <w:pPr>
              <w:pStyle w:val="TableEntry"/>
              <w:rPr>
                <w:sz w:val="20"/>
                <w:szCs w:val="20"/>
                <w:lang w:val="en-US"/>
              </w:rPr>
            </w:pPr>
            <w:r w:rsidRPr="00B56A9E">
              <w:rPr>
                <w:sz w:val="20"/>
                <w:szCs w:val="20"/>
                <w:lang w:val="en-US"/>
              </w:rPr>
              <w:t>Enable mapping of severity levels</w:t>
            </w:r>
          </w:p>
        </w:tc>
        <w:tc>
          <w:tcPr>
            <w:tcW w:w="6237" w:type="dxa"/>
            <w:shd w:val="clear" w:color="auto" w:fill="FFFFCC"/>
          </w:tcPr>
          <w:p w14:paraId="24EAAD70" w14:textId="72BE4C77" w:rsidR="001D66C9" w:rsidRPr="001D66C9" w:rsidRDefault="00B56A9E" w:rsidP="00F76E00">
            <w:pPr>
              <w:pStyle w:val="TableEntry"/>
              <w:rPr>
                <w:rFonts w:cs="Arial"/>
                <w:sz w:val="20"/>
                <w:szCs w:val="20"/>
                <w:lang w:val="en-US"/>
              </w:rPr>
            </w:pPr>
            <w:r w:rsidRPr="00B56A9E">
              <w:rPr>
                <w:rFonts w:cs="Arial"/>
                <w:sz w:val="20"/>
                <w:szCs w:val="20"/>
                <w:lang w:val="en-US"/>
              </w:rPr>
              <w:t>The architectural concept shall be defined in a way to enable a mapping of severity levels to failed / reintegrated components.</w:t>
            </w:r>
          </w:p>
        </w:tc>
      </w:tr>
      <w:tr w:rsidR="001D66C9" w14:paraId="49A72B37" w14:textId="77777777" w:rsidTr="000D4978">
        <w:trPr>
          <w:cantSplit/>
        </w:trPr>
        <w:tc>
          <w:tcPr>
            <w:tcW w:w="9356" w:type="dxa"/>
            <w:gridSpan w:val="3"/>
            <w:shd w:val="clear" w:color="auto" w:fill="CCFFCC"/>
          </w:tcPr>
          <w:p w14:paraId="17664664" w14:textId="3A04C711" w:rsidR="001D66C9" w:rsidRDefault="001D66C9" w:rsidP="00F76E00">
            <w:pPr>
              <w:pStyle w:val="TableEntry"/>
              <w:jc w:val="center"/>
              <w:rPr>
                <w:rFonts w:cs="Arial"/>
                <w:sz w:val="20"/>
                <w:szCs w:val="20"/>
                <w:lang w:val="en-US"/>
              </w:rPr>
            </w:pPr>
            <w:r>
              <w:rPr>
                <w:rFonts w:cs="Arial"/>
                <w:b/>
                <w:sz w:val="20"/>
                <w:szCs w:val="20"/>
                <w:lang w:val="en-US"/>
              </w:rPr>
              <w:t>Group 0</w:t>
            </w:r>
            <w:r w:rsidR="00B56A9E">
              <w:rPr>
                <w:rFonts w:cs="Arial"/>
                <w:b/>
                <w:sz w:val="20"/>
                <w:szCs w:val="20"/>
                <w:lang w:val="en-US"/>
              </w:rPr>
              <w:t>2</w:t>
            </w:r>
            <w:r>
              <w:rPr>
                <w:rFonts w:cs="Arial"/>
                <w:b/>
                <w:sz w:val="20"/>
                <w:szCs w:val="20"/>
                <w:lang w:val="en-US"/>
              </w:rPr>
              <w:t>:</w:t>
            </w:r>
            <w:r w:rsidR="00B56A9E">
              <w:rPr>
                <w:rFonts w:cs="Arial"/>
                <w:b/>
                <w:sz w:val="20"/>
                <w:szCs w:val="20"/>
                <w:lang w:val="en-US"/>
              </w:rPr>
              <w:t xml:space="preserve"> Availability</w:t>
            </w:r>
          </w:p>
        </w:tc>
      </w:tr>
      <w:tr w:rsidR="001D66C9" w14:paraId="11F81CEE" w14:textId="77777777" w:rsidTr="000D4978">
        <w:trPr>
          <w:cantSplit/>
        </w:trPr>
        <w:tc>
          <w:tcPr>
            <w:tcW w:w="709" w:type="dxa"/>
            <w:shd w:val="clear" w:color="auto" w:fill="CCECFF"/>
          </w:tcPr>
          <w:p w14:paraId="2D31C25C" w14:textId="14344B86" w:rsidR="001D66C9" w:rsidRDefault="001D66C9" w:rsidP="00F76E00">
            <w:pPr>
              <w:pStyle w:val="TableEntry"/>
              <w:rPr>
                <w:rFonts w:cs="Arial"/>
                <w:b/>
                <w:sz w:val="20"/>
                <w:szCs w:val="20"/>
                <w:lang w:val="en-US"/>
              </w:rPr>
            </w:pPr>
            <w:r>
              <w:rPr>
                <w:rFonts w:cs="Arial"/>
                <w:b/>
                <w:sz w:val="20"/>
                <w:szCs w:val="20"/>
                <w:lang w:val="en-US"/>
              </w:rPr>
              <w:t>0</w:t>
            </w:r>
            <w:r w:rsidR="00B56A9E">
              <w:rPr>
                <w:rFonts w:cs="Arial"/>
                <w:b/>
                <w:sz w:val="20"/>
                <w:szCs w:val="20"/>
                <w:lang w:val="en-US"/>
              </w:rPr>
              <w:t>2</w:t>
            </w:r>
            <w:r>
              <w:rPr>
                <w:rFonts w:cs="Arial"/>
                <w:b/>
                <w:sz w:val="20"/>
                <w:szCs w:val="20"/>
                <w:lang w:val="en-US"/>
              </w:rPr>
              <w:t>.1</w:t>
            </w:r>
          </w:p>
        </w:tc>
        <w:tc>
          <w:tcPr>
            <w:tcW w:w="2410" w:type="dxa"/>
            <w:shd w:val="clear" w:color="auto" w:fill="CCFFCC"/>
          </w:tcPr>
          <w:p w14:paraId="68FA140B" w14:textId="1E8D11D2" w:rsidR="001D66C9" w:rsidRPr="00B56A9E" w:rsidRDefault="00B56A9E" w:rsidP="00F76E00">
            <w:pPr>
              <w:pStyle w:val="TableEntry"/>
              <w:rPr>
                <w:sz w:val="20"/>
                <w:szCs w:val="20"/>
                <w:lang w:val="en-US"/>
              </w:rPr>
            </w:pPr>
            <w:r w:rsidRPr="00B56A9E">
              <w:rPr>
                <w:sz w:val="20"/>
                <w:szCs w:val="20"/>
                <w:lang w:val="en-US"/>
              </w:rPr>
              <w:t>OC Failure Isolation</w:t>
            </w:r>
          </w:p>
        </w:tc>
        <w:tc>
          <w:tcPr>
            <w:tcW w:w="6237" w:type="dxa"/>
            <w:shd w:val="clear" w:color="auto" w:fill="CCFFCC"/>
            <w:vAlign w:val="center"/>
          </w:tcPr>
          <w:p w14:paraId="5CDFD4EB" w14:textId="2515F05A" w:rsidR="001D66C9" w:rsidRPr="00B56A9E" w:rsidRDefault="00B56A9E" w:rsidP="00F76E00">
            <w:pPr>
              <w:pStyle w:val="TableEntry"/>
              <w:rPr>
                <w:sz w:val="20"/>
                <w:szCs w:val="20"/>
                <w:lang w:val="en-US"/>
              </w:rPr>
            </w:pPr>
            <w:r w:rsidRPr="00B56A9E">
              <w:rPr>
                <w:sz w:val="20"/>
                <w:szCs w:val="20"/>
                <w:lang w:val="en-US"/>
              </w:rPr>
              <w:t xml:space="preserve">A failure of one </w:t>
            </w:r>
            <w:r w:rsidRPr="00B56A9E">
              <w:rPr>
                <w:b/>
                <w:bCs/>
                <w:sz w:val="20"/>
                <w:szCs w:val="20"/>
                <w:lang w:val="en-US"/>
              </w:rPr>
              <w:t>OC</w:t>
            </w:r>
            <w:r w:rsidRPr="00B56A9E">
              <w:rPr>
                <w:sz w:val="20"/>
                <w:szCs w:val="20"/>
                <w:lang w:val="en-US"/>
              </w:rPr>
              <w:t xml:space="preserve"> must not affect the operation of other </w:t>
            </w:r>
            <w:r w:rsidRPr="00B56A9E">
              <w:rPr>
                <w:b/>
                <w:bCs/>
                <w:sz w:val="20"/>
                <w:szCs w:val="20"/>
                <w:lang w:val="en-US"/>
              </w:rPr>
              <w:t>OCs</w:t>
            </w:r>
            <w:r w:rsidRPr="00B56A9E">
              <w:rPr>
                <w:sz w:val="20"/>
                <w:szCs w:val="20"/>
                <w:lang w:val="en-US"/>
              </w:rPr>
              <w:t xml:space="preserve"> within the same FES.</w:t>
            </w:r>
          </w:p>
        </w:tc>
      </w:tr>
      <w:tr w:rsidR="001D66C9" w14:paraId="18DD00CB" w14:textId="77777777" w:rsidTr="000D4978">
        <w:trPr>
          <w:cantSplit/>
        </w:trPr>
        <w:tc>
          <w:tcPr>
            <w:tcW w:w="709" w:type="dxa"/>
            <w:shd w:val="clear" w:color="auto" w:fill="CCECFF"/>
          </w:tcPr>
          <w:p w14:paraId="767A9CF7" w14:textId="42B74895" w:rsidR="001D66C9" w:rsidRDefault="001D66C9" w:rsidP="00F76E00">
            <w:pPr>
              <w:pStyle w:val="TableEntry"/>
              <w:rPr>
                <w:rFonts w:cs="Arial"/>
                <w:b/>
                <w:sz w:val="20"/>
                <w:szCs w:val="20"/>
                <w:lang w:val="en-US"/>
              </w:rPr>
            </w:pPr>
            <w:r>
              <w:rPr>
                <w:rFonts w:cs="Arial"/>
                <w:b/>
                <w:sz w:val="20"/>
                <w:szCs w:val="20"/>
                <w:lang w:val="en-US"/>
              </w:rPr>
              <w:t>0</w:t>
            </w:r>
            <w:r w:rsidR="00B56A9E">
              <w:rPr>
                <w:rFonts w:cs="Arial"/>
                <w:b/>
                <w:sz w:val="20"/>
                <w:szCs w:val="20"/>
                <w:lang w:val="en-US"/>
              </w:rPr>
              <w:t>2</w:t>
            </w:r>
            <w:r>
              <w:rPr>
                <w:rFonts w:cs="Arial"/>
                <w:b/>
                <w:sz w:val="20"/>
                <w:szCs w:val="20"/>
                <w:lang w:val="en-US"/>
              </w:rPr>
              <w:t>.2</w:t>
            </w:r>
          </w:p>
        </w:tc>
        <w:tc>
          <w:tcPr>
            <w:tcW w:w="2410" w:type="dxa"/>
            <w:shd w:val="clear" w:color="auto" w:fill="CCFFCC"/>
          </w:tcPr>
          <w:p w14:paraId="58E4AD02" w14:textId="38A54BE3" w:rsidR="001D66C9" w:rsidRDefault="00B56A9E" w:rsidP="00F76E00">
            <w:pPr>
              <w:pStyle w:val="TableEntry"/>
              <w:rPr>
                <w:sz w:val="20"/>
                <w:szCs w:val="20"/>
                <w:lang w:val="en-US"/>
              </w:rPr>
            </w:pPr>
            <w:r w:rsidRPr="00B56A9E">
              <w:rPr>
                <w:sz w:val="20"/>
                <w:szCs w:val="20"/>
                <w:lang w:val="en-US"/>
              </w:rPr>
              <w:t>Power Failure Resilience</w:t>
            </w:r>
          </w:p>
        </w:tc>
        <w:tc>
          <w:tcPr>
            <w:tcW w:w="6237" w:type="dxa"/>
            <w:shd w:val="clear" w:color="auto" w:fill="CCFFCC"/>
          </w:tcPr>
          <w:p w14:paraId="57CE1A8A" w14:textId="49226E3E" w:rsidR="001D66C9" w:rsidRPr="00B56A9E" w:rsidRDefault="00B56A9E" w:rsidP="00F76E00">
            <w:pPr>
              <w:spacing w:before="100" w:beforeAutospacing="1" w:after="100" w:afterAutospacing="1" w:line="240" w:lineRule="auto"/>
              <w:rPr>
                <w:rFonts w:eastAsia="Times New Roman" w:cs="Times New Roman"/>
                <w:color w:val="auto"/>
                <w:kern w:val="0"/>
                <w:lang w:val="en-US" w:eastAsia="de-DE"/>
              </w:rPr>
            </w:pPr>
            <w:r w:rsidRPr="00B56A9E">
              <w:rPr>
                <w:rFonts w:eastAsia="Times New Roman" w:cs="Times New Roman"/>
                <w:color w:val="auto"/>
                <w:kern w:val="0"/>
                <w:lang w:val="en-US" w:eastAsia="de-DE"/>
              </w:rPr>
              <w:t>FES must support automatic recovery after power restoration without manual intervention.</w:t>
            </w:r>
          </w:p>
        </w:tc>
      </w:tr>
      <w:tr w:rsidR="001D66C9" w14:paraId="441C2090" w14:textId="77777777" w:rsidTr="000D4978">
        <w:trPr>
          <w:cantSplit/>
        </w:trPr>
        <w:tc>
          <w:tcPr>
            <w:tcW w:w="709" w:type="dxa"/>
            <w:shd w:val="clear" w:color="auto" w:fill="CCECFF"/>
          </w:tcPr>
          <w:p w14:paraId="71742B5C" w14:textId="16F3BC95" w:rsidR="001D66C9" w:rsidRDefault="001D66C9" w:rsidP="00F76E00">
            <w:pPr>
              <w:pStyle w:val="TableEntry"/>
              <w:rPr>
                <w:rFonts w:cs="Arial"/>
                <w:b/>
                <w:sz w:val="20"/>
                <w:szCs w:val="20"/>
                <w:lang w:val="en-US"/>
              </w:rPr>
            </w:pPr>
            <w:r>
              <w:rPr>
                <w:rFonts w:cs="Arial"/>
                <w:b/>
                <w:sz w:val="20"/>
                <w:szCs w:val="20"/>
                <w:lang w:val="en-US"/>
              </w:rPr>
              <w:t>0</w:t>
            </w:r>
            <w:r w:rsidR="00B56A9E">
              <w:rPr>
                <w:rFonts w:cs="Arial"/>
                <w:b/>
                <w:sz w:val="20"/>
                <w:szCs w:val="20"/>
                <w:lang w:val="en-US"/>
              </w:rPr>
              <w:t>2</w:t>
            </w:r>
            <w:r>
              <w:rPr>
                <w:rFonts w:cs="Arial"/>
                <w:b/>
                <w:sz w:val="20"/>
                <w:szCs w:val="20"/>
                <w:lang w:val="en-US"/>
              </w:rPr>
              <w:t>.3</w:t>
            </w:r>
          </w:p>
        </w:tc>
        <w:tc>
          <w:tcPr>
            <w:tcW w:w="2410" w:type="dxa"/>
            <w:shd w:val="clear" w:color="auto" w:fill="CCFFCC"/>
          </w:tcPr>
          <w:p w14:paraId="10B04A6E" w14:textId="12E89CAA" w:rsidR="001D66C9" w:rsidRDefault="00B56A9E" w:rsidP="00F76E00">
            <w:pPr>
              <w:pStyle w:val="TableEntry"/>
              <w:rPr>
                <w:sz w:val="20"/>
                <w:szCs w:val="20"/>
                <w:lang w:val="en-US"/>
              </w:rPr>
            </w:pPr>
            <w:r w:rsidRPr="00B56A9E">
              <w:rPr>
                <w:sz w:val="20"/>
                <w:szCs w:val="20"/>
                <w:lang w:val="en-US"/>
              </w:rPr>
              <w:t>Power Supply Redundancy</w:t>
            </w:r>
          </w:p>
        </w:tc>
        <w:tc>
          <w:tcPr>
            <w:tcW w:w="6237" w:type="dxa"/>
            <w:shd w:val="clear" w:color="auto" w:fill="CCFFCC"/>
          </w:tcPr>
          <w:p w14:paraId="562427EA" w14:textId="46D61C80" w:rsidR="001D66C9" w:rsidRPr="00B56A9E" w:rsidRDefault="00B56A9E" w:rsidP="00F76E00">
            <w:pPr>
              <w:spacing w:before="100" w:beforeAutospacing="1" w:after="100" w:afterAutospacing="1" w:line="240" w:lineRule="auto"/>
              <w:rPr>
                <w:rFonts w:eastAsia="Times New Roman" w:cs="Times New Roman"/>
                <w:color w:val="auto"/>
                <w:kern w:val="0"/>
                <w:lang w:val="en-US" w:eastAsia="de-DE"/>
              </w:rPr>
            </w:pPr>
            <w:r w:rsidRPr="00B56A9E">
              <w:rPr>
                <w:rFonts w:eastAsia="Times New Roman" w:cs="Times New Roman"/>
                <w:color w:val="auto"/>
                <w:kern w:val="0"/>
                <w:lang w:val="en-US" w:eastAsia="de-DE"/>
              </w:rPr>
              <w:t>Critical HW components which are related to availability must be equipped with two independent power supplies.</w:t>
            </w:r>
          </w:p>
        </w:tc>
      </w:tr>
      <w:tr w:rsidR="001D66C9" w14:paraId="2F3F0F9E" w14:textId="77777777" w:rsidTr="000D4978">
        <w:trPr>
          <w:cantSplit/>
        </w:trPr>
        <w:tc>
          <w:tcPr>
            <w:tcW w:w="9356" w:type="dxa"/>
            <w:gridSpan w:val="3"/>
            <w:shd w:val="clear" w:color="auto" w:fill="FFFFCC"/>
          </w:tcPr>
          <w:p w14:paraId="061A0504" w14:textId="1A7ABEF2" w:rsidR="001D66C9" w:rsidRDefault="001D66C9" w:rsidP="00F76E00">
            <w:pPr>
              <w:pStyle w:val="TableEntry"/>
              <w:jc w:val="center"/>
              <w:rPr>
                <w:rFonts w:cs="Arial"/>
                <w:b/>
                <w:sz w:val="20"/>
                <w:szCs w:val="20"/>
                <w:lang w:val="en-US"/>
              </w:rPr>
            </w:pPr>
            <w:r>
              <w:rPr>
                <w:rFonts w:cs="Arial"/>
                <w:b/>
                <w:sz w:val="20"/>
                <w:szCs w:val="20"/>
                <w:lang w:val="en-US"/>
              </w:rPr>
              <w:t xml:space="preserve">Group </w:t>
            </w:r>
            <w:r w:rsidR="00B56A9E">
              <w:rPr>
                <w:rFonts w:cs="Arial"/>
                <w:b/>
                <w:sz w:val="20"/>
                <w:szCs w:val="20"/>
                <w:lang w:val="en-US"/>
              </w:rPr>
              <w:t>03</w:t>
            </w:r>
            <w:r>
              <w:rPr>
                <w:rFonts w:cs="Arial"/>
                <w:b/>
                <w:sz w:val="20"/>
                <w:szCs w:val="20"/>
                <w:lang w:val="en-US"/>
              </w:rPr>
              <w:t>:</w:t>
            </w:r>
            <w:r w:rsidR="00B56A9E">
              <w:rPr>
                <w:rFonts w:cs="Arial"/>
                <w:b/>
                <w:sz w:val="20"/>
                <w:szCs w:val="20"/>
                <w:lang w:val="en-US"/>
              </w:rPr>
              <w:t xml:space="preserve"> Diagnostics</w:t>
            </w:r>
          </w:p>
        </w:tc>
      </w:tr>
      <w:tr w:rsidR="001D66C9" w14:paraId="2AA5D087" w14:textId="77777777" w:rsidTr="000D4978">
        <w:trPr>
          <w:cantSplit/>
        </w:trPr>
        <w:tc>
          <w:tcPr>
            <w:tcW w:w="709" w:type="dxa"/>
            <w:shd w:val="clear" w:color="auto" w:fill="CCECFF"/>
          </w:tcPr>
          <w:p w14:paraId="2146FDD6" w14:textId="47947A77" w:rsidR="001D66C9" w:rsidRDefault="001D66C9" w:rsidP="00F76E00">
            <w:pPr>
              <w:pStyle w:val="TableEntry"/>
              <w:rPr>
                <w:rFonts w:cs="Arial"/>
                <w:b/>
                <w:sz w:val="20"/>
                <w:szCs w:val="20"/>
                <w:lang w:val="en-US"/>
              </w:rPr>
            </w:pPr>
            <w:r>
              <w:rPr>
                <w:rFonts w:cs="Arial"/>
                <w:b/>
                <w:sz w:val="20"/>
                <w:szCs w:val="20"/>
                <w:lang w:val="en-US"/>
              </w:rPr>
              <w:t>0</w:t>
            </w:r>
            <w:r w:rsidR="00B56A9E">
              <w:rPr>
                <w:rFonts w:cs="Arial"/>
                <w:b/>
                <w:sz w:val="20"/>
                <w:szCs w:val="20"/>
                <w:lang w:val="en-US"/>
              </w:rPr>
              <w:t>3</w:t>
            </w:r>
            <w:r>
              <w:rPr>
                <w:rFonts w:cs="Arial"/>
                <w:b/>
                <w:sz w:val="20"/>
                <w:szCs w:val="20"/>
                <w:lang w:val="en-US"/>
              </w:rPr>
              <w:t>.1</w:t>
            </w:r>
          </w:p>
        </w:tc>
        <w:tc>
          <w:tcPr>
            <w:tcW w:w="2410" w:type="dxa"/>
            <w:shd w:val="clear" w:color="auto" w:fill="FFFFCC"/>
          </w:tcPr>
          <w:p w14:paraId="3B84C1A0" w14:textId="20B19A37" w:rsidR="001D66C9" w:rsidRDefault="00B56A9E" w:rsidP="00F76E00">
            <w:pPr>
              <w:pStyle w:val="TableEntry"/>
              <w:rPr>
                <w:rFonts w:cs="Arial"/>
                <w:sz w:val="20"/>
                <w:szCs w:val="20"/>
                <w:lang w:val="en-US"/>
              </w:rPr>
            </w:pPr>
            <w:r w:rsidRPr="00B56A9E">
              <w:rPr>
                <w:rFonts w:cs="Arial"/>
                <w:sz w:val="20"/>
                <w:szCs w:val="20"/>
                <w:lang w:val="en-US"/>
              </w:rPr>
              <w:t>Local Failure Indication</w:t>
            </w:r>
          </w:p>
        </w:tc>
        <w:tc>
          <w:tcPr>
            <w:tcW w:w="6237" w:type="dxa"/>
            <w:shd w:val="clear" w:color="auto" w:fill="FFFFCC"/>
            <w:vAlign w:val="center"/>
          </w:tcPr>
          <w:p w14:paraId="6F04EA85" w14:textId="1BF1D25D" w:rsidR="001D66C9" w:rsidRDefault="00B56A9E" w:rsidP="00F76E00">
            <w:pPr>
              <w:spacing w:before="100" w:beforeAutospacing="1" w:after="100" w:afterAutospacing="1" w:line="240" w:lineRule="auto"/>
              <w:rPr>
                <w:rFonts w:cs="Arial"/>
                <w:lang w:val="en-US"/>
              </w:rPr>
            </w:pPr>
            <w:r w:rsidRPr="00B56A9E">
              <w:rPr>
                <w:rFonts w:cs="Arial"/>
                <w:lang w:val="en-US"/>
              </w:rPr>
              <w:t>Each OC must provide local visual indicators (e.g., LEDs) for power, communication, and fault status.</w:t>
            </w:r>
          </w:p>
        </w:tc>
      </w:tr>
      <w:tr w:rsidR="001D66C9" w14:paraId="726BF3CA" w14:textId="77777777" w:rsidTr="000D4978">
        <w:trPr>
          <w:cantSplit/>
        </w:trPr>
        <w:tc>
          <w:tcPr>
            <w:tcW w:w="709" w:type="dxa"/>
            <w:shd w:val="clear" w:color="auto" w:fill="CCECFF"/>
          </w:tcPr>
          <w:p w14:paraId="363D8736" w14:textId="5D250691" w:rsidR="001D66C9" w:rsidRDefault="001D66C9" w:rsidP="00F76E00">
            <w:pPr>
              <w:pStyle w:val="TableEntry"/>
              <w:rPr>
                <w:rFonts w:cs="Arial"/>
                <w:b/>
                <w:sz w:val="20"/>
                <w:szCs w:val="20"/>
                <w:lang w:val="en-US"/>
              </w:rPr>
            </w:pPr>
            <w:r>
              <w:rPr>
                <w:rFonts w:cs="Arial"/>
                <w:b/>
                <w:sz w:val="20"/>
                <w:szCs w:val="20"/>
                <w:lang w:val="en-US"/>
              </w:rPr>
              <w:t>0</w:t>
            </w:r>
            <w:r w:rsidR="00B56A9E">
              <w:rPr>
                <w:rFonts w:cs="Arial"/>
                <w:b/>
                <w:sz w:val="20"/>
                <w:szCs w:val="20"/>
                <w:lang w:val="en-US"/>
              </w:rPr>
              <w:t>3</w:t>
            </w:r>
            <w:r>
              <w:rPr>
                <w:rFonts w:cs="Arial"/>
                <w:b/>
                <w:sz w:val="20"/>
                <w:szCs w:val="20"/>
                <w:lang w:val="en-US"/>
              </w:rPr>
              <w:t>.2</w:t>
            </w:r>
          </w:p>
        </w:tc>
        <w:tc>
          <w:tcPr>
            <w:tcW w:w="2410" w:type="dxa"/>
            <w:shd w:val="clear" w:color="auto" w:fill="FFFFCC"/>
          </w:tcPr>
          <w:p w14:paraId="7178F6FC" w14:textId="2998F10E" w:rsidR="001D66C9" w:rsidRDefault="00B56A9E" w:rsidP="00F76E00">
            <w:pPr>
              <w:pStyle w:val="TableEntry"/>
              <w:rPr>
                <w:sz w:val="20"/>
                <w:szCs w:val="20"/>
                <w:lang w:val="en-US"/>
              </w:rPr>
            </w:pPr>
            <w:r w:rsidRPr="00B56A9E">
              <w:rPr>
                <w:sz w:val="20"/>
                <w:szCs w:val="20"/>
                <w:lang w:val="en-US"/>
              </w:rPr>
              <w:t>Diagnostic Data Support for Maintainability</w:t>
            </w:r>
          </w:p>
        </w:tc>
        <w:tc>
          <w:tcPr>
            <w:tcW w:w="6237" w:type="dxa"/>
            <w:shd w:val="clear" w:color="auto" w:fill="FFFFCC"/>
            <w:vAlign w:val="center"/>
          </w:tcPr>
          <w:p w14:paraId="3A11014E" w14:textId="77777777" w:rsidR="001D66C9" w:rsidRDefault="00B56A9E" w:rsidP="00B56A9E">
            <w:pPr>
              <w:spacing w:before="100" w:beforeAutospacing="1" w:after="0" w:line="240" w:lineRule="auto"/>
              <w:rPr>
                <w:lang w:val="en-US"/>
              </w:rPr>
            </w:pPr>
            <w:r w:rsidRPr="00B56A9E">
              <w:rPr>
                <w:lang w:val="en-US"/>
              </w:rPr>
              <w:t>Ensure that Field Element Stations (FES) and Object Controllers (OC) provide structured and accessible diagnostic data to support efficient fault detection, analysis, and corrective maintenance. (Requires SDI-compliant diagnostic interface on all OCs)</w:t>
            </w:r>
            <w:r>
              <w:rPr>
                <w:lang w:val="en-US"/>
              </w:rPr>
              <w:t>.</w:t>
            </w:r>
          </w:p>
          <w:p w14:paraId="48A80F9E" w14:textId="476C91CC" w:rsidR="00B56A9E" w:rsidRDefault="00B56A9E" w:rsidP="00F76E00">
            <w:pPr>
              <w:spacing w:before="100" w:beforeAutospacing="1" w:after="100" w:afterAutospacing="1" w:line="240" w:lineRule="auto"/>
              <w:rPr>
                <w:lang w:val="en-US"/>
              </w:rPr>
            </w:pPr>
            <w:r w:rsidRPr="001D66C9">
              <w:rPr>
                <w:rFonts w:eastAsia="Times New Roman" w:cs="Arial"/>
                <w:color w:val="auto"/>
                <w:kern w:val="0"/>
                <w:lang w:val="en-US" w:eastAsia="de-AT"/>
              </w:rPr>
              <w:t>Comment: also includes Block</w:t>
            </w:r>
            <w:r w:rsidR="009F3F6E">
              <w:rPr>
                <w:rFonts w:eastAsia="Times New Roman" w:cs="Arial"/>
                <w:color w:val="auto"/>
                <w:kern w:val="0"/>
                <w:lang w:val="en-US" w:eastAsia="de-AT"/>
              </w:rPr>
              <w:t>c</w:t>
            </w:r>
            <w:r w:rsidRPr="001D66C9">
              <w:rPr>
                <w:rFonts w:eastAsia="Times New Roman" w:cs="Arial"/>
                <w:color w:val="auto"/>
                <w:kern w:val="0"/>
                <w:lang w:val="en-US" w:eastAsia="de-AT"/>
              </w:rPr>
              <w:t>onverter and EKSA</w:t>
            </w:r>
          </w:p>
        </w:tc>
      </w:tr>
      <w:tr w:rsidR="001D66C9" w14:paraId="3D367D2C" w14:textId="77777777" w:rsidTr="000D4978">
        <w:trPr>
          <w:cantSplit/>
        </w:trPr>
        <w:tc>
          <w:tcPr>
            <w:tcW w:w="9356" w:type="dxa"/>
            <w:gridSpan w:val="3"/>
            <w:shd w:val="clear" w:color="auto" w:fill="CCFFCC"/>
          </w:tcPr>
          <w:p w14:paraId="327492F5" w14:textId="3176E2EE" w:rsidR="001D66C9" w:rsidRPr="009015DF" w:rsidRDefault="001D66C9" w:rsidP="00F76E00">
            <w:pPr>
              <w:spacing w:before="100" w:beforeAutospacing="1" w:after="100" w:afterAutospacing="1" w:line="240" w:lineRule="auto"/>
              <w:jc w:val="center"/>
              <w:rPr>
                <w:b/>
                <w:lang w:val="en-US"/>
              </w:rPr>
            </w:pPr>
            <w:r w:rsidRPr="009015DF">
              <w:rPr>
                <w:b/>
                <w:lang w:val="en-US"/>
              </w:rPr>
              <w:t xml:space="preserve">Group </w:t>
            </w:r>
            <w:r w:rsidR="00B56A9E">
              <w:rPr>
                <w:b/>
                <w:lang w:val="en-US"/>
              </w:rPr>
              <w:t>04: Maintainability</w:t>
            </w:r>
          </w:p>
        </w:tc>
      </w:tr>
      <w:tr w:rsidR="001D66C9" w14:paraId="586B5ACA" w14:textId="77777777" w:rsidTr="000D4978">
        <w:trPr>
          <w:cantSplit/>
        </w:trPr>
        <w:tc>
          <w:tcPr>
            <w:tcW w:w="709" w:type="dxa"/>
            <w:shd w:val="clear" w:color="auto" w:fill="CCECFF"/>
          </w:tcPr>
          <w:p w14:paraId="6E6CD55A" w14:textId="77777777" w:rsidR="001D66C9" w:rsidRDefault="001D66C9" w:rsidP="00F76E00">
            <w:pPr>
              <w:pStyle w:val="TableEntry"/>
              <w:rPr>
                <w:rFonts w:cs="Arial"/>
                <w:b/>
                <w:sz w:val="20"/>
                <w:szCs w:val="20"/>
                <w:lang w:val="en-US"/>
              </w:rPr>
            </w:pPr>
            <w:r>
              <w:rPr>
                <w:rFonts w:cs="Arial"/>
                <w:b/>
                <w:sz w:val="20"/>
                <w:szCs w:val="20"/>
                <w:lang w:val="en-US"/>
              </w:rPr>
              <w:t>09.1</w:t>
            </w:r>
          </w:p>
        </w:tc>
        <w:tc>
          <w:tcPr>
            <w:tcW w:w="2410" w:type="dxa"/>
            <w:shd w:val="clear" w:color="auto" w:fill="CCFFCC"/>
          </w:tcPr>
          <w:p w14:paraId="6041CBC3" w14:textId="762C3347" w:rsidR="001D66C9" w:rsidRPr="00D34BA4" w:rsidRDefault="00B56A9E" w:rsidP="00F76E00">
            <w:pPr>
              <w:pStyle w:val="TableEntry"/>
              <w:rPr>
                <w:sz w:val="20"/>
                <w:szCs w:val="20"/>
                <w:lang w:val="en-US"/>
              </w:rPr>
            </w:pPr>
            <w:r w:rsidRPr="00B56A9E">
              <w:rPr>
                <w:sz w:val="20"/>
              </w:rPr>
              <w:t>Hot-Swap Capability</w:t>
            </w:r>
          </w:p>
        </w:tc>
        <w:tc>
          <w:tcPr>
            <w:tcW w:w="6237" w:type="dxa"/>
            <w:shd w:val="clear" w:color="auto" w:fill="CCFFCC"/>
            <w:vAlign w:val="center"/>
          </w:tcPr>
          <w:p w14:paraId="5732F199" w14:textId="4D915D84" w:rsidR="001D66C9" w:rsidRDefault="00B56A9E" w:rsidP="00F76E00">
            <w:pPr>
              <w:spacing w:before="100" w:beforeAutospacing="1" w:after="100" w:afterAutospacing="1" w:line="240" w:lineRule="auto"/>
              <w:rPr>
                <w:lang w:val="en-US"/>
              </w:rPr>
            </w:pPr>
            <w:r w:rsidRPr="00B56A9E">
              <w:rPr>
                <w:lang w:val="en-US"/>
              </w:rPr>
              <w:t>OCs must be replaceable without shutting down the FES or affecting other OCs.</w:t>
            </w:r>
          </w:p>
        </w:tc>
      </w:tr>
    </w:tbl>
    <w:p w14:paraId="2986D9EA" w14:textId="613DC8FB" w:rsidR="001D66C9" w:rsidRDefault="001D66C9" w:rsidP="001D66C9">
      <w:pPr>
        <w:pStyle w:val="Caption"/>
        <w:rPr>
          <w:lang w:val="en-US"/>
        </w:rPr>
      </w:pPr>
      <w:bookmarkStart w:id="126" w:name="_Toc208400377"/>
      <w:bookmarkStart w:id="127" w:name="_Toc209534644"/>
      <w:r>
        <w:rPr>
          <w:lang w:val="en-US"/>
        </w:rPr>
        <w:t xml:space="preserve">Table </w:t>
      </w:r>
      <w:r>
        <w:rPr>
          <w:lang w:val="en-US"/>
        </w:rPr>
        <w:fldChar w:fldCharType="begin"/>
      </w:r>
      <w:r>
        <w:rPr>
          <w:lang w:val="en-US"/>
        </w:rPr>
        <w:instrText xml:space="preserve"> SEQ Table \* ARABIC </w:instrText>
      </w:r>
      <w:r>
        <w:rPr>
          <w:lang w:val="en-US"/>
        </w:rPr>
        <w:fldChar w:fldCharType="separate"/>
      </w:r>
      <w:r w:rsidR="00EA09E7">
        <w:rPr>
          <w:noProof/>
          <w:lang w:val="en-US"/>
        </w:rPr>
        <w:t>5</w:t>
      </w:r>
      <w:r>
        <w:rPr>
          <w:lang w:val="en-US"/>
        </w:rPr>
        <w:fldChar w:fldCharType="end"/>
      </w:r>
      <w:r>
        <w:rPr>
          <w:lang w:val="en-US"/>
        </w:rPr>
        <w:t xml:space="preserve">: RAM Design Rules </w:t>
      </w:r>
      <w:bookmarkEnd w:id="126"/>
      <w:r w:rsidR="00B56A9E">
        <w:rPr>
          <w:lang w:val="en-US"/>
        </w:rPr>
        <w:t>DFE</w:t>
      </w:r>
      <w:bookmarkEnd w:id="127"/>
    </w:p>
    <w:p w14:paraId="11A6A90D" w14:textId="77777777" w:rsidR="001D66C9" w:rsidRPr="001D66C9" w:rsidRDefault="001D66C9" w:rsidP="001D66C9">
      <w:pPr>
        <w:rPr>
          <w:lang w:val="en-US" w:eastAsia="ja-JP"/>
        </w:rPr>
      </w:pPr>
    </w:p>
    <w:p w14:paraId="2525BE5A" w14:textId="77777777" w:rsidR="001D66C9" w:rsidRPr="001D66C9" w:rsidRDefault="001D66C9" w:rsidP="001D66C9">
      <w:pPr>
        <w:pStyle w:val="Paragraph"/>
        <w:spacing w:before="60" w:after="120"/>
        <w:rPr>
          <w:lang w:val="en-US"/>
        </w:rPr>
      </w:pPr>
    </w:p>
    <w:p w14:paraId="1313498C" w14:textId="77777777" w:rsidR="000A488A" w:rsidRDefault="000A488A" w:rsidP="000A488A">
      <w:pPr>
        <w:pStyle w:val="Heading2"/>
        <w:keepLines w:val="0"/>
        <w:numPr>
          <w:ilvl w:val="1"/>
          <w:numId w:val="5"/>
        </w:numPr>
        <w:tabs>
          <w:tab w:val="clear" w:pos="1080"/>
          <w:tab w:val="num" w:pos="720"/>
        </w:tabs>
        <w:spacing w:before="480" w:after="120" w:line="240" w:lineRule="auto"/>
        <w:ind w:left="0" w:firstLine="0"/>
      </w:pPr>
      <w:bookmarkStart w:id="128" w:name="_Toc210220083"/>
      <w:r>
        <w:lastRenderedPageBreak/>
        <w:t>Availability</w:t>
      </w:r>
      <w:r w:rsidR="007F3E33">
        <w:t xml:space="preserve"> Classes</w:t>
      </w:r>
      <w:bookmarkEnd w:id="128"/>
    </w:p>
    <w:p w14:paraId="65F94039" w14:textId="43EA42C0" w:rsidR="00B0743F" w:rsidRPr="00B0743F" w:rsidRDefault="00B0743F" w:rsidP="00B0743F">
      <w:pPr>
        <w:rPr>
          <w:color w:val="auto"/>
        </w:rPr>
      </w:pPr>
      <w:r>
        <w:rPr>
          <w:color w:val="auto"/>
        </w:rPr>
        <w:fldChar w:fldCharType="begin"/>
      </w:r>
      <w:r>
        <w:rPr>
          <w:color w:val="auto"/>
        </w:rPr>
        <w:instrText xml:space="preserve"> REF Ref_PH_RAMS \h </w:instrText>
      </w:r>
      <w:r>
        <w:rPr>
          <w:color w:val="auto"/>
        </w:rPr>
      </w:r>
      <w:r>
        <w:rPr>
          <w:color w:val="auto"/>
        </w:rPr>
        <w:fldChar w:fldCharType="separate"/>
      </w:r>
      <w:r w:rsidR="00EA09E7" w:rsidRPr="00EA09E7">
        <w:rPr>
          <w:lang w:val="en-US"/>
        </w:rPr>
        <w:t>[PH_RAMS]</w:t>
      </w:r>
      <w:r>
        <w:rPr>
          <w:color w:val="auto"/>
        </w:rPr>
        <w:fldChar w:fldCharType="end"/>
      </w:r>
      <w:r>
        <w:rPr>
          <w:color w:val="auto"/>
        </w:rPr>
        <w:t xml:space="preserve"> states the following availability classes for the Digital Interlocking.</w:t>
      </w:r>
      <w:r w:rsidR="00DB60E0">
        <w:rPr>
          <w:color w:val="auto"/>
        </w:rPr>
        <w:t xml:space="preserve"> Each of the three reliability classes are subdivided into three subclasses addressing different MTTRs (“Mean Time To Restore”) ranging from fast automatic failure correction to mean time for manual restoration. This breakdown is shown in </w:t>
      </w:r>
      <w:r w:rsidR="00DB60E0">
        <w:rPr>
          <w:color w:val="auto"/>
        </w:rPr>
        <w:fldChar w:fldCharType="begin"/>
      </w:r>
      <w:r w:rsidR="00DB60E0">
        <w:rPr>
          <w:color w:val="auto"/>
        </w:rPr>
        <w:instrText xml:space="preserve"> REF _Ref199922058 \h </w:instrText>
      </w:r>
      <w:r w:rsidR="00DB60E0">
        <w:rPr>
          <w:color w:val="auto"/>
        </w:rPr>
      </w:r>
      <w:r w:rsidR="00DB60E0">
        <w:rPr>
          <w:color w:val="auto"/>
        </w:rPr>
        <w:fldChar w:fldCharType="separate"/>
      </w:r>
      <w:r w:rsidR="00EA09E7">
        <w:t xml:space="preserve">Table </w:t>
      </w:r>
      <w:r w:rsidR="00EA09E7">
        <w:rPr>
          <w:noProof/>
        </w:rPr>
        <w:t>6</w:t>
      </w:r>
      <w:r w:rsidR="00DB60E0">
        <w:rPr>
          <w:color w:val="auto"/>
        </w:rPr>
        <w:fldChar w:fldCharType="end"/>
      </w:r>
      <w:r w:rsidR="00DB60E0">
        <w:rPr>
          <w:color w:val="auto"/>
        </w:rPr>
        <w:t xml:space="preserve"> below.</w:t>
      </w:r>
    </w:p>
    <w:tbl>
      <w:tblPr>
        <w:tblW w:w="4815" w:type="dxa"/>
        <w:jc w:val="center"/>
        <w:tblBorders>
          <w:top w:val="single" w:sz="4" w:space="0" w:color="305496"/>
          <w:left w:val="single" w:sz="4" w:space="0" w:color="305496"/>
          <w:bottom w:val="single" w:sz="4" w:space="0" w:color="305496"/>
          <w:right w:val="single" w:sz="4" w:space="0" w:color="305496"/>
        </w:tblBorders>
        <w:tblCellMar>
          <w:left w:w="70" w:type="dxa"/>
          <w:right w:w="70" w:type="dxa"/>
        </w:tblCellMar>
        <w:tblLook w:val="04A0" w:firstRow="1" w:lastRow="0" w:firstColumn="1" w:lastColumn="0" w:noHBand="0" w:noVBand="1"/>
      </w:tblPr>
      <w:tblGrid>
        <w:gridCol w:w="676"/>
        <w:gridCol w:w="1260"/>
        <w:gridCol w:w="960"/>
        <w:gridCol w:w="960"/>
        <w:gridCol w:w="959"/>
      </w:tblGrid>
      <w:tr w:rsidR="00B0743F" w14:paraId="4767E046" w14:textId="77777777" w:rsidTr="00851F1C">
        <w:trPr>
          <w:trHeight w:val="589"/>
          <w:tblHeader/>
          <w:jc w:val="center"/>
        </w:trPr>
        <w:tc>
          <w:tcPr>
            <w:tcW w:w="676" w:type="dxa"/>
            <w:tcBorders>
              <w:bottom w:val="single" w:sz="4" w:space="0" w:color="305496"/>
            </w:tcBorders>
            <w:shd w:val="clear" w:color="000000" w:fill="D9E1F2"/>
            <w:vAlign w:val="center"/>
            <w:hideMark/>
          </w:tcPr>
          <w:p w14:paraId="134E4F29" w14:textId="77777777" w:rsidR="00B0743F" w:rsidRDefault="00B0743F" w:rsidP="00851F1C">
            <w:pPr>
              <w:spacing w:before="0" w:after="0" w:line="240" w:lineRule="auto"/>
              <w:jc w:val="center"/>
              <w:rPr>
                <w:rFonts w:eastAsia="Times New Roman" w:cs="Arial"/>
                <w:b/>
                <w:bCs/>
                <w:kern w:val="0"/>
                <w:lang w:val="de-AT" w:eastAsia="de-AT"/>
              </w:rPr>
            </w:pPr>
            <w:r>
              <w:rPr>
                <w:rFonts w:eastAsia="Times New Roman" w:cs="Arial"/>
                <w:b/>
                <w:bCs/>
                <w:kern w:val="0"/>
                <w:lang w:val="en-US" w:eastAsia="de-AT"/>
              </w:rPr>
              <w:t>Class</w:t>
            </w:r>
          </w:p>
        </w:tc>
        <w:tc>
          <w:tcPr>
            <w:tcW w:w="1260" w:type="dxa"/>
            <w:tcBorders>
              <w:bottom w:val="single" w:sz="4" w:space="0" w:color="305496"/>
            </w:tcBorders>
            <w:shd w:val="clear" w:color="000000" w:fill="D9E1F2"/>
            <w:vAlign w:val="center"/>
            <w:hideMark/>
          </w:tcPr>
          <w:p w14:paraId="3E3F8560" w14:textId="77777777" w:rsidR="00B0743F" w:rsidRDefault="00B0743F" w:rsidP="00851F1C">
            <w:pPr>
              <w:spacing w:before="0" w:after="0" w:line="240" w:lineRule="auto"/>
              <w:jc w:val="center"/>
              <w:rPr>
                <w:rFonts w:eastAsia="Times New Roman" w:cs="Arial"/>
                <w:b/>
                <w:bCs/>
                <w:kern w:val="0"/>
                <w:lang w:val="de-AT" w:eastAsia="de-AT"/>
              </w:rPr>
            </w:pPr>
            <w:r>
              <w:rPr>
                <w:rFonts w:eastAsia="Times New Roman" w:cs="Arial"/>
                <w:b/>
                <w:bCs/>
                <w:kern w:val="0"/>
                <w:lang w:val="en-US" w:eastAsia="de-AT"/>
              </w:rPr>
              <w:t>Availability</w:t>
            </w:r>
            <w:r>
              <w:rPr>
                <w:rFonts w:eastAsia="Times New Roman" w:cs="Arial"/>
                <w:b/>
                <w:bCs/>
                <w:kern w:val="0"/>
                <w:lang w:val="en-US" w:eastAsia="de-AT"/>
              </w:rPr>
              <w:br/>
              <w:t>[%]</w:t>
            </w:r>
          </w:p>
        </w:tc>
        <w:tc>
          <w:tcPr>
            <w:tcW w:w="960" w:type="dxa"/>
            <w:tcBorders>
              <w:bottom w:val="single" w:sz="4" w:space="0" w:color="305496"/>
            </w:tcBorders>
            <w:shd w:val="clear" w:color="000000" w:fill="D9E1F2"/>
            <w:vAlign w:val="center"/>
            <w:hideMark/>
          </w:tcPr>
          <w:p w14:paraId="25EC9788" w14:textId="77777777" w:rsidR="00B0743F" w:rsidRDefault="00B0743F" w:rsidP="00851F1C">
            <w:pPr>
              <w:spacing w:before="0" w:after="0" w:line="240" w:lineRule="auto"/>
              <w:jc w:val="center"/>
              <w:rPr>
                <w:rFonts w:eastAsia="Times New Roman" w:cs="Arial"/>
                <w:b/>
                <w:bCs/>
                <w:kern w:val="0"/>
                <w:lang w:val="de-AT" w:eastAsia="de-AT"/>
              </w:rPr>
            </w:pPr>
            <w:r>
              <w:rPr>
                <w:rFonts w:eastAsia="Times New Roman" w:cs="Arial"/>
                <w:b/>
                <w:bCs/>
                <w:kern w:val="0"/>
                <w:lang w:val="en-US" w:eastAsia="de-AT"/>
              </w:rPr>
              <w:t>MTTR</w:t>
            </w:r>
          </w:p>
          <w:p w14:paraId="007E0637" w14:textId="77777777" w:rsidR="00B0743F" w:rsidRDefault="00B0743F" w:rsidP="00851F1C">
            <w:pPr>
              <w:spacing w:before="0" w:after="0" w:line="240" w:lineRule="auto"/>
              <w:jc w:val="center"/>
              <w:rPr>
                <w:rFonts w:eastAsia="Times New Roman" w:cs="Arial"/>
                <w:b/>
                <w:bCs/>
                <w:kern w:val="0"/>
                <w:lang w:val="de-AT" w:eastAsia="de-AT"/>
              </w:rPr>
            </w:pPr>
            <w:r>
              <w:rPr>
                <w:rFonts w:eastAsia="Times New Roman" w:cs="Arial"/>
                <w:b/>
                <w:bCs/>
                <w:kern w:val="0"/>
                <w:lang w:val="de-AT" w:eastAsia="de-AT"/>
              </w:rPr>
              <w:t>[min]</w:t>
            </w:r>
          </w:p>
        </w:tc>
        <w:tc>
          <w:tcPr>
            <w:tcW w:w="960" w:type="dxa"/>
            <w:tcBorders>
              <w:bottom w:val="single" w:sz="4" w:space="0" w:color="305496"/>
            </w:tcBorders>
            <w:shd w:val="clear" w:color="000000" w:fill="D9E1F2"/>
            <w:vAlign w:val="center"/>
            <w:hideMark/>
          </w:tcPr>
          <w:p w14:paraId="7DC11C3B" w14:textId="77777777" w:rsidR="00B0743F" w:rsidRDefault="00B0743F" w:rsidP="00851F1C">
            <w:pPr>
              <w:spacing w:before="0" w:after="0" w:line="240" w:lineRule="auto"/>
              <w:jc w:val="center"/>
              <w:rPr>
                <w:rFonts w:eastAsia="Times New Roman" w:cs="Arial"/>
                <w:b/>
                <w:bCs/>
                <w:kern w:val="0"/>
                <w:lang w:val="de-AT" w:eastAsia="de-AT"/>
              </w:rPr>
            </w:pPr>
            <w:r>
              <w:rPr>
                <w:rFonts w:eastAsia="Times New Roman" w:cs="Arial"/>
                <w:b/>
                <w:bCs/>
                <w:kern w:val="0"/>
                <w:lang w:val="en-US" w:eastAsia="de-AT"/>
              </w:rPr>
              <w:t>MTBF</w:t>
            </w:r>
          </w:p>
          <w:p w14:paraId="746502BC" w14:textId="77777777" w:rsidR="00B0743F" w:rsidRDefault="00B0743F" w:rsidP="00851F1C">
            <w:pPr>
              <w:spacing w:before="0" w:after="0" w:line="240" w:lineRule="auto"/>
              <w:jc w:val="center"/>
              <w:rPr>
                <w:rFonts w:eastAsia="Times New Roman" w:cs="Arial"/>
                <w:b/>
                <w:bCs/>
                <w:kern w:val="0"/>
                <w:lang w:val="de-AT" w:eastAsia="de-AT"/>
              </w:rPr>
            </w:pPr>
            <w:r>
              <w:rPr>
                <w:rFonts w:eastAsia="Times New Roman" w:cs="Arial"/>
                <w:b/>
                <w:bCs/>
                <w:kern w:val="0"/>
                <w:lang w:val="de-AT" w:eastAsia="de-AT"/>
              </w:rPr>
              <w:t>[y]</w:t>
            </w:r>
          </w:p>
        </w:tc>
        <w:tc>
          <w:tcPr>
            <w:tcW w:w="959" w:type="dxa"/>
            <w:tcBorders>
              <w:bottom w:val="single" w:sz="4" w:space="0" w:color="305496"/>
            </w:tcBorders>
            <w:shd w:val="clear" w:color="000000" w:fill="D9E1F2"/>
            <w:vAlign w:val="center"/>
            <w:hideMark/>
          </w:tcPr>
          <w:p w14:paraId="6226E30D" w14:textId="77777777" w:rsidR="00B0743F" w:rsidRDefault="00B0743F" w:rsidP="00851F1C">
            <w:pPr>
              <w:spacing w:before="0" w:after="0" w:line="240" w:lineRule="auto"/>
              <w:jc w:val="center"/>
              <w:rPr>
                <w:rFonts w:eastAsia="Times New Roman" w:cs="Arial"/>
                <w:b/>
                <w:bCs/>
                <w:kern w:val="0"/>
                <w:lang w:val="de-AT" w:eastAsia="de-AT"/>
              </w:rPr>
            </w:pPr>
            <w:r>
              <w:rPr>
                <w:rFonts w:eastAsia="Times New Roman" w:cs="Arial"/>
                <w:b/>
                <w:bCs/>
                <w:kern w:val="0"/>
                <w:lang w:val="en-US" w:eastAsia="de-AT"/>
              </w:rPr>
              <w:t>TDT</w:t>
            </w:r>
          </w:p>
          <w:p w14:paraId="08E15433" w14:textId="77777777" w:rsidR="00B0743F" w:rsidRDefault="00B0743F" w:rsidP="00851F1C">
            <w:pPr>
              <w:spacing w:before="0" w:after="0" w:line="240" w:lineRule="auto"/>
              <w:jc w:val="center"/>
              <w:rPr>
                <w:rFonts w:eastAsia="Times New Roman" w:cs="Arial"/>
                <w:b/>
                <w:bCs/>
                <w:kern w:val="0"/>
                <w:lang w:val="de-AT" w:eastAsia="de-AT"/>
              </w:rPr>
            </w:pPr>
            <w:r>
              <w:rPr>
                <w:rFonts w:eastAsia="Times New Roman" w:cs="Arial"/>
                <w:b/>
                <w:bCs/>
                <w:kern w:val="0"/>
                <w:lang w:val="de-AT" w:eastAsia="de-AT"/>
              </w:rPr>
              <w:t>[min/y]</w:t>
            </w:r>
          </w:p>
        </w:tc>
      </w:tr>
      <w:tr w:rsidR="00B0743F" w14:paraId="0E7A7D4C" w14:textId="77777777" w:rsidTr="00851F1C">
        <w:trPr>
          <w:trHeight w:val="240"/>
          <w:jc w:val="center"/>
        </w:trPr>
        <w:tc>
          <w:tcPr>
            <w:tcW w:w="676" w:type="dxa"/>
            <w:tcBorders>
              <w:top w:val="single" w:sz="4" w:space="0" w:color="305496"/>
              <w:bottom w:val="nil"/>
            </w:tcBorders>
            <w:shd w:val="clear" w:color="000000" w:fill="F2F2F2"/>
            <w:vAlign w:val="center"/>
            <w:hideMark/>
          </w:tcPr>
          <w:p w14:paraId="7713BCA9" w14:textId="77777777" w:rsidR="00B0743F" w:rsidRDefault="00B0743F" w:rsidP="00851F1C">
            <w:pPr>
              <w:spacing w:before="0" w:after="0" w:line="240" w:lineRule="auto"/>
              <w:jc w:val="center"/>
              <w:rPr>
                <w:rFonts w:eastAsia="Times New Roman" w:cs="Arial"/>
                <w:b/>
                <w:bCs/>
                <w:kern w:val="0"/>
                <w:lang w:val="de-AT" w:eastAsia="de-AT"/>
              </w:rPr>
            </w:pPr>
            <w:r>
              <w:rPr>
                <w:rFonts w:eastAsia="Times New Roman" w:cs="Arial"/>
                <w:b/>
                <w:bCs/>
                <w:kern w:val="0"/>
                <w:lang w:val="en-US" w:eastAsia="de-AT"/>
              </w:rPr>
              <w:t>K1</w:t>
            </w:r>
          </w:p>
        </w:tc>
        <w:tc>
          <w:tcPr>
            <w:tcW w:w="1260" w:type="dxa"/>
            <w:tcBorders>
              <w:top w:val="single" w:sz="4" w:space="0" w:color="305496"/>
              <w:bottom w:val="nil"/>
            </w:tcBorders>
            <w:shd w:val="clear" w:color="000000" w:fill="F2F2F2"/>
            <w:vAlign w:val="center"/>
            <w:hideMark/>
          </w:tcPr>
          <w:p w14:paraId="4B399A6D" w14:textId="77777777" w:rsidR="00B0743F" w:rsidRDefault="00B0743F" w:rsidP="00851F1C">
            <w:pPr>
              <w:spacing w:before="0" w:after="0" w:line="240" w:lineRule="auto"/>
              <w:rPr>
                <w:rFonts w:eastAsia="Times New Roman" w:cs="Arial"/>
                <w:b/>
                <w:bCs/>
                <w:kern w:val="0"/>
                <w:lang w:val="de-AT" w:eastAsia="de-AT"/>
              </w:rPr>
            </w:pPr>
            <w:r>
              <w:rPr>
                <w:rFonts w:eastAsia="Times New Roman" w:cs="Arial"/>
                <w:b/>
                <w:bCs/>
                <w:kern w:val="0"/>
                <w:lang w:val="en-US" w:eastAsia="de-AT"/>
              </w:rPr>
              <w:t xml:space="preserve">     99.999</w:t>
            </w:r>
          </w:p>
        </w:tc>
        <w:tc>
          <w:tcPr>
            <w:tcW w:w="960" w:type="dxa"/>
            <w:tcBorders>
              <w:top w:val="single" w:sz="4" w:space="0" w:color="305496"/>
              <w:bottom w:val="nil"/>
            </w:tcBorders>
            <w:shd w:val="clear" w:color="000000" w:fill="F2F2F2"/>
            <w:vAlign w:val="center"/>
            <w:hideMark/>
          </w:tcPr>
          <w:p w14:paraId="7BE62B53" w14:textId="77777777" w:rsidR="00B0743F" w:rsidRDefault="00B0743F" w:rsidP="00851F1C">
            <w:pPr>
              <w:spacing w:before="0" w:after="0" w:line="240" w:lineRule="auto"/>
              <w:jc w:val="right"/>
              <w:rPr>
                <w:rFonts w:eastAsia="Times New Roman" w:cs="Arial"/>
                <w:b/>
                <w:bCs/>
                <w:kern w:val="0"/>
                <w:lang w:val="de-AT" w:eastAsia="de-AT"/>
              </w:rPr>
            </w:pPr>
            <w:r>
              <w:rPr>
                <w:rFonts w:eastAsia="Times New Roman" w:cs="Arial"/>
                <w:b/>
                <w:bCs/>
                <w:kern w:val="0"/>
                <w:lang w:val="en-US" w:eastAsia="de-AT"/>
              </w:rPr>
              <w:t> </w:t>
            </w:r>
          </w:p>
        </w:tc>
        <w:tc>
          <w:tcPr>
            <w:tcW w:w="960" w:type="dxa"/>
            <w:tcBorders>
              <w:top w:val="single" w:sz="4" w:space="0" w:color="305496"/>
              <w:bottom w:val="nil"/>
            </w:tcBorders>
            <w:shd w:val="clear" w:color="000000" w:fill="F2F2F2"/>
            <w:vAlign w:val="center"/>
            <w:hideMark/>
          </w:tcPr>
          <w:p w14:paraId="4819064A" w14:textId="77777777" w:rsidR="00B0743F" w:rsidRDefault="00B0743F" w:rsidP="00851F1C">
            <w:pPr>
              <w:spacing w:before="0" w:after="0" w:line="240" w:lineRule="auto"/>
              <w:jc w:val="right"/>
              <w:rPr>
                <w:rFonts w:eastAsia="Times New Roman" w:cs="Arial"/>
                <w:b/>
                <w:bCs/>
                <w:kern w:val="0"/>
                <w:lang w:val="de-AT" w:eastAsia="de-AT"/>
              </w:rPr>
            </w:pPr>
            <w:r>
              <w:rPr>
                <w:rFonts w:eastAsia="Times New Roman" w:cs="Arial"/>
                <w:b/>
                <w:bCs/>
                <w:kern w:val="0"/>
                <w:lang w:val="en-US" w:eastAsia="de-AT"/>
              </w:rPr>
              <w:t> </w:t>
            </w:r>
          </w:p>
        </w:tc>
        <w:tc>
          <w:tcPr>
            <w:tcW w:w="959" w:type="dxa"/>
            <w:tcBorders>
              <w:top w:val="single" w:sz="4" w:space="0" w:color="305496"/>
              <w:bottom w:val="nil"/>
            </w:tcBorders>
            <w:shd w:val="clear" w:color="000000" w:fill="F2F2F2"/>
            <w:vAlign w:val="center"/>
            <w:hideMark/>
          </w:tcPr>
          <w:p w14:paraId="03131788" w14:textId="77777777" w:rsidR="00B0743F" w:rsidRDefault="00B0743F" w:rsidP="00851F1C">
            <w:pPr>
              <w:spacing w:before="0" w:after="0" w:line="240" w:lineRule="auto"/>
              <w:jc w:val="right"/>
              <w:rPr>
                <w:rFonts w:eastAsia="Times New Roman" w:cs="Arial"/>
                <w:b/>
                <w:bCs/>
                <w:kern w:val="0"/>
                <w:lang w:val="de-AT" w:eastAsia="de-AT"/>
              </w:rPr>
            </w:pPr>
            <w:r>
              <w:rPr>
                <w:rFonts w:eastAsia="Times New Roman" w:cs="Arial"/>
                <w:b/>
                <w:bCs/>
                <w:kern w:val="0"/>
                <w:lang w:val="en-US" w:eastAsia="de-AT"/>
              </w:rPr>
              <w:t>5.25</w:t>
            </w:r>
          </w:p>
        </w:tc>
      </w:tr>
      <w:tr w:rsidR="00B0743F" w14:paraId="4B7E373F" w14:textId="77777777" w:rsidTr="00851F1C">
        <w:trPr>
          <w:trHeight w:val="240"/>
          <w:jc w:val="center"/>
        </w:trPr>
        <w:tc>
          <w:tcPr>
            <w:tcW w:w="676" w:type="dxa"/>
            <w:tcBorders>
              <w:top w:val="nil"/>
              <w:bottom w:val="nil"/>
            </w:tcBorders>
            <w:shd w:val="clear" w:color="auto" w:fill="auto"/>
            <w:vAlign w:val="center"/>
            <w:hideMark/>
          </w:tcPr>
          <w:p w14:paraId="0C258BA1" w14:textId="77777777" w:rsidR="00B0743F" w:rsidRDefault="00B0743F" w:rsidP="00851F1C">
            <w:pPr>
              <w:spacing w:before="0" w:after="0" w:line="240" w:lineRule="auto"/>
              <w:jc w:val="right"/>
              <w:rPr>
                <w:rFonts w:eastAsia="Times New Roman" w:cs="Arial"/>
                <w:b/>
                <w:bCs/>
                <w:kern w:val="0"/>
                <w:lang w:val="de-AT" w:eastAsia="de-AT"/>
              </w:rPr>
            </w:pPr>
          </w:p>
        </w:tc>
        <w:tc>
          <w:tcPr>
            <w:tcW w:w="1260" w:type="dxa"/>
            <w:tcBorders>
              <w:top w:val="nil"/>
              <w:bottom w:val="nil"/>
            </w:tcBorders>
            <w:shd w:val="clear" w:color="auto" w:fill="auto"/>
            <w:vAlign w:val="center"/>
            <w:hideMark/>
          </w:tcPr>
          <w:p w14:paraId="176A60C1" w14:textId="77777777" w:rsidR="00B0743F" w:rsidRDefault="00B0743F" w:rsidP="00851F1C">
            <w:pPr>
              <w:spacing w:before="0" w:after="0" w:line="240" w:lineRule="auto"/>
              <w:jc w:val="center"/>
              <w:rPr>
                <w:rFonts w:ascii="Times New Roman" w:eastAsia="Times New Roman" w:hAnsi="Times New Roman" w:cs="Times New Roman"/>
                <w:color w:val="auto"/>
                <w:kern w:val="0"/>
                <w:lang w:val="de-AT" w:eastAsia="de-AT"/>
              </w:rPr>
            </w:pPr>
          </w:p>
        </w:tc>
        <w:tc>
          <w:tcPr>
            <w:tcW w:w="960" w:type="dxa"/>
            <w:tcBorders>
              <w:top w:val="nil"/>
              <w:bottom w:val="nil"/>
            </w:tcBorders>
            <w:shd w:val="clear" w:color="auto" w:fill="auto"/>
            <w:vAlign w:val="center"/>
            <w:hideMark/>
          </w:tcPr>
          <w:p w14:paraId="670E879B" w14:textId="77777777" w:rsidR="00B0743F" w:rsidRDefault="00B0743F" w:rsidP="00851F1C">
            <w:pPr>
              <w:spacing w:before="0" w:after="0" w:line="240" w:lineRule="auto"/>
              <w:jc w:val="right"/>
              <w:rPr>
                <w:rFonts w:eastAsia="Times New Roman" w:cs="Arial"/>
                <w:kern w:val="0"/>
                <w:lang w:val="de-AT" w:eastAsia="de-AT"/>
              </w:rPr>
            </w:pPr>
            <w:r>
              <w:rPr>
                <w:rFonts w:eastAsia="Times New Roman" w:cs="Arial"/>
                <w:kern w:val="0"/>
                <w:lang w:val="en-US" w:eastAsia="de-AT"/>
              </w:rPr>
              <w:t>62.5</w:t>
            </w:r>
          </w:p>
        </w:tc>
        <w:tc>
          <w:tcPr>
            <w:tcW w:w="960" w:type="dxa"/>
            <w:tcBorders>
              <w:top w:val="nil"/>
              <w:bottom w:val="nil"/>
            </w:tcBorders>
            <w:shd w:val="clear" w:color="auto" w:fill="auto"/>
            <w:vAlign w:val="center"/>
            <w:hideMark/>
          </w:tcPr>
          <w:p w14:paraId="337527B1" w14:textId="77777777" w:rsidR="00B0743F" w:rsidRDefault="00B0743F" w:rsidP="00851F1C">
            <w:pPr>
              <w:spacing w:before="0" w:after="0" w:line="240" w:lineRule="auto"/>
              <w:jc w:val="right"/>
              <w:rPr>
                <w:rFonts w:eastAsia="Times New Roman" w:cs="Arial"/>
                <w:kern w:val="0"/>
                <w:lang w:val="de-AT" w:eastAsia="de-AT"/>
              </w:rPr>
            </w:pPr>
            <w:r>
              <w:rPr>
                <w:rFonts w:eastAsia="Times New Roman" w:cs="Arial"/>
                <w:kern w:val="0"/>
                <w:lang w:val="en-US" w:eastAsia="de-AT"/>
              </w:rPr>
              <w:t>50</w:t>
            </w:r>
          </w:p>
        </w:tc>
        <w:tc>
          <w:tcPr>
            <w:tcW w:w="959" w:type="dxa"/>
            <w:tcBorders>
              <w:top w:val="nil"/>
              <w:bottom w:val="nil"/>
            </w:tcBorders>
            <w:shd w:val="clear" w:color="auto" w:fill="auto"/>
            <w:vAlign w:val="center"/>
            <w:hideMark/>
          </w:tcPr>
          <w:p w14:paraId="308077BC" w14:textId="77777777" w:rsidR="00B0743F" w:rsidRDefault="00B0743F" w:rsidP="00851F1C">
            <w:pPr>
              <w:spacing w:before="0" w:after="0" w:line="240" w:lineRule="auto"/>
              <w:jc w:val="right"/>
              <w:rPr>
                <w:rFonts w:eastAsia="Times New Roman" w:cs="Arial"/>
                <w:kern w:val="0"/>
                <w:lang w:val="de-AT" w:eastAsia="de-AT"/>
              </w:rPr>
            </w:pPr>
            <w:r>
              <w:rPr>
                <w:rFonts w:eastAsia="Times New Roman" w:cs="Arial"/>
                <w:kern w:val="0"/>
                <w:lang w:val="en-US" w:eastAsia="de-AT"/>
              </w:rPr>
              <w:t>1.25</w:t>
            </w:r>
          </w:p>
        </w:tc>
      </w:tr>
      <w:tr w:rsidR="00B0743F" w14:paraId="648FC046" w14:textId="77777777" w:rsidTr="00851F1C">
        <w:trPr>
          <w:trHeight w:val="240"/>
          <w:jc w:val="center"/>
        </w:trPr>
        <w:tc>
          <w:tcPr>
            <w:tcW w:w="676" w:type="dxa"/>
            <w:tcBorders>
              <w:top w:val="nil"/>
              <w:bottom w:val="nil"/>
            </w:tcBorders>
            <w:shd w:val="clear" w:color="auto" w:fill="auto"/>
            <w:vAlign w:val="center"/>
            <w:hideMark/>
          </w:tcPr>
          <w:p w14:paraId="441A3E75" w14:textId="77777777" w:rsidR="00B0743F" w:rsidRDefault="00B0743F" w:rsidP="00851F1C">
            <w:pPr>
              <w:spacing w:before="0" w:after="0" w:line="240" w:lineRule="auto"/>
              <w:jc w:val="right"/>
              <w:rPr>
                <w:rFonts w:eastAsia="Times New Roman" w:cs="Arial"/>
                <w:kern w:val="0"/>
                <w:lang w:val="de-AT" w:eastAsia="de-AT"/>
              </w:rPr>
            </w:pPr>
          </w:p>
        </w:tc>
        <w:tc>
          <w:tcPr>
            <w:tcW w:w="1260" w:type="dxa"/>
            <w:tcBorders>
              <w:top w:val="nil"/>
              <w:bottom w:val="nil"/>
            </w:tcBorders>
            <w:shd w:val="clear" w:color="auto" w:fill="auto"/>
            <w:vAlign w:val="center"/>
            <w:hideMark/>
          </w:tcPr>
          <w:p w14:paraId="3DDAEECA" w14:textId="77777777" w:rsidR="00B0743F" w:rsidRDefault="00B0743F" w:rsidP="00851F1C">
            <w:pPr>
              <w:spacing w:before="0" w:after="0" w:line="240" w:lineRule="auto"/>
              <w:jc w:val="center"/>
              <w:rPr>
                <w:rFonts w:ascii="Times New Roman" w:eastAsia="Times New Roman" w:hAnsi="Times New Roman" w:cs="Times New Roman"/>
                <w:color w:val="auto"/>
                <w:kern w:val="0"/>
                <w:lang w:val="de-AT" w:eastAsia="de-AT"/>
              </w:rPr>
            </w:pPr>
          </w:p>
        </w:tc>
        <w:tc>
          <w:tcPr>
            <w:tcW w:w="960" w:type="dxa"/>
            <w:tcBorders>
              <w:top w:val="nil"/>
              <w:bottom w:val="nil"/>
            </w:tcBorders>
            <w:shd w:val="clear" w:color="auto" w:fill="auto"/>
            <w:vAlign w:val="center"/>
            <w:hideMark/>
          </w:tcPr>
          <w:p w14:paraId="13077E86" w14:textId="77777777" w:rsidR="00B0743F" w:rsidRDefault="00B0743F" w:rsidP="00851F1C">
            <w:pPr>
              <w:spacing w:before="0" w:after="0" w:line="240" w:lineRule="auto"/>
              <w:jc w:val="right"/>
              <w:rPr>
                <w:rFonts w:eastAsia="Times New Roman" w:cs="Arial"/>
                <w:kern w:val="0"/>
                <w:lang w:val="de-AT" w:eastAsia="de-AT"/>
              </w:rPr>
            </w:pPr>
            <w:r>
              <w:rPr>
                <w:rFonts w:eastAsia="Times New Roman" w:cs="Arial"/>
                <w:kern w:val="0"/>
                <w:lang w:val="en-US" w:eastAsia="de-AT"/>
              </w:rPr>
              <w:t>10</w:t>
            </w:r>
          </w:p>
        </w:tc>
        <w:tc>
          <w:tcPr>
            <w:tcW w:w="960" w:type="dxa"/>
            <w:tcBorders>
              <w:top w:val="nil"/>
              <w:bottom w:val="nil"/>
            </w:tcBorders>
            <w:shd w:val="clear" w:color="auto" w:fill="auto"/>
            <w:vAlign w:val="center"/>
            <w:hideMark/>
          </w:tcPr>
          <w:p w14:paraId="218D8491" w14:textId="77777777" w:rsidR="00B0743F" w:rsidRDefault="00BB030E" w:rsidP="00851F1C">
            <w:pPr>
              <w:spacing w:before="0" w:after="0" w:line="240" w:lineRule="auto"/>
              <w:jc w:val="right"/>
              <w:rPr>
                <w:rFonts w:eastAsia="Times New Roman" w:cs="Arial"/>
                <w:kern w:val="0"/>
                <w:lang w:val="de-AT" w:eastAsia="de-AT"/>
              </w:rPr>
            </w:pPr>
            <w:r>
              <w:rPr>
                <w:rFonts w:eastAsia="Times New Roman" w:cs="Arial"/>
                <w:kern w:val="0"/>
                <w:lang w:val="en-US" w:eastAsia="de-AT"/>
              </w:rPr>
              <w:t>5</w:t>
            </w:r>
          </w:p>
        </w:tc>
        <w:tc>
          <w:tcPr>
            <w:tcW w:w="959" w:type="dxa"/>
            <w:tcBorders>
              <w:top w:val="nil"/>
              <w:bottom w:val="nil"/>
            </w:tcBorders>
            <w:shd w:val="clear" w:color="auto" w:fill="auto"/>
            <w:vAlign w:val="center"/>
            <w:hideMark/>
          </w:tcPr>
          <w:p w14:paraId="4D2376C2" w14:textId="77777777" w:rsidR="00B0743F" w:rsidRDefault="00BB030E" w:rsidP="00851F1C">
            <w:pPr>
              <w:spacing w:before="0" w:after="0" w:line="240" w:lineRule="auto"/>
              <w:jc w:val="right"/>
              <w:rPr>
                <w:rFonts w:eastAsia="Times New Roman" w:cs="Arial"/>
                <w:kern w:val="0"/>
                <w:lang w:val="de-AT" w:eastAsia="de-AT"/>
              </w:rPr>
            </w:pPr>
            <w:r>
              <w:rPr>
                <w:rFonts w:eastAsia="Times New Roman" w:cs="Arial"/>
                <w:kern w:val="0"/>
                <w:lang w:val="en-US" w:eastAsia="de-AT"/>
              </w:rPr>
              <w:t>2</w:t>
            </w:r>
          </w:p>
        </w:tc>
      </w:tr>
      <w:tr w:rsidR="00B0743F" w14:paraId="10CA1568" w14:textId="77777777" w:rsidTr="00851F1C">
        <w:trPr>
          <w:trHeight w:val="240"/>
          <w:jc w:val="center"/>
        </w:trPr>
        <w:tc>
          <w:tcPr>
            <w:tcW w:w="676" w:type="dxa"/>
            <w:tcBorders>
              <w:top w:val="nil"/>
              <w:bottom w:val="single" w:sz="4" w:space="0" w:color="305496"/>
            </w:tcBorders>
            <w:shd w:val="clear" w:color="auto" w:fill="auto"/>
            <w:vAlign w:val="center"/>
            <w:hideMark/>
          </w:tcPr>
          <w:p w14:paraId="79D0286D" w14:textId="77777777" w:rsidR="00B0743F" w:rsidRDefault="00B0743F" w:rsidP="00851F1C">
            <w:pPr>
              <w:spacing w:before="0" w:after="0" w:line="240" w:lineRule="auto"/>
              <w:jc w:val="right"/>
              <w:rPr>
                <w:rFonts w:eastAsia="Times New Roman" w:cs="Arial"/>
                <w:kern w:val="0"/>
                <w:lang w:val="de-AT" w:eastAsia="de-AT"/>
              </w:rPr>
            </w:pPr>
          </w:p>
        </w:tc>
        <w:tc>
          <w:tcPr>
            <w:tcW w:w="1260" w:type="dxa"/>
            <w:tcBorders>
              <w:top w:val="nil"/>
              <w:bottom w:val="single" w:sz="4" w:space="0" w:color="305496"/>
            </w:tcBorders>
            <w:shd w:val="clear" w:color="auto" w:fill="auto"/>
            <w:vAlign w:val="center"/>
            <w:hideMark/>
          </w:tcPr>
          <w:p w14:paraId="41ABC61F" w14:textId="77777777" w:rsidR="00B0743F" w:rsidRDefault="00B0743F" w:rsidP="00851F1C">
            <w:pPr>
              <w:spacing w:before="0" w:after="0" w:line="240" w:lineRule="auto"/>
              <w:jc w:val="center"/>
              <w:rPr>
                <w:rFonts w:ascii="Times New Roman" w:eastAsia="Times New Roman" w:hAnsi="Times New Roman" w:cs="Times New Roman"/>
                <w:color w:val="auto"/>
                <w:kern w:val="0"/>
                <w:lang w:val="de-AT" w:eastAsia="de-AT"/>
              </w:rPr>
            </w:pPr>
          </w:p>
        </w:tc>
        <w:tc>
          <w:tcPr>
            <w:tcW w:w="960" w:type="dxa"/>
            <w:tcBorders>
              <w:top w:val="nil"/>
              <w:bottom w:val="single" w:sz="4" w:space="0" w:color="305496"/>
            </w:tcBorders>
            <w:shd w:val="clear" w:color="auto" w:fill="auto"/>
            <w:vAlign w:val="center"/>
            <w:hideMark/>
          </w:tcPr>
          <w:p w14:paraId="75DC7C15" w14:textId="77777777" w:rsidR="00B0743F" w:rsidRDefault="00B0743F" w:rsidP="00851F1C">
            <w:pPr>
              <w:spacing w:before="0" w:after="0" w:line="240" w:lineRule="auto"/>
              <w:jc w:val="right"/>
              <w:rPr>
                <w:rFonts w:eastAsia="Times New Roman" w:cs="Arial"/>
                <w:kern w:val="0"/>
                <w:lang w:val="de-AT" w:eastAsia="de-AT"/>
              </w:rPr>
            </w:pPr>
            <w:r>
              <w:rPr>
                <w:rFonts w:eastAsia="Times New Roman" w:cs="Arial"/>
                <w:kern w:val="0"/>
                <w:lang w:val="en-US" w:eastAsia="de-AT"/>
              </w:rPr>
              <w:t>2</w:t>
            </w:r>
          </w:p>
        </w:tc>
        <w:tc>
          <w:tcPr>
            <w:tcW w:w="960" w:type="dxa"/>
            <w:tcBorders>
              <w:top w:val="nil"/>
              <w:bottom w:val="single" w:sz="4" w:space="0" w:color="305496"/>
            </w:tcBorders>
            <w:shd w:val="clear" w:color="auto" w:fill="auto"/>
            <w:vAlign w:val="center"/>
            <w:hideMark/>
          </w:tcPr>
          <w:p w14:paraId="26913641" w14:textId="77777777" w:rsidR="00B0743F" w:rsidRDefault="00BB030E" w:rsidP="00851F1C">
            <w:pPr>
              <w:spacing w:before="0" w:after="0" w:line="240" w:lineRule="auto"/>
              <w:jc w:val="right"/>
              <w:rPr>
                <w:rFonts w:eastAsia="Times New Roman" w:cs="Arial"/>
                <w:kern w:val="0"/>
                <w:lang w:val="de-AT" w:eastAsia="de-AT"/>
              </w:rPr>
            </w:pPr>
            <w:r>
              <w:rPr>
                <w:rFonts w:eastAsia="Times New Roman" w:cs="Arial"/>
                <w:kern w:val="0"/>
                <w:lang w:val="de-AT" w:eastAsia="de-AT"/>
              </w:rPr>
              <w:t>1</w:t>
            </w:r>
          </w:p>
        </w:tc>
        <w:tc>
          <w:tcPr>
            <w:tcW w:w="959" w:type="dxa"/>
            <w:tcBorders>
              <w:top w:val="nil"/>
              <w:bottom w:val="single" w:sz="4" w:space="0" w:color="305496"/>
            </w:tcBorders>
            <w:shd w:val="clear" w:color="auto" w:fill="auto"/>
            <w:vAlign w:val="center"/>
            <w:hideMark/>
          </w:tcPr>
          <w:p w14:paraId="2BDB2292" w14:textId="77777777" w:rsidR="00B0743F" w:rsidRDefault="00BB030E" w:rsidP="00851F1C">
            <w:pPr>
              <w:spacing w:before="0" w:after="0" w:line="240" w:lineRule="auto"/>
              <w:jc w:val="right"/>
              <w:rPr>
                <w:rFonts w:eastAsia="Times New Roman" w:cs="Arial"/>
                <w:kern w:val="0"/>
                <w:lang w:val="de-AT" w:eastAsia="de-AT"/>
              </w:rPr>
            </w:pPr>
            <w:r>
              <w:rPr>
                <w:rFonts w:eastAsia="Times New Roman" w:cs="Arial"/>
                <w:kern w:val="0"/>
                <w:lang w:val="en-US" w:eastAsia="de-AT"/>
              </w:rPr>
              <w:t>2</w:t>
            </w:r>
          </w:p>
        </w:tc>
      </w:tr>
      <w:tr w:rsidR="00B0743F" w14:paraId="02FC2361" w14:textId="77777777" w:rsidTr="00851F1C">
        <w:trPr>
          <w:trHeight w:val="240"/>
          <w:jc w:val="center"/>
        </w:trPr>
        <w:tc>
          <w:tcPr>
            <w:tcW w:w="676" w:type="dxa"/>
            <w:tcBorders>
              <w:top w:val="single" w:sz="4" w:space="0" w:color="305496"/>
              <w:bottom w:val="nil"/>
            </w:tcBorders>
            <w:shd w:val="clear" w:color="000000" w:fill="F2F2F2"/>
            <w:vAlign w:val="center"/>
            <w:hideMark/>
          </w:tcPr>
          <w:p w14:paraId="33A3EC82" w14:textId="77777777" w:rsidR="00B0743F" w:rsidRDefault="00B0743F" w:rsidP="00851F1C">
            <w:pPr>
              <w:spacing w:before="0" w:after="0" w:line="240" w:lineRule="auto"/>
              <w:jc w:val="center"/>
              <w:rPr>
                <w:rFonts w:eastAsia="Times New Roman" w:cs="Arial"/>
                <w:b/>
                <w:bCs/>
                <w:kern w:val="0"/>
                <w:lang w:val="de-AT" w:eastAsia="de-AT"/>
              </w:rPr>
            </w:pPr>
            <w:r>
              <w:rPr>
                <w:rFonts w:eastAsia="Times New Roman" w:cs="Arial"/>
                <w:b/>
                <w:bCs/>
                <w:kern w:val="0"/>
                <w:lang w:val="en-US" w:eastAsia="de-AT"/>
              </w:rPr>
              <w:t>K2</w:t>
            </w:r>
          </w:p>
        </w:tc>
        <w:tc>
          <w:tcPr>
            <w:tcW w:w="1260" w:type="dxa"/>
            <w:tcBorders>
              <w:top w:val="single" w:sz="4" w:space="0" w:color="305496"/>
              <w:bottom w:val="nil"/>
            </w:tcBorders>
            <w:shd w:val="clear" w:color="000000" w:fill="F2F2F2"/>
            <w:vAlign w:val="center"/>
            <w:hideMark/>
          </w:tcPr>
          <w:p w14:paraId="32B4F3C5" w14:textId="77777777" w:rsidR="00B0743F" w:rsidRDefault="00B0743F" w:rsidP="00851F1C">
            <w:pPr>
              <w:spacing w:before="0" w:after="0" w:line="240" w:lineRule="auto"/>
              <w:rPr>
                <w:rFonts w:eastAsia="Times New Roman" w:cs="Arial"/>
                <w:b/>
                <w:bCs/>
                <w:kern w:val="0"/>
                <w:lang w:val="de-AT" w:eastAsia="de-AT"/>
              </w:rPr>
            </w:pPr>
            <w:r>
              <w:rPr>
                <w:rFonts w:eastAsia="Times New Roman" w:cs="Arial"/>
                <w:b/>
                <w:bCs/>
                <w:kern w:val="0"/>
                <w:lang w:val="en-US" w:eastAsia="de-AT"/>
              </w:rPr>
              <w:t xml:space="preserve">     99.995</w:t>
            </w:r>
          </w:p>
        </w:tc>
        <w:tc>
          <w:tcPr>
            <w:tcW w:w="960" w:type="dxa"/>
            <w:tcBorders>
              <w:top w:val="single" w:sz="4" w:space="0" w:color="305496"/>
              <w:bottom w:val="nil"/>
            </w:tcBorders>
            <w:shd w:val="clear" w:color="000000" w:fill="F2F2F2"/>
            <w:vAlign w:val="center"/>
            <w:hideMark/>
          </w:tcPr>
          <w:p w14:paraId="62F89D6A" w14:textId="77777777" w:rsidR="00B0743F" w:rsidRDefault="00B0743F" w:rsidP="00851F1C">
            <w:pPr>
              <w:spacing w:before="0" w:after="0" w:line="240" w:lineRule="auto"/>
              <w:jc w:val="right"/>
              <w:rPr>
                <w:rFonts w:eastAsia="Times New Roman" w:cs="Arial"/>
                <w:b/>
                <w:bCs/>
                <w:kern w:val="0"/>
                <w:lang w:val="de-AT" w:eastAsia="de-AT"/>
              </w:rPr>
            </w:pPr>
            <w:r>
              <w:rPr>
                <w:rFonts w:eastAsia="Times New Roman" w:cs="Arial"/>
                <w:b/>
                <w:bCs/>
                <w:kern w:val="0"/>
                <w:lang w:val="en-US" w:eastAsia="de-AT"/>
              </w:rPr>
              <w:t> </w:t>
            </w:r>
          </w:p>
        </w:tc>
        <w:tc>
          <w:tcPr>
            <w:tcW w:w="960" w:type="dxa"/>
            <w:tcBorders>
              <w:top w:val="single" w:sz="4" w:space="0" w:color="305496"/>
              <w:bottom w:val="nil"/>
            </w:tcBorders>
            <w:shd w:val="clear" w:color="000000" w:fill="F2F2F2"/>
            <w:vAlign w:val="center"/>
            <w:hideMark/>
          </w:tcPr>
          <w:p w14:paraId="76BBC4F8" w14:textId="77777777" w:rsidR="00B0743F" w:rsidRDefault="00B0743F" w:rsidP="00851F1C">
            <w:pPr>
              <w:spacing w:before="0" w:after="0" w:line="240" w:lineRule="auto"/>
              <w:jc w:val="right"/>
              <w:rPr>
                <w:rFonts w:eastAsia="Times New Roman" w:cs="Arial"/>
                <w:b/>
                <w:bCs/>
                <w:kern w:val="0"/>
                <w:lang w:val="de-AT" w:eastAsia="de-AT"/>
              </w:rPr>
            </w:pPr>
            <w:r>
              <w:rPr>
                <w:rFonts w:eastAsia="Times New Roman" w:cs="Arial"/>
                <w:b/>
                <w:bCs/>
                <w:kern w:val="0"/>
                <w:lang w:val="en-US" w:eastAsia="de-AT"/>
              </w:rPr>
              <w:t> </w:t>
            </w:r>
          </w:p>
        </w:tc>
        <w:tc>
          <w:tcPr>
            <w:tcW w:w="959" w:type="dxa"/>
            <w:tcBorders>
              <w:top w:val="single" w:sz="4" w:space="0" w:color="305496"/>
              <w:bottom w:val="nil"/>
            </w:tcBorders>
            <w:shd w:val="clear" w:color="000000" w:fill="F2F2F2"/>
            <w:vAlign w:val="center"/>
            <w:hideMark/>
          </w:tcPr>
          <w:p w14:paraId="1C8059A7" w14:textId="77777777" w:rsidR="00B0743F" w:rsidRDefault="00B0743F" w:rsidP="00851F1C">
            <w:pPr>
              <w:spacing w:before="0" w:after="0" w:line="240" w:lineRule="auto"/>
              <w:jc w:val="right"/>
              <w:rPr>
                <w:rFonts w:eastAsia="Times New Roman" w:cs="Arial"/>
                <w:b/>
                <w:bCs/>
                <w:kern w:val="0"/>
                <w:lang w:val="de-AT" w:eastAsia="de-AT"/>
              </w:rPr>
            </w:pPr>
            <w:r>
              <w:rPr>
                <w:rFonts w:eastAsia="Times New Roman" w:cs="Arial"/>
                <w:b/>
                <w:bCs/>
                <w:kern w:val="0"/>
                <w:lang w:val="en-US" w:eastAsia="de-AT"/>
              </w:rPr>
              <w:t>26.25</w:t>
            </w:r>
          </w:p>
        </w:tc>
      </w:tr>
      <w:tr w:rsidR="00B0743F" w14:paraId="615E81D0" w14:textId="77777777" w:rsidTr="00851F1C">
        <w:trPr>
          <w:trHeight w:val="240"/>
          <w:jc w:val="center"/>
        </w:trPr>
        <w:tc>
          <w:tcPr>
            <w:tcW w:w="676" w:type="dxa"/>
            <w:tcBorders>
              <w:top w:val="nil"/>
              <w:bottom w:val="nil"/>
            </w:tcBorders>
            <w:shd w:val="clear" w:color="auto" w:fill="auto"/>
            <w:vAlign w:val="center"/>
            <w:hideMark/>
          </w:tcPr>
          <w:p w14:paraId="1DE5ED33" w14:textId="77777777" w:rsidR="00B0743F" w:rsidRDefault="00B0743F" w:rsidP="00851F1C">
            <w:pPr>
              <w:spacing w:before="0" w:after="0" w:line="240" w:lineRule="auto"/>
              <w:jc w:val="right"/>
              <w:rPr>
                <w:rFonts w:eastAsia="Times New Roman" w:cs="Arial"/>
                <w:b/>
                <w:bCs/>
                <w:kern w:val="0"/>
                <w:lang w:val="de-AT" w:eastAsia="de-AT"/>
              </w:rPr>
            </w:pPr>
          </w:p>
        </w:tc>
        <w:tc>
          <w:tcPr>
            <w:tcW w:w="1260" w:type="dxa"/>
            <w:tcBorders>
              <w:top w:val="nil"/>
              <w:bottom w:val="nil"/>
            </w:tcBorders>
            <w:shd w:val="clear" w:color="auto" w:fill="auto"/>
            <w:vAlign w:val="center"/>
            <w:hideMark/>
          </w:tcPr>
          <w:p w14:paraId="18C97069" w14:textId="77777777" w:rsidR="00B0743F" w:rsidRDefault="00B0743F" w:rsidP="00851F1C">
            <w:pPr>
              <w:spacing w:before="0" w:after="0" w:line="240" w:lineRule="auto"/>
              <w:jc w:val="center"/>
              <w:rPr>
                <w:rFonts w:ascii="Times New Roman" w:eastAsia="Times New Roman" w:hAnsi="Times New Roman" w:cs="Times New Roman"/>
                <w:color w:val="auto"/>
                <w:kern w:val="0"/>
                <w:lang w:val="de-AT" w:eastAsia="de-AT"/>
              </w:rPr>
            </w:pPr>
          </w:p>
        </w:tc>
        <w:tc>
          <w:tcPr>
            <w:tcW w:w="960" w:type="dxa"/>
            <w:tcBorders>
              <w:top w:val="nil"/>
              <w:bottom w:val="nil"/>
            </w:tcBorders>
            <w:shd w:val="clear" w:color="auto" w:fill="auto"/>
            <w:vAlign w:val="center"/>
            <w:hideMark/>
          </w:tcPr>
          <w:p w14:paraId="02EA1D14" w14:textId="77777777" w:rsidR="00B0743F" w:rsidRDefault="00BB030E" w:rsidP="00851F1C">
            <w:pPr>
              <w:spacing w:before="0" w:after="0" w:line="240" w:lineRule="auto"/>
              <w:jc w:val="right"/>
              <w:rPr>
                <w:rFonts w:eastAsia="Times New Roman" w:cs="Arial"/>
                <w:kern w:val="0"/>
                <w:lang w:val="de-AT" w:eastAsia="de-AT"/>
              </w:rPr>
            </w:pPr>
            <w:r>
              <w:rPr>
                <w:rFonts w:eastAsia="Times New Roman" w:cs="Arial"/>
                <w:kern w:val="0"/>
                <w:lang w:val="en-US" w:eastAsia="de-AT"/>
              </w:rPr>
              <w:t>225</w:t>
            </w:r>
          </w:p>
        </w:tc>
        <w:tc>
          <w:tcPr>
            <w:tcW w:w="960" w:type="dxa"/>
            <w:tcBorders>
              <w:top w:val="nil"/>
              <w:bottom w:val="nil"/>
            </w:tcBorders>
            <w:shd w:val="clear" w:color="auto" w:fill="auto"/>
            <w:vAlign w:val="center"/>
            <w:hideMark/>
          </w:tcPr>
          <w:p w14:paraId="6A6A2CD4" w14:textId="77777777" w:rsidR="00B0743F" w:rsidRDefault="00B0743F" w:rsidP="00851F1C">
            <w:pPr>
              <w:spacing w:before="0" w:after="0" w:line="240" w:lineRule="auto"/>
              <w:jc w:val="right"/>
              <w:rPr>
                <w:rFonts w:eastAsia="Times New Roman" w:cs="Arial"/>
                <w:kern w:val="0"/>
                <w:lang w:val="de-AT" w:eastAsia="de-AT"/>
              </w:rPr>
            </w:pPr>
            <w:r>
              <w:rPr>
                <w:rFonts w:eastAsia="Times New Roman" w:cs="Arial"/>
                <w:kern w:val="0"/>
                <w:lang w:val="en-US" w:eastAsia="de-AT"/>
              </w:rPr>
              <w:t>20</w:t>
            </w:r>
          </w:p>
        </w:tc>
        <w:tc>
          <w:tcPr>
            <w:tcW w:w="959" w:type="dxa"/>
            <w:tcBorders>
              <w:top w:val="nil"/>
              <w:bottom w:val="nil"/>
            </w:tcBorders>
            <w:shd w:val="clear" w:color="auto" w:fill="auto"/>
            <w:vAlign w:val="center"/>
            <w:hideMark/>
          </w:tcPr>
          <w:p w14:paraId="0646B370" w14:textId="77777777" w:rsidR="00B0743F" w:rsidRDefault="00BB030E" w:rsidP="00851F1C">
            <w:pPr>
              <w:spacing w:before="0" w:after="0" w:line="240" w:lineRule="auto"/>
              <w:jc w:val="right"/>
              <w:rPr>
                <w:rFonts w:eastAsia="Times New Roman" w:cs="Arial"/>
                <w:kern w:val="0"/>
                <w:lang w:val="de-AT" w:eastAsia="de-AT"/>
              </w:rPr>
            </w:pPr>
            <w:r>
              <w:rPr>
                <w:rFonts w:eastAsia="Times New Roman" w:cs="Arial"/>
                <w:kern w:val="0"/>
                <w:lang w:val="en-US" w:eastAsia="de-AT"/>
              </w:rPr>
              <w:t>11.25</w:t>
            </w:r>
          </w:p>
        </w:tc>
      </w:tr>
      <w:tr w:rsidR="00B0743F" w14:paraId="445B079A" w14:textId="77777777" w:rsidTr="00851F1C">
        <w:trPr>
          <w:trHeight w:val="240"/>
          <w:jc w:val="center"/>
        </w:trPr>
        <w:tc>
          <w:tcPr>
            <w:tcW w:w="676" w:type="dxa"/>
            <w:tcBorders>
              <w:top w:val="nil"/>
              <w:bottom w:val="nil"/>
            </w:tcBorders>
            <w:shd w:val="clear" w:color="auto" w:fill="auto"/>
            <w:vAlign w:val="center"/>
            <w:hideMark/>
          </w:tcPr>
          <w:p w14:paraId="01A6F643" w14:textId="77777777" w:rsidR="00B0743F" w:rsidRDefault="00B0743F" w:rsidP="00851F1C">
            <w:pPr>
              <w:spacing w:before="0" w:after="0" w:line="240" w:lineRule="auto"/>
              <w:jc w:val="right"/>
              <w:rPr>
                <w:rFonts w:eastAsia="Times New Roman" w:cs="Arial"/>
                <w:kern w:val="0"/>
                <w:lang w:val="de-AT" w:eastAsia="de-AT"/>
              </w:rPr>
            </w:pPr>
          </w:p>
        </w:tc>
        <w:tc>
          <w:tcPr>
            <w:tcW w:w="1260" w:type="dxa"/>
            <w:tcBorders>
              <w:top w:val="nil"/>
              <w:bottom w:val="nil"/>
            </w:tcBorders>
            <w:shd w:val="clear" w:color="auto" w:fill="auto"/>
            <w:vAlign w:val="center"/>
            <w:hideMark/>
          </w:tcPr>
          <w:p w14:paraId="7D4218D1" w14:textId="77777777" w:rsidR="00B0743F" w:rsidRDefault="00B0743F" w:rsidP="00851F1C">
            <w:pPr>
              <w:spacing w:before="0" w:after="0" w:line="240" w:lineRule="auto"/>
              <w:jc w:val="center"/>
              <w:rPr>
                <w:rFonts w:ascii="Times New Roman" w:eastAsia="Times New Roman" w:hAnsi="Times New Roman" w:cs="Times New Roman"/>
                <w:color w:val="auto"/>
                <w:kern w:val="0"/>
                <w:lang w:val="de-AT" w:eastAsia="de-AT"/>
              </w:rPr>
            </w:pPr>
          </w:p>
        </w:tc>
        <w:tc>
          <w:tcPr>
            <w:tcW w:w="960" w:type="dxa"/>
            <w:tcBorders>
              <w:top w:val="nil"/>
              <w:bottom w:val="nil"/>
            </w:tcBorders>
            <w:shd w:val="clear" w:color="auto" w:fill="auto"/>
            <w:vAlign w:val="center"/>
            <w:hideMark/>
          </w:tcPr>
          <w:p w14:paraId="6BBEF7C5" w14:textId="77777777" w:rsidR="00B0743F" w:rsidRDefault="00B0743F" w:rsidP="00851F1C">
            <w:pPr>
              <w:spacing w:before="0" w:after="0" w:line="240" w:lineRule="auto"/>
              <w:jc w:val="right"/>
              <w:rPr>
                <w:rFonts w:eastAsia="Times New Roman" w:cs="Arial"/>
                <w:kern w:val="0"/>
                <w:lang w:val="de-AT" w:eastAsia="de-AT"/>
              </w:rPr>
            </w:pPr>
            <w:r>
              <w:rPr>
                <w:rFonts w:eastAsia="Times New Roman" w:cs="Arial"/>
                <w:kern w:val="0"/>
                <w:lang w:val="en-US" w:eastAsia="de-AT"/>
              </w:rPr>
              <w:t>10</w:t>
            </w:r>
          </w:p>
        </w:tc>
        <w:tc>
          <w:tcPr>
            <w:tcW w:w="960" w:type="dxa"/>
            <w:tcBorders>
              <w:top w:val="nil"/>
              <w:bottom w:val="nil"/>
            </w:tcBorders>
            <w:shd w:val="clear" w:color="auto" w:fill="auto"/>
            <w:vAlign w:val="center"/>
            <w:hideMark/>
          </w:tcPr>
          <w:p w14:paraId="183430E3" w14:textId="77777777" w:rsidR="00B0743F" w:rsidRDefault="00BB030E" w:rsidP="00851F1C">
            <w:pPr>
              <w:spacing w:before="0" w:after="0" w:line="240" w:lineRule="auto"/>
              <w:jc w:val="right"/>
              <w:rPr>
                <w:rFonts w:eastAsia="Times New Roman" w:cs="Arial"/>
                <w:kern w:val="0"/>
                <w:lang w:val="de-AT" w:eastAsia="de-AT"/>
              </w:rPr>
            </w:pPr>
            <w:r>
              <w:rPr>
                <w:rFonts w:eastAsia="Times New Roman" w:cs="Arial"/>
                <w:kern w:val="0"/>
                <w:lang w:val="de-AT" w:eastAsia="de-AT"/>
              </w:rPr>
              <w:t>2</w:t>
            </w:r>
          </w:p>
        </w:tc>
        <w:tc>
          <w:tcPr>
            <w:tcW w:w="959" w:type="dxa"/>
            <w:tcBorders>
              <w:top w:val="nil"/>
              <w:bottom w:val="nil"/>
            </w:tcBorders>
            <w:shd w:val="clear" w:color="auto" w:fill="auto"/>
            <w:vAlign w:val="center"/>
            <w:hideMark/>
          </w:tcPr>
          <w:p w14:paraId="254432BB" w14:textId="77777777" w:rsidR="00B0743F" w:rsidRDefault="00BB030E" w:rsidP="00851F1C">
            <w:pPr>
              <w:spacing w:before="0" w:after="0" w:line="240" w:lineRule="auto"/>
              <w:jc w:val="right"/>
              <w:rPr>
                <w:rFonts w:eastAsia="Times New Roman" w:cs="Arial"/>
                <w:kern w:val="0"/>
                <w:lang w:val="de-AT" w:eastAsia="de-AT"/>
              </w:rPr>
            </w:pPr>
            <w:r>
              <w:rPr>
                <w:rFonts w:eastAsia="Times New Roman" w:cs="Arial"/>
                <w:kern w:val="0"/>
                <w:lang w:val="de-AT" w:eastAsia="de-AT"/>
              </w:rPr>
              <w:t>5</w:t>
            </w:r>
          </w:p>
        </w:tc>
      </w:tr>
      <w:tr w:rsidR="00B0743F" w14:paraId="3B2C182E" w14:textId="77777777" w:rsidTr="00851F1C">
        <w:trPr>
          <w:trHeight w:val="240"/>
          <w:jc w:val="center"/>
        </w:trPr>
        <w:tc>
          <w:tcPr>
            <w:tcW w:w="676" w:type="dxa"/>
            <w:tcBorders>
              <w:top w:val="nil"/>
              <w:bottom w:val="single" w:sz="4" w:space="0" w:color="305496"/>
            </w:tcBorders>
            <w:shd w:val="clear" w:color="auto" w:fill="auto"/>
            <w:vAlign w:val="center"/>
            <w:hideMark/>
          </w:tcPr>
          <w:p w14:paraId="733F6659" w14:textId="77777777" w:rsidR="00B0743F" w:rsidRDefault="00B0743F" w:rsidP="00851F1C">
            <w:pPr>
              <w:spacing w:before="0" w:after="0" w:line="240" w:lineRule="auto"/>
              <w:jc w:val="right"/>
              <w:rPr>
                <w:rFonts w:eastAsia="Times New Roman" w:cs="Arial"/>
                <w:kern w:val="0"/>
                <w:lang w:val="de-AT" w:eastAsia="de-AT"/>
              </w:rPr>
            </w:pPr>
          </w:p>
        </w:tc>
        <w:tc>
          <w:tcPr>
            <w:tcW w:w="1260" w:type="dxa"/>
            <w:tcBorders>
              <w:top w:val="nil"/>
              <w:bottom w:val="single" w:sz="4" w:space="0" w:color="305496"/>
            </w:tcBorders>
            <w:shd w:val="clear" w:color="auto" w:fill="auto"/>
            <w:vAlign w:val="center"/>
            <w:hideMark/>
          </w:tcPr>
          <w:p w14:paraId="62466881" w14:textId="77777777" w:rsidR="00B0743F" w:rsidRDefault="00B0743F" w:rsidP="00851F1C">
            <w:pPr>
              <w:spacing w:before="0" w:after="0" w:line="240" w:lineRule="auto"/>
              <w:jc w:val="center"/>
              <w:rPr>
                <w:rFonts w:ascii="Times New Roman" w:eastAsia="Times New Roman" w:hAnsi="Times New Roman" w:cs="Times New Roman"/>
                <w:color w:val="auto"/>
                <w:kern w:val="0"/>
                <w:lang w:val="de-AT" w:eastAsia="de-AT"/>
              </w:rPr>
            </w:pPr>
          </w:p>
        </w:tc>
        <w:tc>
          <w:tcPr>
            <w:tcW w:w="960" w:type="dxa"/>
            <w:tcBorders>
              <w:top w:val="nil"/>
              <w:bottom w:val="single" w:sz="4" w:space="0" w:color="305496"/>
            </w:tcBorders>
            <w:shd w:val="clear" w:color="auto" w:fill="auto"/>
            <w:vAlign w:val="center"/>
            <w:hideMark/>
          </w:tcPr>
          <w:p w14:paraId="42240696" w14:textId="77777777" w:rsidR="00B0743F" w:rsidRDefault="00B0743F" w:rsidP="00851F1C">
            <w:pPr>
              <w:spacing w:before="0" w:after="0" w:line="240" w:lineRule="auto"/>
              <w:jc w:val="right"/>
              <w:rPr>
                <w:rFonts w:eastAsia="Times New Roman" w:cs="Arial"/>
                <w:kern w:val="0"/>
                <w:lang w:val="de-AT" w:eastAsia="de-AT"/>
              </w:rPr>
            </w:pPr>
            <w:r>
              <w:rPr>
                <w:rFonts w:eastAsia="Times New Roman" w:cs="Arial"/>
                <w:kern w:val="0"/>
                <w:lang w:val="en-US" w:eastAsia="de-AT"/>
              </w:rPr>
              <w:t>2</w:t>
            </w:r>
          </w:p>
        </w:tc>
        <w:tc>
          <w:tcPr>
            <w:tcW w:w="960" w:type="dxa"/>
            <w:tcBorders>
              <w:top w:val="nil"/>
              <w:bottom w:val="single" w:sz="4" w:space="0" w:color="305496"/>
            </w:tcBorders>
            <w:shd w:val="clear" w:color="auto" w:fill="auto"/>
            <w:vAlign w:val="center"/>
            <w:hideMark/>
          </w:tcPr>
          <w:p w14:paraId="7B1D8DA4" w14:textId="77777777" w:rsidR="00B0743F" w:rsidRDefault="00BB030E" w:rsidP="00851F1C">
            <w:pPr>
              <w:spacing w:before="0" w:after="0" w:line="240" w:lineRule="auto"/>
              <w:jc w:val="right"/>
              <w:rPr>
                <w:rFonts w:eastAsia="Times New Roman" w:cs="Arial"/>
                <w:kern w:val="0"/>
                <w:lang w:val="de-AT" w:eastAsia="de-AT"/>
              </w:rPr>
            </w:pPr>
            <w:r>
              <w:rPr>
                <w:rFonts w:eastAsia="Times New Roman" w:cs="Arial"/>
                <w:kern w:val="0"/>
                <w:lang w:val="en-US" w:eastAsia="de-AT"/>
              </w:rPr>
              <w:t>1</w:t>
            </w:r>
          </w:p>
        </w:tc>
        <w:tc>
          <w:tcPr>
            <w:tcW w:w="959" w:type="dxa"/>
            <w:tcBorders>
              <w:top w:val="nil"/>
              <w:bottom w:val="single" w:sz="4" w:space="0" w:color="305496"/>
            </w:tcBorders>
            <w:shd w:val="clear" w:color="auto" w:fill="auto"/>
            <w:vAlign w:val="center"/>
            <w:hideMark/>
          </w:tcPr>
          <w:p w14:paraId="37CFD506" w14:textId="77777777" w:rsidR="00B0743F" w:rsidRDefault="00BB030E" w:rsidP="00851F1C">
            <w:pPr>
              <w:spacing w:before="0" w:after="0" w:line="240" w:lineRule="auto"/>
              <w:jc w:val="right"/>
              <w:rPr>
                <w:rFonts w:eastAsia="Times New Roman" w:cs="Arial"/>
                <w:kern w:val="0"/>
                <w:lang w:val="de-AT" w:eastAsia="de-AT"/>
              </w:rPr>
            </w:pPr>
            <w:r>
              <w:rPr>
                <w:rFonts w:eastAsia="Times New Roman" w:cs="Arial"/>
                <w:kern w:val="0"/>
                <w:lang w:val="de-AT" w:eastAsia="de-AT"/>
              </w:rPr>
              <w:t>2</w:t>
            </w:r>
          </w:p>
        </w:tc>
      </w:tr>
      <w:tr w:rsidR="00B0743F" w14:paraId="35FEBF82" w14:textId="77777777" w:rsidTr="00851F1C">
        <w:trPr>
          <w:trHeight w:val="240"/>
          <w:jc w:val="center"/>
        </w:trPr>
        <w:tc>
          <w:tcPr>
            <w:tcW w:w="676" w:type="dxa"/>
            <w:tcBorders>
              <w:top w:val="single" w:sz="4" w:space="0" w:color="305496"/>
              <w:bottom w:val="nil"/>
            </w:tcBorders>
            <w:shd w:val="clear" w:color="000000" w:fill="F2F2F2"/>
            <w:vAlign w:val="center"/>
            <w:hideMark/>
          </w:tcPr>
          <w:p w14:paraId="25A85DC0" w14:textId="77777777" w:rsidR="00B0743F" w:rsidRDefault="00B0743F" w:rsidP="00851F1C">
            <w:pPr>
              <w:spacing w:before="0" w:after="0" w:line="240" w:lineRule="auto"/>
              <w:jc w:val="center"/>
              <w:rPr>
                <w:rFonts w:eastAsia="Times New Roman" w:cs="Arial"/>
                <w:b/>
                <w:bCs/>
                <w:kern w:val="0"/>
                <w:lang w:val="de-AT" w:eastAsia="de-AT"/>
              </w:rPr>
            </w:pPr>
            <w:r>
              <w:rPr>
                <w:rFonts w:eastAsia="Times New Roman" w:cs="Arial"/>
                <w:b/>
                <w:bCs/>
                <w:kern w:val="0"/>
                <w:lang w:val="en-US" w:eastAsia="de-AT"/>
              </w:rPr>
              <w:t>K3</w:t>
            </w:r>
          </w:p>
        </w:tc>
        <w:tc>
          <w:tcPr>
            <w:tcW w:w="1260" w:type="dxa"/>
            <w:tcBorders>
              <w:top w:val="single" w:sz="4" w:space="0" w:color="305496"/>
              <w:bottom w:val="nil"/>
            </w:tcBorders>
            <w:shd w:val="clear" w:color="000000" w:fill="F2F2F2"/>
            <w:vAlign w:val="center"/>
            <w:hideMark/>
          </w:tcPr>
          <w:p w14:paraId="47215BB4" w14:textId="77777777" w:rsidR="00B0743F" w:rsidRDefault="00B0743F" w:rsidP="00851F1C">
            <w:pPr>
              <w:spacing w:before="0" w:after="0" w:line="240" w:lineRule="auto"/>
              <w:rPr>
                <w:rFonts w:eastAsia="Times New Roman" w:cs="Arial"/>
                <w:b/>
                <w:bCs/>
                <w:kern w:val="0"/>
                <w:lang w:val="de-AT" w:eastAsia="de-AT"/>
              </w:rPr>
            </w:pPr>
            <w:r>
              <w:rPr>
                <w:rFonts w:eastAsia="Times New Roman" w:cs="Arial"/>
                <w:b/>
                <w:bCs/>
                <w:kern w:val="0"/>
                <w:lang w:val="en-US" w:eastAsia="de-AT"/>
              </w:rPr>
              <w:t xml:space="preserve">     99.99</w:t>
            </w:r>
          </w:p>
        </w:tc>
        <w:tc>
          <w:tcPr>
            <w:tcW w:w="960" w:type="dxa"/>
            <w:tcBorders>
              <w:top w:val="single" w:sz="4" w:space="0" w:color="305496"/>
              <w:bottom w:val="nil"/>
            </w:tcBorders>
            <w:shd w:val="clear" w:color="000000" w:fill="F2F2F2"/>
            <w:vAlign w:val="center"/>
            <w:hideMark/>
          </w:tcPr>
          <w:p w14:paraId="65C7D0C5" w14:textId="77777777" w:rsidR="00B0743F" w:rsidRDefault="00B0743F" w:rsidP="00851F1C">
            <w:pPr>
              <w:spacing w:before="0" w:after="0" w:line="240" w:lineRule="auto"/>
              <w:jc w:val="right"/>
              <w:rPr>
                <w:rFonts w:eastAsia="Times New Roman" w:cs="Arial"/>
                <w:b/>
                <w:bCs/>
                <w:kern w:val="0"/>
                <w:lang w:val="de-AT" w:eastAsia="de-AT"/>
              </w:rPr>
            </w:pPr>
            <w:r>
              <w:rPr>
                <w:rFonts w:eastAsia="Times New Roman" w:cs="Arial"/>
                <w:b/>
                <w:bCs/>
                <w:kern w:val="0"/>
                <w:lang w:val="en-US" w:eastAsia="de-AT"/>
              </w:rPr>
              <w:t> </w:t>
            </w:r>
          </w:p>
        </w:tc>
        <w:tc>
          <w:tcPr>
            <w:tcW w:w="960" w:type="dxa"/>
            <w:tcBorders>
              <w:top w:val="single" w:sz="4" w:space="0" w:color="305496"/>
              <w:bottom w:val="nil"/>
            </w:tcBorders>
            <w:shd w:val="clear" w:color="000000" w:fill="F2F2F2"/>
            <w:vAlign w:val="center"/>
            <w:hideMark/>
          </w:tcPr>
          <w:p w14:paraId="3DA1013D" w14:textId="77777777" w:rsidR="00B0743F" w:rsidRDefault="00B0743F" w:rsidP="00851F1C">
            <w:pPr>
              <w:spacing w:before="0" w:after="0" w:line="240" w:lineRule="auto"/>
              <w:jc w:val="right"/>
              <w:rPr>
                <w:rFonts w:eastAsia="Times New Roman" w:cs="Arial"/>
                <w:b/>
                <w:bCs/>
                <w:kern w:val="0"/>
                <w:lang w:val="de-AT" w:eastAsia="de-AT"/>
              </w:rPr>
            </w:pPr>
            <w:r>
              <w:rPr>
                <w:rFonts w:eastAsia="Times New Roman" w:cs="Arial"/>
                <w:b/>
                <w:bCs/>
                <w:kern w:val="0"/>
                <w:lang w:val="en-US" w:eastAsia="de-AT"/>
              </w:rPr>
              <w:t> </w:t>
            </w:r>
          </w:p>
        </w:tc>
        <w:tc>
          <w:tcPr>
            <w:tcW w:w="959" w:type="dxa"/>
            <w:tcBorders>
              <w:top w:val="single" w:sz="4" w:space="0" w:color="305496"/>
              <w:bottom w:val="nil"/>
            </w:tcBorders>
            <w:shd w:val="clear" w:color="000000" w:fill="F2F2F2"/>
            <w:vAlign w:val="center"/>
            <w:hideMark/>
          </w:tcPr>
          <w:p w14:paraId="64B95BAC" w14:textId="77777777" w:rsidR="00B0743F" w:rsidRDefault="00BB030E" w:rsidP="00851F1C">
            <w:pPr>
              <w:spacing w:before="0" w:after="0" w:line="240" w:lineRule="auto"/>
              <w:jc w:val="right"/>
              <w:rPr>
                <w:rFonts w:eastAsia="Times New Roman" w:cs="Arial"/>
                <w:b/>
                <w:bCs/>
                <w:kern w:val="0"/>
                <w:lang w:val="de-AT" w:eastAsia="de-AT"/>
              </w:rPr>
            </w:pPr>
            <w:r>
              <w:rPr>
                <w:rFonts w:eastAsia="Times New Roman" w:cs="Arial"/>
                <w:b/>
                <w:bCs/>
                <w:kern w:val="0"/>
                <w:lang w:val="en-US" w:eastAsia="de-AT"/>
              </w:rPr>
              <w:t>52.5</w:t>
            </w:r>
          </w:p>
        </w:tc>
      </w:tr>
      <w:tr w:rsidR="00B0743F" w14:paraId="73C6B8B6" w14:textId="77777777" w:rsidTr="00851F1C">
        <w:trPr>
          <w:trHeight w:val="240"/>
          <w:jc w:val="center"/>
        </w:trPr>
        <w:tc>
          <w:tcPr>
            <w:tcW w:w="676" w:type="dxa"/>
            <w:tcBorders>
              <w:top w:val="nil"/>
              <w:bottom w:val="nil"/>
            </w:tcBorders>
            <w:shd w:val="clear" w:color="auto" w:fill="auto"/>
            <w:vAlign w:val="center"/>
            <w:hideMark/>
          </w:tcPr>
          <w:p w14:paraId="0905B8E5" w14:textId="77777777" w:rsidR="00B0743F" w:rsidRDefault="00B0743F" w:rsidP="00851F1C">
            <w:pPr>
              <w:spacing w:before="0" w:after="0" w:line="240" w:lineRule="auto"/>
              <w:jc w:val="right"/>
              <w:rPr>
                <w:rFonts w:eastAsia="Times New Roman" w:cs="Arial"/>
                <w:b/>
                <w:bCs/>
                <w:kern w:val="0"/>
                <w:lang w:val="de-AT" w:eastAsia="de-AT"/>
              </w:rPr>
            </w:pPr>
          </w:p>
        </w:tc>
        <w:tc>
          <w:tcPr>
            <w:tcW w:w="1260" w:type="dxa"/>
            <w:tcBorders>
              <w:top w:val="nil"/>
              <w:bottom w:val="nil"/>
            </w:tcBorders>
            <w:shd w:val="clear" w:color="auto" w:fill="auto"/>
            <w:vAlign w:val="center"/>
            <w:hideMark/>
          </w:tcPr>
          <w:p w14:paraId="3B92D46D" w14:textId="77777777" w:rsidR="00B0743F" w:rsidRDefault="00B0743F" w:rsidP="00851F1C">
            <w:pPr>
              <w:spacing w:before="0" w:after="0" w:line="240" w:lineRule="auto"/>
              <w:jc w:val="center"/>
              <w:rPr>
                <w:rFonts w:ascii="Times New Roman" w:eastAsia="Times New Roman" w:hAnsi="Times New Roman" w:cs="Times New Roman"/>
                <w:color w:val="auto"/>
                <w:kern w:val="0"/>
                <w:lang w:val="de-AT" w:eastAsia="de-AT"/>
              </w:rPr>
            </w:pPr>
          </w:p>
        </w:tc>
        <w:tc>
          <w:tcPr>
            <w:tcW w:w="960" w:type="dxa"/>
            <w:tcBorders>
              <w:top w:val="nil"/>
              <w:bottom w:val="nil"/>
            </w:tcBorders>
            <w:shd w:val="clear" w:color="auto" w:fill="auto"/>
            <w:vAlign w:val="center"/>
            <w:hideMark/>
          </w:tcPr>
          <w:p w14:paraId="0AEC2C06" w14:textId="77777777" w:rsidR="00B0743F" w:rsidRDefault="00BB030E" w:rsidP="00851F1C">
            <w:pPr>
              <w:spacing w:before="0" w:after="0" w:line="240" w:lineRule="auto"/>
              <w:jc w:val="right"/>
              <w:rPr>
                <w:rFonts w:eastAsia="Times New Roman" w:cs="Arial"/>
                <w:kern w:val="0"/>
                <w:lang w:val="de-AT" w:eastAsia="de-AT"/>
              </w:rPr>
            </w:pPr>
            <w:r>
              <w:rPr>
                <w:rFonts w:eastAsia="Times New Roman" w:cs="Arial"/>
                <w:kern w:val="0"/>
                <w:lang w:val="en-US" w:eastAsia="de-AT"/>
              </w:rPr>
              <w:t>225</w:t>
            </w:r>
          </w:p>
        </w:tc>
        <w:tc>
          <w:tcPr>
            <w:tcW w:w="960" w:type="dxa"/>
            <w:tcBorders>
              <w:top w:val="nil"/>
              <w:bottom w:val="nil"/>
            </w:tcBorders>
            <w:shd w:val="clear" w:color="auto" w:fill="auto"/>
            <w:vAlign w:val="center"/>
            <w:hideMark/>
          </w:tcPr>
          <w:p w14:paraId="21618E2A" w14:textId="77777777" w:rsidR="00B0743F" w:rsidRDefault="00B0743F" w:rsidP="00851F1C">
            <w:pPr>
              <w:spacing w:before="0" w:after="0" w:line="240" w:lineRule="auto"/>
              <w:jc w:val="right"/>
              <w:rPr>
                <w:rFonts w:eastAsia="Times New Roman" w:cs="Arial"/>
                <w:kern w:val="0"/>
                <w:lang w:val="de-AT" w:eastAsia="de-AT"/>
              </w:rPr>
            </w:pPr>
            <w:r>
              <w:rPr>
                <w:rFonts w:eastAsia="Times New Roman" w:cs="Arial"/>
                <w:kern w:val="0"/>
                <w:lang w:val="en-US" w:eastAsia="de-AT"/>
              </w:rPr>
              <w:t>10</w:t>
            </w:r>
          </w:p>
        </w:tc>
        <w:tc>
          <w:tcPr>
            <w:tcW w:w="959" w:type="dxa"/>
            <w:tcBorders>
              <w:top w:val="nil"/>
              <w:bottom w:val="nil"/>
            </w:tcBorders>
            <w:shd w:val="clear" w:color="auto" w:fill="auto"/>
            <w:vAlign w:val="center"/>
            <w:hideMark/>
          </w:tcPr>
          <w:p w14:paraId="3697ACA3" w14:textId="77777777" w:rsidR="00B0743F" w:rsidRDefault="00BB030E" w:rsidP="00851F1C">
            <w:pPr>
              <w:spacing w:before="0" w:after="0" w:line="240" w:lineRule="auto"/>
              <w:jc w:val="right"/>
              <w:rPr>
                <w:rFonts w:eastAsia="Times New Roman" w:cs="Arial"/>
                <w:kern w:val="0"/>
                <w:lang w:val="de-AT" w:eastAsia="de-AT"/>
              </w:rPr>
            </w:pPr>
            <w:r>
              <w:rPr>
                <w:rFonts w:eastAsia="Times New Roman" w:cs="Arial"/>
                <w:kern w:val="0"/>
                <w:lang w:val="en-US" w:eastAsia="de-AT"/>
              </w:rPr>
              <w:t>22.5</w:t>
            </w:r>
          </w:p>
        </w:tc>
      </w:tr>
      <w:tr w:rsidR="00B0743F" w14:paraId="1DCDDF4D" w14:textId="77777777" w:rsidTr="00851F1C">
        <w:trPr>
          <w:trHeight w:val="240"/>
          <w:jc w:val="center"/>
        </w:trPr>
        <w:tc>
          <w:tcPr>
            <w:tcW w:w="676" w:type="dxa"/>
            <w:tcBorders>
              <w:top w:val="nil"/>
              <w:bottom w:val="nil"/>
            </w:tcBorders>
            <w:shd w:val="clear" w:color="auto" w:fill="auto"/>
            <w:vAlign w:val="center"/>
            <w:hideMark/>
          </w:tcPr>
          <w:p w14:paraId="29A9139B" w14:textId="77777777" w:rsidR="00B0743F" w:rsidRDefault="00B0743F" w:rsidP="00851F1C">
            <w:pPr>
              <w:spacing w:before="0" w:after="0" w:line="240" w:lineRule="auto"/>
              <w:jc w:val="right"/>
              <w:rPr>
                <w:rFonts w:eastAsia="Times New Roman" w:cs="Arial"/>
                <w:kern w:val="0"/>
                <w:lang w:val="de-AT" w:eastAsia="de-AT"/>
              </w:rPr>
            </w:pPr>
          </w:p>
        </w:tc>
        <w:tc>
          <w:tcPr>
            <w:tcW w:w="1260" w:type="dxa"/>
            <w:tcBorders>
              <w:top w:val="nil"/>
              <w:bottom w:val="nil"/>
            </w:tcBorders>
            <w:shd w:val="clear" w:color="auto" w:fill="auto"/>
            <w:vAlign w:val="center"/>
            <w:hideMark/>
          </w:tcPr>
          <w:p w14:paraId="5661F3F4" w14:textId="77777777" w:rsidR="00B0743F" w:rsidRDefault="00B0743F" w:rsidP="00851F1C">
            <w:pPr>
              <w:spacing w:before="0" w:after="0" w:line="240" w:lineRule="auto"/>
              <w:jc w:val="center"/>
              <w:rPr>
                <w:rFonts w:ascii="Times New Roman" w:eastAsia="Times New Roman" w:hAnsi="Times New Roman" w:cs="Times New Roman"/>
                <w:color w:val="auto"/>
                <w:kern w:val="0"/>
                <w:lang w:val="de-AT" w:eastAsia="de-AT"/>
              </w:rPr>
            </w:pPr>
          </w:p>
        </w:tc>
        <w:tc>
          <w:tcPr>
            <w:tcW w:w="960" w:type="dxa"/>
            <w:tcBorders>
              <w:top w:val="nil"/>
              <w:bottom w:val="nil"/>
            </w:tcBorders>
            <w:shd w:val="clear" w:color="auto" w:fill="auto"/>
            <w:vAlign w:val="center"/>
            <w:hideMark/>
          </w:tcPr>
          <w:p w14:paraId="06D8BEE5" w14:textId="77777777" w:rsidR="00B0743F" w:rsidRDefault="00B0743F" w:rsidP="00851F1C">
            <w:pPr>
              <w:spacing w:before="0" w:after="0" w:line="240" w:lineRule="auto"/>
              <w:jc w:val="right"/>
              <w:rPr>
                <w:rFonts w:eastAsia="Times New Roman" w:cs="Arial"/>
                <w:kern w:val="0"/>
                <w:lang w:val="de-AT" w:eastAsia="de-AT"/>
              </w:rPr>
            </w:pPr>
            <w:r>
              <w:rPr>
                <w:rFonts w:eastAsia="Times New Roman" w:cs="Arial"/>
                <w:kern w:val="0"/>
                <w:lang w:val="en-US" w:eastAsia="de-AT"/>
              </w:rPr>
              <w:t>10</w:t>
            </w:r>
          </w:p>
        </w:tc>
        <w:tc>
          <w:tcPr>
            <w:tcW w:w="960" w:type="dxa"/>
            <w:tcBorders>
              <w:top w:val="nil"/>
              <w:bottom w:val="nil"/>
            </w:tcBorders>
            <w:shd w:val="clear" w:color="auto" w:fill="auto"/>
            <w:vAlign w:val="center"/>
            <w:hideMark/>
          </w:tcPr>
          <w:p w14:paraId="44201635" w14:textId="77777777" w:rsidR="00B0743F" w:rsidRDefault="00BB030E" w:rsidP="00851F1C">
            <w:pPr>
              <w:spacing w:before="0" w:after="0" w:line="240" w:lineRule="auto"/>
              <w:jc w:val="right"/>
              <w:rPr>
                <w:rFonts w:eastAsia="Times New Roman" w:cs="Arial"/>
                <w:kern w:val="0"/>
                <w:lang w:val="de-AT" w:eastAsia="de-AT"/>
              </w:rPr>
            </w:pPr>
            <w:r>
              <w:rPr>
                <w:rFonts w:eastAsia="Times New Roman" w:cs="Arial"/>
                <w:kern w:val="0"/>
                <w:lang w:val="en-US" w:eastAsia="de-AT"/>
              </w:rPr>
              <w:t>2</w:t>
            </w:r>
          </w:p>
        </w:tc>
        <w:tc>
          <w:tcPr>
            <w:tcW w:w="959" w:type="dxa"/>
            <w:tcBorders>
              <w:top w:val="nil"/>
              <w:bottom w:val="nil"/>
            </w:tcBorders>
            <w:shd w:val="clear" w:color="auto" w:fill="auto"/>
            <w:vAlign w:val="center"/>
            <w:hideMark/>
          </w:tcPr>
          <w:p w14:paraId="1E00BFE1" w14:textId="77777777" w:rsidR="00B0743F" w:rsidRDefault="00BB030E" w:rsidP="00851F1C">
            <w:pPr>
              <w:spacing w:before="0" w:after="0" w:line="240" w:lineRule="auto"/>
              <w:jc w:val="right"/>
              <w:rPr>
                <w:rFonts w:eastAsia="Times New Roman" w:cs="Arial"/>
                <w:kern w:val="0"/>
                <w:lang w:val="de-AT" w:eastAsia="de-AT"/>
              </w:rPr>
            </w:pPr>
            <w:r>
              <w:rPr>
                <w:rFonts w:eastAsia="Times New Roman" w:cs="Arial"/>
                <w:kern w:val="0"/>
                <w:lang w:val="de-AT" w:eastAsia="de-AT"/>
              </w:rPr>
              <w:t>5</w:t>
            </w:r>
          </w:p>
        </w:tc>
      </w:tr>
      <w:tr w:rsidR="00B0743F" w14:paraId="64D34F09" w14:textId="77777777" w:rsidTr="00851F1C">
        <w:trPr>
          <w:trHeight w:val="240"/>
          <w:jc w:val="center"/>
        </w:trPr>
        <w:tc>
          <w:tcPr>
            <w:tcW w:w="676" w:type="dxa"/>
            <w:tcBorders>
              <w:top w:val="nil"/>
              <w:bottom w:val="single" w:sz="4" w:space="0" w:color="305496"/>
            </w:tcBorders>
            <w:shd w:val="clear" w:color="auto" w:fill="auto"/>
            <w:vAlign w:val="center"/>
            <w:hideMark/>
          </w:tcPr>
          <w:p w14:paraId="7DFC482A" w14:textId="77777777" w:rsidR="00B0743F" w:rsidRDefault="00B0743F" w:rsidP="00851F1C">
            <w:pPr>
              <w:spacing w:before="0" w:after="0" w:line="240" w:lineRule="auto"/>
              <w:jc w:val="right"/>
              <w:rPr>
                <w:rFonts w:eastAsia="Times New Roman" w:cs="Arial"/>
                <w:kern w:val="0"/>
                <w:lang w:val="de-AT" w:eastAsia="de-AT"/>
              </w:rPr>
            </w:pPr>
          </w:p>
        </w:tc>
        <w:tc>
          <w:tcPr>
            <w:tcW w:w="1260" w:type="dxa"/>
            <w:tcBorders>
              <w:top w:val="nil"/>
              <w:bottom w:val="single" w:sz="4" w:space="0" w:color="305496"/>
            </w:tcBorders>
            <w:shd w:val="clear" w:color="auto" w:fill="auto"/>
            <w:vAlign w:val="center"/>
            <w:hideMark/>
          </w:tcPr>
          <w:p w14:paraId="52696021" w14:textId="77777777" w:rsidR="00B0743F" w:rsidRDefault="00B0743F" w:rsidP="00851F1C">
            <w:pPr>
              <w:spacing w:before="0" w:after="0" w:line="240" w:lineRule="auto"/>
              <w:jc w:val="center"/>
              <w:rPr>
                <w:rFonts w:ascii="Times New Roman" w:eastAsia="Times New Roman" w:hAnsi="Times New Roman" w:cs="Times New Roman"/>
                <w:color w:val="auto"/>
                <w:kern w:val="0"/>
                <w:lang w:val="de-AT" w:eastAsia="de-AT"/>
              </w:rPr>
            </w:pPr>
          </w:p>
        </w:tc>
        <w:tc>
          <w:tcPr>
            <w:tcW w:w="960" w:type="dxa"/>
            <w:tcBorders>
              <w:top w:val="nil"/>
              <w:bottom w:val="single" w:sz="4" w:space="0" w:color="305496"/>
            </w:tcBorders>
            <w:shd w:val="clear" w:color="auto" w:fill="auto"/>
            <w:vAlign w:val="center"/>
            <w:hideMark/>
          </w:tcPr>
          <w:p w14:paraId="2F99A8FB" w14:textId="77777777" w:rsidR="00B0743F" w:rsidRDefault="00B0743F" w:rsidP="00851F1C">
            <w:pPr>
              <w:spacing w:before="0" w:after="0" w:line="240" w:lineRule="auto"/>
              <w:jc w:val="right"/>
              <w:rPr>
                <w:rFonts w:eastAsia="Times New Roman" w:cs="Arial"/>
                <w:kern w:val="0"/>
                <w:lang w:val="de-AT" w:eastAsia="de-AT"/>
              </w:rPr>
            </w:pPr>
            <w:r>
              <w:rPr>
                <w:rFonts w:eastAsia="Times New Roman" w:cs="Arial"/>
                <w:kern w:val="0"/>
                <w:lang w:val="en-US" w:eastAsia="de-AT"/>
              </w:rPr>
              <w:t>2</w:t>
            </w:r>
          </w:p>
        </w:tc>
        <w:tc>
          <w:tcPr>
            <w:tcW w:w="960" w:type="dxa"/>
            <w:tcBorders>
              <w:top w:val="nil"/>
              <w:bottom w:val="single" w:sz="4" w:space="0" w:color="305496"/>
            </w:tcBorders>
            <w:shd w:val="clear" w:color="auto" w:fill="auto"/>
            <w:vAlign w:val="center"/>
            <w:hideMark/>
          </w:tcPr>
          <w:p w14:paraId="34F47A9A" w14:textId="77777777" w:rsidR="00B0743F" w:rsidRDefault="00BB030E" w:rsidP="00851F1C">
            <w:pPr>
              <w:spacing w:before="0" w:after="0" w:line="240" w:lineRule="auto"/>
              <w:jc w:val="right"/>
              <w:rPr>
                <w:rFonts w:eastAsia="Times New Roman" w:cs="Arial"/>
                <w:kern w:val="0"/>
                <w:lang w:val="de-AT" w:eastAsia="de-AT"/>
              </w:rPr>
            </w:pPr>
            <w:r>
              <w:rPr>
                <w:rFonts w:eastAsia="Times New Roman" w:cs="Arial"/>
                <w:kern w:val="0"/>
                <w:lang w:val="en-US" w:eastAsia="de-AT"/>
              </w:rPr>
              <w:t>1</w:t>
            </w:r>
          </w:p>
        </w:tc>
        <w:tc>
          <w:tcPr>
            <w:tcW w:w="959" w:type="dxa"/>
            <w:tcBorders>
              <w:top w:val="nil"/>
              <w:bottom w:val="single" w:sz="4" w:space="0" w:color="305496"/>
            </w:tcBorders>
            <w:shd w:val="clear" w:color="auto" w:fill="auto"/>
            <w:vAlign w:val="center"/>
            <w:hideMark/>
          </w:tcPr>
          <w:p w14:paraId="2210427C" w14:textId="77777777" w:rsidR="00B0743F" w:rsidRDefault="00BB030E" w:rsidP="00862277">
            <w:pPr>
              <w:keepNext/>
              <w:spacing w:before="0" w:after="0" w:line="240" w:lineRule="auto"/>
              <w:jc w:val="right"/>
              <w:rPr>
                <w:rFonts w:eastAsia="Times New Roman" w:cs="Arial"/>
                <w:kern w:val="0"/>
                <w:lang w:val="de-AT" w:eastAsia="de-AT"/>
              </w:rPr>
            </w:pPr>
            <w:r>
              <w:rPr>
                <w:rFonts w:eastAsia="Times New Roman" w:cs="Arial"/>
                <w:kern w:val="0"/>
                <w:lang w:val="de-AT" w:eastAsia="de-AT"/>
              </w:rPr>
              <w:t>2</w:t>
            </w:r>
          </w:p>
        </w:tc>
      </w:tr>
    </w:tbl>
    <w:p w14:paraId="198BEAC2" w14:textId="1FF759F5" w:rsidR="00B0743F" w:rsidRDefault="00862277" w:rsidP="00862277">
      <w:pPr>
        <w:pStyle w:val="Caption"/>
      </w:pPr>
      <w:bookmarkStart w:id="129" w:name="_Ref199922058"/>
      <w:bookmarkStart w:id="130" w:name="_Toc209534645"/>
      <w:r>
        <w:t xml:space="preserve">Table </w:t>
      </w:r>
      <w:r>
        <w:fldChar w:fldCharType="begin"/>
      </w:r>
      <w:r>
        <w:instrText xml:space="preserve"> SEQ Table \* ARABIC </w:instrText>
      </w:r>
      <w:r>
        <w:fldChar w:fldCharType="separate"/>
      </w:r>
      <w:r w:rsidR="00EA09E7">
        <w:rPr>
          <w:noProof/>
        </w:rPr>
        <w:t>6</w:t>
      </w:r>
      <w:r>
        <w:fldChar w:fldCharType="end"/>
      </w:r>
      <w:bookmarkEnd w:id="129"/>
      <w:r>
        <w:t>: Reliability figures by classes according to severity level</w:t>
      </w:r>
      <w:bookmarkEnd w:id="130"/>
    </w:p>
    <w:p w14:paraId="27B9C9D4" w14:textId="77777777" w:rsidR="00862277" w:rsidRPr="007E4640" w:rsidRDefault="00862277" w:rsidP="00862277">
      <w:pPr>
        <w:ind w:left="1416" w:firstLine="720"/>
        <w:rPr>
          <w:rFonts w:cs="Arial"/>
          <w:szCs w:val="16"/>
        </w:rPr>
      </w:pPr>
      <w:r w:rsidRPr="007E4640">
        <w:rPr>
          <w:rFonts w:cs="Arial"/>
          <w:szCs w:val="16"/>
        </w:rPr>
        <w:t>MTTR</w:t>
      </w:r>
      <w:r w:rsidRPr="007E4640">
        <w:rPr>
          <w:rFonts w:cs="Arial"/>
          <w:szCs w:val="16"/>
        </w:rPr>
        <w:tab/>
      </w:r>
      <w:r w:rsidRPr="007E4640">
        <w:rPr>
          <w:rFonts w:cs="Arial"/>
          <w:szCs w:val="16"/>
        </w:rPr>
        <w:tab/>
        <w:t>Mean Time To Restore</w:t>
      </w:r>
    </w:p>
    <w:p w14:paraId="1D808A15" w14:textId="77777777" w:rsidR="00862277" w:rsidRPr="007E4640" w:rsidRDefault="00862277" w:rsidP="00862277">
      <w:pPr>
        <w:ind w:left="1416" w:firstLine="720"/>
        <w:rPr>
          <w:rFonts w:cs="Arial"/>
          <w:szCs w:val="16"/>
        </w:rPr>
      </w:pPr>
      <w:r w:rsidRPr="007E4640">
        <w:rPr>
          <w:rFonts w:cs="Arial"/>
          <w:szCs w:val="16"/>
        </w:rPr>
        <w:t>MTBF</w:t>
      </w:r>
      <w:r w:rsidRPr="007E4640">
        <w:rPr>
          <w:rFonts w:cs="Arial"/>
          <w:szCs w:val="16"/>
        </w:rPr>
        <w:tab/>
      </w:r>
      <w:r w:rsidRPr="007E4640">
        <w:rPr>
          <w:rFonts w:cs="Arial"/>
          <w:szCs w:val="16"/>
        </w:rPr>
        <w:tab/>
        <w:t>Mean Time Between Failures</w:t>
      </w:r>
    </w:p>
    <w:p w14:paraId="673E06B7" w14:textId="77777777" w:rsidR="00862277" w:rsidRDefault="00862277" w:rsidP="00862277">
      <w:pPr>
        <w:ind w:left="1416" w:firstLine="720"/>
        <w:rPr>
          <w:rFonts w:cs="Arial"/>
          <w:szCs w:val="16"/>
        </w:rPr>
      </w:pPr>
      <w:r w:rsidRPr="007E4640">
        <w:rPr>
          <w:rFonts w:cs="Arial"/>
          <w:szCs w:val="16"/>
        </w:rPr>
        <w:t>TDT</w:t>
      </w:r>
      <w:r w:rsidRPr="007E4640">
        <w:rPr>
          <w:rFonts w:cs="Arial"/>
          <w:szCs w:val="16"/>
        </w:rPr>
        <w:tab/>
      </w:r>
      <w:r w:rsidRPr="007E4640">
        <w:rPr>
          <w:rFonts w:cs="Arial"/>
          <w:szCs w:val="16"/>
        </w:rPr>
        <w:tab/>
        <w:t>Total Down Time</w:t>
      </w:r>
    </w:p>
    <w:p w14:paraId="5194986F" w14:textId="77777777" w:rsidR="00862277" w:rsidRPr="00862277" w:rsidRDefault="00862277" w:rsidP="00862277">
      <w:pPr>
        <w:rPr>
          <w:lang w:val="en-GB" w:eastAsia="ja-JP"/>
        </w:rPr>
      </w:pPr>
    </w:p>
    <w:p w14:paraId="4CA8C120" w14:textId="77777777" w:rsidR="005662F9" w:rsidRDefault="005662F9" w:rsidP="005662F9">
      <w:pPr>
        <w:pStyle w:val="Heading1"/>
        <w:numPr>
          <w:ilvl w:val="0"/>
          <w:numId w:val="5"/>
        </w:numPr>
      </w:pPr>
      <w:bookmarkStart w:id="131" w:name="_Toc197669944"/>
      <w:bookmarkStart w:id="132" w:name="_Toc210220084"/>
      <w:bookmarkStart w:id="133" w:name="_Hlk201654944"/>
      <w:r>
        <w:lastRenderedPageBreak/>
        <w:t>RAM Requirements</w:t>
      </w:r>
      <w:bookmarkEnd w:id="131"/>
      <w:bookmarkEnd w:id="132"/>
    </w:p>
    <w:p w14:paraId="0105CA8F" w14:textId="2D9CD1F7" w:rsidR="005662F9" w:rsidRDefault="005662F9" w:rsidP="005662F9">
      <w:r>
        <w:t xml:space="preserve">The reliability, availability and maintainability requirements have to be identified and referenced within the Dependability Analysis. This Dependability Analysis should also provide a proper apportionment and refinement of these requirements according to the system design. A general description of all RAM aspects can be found in </w:t>
      </w:r>
      <w:r>
        <w:fldChar w:fldCharType="begin"/>
      </w:r>
      <w:r>
        <w:instrText xml:space="preserve"> REF RAM_Plan_Generic \h </w:instrText>
      </w:r>
      <w:r>
        <w:fldChar w:fldCharType="separate"/>
      </w:r>
      <w:r w:rsidR="00EA09E7" w:rsidRPr="008A3135">
        <w:t>[RAM_Plan_Generic]</w:t>
      </w:r>
      <w:r>
        <w:fldChar w:fldCharType="end"/>
      </w:r>
      <w:r>
        <w:t>.</w:t>
      </w:r>
    </w:p>
    <w:p w14:paraId="563892EF" w14:textId="77777777" w:rsidR="005662F9" w:rsidRDefault="005662F9" w:rsidP="005662F9">
      <w:pPr>
        <w:pStyle w:val="Heading2"/>
        <w:keepLines w:val="0"/>
        <w:numPr>
          <w:ilvl w:val="1"/>
          <w:numId w:val="5"/>
        </w:numPr>
        <w:tabs>
          <w:tab w:val="clear" w:pos="1080"/>
          <w:tab w:val="num" w:pos="720"/>
        </w:tabs>
        <w:spacing w:before="480" w:after="120" w:line="240" w:lineRule="auto"/>
        <w:ind w:left="0" w:firstLine="0"/>
      </w:pPr>
      <w:bookmarkStart w:id="134" w:name="_Ref496179582"/>
      <w:bookmarkStart w:id="135" w:name="_Toc496186232"/>
      <w:bookmarkStart w:id="136" w:name="_Toc527632794"/>
      <w:bookmarkStart w:id="137" w:name="_Toc23406890"/>
      <w:bookmarkStart w:id="138" w:name="_Toc70497737"/>
      <w:bookmarkStart w:id="139" w:name="_Toc80175673"/>
      <w:bookmarkStart w:id="140" w:name="_Toc83972695"/>
      <w:bookmarkStart w:id="141" w:name="_Toc122009432"/>
      <w:bookmarkStart w:id="142" w:name="_Toc151371374"/>
      <w:bookmarkStart w:id="143" w:name="_Toc197455842"/>
      <w:bookmarkStart w:id="144" w:name="_Toc197669945"/>
      <w:bookmarkStart w:id="145" w:name="_Toc210220085"/>
      <w:r>
        <w:t>Reliability Requirements</w:t>
      </w:r>
      <w:bookmarkEnd w:id="134"/>
      <w:bookmarkEnd w:id="135"/>
      <w:bookmarkEnd w:id="136"/>
      <w:bookmarkEnd w:id="137"/>
      <w:bookmarkEnd w:id="138"/>
      <w:bookmarkEnd w:id="139"/>
      <w:bookmarkEnd w:id="140"/>
      <w:bookmarkEnd w:id="141"/>
      <w:bookmarkEnd w:id="142"/>
      <w:bookmarkEnd w:id="143"/>
      <w:bookmarkEnd w:id="144"/>
      <w:bookmarkEnd w:id="145"/>
    </w:p>
    <w:p w14:paraId="5369C380" w14:textId="77777777" w:rsidR="005662F9" w:rsidRDefault="005662F9" w:rsidP="005662F9">
      <w:pPr>
        <w:pStyle w:val="Paragraph"/>
      </w:pPr>
      <w:r>
        <w:t>Concerning reliability, RAM activities have to focus on the following goals:</w:t>
      </w:r>
    </w:p>
    <w:p w14:paraId="1B7DE14A" w14:textId="77777777" w:rsidR="005662F9" w:rsidRPr="00740F68" w:rsidRDefault="005662F9" w:rsidP="005662F9">
      <w:pPr>
        <w:pStyle w:val="ListBullet"/>
        <w:numPr>
          <w:ilvl w:val="0"/>
          <w:numId w:val="22"/>
        </w:numPr>
        <w:ind w:left="360"/>
        <w:rPr>
          <w:sz w:val="20"/>
        </w:rPr>
      </w:pPr>
      <w:r w:rsidRPr="00740F68">
        <w:rPr>
          <w:sz w:val="20"/>
        </w:rPr>
        <w:t xml:space="preserve">Determination </w:t>
      </w:r>
      <w:r w:rsidRPr="007F5D46">
        <w:rPr>
          <w:sz w:val="20"/>
        </w:rPr>
        <w:t>of all possible failures of the system with</w:t>
      </w:r>
      <w:r>
        <w:rPr>
          <w:sz w:val="20"/>
        </w:rPr>
        <w:t xml:space="preserve"> focus to random hardware faults. Analysis of their consequences with respect to reliability, availability and maintainability (MTTR) and calculation of </w:t>
      </w:r>
      <w:r w:rsidRPr="00740F68">
        <w:rPr>
          <w:sz w:val="20"/>
        </w:rPr>
        <w:t>the associated failure rates</w:t>
      </w:r>
      <w:r>
        <w:rPr>
          <w:sz w:val="20"/>
        </w:rPr>
        <w:t>.</w:t>
      </w:r>
    </w:p>
    <w:p w14:paraId="47389AEA" w14:textId="77777777" w:rsidR="005662F9" w:rsidRDefault="005662F9" w:rsidP="005662F9">
      <w:pPr>
        <w:pStyle w:val="ListBullet"/>
        <w:numPr>
          <w:ilvl w:val="0"/>
          <w:numId w:val="22"/>
        </w:numPr>
        <w:ind w:left="360"/>
        <w:rPr>
          <w:sz w:val="20"/>
        </w:rPr>
      </w:pPr>
      <w:r w:rsidRPr="00740F68">
        <w:rPr>
          <w:sz w:val="20"/>
        </w:rPr>
        <w:t>Determination of the impact of failures on the functionality of the system</w:t>
      </w:r>
      <w:r>
        <w:rPr>
          <w:sz w:val="20"/>
        </w:rPr>
        <w:t>.</w:t>
      </w:r>
    </w:p>
    <w:p w14:paraId="619BE457" w14:textId="77777777" w:rsidR="005662F9" w:rsidRPr="00740F68" w:rsidRDefault="005662F9" w:rsidP="005662F9">
      <w:pPr>
        <w:pStyle w:val="BulletPoints1"/>
        <w:numPr>
          <w:ilvl w:val="0"/>
          <w:numId w:val="0"/>
        </w:numPr>
        <w:spacing w:line="240" w:lineRule="auto"/>
        <w:ind w:left="720"/>
        <w:rPr>
          <w:sz w:val="20"/>
        </w:rPr>
      </w:pPr>
    </w:p>
    <w:p w14:paraId="3493B593" w14:textId="2BEA5F3D" w:rsidR="005662F9" w:rsidRDefault="005662F9" w:rsidP="005662F9">
      <w:pPr>
        <w:pStyle w:val="BulletPoints1"/>
        <w:numPr>
          <w:ilvl w:val="0"/>
          <w:numId w:val="0"/>
        </w:numPr>
        <w:spacing w:line="240" w:lineRule="auto"/>
        <w:rPr>
          <w:sz w:val="20"/>
        </w:rPr>
      </w:pPr>
      <w:r>
        <w:rPr>
          <w:sz w:val="20"/>
        </w:rPr>
        <w:t xml:space="preserve">The key parameters for describing RAM features of a system, on the basis of </w:t>
      </w:r>
      <w:r w:rsidRPr="00EB2310">
        <w:rPr>
          <w:sz w:val="18"/>
        </w:rPr>
        <w:fldChar w:fldCharType="begin"/>
      </w:r>
      <w:r w:rsidRPr="00EB2310">
        <w:rPr>
          <w:sz w:val="18"/>
        </w:rPr>
        <w:instrText xml:space="preserve"> REF EN50126 \h </w:instrText>
      </w:r>
      <w:r>
        <w:rPr>
          <w:sz w:val="18"/>
        </w:rPr>
        <w:instrText xml:space="preserve"> \* MERGEFORMAT </w:instrText>
      </w:r>
      <w:r w:rsidRPr="00EB2310">
        <w:rPr>
          <w:sz w:val="18"/>
        </w:rPr>
      </w:r>
      <w:r w:rsidRPr="00EB2310">
        <w:rPr>
          <w:sz w:val="18"/>
        </w:rPr>
        <w:fldChar w:fldCharType="separate"/>
      </w:r>
      <w:r w:rsidR="00EA09E7" w:rsidRPr="00EA09E7">
        <w:rPr>
          <w:sz w:val="20"/>
          <w:szCs w:val="20"/>
        </w:rPr>
        <w:t>[EN 50126-1]</w:t>
      </w:r>
      <w:r w:rsidRPr="00EB2310">
        <w:rPr>
          <w:sz w:val="18"/>
        </w:rPr>
        <w:fldChar w:fldCharType="end"/>
      </w:r>
      <w:r w:rsidRPr="00EB2310">
        <w:rPr>
          <w:sz w:val="18"/>
        </w:rPr>
        <w:t xml:space="preserve"> </w:t>
      </w:r>
      <w:r>
        <w:rPr>
          <w:sz w:val="20"/>
        </w:rPr>
        <w:t>are:</w:t>
      </w:r>
    </w:p>
    <w:p w14:paraId="21A98552" w14:textId="77777777" w:rsidR="005662F9" w:rsidRDefault="005662F9" w:rsidP="005662F9">
      <w:pPr>
        <w:pStyle w:val="ListBullet"/>
        <w:numPr>
          <w:ilvl w:val="2"/>
          <w:numId w:val="22"/>
        </w:numPr>
        <w:ind w:left="1080"/>
        <w:rPr>
          <w:sz w:val="20"/>
        </w:rPr>
      </w:pPr>
      <w:r>
        <w:rPr>
          <w:sz w:val="20"/>
        </w:rPr>
        <w:t>Mean Up Time MUT, resp. Mean Time Between Failure MTBF,</w:t>
      </w:r>
    </w:p>
    <w:p w14:paraId="7F6C681D" w14:textId="77777777" w:rsidR="005662F9" w:rsidRDefault="005662F9" w:rsidP="005662F9">
      <w:pPr>
        <w:pStyle w:val="ListBullet"/>
        <w:numPr>
          <w:ilvl w:val="2"/>
          <w:numId w:val="22"/>
        </w:numPr>
        <w:ind w:left="1080"/>
        <w:rPr>
          <w:sz w:val="20"/>
        </w:rPr>
      </w:pPr>
      <w:r>
        <w:rPr>
          <w:sz w:val="20"/>
        </w:rPr>
        <w:t>Mean time to Restore MTTR and the</w:t>
      </w:r>
    </w:p>
    <w:p w14:paraId="7CE30BC1" w14:textId="77777777" w:rsidR="005662F9" w:rsidRDefault="005662F9" w:rsidP="005662F9">
      <w:pPr>
        <w:pStyle w:val="ListBullet"/>
        <w:numPr>
          <w:ilvl w:val="2"/>
          <w:numId w:val="22"/>
        </w:numPr>
        <w:ind w:left="1080"/>
        <w:rPr>
          <w:sz w:val="20"/>
        </w:rPr>
      </w:pPr>
      <w:r>
        <w:rPr>
          <w:sz w:val="20"/>
        </w:rPr>
        <w:t>Availability A, resp. Unavailability (U = 1-A).</w:t>
      </w:r>
    </w:p>
    <w:p w14:paraId="2D46E89F" w14:textId="35029747" w:rsidR="005662F9" w:rsidRDefault="005662F9" w:rsidP="005662F9">
      <w:pPr>
        <w:pStyle w:val="Paragraph"/>
      </w:pPr>
      <w:r>
        <w:fldChar w:fldCharType="begin"/>
      </w:r>
      <w:r>
        <w:instrText xml:space="preserve"> REF _Ref20212547 \h </w:instrText>
      </w:r>
      <w:r>
        <w:fldChar w:fldCharType="separate"/>
      </w:r>
      <w:r w:rsidR="00EA09E7">
        <w:t xml:space="preserve">Figure </w:t>
      </w:r>
      <w:r w:rsidR="00EA09E7">
        <w:rPr>
          <w:noProof/>
        </w:rPr>
        <w:t>3</w:t>
      </w:r>
      <w:r>
        <w:fldChar w:fldCharType="end"/>
      </w:r>
      <w:r>
        <w:t xml:space="preserve">, obtained from </w:t>
      </w:r>
      <w:r>
        <w:rPr>
          <w:szCs w:val="20"/>
        </w:rPr>
        <w:fldChar w:fldCharType="begin"/>
      </w:r>
      <w:r>
        <w:instrText xml:space="preserve"> REF EN50126 \h </w:instrText>
      </w:r>
      <w:r>
        <w:rPr>
          <w:szCs w:val="20"/>
        </w:rPr>
      </w:r>
      <w:r>
        <w:rPr>
          <w:szCs w:val="20"/>
        </w:rPr>
        <w:fldChar w:fldCharType="separate"/>
      </w:r>
      <w:r w:rsidR="00EA09E7" w:rsidRPr="008A3135">
        <w:rPr>
          <w:szCs w:val="20"/>
        </w:rPr>
        <w:t>[EN 50126-1]</w:t>
      </w:r>
      <w:r>
        <w:rPr>
          <w:szCs w:val="20"/>
        </w:rPr>
        <w:fldChar w:fldCharType="end"/>
      </w:r>
      <w:r>
        <w:rPr>
          <w:szCs w:val="20"/>
        </w:rPr>
        <w:t>,</w:t>
      </w:r>
      <w:r>
        <w:t xml:space="preserve"> illustrates key parameters of the availability concept.</w:t>
      </w:r>
    </w:p>
    <w:p w14:paraId="1456D8D5" w14:textId="77777777" w:rsidR="005662F9" w:rsidRDefault="005662F9" w:rsidP="005662F9">
      <w:pPr>
        <w:pStyle w:val="Paragraph"/>
        <w:keepNext/>
        <w:jc w:val="center"/>
      </w:pPr>
      <w:r>
        <w:rPr>
          <w:noProof/>
          <w:lang w:val="de-AT" w:eastAsia="de-AT"/>
        </w:rPr>
        <w:drawing>
          <wp:inline distT="0" distB="0" distL="0" distR="0" wp14:anchorId="0796DDBC" wp14:editId="41C52746">
            <wp:extent cx="5901690" cy="3009837"/>
            <wp:effectExtent l="0" t="0" r="3810" b="635"/>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2">
                      <a:extLst>
                        <a:ext uri="{28A0092B-C50C-407E-A947-70E740481C1C}">
                          <a14:useLocalDpi xmlns:a14="http://schemas.microsoft.com/office/drawing/2010/main" val="0"/>
                        </a:ext>
                      </a:extLst>
                    </a:blip>
                    <a:stretch>
                      <a:fillRect/>
                    </a:stretch>
                  </pic:blipFill>
                  <pic:spPr bwMode="auto">
                    <a:xfrm>
                      <a:off x="0" y="0"/>
                      <a:ext cx="5932178" cy="3025386"/>
                    </a:xfrm>
                    <a:prstGeom prst="rect">
                      <a:avLst/>
                    </a:prstGeom>
                    <a:noFill/>
                    <a:ln w="9525">
                      <a:noFill/>
                      <a:miter lim="800000"/>
                      <a:headEnd/>
                      <a:tailEnd/>
                    </a:ln>
                  </pic:spPr>
                </pic:pic>
              </a:graphicData>
            </a:graphic>
          </wp:inline>
        </w:drawing>
      </w:r>
    </w:p>
    <w:p w14:paraId="62C91847" w14:textId="0A00CBD9" w:rsidR="005662F9" w:rsidRDefault="005662F9" w:rsidP="005662F9">
      <w:pPr>
        <w:pStyle w:val="Caption"/>
      </w:pPr>
      <w:bookmarkStart w:id="146" w:name="_Ref20212547"/>
      <w:bookmarkStart w:id="147" w:name="_Toc23406789"/>
      <w:bookmarkStart w:id="148" w:name="_Toc70497751"/>
      <w:bookmarkStart w:id="149" w:name="_Toc79487594"/>
      <w:bookmarkStart w:id="150" w:name="_Toc83209655"/>
      <w:bookmarkStart w:id="151" w:name="_Toc122009446"/>
      <w:bookmarkStart w:id="152" w:name="_Toc151371398"/>
      <w:bookmarkStart w:id="153" w:name="_Toc197455823"/>
      <w:bookmarkStart w:id="154" w:name="_Toc198110320"/>
      <w:bookmarkStart w:id="155" w:name="_Toc209534649"/>
      <w:r>
        <w:t xml:space="preserve">Figure </w:t>
      </w:r>
      <w:r>
        <w:fldChar w:fldCharType="begin"/>
      </w:r>
      <w:r>
        <w:instrText xml:space="preserve"> SEQ Figure \* ARABIC </w:instrText>
      </w:r>
      <w:r>
        <w:fldChar w:fldCharType="separate"/>
      </w:r>
      <w:r w:rsidR="00EA09E7">
        <w:rPr>
          <w:noProof/>
        </w:rPr>
        <w:t>3</w:t>
      </w:r>
      <w:r>
        <w:fldChar w:fldCharType="end"/>
      </w:r>
      <w:bookmarkEnd w:id="146"/>
      <w:r>
        <w:t>: Availability concept and related terms</w:t>
      </w:r>
      <w:bookmarkEnd w:id="147"/>
      <w:bookmarkEnd w:id="148"/>
      <w:bookmarkEnd w:id="149"/>
      <w:bookmarkEnd w:id="150"/>
      <w:bookmarkEnd w:id="151"/>
      <w:bookmarkEnd w:id="152"/>
      <w:bookmarkEnd w:id="153"/>
      <w:bookmarkEnd w:id="154"/>
      <w:bookmarkEnd w:id="155"/>
    </w:p>
    <w:p w14:paraId="57B53EC6" w14:textId="77777777" w:rsidR="005662F9" w:rsidRDefault="005662F9" w:rsidP="005662F9">
      <w:r>
        <w:lastRenderedPageBreak/>
        <w:t>The MUT is the mean lifetime of a system between two failures. MTTR gives the time required from failure to restart operation.</w:t>
      </w:r>
    </w:p>
    <w:p w14:paraId="5F3609BE" w14:textId="77777777" w:rsidR="005662F9" w:rsidRPr="003533D8" w:rsidRDefault="005662F9" w:rsidP="005662F9">
      <w:pPr>
        <w:pStyle w:val="Heading2"/>
        <w:keepLines w:val="0"/>
        <w:numPr>
          <w:ilvl w:val="1"/>
          <w:numId w:val="5"/>
        </w:numPr>
        <w:tabs>
          <w:tab w:val="clear" w:pos="1080"/>
          <w:tab w:val="num" w:pos="720"/>
        </w:tabs>
        <w:spacing w:before="480" w:after="120" w:line="240" w:lineRule="auto"/>
        <w:ind w:left="0" w:firstLine="0"/>
      </w:pPr>
      <w:bookmarkStart w:id="156" w:name="_Toc496186233"/>
      <w:bookmarkStart w:id="157" w:name="_Toc527632795"/>
      <w:bookmarkStart w:id="158" w:name="_Toc23406891"/>
      <w:bookmarkStart w:id="159" w:name="_Toc70497738"/>
      <w:bookmarkStart w:id="160" w:name="_Toc80175674"/>
      <w:bookmarkStart w:id="161" w:name="_Toc83972696"/>
      <w:bookmarkStart w:id="162" w:name="_Toc122009433"/>
      <w:bookmarkStart w:id="163" w:name="_Toc151371375"/>
      <w:bookmarkStart w:id="164" w:name="_Toc197455843"/>
      <w:bookmarkStart w:id="165" w:name="_Toc197669946"/>
      <w:bookmarkStart w:id="166" w:name="_Toc210220086"/>
      <w:r w:rsidRPr="003533D8">
        <w:t>Availability Requirements</w:t>
      </w:r>
      <w:bookmarkEnd w:id="156"/>
      <w:bookmarkEnd w:id="157"/>
      <w:bookmarkEnd w:id="158"/>
      <w:bookmarkEnd w:id="159"/>
      <w:bookmarkEnd w:id="160"/>
      <w:bookmarkEnd w:id="161"/>
      <w:bookmarkEnd w:id="162"/>
      <w:bookmarkEnd w:id="163"/>
      <w:bookmarkEnd w:id="164"/>
      <w:bookmarkEnd w:id="165"/>
      <w:bookmarkEnd w:id="166"/>
    </w:p>
    <w:p w14:paraId="3720B9BB" w14:textId="77777777" w:rsidR="00460E35" w:rsidRPr="003533D8" w:rsidRDefault="005662F9" w:rsidP="00460E35">
      <w:pPr>
        <w:pStyle w:val="Paragraph"/>
      </w:pPr>
      <w:r w:rsidRPr="003533D8">
        <w:t xml:space="preserve">In order to show an appropriate behaviour of the system and sub-systems with respect to availability, </w:t>
      </w:r>
      <w:r w:rsidR="00460E35">
        <w:t>a</w:t>
      </w:r>
    </w:p>
    <w:p w14:paraId="7D821080" w14:textId="77777777" w:rsidR="005662F9" w:rsidRDefault="005662F9" w:rsidP="005662F9">
      <w:r w:rsidRPr="003533D8">
        <w:t>system analysis shall be carried out to determine availability figures of components and sub-systems. The result shall be part of the Reliability Analysis.  It shall be pointed out, that the availability figures depend on the proper installation, maintenance and operation conditions of the system and sub-systems as stated in the installation and maintenance manuals</w:t>
      </w:r>
      <w:r>
        <w:t>.</w:t>
      </w:r>
    </w:p>
    <w:p w14:paraId="01BFE8FA" w14:textId="77777777" w:rsidR="005662F9" w:rsidRDefault="005662F9" w:rsidP="005662F9">
      <w:pPr>
        <w:pStyle w:val="Heading2"/>
        <w:keepLines w:val="0"/>
        <w:numPr>
          <w:ilvl w:val="1"/>
          <w:numId w:val="5"/>
        </w:numPr>
        <w:tabs>
          <w:tab w:val="clear" w:pos="1080"/>
          <w:tab w:val="num" w:pos="720"/>
        </w:tabs>
        <w:spacing w:before="480" w:after="120" w:line="240" w:lineRule="auto"/>
        <w:ind w:left="0" w:firstLine="0"/>
      </w:pPr>
      <w:bookmarkStart w:id="167" w:name="_Toc496186234"/>
      <w:bookmarkStart w:id="168" w:name="_Toc527632796"/>
      <w:bookmarkStart w:id="169" w:name="_Toc23406892"/>
      <w:bookmarkStart w:id="170" w:name="_Toc70497739"/>
      <w:bookmarkStart w:id="171" w:name="_Toc80175675"/>
      <w:bookmarkStart w:id="172" w:name="_Toc83972697"/>
      <w:bookmarkStart w:id="173" w:name="_Toc122009434"/>
      <w:bookmarkStart w:id="174" w:name="_Toc151371376"/>
      <w:bookmarkStart w:id="175" w:name="_Toc197455844"/>
      <w:bookmarkStart w:id="176" w:name="_Toc197669947"/>
      <w:bookmarkStart w:id="177" w:name="_Toc210220087"/>
      <w:r>
        <w:t>Maintainability Requirements</w:t>
      </w:r>
      <w:bookmarkEnd w:id="167"/>
      <w:bookmarkEnd w:id="168"/>
      <w:bookmarkEnd w:id="169"/>
      <w:bookmarkEnd w:id="170"/>
      <w:bookmarkEnd w:id="171"/>
      <w:bookmarkEnd w:id="172"/>
      <w:bookmarkEnd w:id="173"/>
      <w:bookmarkEnd w:id="174"/>
      <w:bookmarkEnd w:id="175"/>
      <w:bookmarkEnd w:id="176"/>
      <w:bookmarkEnd w:id="177"/>
    </w:p>
    <w:p w14:paraId="3A5976A4" w14:textId="77777777" w:rsidR="005662F9" w:rsidRPr="00A824F6" w:rsidRDefault="005662F9" w:rsidP="005662F9">
      <w:pPr>
        <w:pStyle w:val="Paragraph"/>
      </w:pPr>
      <w:r w:rsidRPr="00A824F6">
        <w:t>Concerning maintainability, RAM activities have to focus on the following goals:</w:t>
      </w:r>
    </w:p>
    <w:p w14:paraId="152957C9" w14:textId="77777777" w:rsidR="005662F9" w:rsidRPr="00A824F6" w:rsidRDefault="005662F9" w:rsidP="005662F9">
      <w:pPr>
        <w:pStyle w:val="ListBullet"/>
        <w:numPr>
          <w:ilvl w:val="0"/>
          <w:numId w:val="22"/>
        </w:numPr>
        <w:ind w:left="360"/>
        <w:rPr>
          <w:sz w:val="20"/>
        </w:rPr>
      </w:pPr>
      <w:r w:rsidRPr="00A824F6">
        <w:rPr>
          <w:sz w:val="20"/>
        </w:rPr>
        <w:t>Identification and implementation of diagnostic measures to minimize system downtime</w:t>
      </w:r>
    </w:p>
    <w:p w14:paraId="6E197B34" w14:textId="77777777" w:rsidR="005662F9" w:rsidRPr="00A824F6" w:rsidRDefault="005662F9" w:rsidP="005662F9">
      <w:pPr>
        <w:pStyle w:val="ListBullet"/>
        <w:numPr>
          <w:ilvl w:val="2"/>
          <w:numId w:val="22"/>
        </w:numPr>
        <w:ind w:left="1080"/>
        <w:rPr>
          <w:sz w:val="20"/>
        </w:rPr>
      </w:pPr>
      <w:r w:rsidRPr="00A824F6">
        <w:rPr>
          <w:sz w:val="20"/>
        </w:rPr>
        <w:t>Detect fault alarms that have to be recorded during operation of the system</w:t>
      </w:r>
      <w:r>
        <w:rPr>
          <w:sz w:val="20"/>
        </w:rPr>
        <w:t>.</w:t>
      </w:r>
    </w:p>
    <w:p w14:paraId="62987B24" w14:textId="77777777" w:rsidR="005662F9" w:rsidRPr="00A824F6" w:rsidRDefault="005662F9" w:rsidP="005662F9">
      <w:pPr>
        <w:pStyle w:val="ListBullet"/>
        <w:numPr>
          <w:ilvl w:val="2"/>
          <w:numId w:val="22"/>
        </w:numPr>
        <w:ind w:left="1080"/>
        <w:rPr>
          <w:sz w:val="20"/>
        </w:rPr>
      </w:pPr>
      <w:r w:rsidRPr="00A824F6">
        <w:rPr>
          <w:sz w:val="20"/>
        </w:rPr>
        <w:t>Prepare appropriate counter measures in case of failures</w:t>
      </w:r>
      <w:r>
        <w:rPr>
          <w:sz w:val="20"/>
        </w:rPr>
        <w:t>.</w:t>
      </w:r>
    </w:p>
    <w:p w14:paraId="0EB8FAA9" w14:textId="77777777" w:rsidR="005662F9" w:rsidRPr="00A824F6" w:rsidRDefault="005662F9" w:rsidP="005662F9">
      <w:pPr>
        <w:pStyle w:val="ListBullet"/>
        <w:numPr>
          <w:ilvl w:val="0"/>
          <w:numId w:val="22"/>
        </w:numPr>
        <w:ind w:left="360"/>
        <w:rPr>
          <w:sz w:val="20"/>
        </w:rPr>
      </w:pPr>
      <w:r w:rsidRPr="00A824F6">
        <w:rPr>
          <w:sz w:val="20"/>
        </w:rPr>
        <w:t>Determine the time necessary for failure diagnosis and recovery of the availability of the system in case of system or component failures</w:t>
      </w:r>
      <w:r>
        <w:rPr>
          <w:sz w:val="20"/>
        </w:rPr>
        <w:t>.</w:t>
      </w:r>
    </w:p>
    <w:p w14:paraId="6974CC0E" w14:textId="77777777" w:rsidR="005662F9" w:rsidRPr="00A824F6" w:rsidRDefault="005662F9" w:rsidP="005662F9">
      <w:pPr>
        <w:pStyle w:val="ListBullet"/>
        <w:numPr>
          <w:ilvl w:val="0"/>
          <w:numId w:val="22"/>
        </w:numPr>
        <w:ind w:left="360"/>
        <w:rPr>
          <w:sz w:val="20"/>
        </w:rPr>
      </w:pPr>
      <w:r w:rsidRPr="00A824F6">
        <w:rPr>
          <w:sz w:val="20"/>
        </w:rPr>
        <w:t>Identification of necessary maint</w:t>
      </w:r>
      <w:r>
        <w:rPr>
          <w:sz w:val="20"/>
        </w:rPr>
        <w:t>e</w:t>
      </w:r>
      <w:r w:rsidRPr="00A824F6">
        <w:rPr>
          <w:sz w:val="20"/>
        </w:rPr>
        <w:t>nance actions including time required to conduct them</w:t>
      </w:r>
      <w:r>
        <w:rPr>
          <w:sz w:val="20"/>
        </w:rPr>
        <w:t>.</w:t>
      </w:r>
    </w:p>
    <w:p w14:paraId="40C52ACC" w14:textId="77777777" w:rsidR="005662F9" w:rsidRDefault="005662F9" w:rsidP="005662F9">
      <w:r w:rsidRPr="00A824F6">
        <w:t>All requirements concerning maintenance activities need to be summarized to plan necessary actions. Those actions subsume inspection, preventive and corrective maintenance, repair and spare part logistic</w:t>
      </w:r>
      <w:r>
        <w:t>.</w:t>
      </w:r>
    </w:p>
    <w:p w14:paraId="6707BBA9" w14:textId="77777777" w:rsidR="005662F9" w:rsidRDefault="005662F9" w:rsidP="005662F9">
      <w:pPr>
        <w:pStyle w:val="Heading1"/>
        <w:numPr>
          <w:ilvl w:val="0"/>
          <w:numId w:val="5"/>
        </w:numPr>
      </w:pPr>
      <w:bookmarkStart w:id="178" w:name="_Toc197455845"/>
      <w:bookmarkStart w:id="179" w:name="_Toc197669948"/>
      <w:bookmarkStart w:id="180" w:name="_Toc210220088"/>
      <w:bookmarkStart w:id="181" w:name="_Hlk201655236"/>
      <w:bookmarkEnd w:id="133"/>
      <w:r>
        <w:lastRenderedPageBreak/>
        <w:t>RAM Plan</w:t>
      </w:r>
      <w:bookmarkEnd w:id="178"/>
      <w:bookmarkEnd w:id="179"/>
      <w:bookmarkEnd w:id="180"/>
    </w:p>
    <w:p w14:paraId="2EB71D49" w14:textId="77777777" w:rsidR="005662F9" w:rsidRDefault="005662F9" w:rsidP="005662F9">
      <w:pPr>
        <w:pStyle w:val="Heading2"/>
        <w:keepLines w:val="0"/>
        <w:numPr>
          <w:ilvl w:val="1"/>
          <w:numId w:val="5"/>
        </w:numPr>
        <w:tabs>
          <w:tab w:val="clear" w:pos="1080"/>
          <w:tab w:val="num" w:pos="720"/>
        </w:tabs>
        <w:spacing w:before="480" w:after="120" w:line="240" w:lineRule="auto"/>
        <w:ind w:left="0" w:firstLine="0"/>
      </w:pPr>
      <w:bookmarkStart w:id="182" w:name="_Toc496186236"/>
      <w:bookmarkStart w:id="183" w:name="_Toc527632798"/>
      <w:bookmarkStart w:id="184" w:name="_Toc23406894"/>
      <w:bookmarkStart w:id="185" w:name="_Toc70497741"/>
      <w:bookmarkStart w:id="186" w:name="_Toc80175677"/>
      <w:bookmarkStart w:id="187" w:name="_Toc83972699"/>
      <w:bookmarkStart w:id="188" w:name="_Toc122009436"/>
      <w:bookmarkStart w:id="189" w:name="_Toc151371378"/>
      <w:bookmarkStart w:id="190" w:name="_Toc197455846"/>
      <w:bookmarkStart w:id="191" w:name="_Toc197669949"/>
      <w:bookmarkStart w:id="192" w:name="_Toc210220089"/>
      <w:r>
        <w:t>Methods and Tools used</w:t>
      </w:r>
      <w:bookmarkEnd w:id="182"/>
      <w:bookmarkEnd w:id="183"/>
      <w:bookmarkEnd w:id="184"/>
      <w:bookmarkEnd w:id="185"/>
      <w:bookmarkEnd w:id="186"/>
      <w:bookmarkEnd w:id="187"/>
      <w:bookmarkEnd w:id="188"/>
      <w:bookmarkEnd w:id="189"/>
      <w:bookmarkEnd w:id="190"/>
      <w:bookmarkEnd w:id="191"/>
      <w:bookmarkEnd w:id="192"/>
    </w:p>
    <w:p w14:paraId="41EB39A9" w14:textId="17870818" w:rsidR="005662F9" w:rsidRDefault="005662F9" w:rsidP="005662F9">
      <w:pPr>
        <w:spacing w:before="240"/>
      </w:pPr>
      <w:r w:rsidRPr="001F3212">
        <w:t xml:space="preserve">The reliability calculation will be done according to </w:t>
      </w:r>
      <w:r>
        <w:fldChar w:fldCharType="begin"/>
      </w:r>
      <w:r>
        <w:instrText xml:space="preserve"> REF EN50126 \h </w:instrText>
      </w:r>
      <w:r>
        <w:fldChar w:fldCharType="separate"/>
      </w:r>
      <w:r w:rsidR="00EA09E7" w:rsidRPr="008A3135">
        <w:t>[EN 50126-1]</w:t>
      </w:r>
      <w:r>
        <w:fldChar w:fldCharType="end"/>
      </w:r>
      <w:r w:rsidRPr="001F3212">
        <w:t xml:space="preserve"> and the </w:t>
      </w:r>
      <w:r w:rsidRPr="00FE2A9E">
        <w:rPr>
          <w:sz w:val="22"/>
        </w:rPr>
        <w:fldChar w:fldCharType="begin"/>
      </w:r>
      <w:r w:rsidRPr="00FE2A9E">
        <w:rPr>
          <w:sz w:val="22"/>
        </w:rPr>
        <w:instrText xml:space="preserve"> REF MIL_HDBK217F \h  \* MERGEFORMAT </w:instrText>
      </w:r>
      <w:r w:rsidRPr="00FE2A9E">
        <w:rPr>
          <w:sz w:val="22"/>
        </w:rPr>
      </w:r>
      <w:r w:rsidRPr="00FE2A9E">
        <w:rPr>
          <w:sz w:val="22"/>
        </w:rPr>
        <w:fldChar w:fldCharType="separate"/>
      </w:r>
      <w:r w:rsidR="00EA09E7" w:rsidRPr="008A3135">
        <w:t>[MIL_HDBK217F]</w:t>
      </w:r>
      <w:r w:rsidRPr="00FE2A9E">
        <w:rPr>
          <w:sz w:val="22"/>
        </w:rPr>
        <w:fldChar w:fldCharType="end"/>
      </w:r>
      <w:r w:rsidRPr="00FE2A9E">
        <w:rPr>
          <w:sz w:val="22"/>
        </w:rPr>
        <w:t xml:space="preserve"> </w:t>
      </w:r>
      <w:r w:rsidRPr="001F3212">
        <w:t xml:space="preserve">based Alcatel Reliability Standard </w:t>
      </w:r>
      <w:r w:rsidRPr="001F3212">
        <w:fldChar w:fldCharType="begin"/>
      </w:r>
      <w:r w:rsidRPr="001F3212">
        <w:instrText xml:space="preserve"> REF Alcarel \h </w:instrText>
      </w:r>
      <w:r>
        <w:instrText xml:space="preserve"> \* MERGEFORMAT </w:instrText>
      </w:r>
      <w:r w:rsidRPr="001F3212">
        <w:fldChar w:fldCharType="separate"/>
      </w:r>
      <w:r w:rsidR="00EA09E7" w:rsidRPr="00EA09E7">
        <w:t>[Alcarel]</w:t>
      </w:r>
      <w:r w:rsidRPr="001F3212">
        <w:fldChar w:fldCharType="end"/>
      </w:r>
      <w:r>
        <w:t xml:space="preserve"> and according to the environmental conditions </w:t>
      </w:r>
      <w:r w:rsidRPr="007C76FC">
        <w:rPr>
          <w:i/>
        </w:rPr>
        <w:t>Ground Benign (GB)</w:t>
      </w:r>
      <w:r>
        <w:t xml:space="preserve"> for indoor components and </w:t>
      </w:r>
      <w:r w:rsidRPr="007C76FC">
        <w:t>Ground Fixed (GF)</w:t>
      </w:r>
      <w:r>
        <w:t xml:space="preserve"> for outdoor components.</w:t>
      </w:r>
    </w:p>
    <w:p w14:paraId="780FCE73" w14:textId="77777777" w:rsidR="005662F9" w:rsidRDefault="005662F9" w:rsidP="005662F9">
      <w:pPr>
        <w:pStyle w:val="Heading2"/>
        <w:keepLines w:val="0"/>
        <w:numPr>
          <w:ilvl w:val="1"/>
          <w:numId w:val="5"/>
        </w:numPr>
        <w:tabs>
          <w:tab w:val="clear" w:pos="1080"/>
          <w:tab w:val="num" w:pos="720"/>
        </w:tabs>
        <w:spacing w:before="480" w:after="120" w:line="240" w:lineRule="auto"/>
        <w:ind w:left="0" w:firstLine="0"/>
      </w:pPr>
      <w:bookmarkStart w:id="193" w:name="_Toc496186237"/>
      <w:bookmarkStart w:id="194" w:name="_Toc527632799"/>
      <w:bookmarkStart w:id="195" w:name="_Toc23406895"/>
      <w:bookmarkStart w:id="196" w:name="_Toc70497742"/>
      <w:bookmarkStart w:id="197" w:name="_Toc80175678"/>
      <w:bookmarkStart w:id="198" w:name="_Toc83972700"/>
      <w:bookmarkStart w:id="199" w:name="_Toc122009437"/>
      <w:bookmarkStart w:id="200" w:name="_Toc151371379"/>
      <w:bookmarkStart w:id="201" w:name="_Toc197455847"/>
      <w:bookmarkStart w:id="202" w:name="_Toc197669950"/>
      <w:bookmarkStart w:id="203" w:name="_Toc210220090"/>
      <w:r>
        <w:t>RAM detailed activities, analyses and documents</w:t>
      </w:r>
      <w:bookmarkEnd w:id="193"/>
      <w:bookmarkEnd w:id="194"/>
      <w:bookmarkEnd w:id="195"/>
      <w:bookmarkEnd w:id="196"/>
      <w:bookmarkEnd w:id="197"/>
      <w:bookmarkEnd w:id="198"/>
      <w:bookmarkEnd w:id="199"/>
      <w:bookmarkEnd w:id="200"/>
      <w:bookmarkEnd w:id="201"/>
      <w:bookmarkEnd w:id="202"/>
      <w:bookmarkEnd w:id="203"/>
    </w:p>
    <w:p w14:paraId="11700B9D" w14:textId="77777777" w:rsidR="005662F9" w:rsidRDefault="005662F9" w:rsidP="005662F9">
      <w:r w:rsidRPr="007303C2">
        <w:t>Within this section, documents</w:t>
      </w:r>
      <w:r>
        <w:t xml:space="preserve"> and activities</w:t>
      </w:r>
      <w:r w:rsidRPr="007303C2">
        <w:t xml:space="preserve"> necessary for defining </w:t>
      </w:r>
      <w:r>
        <w:t xml:space="preserve">and analysing </w:t>
      </w:r>
      <w:r w:rsidRPr="00C2580F">
        <w:t>reliability, availabilit</w:t>
      </w:r>
      <w:r>
        <w:t>y and maintainability requirements are described.</w:t>
      </w:r>
    </w:p>
    <w:p w14:paraId="127A4700" w14:textId="77777777" w:rsidR="000A488A" w:rsidRDefault="000A488A" w:rsidP="000A488A">
      <w:pPr>
        <w:pStyle w:val="Heading3"/>
      </w:pPr>
      <w:bookmarkStart w:id="204" w:name="_Ref201691990"/>
      <w:bookmarkStart w:id="205" w:name="_Toc210220091"/>
      <w:r>
        <w:t>RAM Design Rules</w:t>
      </w:r>
      <w:bookmarkEnd w:id="204"/>
      <w:bookmarkEnd w:id="205"/>
    </w:p>
    <w:p w14:paraId="780290FB" w14:textId="7DB68E03" w:rsidR="0057058F" w:rsidRPr="0057058F" w:rsidRDefault="00686BB2" w:rsidP="00686BB2">
      <w:pPr>
        <w:rPr>
          <w:lang w:val="en-GB" w:eastAsia="ja-JP"/>
        </w:rPr>
      </w:pPr>
      <w:r>
        <w:rPr>
          <w:lang w:val="en-GB" w:eastAsia="ja-JP"/>
        </w:rPr>
        <w:t>It is planned to develop a series of rules, so-called RAM Design Rules as binding conditions for architectural design decisions if possible. Each of these RAM Design Rules</w:t>
      </w:r>
      <w:r w:rsidR="00BD6E15">
        <w:rPr>
          <w:lang w:val="en-GB" w:eastAsia="ja-JP"/>
        </w:rPr>
        <w:t xml:space="preserve"> will be mapped to one </w:t>
      </w:r>
      <w:r w:rsidR="00B12F3B">
        <w:rPr>
          <w:lang w:val="en-GB" w:eastAsia="ja-JP"/>
        </w:rPr>
        <w:t>o</w:t>
      </w:r>
      <w:r w:rsidR="00BD6E15">
        <w:rPr>
          <w:lang w:val="en-GB" w:eastAsia="ja-JP"/>
        </w:rPr>
        <w:t>r more specific requirement(s).</w:t>
      </w:r>
      <w:r w:rsidR="00B56A9E">
        <w:rPr>
          <w:lang w:val="en-GB" w:eastAsia="ja-JP"/>
        </w:rPr>
        <w:t xml:space="preserve"> See section </w:t>
      </w:r>
      <w:r w:rsidR="00B56A9E">
        <w:rPr>
          <w:lang w:val="en-GB" w:eastAsia="ja-JP"/>
        </w:rPr>
        <w:fldChar w:fldCharType="begin"/>
      </w:r>
      <w:r w:rsidR="00B56A9E">
        <w:rPr>
          <w:lang w:val="en-GB" w:eastAsia="ja-JP"/>
        </w:rPr>
        <w:instrText xml:space="preserve"> REF _Ref209534499 \r \h </w:instrText>
      </w:r>
      <w:r w:rsidR="00B56A9E">
        <w:rPr>
          <w:lang w:val="en-GB" w:eastAsia="ja-JP"/>
        </w:rPr>
      </w:r>
      <w:r w:rsidR="00B56A9E">
        <w:rPr>
          <w:lang w:val="en-GB" w:eastAsia="ja-JP"/>
        </w:rPr>
        <w:fldChar w:fldCharType="separate"/>
      </w:r>
      <w:r w:rsidR="00EA09E7">
        <w:rPr>
          <w:lang w:val="en-GB" w:eastAsia="ja-JP"/>
        </w:rPr>
        <w:t>3.6</w:t>
      </w:r>
      <w:r w:rsidR="00B56A9E">
        <w:rPr>
          <w:lang w:val="en-GB" w:eastAsia="ja-JP"/>
        </w:rPr>
        <w:fldChar w:fldCharType="end"/>
      </w:r>
      <w:r w:rsidR="00B56A9E">
        <w:rPr>
          <w:lang w:val="en-GB" w:eastAsia="ja-JP"/>
        </w:rPr>
        <w:t>.</w:t>
      </w:r>
    </w:p>
    <w:p w14:paraId="1580E00D" w14:textId="77777777" w:rsidR="000A488A" w:rsidRDefault="000A488A" w:rsidP="000A488A">
      <w:pPr>
        <w:pStyle w:val="Heading3"/>
      </w:pPr>
      <w:bookmarkStart w:id="206" w:name="_Toc210220092"/>
      <w:r>
        <w:t>RAM HW-FMEA</w:t>
      </w:r>
      <w:bookmarkEnd w:id="206"/>
    </w:p>
    <w:p w14:paraId="0C2017BC" w14:textId="77777777" w:rsidR="000A488A" w:rsidRPr="000A488A" w:rsidRDefault="000A488A" w:rsidP="000A488A">
      <w:r w:rsidRPr="000A488A">
        <w:t>It is recommended to create a RAM HW-FMEA, that aims to analyse availability and maintainability aspects in terms of failed HW components or failed sub-systems and their operational consequences. It also analyses diagnostic capabilities of the system in order to support preventive and corrective maintenance actions</w:t>
      </w:r>
      <w:r>
        <w:t>.</w:t>
      </w:r>
    </w:p>
    <w:p w14:paraId="463B45F0" w14:textId="77777777" w:rsidR="005662F9" w:rsidRDefault="005662F9" w:rsidP="005662F9">
      <w:pPr>
        <w:pStyle w:val="Heading3"/>
        <w:keepLines w:val="0"/>
        <w:numPr>
          <w:ilvl w:val="2"/>
          <w:numId w:val="5"/>
        </w:numPr>
        <w:tabs>
          <w:tab w:val="left" w:pos="885"/>
          <w:tab w:val="num" w:pos="1080"/>
        </w:tabs>
        <w:spacing w:before="360" w:after="120" w:line="240" w:lineRule="auto"/>
        <w:ind w:left="0" w:firstLine="0"/>
      </w:pPr>
      <w:bookmarkStart w:id="207" w:name="_Toc496186238"/>
      <w:bookmarkStart w:id="208" w:name="_Toc527632800"/>
      <w:bookmarkStart w:id="209" w:name="_Toc23406896"/>
      <w:bookmarkStart w:id="210" w:name="_Toc70497743"/>
      <w:bookmarkStart w:id="211" w:name="_Toc76380484"/>
      <w:bookmarkStart w:id="212" w:name="_Toc91143367"/>
      <w:bookmarkStart w:id="213" w:name="_Toc96628925"/>
      <w:bookmarkStart w:id="214" w:name="_Toc128124634"/>
      <w:bookmarkStart w:id="215" w:name="_Toc151371380"/>
      <w:bookmarkStart w:id="216" w:name="_Ref193982347"/>
      <w:bookmarkStart w:id="217" w:name="_Ref193982353"/>
      <w:bookmarkStart w:id="218" w:name="_Toc197455850"/>
      <w:bookmarkStart w:id="219" w:name="_Toc197669951"/>
      <w:bookmarkStart w:id="220" w:name="_Toc210220093"/>
      <w:r>
        <w:t>Preliminary Reliability Analysis</w:t>
      </w:r>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p>
    <w:p w14:paraId="6AF6DC54" w14:textId="5C1B69DA" w:rsidR="005662F9" w:rsidRDefault="005662F9" w:rsidP="005662F9">
      <w:pPr>
        <w:pStyle w:val="Paragraph"/>
      </w:pPr>
      <w:r w:rsidRPr="0008152B">
        <w:t>Upon completion of the RAM Plan, it is recommended to create a preliminary Reliability Analysis document. This document must provide a rough estimation of the availability and reliability of the sub-systems described in chapter</w:t>
      </w:r>
      <w:r>
        <w:t xml:space="preserve"> </w:t>
      </w:r>
      <w:r w:rsidR="00B937A2">
        <w:fldChar w:fldCharType="begin"/>
      </w:r>
      <w:r w:rsidR="00B937A2">
        <w:instrText xml:space="preserve"> REF _Ref209533466 \r \h </w:instrText>
      </w:r>
      <w:r w:rsidR="00B937A2">
        <w:fldChar w:fldCharType="separate"/>
      </w:r>
      <w:r w:rsidR="00EA09E7">
        <w:t>3</w:t>
      </w:r>
      <w:r w:rsidR="00B937A2">
        <w:fldChar w:fldCharType="end"/>
      </w:r>
      <w:r w:rsidR="00B937A2">
        <w:t>.</w:t>
      </w:r>
    </w:p>
    <w:p w14:paraId="1B6F820C" w14:textId="77777777" w:rsidR="005662F9" w:rsidRDefault="005662F9" w:rsidP="005662F9">
      <w:r w:rsidRPr="00A824F6">
        <w:t xml:space="preserve">All relevant documentation </w:t>
      </w:r>
      <w:r>
        <w:t>shall</w:t>
      </w:r>
      <w:r w:rsidRPr="00A824F6">
        <w:t xml:space="preserve"> be reviewed in order to define, at a preliminary level, the overall system structure and to recognise all the functional requirements, which may affect the RAM performance of the system</w:t>
      </w:r>
      <w:r>
        <w:t>.</w:t>
      </w:r>
    </w:p>
    <w:p w14:paraId="1FDCBFD5" w14:textId="77777777" w:rsidR="005662F9" w:rsidRPr="00CD7FE2" w:rsidRDefault="005662F9" w:rsidP="005662F9">
      <w:pPr>
        <w:pStyle w:val="Heading3"/>
        <w:keepLines w:val="0"/>
        <w:numPr>
          <w:ilvl w:val="2"/>
          <w:numId w:val="5"/>
        </w:numPr>
        <w:tabs>
          <w:tab w:val="left" w:pos="885"/>
          <w:tab w:val="num" w:pos="1080"/>
        </w:tabs>
        <w:spacing w:before="360" w:after="120" w:line="240" w:lineRule="auto"/>
        <w:ind w:left="0" w:firstLine="0"/>
      </w:pPr>
      <w:bookmarkStart w:id="221" w:name="_Ref495923609"/>
      <w:bookmarkStart w:id="222" w:name="_Toc496186239"/>
      <w:bookmarkStart w:id="223" w:name="_Toc527632801"/>
      <w:bookmarkStart w:id="224" w:name="_Toc23406897"/>
      <w:bookmarkStart w:id="225" w:name="_Toc70497744"/>
      <w:bookmarkStart w:id="226" w:name="_Toc80175680"/>
      <w:bookmarkStart w:id="227" w:name="_Toc83972702"/>
      <w:bookmarkStart w:id="228" w:name="_Toc122009438"/>
      <w:bookmarkStart w:id="229" w:name="_Toc151371381"/>
      <w:bookmarkStart w:id="230" w:name="_Toc197455851"/>
      <w:bookmarkStart w:id="231" w:name="_Toc197669952"/>
      <w:bookmarkStart w:id="232" w:name="_Toc210220094"/>
      <w:r w:rsidRPr="00CD7FE2">
        <w:t>Reliability Analysis</w:t>
      </w:r>
      <w:bookmarkEnd w:id="221"/>
      <w:bookmarkEnd w:id="222"/>
      <w:bookmarkEnd w:id="223"/>
      <w:bookmarkEnd w:id="224"/>
      <w:bookmarkEnd w:id="225"/>
      <w:bookmarkEnd w:id="226"/>
      <w:bookmarkEnd w:id="227"/>
      <w:bookmarkEnd w:id="228"/>
      <w:bookmarkEnd w:id="229"/>
      <w:bookmarkEnd w:id="230"/>
      <w:bookmarkEnd w:id="231"/>
      <w:bookmarkEnd w:id="232"/>
    </w:p>
    <w:p w14:paraId="72B80E11" w14:textId="77777777" w:rsidR="005662F9" w:rsidRDefault="005662F9" w:rsidP="005662F9">
      <w:pPr>
        <w:pStyle w:val="Paragraph"/>
      </w:pPr>
      <w:r w:rsidRPr="001F3212">
        <w:t>The</w:t>
      </w:r>
      <w:r w:rsidRPr="00A824F6">
        <w:t xml:space="preserve"> R</w:t>
      </w:r>
      <w:r>
        <w:t>eliability</w:t>
      </w:r>
      <w:r w:rsidRPr="00A824F6">
        <w:t xml:space="preserve"> Analysis </w:t>
      </w:r>
      <w:r>
        <w:t>is a</w:t>
      </w:r>
      <w:r w:rsidRPr="00A824F6">
        <w:t xml:space="preserve"> key document, with focus on HW relevant </w:t>
      </w:r>
      <w:r>
        <w:t xml:space="preserve">aspects, </w:t>
      </w:r>
      <w:r w:rsidRPr="00DD299D">
        <w:t>describing reliability, availability and maintainability features.</w:t>
      </w:r>
    </w:p>
    <w:p w14:paraId="1A008B27" w14:textId="7678F7C8" w:rsidR="005662F9" w:rsidRDefault="005662F9" w:rsidP="005662F9">
      <w:pPr>
        <w:spacing w:before="240"/>
      </w:pPr>
      <w:r w:rsidRPr="00A824F6">
        <w:t>Reliability aspects of SW have to be assured by foll</w:t>
      </w:r>
      <w:r>
        <w:t>o</w:t>
      </w:r>
      <w:r w:rsidRPr="00A824F6">
        <w:t xml:space="preserve">wing the rules of </w:t>
      </w:r>
      <w:r>
        <w:fldChar w:fldCharType="begin"/>
      </w:r>
      <w:r>
        <w:instrText xml:space="preserve"> REF EN50126 \h </w:instrText>
      </w:r>
      <w:r>
        <w:fldChar w:fldCharType="separate"/>
      </w:r>
      <w:r w:rsidR="00EA09E7" w:rsidRPr="008A3135">
        <w:t>[EN 50126-1]</w:t>
      </w:r>
      <w:r>
        <w:fldChar w:fldCharType="end"/>
      </w:r>
      <w:r>
        <w:t>. An analysis of SW reliability is not part of the Reliability Analysis where only permanent random HW faults and system failures will be analysed.</w:t>
      </w:r>
    </w:p>
    <w:p w14:paraId="21E71D14" w14:textId="77777777" w:rsidR="005662F9" w:rsidRDefault="005662F9" w:rsidP="005662F9">
      <w:pPr>
        <w:spacing w:before="240"/>
      </w:pPr>
      <w:r>
        <w:t xml:space="preserve">Failure rates for indoor components will be calculated </w:t>
      </w:r>
    </w:p>
    <w:p w14:paraId="3A534DCD" w14:textId="77777777" w:rsidR="005662F9" w:rsidRPr="00A824F6" w:rsidRDefault="005662F9" w:rsidP="005662F9">
      <w:pPr>
        <w:pStyle w:val="Paragraph"/>
      </w:pPr>
      <w:r w:rsidRPr="00A824F6">
        <w:lastRenderedPageBreak/>
        <w:t>To be able to make reliable statements and to demonstrate that the required RAM goals will be obtained, the following information about the hardware and the purpose of the system has to be collected:</w:t>
      </w:r>
    </w:p>
    <w:p w14:paraId="28DC7A88" w14:textId="77777777" w:rsidR="005662F9" w:rsidRPr="00A824F6" w:rsidRDefault="005662F9" w:rsidP="005662F9">
      <w:pPr>
        <w:pStyle w:val="ListBullet"/>
        <w:numPr>
          <w:ilvl w:val="2"/>
          <w:numId w:val="22"/>
        </w:numPr>
        <w:ind w:left="1080"/>
        <w:rPr>
          <w:sz w:val="20"/>
        </w:rPr>
      </w:pPr>
      <w:r w:rsidRPr="00A824F6">
        <w:rPr>
          <w:sz w:val="20"/>
        </w:rPr>
        <w:t>what kind of sub-systems / components will be used</w:t>
      </w:r>
      <w:r>
        <w:rPr>
          <w:sz w:val="20"/>
        </w:rPr>
        <w:t>,</w:t>
      </w:r>
    </w:p>
    <w:p w14:paraId="2D556AB4" w14:textId="77777777" w:rsidR="005662F9" w:rsidRPr="00A824F6" w:rsidRDefault="005662F9" w:rsidP="005662F9">
      <w:pPr>
        <w:pStyle w:val="ListBullet"/>
        <w:numPr>
          <w:ilvl w:val="2"/>
          <w:numId w:val="22"/>
        </w:numPr>
        <w:ind w:left="1080"/>
        <w:rPr>
          <w:sz w:val="20"/>
        </w:rPr>
      </w:pPr>
      <w:r w:rsidRPr="00A824F6">
        <w:rPr>
          <w:sz w:val="20"/>
        </w:rPr>
        <w:t>quantity of each sub-system / component</w:t>
      </w:r>
      <w:r>
        <w:rPr>
          <w:sz w:val="20"/>
        </w:rPr>
        <w:t>,</w:t>
      </w:r>
    </w:p>
    <w:p w14:paraId="40EB572E" w14:textId="77777777" w:rsidR="005662F9" w:rsidRPr="00A824F6" w:rsidRDefault="005662F9" w:rsidP="005662F9">
      <w:pPr>
        <w:pStyle w:val="ListBullet"/>
        <w:numPr>
          <w:ilvl w:val="2"/>
          <w:numId w:val="22"/>
        </w:numPr>
        <w:ind w:left="1080"/>
        <w:rPr>
          <w:sz w:val="20"/>
        </w:rPr>
      </w:pPr>
      <w:r w:rsidRPr="00A824F6">
        <w:rPr>
          <w:sz w:val="20"/>
        </w:rPr>
        <w:t>Failure rates of all PBAs and devices used</w:t>
      </w:r>
      <w:r>
        <w:rPr>
          <w:sz w:val="20"/>
        </w:rPr>
        <w:t>,</w:t>
      </w:r>
    </w:p>
    <w:p w14:paraId="1F7C46BF" w14:textId="77777777" w:rsidR="005662F9" w:rsidRPr="00A824F6" w:rsidRDefault="005662F9" w:rsidP="005662F9">
      <w:pPr>
        <w:pStyle w:val="ListBullet"/>
        <w:numPr>
          <w:ilvl w:val="2"/>
          <w:numId w:val="22"/>
        </w:numPr>
        <w:ind w:left="1080"/>
        <w:rPr>
          <w:sz w:val="20"/>
        </w:rPr>
      </w:pPr>
      <w:r w:rsidRPr="00A824F6">
        <w:rPr>
          <w:sz w:val="20"/>
        </w:rPr>
        <w:t>MTBF and MTTR for each sub-system / component</w:t>
      </w:r>
      <w:r>
        <w:rPr>
          <w:sz w:val="20"/>
        </w:rPr>
        <w:t>.</w:t>
      </w:r>
    </w:p>
    <w:p w14:paraId="7DB2C85A" w14:textId="77777777" w:rsidR="005662F9" w:rsidRDefault="005662F9" w:rsidP="005662F9">
      <w:r w:rsidRPr="00A824F6">
        <w:t>The R</w:t>
      </w:r>
      <w:r>
        <w:t>eliability</w:t>
      </w:r>
      <w:r w:rsidRPr="00A824F6">
        <w:t xml:space="preserve"> Analysis shall point out measures, how availability can be reached according to the mission goals</w:t>
      </w:r>
      <w:r>
        <w:t>.</w:t>
      </w:r>
    </w:p>
    <w:p w14:paraId="4EBD2306" w14:textId="77777777" w:rsidR="005662F9" w:rsidRPr="007303C2" w:rsidRDefault="005662F9" w:rsidP="005662F9">
      <w:pPr>
        <w:pStyle w:val="Heading3"/>
        <w:keepLines w:val="0"/>
        <w:numPr>
          <w:ilvl w:val="2"/>
          <w:numId w:val="5"/>
        </w:numPr>
        <w:tabs>
          <w:tab w:val="left" w:pos="885"/>
          <w:tab w:val="num" w:pos="1080"/>
        </w:tabs>
        <w:spacing w:before="360" w:after="120" w:line="240" w:lineRule="auto"/>
        <w:ind w:left="0" w:firstLine="0"/>
      </w:pPr>
      <w:bookmarkStart w:id="233" w:name="_Toc496186240"/>
      <w:bookmarkStart w:id="234" w:name="_Toc527632802"/>
      <w:bookmarkStart w:id="235" w:name="_Toc23406898"/>
      <w:bookmarkStart w:id="236" w:name="_Toc70497745"/>
      <w:bookmarkStart w:id="237" w:name="_Toc80175681"/>
      <w:bookmarkStart w:id="238" w:name="_Toc83972703"/>
      <w:bookmarkStart w:id="239" w:name="_Toc122009439"/>
      <w:bookmarkStart w:id="240" w:name="_Toc151371383"/>
      <w:bookmarkStart w:id="241" w:name="_Toc197455852"/>
      <w:bookmarkStart w:id="242" w:name="_Toc197669953"/>
      <w:bookmarkStart w:id="243" w:name="_Toc210220095"/>
      <w:r w:rsidRPr="007303C2">
        <w:t>Maintenance</w:t>
      </w:r>
      <w:bookmarkEnd w:id="233"/>
      <w:bookmarkEnd w:id="234"/>
      <w:bookmarkEnd w:id="235"/>
      <w:bookmarkEnd w:id="236"/>
      <w:bookmarkEnd w:id="237"/>
      <w:bookmarkEnd w:id="238"/>
      <w:bookmarkEnd w:id="239"/>
      <w:bookmarkEnd w:id="240"/>
      <w:bookmarkEnd w:id="241"/>
      <w:bookmarkEnd w:id="242"/>
      <w:bookmarkEnd w:id="243"/>
    </w:p>
    <w:p w14:paraId="48F5809C" w14:textId="77777777" w:rsidR="005662F9" w:rsidRDefault="005662F9" w:rsidP="005662F9">
      <w:r>
        <w:t>To ensure a proper installation, operation and maintenance of the system, corresponding installation and maintenance documents have to be provided. MTTR and related terms have to be checked with respect to fulfilment of information stated in these documents.</w:t>
      </w:r>
    </w:p>
    <w:p w14:paraId="0D53BBF0" w14:textId="77777777" w:rsidR="005662F9" w:rsidRDefault="005662F9" w:rsidP="005662F9">
      <w:pPr>
        <w:pStyle w:val="Heading1"/>
        <w:numPr>
          <w:ilvl w:val="0"/>
          <w:numId w:val="5"/>
        </w:numPr>
      </w:pPr>
      <w:bookmarkStart w:id="244" w:name="_Toc197669954"/>
      <w:bookmarkStart w:id="245" w:name="_Toc210220096"/>
      <w:bookmarkStart w:id="246" w:name="_Hlk201655280"/>
      <w:bookmarkEnd w:id="181"/>
      <w:r>
        <w:lastRenderedPageBreak/>
        <w:t>RAM Deliverables</w:t>
      </w:r>
      <w:bookmarkEnd w:id="244"/>
      <w:bookmarkEnd w:id="245"/>
    </w:p>
    <w:p w14:paraId="605DA2CE" w14:textId="77777777" w:rsidR="005662F9" w:rsidRDefault="005662F9" w:rsidP="005662F9">
      <w:pPr>
        <w:pStyle w:val="Heading2"/>
        <w:keepLines w:val="0"/>
        <w:numPr>
          <w:ilvl w:val="1"/>
          <w:numId w:val="5"/>
        </w:numPr>
        <w:tabs>
          <w:tab w:val="clear" w:pos="1080"/>
          <w:tab w:val="num" w:pos="720"/>
        </w:tabs>
        <w:spacing w:before="480" w:after="120" w:line="240" w:lineRule="auto"/>
        <w:ind w:left="0" w:firstLine="0"/>
      </w:pPr>
      <w:bookmarkStart w:id="247" w:name="_Toc496186244"/>
      <w:bookmarkStart w:id="248" w:name="_Toc527632804"/>
      <w:bookmarkStart w:id="249" w:name="_Toc23406900"/>
      <w:bookmarkStart w:id="250" w:name="_Toc70497747"/>
      <w:bookmarkStart w:id="251" w:name="_Toc76380488"/>
      <w:bookmarkStart w:id="252" w:name="_Toc92176649"/>
      <w:bookmarkStart w:id="253" w:name="_Toc120024303"/>
      <w:bookmarkStart w:id="254" w:name="_Toc122009441"/>
      <w:bookmarkStart w:id="255" w:name="_Toc151371385"/>
      <w:bookmarkStart w:id="256" w:name="_Toc197455854"/>
      <w:bookmarkStart w:id="257" w:name="_Toc197669955"/>
      <w:bookmarkStart w:id="258" w:name="_Toc210220097"/>
      <w:r>
        <w:t>List of RAM deliverable</w:t>
      </w:r>
      <w:bookmarkEnd w:id="247"/>
      <w:bookmarkEnd w:id="248"/>
      <w:bookmarkEnd w:id="249"/>
      <w:bookmarkEnd w:id="250"/>
      <w:bookmarkEnd w:id="251"/>
      <w:bookmarkEnd w:id="252"/>
      <w:bookmarkEnd w:id="253"/>
      <w:bookmarkEnd w:id="254"/>
      <w:bookmarkEnd w:id="255"/>
      <w:r>
        <w:t xml:space="preserve"> Documents</w:t>
      </w:r>
      <w:bookmarkEnd w:id="256"/>
      <w:bookmarkEnd w:id="257"/>
      <w:bookmarkEnd w:id="258"/>
    </w:p>
    <w:p w14:paraId="033B90A8" w14:textId="77777777" w:rsidR="005662F9" w:rsidRDefault="005662F9" w:rsidP="005662F9">
      <w:pPr>
        <w:pStyle w:val="Paragraph"/>
        <w:rPr>
          <w:lang w:val="en-US"/>
        </w:rPr>
      </w:pPr>
      <w:r>
        <w:rPr>
          <w:lang w:val="en-US"/>
        </w:rPr>
        <w:t>This section summarizes the documents which are foreseen during RAM activities:</w:t>
      </w:r>
    </w:p>
    <w:p w14:paraId="1F292C03" w14:textId="77777777" w:rsidR="005662F9" w:rsidRDefault="005662F9" w:rsidP="005662F9">
      <w:pPr>
        <w:pStyle w:val="BulletPoints1"/>
        <w:numPr>
          <w:ilvl w:val="0"/>
          <w:numId w:val="34"/>
        </w:numPr>
        <w:spacing w:line="240" w:lineRule="auto"/>
        <w:rPr>
          <w:sz w:val="20"/>
        </w:rPr>
      </w:pPr>
      <w:r w:rsidRPr="005C4399">
        <w:rPr>
          <w:sz w:val="20"/>
        </w:rPr>
        <w:t>RAM Plan (this document</w:t>
      </w:r>
      <w:r>
        <w:rPr>
          <w:sz w:val="20"/>
        </w:rPr>
        <w:t>),</w:t>
      </w:r>
    </w:p>
    <w:p w14:paraId="098A44AA" w14:textId="77777777" w:rsidR="000A488A" w:rsidRDefault="000A488A" w:rsidP="000A488A">
      <w:pPr>
        <w:pStyle w:val="BulletPoints1"/>
        <w:numPr>
          <w:ilvl w:val="0"/>
          <w:numId w:val="34"/>
        </w:numPr>
        <w:spacing w:line="240" w:lineRule="auto"/>
        <w:rPr>
          <w:sz w:val="20"/>
        </w:rPr>
      </w:pPr>
      <w:r>
        <w:rPr>
          <w:sz w:val="20"/>
        </w:rPr>
        <w:t>RAM HW-FMEA (recommended),</w:t>
      </w:r>
    </w:p>
    <w:p w14:paraId="1878E283" w14:textId="77777777" w:rsidR="005662F9" w:rsidRPr="005662F9" w:rsidRDefault="005662F9" w:rsidP="005662F9">
      <w:pPr>
        <w:pStyle w:val="BulletPoints1"/>
        <w:numPr>
          <w:ilvl w:val="0"/>
          <w:numId w:val="34"/>
        </w:numPr>
        <w:spacing w:line="240" w:lineRule="auto"/>
        <w:rPr>
          <w:sz w:val="20"/>
        </w:rPr>
      </w:pPr>
      <w:r>
        <w:rPr>
          <w:sz w:val="20"/>
        </w:rPr>
        <w:t xml:space="preserve">preliminary Reliability Analysis </w:t>
      </w:r>
      <w:r w:rsidRPr="005C4399">
        <w:rPr>
          <w:sz w:val="20"/>
        </w:rPr>
        <w:t>(</w:t>
      </w:r>
      <w:r>
        <w:rPr>
          <w:sz w:val="20"/>
        </w:rPr>
        <w:t>recommended</w:t>
      </w:r>
      <w:r w:rsidRPr="005C4399">
        <w:rPr>
          <w:sz w:val="20"/>
        </w:rPr>
        <w:t>)</w:t>
      </w:r>
      <w:r>
        <w:rPr>
          <w:sz w:val="18"/>
        </w:rPr>
        <w:t>,</w:t>
      </w:r>
    </w:p>
    <w:p w14:paraId="70966A44" w14:textId="77777777" w:rsidR="005662F9" w:rsidRPr="00560347" w:rsidRDefault="005662F9" w:rsidP="005662F9">
      <w:pPr>
        <w:pStyle w:val="BulletPoints1"/>
        <w:numPr>
          <w:ilvl w:val="0"/>
          <w:numId w:val="34"/>
        </w:numPr>
        <w:spacing w:line="240" w:lineRule="auto"/>
      </w:pPr>
      <w:r w:rsidRPr="00583F2D">
        <w:rPr>
          <w:sz w:val="20"/>
        </w:rPr>
        <w:t>Reliability Analysis (required).</w:t>
      </w:r>
    </w:p>
    <w:p w14:paraId="5577B920" w14:textId="46621F62" w:rsidR="005662F9" w:rsidRDefault="005662F9" w:rsidP="005662F9">
      <w:pPr>
        <w:pStyle w:val="Paragraph"/>
      </w:pPr>
      <w:r w:rsidRPr="00560347">
        <w:rPr>
          <w:b/>
          <w:lang w:val="en-US"/>
        </w:rPr>
        <w:t>Note</w:t>
      </w:r>
      <w:r>
        <w:t xml:space="preserve">: RAM documentation must be available according to the </w:t>
      </w:r>
      <w:r w:rsidRPr="00560347">
        <w:t>Document List and Review Matrix for engineering projects</w:t>
      </w:r>
      <w:r>
        <w:t xml:space="preserve"> </w:t>
      </w:r>
      <w:r>
        <w:fldChar w:fldCharType="begin"/>
      </w:r>
      <w:r>
        <w:instrText xml:space="preserve"> REF DLRM \h </w:instrText>
      </w:r>
      <w:r>
        <w:fldChar w:fldCharType="separate"/>
      </w:r>
      <w:r w:rsidR="00EA09E7" w:rsidRPr="008A3135">
        <w:rPr>
          <w:sz w:val="18"/>
        </w:rPr>
        <w:t>[DLRM]</w:t>
      </w:r>
      <w:r>
        <w:fldChar w:fldCharType="end"/>
      </w:r>
      <w:r>
        <w:t>.</w:t>
      </w:r>
    </w:p>
    <w:p w14:paraId="6D05D55E" w14:textId="77777777" w:rsidR="005662F9" w:rsidRDefault="005662F9" w:rsidP="005662F9">
      <w:pPr>
        <w:pStyle w:val="Heading2"/>
        <w:keepLines w:val="0"/>
        <w:numPr>
          <w:ilvl w:val="1"/>
          <w:numId w:val="5"/>
        </w:numPr>
        <w:tabs>
          <w:tab w:val="clear" w:pos="1080"/>
          <w:tab w:val="num" w:pos="720"/>
        </w:tabs>
        <w:spacing w:before="480" w:after="120" w:line="240" w:lineRule="auto"/>
        <w:ind w:left="0" w:firstLine="0"/>
      </w:pPr>
      <w:bookmarkStart w:id="259" w:name="_Toc496186245"/>
      <w:bookmarkStart w:id="260" w:name="_Ref527465976"/>
      <w:bookmarkStart w:id="261" w:name="_Toc527632805"/>
      <w:bookmarkStart w:id="262" w:name="_Toc23406901"/>
      <w:bookmarkStart w:id="263" w:name="_Toc70497748"/>
      <w:bookmarkStart w:id="264" w:name="_Toc76380489"/>
      <w:bookmarkStart w:id="265" w:name="_Toc92176650"/>
      <w:bookmarkStart w:id="266" w:name="_Toc120024304"/>
      <w:bookmarkStart w:id="267" w:name="_Toc122009442"/>
      <w:bookmarkStart w:id="268" w:name="_Toc151371386"/>
      <w:bookmarkStart w:id="269" w:name="_Toc197455855"/>
      <w:bookmarkStart w:id="270" w:name="_Toc197669956"/>
      <w:bookmarkStart w:id="271" w:name="_Ref209533709"/>
      <w:bookmarkStart w:id="272" w:name="_Toc210220098"/>
      <w:bookmarkStart w:id="273" w:name="_Hlk201655295"/>
      <w:bookmarkStart w:id="274" w:name="_Hlk201655304"/>
      <w:bookmarkEnd w:id="246"/>
      <w:r>
        <w:t>RAM Requirements</w:t>
      </w:r>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p>
    <w:p w14:paraId="13D761B3" w14:textId="7D6AD602" w:rsidR="005662F9" w:rsidRDefault="005662F9" w:rsidP="005662F9">
      <w:pPr>
        <w:pStyle w:val="Paragraph"/>
        <w:rPr>
          <w:lang w:val="en-US"/>
        </w:rPr>
      </w:pPr>
      <w:r>
        <w:rPr>
          <w:lang w:val="en-US"/>
        </w:rPr>
        <w:t xml:space="preserve">The RAM related customer requirements need to be checked, clarified if necessary and appropriately refined during the different development phases. If additional RAM related aspects are to be considered in order to fulfill RAM </w:t>
      </w:r>
      <w:bookmarkEnd w:id="273"/>
      <w:r>
        <w:rPr>
          <w:lang w:val="en-US"/>
        </w:rPr>
        <w:t xml:space="preserve">related customer requirements, they should comply with corresponding standards </w:t>
      </w:r>
      <w:r>
        <w:rPr>
          <w:lang w:val="en-US"/>
        </w:rPr>
        <w:fldChar w:fldCharType="begin"/>
      </w:r>
      <w:r>
        <w:rPr>
          <w:lang w:val="en-US"/>
        </w:rPr>
        <w:instrText xml:space="preserve"> REF EN50126 \h </w:instrText>
      </w:r>
      <w:r>
        <w:rPr>
          <w:lang w:val="en-US"/>
        </w:rPr>
      </w:r>
      <w:r>
        <w:rPr>
          <w:lang w:val="en-US"/>
        </w:rPr>
        <w:fldChar w:fldCharType="separate"/>
      </w:r>
      <w:r w:rsidR="00EA09E7" w:rsidRPr="008A3135">
        <w:rPr>
          <w:szCs w:val="20"/>
        </w:rPr>
        <w:t>[EN 50126-1]</w:t>
      </w:r>
      <w:r>
        <w:rPr>
          <w:lang w:val="en-US"/>
        </w:rPr>
        <w:fldChar w:fldCharType="end"/>
      </w:r>
      <w:r>
        <w:rPr>
          <w:lang w:val="en-US"/>
        </w:rPr>
        <w:t>.</w:t>
      </w:r>
    </w:p>
    <w:bookmarkEnd w:id="274"/>
    <w:p w14:paraId="48CBCEE4" w14:textId="4BD358FC" w:rsidR="009B1685" w:rsidRDefault="009B1685" w:rsidP="005662F9">
      <w:pPr>
        <w:pStyle w:val="Paragraph"/>
      </w:pPr>
      <w:r>
        <w:rPr>
          <w:lang w:val="en-US"/>
        </w:rPr>
        <w:t xml:space="preserve">The solution element </w:t>
      </w:r>
      <w:r>
        <w:t xml:space="preserve">Digital Field Elements (DFE) are subject to the dependability requirements stated by the customer in </w:t>
      </w:r>
      <w:r>
        <w:fldChar w:fldCharType="begin"/>
      </w:r>
      <w:r>
        <w:instrText xml:space="preserve"> REF Ref_CRS \h </w:instrText>
      </w:r>
      <w:r>
        <w:fldChar w:fldCharType="separate"/>
      </w:r>
      <w:r w:rsidR="00EA09E7">
        <w:rPr>
          <w:szCs w:val="20"/>
        </w:rPr>
        <w:t>[CRS_DSTW]</w:t>
      </w:r>
      <w:r>
        <w:fldChar w:fldCharType="end"/>
      </w:r>
      <w:r>
        <w:t xml:space="preserve"> and furthermore in </w:t>
      </w:r>
      <w:r>
        <w:fldChar w:fldCharType="begin"/>
      </w:r>
      <w:r>
        <w:instrText xml:space="preserve"> REF Ref_PH_RAMS \h </w:instrText>
      </w:r>
      <w:r>
        <w:fldChar w:fldCharType="separate"/>
      </w:r>
      <w:r w:rsidR="00EA09E7" w:rsidRPr="00EA09E7">
        <w:rPr>
          <w:szCs w:val="20"/>
          <w:lang w:val="en-US"/>
        </w:rPr>
        <w:t>[PH_RAMS]</w:t>
      </w:r>
      <w:r>
        <w:fldChar w:fldCharType="end"/>
      </w:r>
      <w:r>
        <w:t>.</w:t>
      </w:r>
    </w:p>
    <w:p w14:paraId="4DCCE9E1" w14:textId="77777777" w:rsidR="009B1685" w:rsidRDefault="009B1685" w:rsidP="005662F9">
      <w:pPr>
        <w:pStyle w:val="Paragraph"/>
        <w:rPr>
          <w:lang w:val="en-US"/>
        </w:rPr>
      </w:pPr>
      <w:r>
        <w:rPr>
          <w:lang w:val="en-US"/>
        </w:rPr>
        <w:t xml:space="preserve">The fulfillment of the following </w:t>
      </w:r>
      <w:r w:rsidRPr="009F4E72">
        <w:rPr>
          <w:i/>
          <w:u w:val="single"/>
          <w:lang w:val="en-US"/>
        </w:rPr>
        <w:t>availability</w:t>
      </w:r>
      <w:r>
        <w:rPr>
          <w:lang w:val="en-US"/>
        </w:rPr>
        <w:t xml:space="preserve"> requirements must be shown in the Reliability Analysis.</w:t>
      </w:r>
    </w:p>
    <w:tbl>
      <w:tblPr>
        <w:tblW w:w="7767" w:type="dxa"/>
        <w:jc w:val="center"/>
        <w:tblBorders>
          <w:top w:val="single" w:sz="4" w:space="0" w:color="5B9BD5" w:themeColor="accent1"/>
          <w:left w:val="single" w:sz="4" w:space="0" w:color="5B9BD5" w:themeColor="accent1"/>
          <w:bottom w:val="single" w:sz="4" w:space="0" w:color="5B9BD5" w:themeColor="accent1"/>
          <w:right w:val="single" w:sz="4" w:space="0" w:color="5B9BD5" w:themeColor="accent1"/>
          <w:insideH w:val="single" w:sz="4" w:space="0" w:color="5B9BD5" w:themeColor="accent1"/>
          <w:insideV w:val="single" w:sz="4" w:space="0" w:color="5B9BD5" w:themeColor="accent1"/>
        </w:tblBorders>
        <w:tblCellMar>
          <w:left w:w="57" w:type="dxa"/>
          <w:right w:w="57" w:type="dxa"/>
        </w:tblCellMar>
        <w:tblLook w:val="0000" w:firstRow="0" w:lastRow="0" w:firstColumn="0" w:lastColumn="0" w:noHBand="0" w:noVBand="0"/>
      </w:tblPr>
      <w:tblGrid>
        <w:gridCol w:w="4606"/>
        <w:gridCol w:w="851"/>
        <w:gridCol w:w="1417"/>
        <w:gridCol w:w="893"/>
      </w:tblGrid>
      <w:tr w:rsidR="000A488A" w14:paraId="48E90752" w14:textId="77777777" w:rsidTr="000D4978">
        <w:trPr>
          <w:cantSplit/>
          <w:tblHeader/>
          <w:jc w:val="center"/>
        </w:trPr>
        <w:tc>
          <w:tcPr>
            <w:tcW w:w="4606" w:type="dxa"/>
            <w:shd w:val="clear" w:color="auto" w:fill="DBE5F1"/>
          </w:tcPr>
          <w:p w14:paraId="4935298A" w14:textId="77777777" w:rsidR="000A488A" w:rsidRDefault="000A488A" w:rsidP="00851F1C">
            <w:pPr>
              <w:pStyle w:val="TableEntry"/>
              <w:rPr>
                <w:b/>
                <w:sz w:val="20"/>
                <w:szCs w:val="20"/>
                <w:lang w:val="en-US"/>
              </w:rPr>
            </w:pPr>
            <w:r>
              <w:rPr>
                <w:b/>
                <w:sz w:val="20"/>
                <w:szCs w:val="20"/>
                <w:lang w:val="en-US"/>
              </w:rPr>
              <w:t>Availability of …</w:t>
            </w:r>
          </w:p>
        </w:tc>
        <w:tc>
          <w:tcPr>
            <w:tcW w:w="851" w:type="dxa"/>
            <w:shd w:val="clear" w:color="auto" w:fill="DBE5F1"/>
          </w:tcPr>
          <w:p w14:paraId="178773F1" w14:textId="77777777" w:rsidR="000A488A" w:rsidRDefault="000A488A" w:rsidP="00851F1C">
            <w:pPr>
              <w:pStyle w:val="TableEntry"/>
              <w:jc w:val="center"/>
              <w:rPr>
                <w:b/>
                <w:sz w:val="20"/>
                <w:szCs w:val="20"/>
                <w:lang w:val="en-US"/>
              </w:rPr>
            </w:pPr>
            <w:r>
              <w:rPr>
                <w:b/>
                <w:sz w:val="20"/>
                <w:szCs w:val="20"/>
                <w:lang w:val="en-US"/>
              </w:rPr>
              <w:t>Class</w:t>
            </w:r>
          </w:p>
        </w:tc>
        <w:tc>
          <w:tcPr>
            <w:tcW w:w="1417" w:type="dxa"/>
            <w:shd w:val="clear" w:color="auto" w:fill="DBE5F1"/>
          </w:tcPr>
          <w:p w14:paraId="4277B21A" w14:textId="77777777" w:rsidR="000A488A" w:rsidRDefault="000A488A" w:rsidP="00851F1C">
            <w:pPr>
              <w:pStyle w:val="TableEntry"/>
              <w:jc w:val="center"/>
              <w:rPr>
                <w:b/>
                <w:sz w:val="20"/>
                <w:szCs w:val="20"/>
                <w:lang w:val="en-US"/>
              </w:rPr>
            </w:pPr>
            <w:r>
              <w:rPr>
                <w:b/>
                <w:sz w:val="20"/>
                <w:szCs w:val="20"/>
                <w:lang w:val="en-US"/>
              </w:rPr>
              <w:t>Percentage</w:t>
            </w:r>
          </w:p>
        </w:tc>
        <w:tc>
          <w:tcPr>
            <w:tcW w:w="893" w:type="dxa"/>
            <w:shd w:val="clear" w:color="auto" w:fill="DBE5F1"/>
          </w:tcPr>
          <w:p w14:paraId="04F86937" w14:textId="77777777" w:rsidR="000A488A" w:rsidRDefault="00DB60E0" w:rsidP="001F619C">
            <w:pPr>
              <w:pStyle w:val="TableEntry"/>
              <w:jc w:val="center"/>
              <w:rPr>
                <w:b/>
                <w:sz w:val="20"/>
                <w:szCs w:val="20"/>
                <w:lang w:val="en-US"/>
              </w:rPr>
            </w:pPr>
            <w:r>
              <w:rPr>
                <w:b/>
                <w:sz w:val="20"/>
                <w:szCs w:val="20"/>
                <w:lang w:val="en-US"/>
              </w:rPr>
              <w:t>ID</w:t>
            </w:r>
          </w:p>
        </w:tc>
      </w:tr>
      <w:tr w:rsidR="000A488A" w14:paraId="6178E038" w14:textId="77777777" w:rsidTr="000D4978">
        <w:trPr>
          <w:cantSplit/>
          <w:jc w:val="center"/>
        </w:trPr>
        <w:tc>
          <w:tcPr>
            <w:tcW w:w="4606" w:type="dxa"/>
          </w:tcPr>
          <w:p w14:paraId="2ECAB24D" w14:textId="77777777" w:rsidR="000A488A" w:rsidRDefault="000A488A" w:rsidP="00851F1C">
            <w:pPr>
              <w:pStyle w:val="TableEntry"/>
              <w:rPr>
                <w:sz w:val="20"/>
                <w:szCs w:val="20"/>
                <w:lang w:val="en-US"/>
              </w:rPr>
            </w:pPr>
            <w:r>
              <w:rPr>
                <w:sz w:val="20"/>
                <w:szCs w:val="20"/>
                <w:lang w:val="en-US"/>
              </w:rPr>
              <w:t>FES</w:t>
            </w:r>
          </w:p>
        </w:tc>
        <w:tc>
          <w:tcPr>
            <w:tcW w:w="851" w:type="dxa"/>
          </w:tcPr>
          <w:p w14:paraId="312701D3" w14:textId="77777777" w:rsidR="000A488A" w:rsidRDefault="000A488A" w:rsidP="00851F1C">
            <w:pPr>
              <w:pStyle w:val="TableEntry"/>
              <w:jc w:val="center"/>
              <w:rPr>
                <w:sz w:val="20"/>
                <w:szCs w:val="20"/>
                <w:lang w:val="en-US"/>
              </w:rPr>
            </w:pPr>
            <w:r>
              <w:rPr>
                <w:sz w:val="20"/>
                <w:szCs w:val="20"/>
                <w:lang w:val="en-US"/>
              </w:rPr>
              <w:t>K2</w:t>
            </w:r>
          </w:p>
        </w:tc>
        <w:tc>
          <w:tcPr>
            <w:tcW w:w="1417" w:type="dxa"/>
            <w:vAlign w:val="center"/>
          </w:tcPr>
          <w:p w14:paraId="407DCAED" w14:textId="77777777" w:rsidR="000A488A" w:rsidRDefault="000A488A" w:rsidP="001F619C">
            <w:pPr>
              <w:pStyle w:val="TableEntry"/>
              <w:rPr>
                <w:sz w:val="20"/>
                <w:szCs w:val="20"/>
                <w:lang w:val="en-US"/>
              </w:rPr>
            </w:pPr>
            <w:r>
              <w:rPr>
                <w:sz w:val="20"/>
                <w:szCs w:val="20"/>
                <w:lang w:val="en-US"/>
              </w:rPr>
              <w:t>99.995 %</w:t>
            </w:r>
          </w:p>
        </w:tc>
        <w:tc>
          <w:tcPr>
            <w:tcW w:w="893" w:type="dxa"/>
          </w:tcPr>
          <w:p w14:paraId="34DEC6AE" w14:textId="77777777" w:rsidR="000A488A" w:rsidRDefault="00DB60E0" w:rsidP="001F619C">
            <w:pPr>
              <w:pStyle w:val="TableEntry"/>
              <w:jc w:val="right"/>
              <w:rPr>
                <w:sz w:val="20"/>
                <w:szCs w:val="20"/>
                <w:lang w:val="en-US"/>
              </w:rPr>
            </w:pPr>
            <w:r>
              <w:rPr>
                <w:sz w:val="20"/>
                <w:szCs w:val="20"/>
                <w:lang w:val="en-US"/>
              </w:rPr>
              <w:t>02_124</w:t>
            </w:r>
          </w:p>
        </w:tc>
      </w:tr>
      <w:tr w:rsidR="000A488A" w14:paraId="6B0F36C0" w14:textId="77777777" w:rsidTr="000D4978">
        <w:trPr>
          <w:cantSplit/>
          <w:jc w:val="center"/>
        </w:trPr>
        <w:tc>
          <w:tcPr>
            <w:tcW w:w="4606" w:type="dxa"/>
          </w:tcPr>
          <w:p w14:paraId="753EAA78" w14:textId="77777777" w:rsidR="000A488A" w:rsidRDefault="000A488A" w:rsidP="00851F1C">
            <w:pPr>
              <w:pStyle w:val="TableEntry"/>
              <w:rPr>
                <w:sz w:val="20"/>
                <w:szCs w:val="20"/>
                <w:lang w:val="en-US"/>
              </w:rPr>
            </w:pPr>
            <w:r>
              <w:rPr>
                <w:sz w:val="20"/>
                <w:szCs w:val="20"/>
                <w:lang w:val="en-US"/>
              </w:rPr>
              <w:t xml:space="preserve">FES – manual </w:t>
            </w:r>
            <w:r w:rsidR="001F619C">
              <w:rPr>
                <w:sz w:val="20"/>
                <w:szCs w:val="20"/>
                <w:lang w:val="en-US"/>
              </w:rPr>
              <w:t>correction</w:t>
            </w:r>
          </w:p>
        </w:tc>
        <w:tc>
          <w:tcPr>
            <w:tcW w:w="851" w:type="dxa"/>
          </w:tcPr>
          <w:p w14:paraId="001EAD8A" w14:textId="77777777" w:rsidR="000A488A" w:rsidRDefault="001F619C" w:rsidP="00851F1C">
            <w:pPr>
              <w:pStyle w:val="TableEntry"/>
              <w:jc w:val="center"/>
              <w:rPr>
                <w:sz w:val="20"/>
                <w:szCs w:val="20"/>
                <w:lang w:val="en-US"/>
              </w:rPr>
            </w:pPr>
            <w:r>
              <w:rPr>
                <w:sz w:val="20"/>
                <w:szCs w:val="20"/>
                <w:lang w:val="en-US"/>
              </w:rPr>
              <w:t>K2</w:t>
            </w:r>
          </w:p>
        </w:tc>
        <w:tc>
          <w:tcPr>
            <w:tcW w:w="1417" w:type="dxa"/>
            <w:vAlign w:val="center"/>
          </w:tcPr>
          <w:p w14:paraId="33F448FF" w14:textId="77777777" w:rsidR="000A488A" w:rsidRDefault="000A488A" w:rsidP="001F619C">
            <w:pPr>
              <w:pStyle w:val="TableEntry"/>
              <w:rPr>
                <w:sz w:val="20"/>
                <w:szCs w:val="20"/>
                <w:lang w:val="en-US"/>
              </w:rPr>
            </w:pPr>
            <w:r>
              <w:rPr>
                <w:sz w:val="20"/>
                <w:szCs w:val="20"/>
                <w:lang w:val="en-US"/>
              </w:rPr>
              <w:t>99.</w:t>
            </w:r>
            <w:r w:rsidR="001F619C">
              <w:rPr>
                <w:sz w:val="20"/>
                <w:szCs w:val="20"/>
                <w:lang w:val="en-US"/>
              </w:rPr>
              <w:t>9979</w:t>
            </w:r>
            <w:r>
              <w:rPr>
                <w:sz w:val="20"/>
                <w:szCs w:val="20"/>
                <w:lang w:val="en-US"/>
              </w:rPr>
              <w:t xml:space="preserve"> %</w:t>
            </w:r>
          </w:p>
        </w:tc>
        <w:tc>
          <w:tcPr>
            <w:tcW w:w="893" w:type="dxa"/>
          </w:tcPr>
          <w:p w14:paraId="3DA12B84" w14:textId="77777777" w:rsidR="000A488A" w:rsidRDefault="001F619C" w:rsidP="001F619C">
            <w:pPr>
              <w:pStyle w:val="TableEntry"/>
              <w:jc w:val="right"/>
              <w:rPr>
                <w:sz w:val="20"/>
                <w:szCs w:val="20"/>
                <w:lang w:val="en-US"/>
              </w:rPr>
            </w:pPr>
            <w:r>
              <w:rPr>
                <w:sz w:val="20"/>
                <w:szCs w:val="20"/>
                <w:lang w:val="en-US"/>
              </w:rPr>
              <w:t>02_127</w:t>
            </w:r>
          </w:p>
        </w:tc>
      </w:tr>
      <w:tr w:rsidR="001F619C" w14:paraId="5D82FF79" w14:textId="77777777" w:rsidTr="000D4978">
        <w:trPr>
          <w:cantSplit/>
          <w:jc w:val="center"/>
        </w:trPr>
        <w:tc>
          <w:tcPr>
            <w:tcW w:w="4606" w:type="dxa"/>
          </w:tcPr>
          <w:p w14:paraId="41B44EBF" w14:textId="77777777" w:rsidR="001F619C" w:rsidRDefault="001F619C" w:rsidP="00851F1C">
            <w:pPr>
              <w:pStyle w:val="TableEntry"/>
              <w:rPr>
                <w:sz w:val="20"/>
                <w:szCs w:val="20"/>
                <w:lang w:val="en-US"/>
              </w:rPr>
            </w:pPr>
            <w:r>
              <w:rPr>
                <w:sz w:val="20"/>
                <w:szCs w:val="20"/>
                <w:lang w:val="en-US"/>
              </w:rPr>
              <w:t>FES – no operational impact</w:t>
            </w:r>
          </w:p>
        </w:tc>
        <w:tc>
          <w:tcPr>
            <w:tcW w:w="851" w:type="dxa"/>
          </w:tcPr>
          <w:p w14:paraId="3D3DDDEA" w14:textId="77777777" w:rsidR="001F619C" w:rsidRDefault="001F619C" w:rsidP="00851F1C">
            <w:pPr>
              <w:pStyle w:val="TableEntry"/>
              <w:jc w:val="center"/>
              <w:rPr>
                <w:sz w:val="20"/>
                <w:szCs w:val="20"/>
                <w:lang w:val="en-US"/>
              </w:rPr>
            </w:pPr>
            <w:r>
              <w:rPr>
                <w:sz w:val="20"/>
                <w:szCs w:val="20"/>
                <w:lang w:val="en-US"/>
              </w:rPr>
              <w:t>K2</w:t>
            </w:r>
          </w:p>
        </w:tc>
        <w:tc>
          <w:tcPr>
            <w:tcW w:w="1417" w:type="dxa"/>
            <w:vAlign w:val="center"/>
          </w:tcPr>
          <w:p w14:paraId="09771C66" w14:textId="77777777" w:rsidR="001F619C" w:rsidRDefault="001F619C" w:rsidP="001F619C">
            <w:pPr>
              <w:pStyle w:val="TableEntry"/>
              <w:rPr>
                <w:sz w:val="20"/>
                <w:szCs w:val="20"/>
                <w:lang w:val="en-US"/>
              </w:rPr>
            </w:pPr>
            <w:r>
              <w:rPr>
                <w:sz w:val="20"/>
                <w:szCs w:val="20"/>
                <w:lang w:val="en-US"/>
              </w:rPr>
              <w:t>99.7154 %</w:t>
            </w:r>
          </w:p>
        </w:tc>
        <w:tc>
          <w:tcPr>
            <w:tcW w:w="893" w:type="dxa"/>
          </w:tcPr>
          <w:p w14:paraId="398925FC" w14:textId="77777777" w:rsidR="001F619C" w:rsidRDefault="001F619C" w:rsidP="001F619C">
            <w:pPr>
              <w:pStyle w:val="TableEntry"/>
              <w:jc w:val="right"/>
              <w:rPr>
                <w:sz w:val="20"/>
                <w:szCs w:val="20"/>
                <w:lang w:val="en-US"/>
              </w:rPr>
            </w:pPr>
            <w:r>
              <w:rPr>
                <w:sz w:val="20"/>
                <w:szCs w:val="20"/>
                <w:lang w:val="en-US"/>
              </w:rPr>
              <w:t>02_128</w:t>
            </w:r>
          </w:p>
        </w:tc>
      </w:tr>
      <w:tr w:rsidR="001F619C" w14:paraId="510FD838" w14:textId="77777777" w:rsidTr="000D4978">
        <w:trPr>
          <w:cantSplit/>
          <w:jc w:val="center"/>
        </w:trPr>
        <w:tc>
          <w:tcPr>
            <w:tcW w:w="4606" w:type="dxa"/>
          </w:tcPr>
          <w:p w14:paraId="058FB760" w14:textId="77777777" w:rsidR="001F619C" w:rsidRDefault="001F619C" w:rsidP="00851F1C">
            <w:pPr>
              <w:pStyle w:val="TableEntry"/>
              <w:rPr>
                <w:sz w:val="20"/>
                <w:szCs w:val="20"/>
                <w:lang w:val="en-US"/>
              </w:rPr>
            </w:pPr>
            <w:r>
              <w:rPr>
                <w:sz w:val="20"/>
                <w:szCs w:val="20"/>
                <w:lang w:val="en-US"/>
              </w:rPr>
              <w:t>FES – 10 min automatic correction</w:t>
            </w:r>
          </w:p>
        </w:tc>
        <w:tc>
          <w:tcPr>
            <w:tcW w:w="851" w:type="dxa"/>
          </w:tcPr>
          <w:p w14:paraId="757A9F5C" w14:textId="77777777" w:rsidR="001F619C" w:rsidRDefault="001F619C" w:rsidP="00851F1C">
            <w:pPr>
              <w:pStyle w:val="TableEntry"/>
              <w:jc w:val="center"/>
              <w:rPr>
                <w:sz w:val="20"/>
                <w:szCs w:val="20"/>
                <w:lang w:val="en-US"/>
              </w:rPr>
            </w:pPr>
            <w:r>
              <w:rPr>
                <w:sz w:val="20"/>
                <w:szCs w:val="20"/>
                <w:lang w:val="en-US"/>
              </w:rPr>
              <w:t>K2</w:t>
            </w:r>
          </w:p>
        </w:tc>
        <w:tc>
          <w:tcPr>
            <w:tcW w:w="1417" w:type="dxa"/>
            <w:vAlign w:val="center"/>
          </w:tcPr>
          <w:p w14:paraId="7C40832E" w14:textId="77777777" w:rsidR="001F619C" w:rsidRDefault="001F619C" w:rsidP="001F619C">
            <w:pPr>
              <w:pStyle w:val="TableEntry"/>
              <w:rPr>
                <w:sz w:val="20"/>
                <w:szCs w:val="20"/>
                <w:lang w:val="en-US"/>
              </w:rPr>
            </w:pPr>
            <w:r>
              <w:rPr>
                <w:sz w:val="20"/>
                <w:szCs w:val="20"/>
                <w:lang w:val="en-US"/>
              </w:rPr>
              <w:t>99.999%</w:t>
            </w:r>
          </w:p>
        </w:tc>
        <w:tc>
          <w:tcPr>
            <w:tcW w:w="893" w:type="dxa"/>
          </w:tcPr>
          <w:p w14:paraId="51F5782B" w14:textId="77777777" w:rsidR="001F619C" w:rsidRDefault="001F619C" w:rsidP="001F619C">
            <w:pPr>
              <w:pStyle w:val="TableEntry"/>
              <w:jc w:val="right"/>
              <w:rPr>
                <w:sz w:val="20"/>
                <w:szCs w:val="20"/>
                <w:lang w:val="en-US"/>
              </w:rPr>
            </w:pPr>
            <w:r>
              <w:rPr>
                <w:sz w:val="20"/>
                <w:szCs w:val="20"/>
                <w:lang w:val="en-US"/>
              </w:rPr>
              <w:t>02_129</w:t>
            </w:r>
          </w:p>
        </w:tc>
      </w:tr>
      <w:tr w:rsidR="000A488A" w14:paraId="3864FD48" w14:textId="77777777" w:rsidTr="000D4978">
        <w:trPr>
          <w:cantSplit/>
          <w:jc w:val="center"/>
        </w:trPr>
        <w:tc>
          <w:tcPr>
            <w:tcW w:w="4606" w:type="dxa"/>
          </w:tcPr>
          <w:p w14:paraId="67E6CAF0" w14:textId="77777777" w:rsidR="000A488A" w:rsidRDefault="001F619C" w:rsidP="00851F1C">
            <w:pPr>
              <w:pStyle w:val="TableEntry"/>
              <w:rPr>
                <w:sz w:val="20"/>
                <w:szCs w:val="20"/>
                <w:lang w:val="en-US"/>
              </w:rPr>
            </w:pPr>
            <w:r>
              <w:rPr>
                <w:sz w:val="20"/>
                <w:szCs w:val="20"/>
                <w:lang w:val="en-US"/>
              </w:rPr>
              <w:t>FES – 2 min automatic correction</w:t>
            </w:r>
          </w:p>
        </w:tc>
        <w:tc>
          <w:tcPr>
            <w:tcW w:w="851" w:type="dxa"/>
          </w:tcPr>
          <w:p w14:paraId="1C0436ED" w14:textId="77777777" w:rsidR="000A488A" w:rsidRDefault="001F619C" w:rsidP="00851F1C">
            <w:pPr>
              <w:pStyle w:val="TableEntry"/>
              <w:jc w:val="center"/>
              <w:rPr>
                <w:sz w:val="20"/>
                <w:szCs w:val="20"/>
                <w:lang w:val="en-US"/>
              </w:rPr>
            </w:pPr>
            <w:r>
              <w:rPr>
                <w:sz w:val="20"/>
                <w:szCs w:val="20"/>
                <w:lang w:val="en-US"/>
              </w:rPr>
              <w:t>K2</w:t>
            </w:r>
          </w:p>
        </w:tc>
        <w:tc>
          <w:tcPr>
            <w:tcW w:w="1417" w:type="dxa"/>
            <w:vAlign w:val="center"/>
          </w:tcPr>
          <w:p w14:paraId="68BBDE7D" w14:textId="77777777" w:rsidR="000A488A" w:rsidRDefault="001F619C" w:rsidP="001F619C">
            <w:pPr>
              <w:pStyle w:val="TableEntry"/>
              <w:rPr>
                <w:sz w:val="20"/>
                <w:szCs w:val="20"/>
                <w:lang w:val="en-US"/>
              </w:rPr>
            </w:pPr>
            <w:r>
              <w:rPr>
                <w:sz w:val="20"/>
                <w:szCs w:val="20"/>
                <w:lang w:val="en-US"/>
              </w:rPr>
              <w:t>99.9996 %</w:t>
            </w:r>
          </w:p>
        </w:tc>
        <w:tc>
          <w:tcPr>
            <w:tcW w:w="893" w:type="dxa"/>
          </w:tcPr>
          <w:p w14:paraId="0A534AB0" w14:textId="77777777" w:rsidR="000A488A" w:rsidRDefault="001F619C" w:rsidP="001F619C">
            <w:pPr>
              <w:pStyle w:val="TableEntry"/>
              <w:jc w:val="right"/>
              <w:rPr>
                <w:sz w:val="20"/>
                <w:szCs w:val="20"/>
                <w:lang w:val="en-US"/>
              </w:rPr>
            </w:pPr>
            <w:r>
              <w:rPr>
                <w:sz w:val="20"/>
                <w:szCs w:val="20"/>
                <w:lang w:val="en-US"/>
              </w:rPr>
              <w:t>02_130</w:t>
            </w:r>
          </w:p>
        </w:tc>
      </w:tr>
      <w:tr w:rsidR="000A488A" w14:paraId="210A7151" w14:textId="77777777" w:rsidTr="000D4978">
        <w:trPr>
          <w:cantSplit/>
          <w:jc w:val="center"/>
        </w:trPr>
        <w:tc>
          <w:tcPr>
            <w:tcW w:w="4606" w:type="dxa"/>
          </w:tcPr>
          <w:p w14:paraId="1555879A" w14:textId="77777777" w:rsidR="000A488A" w:rsidRDefault="001F619C" w:rsidP="00851F1C">
            <w:pPr>
              <w:pStyle w:val="TableEntry"/>
              <w:rPr>
                <w:sz w:val="20"/>
                <w:szCs w:val="20"/>
                <w:lang w:val="en-US"/>
              </w:rPr>
            </w:pPr>
            <w:r>
              <w:rPr>
                <w:sz w:val="20"/>
                <w:szCs w:val="20"/>
                <w:lang w:val="en-US"/>
              </w:rPr>
              <w:t xml:space="preserve">OC </w:t>
            </w:r>
          </w:p>
        </w:tc>
        <w:tc>
          <w:tcPr>
            <w:tcW w:w="851" w:type="dxa"/>
          </w:tcPr>
          <w:p w14:paraId="0D3FEDA0" w14:textId="77777777" w:rsidR="000A488A" w:rsidRDefault="000A488A" w:rsidP="00851F1C">
            <w:pPr>
              <w:pStyle w:val="TableEntry"/>
              <w:jc w:val="center"/>
              <w:rPr>
                <w:sz w:val="20"/>
                <w:szCs w:val="20"/>
                <w:lang w:val="en-US"/>
              </w:rPr>
            </w:pPr>
            <w:r>
              <w:rPr>
                <w:sz w:val="20"/>
                <w:szCs w:val="20"/>
                <w:lang w:val="en-US"/>
              </w:rPr>
              <w:t>K</w:t>
            </w:r>
            <w:r w:rsidR="001F619C">
              <w:rPr>
                <w:sz w:val="20"/>
                <w:szCs w:val="20"/>
                <w:lang w:val="en-US"/>
              </w:rPr>
              <w:t>3</w:t>
            </w:r>
          </w:p>
        </w:tc>
        <w:tc>
          <w:tcPr>
            <w:tcW w:w="1417" w:type="dxa"/>
            <w:vAlign w:val="center"/>
          </w:tcPr>
          <w:p w14:paraId="688BBBF5" w14:textId="77777777" w:rsidR="000A488A" w:rsidRDefault="000A488A" w:rsidP="001F619C">
            <w:pPr>
              <w:pStyle w:val="TableEntry"/>
              <w:rPr>
                <w:sz w:val="20"/>
                <w:szCs w:val="20"/>
                <w:lang w:val="en-US"/>
              </w:rPr>
            </w:pPr>
            <w:r>
              <w:rPr>
                <w:sz w:val="20"/>
                <w:szCs w:val="20"/>
                <w:lang w:val="en-US"/>
              </w:rPr>
              <w:t>99.99 %</w:t>
            </w:r>
          </w:p>
        </w:tc>
        <w:tc>
          <w:tcPr>
            <w:tcW w:w="893" w:type="dxa"/>
            <w:vAlign w:val="center"/>
          </w:tcPr>
          <w:p w14:paraId="53B6A5FB" w14:textId="77777777" w:rsidR="000A488A" w:rsidRDefault="001F619C" w:rsidP="001F619C">
            <w:pPr>
              <w:pStyle w:val="TableEntry"/>
              <w:jc w:val="right"/>
              <w:rPr>
                <w:sz w:val="20"/>
                <w:szCs w:val="20"/>
                <w:lang w:val="en-US"/>
              </w:rPr>
            </w:pPr>
            <w:r>
              <w:rPr>
                <w:sz w:val="20"/>
                <w:szCs w:val="20"/>
                <w:lang w:val="en-US"/>
              </w:rPr>
              <w:t>02_132</w:t>
            </w:r>
          </w:p>
        </w:tc>
      </w:tr>
      <w:tr w:rsidR="001F619C" w14:paraId="63FF12F5" w14:textId="77777777" w:rsidTr="000D4978">
        <w:trPr>
          <w:cantSplit/>
          <w:jc w:val="center"/>
        </w:trPr>
        <w:tc>
          <w:tcPr>
            <w:tcW w:w="4606" w:type="dxa"/>
          </w:tcPr>
          <w:p w14:paraId="28A9EFD1" w14:textId="77777777" w:rsidR="001F619C" w:rsidRDefault="001F619C" w:rsidP="001F619C">
            <w:pPr>
              <w:pStyle w:val="TableEntry"/>
              <w:rPr>
                <w:sz w:val="20"/>
                <w:szCs w:val="20"/>
                <w:lang w:val="en-US"/>
              </w:rPr>
            </w:pPr>
            <w:r>
              <w:rPr>
                <w:sz w:val="20"/>
                <w:szCs w:val="20"/>
                <w:lang w:val="en-US"/>
              </w:rPr>
              <w:t>OC – manual correction</w:t>
            </w:r>
          </w:p>
        </w:tc>
        <w:tc>
          <w:tcPr>
            <w:tcW w:w="851" w:type="dxa"/>
          </w:tcPr>
          <w:p w14:paraId="1A61F208" w14:textId="77777777" w:rsidR="001F619C" w:rsidRDefault="001F619C" w:rsidP="001F619C">
            <w:pPr>
              <w:pStyle w:val="TableEntry"/>
              <w:jc w:val="center"/>
              <w:rPr>
                <w:sz w:val="20"/>
                <w:szCs w:val="20"/>
                <w:lang w:val="en-US"/>
              </w:rPr>
            </w:pPr>
            <w:r>
              <w:rPr>
                <w:sz w:val="20"/>
                <w:szCs w:val="20"/>
                <w:lang w:val="en-US"/>
              </w:rPr>
              <w:t>K3</w:t>
            </w:r>
          </w:p>
        </w:tc>
        <w:tc>
          <w:tcPr>
            <w:tcW w:w="1417" w:type="dxa"/>
            <w:vAlign w:val="center"/>
          </w:tcPr>
          <w:p w14:paraId="3A8ECCDC" w14:textId="77777777" w:rsidR="001F619C" w:rsidRDefault="001F619C" w:rsidP="001F619C">
            <w:pPr>
              <w:pStyle w:val="TableEntry"/>
              <w:rPr>
                <w:sz w:val="20"/>
                <w:szCs w:val="20"/>
                <w:lang w:val="en-US"/>
              </w:rPr>
            </w:pPr>
            <w:r>
              <w:rPr>
                <w:sz w:val="20"/>
                <w:szCs w:val="20"/>
                <w:lang w:val="en-US"/>
              </w:rPr>
              <w:t>99.9957 %</w:t>
            </w:r>
          </w:p>
        </w:tc>
        <w:tc>
          <w:tcPr>
            <w:tcW w:w="893" w:type="dxa"/>
            <w:vAlign w:val="center"/>
          </w:tcPr>
          <w:p w14:paraId="1355F75B" w14:textId="77777777" w:rsidR="001F619C" w:rsidRDefault="001F619C" w:rsidP="001F619C">
            <w:pPr>
              <w:pStyle w:val="TableEntry"/>
              <w:jc w:val="right"/>
              <w:rPr>
                <w:sz w:val="20"/>
                <w:szCs w:val="20"/>
                <w:lang w:val="en-US"/>
              </w:rPr>
            </w:pPr>
            <w:r>
              <w:rPr>
                <w:sz w:val="20"/>
                <w:szCs w:val="20"/>
                <w:lang w:val="en-US"/>
              </w:rPr>
              <w:t>02_135</w:t>
            </w:r>
          </w:p>
        </w:tc>
      </w:tr>
      <w:tr w:rsidR="001F619C" w14:paraId="5514C40F" w14:textId="77777777" w:rsidTr="000D4978">
        <w:trPr>
          <w:cantSplit/>
          <w:jc w:val="center"/>
        </w:trPr>
        <w:tc>
          <w:tcPr>
            <w:tcW w:w="4606" w:type="dxa"/>
          </w:tcPr>
          <w:p w14:paraId="4B8723FC" w14:textId="77777777" w:rsidR="001F619C" w:rsidRDefault="001F619C" w:rsidP="001F619C">
            <w:pPr>
              <w:pStyle w:val="TableEntry"/>
              <w:rPr>
                <w:sz w:val="20"/>
                <w:szCs w:val="20"/>
                <w:lang w:val="en-US"/>
              </w:rPr>
            </w:pPr>
            <w:r>
              <w:rPr>
                <w:sz w:val="20"/>
                <w:szCs w:val="20"/>
                <w:lang w:val="en-US"/>
              </w:rPr>
              <w:t>OC – no operational impact</w:t>
            </w:r>
          </w:p>
        </w:tc>
        <w:tc>
          <w:tcPr>
            <w:tcW w:w="851" w:type="dxa"/>
          </w:tcPr>
          <w:p w14:paraId="1A7C525E" w14:textId="77777777" w:rsidR="001F619C" w:rsidRDefault="001F619C" w:rsidP="001F619C">
            <w:pPr>
              <w:pStyle w:val="TableEntry"/>
              <w:jc w:val="center"/>
              <w:rPr>
                <w:sz w:val="20"/>
                <w:szCs w:val="20"/>
                <w:lang w:val="en-US"/>
              </w:rPr>
            </w:pPr>
            <w:r>
              <w:rPr>
                <w:sz w:val="20"/>
                <w:szCs w:val="20"/>
                <w:lang w:val="en-US"/>
              </w:rPr>
              <w:t>K3</w:t>
            </w:r>
          </w:p>
        </w:tc>
        <w:tc>
          <w:tcPr>
            <w:tcW w:w="1417" w:type="dxa"/>
            <w:vAlign w:val="center"/>
          </w:tcPr>
          <w:p w14:paraId="2E708F21" w14:textId="77777777" w:rsidR="001F619C" w:rsidRDefault="001F619C" w:rsidP="001F619C">
            <w:pPr>
              <w:pStyle w:val="TableEntry"/>
              <w:rPr>
                <w:sz w:val="20"/>
                <w:szCs w:val="20"/>
                <w:lang w:val="en-US"/>
              </w:rPr>
            </w:pPr>
            <w:r>
              <w:rPr>
                <w:sz w:val="20"/>
                <w:szCs w:val="20"/>
                <w:lang w:val="en-US"/>
              </w:rPr>
              <w:t>99.7154 %</w:t>
            </w:r>
          </w:p>
        </w:tc>
        <w:tc>
          <w:tcPr>
            <w:tcW w:w="893" w:type="dxa"/>
            <w:vAlign w:val="center"/>
          </w:tcPr>
          <w:p w14:paraId="2F2FBA8F" w14:textId="77777777" w:rsidR="001F619C" w:rsidRDefault="001F619C" w:rsidP="001F619C">
            <w:pPr>
              <w:pStyle w:val="TableEntry"/>
              <w:jc w:val="right"/>
              <w:rPr>
                <w:sz w:val="20"/>
                <w:szCs w:val="20"/>
                <w:lang w:val="en-US"/>
              </w:rPr>
            </w:pPr>
            <w:r>
              <w:rPr>
                <w:sz w:val="20"/>
                <w:szCs w:val="20"/>
                <w:lang w:val="en-US"/>
              </w:rPr>
              <w:t>02_136</w:t>
            </w:r>
          </w:p>
        </w:tc>
      </w:tr>
      <w:tr w:rsidR="001F619C" w14:paraId="3F0E2225" w14:textId="77777777" w:rsidTr="000D4978">
        <w:trPr>
          <w:cantSplit/>
          <w:jc w:val="center"/>
        </w:trPr>
        <w:tc>
          <w:tcPr>
            <w:tcW w:w="4606" w:type="dxa"/>
          </w:tcPr>
          <w:p w14:paraId="18B25190" w14:textId="77777777" w:rsidR="001F619C" w:rsidRDefault="001F619C" w:rsidP="001F619C">
            <w:pPr>
              <w:pStyle w:val="TableEntry"/>
              <w:rPr>
                <w:sz w:val="20"/>
                <w:szCs w:val="20"/>
                <w:lang w:val="en-US"/>
              </w:rPr>
            </w:pPr>
            <w:r>
              <w:rPr>
                <w:sz w:val="20"/>
                <w:szCs w:val="20"/>
                <w:lang w:val="en-US"/>
              </w:rPr>
              <w:t>OC – 10 min automatic correction</w:t>
            </w:r>
          </w:p>
        </w:tc>
        <w:tc>
          <w:tcPr>
            <w:tcW w:w="851" w:type="dxa"/>
          </w:tcPr>
          <w:p w14:paraId="0BEFBA30" w14:textId="77777777" w:rsidR="001F619C" w:rsidRDefault="001F619C" w:rsidP="001F619C">
            <w:pPr>
              <w:pStyle w:val="TableEntry"/>
              <w:jc w:val="center"/>
              <w:rPr>
                <w:sz w:val="20"/>
                <w:szCs w:val="20"/>
                <w:lang w:val="en-US"/>
              </w:rPr>
            </w:pPr>
            <w:r>
              <w:rPr>
                <w:sz w:val="20"/>
                <w:szCs w:val="20"/>
                <w:lang w:val="en-US"/>
              </w:rPr>
              <w:t>K3</w:t>
            </w:r>
          </w:p>
        </w:tc>
        <w:tc>
          <w:tcPr>
            <w:tcW w:w="1417" w:type="dxa"/>
            <w:vAlign w:val="center"/>
          </w:tcPr>
          <w:p w14:paraId="06C671BF" w14:textId="77777777" w:rsidR="001F619C" w:rsidRDefault="001F619C" w:rsidP="001F619C">
            <w:pPr>
              <w:pStyle w:val="TableEntry"/>
              <w:rPr>
                <w:sz w:val="20"/>
                <w:szCs w:val="20"/>
                <w:lang w:val="en-US"/>
              </w:rPr>
            </w:pPr>
            <w:r>
              <w:rPr>
                <w:sz w:val="20"/>
                <w:szCs w:val="20"/>
                <w:lang w:val="en-US"/>
              </w:rPr>
              <w:t>99.999 %</w:t>
            </w:r>
          </w:p>
        </w:tc>
        <w:tc>
          <w:tcPr>
            <w:tcW w:w="893" w:type="dxa"/>
            <w:vAlign w:val="center"/>
          </w:tcPr>
          <w:p w14:paraId="0606699B" w14:textId="77777777" w:rsidR="001F619C" w:rsidRDefault="001F619C" w:rsidP="001F619C">
            <w:pPr>
              <w:pStyle w:val="TableEntry"/>
              <w:jc w:val="right"/>
              <w:rPr>
                <w:sz w:val="20"/>
                <w:szCs w:val="20"/>
                <w:lang w:val="en-US"/>
              </w:rPr>
            </w:pPr>
            <w:r>
              <w:rPr>
                <w:sz w:val="20"/>
                <w:szCs w:val="20"/>
                <w:lang w:val="en-US"/>
              </w:rPr>
              <w:t>02_137</w:t>
            </w:r>
          </w:p>
        </w:tc>
      </w:tr>
      <w:tr w:rsidR="001F619C" w14:paraId="5AB368C7" w14:textId="77777777" w:rsidTr="000D4978">
        <w:trPr>
          <w:cantSplit/>
          <w:jc w:val="center"/>
        </w:trPr>
        <w:tc>
          <w:tcPr>
            <w:tcW w:w="4606" w:type="dxa"/>
          </w:tcPr>
          <w:p w14:paraId="1C40C02F" w14:textId="77777777" w:rsidR="001F619C" w:rsidRDefault="001F619C" w:rsidP="001F619C">
            <w:pPr>
              <w:pStyle w:val="TableEntry"/>
              <w:rPr>
                <w:sz w:val="20"/>
                <w:szCs w:val="20"/>
                <w:lang w:val="en-US"/>
              </w:rPr>
            </w:pPr>
            <w:r>
              <w:rPr>
                <w:sz w:val="20"/>
                <w:szCs w:val="20"/>
                <w:lang w:val="en-US"/>
              </w:rPr>
              <w:t>OC – 2 min automatic correction</w:t>
            </w:r>
          </w:p>
        </w:tc>
        <w:tc>
          <w:tcPr>
            <w:tcW w:w="851" w:type="dxa"/>
          </w:tcPr>
          <w:p w14:paraId="7B197D46" w14:textId="77777777" w:rsidR="001F619C" w:rsidRDefault="001F619C" w:rsidP="001F619C">
            <w:pPr>
              <w:pStyle w:val="TableEntry"/>
              <w:jc w:val="center"/>
              <w:rPr>
                <w:sz w:val="20"/>
                <w:szCs w:val="20"/>
                <w:lang w:val="en-US"/>
              </w:rPr>
            </w:pPr>
            <w:r>
              <w:rPr>
                <w:sz w:val="20"/>
                <w:szCs w:val="20"/>
                <w:lang w:val="en-US"/>
              </w:rPr>
              <w:t>K3</w:t>
            </w:r>
          </w:p>
        </w:tc>
        <w:tc>
          <w:tcPr>
            <w:tcW w:w="1417" w:type="dxa"/>
            <w:vAlign w:val="center"/>
          </w:tcPr>
          <w:p w14:paraId="1BE7DB18" w14:textId="77777777" w:rsidR="001F619C" w:rsidRDefault="001F619C" w:rsidP="001F619C">
            <w:pPr>
              <w:pStyle w:val="TableEntry"/>
              <w:rPr>
                <w:sz w:val="20"/>
                <w:szCs w:val="20"/>
                <w:lang w:val="en-US"/>
              </w:rPr>
            </w:pPr>
            <w:r>
              <w:rPr>
                <w:sz w:val="20"/>
                <w:szCs w:val="20"/>
                <w:lang w:val="en-US"/>
              </w:rPr>
              <w:t>99.9996 %</w:t>
            </w:r>
          </w:p>
        </w:tc>
        <w:tc>
          <w:tcPr>
            <w:tcW w:w="893" w:type="dxa"/>
            <w:vAlign w:val="center"/>
          </w:tcPr>
          <w:p w14:paraId="28CCFA84" w14:textId="77777777" w:rsidR="001F619C" w:rsidRDefault="001F619C" w:rsidP="001F619C">
            <w:pPr>
              <w:pStyle w:val="TableEntry"/>
              <w:keepNext/>
              <w:jc w:val="right"/>
              <w:rPr>
                <w:sz w:val="20"/>
                <w:szCs w:val="20"/>
                <w:lang w:val="en-US"/>
              </w:rPr>
            </w:pPr>
            <w:r>
              <w:rPr>
                <w:sz w:val="20"/>
                <w:szCs w:val="20"/>
                <w:lang w:val="en-US"/>
              </w:rPr>
              <w:t>02_138</w:t>
            </w:r>
          </w:p>
        </w:tc>
      </w:tr>
    </w:tbl>
    <w:p w14:paraId="2FC7776E" w14:textId="2E39AECE" w:rsidR="009B1685" w:rsidRDefault="001F619C" w:rsidP="001F619C">
      <w:pPr>
        <w:pStyle w:val="Caption"/>
        <w:rPr>
          <w:lang w:val="en-US"/>
        </w:rPr>
      </w:pPr>
      <w:bookmarkStart w:id="275" w:name="_Toc209534646"/>
      <w:r>
        <w:t xml:space="preserve">Table </w:t>
      </w:r>
      <w:r>
        <w:fldChar w:fldCharType="begin"/>
      </w:r>
      <w:r>
        <w:instrText xml:space="preserve"> SEQ Table \* ARABIC </w:instrText>
      </w:r>
      <w:r>
        <w:fldChar w:fldCharType="separate"/>
      </w:r>
      <w:r w:rsidR="00EA09E7">
        <w:rPr>
          <w:noProof/>
        </w:rPr>
        <w:t>7</w:t>
      </w:r>
      <w:r>
        <w:fldChar w:fldCharType="end"/>
      </w:r>
      <w:r>
        <w:t xml:space="preserve">: Availability requirements </w:t>
      </w:r>
      <w:r w:rsidR="00851F1C">
        <w:t>Digital Field Elements</w:t>
      </w:r>
      <w:bookmarkEnd w:id="275"/>
      <w:r w:rsidR="00851F1C">
        <w:t xml:space="preserve"> </w:t>
      </w:r>
    </w:p>
    <w:p w14:paraId="123D8856" w14:textId="77777777" w:rsidR="005662F9" w:rsidRDefault="005662F9" w:rsidP="005662F9">
      <w:pPr>
        <w:pStyle w:val="Heading2"/>
        <w:keepLines w:val="0"/>
        <w:numPr>
          <w:ilvl w:val="1"/>
          <w:numId w:val="5"/>
        </w:numPr>
        <w:tabs>
          <w:tab w:val="clear" w:pos="1080"/>
          <w:tab w:val="num" w:pos="720"/>
        </w:tabs>
        <w:spacing w:before="480" w:after="120" w:line="240" w:lineRule="auto"/>
        <w:ind w:left="720" w:hanging="720"/>
      </w:pPr>
      <w:bookmarkStart w:id="276" w:name="_Toc513553493"/>
      <w:bookmarkStart w:id="277" w:name="_Toc35419726"/>
      <w:bookmarkStart w:id="278" w:name="_Toc37441191"/>
      <w:bookmarkStart w:id="279" w:name="_Toc76380490"/>
      <w:bookmarkStart w:id="280" w:name="_Toc92176651"/>
      <w:bookmarkStart w:id="281" w:name="_Toc120024305"/>
      <w:bookmarkStart w:id="282" w:name="_Toc122009443"/>
      <w:bookmarkStart w:id="283" w:name="_Toc151371387"/>
      <w:bookmarkStart w:id="284" w:name="_Toc197455856"/>
      <w:bookmarkStart w:id="285" w:name="_Toc197669957"/>
      <w:bookmarkStart w:id="286" w:name="_Toc210220099"/>
      <w:bookmarkStart w:id="287" w:name="_Hlk201655312"/>
      <w:r>
        <w:t>Periodical RAM activities report</w:t>
      </w:r>
      <w:bookmarkEnd w:id="276"/>
      <w:bookmarkEnd w:id="277"/>
      <w:bookmarkEnd w:id="278"/>
      <w:bookmarkEnd w:id="279"/>
      <w:bookmarkEnd w:id="280"/>
      <w:bookmarkEnd w:id="281"/>
      <w:bookmarkEnd w:id="282"/>
      <w:bookmarkEnd w:id="283"/>
      <w:bookmarkEnd w:id="284"/>
      <w:bookmarkEnd w:id="285"/>
      <w:bookmarkEnd w:id="286"/>
    </w:p>
    <w:p w14:paraId="5DA408C2" w14:textId="04FFD51C" w:rsidR="005662F9" w:rsidRDefault="005662F9" w:rsidP="005662F9">
      <w:pPr>
        <w:pStyle w:val="Paragraph"/>
        <w:spacing w:before="0"/>
        <w:rPr>
          <w:lang w:val="en-US"/>
        </w:rPr>
      </w:pPr>
      <w:r>
        <w:rPr>
          <w:lang w:val="en-US"/>
        </w:rPr>
        <w:t xml:space="preserve">The RAM Plan can be updated if necessary, in each phase of the product life cycle, described in </w:t>
      </w:r>
      <w:r>
        <w:rPr>
          <w:lang w:val="en-US"/>
        </w:rPr>
        <w:fldChar w:fldCharType="begin"/>
      </w:r>
      <w:r>
        <w:rPr>
          <w:lang w:val="en-US"/>
        </w:rPr>
        <w:instrText xml:space="preserve"> REF EN50126 \h </w:instrText>
      </w:r>
      <w:r>
        <w:rPr>
          <w:lang w:val="en-US"/>
        </w:rPr>
      </w:r>
      <w:r>
        <w:rPr>
          <w:lang w:val="en-US"/>
        </w:rPr>
        <w:fldChar w:fldCharType="separate"/>
      </w:r>
      <w:r w:rsidR="00EA09E7" w:rsidRPr="008A3135">
        <w:rPr>
          <w:szCs w:val="20"/>
        </w:rPr>
        <w:t>[EN 50126-1]</w:t>
      </w:r>
      <w:r>
        <w:rPr>
          <w:lang w:val="en-US"/>
        </w:rPr>
        <w:fldChar w:fldCharType="end"/>
      </w:r>
      <w:r>
        <w:rPr>
          <w:lang w:val="en-US"/>
        </w:rPr>
        <w:t>.</w:t>
      </w:r>
    </w:p>
    <w:p w14:paraId="78F0D92F" w14:textId="77777777" w:rsidR="005662F9" w:rsidRDefault="005662F9" w:rsidP="005662F9">
      <w:pPr>
        <w:pStyle w:val="Paragraph"/>
        <w:spacing w:before="0"/>
        <w:rPr>
          <w:lang w:val="en-US"/>
        </w:rPr>
      </w:pPr>
      <w:r>
        <w:rPr>
          <w:lang w:val="en-US"/>
        </w:rPr>
        <w:t>Possible reasons are:</w:t>
      </w:r>
    </w:p>
    <w:p w14:paraId="4AC8D0B1" w14:textId="77777777" w:rsidR="005662F9" w:rsidRPr="00C71527" w:rsidRDefault="005662F9" w:rsidP="005662F9">
      <w:pPr>
        <w:pStyle w:val="BulletPoints1"/>
        <w:numPr>
          <w:ilvl w:val="0"/>
          <w:numId w:val="34"/>
        </w:numPr>
        <w:spacing w:line="240" w:lineRule="auto"/>
        <w:rPr>
          <w:sz w:val="20"/>
        </w:rPr>
      </w:pPr>
      <w:r w:rsidRPr="00C71527">
        <w:rPr>
          <w:sz w:val="20"/>
        </w:rPr>
        <w:t>Review comments</w:t>
      </w:r>
      <w:r>
        <w:rPr>
          <w:sz w:val="20"/>
        </w:rPr>
        <w:t xml:space="preserve"> of this document,</w:t>
      </w:r>
    </w:p>
    <w:p w14:paraId="14FAF071" w14:textId="77777777" w:rsidR="005662F9" w:rsidRPr="00C71527" w:rsidRDefault="005662F9" w:rsidP="005662F9">
      <w:pPr>
        <w:pStyle w:val="BulletPoints1"/>
        <w:numPr>
          <w:ilvl w:val="0"/>
          <w:numId w:val="34"/>
        </w:numPr>
        <w:spacing w:line="240" w:lineRule="auto"/>
        <w:rPr>
          <w:sz w:val="20"/>
        </w:rPr>
      </w:pPr>
      <w:r w:rsidRPr="00C71527">
        <w:rPr>
          <w:sz w:val="20"/>
        </w:rPr>
        <w:lastRenderedPageBreak/>
        <w:t>Hardware changes</w:t>
      </w:r>
      <w:r>
        <w:rPr>
          <w:sz w:val="20"/>
        </w:rPr>
        <w:t>,</w:t>
      </w:r>
    </w:p>
    <w:p w14:paraId="79E6E63B" w14:textId="77777777" w:rsidR="005662F9" w:rsidRPr="00C71527" w:rsidRDefault="005662F9" w:rsidP="005662F9">
      <w:pPr>
        <w:pStyle w:val="BulletPoints1"/>
        <w:numPr>
          <w:ilvl w:val="0"/>
          <w:numId w:val="34"/>
        </w:numPr>
        <w:spacing w:line="240" w:lineRule="auto"/>
        <w:rPr>
          <w:sz w:val="20"/>
        </w:rPr>
      </w:pPr>
      <w:r w:rsidRPr="00C71527">
        <w:rPr>
          <w:sz w:val="20"/>
        </w:rPr>
        <w:t>Change of standards and procedures</w:t>
      </w:r>
      <w:r>
        <w:rPr>
          <w:sz w:val="20"/>
        </w:rPr>
        <w:t>.</w:t>
      </w:r>
    </w:p>
    <w:p w14:paraId="2A1B54B4" w14:textId="2A468CE6" w:rsidR="005662F9" w:rsidRPr="0088186D" w:rsidRDefault="005662F9" w:rsidP="005662F9">
      <w:pPr>
        <w:pStyle w:val="Paragraph"/>
        <w:rPr>
          <w:lang w:val="en-US"/>
        </w:rPr>
      </w:pPr>
      <w:r>
        <w:rPr>
          <w:lang w:val="en-US"/>
        </w:rPr>
        <w:t xml:space="preserve">Each change of the RAM Plan results in a new edition. At each new edition, the reasons for change will be documented in section </w:t>
      </w:r>
      <w:r>
        <w:rPr>
          <w:lang w:val="en-US"/>
        </w:rPr>
        <w:fldChar w:fldCharType="begin"/>
      </w:r>
      <w:r>
        <w:rPr>
          <w:lang w:val="en-US"/>
        </w:rPr>
        <w:instrText xml:space="preserve"> REF _Ref148898571 \r \h </w:instrText>
      </w:r>
      <w:r>
        <w:rPr>
          <w:lang w:val="en-US"/>
        </w:rPr>
      </w:r>
      <w:r>
        <w:rPr>
          <w:lang w:val="en-US"/>
        </w:rPr>
        <w:fldChar w:fldCharType="separate"/>
      </w:r>
      <w:r w:rsidR="00EA09E7">
        <w:rPr>
          <w:lang w:val="en-US"/>
        </w:rPr>
        <w:t>1.5</w:t>
      </w:r>
      <w:r>
        <w:rPr>
          <w:lang w:val="en-US"/>
        </w:rPr>
        <w:fldChar w:fldCharType="end"/>
      </w:r>
    </w:p>
    <w:p w14:paraId="758D4D30" w14:textId="77777777" w:rsidR="004C63BC" w:rsidRPr="002C0FB5" w:rsidRDefault="004C63BC" w:rsidP="004C63BC">
      <w:pPr>
        <w:keepLines/>
        <w:tabs>
          <w:tab w:val="left" w:pos="1080"/>
        </w:tabs>
        <w:spacing w:before="60" w:after="240" w:line="300" w:lineRule="atLeast"/>
        <w:ind w:left="1080"/>
        <w:jc w:val="left"/>
        <w:rPr>
          <w:rFonts w:eastAsia="Times New Roman" w:cs="Times New Roman"/>
          <w:color w:val="auto"/>
          <w:kern w:val="0"/>
          <w:sz w:val="22"/>
          <w:lang w:val="en-GB" w:eastAsia="ja-JP"/>
        </w:rPr>
      </w:pPr>
    </w:p>
    <w:p w14:paraId="48D7156F" w14:textId="77777777" w:rsidR="00773B50" w:rsidRPr="002C0FB5" w:rsidRDefault="00773B50" w:rsidP="00F47E06">
      <w:pPr>
        <w:jc w:val="center"/>
        <w:rPr>
          <w:lang w:val="en-GB"/>
        </w:rPr>
      </w:pPr>
      <w:bookmarkStart w:id="288" w:name="_Toc145413825"/>
      <w:bookmarkEnd w:id="288"/>
    </w:p>
    <w:bookmarkEnd w:id="287"/>
    <w:p w14:paraId="7E5E2BD9" w14:textId="77777777" w:rsidR="00773B50" w:rsidRPr="002C0FB5" w:rsidRDefault="00773B50" w:rsidP="004C63BC">
      <w:pPr>
        <w:rPr>
          <w:lang w:val="en-GB"/>
        </w:rPr>
      </w:pPr>
    </w:p>
    <w:p w14:paraId="7DC50C94" w14:textId="77777777" w:rsidR="008E0AD7" w:rsidRPr="00BC2CAC" w:rsidRDefault="008E0AD7" w:rsidP="002C3BC6">
      <w:pPr>
        <w:jc w:val="center"/>
        <w:rPr>
          <w:sz w:val="22"/>
          <w:lang w:val="en-GB"/>
        </w:rPr>
      </w:pPr>
      <w:r w:rsidRPr="002C0FB5">
        <w:rPr>
          <w:b/>
          <w:sz w:val="22"/>
          <w:lang w:val="en-GB"/>
        </w:rPr>
        <w:t>END OF DOCUMENT</w:t>
      </w:r>
    </w:p>
    <w:sectPr w:rsidR="008E0AD7" w:rsidRPr="00BC2CAC" w:rsidSect="00181D6C">
      <w:headerReference w:type="even" r:id="rId53"/>
      <w:headerReference w:type="default" r:id="rId54"/>
      <w:footerReference w:type="even" r:id="rId55"/>
      <w:headerReference w:type="first" r:id="rId56"/>
      <w:footerReference w:type="first" r:id="rId57"/>
      <w:pgSz w:w="11906" w:h="16838" w:code="9"/>
      <w:pgMar w:top="1253" w:right="1253" w:bottom="562" w:left="1253" w:header="432"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B8877B6" w14:textId="77777777" w:rsidR="00267CDE" w:rsidRDefault="00267CDE">
      <w:pPr>
        <w:spacing w:after="0" w:line="240" w:lineRule="auto"/>
      </w:pPr>
      <w:r>
        <w:separator/>
      </w:r>
    </w:p>
    <w:p w14:paraId="4D6563F2" w14:textId="77777777" w:rsidR="00267CDE" w:rsidRDefault="00267CDE"/>
    <w:p w14:paraId="45B82B28" w14:textId="77777777" w:rsidR="00267CDE" w:rsidRDefault="00267CDE"/>
    <w:p w14:paraId="455C7B1E" w14:textId="77777777" w:rsidR="00267CDE" w:rsidRDefault="00267CDE"/>
    <w:p w14:paraId="07EC02B9" w14:textId="77777777" w:rsidR="00267CDE" w:rsidRDefault="00267CDE"/>
  </w:endnote>
  <w:endnote w:type="continuationSeparator" w:id="0">
    <w:p w14:paraId="6A727297" w14:textId="77777777" w:rsidR="00267CDE" w:rsidRDefault="00267CDE">
      <w:pPr>
        <w:spacing w:after="0" w:line="240" w:lineRule="auto"/>
      </w:pPr>
      <w:r>
        <w:continuationSeparator/>
      </w:r>
    </w:p>
    <w:p w14:paraId="43A30CB5" w14:textId="77777777" w:rsidR="00267CDE" w:rsidRDefault="00267CDE"/>
    <w:p w14:paraId="612B4D46" w14:textId="77777777" w:rsidR="00267CDE" w:rsidRDefault="00267CDE"/>
    <w:p w14:paraId="5540683F" w14:textId="77777777" w:rsidR="00267CDE" w:rsidRDefault="00267CDE"/>
    <w:p w14:paraId="22EC0F5B" w14:textId="77777777" w:rsidR="00267CDE" w:rsidRDefault="00267CD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old">
    <w:altName w:val="Arial"/>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ngsana New">
    <w:altName w:val="Leelawadee UI"/>
    <w:panose1 w:val="02020603050405020304"/>
    <w:charset w:val="00"/>
    <w:family w:val="roman"/>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Arial gras">
    <w:altName w:val="Times New Roman"/>
    <w:panose1 w:val="00000000000000000000"/>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onsolas">
    <w:panose1 w:val="020B0609020204030204"/>
    <w:charset w:val="00"/>
    <w:family w:val="modern"/>
    <w:pitch w:val="fixed"/>
    <w:sig w:usb0="E00006FF" w:usb1="0000FCFF" w:usb2="00000001" w:usb3="00000000" w:csb0="0000019F" w:csb1="00000000"/>
  </w:font>
  <w:font w:name="Arial Unicode MS">
    <w:panose1 w:val="020B0604020202020204"/>
    <w:charset w:val="80"/>
    <w:family w:val="swiss"/>
    <w:pitch w:val="variable"/>
    <w:sig w:usb0="F7FFAFFF" w:usb1="E9DFFFFF" w:usb2="0000003F" w:usb3="00000000" w:csb0="003F01FF" w:csb1="00000000"/>
  </w:font>
  <w:font w:name="Century Gothic">
    <w:panose1 w:val="020B0502020202020204"/>
    <w:charset w:val="00"/>
    <w:family w:val="swiss"/>
    <w:pitch w:val="variable"/>
    <w:sig w:usb0="00000287" w:usb1="00000000" w:usb2="00000000" w:usb3="00000000" w:csb0="0000009F" w:csb1="00000000"/>
  </w:font>
  <w:font w:name="HelveticaNeueLT Std Blk">
    <w:altName w:val="Arial"/>
    <w:panose1 w:val="00000000000000000000"/>
    <w:charset w:val="00"/>
    <w:family w:val="swiss"/>
    <w:notTrueType/>
    <w:pitch w:val="variable"/>
    <w:sig w:usb0="800000AF" w:usb1="4000204A" w:usb2="00000000" w:usb3="00000000" w:csb0="00000001" w:csb1="00000000"/>
  </w:font>
  <w:font w:name="Bahnschrift SemiLight SemiConde">
    <w:panose1 w:val="020B0502040204020203"/>
    <w:charset w:val="00"/>
    <w:family w:val="swiss"/>
    <w:pitch w:val="variable"/>
    <w:sig w:usb0="A00002C7" w:usb1="00000002" w:usb2="00000000" w:usb3="00000000" w:csb0="0000019F" w:csb1="00000000"/>
  </w:font>
  <w:font w:name="HelveticaNeueLT Std">
    <w:altName w:val="Arial"/>
    <w:panose1 w:val="00000000000000000000"/>
    <w:charset w:val="00"/>
    <w:family w:val="swiss"/>
    <w:notTrueType/>
    <w:pitch w:val="variable"/>
    <w:sig w:usb0="800000AF" w:usb1="4000204A"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37660DD" w14:textId="77777777" w:rsidR="00EA09E7" w:rsidRDefault="00EA09E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440"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left w:w="57" w:type="dxa"/>
        <w:right w:w="57" w:type="dxa"/>
      </w:tblCellMar>
      <w:tblLook w:val="0400" w:firstRow="0" w:lastRow="0" w:firstColumn="0" w:lastColumn="0" w:noHBand="0" w:noVBand="1"/>
    </w:tblPr>
    <w:tblGrid>
      <w:gridCol w:w="3784"/>
      <w:gridCol w:w="1619"/>
      <w:gridCol w:w="270"/>
      <w:gridCol w:w="3148"/>
      <w:gridCol w:w="1619"/>
    </w:tblGrid>
    <w:tr w:rsidR="00267CDE" w:rsidRPr="002C0FB5" w14:paraId="1E332AF5" w14:textId="77777777" w:rsidTr="006A4DD7">
      <w:trPr>
        <w:jc w:val="center"/>
      </w:trPr>
      <w:tc>
        <w:tcPr>
          <w:tcW w:w="5403" w:type="dxa"/>
          <w:gridSpan w:val="2"/>
          <w:tcBorders>
            <w:top w:val="nil"/>
            <w:left w:val="nil"/>
            <w:bottom w:val="single" w:sz="4" w:space="0" w:color="auto"/>
            <w:right w:val="nil"/>
          </w:tcBorders>
          <w:shd w:val="clear" w:color="auto" w:fill="auto"/>
          <w:vAlign w:val="center"/>
        </w:tcPr>
        <w:p w14:paraId="54A5167F" w14:textId="77777777" w:rsidR="00267CDE" w:rsidRPr="002C0FB5" w:rsidRDefault="00267CDE" w:rsidP="006A4DD7">
          <w:pPr>
            <w:spacing w:before="0" w:after="0" w:line="240" w:lineRule="auto"/>
            <w:jc w:val="center"/>
            <w:rPr>
              <w:b/>
              <w:color w:val="auto"/>
              <w:szCs w:val="12"/>
              <w:lang w:val="en-GB"/>
            </w:rPr>
          </w:pPr>
          <w:r>
            <w:rPr>
              <w:rFonts w:ascii="Century Gothic" w:hAnsi="Century Gothic"/>
              <w:b/>
              <w:noProof/>
              <w:lang w:val="en-GB"/>
            </w:rPr>
            <mc:AlternateContent>
              <mc:Choice Requires="wps">
                <w:drawing>
                  <wp:anchor distT="0" distB="0" distL="114300" distR="114300" simplePos="0" relativeHeight="251662336" behindDoc="0" locked="0" layoutInCell="0" allowOverlap="1" wp14:anchorId="5AE5B675" wp14:editId="39959985">
                    <wp:simplePos x="0" y="0"/>
                    <wp:positionH relativeFrom="page">
                      <wp:posOffset>0</wp:posOffset>
                    </wp:positionH>
                    <wp:positionV relativeFrom="page">
                      <wp:posOffset>10189210</wp:posOffset>
                    </wp:positionV>
                    <wp:extent cx="7560310" cy="311785"/>
                    <wp:effectExtent l="0" t="0" r="0" b="12065"/>
                    <wp:wrapNone/>
                    <wp:docPr id="15" name="MSIPCM2dfd4d289b1c2df1251ca3f6" descr="{&quot;HashCode&quot;:685452435,&quot;Height&quot;:841.0,&quot;Width&quot;:595.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560310" cy="311785"/>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5314DDAD" w14:textId="77777777" w:rsidR="00267CDE" w:rsidRPr="005662F9" w:rsidRDefault="00267CDE" w:rsidP="005662F9">
                                <w:pPr>
                                  <w:spacing w:before="0" w:after="0"/>
                                  <w:jc w:val="center"/>
                                  <w:rPr>
                                    <w:rFonts w:ascii="Arial Black" w:hAnsi="Arial Black"/>
                                    <w:color w:val="76923C"/>
                                  </w:rPr>
                                </w:pPr>
                                <w:r w:rsidRPr="005662F9">
                                  <w:rPr>
                                    <w:rFonts w:ascii="Arial Black" w:hAnsi="Arial Black"/>
                                    <w:color w:val="76923C"/>
                                  </w:rPr>
                                  <w:t>{Hitachi Rail – Internal}</w:t>
                                </w:r>
                              </w:p>
                            </w:txbxContent>
                          </wps:txbx>
                          <wps:bodyPr rot="0" spcFirstLastPara="0" vertOverflow="overflow" horzOverflow="overflow" vert="horz" wrap="square" lIns="91440" tIns="0" rIns="91440" bIns="0" numCol="1" spcCol="0" rtlCol="0" fromWordArt="0" anchor="b" anchorCtr="0" forceAA="0" compatLnSpc="1">
                            <a:prstTxWarp prst="textNoShape">
                              <a:avLst/>
                            </a:prstTxWarp>
                            <a:noAutofit/>
                          </wps:bodyPr>
                        </wps:wsp>
                      </a:graphicData>
                    </a:graphic>
                  </wp:anchor>
                </w:drawing>
              </mc:Choice>
              <mc:Fallback>
                <w:pict>
                  <v:shapetype w14:anchorId="5AE5B675" id="_x0000_t202" coordsize="21600,21600" o:spt="202" path="m,l,21600r21600,l21600,xe">
                    <v:stroke joinstyle="miter"/>
                    <v:path gradientshapeok="t" o:connecttype="rect"/>
                  </v:shapetype>
                  <v:shape id="MSIPCM2dfd4d289b1c2df1251ca3f6" o:spid="_x0000_s1027" type="#_x0000_t202" alt="{&quot;HashCode&quot;:685452435,&quot;Height&quot;:841.0,&quot;Width&quot;:595.0,&quot;Placement&quot;:&quot;Footer&quot;,&quot;Index&quot;:&quot;Primary&quot;,&quot;Section&quot;:1,&quot;Top&quot;:0.0,&quot;Left&quot;:0.0}" style="position:absolute;left:0;text-align:left;margin-left:0;margin-top:802.3pt;width:595.3pt;height:24.55pt;z-index:251662336;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" o:allowincell="f" filled="f" stroked="f" strokeweight=".5pt">
                    <v:textbox inset=",0,,0">
                      <w:txbxContent>
                        <w:p w14:paraId="5314DDAD" w14:textId="77777777" w:rsidR="00267CDE" w:rsidRPr="005662F9" w:rsidRDefault="00267CDE" w:rsidP="005662F9">
                          <w:pPr>
                            <w:spacing w:before="0" w:after="0"/>
                            <w:jc w:val="center"/>
                            <w:rPr>
                              <w:rFonts w:ascii="Arial Black" w:hAnsi="Arial Black"/>
                              <w:color w:val="76923C"/>
                            </w:rPr>
                          </w:pPr>
                          <w:r w:rsidRPr="005662F9">
                            <w:rPr>
                              <w:rFonts w:ascii="Arial Black" w:hAnsi="Arial Black"/>
                              <w:color w:val="76923C"/>
                            </w:rPr>
                            <w:t>{Hitachi Rail – Internal}</w:t>
                          </w:r>
                        </w:p>
                      </w:txbxContent>
                    </v:textbox>
                    <w10:wrap anchorx="page" anchory="page"/>
                  </v:shape>
                </w:pict>
              </mc:Fallback>
            </mc:AlternateContent>
          </w:r>
          <w:r w:rsidRPr="002C0FB5">
            <w:rPr>
              <w:rFonts w:ascii="Century Gothic" w:hAnsi="Century Gothic"/>
              <w:b/>
              <w:lang w:val="en-GB"/>
            </w:rPr>
            <w:t>NOT EXPORT CONTROLLED</w:t>
          </w:r>
        </w:p>
      </w:tc>
      <w:tc>
        <w:tcPr>
          <w:tcW w:w="5037" w:type="dxa"/>
          <w:gridSpan w:val="3"/>
          <w:tcBorders>
            <w:top w:val="nil"/>
            <w:left w:val="nil"/>
            <w:bottom w:val="single" w:sz="4" w:space="0" w:color="auto"/>
            <w:right w:val="nil"/>
          </w:tcBorders>
          <w:shd w:val="clear" w:color="auto" w:fill="auto"/>
          <w:vAlign w:val="center"/>
        </w:tcPr>
        <w:p w14:paraId="5C5CF81A" w14:textId="77777777" w:rsidR="00267CDE" w:rsidRPr="002C0FB5" w:rsidRDefault="00267CDE" w:rsidP="006A4DD7">
          <w:pPr>
            <w:spacing w:before="0" w:after="0" w:line="240" w:lineRule="auto"/>
            <w:jc w:val="center"/>
            <w:rPr>
              <w:rFonts w:ascii="Cambria" w:hAnsi="Cambria" w:cs="Cambria"/>
              <w:sz w:val="4"/>
              <w:szCs w:val="4"/>
              <w:lang w:val="en-GB" w:eastAsia="ja-JP"/>
            </w:rPr>
          </w:pPr>
        </w:p>
        <w:p w14:paraId="75A6E1D9" w14:textId="77777777" w:rsidR="00267CDE" w:rsidRPr="009E28E7" w:rsidRDefault="00267CDE" w:rsidP="006A4DD7">
          <w:pPr>
            <w:pStyle w:val="Default"/>
            <w:jc w:val="center"/>
            <w:rPr>
              <w:b/>
              <w:bCs/>
              <w:color w:val="00B050"/>
              <w:sz w:val="4"/>
              <w:szCs w:val="4"/>
              <w:lang w:val="en-GB"/>
            </w:rPr>
          </w:pPr>
          <w:r w:rsidRPr="002C0FB5">
            <w:rPr>
              <w:rFonts w:cs="Times New Roman"/>
              <w:b/>
              <w:bCs/>
              <w:color w:val="76923C"/>
              <w:sz w:val="20"/>
              <w:szCs w:val="20"/>
              <w:lang w:val="en-GB"/>
            </w:rPr>
            <w:t>Hitachi Rail – Internal</w:t>
          </w:r>
        </w:p>
      </w:tc>
    </w:tr>
    <w:tr w:rsidR="00267CDE" w:rsidRPr="002C3BC6" w14:paraId="0E050B86" w14:textId="77777777" w:rsidTr="006A4DD7">
      <w:trPr>
        <w:jc w:val="center"/>
      </w:trPr>
      <w:tc>
        <w:tcPr>
          <w:tcW w:w="3784" w:type="dxa"/>
          <w:tcBorders>
            <w:top w:val="single" w:sz="4" w:space="0" w:color="auto"/>
            <w:left w:val="single" w:sz="4" w:space="0" w:color="auto"/>
            <w:bottom w:val="single" w:sz="4" w:space="0" w:color="auto"/>
            <w:right w:val="single" w:sz="4" w:space="0" w:color="auto"/>
          </w:tcBorders>
          <w:shd w:val="clear" w:color="auto" w:fill="auto"/>
          <w:vAlign w:val="center"/>
        </w:tcPr>
        <w:p w14:paraId="2C03CCDA" w14:textId="77777777" w:rsidR="00267CDE" w:rsidRPr="002C3BC6" w:rsidRDefault="00267CDE" w:rsidP="00EC3E42">
          <w:pPr>
            <w:spacing w:before="0" w:after="0" w:line="240" w:lineRule="atLeast"/>
            <w:ind w:hanging="221"/>
            <w:jc w:val="center"/>
            <w:rPr>
              <w:rFonts w:cs="Arial"/>
              <w:b/>
              <w:color w:val="auto"/>
              <w:szCs w:val="12"/>
              <w:lang w:val="en-GB"/>
            </w:rPr>
          </w:pPr>
          <w:r w:rsidRPr="002C3BC6">
            <w:rPr>
              <w:rFonts w:cs="Arial"/>
              <w:b/>
              <w:color w:val="auto"/>
              <w:szCs w:val="12"/>
              <w:lang w:val="en-GB"/>
            </w:rPr>
            <w:t>Document Identifier Radical</w:t>
          </w:r>
        </w:p>
      </w:tc>
      <w:tc>
        <w:tcPr>
          <w:tcW w:w="1889"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28D6847D" w14:textId="77777777" w:rsidR="00267CDE" w:rsidRPr="002C3BC6" w:rsidRDefault="00267CDE" w:rsidP="00EC3E42">
          <w:pPr>
            <w:spacing w:before="0" w:after="0" w:line="240" w:lineRule="atLeast"/>
            <w:jc w:val="center"/>
            <w:rPr>
              <w:rFonts w:cs="Arial"/>
              <w:b/>
              <w:color w:val="auto"/>
              <w:szCs w:val="12"/>
              <w:lang w:val="en-GB"/>
            </w:rPr>
          </w:pPr>
          <w:r w:rsidRPr="002C3BC6">
            <w:rPr>
              <w:rFonts w:cs="Arial"/>
              <w:b/>
              <w:color w:val="auto"/>
              <w:szCs w:val="12"/>
              <w:lang w:val="en-GB"/>
            </w:rPr>
            <w:t>DTC</w:t>
          </w:r>
        </w:p>
      </w:tc>
      <w:tc>
        <w:tcPr>
          <w:tcW w:w="3148" w:type="dxa"/>
          <w:tcBorders>
            <w:top w:val="single" w:sz="4" w:space="0" w:color="auto"/>
            <w:left w:val="single" w:sz="4" w:space="0" w:color="auto"/>
            <w:bottom w:val="single" w:sz="4" w:space="0" w:color="auto"/>
            <w:right w:val="single" w:sz="4" w:space="0" w:color="auto"/>
          </w:tcBorders>
          <w:shd w:val="clear" w:color="auto" w:fill="auto"/>
          <w:vAlign w:val="center"/>
        </w:tcPr>
        <w:p w14:paraId="48A57937" w14:textId="77777777" w:rsidR="00267CDE" w:rsidRPr="002C3BC6" w:rsidRDefault="00267CDE" w:rsidP="00EC3E42">
          <w:pPr>
            <w:spacing w:before="0" w:after="0" w:line="240" w:lineRule="atLeast"/>
            <w:ind w:left="371" w:hanging="354"/>
            <w:jc w:val="center"/>
            <w:rPr>
              <w:rFonts w:cs="Arial"/>
              <w:b/>
              <w:color w:val="auto"/>
              <w:szCs w:val="12"/>
              <w:lang w:val="en-GB"/>
            </w:rPr>
          </w:pPr>
          <w:r w:rsidRPr="002C3BC6">
            <w:rPr>
              <w:rFonts w:cs="Arial"/>
              <w:b/>
              <w:color w:val="auto"/>
              <w:szCs w:val="12"/>
              <w:lang w:val="en-GB"/>
            </w:rPr>
            <w:t>Enterprise Identifier</w:t>
          </w:r>
        </w:p>
      </w:tc>
      <w:tc>
        <w:tcPr>
          <w:tcW w:w="1619"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0F28099A" w14:textId="77777777" w:rsidR="00267CDE" w:rsidRPr="002C3BC6" w:rsidRDefault="00267CDE" w:rsidP="00EC3E42">
          <w:pPr>
            <w:spacing w:before="0" w:after="0" w:line="240" w:lineRule="atLeast"/>
            <w:jc w:val="center"/>
            <w:rPr>
              <w:rFonts w:cs="Arial"/>
              <w:b/>
              <w:color w:val="auto"/>
              <w:szCs w:val="12"/>
              <w:lang w:val="en-GB"/>
            </w:rPr>
          </w:pPr>
          <w:r w:rsidRPr="002C3BC6">
            <w:rPr>
              <w:rFonts w:cs="Arial"/>
              <w:b/>
              <w:color w:val="auto"/>
              <w:szCs w:val="12"/>
              <w:lang w:val="en-GB"/>
            </w:rPr>
            <w:t>Revision</w:t>
          </w:r>
        </w:p>
      </w:tc>
    </w:tr>
    <w:tr w:rsidR="00267CDE" w:rsidRPr="002C3BC6" w14:paraId="740B0C00" w14:textId="77777777" w:rsidTr="006A4DD7">
      <w:trPr>
        <w:jc w:val="center"/>
      </w:trPr>
      <w:tc>
        <w:tcPr>
          <w:tcW w:w="3784" w:type="dxa"/>
          <w:tcBorders>
            <w:top w:val="single" w:sz="4" w:space="0" w:color="auto"/>
            <w:left w:val="single" w:sz="4" w:space="0" w:color="auto"/>
            <w:bottom w:val="single" w:sz="4" w:space="0" w:color="auto"/>
            <w:right w:val="single" w:sz="4" w:space="0" w:color="auto"/>
          </w:tcBorders>
          <w:shd w:val="clear" w:color="auto" w:fill="auto"/>
          <w:vAlign w:val="center"/>
        </w:tcPr>
        <w:p w14:paraId="7297DE75" w14:textId="77777777" w:rsidR="00267CDE" w:rsidRPr="002C3BC6" w:rsidRDefault="00267CDE" w:rsidP="00EC3E42">
          <w:pPr>
            <w:tabs>
              <w:tab w:val="center" w:pos="4680"/>
              <w:tab w:val="right" w:pos="9360"/>
            </w:tabs>
            <w:spacing w:before="0" w:after="0" w:line="240" w:lineRule="auto"/>
            <w:jc w:val="center"/>
            <w:rPr>
              <w:rFonts w:cs="Arial"/>
              <w:lang w:val="en-GB"/>
            </w:rPr>
          </w:pPr>
          <w:r>
            <w:rPr>
              <w:rFonts w:cs="Arial"/>
              <w:lang w:val="en-GB"/>
            </w:rPr>
            <w:t>N/A</w:t>
          </w:r>
        </w:p>
      </w:tc>
      <w:tc>
        <w:tcPr>
          <w:tcW w:w="1889"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473E12FC" w14:textId="7FF110EA" w:rsidR="00267CDE" w:rsidRPr="002C3BC6" w:rsidRDefault="00267CDE" w:rsidP="00EC3E42">
          <w:pPr>
            <w:tabs>
              <w:tab w:val="center" w:pos="4680"/>
              <w:tab w:val="right" w:pos="9360"/>
            </w:tabs>
            <w:spacing w:before="0" w:after="0" w:line="240" w:lineRule="auto"/>
            <w:jc w:val="center"/>
            <w:rPr>
              <w:rFonts w:cs="Arial"/>
              <w:lang w:val="en-GB"/>
            </w:rPr>
          </w:pPr>
          <w:r>
            <w:rPr>
              <w:rFonts w:cs="Arial"/>
              <w:lang w:val="en-GB"/>
            </w:rPr>
            <w:t>562</w:t>
          </w:r>
        </w:p>
      </w:tc>
      <w:tc>
        <w:tcPr>
          <w:tcW w:w="3148" w:type="dxa"/>
          <w:tcBorders>
            <w:top w:val="single" w:sz="4" w:space="0" w:color="auto"/>
            <w:left w:val="single" w:sz="4" w:space="0" w:color="auto"/>
            <w:bottom w:val="single" w:sz="4" w:space="0" w:color="auto"/>
            <w:right w:val="single" w:sz="4" w:space="0" w:color="auto"/>
          </w:tcBorders>
          <w:shd w:val="clear" w:color="auto" w:fill="auto"/>
        </w:tcPr>
        <w:p w14:paraId="336B175A" w14:textId="77777777" w:rsidR="00267CDE" w:rsidRPr="002C3BC6" w:rsidRDefault="00267CDE" w:rsidP="00EC3E42">
          <w:pPr>
            <w:tabs>
              <w:tab w:val="center" w:pos="4680"/>
              <w:tab w:val="right" w:pos="9360"/>
            </w:tabs>
            <w:spacing w:before="0" w:after="0" w:line="240" w:lineRule="auto"/>
            <w:jc w:val="center"/>
            <w:rPr>
              <w:rFonts w:cs="Arial"/>
              <w:lang w:val="en-GB"/>
            </w:rPr>
          </w:pPr>
          <w:r>
            <w:t>16282~9950</w:t>
          </w:r>
        </w:p>
      </w:tc>
      <w:tc>
        <w:tcPr>
          <w:tcW w:w="1619"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2E6BAE50" w14:textId="5203BC49" w:rsidR="00267CDE" w:rsidRPr="002C3BC6" w:rsidRDefault="00267CDE" w:rsidP="00B97EA6">
          <w:pPr>
            <w:tabs>
              <w:tab w:val="center" w:pos="4680"/>
              <w:tab w:val="right" w:pos="9360"/>
            </w:tabs>
            <w:spacing w:before="0" w:after="0" w:line="240" w:lineRule="auto"/>
            <w:jc w:val="center"/>
            <w:rPr>
              <w:rFonts w:cs="Arial"/>
              <w:sz w:val="16"/>
              <w:lang w:val="en-GB"/>
            </w:rPr>
          </w:pPr>
          <w:r>
            <w:rPr>
              <w:rFonts w:cs="Arial"/>
              <w:lang w:val="en-GB"/>
            </w:rPr>
            <w:t xml:space="preserve">02 </w:t>
          </w:r>
          <w:r w:rsidR="0020625F">
            <w:rPr>
              <w:rFonts w:cs="Arial"/>
              <w:lang w:val="en-GB"/>
            </w:rPr>
            <w:t>RL</w:t>
          </w:r>
        </w:p>
      </w:tc>
    </w:tr>
    <w:tr w:rsidR="00267CDE" w:rsidRPr="002C3BC6" w14:paraId="131442B6" w14:textId="77777777" w:rsidTr="006A4DD7">
      <w:trPr>
        <w:jc w:val="center"/>
      </w:trPr>
      <w:tc>
        <w:tcPr>
          <w:tcW w:w="10440" w:type="dxa"/>
          <w:gridSpan w:val="5"/>
          <w:tcBorders>
            <w:top w:val="single" w:sz="4" w:space="0" w:color="auto"/>
            <w:left w:val="single" w:sz="4" w:space="0" w:color="auto"/>
            <w:bottom w:val="single" w:sz="4" w:space="0" w:color="auto"/>
            <w:right w:val="single" w:sz="4" w:space="0" w:color="auto"/>
          </w:tcBorders>
          <w:shd w:val="clear" w:color="auto" w:fill="auto"/>
          <w:vAlign w:val="center"/>
        </w:tcPr>
        <w:p w14:paraId="66D84D24" w14:textId="77777777" w:rsidR="00267CDE" w:rsidRPr="00450A4B" w:rsidRDefault="00267CDE" w:rsidP="00450A4B">
          <w:pPr>
            <w:tabs>
              <w:tab w:val="center" w:pos="4680"/>
              <w:tab w:val="right" w:pos="9360"/>
            </w:tabs>
            <w:spacing w:before="0" w:after="0" w:line="240" w:lineRule="auto"/>
            <w:jc w:val="center"/>
            <w:rPr>
              <w:rFonts w:cs="Arial"/>
              <w:lang w:val="en-GB"/>
            </w:rPr>
          </w:pPr>
          <w:r w:rsidRPr="00450A4B">
            <w:rPr>
              <w:rFonts w:cs="Arial"/>
              <w:szCs w:val="18"/>
              <w:lang w:val="en-GB"/>
            </w:rPr>
            <w:t>3BU 62800 00</w:t>
          </w:r>
          <w:r>
            <w:rPr>
              <w:rFonts w:cs="Arial"/>
              <w:szCs w:val="18"/>
              <w:lang w:val="en-GB"/>
            </w:rPr>
            <w:t>18</w:t>
          </w:r>
          <w:r w:rsidRPr="00450A4B">
            <w:rPr>
              <w:rFonts w:cs="Arial"/>
              <w:szCs w:val="18"/>
              <w:lang w:val="en-GB"/>
            </w:rPr>
            <w:t xml:space="preserve"> D</w:t>
          </w:r>
          <w:r>
            <w:rPr>
              <w:rFonts w:cs="Arial"/>
              <w:szCs w:val="18"/>
              <w:lang w:val="en-GB"/>
            </w:rPr>
            <w:t>UAPA</w:t>
          </w:r>
        </w:p>
      </w:tc>
    </w:tr>
  </w:tbl>
  <w:p w14:paraId="0B4FF16C" w14:textId="77777777" w:rsidR="00267CDE" w:rsidRPr="002C0FB5" w:rsidRDefault="00267CDE" w:rsidP="00EC3E42">
    <w:pPr>
      <w:spacing w:before="60" w:after="0" w:line="240" w:lineRule="auto"/>
      <w:contextualSpacing/>
      <w:rPr>
        <w:color w:val="auto"/>
        <w:sz w:val="6"/>
        <w:szCs w:val="6"/>
        <w:lang w:val="en-GB"/>
      </w:rPr>
    </w:pPr>
  </w:p>
  <w:tbl>
    <w:tblPr>
      <w:tblW w:w="10435" w:type="dxa"/>
      <w:jc w:val="center"/>
      <w:tblCellMar>
        <w:left w:w="86" w:type="dxa"/>
        <w:right w:w="86" w:type="dxa"/>
      </w:tblCellMar>
      <w:tblLook w:val="04A0" w:firstRow="1" w:lastRow="0" w:firstColumn="1" w:lastColumn="0" w:noHBand="0" w:noVBand="1"/>
    </w:tblPr>
    <w:tblGrid>
      <w:gridCol w:w="192"/>
      <w:gridCol w:w="3338"/>
      <w:gridCol w:w="3338"/>
      <w:gridCol w:w="3338"/>
      <w:gridCol w:w="229"/>
    </w:tblGrid>
    <w:tr w:rsidR="00267CDE" w:rsidRPr="002C0FB5" w14:paraId="4663F02A" w14:textId="77777777" w:rsidTr="00C3104A">
      <w:trPr>
        <w:trHeight w:val="311"/>
        <w:jc w:val="center"/>
      </w:trPr>
      <w:tc>
        <w:tcPr>
          <w:tcW w:w="192" w:type="dxa"/>
          <w:vMerge w:val="restart"/>
          <w:shd w:val="clear" w:color="auto" w:fill="auto"/>
          <w:vAlign w:val="bottom"/>
        </w:tcPr>
        <w:p w14:paraId="14ED83A5" w14:textId="77777777" w:rsidR="00267CDE" w:rsidRPr="002C0FB5" w:rsidRDefault="00267CDE" w:rsidP="00BF24C1">
          <w:pPr>
            <w:spacing w:before="0" w:after="0" w:line="240" w:lineRule="auto"/>
            <w:jc w:val="left"/>
            <w:rPr>
              <w:rFonts w:eastAsia="Calibri" w:cs="Times New Roman"/>
              <w:color w:val="auto"/>
              <w:sz w:val="12"/>
              <w:szCs w:val="12"/>
              <w:lang w:val="en-GB"/>
            </w:rPr>
          </w:pPr>
        </w:p>
      </w:tc>
      <w:tc>
        <w:tcPr>
          <w:tcW w:w="10014" w:type="dxa"/>
          <w:gridSpan w:val="3"/>
          <w:shd w:val="clear" w:color="auto" w:fill="auto"/>
          <w:vAlign w:val="center"/>
        </w:tcPr>
        <w:p w14:paraId="76E00863" w14:textId="77777777" w:rsidR="00267CDE" w:rsidRPr="002C0FB5" w:rsidRDefault="00267CDE" w:rsidP="003C1DFD">
          <w:pPr>
            <w:tabs>
              <w:tab w:val="center" w:pos="4536"/>
              <w:tab w:val="right" w:pos="9072"/>
            </w:tabs>
            <w:spacing w:before="0" w:after="0" w:line="240" w:lineRule="auto"/>
            <w:jc w:val="center"/>
            <w:rPr>
              <w:rFonts w:eastAsia="Calibri" w:cs="Times New Roman"/>
              <w:color w:val="auto"/>
              <w:sz w:val="18"/>
              <w:szCs w:val="18"/>
              <w:lang w:val="en-GB"/>
            </w:rPr>
          </w:pPr>
          <w:r w:rsidRPr="003C1DFD">
            <w:rPr>
              <w:sz w:val="14"/>
              <w:szCs w:val="14"/>
              <w:lang w:val="en-GB"/>
            </w:rPr>
            <w:t>This document is not to be reproduced, modified, adapted, published, neither translated in any material form in whole or in part nor disclosed to any third party without the prior written permission of Hitachi</w:t>
          </w:r>
          <w:r>
            <w:rPr>
              <w:sz w:val="14"/>
              <w:szCs w:val="14"/>
              <w:lang w:val="en-GB"/>
            </w:rPr>
            <w:t xml:space="preserve">. © 2025 Hitachi Rail Ltd, </w:t>
          </w:r>
          <w:r w:rsidRPr="002C0FB5">
            <w:rPr>
              <w:sz w:val="14"/>
              <w:szCs w:val="14"/>
              <w:lang w:val="en-GB"/>
            </w:rPr>
            <w:t>All rights reserved</w:t>
          </w:r>
        </w:p>
      </w:tc>
      <w:tc>
        <w:tcPr>
          <w:tcW w:w="229" w:type="dxa"/>
          <w:vMerge w:val="restart"/>
          <w:shd w:val="clear" w:color="auto" w:fill="auto"/>
          <w:vAlign w:val="bottom"/>
        </w:tcPr>
        <w:p w14:paraId="0BAEA7B1" w14:textId="77777777" w:rsidR="00267CDE" w:rsidRPr="002C0FB5" w:rsidRDefault="00267CDE" w:rsidP="00181D6C">
          <w:pPr>
            <w:spacing w:before="0" w:after="0" w:line="240" w:lineRule="auto"/>
            <w:jc w:val="right"/>
            <w:rPr>
              <w:rFonts w:eastAsia="Calibri" w:cs="Times New Roman"/>
              <w:color w:val="auto"/>
              <w:sz w:val="12"/>
              <w:szCs w:val="12"/>
              <w:lang w:val="en-GB"/>
            </w:rPr>
          </w:pPr>
          <w:r>
            <w:rPr>
              <w:sz w:val="14"/>
              <w:szCs w:val="14"/>
              <w:lang w:val="en-GB"/>
            </w:rPr>
            <w:t>.</w:t>
          </w:r>
        </w:p>
      </w:tc>
    </w:tr>
    <w:tr w:rsidR="00267CDE" w:rsidRPr="002C0FB5" w14:paraId="779C2396" w14:textId="77777777" w:rsidTr="006A4DD7">
      <w:trPr>
        <w:trHeight w:val="311"/>
        <w:jc w:val="center"/>
      </w:trPr>
      <w:tc>
        <w:tcPr>
          <w:tcW w:w="192" w:type="dxa"/>
          <w:vMerge/>
          <w:shd w:val="clear" w:color="auto" w:fill="auto"/>
          <w:vAlign w:val="center"/>
        </w:tcPr>
        <w:p w14:paraId="03016450" w14:textId="77777777" w:rsidR="00267CDE" w:rsidRPr="00DB684A" w:rsidRDefault="00267CDE" w:rsidP="003C1DFD">
          <w:pPr>
            <w:spacing w:before="0" w:after="0" w:line="240" w:lineRule="auto"/>
            <w:jc w:val="left"/>
            <w:rPr>
              <w:rFonts w:eastAsia="Calibri" w:cs="Times New Roman"/>
              <w:color w:val="auto"/>
              <w:sz w:val="14"/>
              <w:szCs w:val="14"/>
              <w:lang w:val="en-GB"/>
            </w:rPr>
          </w:pPr>
        </w:p>
      </w:tc>
      <w:tc>
        <w:tcPr>
          <w:tcW w:w="3338" w:type="dxa"/>
          <w:shd w:val="clear" w:color="auto" w:fill="auto"/>
          <w:vAlign w:val="center"/>
        </w:tcPr>
        <w:p w14:paraId="6771F780" w14:textId="77777777" w:rsidR="00267CDE" w:rsidRDefault="00267CDE" w:rsidP="00C3104A">
          <w:pPr>
            <w:spacing w:before="0" w:after="0" w:line="240" w:lineRule="auto"/>
            <w:jc w:val="left"/>
            <w:rPr>
              <w:rFonts w:ascii="Century Gothic" w:hAnsi="Century Gothic"/>
              <w:b/>
              <w:noProof/>
              <w:lang w:val="en-GB"/>
            </w:rPr>
          </w:pPr>
          <w:r w:rsidRPr="00DB684A">
            <w:rPr>
              <w:rFonts w:eastAsia="Calibri" w:cs="Times New Roman"/>
              <w:color w:val="auto"/>
              <w:sz w:val="14"/>
              <w:szCs w:val="14"/>
              <w:lang w:val="en-GB"/>
            </w:rPr>
            <w:t>90000138-DOC-GRP-EN 00</w:t>
          </w:r>
          <w:r>
            <w:rPr>
              <w:rFonts w:eastAsia="Calibri" w:cs="Times New Roman"/>
              <w:color w:val="auto"/>
              <w:sz w:val="14"/>
              <w:szCs w:val="14"/>
              <w:lang w:val="en-GB"/>
            </w:rPr>
            <w:t>6</w:t>
          </w:r>
        </w:p>
      </w:tc>
      <w:tc>
        <w:tcPr>
          <w:tcW w:w="3338" w:type="dxa"/>
          <w:shd w:val="clear" w:color="auto" w:fill="auto"/>
          <w:vAlign w:val="center"/>
        </w:tcPr>
        <w:p w14:paraId="1A30CA50" w14:textId="77777777" w:rsidR="00267CDE" w:rsidRDefault="00267CDE" w:rsidP="003C1DFD">
          <w:pPr>
            <w:spacing w:before="0" w:after="0" w:line="240" w:lineRule="auto"/>
            <w:jc w:val="center"/>
            <w:rPr>
              <w:rFonts w:ascii="Century Gothic" w:hAnsi="Century Gothic"/>
              <w:b/>
              <w:noProof/>
              <w:lang w:val="en-GB"/>
            </w:rPr>
          </w:pPr>
          <w:r w:rsidRPr="002C0FB5">
            <w:rPr>
              <w:rFonts w:eastAsia="Times New Roman" w:cs="Times New Roman"/>
              <w:color w:val="auto"/>
              <w:kern w:val="0"/>
              <w:sz w:val="22"/>
              <w:szCs w:val="18"/>
              <w:lang w:val="en-GB" w:eastAsia="fr-FR"/>
            </w:rPr>
            <w:fldChar w:fldCharType="begin"/>
          </w:r>
          <w:r w:rsidRPr="002C0FB5">
            <w:rPr>
              <w:rFonts w:eastAsia="Times New Roman" w:cs="Times New Roman"/>
              <w:color w:val="auto"/>
              <w:kern w:val="0"/>
              <w:szCs w:val="18"/>
              <w:lang w:val="en-GB" w:eastAsia="fr-FR"/>
            </w:rPr>
            <w:instrText xml:space="preserve"> PAGE </w:instrText>
          </w:r>
          <w:r w:rsidRPr="002C0FB5">
            <w:rPr>
              <w:rFonts w:eastAsia="Times New Roman" w:cs="Times New Roman"/>
              <w:color w:val="auto"/>
              <w:kern w:val="0"/>
              <w:sz w:val="22"/>
              <w:szCs w:val="18"/>
              <w:lang w:val="en-GB" w:eastAsia="fr-FR"/>
            </w:rPr>
            <w:fldChar w:fldCharType="separate"/>
          </w:r>
          <w:r>
            <w:rPr>
              <w:rFonts w:eastAsia="Times New Roman" w:cs="Times New Roman"/>
              <w:noProof/>
              <w:color w:val="auto"/>
              <w:kern w:val="0"/>
              <w:szCs w:val="18"/>
              <w:lang w:val="en-GB" w:eastAsia="fr-FR"/>
            </w:rPr>
            <w:t>2</w:t>
          </w:r>
          <w:r w:rsidRPr="002C0FB5">
            <w:rPr>
              <w:rFonts w:eastAsia="Times New Roman" w:cs="Times New Roman"/>
              <w:color w:val="auto"/>
              <w:kern w:val="0"/>
              <w:sz w:val="22"/>
              <w:szCs w:val="18"/>
              <w:lang w:val="en-GB" w:eastAsia="fr-FR"/>
            </w:rPr>
            <w:fldChar w:fldCharType="end"/>
          </w:r>
          <w:r w:rsidRPr="002C0FB5">
            <w:rPr>
              <w:rFonts w:eastAsia="Times New Roman" w:cs="Times New Roman"/>
              <w:color w:val="auto"/>
              <w:kern w:val="0"/>
              <w:szCs w:val="18"/>
              <w:lang w:val="en-GB" w:eastAsia="fr-FR"/>
            </w:rPr>
            <w:t xml:space="preserve"> / </w:t>
          </w:r>
          <w:r w:rsidRPr="002C0FB5">
            <w:rPr>
              <w:rFonts w:eastAsia="Times New Roman" w:cs="Times New Roman"/>
              <w:color w:val="auto"/>
              <w:kern w:val="0"/>
              <w:sz w:val="22"/>
              <w:szCs w:val="18"/>
              <w:lang w:val="en-GB" w:eastAsia="fr-FR"/>
            </w:rPr>
            <w:fldChar w:fldCharType="begin"/>
          </w:r>
          <w:r w:rsidRPr="002C0FB5">
            <w:rPr>
              <w:rFonts w:eastAsia="Times New Roman" w:cs="Times New Roman"/>
              <w:color w:val="auto"/>
              <w:kern w:val="0"/>
              <w:szCs w:val="18"/>
              <w:lang w:val="en-GB" w:eastAsia="fr-FR"/>
            </w:rPr>
            <w:instrText xml:space="preserve"> NUMPAGES </w:instrText>
          </w:r>
          <w:r w:rsidRPr="002C0FB5">
            <w:rPr>
              <w:rFonts w:eastAsia="Times New Roman" w:cs="Times New Roman"/>
              <w:color w:val="auto"/>
              <w:kern w:val="0"/>
              <w:sz w:val="22"/>
              <w:szCs w:val="18"/>
              <w:lang w:val="en-GB" w:eastAsia="fr-FR"/>
            </w:rPr>
            <w:fldChar w:fldCharType="separate"/>
          </w:r>
          <w:r>
            <w:rPr>
              <w:rFonts w:eastAsia="Times New Roman" w:cs="Times New Roman"/>
              <w:noProof/>
              <w:color w:val="auto"/>
              <w:kern w:val="0"/>
              <w:szCs w:val="18"/>
              <w:lang w:val="en-GB" w:eastAsia="fr-FR"/>
            </w:rPr>
            <w:t>10</w:t>
          </w:r>
          <w:r w:rsidRPr="002C0FB5">
            <w:rPr>
              <w:rFonts w:eastAsia="Times New Roman" w:cs="Times New Roman"/>
              <w:color w:val="auto"/>
              <w:kern w:val="0"/>
              <w:sz w:val="22"/>
              <w:szCs w:val="18"/>
              <w:lang w:val="en-GB" w:eastAsia="fr-FR"/>
            </w:rPr>
            <w:fldChar w:fldCharType="end"/>
          </w:r>
        </w:p>
      </w:tc>
      <w:tc>
        <w:tcPr>
          <w:tcW w:w="3338" w:type="dxa"/>
          <w:shd w:val="clear" w:color="auto" w:fill="auto"/>
          <w:vAlign w:val="center"/>
        </w:tcPr>
        <w:p w14:paraId="5CCE1D40" w14:textId="77777777" w:rsidR="00267CDE" w:rsidRDefault="00267CDE" w:rsidP="003C1DFD">
          <w:pPr>
            <w:spacing w:before="0" w:after="0" w:line="240" w:lineRule="auto"/>
            <w:jc w:val="center"/>
            <w:rPr>
              <w:rFonts w:ascii="Century Gothic" w:hAnsi="Century Gothic"/>
              <w:b/>
              <w:noProof/>
              <w:lang w:val="en-GB"/>
            </w:rPr>
          </w:pPr>
        </w:p>
      </w:tc>
      <w:tc>
        <w:tcPr>
          <w:tcW w:w="229" w:type="dxa"/>
          <w:vMerge/>
          <w:shd w:val="clear" w:color="auto" w:fill="auto"/>
          <w:vAlign w:val="center"/>
        </w:tcPr>
        <w:p w14:paraId="6A45174F" w14:textId="77777777" w:rsidR="00267CDE" w:rsidRPr="003C1DFD" w:rsidRDefault="00267CDE" w:rsidP="003C1DFD">
          <w:pPr>
            <w:spacing w:before="0" w:after="0" w:line="240" w:lineRule="auto"/>
            <w:jc w:val="right"/>
            <w:rPr>
              <w:sz w:val="14"/>
              <w:szCs w:val="14"/>
              <w:lang w:val="en-GB"/>
            </w:rPr>
          </w:pPr>
        </w:p>
      </w:tc>
    </w:tr>
  </w:tbl>
  <w:p w14:paraId="3C0E354B" w14:textId="77777777" w:rsidR="00267CDE" w:rsidRPr="002C0FB5" w:rsidRDefault="00267CDE" w:rsidP="00EC3E42">
    <w:pPr>
      <w:tabs>
        <w:tab w:val="center" w:pos="4680"/>
        <w:tab w:val="right" w:pos="9360"/>
      </w:tabs>
      <w:spacing w:before="0" w:after="0" w:line="240" w:lineRule="auto"/>
      <w:rPr>
        <w:lang w:val="en-GB"/>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4D6BC47" w14:textId="77777777" w:rsidR="00EA09E7" w:rsidRDefault="00EA09E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6D458FE" w14:textId="77777777" w:rsidR="00267CDE" w:rsidRDefault="00267CDE">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D1AC20F" w14:textId="77777777" w:rsidR="00267CDE" w:rsidRDefault="00267CD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3808830" w14:textId="77777777" w:rsidR="00267CDE" w:rsidRDefault="00267CDE">
      <w:pPr>
        <w:spacing w:after="0" w:line="240" w:lineRule="auto"/>
      </w:pPr>
      <w:r>
        <w:separator/>
      </w:r>
    </w:p>
    <w:p w14:paraId="34F57886" w14:textId="77777777" w:rsidR="00267CDE" w:rsidRDefault="00267CDE"/>
    <w:p w14:paraId="481D7369" w14:textId="77777777" w:rsidR="00267CDE" w:rsidRDefault="00267CDE"/>
    <w:p w14:paraId="2CE16EF8" w14:textId="77777777" w:rsidR="00267CDE" w:rsidRDefault="00267CDE"/>
    <w:p w14:paraId="5F6AE22E" w14:textId="77777777" w:rsidR="00267CDE" w:rsidRDefault="00267CDE"/>
  </w:footnote>
  <w:footnote w:type="continuationSeparator" w:id="0">
    <w:p w14:paraId="52781D2F" w14:textId="77777777" w:rsidR="00267CDE" w:rsidRDefault="00267CDE">
      <w:pPr>
        <w:spacing w:after="0" w:line="240" w:lineRule="auto"/>
      </w:pPr>
      <w:r>
        <w:continuationSeparator/>
      </w:r>
    </w:p>
    <w:p w14:paraId="650484FD" w14:textId="77777777" w:rsidR="00267CDE" w:rsidRDefault="00267CDE"/>
    <w:p w14:paraId="796ED3D8" w14:textId="77777777" w:rsidR="00267CDE" w:rsidRDefault="00267CDE"/>
    <w:p w14:paraId="2BC201ED" w14:textId="77777777" w:rsidR="00267CDE" w:rsidRDefault="00267CDE"/>
    <w:p w14:paraId="4CD0AFB2" w14:textId="77777777" w:rsidR="00267CDE" w:rsidRDefault="00267CDE"/>
  </w:footnote>
  <w:footnote w:id="1">
    <w:p w14:paraId="21CF08A6" w14:textId="4A333354" w:rsidR="00267CDE" w:rsidRPr="00076A40" w:rsidRDefault="00267CDE">
      <w:pPr>
        <w:pStyle w:val="FootnoteText"/>
        <w:rPr>
          <w:lang w:val="en-US"/>
        </w:rPr>
      </w:pPr>
      <w:r>
        <w:rPr>
          <w:rStyle w:val="FootnoteReference"/>
        </w:rPr>
        <w:footnoteRef/>
      </w:r>
      <w:r>
        <w:t xml:space="preserve"> For information about the different phases of DFE refer to </w:t>
      </w:r>
      <w:r>
        <w:fldChar w:fldCharType="begin"/>
      </w:r>
      <w:r>
        <w:instrText xml:space="preserve"> REF Ref_SEMP_DFE \h </w:instrText>
      </w:r>
      <w:r>
        <w:fldChar w:fldCharType="separate"/>
      </w:r>
      <w:r w:rsidR="00EA09E7">
        <w:t>[SEMP_DFE]</w:t>
      </w:r>
      <w:r>
        <w:fldChar w:fldCharType="end"/>
      </w:r>
      <w: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01D483F" w14:textId="77777777" w:rsidR="00EA09E7" w:rsidRDefault="00EA09E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190" w:type="dxa"/>
      <w:tblInd w:w="-185" w:type="dxa"/>
      <w:tblLook w:val="04A0" w:firstRow="1" w:lastRow="0" w:firstColumn="1" w:lastColumn="0" w:noHBand="0" w:noVBand="1"/>
    </w:tblPr>
    <w:tblGrid>
      <w:gridCol w:w="7152"/>
      <w:gridCol w:w="3038"/>
    </w:tblGrid>
    <w:tr w:rsidR="00267CDE" w:rsidRPr="00EB2D43" w14:paraId="4A1C2069" w14:textId="77777777" w:rsidTr="00E63C88">
      <w:tc>
        <w:tcPr>
          <w:tcW w:w="7205" w:type="dxa"/>
          <w:shd w:val="clear" w:color="auto" w:fill="auto"/>
        </w:tcPr>
        <w:p w14:paraId="4367F5D5" w14:textId="68E50C08" w:rsidR="00267CDE" w:rsidRPr="00EB2D43" w:rsidRDefault="00267CDE" w:rsidP="004953CC">
          <w:pPr>
            <w:spacing w:before="240" w:after="60" w:line="220" w:lineRule="exact"/>
            <w:rPr>
              <w:rFonts w:ascii="HelveticaNeueLT Std" w:hAnsi="HelveticaNeueLT Std"/>
              <w:sz w:val="21"/>
              <w:szCs w:val="21"/>
              <w:lang w:val="fr-FR"/>
            </w:rPr>
          </w:pPr>
          <w:r>
            <w:rPr>
              <w:rFonts w:ascii="HelveticaNeueLT Std" w:hAnsi="HelveticaNeueLT Std"/>
              <w:noProof/>
              <w:sz w:val="21"/>
              <w:szCs w:val="21"/>
              <w:lang w:val="fr-FR"/>
            </w:rPr>
            <mc:AlternateContent>
              <mc:Choice Requires="wps">
                <w:drawing>
                  <wp:anchor distT="0" distB="0" distL="114300" distR="114300" simplePos="0" relativeHeight="251663360" behindDoc="0" locked="0" layoutInCell="0" allowOverlap="1" wp14:anchorId="360B6EBE" wp14:editId="4DFADCDD">
                    <wp:simplePos x="0" y="0"/>
                    <wp:positionH relativeFrom="page">
                      <wp:posOffset>0</wp:posOffset>
                    </wp:positionH>
                    <wp:positionV relativeFrom="page">
                      <wp:posOffset>190500</wp:posOffset>
                    </wp:positionV>
                    <wp:extent cx="7560310" cy="311785"/>
                    <wp:effectExtent l="0" t="0" r="0" b="12065"/>
                    <wp:wrapNone/>
                    <wp:docPr id="1" name="MSIPCMff6e477e89c1c0d554bc2615" descr="{&quot;HashCode&quot;:263689622,&quot;Height&quot;:841.0,&quot;Width&quot;:595.0,&quot;Placement&quot;:&quot;Head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560310" cy="311785"/>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08A0E518" w14:textId="1E1B8821" w:rsidR="00267CDE" w:rsidRPr="001632D8" w:rsidRDefault="00267CDE" w:rsidP="001632D8">
                                <w:pPr>
                                  <w:spacing w:before="0" w:after="0"/>
                                  <w:jc w:val="left"/>
                                  <w:rPr>
                                    <w:rFonts w:ascii="Arial Black" w:hAnsi="Arial Black"/>
                                    <w:color w:val="76923C"/>
                                  </w:rPr>
                                </w:pPr>
                                <w:r w:rsidRPr="001632D8">
                                  <w:rPr>
                                    <w:rFonts w:ascii="Arial Black" w:hAnsi="Arial Black"/>
                                    <w:color w:val="76923C"/>
                                  </w:rPr>
                                  <w:t xml:space="preserve"> </w:t>
                                </w:r>
                              </w:p>
                            </w:txbxContent>
                          </wps:txbx>
                          <wps:bodyPr rot="0" spcFirstLastPara="0" vertOverflow="overflow" horzOverflow="overflow" vert="horz" wrap="square" lIns="254000" tIns="0" rIns="91440" bIns="0" numCol="1" spcCol="0" rtlCol="0" fromWordArt="0" anchor="t" anchorCtr="0" forceAA="0" compatLnSpc="1">
                            <a:prstTxWarp prst="textNoShape">
                              <a:avLst/>
                            </a:prstTxWarp>
                            <a:noAutofit/>
                          </wps:bodyPr>
                        </wps:wsp>
                      </a:graphicData>
                    </a:graphic>
                  </wp:anchor>
                </w:drawing>
              </mc:Choice>
              <mc:Fallback>
                <w:pict>
                  <v:shapetype w14:anchorId="360B6EBE" id="_x0000_t202" coordsize="21600,21600" o:spt="202" path="m,l,21600r21600,l21600,xe">
                    <v:stroke joinstyle="miter"/>
                    <v:path gradientshapeok="t" o:connecttype="rect"/>
                  </v:shapetype>
                  <v:shape id="MSIPCMff6e477e89c1c0d554bc2615" o:spid="_x0000_s1026" type="#_x0000_t202" alt="{&quot;HashCode&quot;:263689622,&quot;Height&quot;:841.0,&quot;Width&quot;:595.0,&quot;Placement&quot;:&quot;Header&quot;,&quot;Index&quot;:&quot;Primary&quot;,&quot;Section&quot;:1,&quot;Top&quot;:0.0,&quot;Left&quot;:0.0}" style="position:absolute;left:0;text-align:left;margin-left:0;margin-top:15pt;width:595.3pt;height:24.55pt;z-index:251663360;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" o:allowincell="f" filled="f" stroked="f" strokeweight=".5pt">
                    <v:textbox inset="20pt,0,,0">
                      <w:txbxContent>
                        <w:p w14:paraId="08A0E518" w14:textId="1E1B8821" w:rsidR="00267CDE" w:rsidRPr="001632D8" w:rsidRDefault="00267CDE" w:rsidP="001632D8">
                          <w:pPr>
                            <w:spacing w:before="0" w:after="0"/>
                            <w:jc w:val="left"/>
                            <w:rPr>
                              <w:rFonts w:ascii="Arial Black" w:hAnsi="Arial Black"/>
                              <w:color w:val="76923C"/>
                            </w:rPr>
                          </w:pPr>
                          <w:r w:rsidRPr="001632D8">
                            <w:rPr>
                              <w:rFonts w:ascii="Arial Black" w:hAnsi="Arial Black"/>
                              <w:color w:val="76923C"/>
                            </w:rPr>
                            <w:t xml:space="preserve"> </w:t>
                          </w:r>
                        </w:p>
                      </w:txbxContent>
                    </v:textbox>
                    <w10:wrap anchorx="page" anchory="page"/>
                  </v:shape>
                </w:pict>
              </mc:Fallback>
            </mc:AlternateContent>
          </w:r>
          <w:r w:rsidRPr="009E28E7">
            <w:rPr>
              <w:rFonts w:ascii="HelveticaNeueLT Std" w:hAnsi="HelveticaNeueLT Std"/>
              <w:sz w:val="21"/>
              <w:szCs w:val="21"/>
              <w:lang w:val="fr-FR"/>
            </w:rPr>
            <w:t>Hitachi Rail GTS Austria GmbH</w:t>
          </w:r>
        </w:p>
        <w:p w14:paraId="064ED01D" w14:textId="504DA790" w:rsidR="00267CDE" w:rsidRPr="00EB2D43" w:rsidRDefault="00EA09E7" w:rsidP="004953CC">
          <w:pPr>
            <w:spacing w:before="60" w:after="60" w:line="220" w:lineRule="exact"/>
            <w:rPr>
              <w:rFonts w:ascii="HelveticaNeueLT Std" w:hAnsi="HelveticaNeueLT Std"/>
              <w:sz w:val="21"/>
              <w:szCs w:val="21"/>
              <w:lang w:val="fr-FR"/>
            </w:rPr>
          </w:pPr>
          <w:hyperlink r:id="rId1" w:history="1">
            <w:r w:rsidR="00267CDE" w:rsidRPr="00EB2D43">
              <w:rPr>
                <w:rStyle w:val="Hyperlink"/>
                <w:rFonts w:ascii="HelveticaNeueLT Std" w:hAnsi="HelveticaNeueLT Std"/>
                <w:sz w:val="21"/>
                <w:szCs w:val="21"/>
                <w:lang w:val="fr-FR"/>
              </w:rPr>
              <w:t>www.hitachirail.com</w:t>
            </w:r>
          </w:hyperlink>
        </w:p>
      </w:tc>
      <w:tc>
        <w:tcPr>
          <w:tcW w:w="2985" w:type="dxa"/>
        </w:tcPr>
        <w:p w14:paraId="189292F3" w14:textId="467D2201" w:rsidR="00267CDE" w:rsidRPr="00EB2D43" w:rsidRDefault="00267CDE" w:rsidP="00E63C88">
          <w:pPr>
            <w:spacing w:before="0" w:after="0" w:line="240" w:lineRule="auto"/>
            <w:ind w:right="-364"/>
            <w:jc w:val="right"/>
            <w:rPr>
              <w:rFonts w:ascii="HelveticaNeueLT Std" w:hAnsi="HelveticaNeueLT Std"/>
              <w:sz w:val="21"/>
              <w:szCs w:val="21"/>
              <w:lang w:val="en-GB"/>
            </w:rPr>
          </w:pPr>
          <w:r>
            <w:rPr>
              <w:rFonts w:ascii="HelveticaNeueLT Std" w:hAnsi="HelveticaNeueLT Std"/>
              <w:noProof/>
              <w:sz w:val="21"/>
              <w:szCs w:val="21"/>
              <w:lang w:val="en-GB"/>
            </w:rPr>
            <w:drawing>
              <wp:inline distT="0" distB="0" distL="0" distR="0" wp14:anchorId="498E5389" wp14:editId="74277A12">
                <wp:extent cx="1792224" cy="585216"/>
                <wp:effectExtent l="0" t="0" r="0" b="0"/>
                <wp:docPr id="177672362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207920" name="Picture 1426207920"/>
                        <pic:cNvPicPr/>
                      </pic:nvPicPr>
                      <pic:blipFill>
                        <a:blip r:embed="rId2"/>
                        <a:stretch>
                          <a:fillRect/>
                        </a:stretch>
                      </pic:blipFill>
                      <pic:spPr>
                        <a:xfrm>
                          <a:off x="0" y="0"/>
                          <a:ext cx="1792224" cy="585216"/>
                        </a:xfrm>
                        <a:prstGeom prst="rect">
                          <a:avLst/>
                        </a:prstGeom>
                      </pic:spPr>
                    </pic:pic>
                  </a:graphicData>
                </a:graphic>
              </wp:inline>
            </w:drawing>
          </w:r>
        </w:p>
      </w:tc>
    </w:tr>
  </w:tbl>
  <w:p w14:paraId="34143576" w14:textId="77777777" w:rsidR="00267CDE" w:rsidRPr="00E63C88" w:rsidRDefault="00267CDE" w:rsidP="00E63C88">
    <w:pPr>
      <w:pStyle w:val="Header"/>
      <w:spacing w:before="0" w:after="0" w:line="240" w:lineRule="auto"/>
      <w:rPr>
        <w:sz w:val="12"/>
        <w:szCs w:val="1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82FCEC7" w14:textId="77777777" w:rsidR="00EA09E7" w:rsidRDefault="00EA09E7">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2AEB641" w14:textId="77777777" w:rsidR="00267CDE" w:rsidRDefault="00267CDE">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
      <w:tblW w:w="9900" w:type="dxa"/>
      <w:tblInd w:w="-185" w:type="dxa"/>
      <w:tblBorders>
        <w:top w:val="none" w:sz="0" w:space="0" w:color="auto"/>
        <w:left w:val="none" w:sz="0" w:space="0" w:color="auto"/>
        <w:bottom w:val="single" w:sz="18" w:space="0" w:color="FF0000"/>
        <w:right w:val="none" w:sz="0" w:space="0" w:color="auto"/>
        <w:insideH w:val="none" w:sz="0" w:space="0" w:color="auto"/>
        <w:insideV w:val="none" w:sz="0" w:space="0" w:color="auto"/>
      </w:tblBorders>
      <w:tblLook w:val="04A0" w:firstRow="1" w:lastRow="0" w:firstColumn="1" w:lastColumn="0" w:noHBand="0" w:noVBand="1"/>
    </w:tblPr>
    <w:tblGrid>
      <w:gridCol w:w="6862"/>
      <w:gridCol w:w="3038"/>
    </w:tblGrid>
    <w:tr w:rsidR="00267CDE" w14:paraId="175ACCF4" w14:textId="77777777" w:rsidTr="00C93C8E">
      <w:trPr>
        <w:trHeight w:val="851"/>
      </w:trPr>
      <w:tc>
        <w:tcPr>
          <w:tcW w:w="6984" w:type="dxa"/>
          <w:vAlign w:val="center"/>
        </w:tcPr>
        <w:p w14:paraId="5E9E30EE" w14:textId="77777777" w:rsidR="00267CDE" w:rsidRPr="00E63C88" w:rsidRDefault="00267CDE" w:rsidP="00CB4105">
          <w:pPr>
            <w:pStyle w:val="Headerbar"/>
            <w:pBdr>
              <w:bottom w:val="none" w:sz="0" w:space="0" w:color="auto"/>
            </w:pBdr>
            <w:shd w:val="clear" w:color="auto" w:fill="auto"/>
            <w:rPr>
              <w:rFonts w:ascii="HelveticaNeueLT Std" w:hAnsi="HelveticaNeueLT Std"/>
            </w:rPr>
          </w:pPr>
          <w:r>
            <w:rPr>
              <w:rFonts w:ascii="HelveticaNeueLT Std" w:hAnsi="HelveticaNeueLT Std"/>
              <w:sz w:val="24"/>
              <w:szCs w:val="32"/>
            </w:rPr>
            <mc:AlternateContent>
              <mc:Choice Requires="wps">
                <w:drawing>
                  <wp:anchor distT="0" distB="0" distL="114300" distR="114300" simplePos="0" relativeHeight="251660288" behindDoc="0" locked="0" layoutInCell="0" allowOverlap="1" wp14:anchorId="6A38A251" wp14:editId="19B7DA7D">
                    <wp:simplePos x="0" y="0"/>
                    <wp:positionH relativeFrom="page">
                      <wp:posOffset>0</wp:posOffset>
                    </wp:positionH>
                    <wp:positionV relativeFrom="page">
                      <wp:posOffset>190500</wp:posOffset>
                    </wp:positionV>
                    <wp:extent cx="7560310" cy="311785"/>
                    <wp:effectExtent l="0" t="0" r="0" b="12065"/>
                    <wp:wrapNone/>
                    <wp:docPr id="3" name="MSIPCM264841bdb2305c3484c05357" descr="{&quot;HashCode&quot;:263689622,&quot;Height&quot;:841.0,&quot;Width&quot;:595.0,&quot;Placement&quot;:&quot;Header&quot;,&quot;Index&quot;:&quot;Primary&quot;,&quot;Section&quot;:2,&quot;Top&quot;:0.0,&quot;Left&quot;:0.0}"/>
                    <wp:cNvGraphicFramePr/>
                    <a:graphic xmlns:a="http://schemas.openxmlformats.org/drawingml/2006/main">
                      <a:graphicData uri="http://schemas.microsoft.com/office/word/2010/wordprocessingShape">
                        <wps:wsp>
                          <wps:cNvSpPr txBox="1"/>
                          <wps:spPr>
                            <a:xfrm>
                              <a:off x="0" y="0"/>
                              <a:ext cx="7560310" cy="311785"/>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418A2952" w14:textId="77777777" w:rsidR="00267CDE" w:rsidRPr="002A117C" w:rsidRDefault="00267CDE" w:rsidP="002A117C">
                                <w:pPr>
                                  <w:spacing w:before="0" w:after="0"/>
                                  <w:jc w:val="left"/>
                                  <w:rPr>
                                    <w:rFonts w:ascii="Arial Black" w:hAnsi="Arial Black"/>
                                    <w:color w:val="76923C"/>
                                  </w:rPr>
                                </w:pPr>
                                <w:r w:rsidRPr="002A117C">
                                  <w:rPr>
                                    <w:rFonts w:ascii="Arial Black" w:hAnsi="Arial Black"/>
                                    <w:color w:val="76923C"/>
                                  </w:rPr>
                                  <w:t xml:space="preserve"> </w:t>
                                </w:r>
                              </w:p>
                            </w:txbxContent>
                          </wps:txbx>
                          <wps:bodyPr rot="0" spcFirstLastPara="0" vertOverflow="overflow" horzOverflow="overflow" vert="horz" wrap="square" lIns="254000" tIns="0" rIns="91440" bIns="0" numCol="1" spcCol="0" rtlCol="0" fromWordArt="0" anchor="t" anchorCtr="0" forceAA="0" compatLnSpc="1">
                            <a:prstTxWarp prst="textNoShape">
                              <a:avLst/>
                            </a:prstTxWarp>
                            <a:noAutofit/>
                          </wps:bodyPr>
                        </wps:wsp>
                      </a:graphicData>
                    </a:graphic>
                  </wp:anchor>
                </w:drawing>
              </mc:Choice>
              <mc:Fallback>
                <w:pict>
                  <v:shapetype w14:anchorId="6A38A251" id="_x0000_t202" coordsize="21600,21600" o:spt="202" path="m,l,21600r21600,l21600,xe">
                    <v:stroke joinstyle="miter"/>
                    <v:path gradientshapeok="t" o:connecttype="rect"/>
                  </v:shapetype>
                  <v:shape id="MSIPCM264841bdb2305c3484c05357" o:spid="_x0000_s1028" type="#_x0000_t202" alt="{&quot;HashCode&quot;:263689622,&quot;Height&quot;:841.0,&quot;Width&quot;:595.0,&quot;Placement&quot;:&quot;Header&quot;,&quot;Index&quot;:&quot;Primary&quot;,&quot;Section&quot;:2,&quot;Top&quot;:0.0,&quot;Left&quot;:0.0}" style="position:absolute;margin-left:0;margin-top:15pt;width:595.3pt;height:24.55pt;z-index:251660288;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" o:allowincell="f" filled="f" stroked="f" strokeweight=".5pt">
                    <v:textbox inset="20pt,0,,0">
                      <w:txbxContent>
                        <w:p w14:paraId="418A2952" w14:textId="77777777" w:rsidR="00F76E00" w:rsidRPr="002A117C" w:rsidRDefault="00F76E00" w:rsidP="002A117C">
                          <w:pPr>
                            <w:spacing w:before="0" w:after="0"/>
                            <w:jc w:val="left"/>
                            <w:rPr>
                              <w:rFonts w:ascii="Arial Black" w:hAnsi="Arial Black"/>
                              <w:color w:val="76923C"/>
                            </w:rPr>
                          </w:pPr>
                          <w:r w:rsidRPr="002A117C">
                            <w:rPr>
                              <w:rFonts w:ascii="Arial Black" w:hAnsi="Arial Black"/>
                              <w:color w:val="76923C"/>
                            </w:rPr>
                            <w:t xml:space="preserve"> </w:t>
                          </w:r>
                        </w:p>
                      </w:txbxContent>
                    </v:textbox>
                    <w10:wrap anchorx="page" anchory="page"/>
                  </v:shape>
                </w:pict>
              </mc:Fallback>
            </mc:AlternateContent>
          </w:r>
          <w:sdt>
            <w:sdtPr>
              <w:rPr>
                <w:rFonts w:ascii="HelveticaNeueLT Std" w:hAnsi="HelveticaNeueLT Std"/>
                <w:sz w:val="24"/>
                <w:szCs w:val="32"/>
              </w:rPr>
              <w:alias w:val="Title"/>
              <w:tag w:val=""/>
              <w:id w:val="-2020072276"/>
              <w:placeholder>
                <w:docPart w:val="300A6E9EEE6A45D98A80EDFFA5F1C7AB"/>
              </w:placeholder>
              <w:dataBinding w:prefixMappings="xmlns:ns0='http://purl.org/dc/elements/1.1/' xmlns:ns1='http://schemas.openxmlformats.org/package/2006/metadata/core-properties' " w:xpath="/ns1:coreProperties[1]/ns0:title[1]" w:storeItemID="{6C3C8BC8-F283-45AE-878A-BAB7291924A1}"/>
              <w:text/>
            </w:sdtPr>
            <w:sdtEndPr/>
            <w:sdtContent>
              <w:r>
                <w:rPr>
                  <w:rFonts w:ascii="HelveticaNeueLT Std" w:hAnsi="HelveticaNeueLT Std"/>
                  <w:sz w:val="24"/>
                  <w:szCs w:val="32"/>
                </w:rPr>
                <w:t>Project specific RAM Plan - DSTW - Digital Field Elements</w:t>
              </w:r>
            </w:sdtContent>
          </w:sdt>
        </w:p>
      </w:tc>
      <w:tc>
        <w:tcPr>
          <w:tcW w:w="2916" w:type="dxa"/>
          <w:vAlign w:val="center"/>
        </w:tcPr>
        <w:p w14:paraId="75C811AB" w14:textId="77777777" w:rsidR="00267CDE" w:rsidRDefault="00267CDE" w:rsidP="006212D0">
          <w:pPr>
            <w:pStyle w:val="Headerbar"/>
            <w:pBdr>
              <w:bottom w:val="none" w:sz="0" w:space="0" w:color="auto"/>
            </w:pBdr>
            <w:shd w:val="clear" w:color="auto" w:fill="auto"/>
            <w:ind w:right="-120"/>
            <w:jc w:val="right"/>
          </w:pPr>
          <w:r>
            <w:rPr>
              <w:rFonts w:ascii="HelveticaNeueLT Std" w:hAnsi="HelveticaNeueLT Std"/>
              <w:sz w:val="21"/>
              <w:szCs w:val="21"/>
              <w:lang w:val="en-GB"/>
            </w:rPr>
            <w:drawing>
              <wp:inline distT="0" distB="0" distL="0" distR="0" wp14:anchorId="3D45B7D0" wp14:editId="36A98E90">
                <wp:extent cx="1792224" cy="585216"/>
                <wp:effectExtent l="0" t="0" r="0" b="0"/>
                <wp:docPr id="142620792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207920" name="Picture 1426207920"/>
                        <pic:cNvPicPr/>
                      </pic:nvPicPr>
                      <pic:blipFill>
                        <a:blip r:embed="rId1"/>
                        <a:stretch>
                          <a:fillRect/>
                        </a:stretch>
                      </pic:blipFill>
                      <pic:spPr>
                        <a:xfrm>
                          <a:off x="0" y="0"/>
                          <a:ext cx="1792224" cy="585216"/>
                        </a:xfrm>
                        <a:prstGeom prst="rect">
                          <a:avLst/>
                        </a:prstGeom>
                      </pic:spPr>
                    </pic:pic>
                  </a:graphicData>
                </a:graphic>
              </wp:inline>
            </w:drawing>
          </w:r>
        </w:p>
      </w:tc>
    </w:tr>
  </w:tbl>
  <w:p w14:paraId="11755BA0" w14:textId="77777777" w:rsidR="00267CDE" w:rsidRPr="002A1DDB" w:rsidRDefault="00267CDE" w:rsidP="002A1DDB"/>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FE15F0C" w14:textId="77777777" w:rsidR="00267CDE" w:rsidRDefault="00267CD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0"/>
    <w:multiLevelType w:val="singleLevel"/>
    <w:tmpl w:val="B6E8615A"/>
    <w:lvl w:ilvl="0">
      <w:start w:val="1"/>
      <w:numFmt w:val="bullet"/>
      <w:pStyle w:val="ListBullet5"/>
      <w:lvlText w:val=""/>
      <w:lvlJc w:val="left"/>
      <w:pPr>
        <w:tabs>
          <w:tab w:val="num" w:pos="1800"/>
        </w:tabs>
        <w:ind w:left="1800" w:hanging="360"/>
      </w:pPr>
      <w:rPr>
        <w:rFonts w:ascii="Symbol" w:hAnsi="Symbol" w:hint="default"/>
      </w:rPr>
    </w:lvl>
  </w:abstractNum>
  <w:abstractNum w:abstractNumId="1" w15:restartNumberingAfterBreak="0">
    <w:nsid w:val="03E216B5"/>
    <w:multiLevelType w:val="hybridMultilevel"/>
    <w:tmpl w:val="F53215DE"/>
    <w:lvl w:ilvl="0" w:tplc="C16AB11C">
      <w:start w:val="1"/>
      <w:numFmt w:val="bullet"/>
      <w:pStyle w:val="BulletPoints1"/>
      <w:lvlText w:val=""/>
      <w:lvlJc w:val="left"/>
      <w:pPr>
        <w:ind w:left="1920" w:hanging="360"/>
      </w:pPr>
      <w:rPr>
        <w:rFonts w:ascii="Symbol" w:hAnsi="Symbol" w:hint="default"/>
      </w:rPr>
    </w:lvl>
    <w:lvl w:ilvl="1" w:tplc="04070003">
      <w:start w:val="1"/>
      <w:numFmt w:val="bullet"/>
      <w:lvlText w:val="o"/>
      <w:lvlJc w:val="left"/>
      <w:pPr>
        <w:ind w:left="2461" w:hanging="360"/>
      </w:pPr>
      <w:rPr>
        <w:rFonts w:ascii="Courier New" w:hAnsi="Courier New" w:cs="Courier New" w:hint="default"/>
      </w:rPr>
    </w:lvl>
    <w:lvl w:ilvl="2" w:tplc="04070005" w:tentative="1">
      <w:start w:val="1"/>
      <w:numFmt w:val="bullet"/>
      <w:lvlText w:val=""/>
      <w:lvlJc w:val="left"/>
      <w:pPr>
        <w:ind w:left="3181" w:hanging="360"/>
      </w:pPr>
      <w:rPr>
        <w:rFonts w:ascii="Wingdings" w:hAnsi="Wingdings" w:hint="default"/>
      </w:rPr>
    </w:lvl>
    <w:lvl w:ilvl="3" w:tplc="04070001" w:tentative="1">
      <w:start w:val="1"/>
      <w:numFmt w:val="bullet"/>
      <w:lvlText w:val=""/>
      <w:lvlJc w:val="left"/>
      <w:pPr>
        <w:ind w:left="3901" w:hanging="360"/>
      </w:pPr>
      <w:rPr>
        <w:rFonts w:ascii="Symbol" w:hAnsi="Symbol" w:hint="default"/>
      </w:rPr>
    </w:lvl>
    <w:lvl w:ilvl="4" w:tplc="04070003" w:tentative="1">
      <w:start w:val="1"/>
      <w:numFmt w:val="bullet"/>
      <w:lvlText w:val="o"/>
      <w:lvlJc w:val="left"/>
      <w:pPr>
        <w:ind w:left="4621" w:hanging="360"/>
      </w:pPr>
      <w:rPr>
        <w:rFonts w:ascii="Courier New" w:hAnsi="Courier New" w:cs="Courier New" w:hint="default"/>
      </w:rPr>
    </w:lvl>
    <w:lvl w:ilvl="5" w:tplc="04070005" w:tentative="1">
      <w:start w:val="1"/>
      <w:numFmt w:val="bullet"/>
      <w:lvlText w:val=""/>
      <w:lvlJc w:val="left"/>
      <w:pPr>
        <w:ind w:left="5341" w:hanging="360"/>
      </w:pPr>
      <w:rPr>
        <w:rFonts w:ascii="Wingdings" w:hAnsi="Wingdings" w:hint="default"/>
      </w:rPr>
    </w:lvl>
    <w:lvl w:ilvl="6" w:tplc="04070001" w:tentative="1">
      <w:start w:val="1"/>
      <w:numFmt w:val="bullet"/>
      <w:lvlText w:val=""/>
      <w:lvlJc w:val="left"/>
      <w:pPr>
        <w:ind w:left="6061" w:hanging="360"/>
      </w:pPr>
      <w:rPr>
        <w:rFonts w:ascii="Symbol" w:hAnsi="Symbol" w:hint="default"/>
      </w:rPr>
    </w:lvl>
    <w:lvl w:ilvl="7" w:tplc="04070003" w:tentative="1">
      <w:start w:val="1"/>
      <w:numFmt w:val="bullet"/>
      <w:lvlText w:val="o"/>
      <w:lvlJc w:val="left"/>
      <w:pPr>
        <w:ind w:left="6781" w:hanging="360"/>
      </w:pPr>
      <w:rPr>
        <w:rFonts w:ascii="Courier New" w:hAnsi="Courier New" w:cs="Courier New" w:hint="default"/>
      </w:rPr>
    </w:lvl>
    <w:lvl w:ilvl="8" w:tplc="04070005" w:tentative="1">
      <w:start w:val="1"/>
      <w:numFmt w:val="bullet"/>
      <w:lvlText w:val=""/>
      <w:lvlJc w:val="left"/>
      <w:pPr>
        <w:ind w:left="7501" w:hanging="360"/>
      </w:pPr>
      <w:rPr>
        <w:rFonts w:ascii="Wingdings" w:hAnsi="Wingdings" w:hint="default"/>
      </w:rPr>
    </w:lvl>
  </w:abstractNum>
  <w:abstractNum w:abstractNumId="2" w15:restartNumberingAfterBreak="0">
    <w:nsid w:val="040D05A1"/>
    <w:multiLevelType w:val="multilevel"/>
    <w:tmpl w:val="B8C024EE"/>
    <w:lvl w:ilvl="0">
      <w:start w:val="1"/>
      <w:numFmt w:val="upperLetter"/>
      <w:pStyle w:val="AppendixHeadingLevel1"/>
      <w:lvlText w:val="APPENDIX %1"/>
      <w:lvlJc w:val="left"/>
      <w:pPr>
        <w:ind w:left="360" w:hanging="360"/>
      </w:pPr>
      <w:rPr>
        <w:rFonts w:ascii="Arial" w:hAnsi="Arial" w:hint="default"/>
        <w:b/>
        <w:i w:val="0"/>
        <w:sz w:val="28"/>
        <w:szCs w:val="24"/>
      </w:rPr>
    </w:lvl>
    <w:lvl w:ilvl="1">
      <w:start w:val="1"/>
      <w:numFmt w:val="decimal"/>
      <w:pStyle w:val="AppendixHeadingLevel2"/>
      <w:lvlText w:val="%1.%2"/>
      <w:lvlJc w:val="left"/>
      <w:pPr>
        <w:tabs>
          <w:tab w:val="num" w:pos="1080"/>
        </w:tabs>
        <w:ind w:left="1080" w:hanging="1080"/>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AppendixHeadingLevel3"/>
      <w:lvlText w:val="%1.%2.%3"/>
      <w:lvlJc w:val="left"/>
      <w:pPr>
        <w:tabs>
          <w:tab w:val="num" w:pos="1080"/>
        </w:tabs>
        <w:ind w:left="1080" w:hanging="1080"/>
      </w:pPr>
      <w:rPr>
        <w:rFonts w:ascii="Arial Bold" w:hAnsi="Arial Bold" w:hint="default"/>
        <w:b/>
        <w:i w:val="0"/>
        <w:sz w:val="24"/>
      </w:rPr>
    </w:lvl>
    <w:lvl w:ilvl="3">
      <w:start w:val="1"/>
      <w:numFmt w:val="decimal"/>
      <w:pStyle w:val="AppendixHeadingLevel4"/>
      <w:lvlText w:val="%1.%2.%3.%4"/>
      <w:lvlJc w:val="left"/>
      <w:pPr>
        <w:tabs>
          <w:tab w:val="num" w:pos="1080"/>
        </w:tabs>
        <w:ind w:left="1080" w:hanging="1080"/>
      </w:pPr>
      <w:rPr>
        <w:rFonts w:ascii="Arial Bold" w:hAnsi="Arial Bold" w:hint="default"/>
        <w:b/>
        <w:i w:val="0"/>
        <w:sz w:val="24"/>
      </w:rPr>
    </w:lvl>
    <w:lvl w:ilvl="4">
      <w:start w:val="1"/>
      <w:numFmt w:val="decimal"/>
      <w:lvlText w:val="B%1.%2.%3.%4.%5"/>
      <w:lvlJc w:val="left"/>
      <w:pPr>
        <w:tabs>
          <w:tab w:val="num" w:pos="1080"/>
        </w:tabs>
        <w:ind w:left="1080" w:hanging="1080"/>
      </w:pPr>
      <w:rPr>
        <w:rFonts w:ascii="Arial Bold" w:hAnsi="Arial Bold" w:hint="default"/>
        <w:b/>
        <w:i w:val="0"/>
        <w:sz w:val="22"/>
      </w:rPr>
    </w:lvl>
    <w:lvl w:ilvl="5">
      <w:start w:val="1"/>
      <w:numFmt w:val="decimal"/>
      <w:lvlText w:val="B%1.%2.%3.%4.%5.%6"/>
      <w:lvlJc w:val="left"/>
      <w:pPr>
        <w:tabs>
          <w:tab w:val="num" w:pos="1152"/>
        </w:tabs>
        <w:ind w:left="1152" w:hanging="1152"/>
      </w:pPr>
      <w:rPr>
        <w:rFonts w:hint="default"/>
      </w:rPr>
    </w:lvl>
    <w:lvl w:ilvl="6">
      <w:start w:val="1"/>
      <w:numFmt w:val="decimal"/>
      <w:lvlText w:val="B%1.%2.%3.%4.%5.%6.%7"/>
      <w:lvlJc w:val="left"/>
      <w:pPr>
        <w:tabs>
          <w:tab w:val="num" w:pos="1440"/>
        </w:tabs>
        <w:ind w:left="1224" w:hanging="1224"/>
      </w:pPr>
      <w:rPr>
        <w:rFonts w:hint="default"/>
      </w:rPr>
    </w:lvl>
    <w:lvl w:ilvl="7">
      <w:start w:val="1"/>
      <w:numFmt w:val="decimal"/>
      <w:lvlText w:val="B%1.%2.%3.%4.%5.%6.%7.%8"/>
      <w:lvlJc w:val="left"/>
      <w:pPr>
        <w:tabs>
          <w:tab w:val="num" w:pos="1440"/>
        </w:tabs>
        <w:ind w:left="1296" w:hanging="1296"/>
      </w:pPr>
      <w:rPr>
        <w:rFonts w:hint="default"/>
      </w:rPr>
    </w:lvl>
    <w:lvl w:ilvl="8">
      <w:start w:val="1"/>
      <w:numFmt w:val="decimal"/>
      <w:lvlText w:val="B%1.%2.%3.%4.%5.%6.%7.%8.%9"/>
      <w:lvlJc w:val="left"/>
      <w:pPr>
        <w:tabs>
          <w:tab w:val="num" w:pos="1800"/>
        </w:tabs>
        <w:ind w:left="1368" w:hanging="1368"/>
      </w:pPr>
      <w:rPr>
        <w:rFonts w:hint="default"/>
      </w:rPr>
    </w:lvl>
  </w:abstractNum>
  <w:abstractNum w:abstractNumId="3" w15:restartNumberingAfterBreak="0">
    <w:nsid w:val="04892D3C"/>
    <w:multiLevelType w:val="multilevel"/>
    <w:tmpl w:val="8438C4AA"/>
    <w:lvl w:ilvl="0">
      <w:start w:val="1"/>
      <w:numFmt w:val="bullet"/>
      <w:lvlText w:val=""/>
      <w:lvlJc w:val="left"/>
      <w:pPr>
        <w:ind w:left="1440" w:hanging="360"/>
      </w:pPr>
      <w:rPr>
        <w:rFonts w:ascii="Symbol" w:hAnsi="Symbol" w:hint="default"/>
      </w:rPr>
    </w:lvl>
    <w:lvl w:ilvl="1">
      <w:start w:val="1"/>
      <w:numFmt w:val="bullet"/>
      <w:lvlText w:val="-"/>
      <w:lvlJc w:val="left"/>
      <w:pPr>
        <w:ind w:left="1440" w:hanging="360"/>
      </w:pPr>
      <w:rPr>
        <w:rFonts w:ascii="Arial" w:hAnsi="Arial"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160" w:hanging="360"/>
      </w:pPr>
      <w:rPr>
        <w:rFonts w:ascii="Symbol" w:hAnsi="Symbol" w:hint="default"/>
      </w:rPr>
    </w:lvl>
    <w:lvl w:ilvl="4">
      <w:start w:val="1"/>
      <w:numFmt w:val="bullet"/>
      <w:lvlText w:val="o"/>
      <w:lvlJc w:val="left"/>
      <w:pPr>
        <w:ind w:left="2520" w:hanging="360"/>
      </w:pPr>
      <w:rPr>
        <w:rFonts w:ascii="Courier New" w:hAnsi="Courier New" w:hint="default"/>
      </w:rPr>
    </w:lvl>
    <w:lvl w:ilvl="5">
      <w:start w:val="1"/>
      <w:numFmt w:val="bullet"/>
      <w:lvlText w:val=""/>
      <w:lvlJc w:val="left"/>
      <w:pPr>
        <w:ind w:left="2880" w:hanging="360"/>
      </w:pPr>
      <w:rPr>
        <w:rFonts w:ascii="Wingdings" w:hAnsi="Wingdings" w:hint="default"/>
      </w:rPr>
    </w:lvl>
    <w:lvl w:ilvl="6">
      <w:start w:val="1"/>
      <w:numFmt w:val="bullet"/>
      <w:lvlText w:val=""/>
      <w:lvlJc w:val="left"/>
      <w:pPr>
        <w:ind w:left="3240" w:hanging="360"/>
      </w:pPr>
      <w:rPr>
        <w:rFonts w:ascii="Symbol" w:hAnsi="Symbol" w:hint="default"/>
      </w:rPr>
    </w:lvl>
    <w:lvl w:ilvl="7">
      <w:start w:val="1"/>
      <w:numFmt w:val="bullet"/>
      <w:lvlText w:val="o"/>
      <w:lvlJc w:val="left"/>
      <w:pPr>
        <w:ind w:left="3600" w:hanging="360"/>
      </w:pPr>
      <w:rPr>
        <w:rFonts w:ascii="Courier New" w:hAnsi="Courier New" w:hint="default"/>
      </w:rPr>
    </w:lvl>
    <w:lvl w:ilvl="8">
      <w:start w:val="1"/>
      <w:numFmt w:val="bullet"/>
      <w:lvlText w:val=""/>
      <w:lvlJc w:val="left"/>
      <w:pPr>
        <w:ind w:left="3960" w:hanging="360"/>
      </w:pPr>
      <w:rPr>
        <w:rFonts w:ascii="Symbol" w:hAnsi="Symbol" w:hint="default"/>
      </w:rPr>
    </w:lvl>
  </w:abstractNum>
  <w:abstractNum w:abstractNumId="4" w15:restartNumberingAfterBreak="0">
    <w:nsid w:val="07951258"/>
    <w:multiLevelType w:val="multilevel"/>
    <w:tmpl w:val="84123596"/>
    <w:lvl w:ilvl="0">
      <w:start w:val="1"/>
      <w:numFmt w:val="bullet"/>
      <w:lvlText w:val=""/>
      <w:lvlJc w:val="left"/>
      <w:pPr>
        <w:ind w:left="1656" w:hanging="576"/>
      </w:pPr>
      <w:rPr>
        <w:rFonts w:ascii="Symbol" w:hAnsi="Symbol" w:hint="default"/>
      </w:rPr>
    </w:lvl>
    <w:lvl w:ilvl="1">
      <w:start w:val="1"/>
      <w:numFmt w:val="bullet"/>
      <w:lvlText w:val="-"/>
      <w:lvlJc w:val="left"/>
      <w:pPr>
        <w:ind w:left="2520" w:hanging="360"/>
      </w:pPr>
      <w:rPr>
        <w:rFonts w:ascii="Arial" w:hAnsi="Arial"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abstractNum w:abstractNumId="5" w15:restartNumberingAfterBreak="0">
    <w:nsid w:val="0CA71FD2"/>
    <w:multiLevelType w:val="hybridMultilevel"/>
    <w:tmpl w:val="11A07BF2"/>
    <w:lvl w:ilvl="0" w:tplc="0C070001">
      <w:start w:val="1"/>
      <w:numFmt w:val="bullet"/>
      <w:lvlText w:val=""/>
      <w:lvlJc w:val="left"/>
      <w:pPr>
        <w:ind w:left="1080" w:hanging="360"/>
      </w:pPr>
      <w:rPr>
        <w:rFonts w:ascii="Symbol" w:hAnsi="Symbol" w:hint="default"/>
      </w:rPr>
    </w:lvl>
    <w:lvl w:ilvl="1" w:tplc="0C070003">
      <w:start w:val="1"/>
      <w:numFmt w:val="bullet"/>
      <w:lvlText w:val="o"/>
      <w:lvlJc w:val="left"/>
      <w:pPr>
        <w:ind w:left="1800" w:hanging="360"/>
      </w:pPr>
      <w:rPr>
        <w:rFonts w:ascii="Courier New" w:hAnsi="Courier New" w:cs="Courier New" w:hint="default"/>
      </w:rPr>
    </w:lvl>
    <w:lvl w:ilvl="2" w:tplc="0C070005" w:tentative="1">
      <w:start w:val="1"/>
      <w:numFmt w:val="bullet"/>
      <w:lvlText w:val=""/>
      <w:lvlJc w:val="left"/>
      <w:pPr>
        <w:ind w:left="2520" w:hanging="360"/>
      </w:pPr>
      <w:rPr>
        <w:rFonts w:ascii="Wingdings" w:hAnsi="Wingdings" w:hint="default"/>
      </w:rPr>
    </w:lvl>
    <w:lvl w:ilvl="3" w:tplc="0C070001" w:tentative="1">
      <w:start w:val="1"/>
      <w:numFmt w:val="bullet"/>
      <w:lvlText w:val=""/>
      <w:lvlJc w:val="left"/>
      <w:pPr>
        <w:ind w:left="3240" w:hanging="360"/>
      </w:pPr>
      <w:rPr>
        <w:rFonts w:ascii="Symbol" w:hAnsi="Symbol" w:hint="default"/>
      </w:rPr>
    </w:lvl>
    <w:lvl w:ilvl="4" w:tplc="0C070003" w:tentative="1">
      <w:start w:val="1"/>
      <w:numFmt w:val="bullet"/>
      <w:lvlText w:val="o"/>
      <w:lvlJc w:val="left"/>
      <w:pPr>
        <w:ind w:left="3960" w:hanging="360"/>
      </w:pPr>
      <w:rPr>
        <w:rFonts w:ascii="Courier New" w:hAnsi="Courier New" w:cs="Courier New" w:hint="default"/>
      </w:rPr>
    </w:lvl>
    <w:lvl w:ilvl="5" w:tplc="0C070005" w:tentative="1">
      <w:start w:val="1"/>
      <w:numFmt w:val="bullet"/>
      <w:lvlText w:val=""/>
      <w:lvlJc w:val="left"/>
      <w:pPr>
        <w:ind w:left="4680" w:hanging="360"/>
      </w:pPr>
      <w:rPr>
        <w:rFonts w:ascii="Wingdings" w:hAnsi="Wingdings" w:hint="default"/>
      </w:rPr>
    </w:lvl>
    <w:lvl w:ilvl="6" w:tplc="0C070001" w:tentative="1">
      <w:start w:val="1"/>
      <w:numFmt w:val="bullet"/>
      <w:lvlText w:val=""/>
      <w:lvlJc w:val="left"/>
      <w:pPr>
        <w:ind w:left="5400" w:hanging="360"/>
      </w:pPr>
      <w:rPr>
        <w:rFonts w:ascii="Symbol" w:hAnsi="Symbol" w:hint="default"/>
      </w:rPr>
    </w:lvl>
    <w:lvl w:ilvl="7" w:tplc="0C070003" w:tentative="1">
      <w:start w:val="1"/>
      <w:numFmt w:val="bullet"/>
      <w:lvlText w:val="o"/>
      <w:lvlJc w:val="left"/>
      <w:pPr>
        <w:ind w:left="6120" w:hanging="360"/>
      </w:pPr>
      <w:rPr>
        <w:rFonts w:ascii="Courier New" w:hAnsi="Courier New" w:cs="Courier New" w:hint="default"/>
      </w:rPr>
    </w:lvl>
    <w:lvl w:ilvl="8" w:tplc="0C070005" w:tentative="1">
      <w:start w:val="1"/>
      <w:numFmt w:val="bullet"/>
      <w:lvlText w:val=""/>
      <w:lvlJc w:val="left"/>
      <w:pPr>
        <w:ind w:left="6840" w:hanging="360"/>
      </w:pPr>
      <w:rPr>
        <w:rFonts w:ascii="Wingdings" w:hAnsi="Wingdings" w:hint="default"/>
      </w:rPr>
    </w:lvl>
  </w:abstractNum>
  <w:abstractNum w:abstractNumId="6" w15:restartNumberingAfterBreak="0">
    <w:nsid w:val="0E0875F4"/>
    <w:multiLevelType w:val="multilevel"/>
    <w:tmpl w:val="FA46EBE6"/>
    <w:styleLink w:val="HitachiTemplateBulletStyle"/>
    <w:lvl w:ilvl="0">
      <w:start w:val="1"/>
      <w:numFmt w:val="bullet"/>
      <w:lvlText w:val=""/>
      <w:lvlJc w:val="left"/>
      <w:pPr>
        <w:ind w:left="1440" w:hanging="360"/>
      </w:pPr>
      <w:rPr>
        <w:rFonts w:ascii="Symbol" w:hAnsi="Symbol"/>
        <w:color w:val="FF0026"/>
        <w:sz w:val="22"/>
      </w:rPr>
    </w:lvl>
    <w:lvl w:ilvl="1">
      <w:start w:val="1"/>
      <w:numFmt w:val="bullet"/>
      <w:lvlText w:val="-"/>
      <w:lvlJc w:val="left"/>
      <w:pPr>
        <w:ind w:left="1800" w:hanging="360"/>
      </w:pPr>
      <w:rPr>
        <w:rFonts w:ascii="Arial" w:hAnsi="Arial" w:hint="default"/>
        <w:color w:val="FF0026"/>
      </w:rPr>
    </w:lvl>
    <w:lvl w:ilvl="2">
      <w:start w:val="1"/>
      <w:numFmt w:val="bullet"/>
      <w:lvlText w:val=""/>
      <w:lvlJc w:val="left"/>
      <w:pPr>
        <w:ind w:left="2160" w:hanging="360"/>
      </w:pPr>
      <w:rPr>
        <w:rFonts w:ascii="Wingdings" w:hAnsi="Wingdings" w:hint="default"/>
        <w:color w:val="FF0026"/>
      </w:rPr>
    </w:lvl>
    <w:lvl w:ilvl="3">
      <w:start w:val="1"/>
      <w:numFmt w:val="bullet"/>
      <w:lvlText w:val=""/>
      <w:lvlJc w:val="left"/>
      <w:pPr>
        <w:ind w:left="2520" w:hanging="360"/>
      </w:pPr>
      <w:rPr>
        <w:rFonts w:ascii="Symbol" w:hAnsi="Symbol" w:hint="default"/>
        <w:color w:val="FF0026"/>
      </w:rPr>
    </w:lvl>
    <w:lvl w:ilvl="4">
      <w:start w:val="1"/>
      <w:numFmt w:val="bullet"/>
      <w:lvlText w:val="o"/>
      <w:lvlJc w:val="left"/>
      <w:pPr>
        <w:ind w:left="2880" w:hanging="360"/>
      </w:pPr>
      <w:rPr>
        <w:rFonts w:ascii="Courier New" w:hAnsi="Courier New" w:hint="default"/>
      </w:rPr>
    </w:lvl>
    <w:lvl w:ilvl="5">
      <w:start w:val="1"/>
      <w:numFmt w:val="bullet"/>
      <w:lvlText w:val=""/>
      <w:lvlJc w:val="left"/>
      <w:pPr>
        <w:ind w:left="3240" w:hanging="360"/>
      </w:pPr>
      <w:rPr>
        <w:rFonts w:ascii="Wingdings" w:hAnsi="Wingdings" w:hint="default"/>
      </w:rPr>
    </w:lvl>
    <w:lvl w:ilvl="6">
      <w:start w:val="1"/>
      <w:numFmt w:val="bullet"/>
      <w:lvlText w:val=""/>
      <w:lvlJc w:val="left"/>
      <w:pPr>
        <w:ind w:left="3600" w:hanging="360"/>
      </w:pPr>
      <w:rPr>
        <w:rFonts w:ascii="Symbol" w:hAnsi="Symbol" w:hint="default"/>
      </w:rPr>
    </w:lvl>
    <w:lvl w:ilvl="7">
      <w:start w:val="1"/>
      <w:numFmt w:val="bullet"/>
      <w:lvlText w:val="o"/>
      <w:lvlJc w:val="left"/>
      <w:pPr>
        <w:ind w:left="3960" w:hanging="360"/>
      </w:pPr>
      <w:rPr>
        <w:rFonts w:ascii="Courier New" w:hAnsi="Courier New" w:hint="default"/>
      </w:rPr>
    </w:lvl>
    <w:lvl w:ilvl="8">
      <w:start w:val="1"/>
      <w:numFmt w:val="bullet"/>
      <w:lvlText w:val=""/>
      <w:lvlJc w:val="left"/>
      <w:pPr>
        <w:ind w:left="4320" w:hanging="360"/>
      </w:pPr>
      <w:rPr>
        <w:rFonts w:ascii="Wingdings" w:hAnsi="Wingdings" w:hint="default"/>
      </w:rPr>
    </w:lvl>
  </w:abstractNum>
  <w:abstractNum w:abstractNumId="7" w15:restartNumberingAfterBreak="0">
    <w:nsid w:val="1253323D"/>
    <w:multiLevelType w:val="hybridMultilevel"/>
    <w:tmpl w:val="28524012"/>
    <w:lvl w:ilvl="0" w:tplc="10090003">
      <w:start w:val="1"/>
      <w:numFmt w:val="bullet"/>
      <w:lvlText w:val="o"/>
      <w:lvlJc w:val="left"/>
      <w:pPr>
        <w:ind w:left="2160" w:hanging="360"/>
      </w:pPr>
      <w:rPr>
        <w:rFonts w:ascii="Courier New" w:hAnsi="Courier New" w:cs="Courier New" w:hint="default"/>
      </w:rPr>
    </w:lvl>
    <w:lvl w:ilvl="1" w:tplc="10090003" w:tentative="1">
      <w:start w:val="1"/>
      <w:numFmt w:val="bullet"/>
      <w:lvlText w:val="o"/>
      <w:lvlJc w:val="left"/>
      <w:pPr>
        <w:ind w:left="2880" w:hanging="360"/>
      </w:pPr>
      <w:rPr>
        <w:rFonts w:ascii="Courier New" w:hAnsi="Courier New" w:cs="Courier New" w:hint="default"/>
      </w:rPr>
    </w:lvl>
    <w:lvl w:ilvl="2" w:tplc="10090005" w:tentative="1">
      <w:start w:val="1"/>
      <w:numFmt w:val="bullet"/>
      <w:lvlText w:val=""/>
      <w:lvlJc w:val="left"/>
      <w:pPr>
        <w:ind w:left="3600" w:hanging="360"/>
      </w:pPr>
      <w:rPr>
        <w:rFonts w:ascii="Wingdings" w:hAnsi="Wingdings" w:hint="default"/>
      </w:rPr>
    </w:lvl>
    <w:lvl w:ilvl="3" w:tplc="10090001" w:tentative="1">
      <w:start w:val="1"/>
      <w:numFmt w:val="bullet"/>
      <w:lvlText w:val=""/>
      <w:lvlJc w:val="left"/>
      <w:pPr>
        <w:ind w:left="4320" w:hanging="360"/>
      </w:pPr>
      <w:rPr>
        <w:rFonts w:ascii="Symbol" w:hAnsi="Symbol" w:hint="default"/>
      </w:rPr>
    </w:lvl>
    <w:lvl w:ilvl="4" w:tplc="10090003" w:tentative="1">
      <w:start w:val="1"/>
      <w:numFmt w:val="bullet"/>
      <w:lvlText w:val="o"/>
      <w:lvlJc w:val="left"/>
      <w:pPr>
        <w:ind w:left="5040" w:hanging="360"/>
      </w:pPr>
      <w:rPr>
        <w:rFonts w:ascii="Courier New" w:hAnsi="Courier New" w:cs="Courier New" w:hint="default"/>
      </w:rPr>
    </w:lvl>
    <w:lvl w:ilvl="5" w:tplc="10090005" w:tentative="1">
      <w:start w:val="1"/>
      <w:numFmt w:val="bullet"/>
      <w:lvlText w:val=""/>
      <w:lvlJc w:val="left"/>
      <w:pPr>
        <w:ind w:left="5760" w:hanging="360"/>
      </w:pPr>
      <w:rPr>
        <w:rFonts w:ascii="Wingdings" w:hAnsi="Wingdings" w:hint="default"/>
      </w:rPr>
    </w:lvl>
    <w:lvl w:ilvl="6" w:tplc="10090001" w:tentative="1">
      <w:start w:val="1"/>
      <w:numFmt w:val="bullet"/>
      <w:lvlText w:val=""/>
      <w:lvlJc w:val="left"/>
      <w:pPr>
        <w:ind w:left="6480" w:hanging="360"/>
      </w:pPr>
      <w:rPr>
        <w:rFonts w:ascii="Symbol" w:hAnsi="Symbol" w:hint="default"/>
      </w:rPr>
    </w:lvl>
    <w:lvl w:ilvl="7" w:tplc="10090003" w:tentative="1">
      <w:start w:val="1"/>
      <w:numFmt w:val="bullet"/>
      <w:lvlText w:val="o"/>
      <w:lvlJc w:val="left"/>
      <w:pPr>
        <w:ind w:left="7200" w:hanging="360"/>
      </w:pPr>
      <w:rPr>
        <w:rFonts w:ascii="Courier New" w:hAnsi="Courier New" w:cs="Courier New" w:hint="default"/>
      </w:rPr>
    </w:lvl>
    <w:lvl w:ilvl="8" w:tplc="10090005" w:tentative="1">
      <w:start w:val="1"/>
      <w:numFmt w:val="bullet"/>
      <w:lvlText w:val=""/>
      <w:lvlJc w:val="left"/>
      <w:pPr>
        <w:ind w:left="7920" w:hanging="360"/>
      </w:pPr>
      <w:rPr>
        <w:rFonts w:ascii="Wingdings" w:hAnsi="Wingdings" w:hint="default"/>
      </w:rPr>
    </w:lvl>
  </w:abstractNum>
  <w:abstractNum w:abstractNumId="8" w15:restartNumberingAfterBreak="0">
    <w:nsid w:val="191E4063"/>
    <w:multiLevelType w:val="hybridMultilevel"/>
    <w:tmpl w:val="C4E40B84"/>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9" w15:restartNumberingAfterBreak="0">
    <w:nsid w:val="1D7E2355"/>
    <w:multiLevelType w:val="multilevel"/>
    <w:tmpl w:val="E80A8CA8"/>
    <w:lvl w:ilvl="0">
      <w:start w:val="1"/>
      <w:numFmt w:val="bullet"/>
      <w:lvlText w:val=""/>
      <w:lvlJc w:val="left"/>
      <w:pPr>
        <w:ind w:left="1440" w:hanging="360"/>
      </w:pPr>
      <w:rPr>
        <w:rFonts w:ascii="Symbol" w:hAnsi="Symbol" w:hint="default"/>
        <w:color w:val="auto"/>
        <w:sz w:val="22"/>
      </w:rPr>
    </w:lvl>
    <w:lvl w:ilvl="1">
      <w:start w:val="1"/>
      <w:numFmt w:val="bullet"/>
      <w:lvlText w:val="-"/>
      <w:lvlJc w:val="left"/>
      <w:pPr>
        <w:ind w:left="1800" w:hanging="360"/>
      </w:pPr>
      <w:rPr>
        <w:rFonts w:ascii="Arial" w:hAnsi="Arial" w:hint="default"/>
        <w:color w:val="auto"/>
      </w:rPr>
    </w:lvl>
    <w:lvl w:ilvl="2">
      <w:start w:val="1"/>
      <w:numFmt w:val="bullet"/>
      <w:lvlText w:val=""/>
      <w:lvlJc w:val="left"/>
      <w:pPr>
        <w:ind w:left="2160" w:hanging="360"/>
      </w:pPr>
      <w:rPr>
        <w:rFonts w:ascii="Wingdings" w:hAnsi="Wingdings" w:hint="default"/>
        <w:color w:val="auto"/>
      </w:rPr>
    </w:lvl>
    <w:lvl w:ilvl="3">
      <w:start w:val="1"/>
      <w:numFmt w:val="bullet"/>
      <w:lvlText w:val=""/>
      <w:lvlJc w:val="left"/>
      <w:pPr>
        <w:ind w:left="2520" w:hanging="360"/>
      </w:pPr>
      <w:rPr>
        <w:rFonts w:ascii="Symbol" w:hAnsi="Symbol" w:hint="default"/>
        <w:color w:val="FF0026"/>
      </w:rPr>
    </w:lvl>
    <w:lvl w:ilvl="4">
      <w:start w:val="1"/>
      <w:numFmt w:val="bullet"/>
      <w:lvlText w:val="o"/>
      <w:lvlJc w:val="left"/>
      <w:pPr>
        <w:ind w:left="2880" w:hanging="360"/>
      </w:pPr>
      <w:rPr>
        <w:rFonts w:ascii="Courier New" w:hAnsi="Courier New" w:hint="default"/>
        <w:color w:val="FF0026"/>
      </w:rPr>
    </w:lvl>
    <w:lvl w:ilvl="5">
      <w:start w:val="1"/>
      <w:numFmt w:val="bullet"/>
      <w:lvlText w:val=""/>
      <w:lvlJc w:val="left"/>
      <w:pPr>
        <w:ind w:left="3240" w:hanging="360"/>
      </w:pPr>
      <w:rPr>
        <w:rFonts w:ascii="Wingdings" w:hAnsi="Wingdings" w:hint="default"/>
      </w:rPr>
    </w:lvl>
    <w:lvl w:ilvl="6">
      <w:start w:val="1"/>
      <w:numFmt w:val="bullet"/>
      <w:lvlText w:val=""/>
      <w:lvlJc w:val="left"/>
      <w:pPr>
        <w:ind w:left="3600" w:hanging="360"/>
      </w:pPr>
      <w:rPr>
        <w:rFonts w:ascii="Symbol" w:hAnsi="Symbol" w:hint="default"/>
      </w:rPr>
    </w:lvl>
    <w:lvl w:ilvl="7">
      <w:start w:val="1"/>
      <w:numFmt w:val="bullet"/>
      <w:lvlText w:val="o"/>
      <w:lvlJc w:val="left"/>
      <w:pPr>
        <w:ind w:left="3960" w:hanging="360"/>
      </w:pPr>
      <w:rPr>
        <w:rFonts w:ascii="Courier New" w:hAnsi="Courier New" w:hint="default"/>
      </w:rPr>
    </w:lvl>
    <w:lvl w:ilvl="8">
      <w:start w:val="1"/>
      <w:numFmt w:val="bullet"/>
      <w:lvlText w:val=""/>
      <w:lvlJc w:val="left"/>
      <w:pPr>
        <w:ind w:left="4320" w:hanging="360"/>
      </w:pPr>
      <w:rPr>
        <w:rFonts w:ascii="Wingdings" w:hAnsi="Wingdings" w:hint="default"/>
      </w:rPr>
    </w:lvl>
  </w:abstractNum>
  <w:abstractNum w:abstractNumId="10" w15:restartNumberingAfterBreak="0">
    <w:nsid w:val="1E013621"/>
    <w:multiLevelType w:val="hybridMultilevel"/>
    <w:tmpl w:val="BA526AC2"/>
    <w:lvl w:ilvl="0" w:tplc="896EEB96">
      <w:start w:val="8"/>
      <w:numFmt w:val="bullet"/>
      <w:lvlText w:val="•"/>
      <w:lvlJc w:val="left"/>
      <w:pPr>
        <w:ind w:left="720" w:hanging="360"/>
      </w:pPr>
      <w:rPr>
        <w:rFonts w:ascii="Arial" w:eastAsia="Times New Roman" w:hAnsi="Arial" w:cs="Arial" w:hint="default"/>
      </w:rPr>
    </w:lvl>
    <w:lvl w:ilvl="1" w:tplc="0C070003">
      <w:start w:val="1"/>
      <w:numFmt w:val="bullet"/>
      <w:lvlText w:val="o"/>
      <w:lvlJc w:val="left"/>
      <w:pPr>
        <w:ind w:left="1440" w:hanging="360"/>
      </w:pPr>
      <w:rPr>
        <w:rFonts w:ascii="Courier New" w:hAnsi="Courier New" w:cs="Courier New" w:hint="default"/>
      </w:rPr>
    </w:lvl>
    <w:lvl w:ilvl="2" w:tplc="0C070005">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1" w15:restartNumberingAfterBreak="0">
    <w:nsid w:val="1E9A327A"/>
    <w:multiLevelType w:val="multilevel"/>
    <w:tmpl w:val="9920F5F2"/>
    <w:lvl w:ilvl="0">
      <w:start w:val="1"/>
      <w:numFmt w:val="bullet"/>
      <w:pStyle w:val="ListNumber"/>
      <w:lvlText w:val="­"/>
      <w:lvlJc w:val="left"/>
      <w:pPr>
        <w:ind w:left="360" w:hanging="360"/>
      </w:pPr>
      <w:rPr>
        <w:rFonts w:ascii="Courier New" w:hAnsi="Courier New"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pStyle w:val="ListNumber4"/>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25F27F63"/>
    <w:multiLevelType w:val="singleLevel"/>
    <w:tmpl w:val="4D6485DE"/>
    <w:lvl w:ilvl="0">
      <w:start w:val="1"/>
      <w:numFmt w:val="bullet"/>
      <w:lvlText w:val=""/>
      <w:lvlJc w:val="left"/>
      <w:pPr>
        <w:ind w:left="360" w:hanging="360"/>
      </w:pPr>
      <w:rPr>
        <w:rFonts w:ascii="Symbol" w:hAnsi="Symbol" w:hint="default"/>
        <w:u w:color="FF0000"/>
      </w:rPr>
    </w:lvl>
  </w:abstractNum>
  <w:abstractNum w:abstractNumId="13" w15:restartNumberingAfterBreak="0">
    <w:nsid w:val="2628022B"/>
    <w:multiLevelType w:val="hybridMultilevel"/>
    <w:tmpl w:val="1AC2FCC4"/>
    <w:lvl w:ilvl="0" w:tplc="96106504">
      <w:start w:val="1"/>
      <w:numFmt w:val="decimal"/>
      <w:lvlText w:val="[%1]"/>
      <w:lvlJc w:val="right"/>
      <w:pPr>
        <w:tabs>
          <w:tab w:val="num" w:pos="648"/>
        </w:tabs>
        <w:ind w:left="0" w:firstLine="288"/>
      </w:pPr>
      <w:rPr>
        <w:rFonts w:hint="default"/>
        <w:sz w:val="20"/>
        <w:szCs w:val="20"/>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14" w15:restartNumberingAfterBreak="0">
    <w:nsid w:val="2D2D5435"/>
    <w:multiLevelType w:val="multilevel"/>
    <w:tmpl w:val="0C8CCCCA"/>
    <w:lvl w:ilvl="0">
      <w:start w:val="1"/>
      <w:numFmt w:val="bullet"/>
      <w:lvlText w:val=""/>
      <w:lvlJc w:val="left"/>
      <w:pPr>
        <w:ind w:left="360" w:hanging="360"/>
      </w:pPr>
      <w:rPr>
        <w:rFonts w:ascii="Symbol" w:hAnsi="Symbol" w:cs="Times New Roman" w:hint="default"/>
        <w:sz w:val="20"/>
        <w:szCs w:val="20"/>
      </w:rPr>
    </w:lvl>
    <w:lvl w:ilvl="1">
      <w:start w:val="1"/>
      <w:numFmt w:val="bullet"/>
      <w:lvlText w:val="o"/>
      <w:lvlJc w:val="left"/>
      <w:pPr>
        <w:ind w:left="720" w:hanging="360"/>
      </w:pPr>
      <w:rPr>
        <w:rFonts w:ascii="Courier New" w:hAnsi="Courier New" w:cs="Times New Roman" w:hint="default"/>
        <w:sz w:val="16"/>
        <w:szCs w:val="16"/>
      </w:rPr>
    </w:lvl>
    <w:lvl w:ilvl="2">
      <w:start w:val="1"/>
      <w:numFmt w:val="bullet"/>
      <w:pStyle w:val="ListBullet3"/>
      <w:lvlText w:val="o"/>
      <w:lvlJc w:val="left"/>
      <w:pPr>
        <w:ind w:left="1080" w:hanging="360"/>
      </w:pPr>
      <w:rPr>
        <w:rFonts w:ascii="Courier New" w:hAnsi="Courier New" w:cs="Courier New" w:hint="default"/>
      </w:rPr>
    </w:lvl>
    <w:lvl w:ilvl="3">
      <w:start w:val="1"/>
      <w:numFmt w:val="bullet"/>
      <w:pStyle w:val="ListBullet4"/>
      <w:lvlText w:val=""/>
      <w:lvlJc w:val="left"/>
      <w:pPr>
        <w:ind w:left="1440" w:hanging="360"/>
      </w:pPr>
      <w:rPr>
        <w:rFonts w:ascii="Symbol" w:hAnsi="Symbol" w:cs="Times New Roman" w:hint="default"/>
      </w:rPr>
    </w:lvl>
    <w:lvl w:ilvl="4">
      <w:start w:val="1"/>
      <w:numFmt w:val="bullet"/>
      <w:lvlText w:val=""/>
      <w:lvlJc w:val="left"/>
      <w:pPr>
        <w:ind w:left="1800" w:hanging="360"/>
      </w:pPr>
      <w:rPr>
        <w:rFonts w:ascii="Symbol" w:hAnsi="Symbol" w:cs="Times New Roman"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5" w15:restartNumberingAfterBreak="0">
    <w:nsid w:val="3D5B10B1"/>
    <w:multiLevelType w:val="hybridMultilevel"/>
    <w:tmpl w:val="84123596"/>
    <w:lvl w:ilvl="0" w:tplc="DEF87588">
      <w:start w:val="1"/>
      <w:numFmt w:val="bullet"/>
      <w:lvlText w:val=""/>
      <w:lvlJc w:val="left"/>
      <w:pPr>
        <w:ind w:left="1656" w:hanging="576"/>
      </w:pPr>
      <w:rPr>
        <w:rFonts w:ascii="Symbol" w:hAnsi="Symbol" w:hint="default"/>
      </w:rPr>
    </w:lvl>
    <w:lvl w:ilvl="1" w:tplc="10090003">
      <w:start w:val="1"/>
      <w:numFmt w:val="bullet"/>
      <w:lvlText w:val="o"/>
      <w:lvlJc w:val="left"/>
      <w:pPr>
        <w:ind w:left="2520" w:hanging="360"/>
      </w:pPr>
      <w:rPr>
        <w:rFonts w:ascii="Courier New" w:hAnsi="Courier New" w:cs="Courier New" w:hint="default"/>
      </w:rPr>
    </w:lvl>
    <w:lvl w:ilvl="2" w:tplc="10090005" w:tentative="1">
      <w:start w:val="1"/>
      <w:numFmt w:val="bullet"/>
      <w:lvlText w:val=""/>
      <w:lvlJc w:val="left"/>
      <w:pPr>
        <w:ind w:left="3240" w:hanging="360"/>
      </w:pPr>
      <w:rPr>
        <w:rFonts w:ascii="Wingdings" w:hAnsi="Wingdings" w:hint="default"/>
      </w:rPr>
    </w:lvl>
    <w:lvl w:ilvl="3" w:tplc="10090001" w:tentative="1">
      <w:start w:val="1"/>
      <w:numFmt w:val="bullet"/>
      <w:lvlText w:val=""/>
      <w:lvlJc w:val="left"/>
      <w:pPr>
        <w:ind w:left="3960" w:hanging="360"/>
      </w:pPr>
      <w:rPr>
        <w:rFonts w:ascii="Symbol" w:hAnsi="Symbol" w:hint="default"/>
      </w:rPr>
    </w:lvl>
    <w:lvl w:ilvl="4" w:tplc="10090003" w:tentative="1">
      <w:start w:val="1"/>
      <w:numFmt w:val="bullet"/>
      <w:lvlText w:val="o"/>
      <w:lvlJc w:val="left"/>
      <w:pPr>
        <w:ind w:left="4680" w:hanging="360"/>
      </w:pPr>
      <w:rPr>
        <w:rFonts w:ascii="Courier New" w:hAnsi="Courier New" w:cs="Courier New" w:hint="default"/>
      </w:rPr>
    </w:lvl>
    <w:lvl w:ilvl="5" w:tplc="10090005" w:tentative="1">
      <w:start w:val="1"/>
      <w:numFmt w:val="bullet"/>
      <w:lvlText w:val=""/>
      <w:lvlJc w:val="left"/>
      <w:pPr>
        <w:ind w:left="5400" w:hanging="360"/>
      </w:pPr>
      <w:rPr>
        <w:rFonts w:ascii="Wingdings" w:hAnsi="Wingdings" w:hint="default"/>
      </w:rPr>
    </w:lvl>
    <w:lvl w:ilvl="6" w:tplc="10090001" w:tentative="1">
      <w:start w:val="1"/>
      <w:numFmt w:val="bullet"/>
      <w:lvlText w:val=""/>
      <w:lvlJc w:val="left"/>
      <w:pPr>
        <w:ind w:left="6120" w:hanging="360"/>
      </w:pPr>
      <w:rPr>
        <w:rFonts w:ascii="Symbol" w:hAnsi="Symbol" w:hint="default"/>
      </w:rPr>
    </w:lvl>
    <w:lvl w:ilvl="7" w:tplc="10090003" w:tentative="1">
      <w:start w:val="1"/>
      <w:numFmt w:val="bullet"/>
      <w:lvlText w:val="o"/>
      <w:lvlJc w:val="left"/>
      <w:pPr>
        <w:ind w:left="6840" w:hanging="360"/>
      </w:pPr>
      <w:rPr>
        <w:rFonts w:ascii="Courier New" w:hAnsi="Courier New" w:cs="Courier New" w:hint="default"/>
      </w:rPr>
    </w:lvl>
    <w:lvl w:ilvl="8" w:tplc="10090005" w:tentative="1">
      <w:start w:val="1"/>
      <w:numFmt w:val="bullet"/>
      <w:lvlText w:val=""/>
      <w:lvlJc w:val="left"/>
      <w:pPr>
        <w:ind w:left="7560" w:hanging="360"/>
      </w:pPr>
      <w:rPr>
        <w:rFonts w:ascii="Wingdings" w:hAnsi="Wingdings" w:hint="default"/>
      </w:rPr>
    </w:lvl>
  </w:abstractNum>
  <w:abstractNum w:abstractNumId="16" w15:restartNumberingAfterBreak="0">
    <w:nsid w:val="422004D4"/>
    <w:multiLevelType w:val="multilevel"/>
    <w:tmpl w:val="1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15:restartNumberingAfterBreak="0">
    <w:nsid w:val="48052470"/>
    <w:multiLevelType w:val="hybridMultilevel"/>
    <w:tmpl w:val="3580C8CC"/>
    <w:lvl w:ilvl="0" w:tplc="792AB6DE">
      <w:start w:val="1"/>
      <w:numFmt w:val="bullet"/>
      <w:lvlText w:val=""/>
      <w:lvlJc w:val="left"/>
      <w:pPr>
        <w:ind w:left="252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8" w15:restartNumberingAfterBreak="0">
    <w:nsid w:val="4CEF28A3"/>
    <w:multiLevelType w:val="hybridMultilevel"/>
    <w:tmpl w:val="3A181D08"/>
    <w:lvl w:ilvl="0" w:tplc="896EEB96">
      <w:start w:val="8"/>
      <w:numFmt w:val="bullet"/>
      <w:lvlText w:val="•"/>
      <w:lvlJc w:val="left"/>
      <w:pPr>
        <w:ind w:left="720" w:hanging="360"/>
      </w:pPr>
      <w:rPr>
        <w:rFonts w:ascii="Arial" w:eastAsia="Times New Roman" w:hAnsi="Arial" w:cs="Aria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9" w15:restartNumberingAfterBreak="0">
    <w:nsid w:val="4F64795B"/>
    <w:multiLevelType w:val="hybridMultilevel"/>
    <w:tmpl w:val="B930E3A0"/>
    <w:lvl w:ilvl="0" w:tplc="896EEB96">
      <w:start w:val="8"/>
      <w:numFmt w:val="bullet"/>
      <w:lvlText w:val="•"/>
      <w:lvlJc w:val="left"/>
      <w:pPr>
        <w:ind w:left="720" w:hanging="360"/>
      </w:pPr>
      <w:rPr>
        <w:rFonts w:ascii="Arial" w:eastAsia="Times New Roman" w:hAnsi="Arial" w:cs="Aria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20" w15:restartNumberingAfterBreak="0">
    <w:nsid w:val="4F651D18"/>
    <w:multiLevelType w:val="hybridMultilevel"/>
    <w:tmpl w:val="89CA9EEA"/>
    <w:lvl w:ilvl="0" w:tplc="0C070017">
      <w:start w:val="1"/>
      <w:numFmt w:val="low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10B4F0C"/>
    <w:multiLevelType w:val="multilevel"/>
    <w:tmpl w:val="9CA4ABB8"/>
    <w:lvl w:ilvl="0">
      <w:start w:val="1"/>
      <w:numFmt w:val="decimal"/>
      <w:lvlText w:val="%1."/>
      <w:lvlJc w:val="left"/>
      <w:pPr>
        <w:ind w:left="360" w:hanging="360"/>
      </w:pPr>
      <w:rPr>
        <w:rFonts w:hint="default"/>
      </w:rPr>
    </w:lvl>
    <w:lvl w:ilvl="1">
      <w:start w:val="1"/>
      <w:numFmt w:val="decimal"/>
      <w:suff w:val="space"/>
      <w:lvlText w:val="%1.%2"/>
      <w:lvlJc w:val="left"/>
      <w:pPr>
        <w:ind w:left="360" w:hanging="360"/>
      </w:pPr>
      <w:rPr>
        <w:rFonts w:hint="default"/>
      </w:rPr>
    </w:lvl>
    <w:lvl w:ilvl="2">
      <w:start w:val="1"/>
      <w:numFmt w:val="lowerLetter"/>
      <w:lvlText w:val="%3."/>
      <w:lvlJc w:val="left"/>
      <w:pPr>
        <w:ind w:left="720" w:hanging="360"/>
      </w:pPr>
      <w:rPr>
        <w:rFonts w:hint="default"/>
      </w:rPr>
    </w:lvl>
    <w:lvl w:ilvl="3">
      <w:start w:val="1"/>
      <w:numFmt w:val="lowerRoman"/>
      <w:lvlText w:val="%4."/>
      <w:lvlJc w:val="left"/>
      <w:pPr>
        <w:ind w:left="108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2" w15:restartNumberingAfterBreak="0">
    <w:nsid w:val="591C557D"/>
    <w:multiLevelType w:val="hybridMultilevel"/>
    <w:tmpl w:val="32A2CA32"/>
    <w:lvl w:ilvl="0" w:tplc="58C6F928">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3" w15:restartNumberingAfterBreak="0">
    <w:nsid w:val="5D61168D"/>
    <w:multiLevelType w:val="multilevel"/>
    <w:tmpl w:val="1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617C113C"/>
    <w:multiLevelType w:val="hybridMultilevel"/>
    <w:tmpl w:val="64A8FB9E"/>
    <w:lvl w:ilvl="0" w:tplc="0C070017">
      <w:start w:val="1"/>
      <w:numFmt w:val="low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2872A64"/>
    <w:multiLevelType w:val="hybridMultilevel"/>
    <w:tmpl w:val="10EA631A"/>
    <w:lvl w:ilvl="0" w:tplc="0C070001">
      <w:start w:val="1"/>
      <w:numFmt w:val="bullet"/>
      <w:lvlText w:val=""/>
      <w:lvlJc w:val="left"/>
      <w:pPr>
        <w:ind w:left="1800" w:hanging="360"/>
      </w:pPr>
      <w:rPr>
        <w:rFonts w:ascii="Symbol" w:hAnsi="Symbol" w:hint="default"/>
      </w:rPr>
    </w:lvl>
    <w:lvl w:ilvl="1" w:tplc="0C070003" w:tentative="1">
      <w:start w:val="1"/>
      <w:numFmt w:val="bullet"/>
      <w:lvlText w:val="o"/>
      <w:lvlJc w:val="left"/>
      <w:pPr>
        <w:ind w:left="2520" w:hanging="360"/>
      </w:pPr>
      <w:rPr>
        <w:rFonts w:ascii="Courier New" w:hAnsi="Courier New" w:cs="Courier New" w:hint="default"/>
      </w:rPr>
    </w:lvl>
    <w:lvl w:ilvl="2" w:tplc="0C070005" w:tentative="1">
      <w:start w:val="1"/>
      <w:numFmt w:val="bullet"/>
      <w:lvlText w:val=""/>
      <w:lvlJc w:val="left"/>
      <w:pPr>
        <w:ind w:left="3240" w:hanging="360"/>
      </w:pPr>
      <w:rPr>
        <w:rFonts w:ascii="Wingdings" w:hAnsi="Wingdings" w:hint="default"/>
      </w:rPr>
    </w:lvl>
    <w:lvl w:ilvl="3" w:tplc="0C070001" w:tentative="1">
      <w:start w:val="1"/>
      <w:numFmt w:val="bullet"/>
      <w:lvlText w:val=""/>
      <w:lvlJc w:val="left"/>
      <w:pPr>
        <w:ind w:left="3960" w:hanging="360"/>
      </w:pPr>
      <w:rPr>
        <w:rFonts w:ascii="Symbol" w:hAnsi="Symbol" w:hint="default"/>
      </w:rPr>
    </w:lvl>
    <w:lvl w:ilvl="4" w:tplc="0C070003" w:tentative="1">
      <w:start w:val="1"/>
      <w:numFmt w:val="bullet"/>
      <w:lvlText w:val="o"/>
      <w:lvlJc w:val="left"/>
      <w:pPr>
        <w:ind w:left="4680" w:hanging="360"/>
      </w:pPr>
      <w:rPr>
        <w:rFonts w:ascii="Courier New" w:hAnsi="Courier New" w:cs="Courier New" w:hint="default"/>
      </w:rPr>
    </w:lvl>
    <w:lvl w:ilvl="5" w:tplc="0C070005" w:tentative="1">
      <w:start w:val="1"/>
      <w:numFmt w:val="bullet"/>
      <w:lvlText w:val=""/>
      <w:lvlJc w:val="left"/>
      <w:pPr>
        <w:ind w:left="5400" w:hanging="360"/>
      </w:pPr>
      <w:rPr>
        <w:rFonts w:ascii="Wingdings" w:hAnsi="Wingdings" w:hint="default"/>
      </w:rPr>
    </w:lvl>
    <w:lvl w:ilvl="6" w:tplc="0C070001" w:tentative="1">
      <w:start w:val="1"/>
      <w:numFmt w:val="bullet"/>
      <w:lvlText w:val=""/>
      <w:lvlJc w:val="left"/>
      <w:pPr>
        <w:ind w:left="6120" w:hanging="360"/>
      </w:pPr>
      <w:rPr>
        <w:rFonts w:ascii="Symbol" w:hAnsi="Symbol" w:hint="default"/>
      </w:rPr>
    </w:lvl>
    <w:lvl w:ilvl="7" w:tplc="0C070003" w:tentative="1">
      <w:start w:val="1"/>
      <w:numFmt w:val="bullet"/>
      <w:lvlText w:val="o"/>
      <w:lvlJc w:val="left"/>
      <w:pPr>
        <w:ind w:left="6840" w:hanging="360"/>
      </w:pPr>
      <w:rPr>
        <w:rFonts w:ascii="Courier New" w:hAnsi="Courier New" w:cs="Courier New" w:hint="default"/>
      </w:rPr>
    </w:lvl>
    <w:lvl w:ilvl="8" w:tplc="0C070005" w:tentative="1">
      <w:start w:val="1"/>
      <w:numFmt w:val="bullet"/>
      <w:lvlText w:val=""/>
      <w:lvlJc w:val="left"/>
      <w:pPr>
        <w:ind w:left="7560" w:hanging="360"/>
      </w:pPr>
      <w:rPr>
        <w:rFonts w:ascii="Wingdings" w:hAnsi="Wingdings" w:hint="default"/>
      </w:rPr>
    </w:lvl>
  </w:abstractNum>
  <w:abstractNum w:abstractNumId="26" w15:restartNumberingAfterBreak="0">
    <w:nsid w:val="65634A1F"/>
    <w:multiLevelType w:val="hybridMultilevel"/>
    <w:tmpl w:val="D43C77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6995B00"/>
    <w:multiLevelType w:val="hybridMultilevel"/>
    <w:tmpl w:val="8E8053CE"/>
    <w:lvl w:ilvl="0" w:tplc="896EEB96">
      <w:start w:val="8"/>
      <w:numFmt w:val="bullet"/>
      <w:lvlText w:val="•"/>
      <w:lvlJc w:val="left"/>
      <w:pPr>
        <w:ind w:left="720" w:hanging="360"/>
      </w:pPr>
      <w:rPr>
        <w:rFonts w:ascii="Arial" w:eastAsia="Times New Roman" w:hAnsi="Arial" w:cs="Aria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28" w15:restartNumberingAfterBreak="0">
    <w:nsid w:val="67DF28BB"/>
    <w:multiLevelType w:val="hybridMultilevel"/>
    <w:tmpl w:val="7A58EB7C"/>
    <w:lvl w:ilvl="0" w:tplc="040C0001">
      <w:start w:val="1"/>
      <w:numFmt w:val="bullet"/>
      <w:lvlText w:val=""/>
      <w:lvlJc w:val="left"/>
      <w:pPr>
        <w:ind w:left="835" w:hanging="360"/>
      </w:pPr>
      <w:rPr>
        <w:rFonts w:ascii="Symbol" w:hAnsi="Symbol" w:hint="default"/>
      </w:rPr>
    </w:lvl>
    <w:lvl w:ilvl="1" w:tplc="040C0003" w:tentative="1">
      <w:start w:val="1"/>
      <w:numFmt w:val="bullet"/>
      <w:lvlText w:val="o"/>
      <w:lvlJc w:val="left"/>
      <w:pPr>
        <w:ind w:left="1555" w:hanging="360"/>
      </w:pPr>
      <w:rPr>
        <w:rFonts w:ascii="Courier New" w:hAnsi="Courier New" w:cs="Courier New" w:hint="default"/>
      </w:rPr>
    </w:lvl>
    <w:lvl w:ilvl="2" w:tplc="040C0005" w:tentative="1">
      <w:start w:val="1"/>
      <w:numFmt w:val="bullet"/>
      <w:lvlText w:val=""/>
      <w:lvlJc w:val="left"/>
      <w:pPr>
        <w:ind w:left="2275" w:hanging="360"/>
      </w:pPr>
      <w:rPr>
        <w:rFonts w:ascii="Wingdings" w:hAnsi="Wingdings" w:hint="default"/>
      </w:rPr>
    </w:lvl>
    <w:lvl w:ilvl="3" w:tplc="040C0001" w:tentative="1">
      <w:start w:val="1"/>
      <w:numFmt w:val="bullet"/>
      <w:lvlText w:val=""/>
      <w:lvlJc w:val="left"/>
      <w:pPr>
        <w:ind w:left="2995" w:hanging="360"/>
      </w:pPr>
      <w:rPr>
        <w:rFonts w:ascii="Symbol" w:hAnsi="Symbol" w:hint="default"/>
      </w:rPr>
    </w:lvl>
    <w:lvl w:ilvl="4" w:tplc="040C0003" w:tentative="1">
      <w:start w:val="1"/>
      <w:numFmt w:val="bullet"/>
      <w:lvlText w:val="o"/>
      <w:lvlJc w:val="left"/>
      <w:pPr>
        <w:ind w:left="3715" w:hanging="360"/>
      </w:pPr>
      <w:rPr>
        <w:rFonts w:ascii="Courier New" w:hAnsi="Courier New" w:cs="Courier New" w:hint="default"/>
      </w:rPr>
    </w:lvl>
    <w:lvl w:ilvl="5" w:tplc="040C0005" w:tentative="1">
      <w:start w:val="1"/>
      <w:numFmt w:val="bullet"/>
      <w:lvlText w:val=""/>
      <w:lvlJc w:val="left"/>
      <w:pPr>
        <w:ind w:left="4435" w:hanging="360"/>
      </w:pPr>
      <w:rPr>
        <w:rFonts w:ascii="Wingdings" w:hAnsi="Wingdings" w:hint="default"/>
      </w:rPr>
    </w:lvl>
    <w:lvl w:ilvl="6" w:tplc="040C0001" w:tentative="1">
      <w:start w:val="1"/>
      <w:numFmt w:val="bullet"/>
      <w:lvlText w:val=""/>
      <w:lvlJc w:val="left"/>
      <w:pPr>
        <w:ind w:left="5155" w:hanging="360"/>
      </w:pPr>
      <w:rPr>
        <w:rFonts w:ascii="Symbol" w:hAnsi="Symbol" w:hint="default"/>
      </w:rPr>
    </w:lvl>
    <w:lvl w:ilvl="7" w:tplc="040C0003" w:tentative="1">
      <w:start w:val="1"/>
      <w:numFmt w:val="bullet"/>
      <w:lvlText w:val="o"/>
      <w:lvlJc w:val="left"/>
      <w:pPr>
        <w:ind w:left="5875" w:hanging="360"/>
      </w:pPr>
      <w:rPr>
        <w:rFonts w:ascii="Courier New" w:hAnsi="Courier New" w:cs="Courier New" w:hint="default"/>
      </w:rPr>
    </w:lvl>
    <w:lvl w:ilvl="8" w:tplc="040C0005" w:tentative="1">
      <w:start w:val="1"/>
      <w:numFmt w:val="bullet"/>
      <w:lvlText w:val=""/>
      <w:lvlJc w:val="left"/>
      <w:pPr>
        <w:ind w:left="6595" w:hanging="360"/>
      </w:pPr>
      <w:rPr>
        <w:rFonts w:ascii="Wingdings" w:hAnsi="Wingdings" w:hint="default"/>
      </w:rPr>
    </w:lvl>
  </w:abstractNum>
  <w:abstractNum w:abstractNumId="29" w15:restartNumberingAfterBreak="0">
    <w:nsid w:val="69DA1A0B"/>
    <w:multiLevelType w:val="hybridMultilevel"/>
    <w:tmpl w:val="BDD067EC"/>
    <w:lvl w:ilvl="0" w:tplc="896EEB96">
      <w:start w:val="8"/>
      <w:numFmt w:val="bullet"/>
      <w:lvlText w:val="•"/>
      <w:lvlJc w:val="left"/>
      <w:pPr>
        <w:ind w:left="720" w:hanging="360"/>
      </w:pPr>
      <w:rPr>
        <w:rFonts w:ascii="Arial" w:eastAsia="Times New Roman" w:hAnsi="Arial" w:cs="Aria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30" w15:restartNumberingAfterBreak="0">
    <w:nsid w:val="70AE2498"/>
    <w:multiLevelType w:val="hybridMultilevel"/>
    <w:tmpl w:val="F1806854"/>
    <w:lvl w:ilvl="0" w:tplc="792AB6DE">
      <w:start w:val="1"/>
      <w:numFmt w:val="bullet"/>
      <w:lvlText w:val=""/>
      <w:lvlJc w:val="left"/>
      <w:pPr>
        <w:ind w:left="2520" w:hanging="360"/>
      </w:pPr>
      <w:rPr>
        <w:rFonts w:ascii="Symbol" w:hAnsi="Symbol" w:hint="default"/>
      </w:rPr>
    </w:lvl>
    <w:lvl w:ilvl="1" w:tplc="04090001">
      <w:start w:val="1"/>
      <w:numFmt w:val="bullet"/>
      <w:lvlText w:val=""/>
      <w:lvlJc w:val="left"/>
      <w:pPr>
        <w:ind w:left="2520" w:hanging="360"/>
      </w:pPr>
      <w:rPr>
        <w:rFonts w:ascii="Symbol" w:hAnsi="Symbol"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1" w15:restartNumberingAfterBreak="0">
    <w:nsid w:val="73415E4A"/>
    <w:multiLevelType w:val="hybridMultilevel"/>
    <w:tmpl w:val="FDB001E2"/>
    <w:lvl w:ilvl="0" w:tplc="896EEB96">
      <w:start w:val="8"/>
      <w:numFmt w:val="bullet"/>
      <w:lvlText w:val="•"/>
      <w:lvlJc w:val="left"/>
      <w:pPr>
        <w:ind w:left="720" w:hanging="360"/>
      </w:pPr>
      <w:rPr>
        <w:rFonts w:ascii="Arial" w:eastAsia="Times New Roman" w:hAnsi="Arial" w:cs="Arial" w:hint="default"/>
      </w:rPr>
    </w:lvl>
    <w:lvl w:ilvl="1" w:tplc="0C070003">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32" w15:restartNumberingAfterBreak="0">
    <w:nsid w:val="753132DC"/>
    <w:multiLevelType w:val="multilevel"/>
    <w:tmpl w:val="AE7A3090"/>
    <w:lvl w:ilvl="0">
      <w:start w:val="1"/>
      <w:numFmt w:val="decimal"/>
      <w:pStyle w:val="Heading1"/>
      <w:lvlText w:val="%1."/>
      <w:lvlJc w:val="left"/>
      <w:pPr>
        <w:ind w:left="1080" w:hanging="1080"/>
      </w:pPr>
      <w:rPr>
        <w:rFonts w:hint="default"/>
      </w:rPr>
    </w:lvl>
    <w:lvl w:ilvl="1">
      <w:start w:val="1"/>
      <w:numFmt w:val="decimal"/>
      <w:pStyle w:val="Heading2"/>
      <w:lvlText w:val="%1.%2"/>
      <w:lvlJc w:val="left"/>
      <w:pPr>
        <w:ind w:left="1080" w:hanging="1080"/>
      </w:pPr>
      <w:rPr>
        <w:rFonts w:ascii="Arial" w:hAnsi="Arial" w:cs="Arial" w:hint="default"/>
        <w:color w:val="auto"/>
        <w:sz w:val="24"/>
        <w:szCs w:val="24"/>
      </w:rPr>
    </w:lvl>
    <w:lvl w:ilvl="2">
      <w:start w:val="1"/>
      <w:numFmt w:val="decimal"/>
      <w:pStyle w:val="Heading3"/>
      <w:lvlText w:val="%1.%2.%3"/>
      <w:lvlJc w:val="left"/>
      <w:pPr>
        <w:ind w:left="1080" w:hanging="1080"/>
      </w:pPr>
      <w:rPr>
        <w:rFonts w:hint="default"/>
      </w:rPr>
    </w:lvl>
    <w:lvl w:ilvl="3">
      <w:start w:val="1"/>
      <w:numFmt w:val="decimal"/>
      <w:pStyle w:val="Heading4"/>
      <w:lvlText w:val="%1.%2.%3.%4"/>
      <w:lvlJc w:val="left"/>
      <w:pPr>
        <w:ind w:left="1080" w:hanging="1080"/>
      </w:pPr>
      <w:rPr>
        <w:rFonts w:hint="default"/>
      </w:rPr>
    </w:lvl>
    <w:lvl w:ilvl="4">
      <w:start w:val="1"/>
      <w:numFmt w:val="decimal"/>
      <w:pStyle w:val="Heading5"/>
      <w:lvlText w:val="%1.%2.%3.%4.%5"/>
      <w:lvlJc w:val="left"/>
      <w:pPr>
        <w:ind w:left="1080" w:hanging="1080"/>
      </w:pPr>
      <w:rPr>
        <w:rFonts w:hint="default"/>
      </w:rPr>
    </w:lvl>
    <w:lvl w:ilvl="5">
      <w:start w:val="1"/>
      <w:numFmt w:val="decimal"/>
      <w:pStyle w:val="Heading6"/>
      <w:lvlText w:val="%1.%2.%3.%4.%5.%6"/>
      <w:lvlJc w:val="left"/>
      <w:pPr>
        <w:ind w:left="1080" w:hanging="1080"/>
      </w:pPr>
      <w:rPr>
        <w:rFonts w:hint="default"/>
      </w:rPr>
    </w:lvl>
    <w:lvl w:ilvl="6">
      <w:start w:val="1"/>
      <w:numFmt w:val="decimal"/>
      <w:pStyle w:val="Heading7"/>
      <w:lvlText w:val="%1.%2.%3.%4.%5.%6.%7"/>
      <w:lvlJc w:val="left"/>
      <w:pPr>
        <w:ind w:left="1080" w:hanging="1080"/>
      </w:pPr>
      <w:rPr>
        <w:rFonts w:hint="default"/>
      </w:rPr>
    </w:lvl>
    <w:lvl w:ilvl="7">
      <w:start w:val="1"/>
      <w:numFmt w:val="decimal"/>
      <w:pStyle w:val="Heading8"/>
      <w:lvlText w:val="%1.%2.%3.%4.%5.%6.%7.%8"/>
      <w:lvlJc w:val="left"/>
      <w:pPr>
        <w:ind w:left="1080" w:hanging="1080"/>
      </w:pPr>
      <w:rPr>
        <w:rFonts w:hint="default"/>
      </w:rPr>
    </w:lvl>
    <w:lvl w:ilvl="8">
      <w:start w:val="1"/>
      <w:numFmt w:val="decimal"/>
      <w:pStyle w:val="Heading9"/>
      <w:lvlText w:val="%1.%2.%3.%4.%5.%6.%7.%8.%9"/>
      <w:lvlJc w:val="left"/>
      <w:pPr>
        <w:ind w:left="1080" w:hanging="1080"/>
      </w:pPr>
      <w:rPr>
        <w:rFonts w:hint="default"/>
      </w:rPr>
    </w:lvl>
  </w:abstractNum>
  <w:abstractNum w:abstractNumId="33" w15:restartNumberingAfterBreak="0">
    <w:nsid w:val="753950DA"/>
    <w:multiLevelType w:val="hybridMultilevel"/>
    <w:tmpl w:val="0632EA82"/>
    <w:lvl w:ilvl="0" w:tplc="792AB6DE">
      <w:start w:val="1"/>
      <w:numFmt w:val="bullet"/>
      <w:lvlText w:val=""/>
      <w:lvlJc w:val="left"/>
      <w:pPr>
        <w:ind w:left="144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4" w15:restartNumberingAfterBreak="0">
    <w:nsid w:val="76CC320B"/>
    <w:multiLevelType w:val="hybridMultilevel"/>
    <w:tmpl w:val="546E7D38"/>
    <w:lvl w:ilvl="0" w:tplc="0C070017">
      <w:start w:val="1"/>
      <w:numFmt w:val="low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4962C4C6">
      <w:start w:val="1"/>
      <w:numFmt w:val="upperLetter"/>
      <w:lvlText w:val="%3."/>
      <w:lvlJc w:val="left"/>
      <w:pPr>
        <w:ind w:left="2160" w:hanging="360"/>
      </w:pPr>
      <w:rPr>
        <w:rFont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74319ED"/>
    <w:multiLevelType w:val="multilevel"/>
    <w:tmpl w:val="10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36" w15:restartNumberingAfterBreak="0">
    <w:nsid w:val="7C076595"/>
    <w:multiLevelType w:val="hybridMultilevel"/>
    <w:tmpl w:val="908E457E"/>
    <w:lvl w:ilvl="0" w:tplc="8AFA39CC">
      <w:start w:val="1"/>
      <w:numFmt w:val="bullet"/>
      <w:pStyle w:val="ListNumber2"/>
      <w:lvlText w:val="­"/>
      <w:lvlJc w:val="left"/>
      <w:pPr>
        <w:ind w:left="1080" w:hanging="360"/>
      </w:pPr>
      <w:rPr>
        <w:rFonts w:ascii="Courier New" w:hAnsi="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21"/>
  </w:num>
  <w:num w:numId="2">
    <w:abstractNumId w:val="0"/>
  </w:num>
  <w:num w:numId="3">
    <w:abstractNumId w:val="11"/>
  </w:num>
  <w:num w:numId="4">
    <w:abstractNumId w:val="13"/>
  </w:num>
  <w:num w:numId="5">
    <w:abstractNumId w:val="32"/>
  </w:num>
  <w:num w:numId="6">
    <w:abstractNumId w:val="14"/>
  </w:num>
  <w:num w:numId="7">
    <w:abstractNumId w:val="36"/>
  </w:num>
  <w:num w:numId="8">
    <w:abstractNumId w:val="15"/>
  </w:num>
  <w:num w:numId="9">
    <w:abstractNumId w:val="4"/>
  </w:num>
  <w:num w:numId="10">
    <w:abstractNumId w:val="3"/>
  </w:num>
  <w:num w:numId="11">
    <w:abstractNumId w:val="7"/>
  </w:num>
  <w:num w:numId="12">
    <w:abstractNumId w:val="22"/>
  </w:num>
  <w:num w:numId="13">
    <w:abstractNumId w:val="32"/>
  </w:num>
  <w:num w:numId="14">
    <w:abstractNumId w:val="32"/>
  </w:num>
  <w:num w:numId="15">
    <w:abstractNumId w:val="32"/>
  </w:num>
  <w:num w:numId="16">
    <w:abstractNumId w:val="32"/>
  </w:num>
  <w:num w:numId="17">
    <w:abstractNumId w:val="32"/>
  </w:num>
  <w:num w:numId="18">
    <w:abstractNumId w:val="32"/>
  </w:num>
  <w:num w:numId="19">
    <w:abstractNumId w:val="33"/>
  </w:num>
  <w:num w:numId="20">
    <w:abstractNumId w:val="17"/>
  </w:num>
  <w:num w:numId="21">
    <w:abstractNumId w:val="30"/>
  </w:num>
  <w:num w:numId="22">
    <w:abstractNumId w:val="9"/>
  </w:num>
  <w:num w:numId="23">
    <w:abstractNumId w:val="2"/>
  </w:num>
  <w:num w:numId="24">
    <w:abstractNumId w:val="2"/>
  </w:num>
  <w:num w:numId="25">
    <w:abstractNumId w:val="2"/>
  </w:num>
  <w:num w:numId="26">
    <w:abstractNumId w:val="2"/>
  </w:num>
  <w:num w:numId="27">
    <w:abstractNumId w:val="28"/>
  </w:num>
  <w:num w:numId="28">
    <w:abstractNumId w:val="6"/>
  </w:num>
  <w:num w:numId="29">
    <w:abstractNumId w:val="16"/>
  </w:num>
  <w:num w:numId="30">
    <w:abstractNumId w:val="35"/>
  </w:num>
  <w:num w:numId="31">
    <w:abstractNumId w:val="23"/>
  </w:num>
  <w:num w:numId="32">
    <w:abstractNumId w:val="9"/>
  </w:num>
  <w:num w:numId="33">
    <w:abstractNumId w:val="1"/>
  </w:num>
  <w:num w:numId="34">
    <w:abstractNumId w:val="26"/>
  </w:num>
  <w:num w:numId="35">
    <w:abstractNumId w:val="5"/>
  </w:num>
  <w:num w:numId="36">
    <w:abstractNumId w:val="27"/>
  </w:num>
  <w:num w:numId="37">
    <w:abstractNumId w:val="19"/>
  </w:num>
  <w:num w:numId="38">
    <w:abstractNumId w:val="31"/>
  </w:num>
  <w:num w:numId="39">
    <w:abstractNumId w:val="18"/>
  </w:num>
  <w:num w:numId="40">
    <w:abstractNumId w:val="24"/>
  </w:num>
  <w:num w:numId="41">
    <w:abstractNumId w:val="20"/>
  </w:num>
  <w:num w:numId="42">
    <w:abstractNumId w:val="34"/>
  </w:num>
  <w:num w:numId="43">
    <w:abstractNumId w:val="29"/>
  </w:num>
  <w:num w:numId="44">
    <w:abstractNumId w:val="10"/>
  </w:num>
  <w:num w:numId="45">
    <w:abstractNumId w:val="32"/>
  </w:num>
  <w:num w:numId="46">
    <w:abstractNumId w:val="25"/>
  </w:num>
  <w:num w:numId="47">
    <w:abstractNumId w:val="1"/>
  </w:num>
  <w:num w:numId="48">
    <w:abstractNumId w:val="12"/>
  </w:num>
  <w:num w:numId="49">
    <w:abstractNumId w:val="32"/>
  </w:num>
  <w:num w:numId="50">
    <w:abstractNumId w:val="8"/>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writeProtection w:recommended="1"/>
  <w:zoom w:percent="100"/>
  <w:activeWritingStyle w:appName="MSWord" w:lang="fr-FR" w:vendorID="64" w:dllVersion="6" w:nlCheck="1" w:checkStyle="0"/>
  <w:activeWritingStyle w:appName="MSWord" w:lang="en-US" w:vendorID="64" w:dllVersion="6" w:nlCheck="1" w:checkStyle="1"/>
  <w:activeWritingStyle w:appName="MSWord" w:lang="en-GB" w:vendorID="64" w:dllVersion="6" w:nlCheck="1" w:checkStyle="1"/>
  <w:activeWritingStyle w:appName="MSWord" w:lang="en-CA" w:vendorID="64" w:dllVersion="6" w:nlCheck="1" w:checkStyle="1"/>
  <w:activeWritingStyle w:appName="MSWord" w:lang="en-CA" w:vendorID="64" w:dllVersion="0" w:nlCheck="1" w:checkStyle="0"/>
  <w:activeWritingStyle w:appName="MSWord" w:lang="en-US" w:vendorID="64" w:dllVersion="0" w:nlCheck="1" w:checkStyle="0"/>
  <w:activeWritingStyle w:appName="MSWord" w:lang="en-GB" w:vendorID="64" w:dllVersion="0" w:nlCheck="1" w:checkStyle="0"/>
  <w:activeWritingStyle w:appName="MSWord" w:lang="fr-CA" w:vendorID="64" w:dllVersion="0" w:nlCheck="1" w:checkStyle="0"/>
  <w:activeWritingStyle w:appName="MSWord" w:lang="fr-CA" w:vendorID="64" w:dllVersion="6" w:nlCheck="1" w:checkStyle="0"/>
  <w:activeWritingStyle w:appName="MSWord" w:lang="en-GB" w:vendorID="64" w:dllVersion="4096" w:nlCheck="1" w:checkStyle="0"/>
  <w:activeWritingStyle w:appName="MSWord" w:lang="en-CA" w:vendorID="64" w:dllVersion="4096" w:nlCheck="1" w:checkStyle="0"/>
  <w:activeWritingStyle w:appName="MSWord" w:lang="fr-FR" w:vendorID="64" w:dllVersion="0" w:nlCheck="1" w:checkStyle="0"/>
  <w:activeWritingStyle w:appName="MSWord" w:lang="en-US" w:vendorID="64" w:dllVersion="4096" w:nlCheck="1" w:checkStyle="0"/>
  <w:activeWritingStyle w:appName="MSWord" w:lang="fr-FR" w:vendorID="64" w:dllVersion="4096" w:nlCheck="1" w:checkStyle="0"/>
  <w:activeWritingStyle w:appName="MSWord" w:lang="de-AT" w:vendorID="64" w:dllVersion="4096" w:nlCheck="1" w:checkStyle="0"/>
  <w:defaultTabStop w:val="720"/>
  <w:hyphenationZone w:val="425"/>
  <w:characterSpacingControl w:val="doNotCompress"/>
  <w:hdrShapeDefaults>
    <o:shapedefaults v:ext="edit" spidmax="28673">
      <o:colormru v:ext="edit" colors="#9c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5801"/>
    <w:rsid w:val="000035A1"/>
    <w:rsid w:val="00007816"/>
    <w:rsid w:val="00017A73"/>
    <w:rsid w:val="00020EE5"/>
    <w:rsid w:val="00025FF7"/>
    <w:rsid w:val="0003269D"/>
    <w:rsid w:val="00034CB7"/>
    <w:rsid w:val="00042D05"/>
    <w:rsid w:val="00047FA6"/>
    <w:rsid w:val="0005516F"/>
    <w:rsid w:val="00055824"/>
    <w:rsid w:val="00056556"/>
    <w:rsid w:val="0006092F"/>
    <w:rsid w:val="00061C76"/>
    <w:rsid w:val="00062777"/>
    <w:rsid w:val="000739B3"/>
    <w:rsid w:val="00074CD8"/>
    <w:rsid w:val="00076A40"/>
    <w:rsid w:val="000821DD"/>
    <w:rsid w:val="00082354"/>
    <w:rsid w:val="000906D6"/>
    <w:rsid w:val="0009280D"/>
    <w:rsid w:val="000946F4"/>
    <w:rsid w:val="00094CA3"/>
    <w:rsid w:val="00096FA4"/>
    <w:rsid w:val="000A030C"/>
    <w:rsid w:val="000A0614"/>
    <w:rsid w:val="000A1046"/>
    <w:rsid w:val="000A488A"/>
    <w:rsid w:val="000B0472"/>
    <w:rsid w:val="000B55C4"/>
    <w:rsid w:val="000D1874"/>
    <w:rsid w:val="000D4978"/>
    <w:rsid w:val="000D6BB4"/>
    <w:rsid w:val="000E0D76"/>
    <w:rsid w:val="000E76CC"/>
    <w:rsid w:val="0010533F"/>
    <w:rsid w:val="001148B6"/>
    <w:rsid w:val="00114C4B"/>
    <w:rsid w:val="001152F3"/>
    <w:rsid w:val="00122B12"/>
    <w:rsid w:val="0013335B"/>
    <w:rsid w:val="00133D7A"/>
    <w:rsid w:val="00133E68"/>
    <w:rsid w:val="00147204"/>
    <w:rsid w:val="00147C5F"/>
    <w:rsid w:val="00150E46"/>
    <w:rsid w:val="00155801"/>
    <w:rsid w:val="001632D8"/>
    <w:rsid w:val="00171AAA"/>
    <w:rsid w:val="001747D4"/>
    <w:rsid w:val="001762D2"/>
    <w:rsid w:val="001766CF"/>
    <w:rsid w:val="00176C25"/>
    <w:rsid w:val="00180B90"/>
    <w:rsid w:val="001818D8"/>
    <w:rsid w:val="00181D6C"/>
    <w:rsid w:val="00184419"/>
    <w:rsid w:val="00184C27"/>
    <w:rsid w:val="001851E4"/>
    <w:rsid w:val="001867B5"/>
    <w:rsid w:val="00197D58"/>
    <w:rsid w:val="00197ED8"/>
    <w:rsid w:val="001A3073"/>
    <w:rsid w:val="001A4495"/>
    <w:rsid w:val="001A7B1E"/>
    <w:rsid w:val="001B2328"/>
    <w:rsid w:val="001B2E2A"/>
    <w:rsid w:val="001C1E9D"/>
    <w:rsid w:val="001C648D"/>
    <w:rsid w:val="001C7E56"/>
    <w:rsid w:val="001D0924"/>
    <w:rsid w:val="001D167B"/>
    <w:rsid w:val="001D56C5"/>
    <w:rsid w:val="001D66C9"/>
    <w:rsid w:val="001E6259"/>
    <w:rsid w:val="001E62B4"/>
    <w:rsid w:val="001E72E5"/>
    <w:rsid w:val="001E7B48"/>
    <w:rsid w:val="001F146F"/>
    <w:rsid w:val="001F1CCB"/>
    <w:rsid w:val="001F619C"/>
    <w:rsid w:val="00203803"/>
    <w:rsid w:val="0020625F"/>
    <w:rsid w:val="002064C2"/>
    <w:rsid w:val="00212393"/>
    <w:rsid w:val="00214069"/>
    <w:rsid w:val="002142B3"/>
    <w:rsid w:val="002237A8"/>
    <w:rsid w:val="0023262A"/>
    <w:rsid w:val="00233E26"/>
    <w:rsid w:val="00246CEF"/>
    <w:rsid w:val="00250525"/>
    <w:rsid w:val="00251D42"/>
    <w:rsid w:val="002530CA"/>
    <w:rsid w:val="002578A0"/>
    <w:rsid w:val="00260BE9"/>
    <w:rsid w:val="00267CDE"/>
    <w:rsid w:val="002728E3"/>
    <w:rsid w:val="00275D53"/>
    <w:rsid w:val="002771F0"/>
    <w:rsid w:val="002774B8"/>
    <w:rsid w:val="00277DA7"/>
    <w:rsid w:val="00285F80"/>
    <w:rsid w:val="0029270B"/>
    <w:rsid w:val="0029503F"/>
    <w:rsid w:val="002A117C"/>
    <w:rsid w:val="002A1DDB"/>
    <w:rsid w:val="002A50DF"/>
    <w:rsid w:val="002B07B4"/>
    <w:rsid w:val="002B5FC4"/>
    <w:rsid w:val="002C0FB5"/>
    <w:rsid w:val="002C3A67"/>
    <w:rsid w:val="002C3BC6"/>
    <w:rsid w:val="002C5D59"/>
    <w:rsid w:val="002C6734"/>
    <w:rsid w:val="002D687D"/>
    <w:rsid w:val="002D6CC3"/>
    <w:rsid w:val="002E0C78"/>
    <w:rsid w:val="002E5186"/>
    <w:rsid w:val="002E783D"/>
    <w:rsid w:val="002E7C95"/>
    <w:rsid w:val="002E7E4B"/>
    <w:rsid w:val="002F3034"/>
    <w:rsid w:val="003176BC"/>
    <w:rsid w:val="003216E4"/>
    <w:rsid w:val="00323AF0"/>
    <w:rsid w:val="00326506"/>
    <w:rsid w:val="00333AC8"/>
    <w:rsid w:val="00337516"/>
    <w:rsid w:val="003538D8"/>
    <w:rsid w:val="00354747"/>
    <w:rsid w:val="00356CF1"/>
    <w:rsid w:val="00356F7F"/>
    <w:rsid w:val="0036224F"/>
    <w:rsid w:val="003655F4"/>
    <w:rsid w:val="0036752C"/>
    <w:rsid w:val="00370C7D"/>
    <w:rsid w:val="00372658"/>
    <w:rsid w:val="00375663"/>
    <w:rsid w:val="00380725"/>
    <w:rsid w:val="003848BB"/>
    <w:rsid w:val="0038689F"/>
    <w:rsid w:val="003A10AA"/>
    <w:rsid w:val="003A3E3E"/>
    <w:rsid w:val="003A53CB"/>
    <w:rsid w:val="003B0B0C"/>
    <w:rsid w:val="003B1269"/>
    <w:rsid w:val="003B1F71"/>
    <w:rsid w:val="003B78FB"/>
    <w:rsid w:val="003C1DFD"/>
    <w:rsid w:val="003C23A5"/>
    <w:rsid w:val="003C4751"/>
    <w:rsid w:val="003D16AF"/>
    <w:rsid w:val="003D195C"/>
    <w:rsid w:val="003D2D67"/>
    <w:rsid w:val="003D6491"/>
    <w:rsid w:val="003E51A6"/>
    <w:rsid w:val="003E522E"/>
    <w:rsid w:val="003E636B"/>
    <w:rsid w:val="003F60A5"/>
    <w:rsid w:val="00402092"/>
    <w:rsid w:val="004032EC"/>
    <w:rsid w:val="0040343D"/>
    <w:rsid w:val="00403576"/>
    <w:rsid w:val="00415E89"/>
    <w:rsid w:val="00423227"/>
    <w:rsid w:val="00426471"/>
    <w:rsid w:val="00435295"/>
    <w:rsid w:val="0043596E"/>
    <w:rsid w:val="00436F93"/>
    <w:rsid w:val="00446C6B"/>
    <w:rsid w:val="00450A4B"/>
    <w:rsid w:val="004536AF"/>
    <w:rsid w:val="0045534F"/>
    <w:rsid w:val="00455BD5"/>
    <w:rsid w:val="00460E35"/>
    <w:rsid w:val="00466CD3"/>
    <w:rsid w:val="004708EA"/>
    <w:rsid w:val="00476176"/>
    <w:rsid w:val="00477D41"/>
    <w:rsid w:val="0048678A"/>
    <w:rsid w:val="004871C7"/>
    <w:rsid w:val="00492CA8"/>
    <w:rsid w:val="004953CC"/>
    <w:rsid w:val="004955AB"/>
    <w:rsid w:val="00496C9F"/>
    <w:rsid w:val="004A01C3"/>
    <w:rsid w:val="004A230D"/>
    <w:rsid w:val="004A4B64"/>
    <w:rsid w:val="004B2572"/>
    <w:rsid w:val="004B2BC9"/>
    <w:rsid w:val="004B4276"/>
    <w:rsid w:val="004C2857"/>
    <w:rsid w:val="004C4C2A"/>
    <w:rsid w:val="004C63BC"/>
    <w:rsid w:val="004D02BE"/>
    <w:rsid w:val="004D0427"/>
    <w:rsid w:val="004D1502"/>
    <w:rsid w:val="004D3A6F"/>
    <w:rsid w:val="004D4593"/>
    <w:rsid w:val="004D5987"/>
    <w:rsid w:val="004E502B"/>
    <w:rsid w:val="004F1F8F"/>
    <w:rsid w:val="004F2022"/>
    <w:rsid w:val="004F2C9F"/>
    <w:rsid w:val="005107C1"/>
    <w:rsid w:val="0051148E"/>
    <w:rsid w:val="00514BB5"/>
    <w:rsid w:val="00514CB8"/>
    <w:rsid w:val="00516949"/>
    <w:rsid w:val="005233D2"/>
    <w:rsid w:val="00527A51"/>
    <w:rsid w:val="00527F94"/>
    <w:rsid w:val="005322F4"/>
    <w:rsid w:val="005326D0"/>
    <w:rsid w:val="005521F0"/>
    <w:rsid w:val="0055790D"/>
    <w:rsid w:val="005606F6"/>
    <w:rsid w:val="005609EF"/>
    <w:rsid w:val="00560A93"/>
    <w:rsid w:val="005617B5"/>
    <w:rsid w:val="00564541"/>
    <w:rsid w:val="005662F9"/>
    <w:rsid w:val="00566507"/>
    <w:rsid w:val="0057058F"/>
    <w:rsid w:val="0057260C"/>
    <w:rsid w:val="00574072"/>
    <w:rsid w:val="005744D6"/>
    <w:rsid w:val="00580596"/>
    <w:rsid w:val="00591147"/>
    <w:rsid w:val="00591281"/>
    <w:rsid w:val="005930A7"/>
    <w:rsid w:val="00593EDC"/>
    <w:rsid w:val="0059482F"/>
    <w:rsid w:val="00597F84"/>
    <w:rsid w:val="00597FB7"/>
    <w:rsid w:val="005A15D6"/>
    <w:rsid w:val="005A2349"/>
    <w:rsid w:val="005A2584"/>
    <w:rsid w:val="005A3AC0"/>
    <w:rsid w:val="005A700B"/>
    <w:rsid w:val="005A7977"/>
    <w:rsid w:val="005B1115"/>
    <w:rsid w:val="005B4DA9"/>
    <w:rsid w:val="005B7610"/>
    <w:rsid w:val="005C550D"/>
    <w:rsid w:val="005D0012"/>
    <w:rsid w:val="005E5DD1"/>
    <w:rsid w:val="00601573"/>
    <w:rsid w:val="006028CE"/>
    <w:rsid w:val="00603C29"/>
    <w:rsid w:val="00620DFD"/>
    <w:rsid w:val="00621158"/>
    <w:rsid w:val="006212D0"/>
    <w:rsid w:val="0062687B"/>
    <w:rsid w:val="006309A6"/>
    <w:rsid w:val="00634FE4"/>
    <w:rsid w:val="0063556F"/>
    <w:rsid w:val="00641215"/>
    <w:rsid w:val="006442F4"/>
    <w:rsid w:val="00644758"/>
    <w:rsid w:val="00657696"/>
    <w:rsid w:val="00661755"/>
    <w:rsid w:val="00661AA2"/>
    <w:rsid w:val="0066272C"/>
    <w:rsid w:val="006649BE"/>
    <w:rsid w:val="00664D7B"/>
    <w:rsid w:val="006656FB"/>
    <w:rsid w:val="00670710"/>
    <w:rsid w:val="00676598"/>
    <w:rsid w:val="00681433"/>
    <w:rsid w:val="006841BB"/>
    <w:rsid w:val="006857FC"/>
    <w:rsid w:val="00686BB2"/>
    <w:rsid w:val="006916D2"/>
    <w:rsid w:val="00691B9E"/>
    <w:rsid w:val="006926A9"/>
    <w:rsid w:val="006933AE"/>
    <w:rsid w:val="00697574"/>
    <w:rsid w:val="006A0BFD"/>
    <w:rsid w:val="006A1BC2"/>
    <w:rsid w:val="006A3868"/>
    <w:rsid w:val="006A4DD7"/>
    <w:rsid w:val="006A67BF"/>
    <w:rsid w:val="006B0E68"/>
    <w:rsid w:val="006D5F81"/>
    <w:rsid w:val="006E635F"/>
    <w:rsid w:val="006F5C2F"/>
    <w:rsid w:val="00703A7C"/>
    <w:rsid w:val="00715772"/>
    <w:rsid w:val="00716EE8"/>
    <w:rsid w:val="00726A06"/>
    <w:rsid w:val="00731D7A"/>
    <w:rsid w:val="007435DA"/>
    <w:rsid w:val="00747486"/>
    <w:rsid w:val="00754CC6"/>
    <w:rsid w:val="00754E7F"/>
    <w:rsid w:val="00757A5C"/>
    <w:rsid w:val="0076288C"/>
    <w:rsid w:val="007662D4"/>
    <w:rsid w:val="00766EBD"/>
    <w:rsid w:val="0077146D"/>
    <w:rsid w:val="00773B50"/>
    <w:rsid w:val="00775639"/>
    <w:rsid w:val="007803C4"/>
    <w:rsid w:val="007851FA"/>
    <w:rsid w:val="00786879"/>
    <w:rsid w:val="00790917"/>
    <w:rsid w:val="00792D05"/>
    <w:rsid w:val="007A0A87"/>
    <w:rsid w:val="007B2D60"/>
    <w:rsid w:val="007B338A"/>
    <w:rsid w:val="007B4407"/>
    <w:rsid w:val="007B5F7A"/>
    <w:rsid w:val="007C132F"/>
    <w:rsid w:val="007C31C5"/>
    <w:rsid w:val="007C38FE"/>
    <w:rsid w:val="007C4AD2"/>
    <w:rsid w:val="007C6423"/>
    <w:rsid w:val="007E10AF"/>
    <w:rsid w:val="007F04DF"/>
    <w:rsid w:val="007F0813"/>
    <w:rsid w:val="007F3E33"/>
    <w:rsid w:val="007F69C9"/>
    <w:rsid w:val="00810642"/>
    <w:rsid w:val="00811838"/>
    <w:rsid w:val="008128DD"/>
    <w:rsid w:val="00814A29"/>
    <w:rsid w:val="008218B6"/>
    <w:rsid w:val="0082499B"/>
    <w:rsid w:val="008319F2"/>
    <w:rsid w:val="0083228F"/>
    <w:rsid w:val="0083340C"/>
    <w:rsid w:val="00833EC6"/>
    <w:rsid w:val="00840650"/>
    <w:rsid w:val="0085185F"/>
    <w:rsid w:val="00851F1C"/>
    <w:rsid w:val="008545AC"/>
    <w:rsid w:val="00862277"/>
    <w:rsid w:val="00862512"/>
    <w:rsid w:val="00863B33"/>
    <w:rsid w:val="008640A1"/>
    <w:rsid w:val="00864E2A"/>
    <w:rsid w:val="00866911"/>
    <w:rsid w:val="00866D89"/>
    <w:rsid w:val="0088231A"/>
    <w:rsid w:val="00884F0D"/>
    <w:rsid w:val="008902B1"/>
    <w:rsid w:val="0089169D"/>
    <w:rsid w:val="0089232B"/>
    <w:rsid w:val="00893132"/>
    <w:rsid w:val="00896A85"/>
    <w:rsid w:val="008A1921"/>
    <w:rsid w:val="008A1987"/>
    <w:rsid w:val="008A21AE"/>
    <w:rsid w:val="008B1FDA"/>
    <w:rsid w:val="008B3FE5"/>
    <w:rsid w:val="008B43AE"/>
    <w:rsid w:val="008B4830"/>
    <w:rsid w:val="008B58FC"/>
    <w:rsid w:val="008B5E4C"/>
    <w:rsid w:val="008C5CB3"/>
    <w:rsid w:val="008C76C5"/>
    <w:rsid w:val="008D18E6"/>
    <w:rsid w:val="008D40AA"/>
    <w:rsid w:val="008E0AD7"/>
    <w:rsid w:val="008E3316"/>
    <w:rsid w:val="008E604B"/>
    <w:rsid w:val="008E7C3C"/>
    <w:rsid w:val="008F19F1"/>
    <w:rsid w:val="008F1C5B"/>
    <w:rsid w:val="008F4879"/>
    <w:rsid w:val="008F54DD"/>
    <w:rsid w:val="00901FE8"/>
    <w:rsid w:val="00902CE2"/>
    <w:rsid w:val="00907823"/>
    <w:rsid w:val="00907A72"/>
    <w:rsid w:val="00911CEF"/>
    <w:rsid w:val="009122D4"/>
    <w:rsid w:val="00913E62"/>
    <w:rsid w:val="009146F5"/>
    <w:rsid w:val="00914BB3"/>
    <w:rsid w:val="0091705F"/>
    <w:rsid w:val="00920819"/>
    <w:rsid w:val="00921864"/>
    <w:rsid w:val="009227C6"/>
    <w:rsid w:val="00922A96"/>
    <w:rsid w:val="00925263"/>
    <w:rsid w:val="00936E4F"/>
    <w:rsid w:val="009370EE"/>
    <w:rsid w:val="0095200F"/>
    <w:rsid w:val="00964159"/>
    <w:rsid w:val="009645E1"/>
    <w:rsid w:val="00965CDE"/>
    <w:rsid w:val="00993185"/>
    <w:rsid w:val="009A1740"/>
    <w:rsid w:val="009A510E"/>
    <w:rsid w:val="009A7762"/>
    <w:rsid w:val="009B1685"/>
    <w:rsid w:val="009B6021"/>
    <w:rsid w:val="009B774B"/>
    <w:rsid w:val="009C4841"/>
    <w:rsid w:val="009C4A45"/>
    <w:rsid w:val="009C551A"/>
    <w:rsid w:val="009C6769"/>
    <w:rsid w:val="009C780D"/>
    <w:rsid w:val="009D24E6"/>
    <w:rsid w:val="009D460D"/>
    <w:rsid w:val="009E05CF"/>
    <w:rsid w:val="009E18DA"/>
    <w:rsid w:val="009F0F4B"/>
    <w:rsid w:val="009F3F6E"/>
    <w:rsid w:val="009F4E72"/>
    <w:rsid w:val="009F7A5F"/>
    <w:rsid w:val="00A03EA5"/>
    <w:rsid w:val="00A04A27"/>
    <w:rsid w:val="00A1068D"/>
    <w:rsid w:val="00A10C1C"/>
    <w:rsid w:val="00A156DD"/>
    <w:rsid w:val="00A20B38"/>
    <w:rsid w:val="00A22BC6"/>
    <w:rsid w:val="00A246E0"/>
    <w:rsid w:val="00A259C5"/>
    <w:rsid w:val="00A25BED"/>
    <w:rsid w:val="00A25E4F"/>
    <w:rsid w:val="00A263C5"/>
    <w:rsid w:val="00A266F8"/>
    <w:rsid w:val="00A26AC9"/>
    <w:rsid w:val="00A30A18"/>
    <w:rsid w:val="00A32289"/>
    <w:rsid w:val="00A34FE4"/>
    <w:rsid w:val="00A3580D"/>
    <w:rsid w:val="00A373E5"/>
    <w:rsid w:val="00A42A7D"/>
    <w:rsid w:val="00A46EF1"/>
    <w:rsid w:val="00A472B2"/>
    <w:rsid w:val="00A53AAC"/>
    <w:rsid w:val="00A564DB"/>
    <w:rsid w:val="00A56D8B"/>
    <w:rsid w:val="00A61434"/>
    <w:rsid w:val="00A61D24"/>
    <w:rsid w:val="00A62180"/>
    <w:rsid w:val="00A667E8"/>
    <w:rsid w:val="00A72609"/>
    <w:rsid w:val="00A7366D"/>
    <w:rsid w:val="00A82B08"/>
    <w:rsid w:val="00A83571"/>
    <w:rsid w:val="00A83F25"/>
    <w:rsid w:val="00A94578"/>
    <w:rsid w:val="00AA1302"/>
    <w:rsid w:val="00AA2A9E"/>
    <w:rsid w:val="00AA6E72"/>
    <w:rsid w:val="00AB2EC3"/>
    <w:rsid w:val="00AB6732"/>
    <w:rsid w:val="00AB7149"/>
    <w:rsid w:val="00AC53A1"/>
    <w:rsid w:val="00AD038E"/>
    <w:rsid w:val="00AD04EA"/>
    <w:rsid w:val="00AD0DE0"/>
    <w:rsid w:val="00AD100E"/>
    <w:rsid w:val="00AD4124"/>
    <w:rsid w:val="00AD6BFC"/>
    <w:rsid w:val="00AE0D3B"/>
    <w:rsid w:val="00AE37D2"/>
    <w:rsid w:val="00AE47BA"/>
    <w:rsid w:val="00AF06F4"/>
    <w:rsid w:val="00AF169E"/>
    <w:rsid w:val="00B00AFA"/>
    <w:rsid w:val="00B0368E"/>
    <w:rsid w:val="00B0743F"/>
    <w:rsid w:val="00B12F3B"/>
    <w:rsid w:val="00B14B8D"/>
    <w:rsid w:val="00B17D80"/>
    <w:rsid w:val="00B21442"/>
    <w:rsid w:val="00B216C1"/>
    <w:rsid w:val="00B36EC1"/>
    <w:rsid w:val="00B407DC"/>
    <w:rsid w:val="00B4409C"/>
    <w:rsid w:val="00B467FF"/>
    <w:rsid w:val="00B5310C"/>
    <w:rsid w:val="00B56A9E"/>
    <w:rsid w:val="00B6119A"/>
    <w:rsid w:val="00B74982"/>
    <w:rsid w:val="00B821F1"/>
    <w:rsid w:val="00B8488B"/>
    <w:rsid w:val="00B907DB"/>
    <w:rsid w:val="00B91667"/>
    <w:rsid w:val="00B92028"/>
    <w:rsid w:val="00B920E2"/>
    <w:rsid w:val="00B937A2"/>
    <w:rsid w:val="00B97EA6"/>
    <w:rsid w:val="00BA26F3"/>
    <w:rsid w:val="00BA4A4F"/>
    <w:rsid w:val="00BA68E9"/>
    <w:rsid w:val="00BA791B"/>
    <w:rsid w:val="00BB030E"/>
    <w:rsid w:val="00BB6E3F"/>
    <w:rsid w:val="00BB718C"/>
    <w:rsid w:val="00BC2CAC"/>
    <w:rsid w:val="00BC6055"/>
    <w:rsid w:val="00BC72A1"/>
    <w:rsid w:val="00BD2107"/>
    <w:rsid w:val="00BD5C07"/>
    <w:rsid w:val="00BD5E30"/>
    <w:rsid w:val="00BD6C0D"/>
    <w:rsid w:val="00BD6E15"/>
    <w:rsid w:val="00BE04AA"/>
    <w:rsid w:val="00BE051F"/>
    <w:rsid w:val="00BE220D"/>
    <w:rsid w:val="00BE3310"/>
    <w:rsid w:val="00BE4FB1"/>
    <w:rsid w:val="00BE6BA7"/>
    <w:rsid w:val="00BF24C1"/>
    <w:rsid w:val="00C021F6"/>
    <w:rsid w:val="00C06932"/>
    <w:rsid w:val="00C10DF5"/>
    <w:rsid w:val="00C118FE"/>
    <w:rsid w:val="00C12988"/>
    <w:rsid w:val="00C1308E"/>
    <w:rsid w:val="00C13E86"/>
    <w:rsid w:val="00C15F62"/>
    <w:rsid w:val="00C202AA"/>
    <w:rsid w:val="00C2043B"/>
    <w:rsid w:val="00C23A5F"/>
    <w:rsid w:val="00C255D8"/>
    <w:rsid w:val="00C3001B"/>
    <w:rsid w:val="00C3104A"/>
    <w:rsid w:val="00C321C2"/>
    <w:rsid w:val="00C41541"/>
    <w:rsid w:val="00C55739"/>
    <w:rsid w:val="00C607D7"/>
    <w:rsid w:val="00C66FB9"/>
    <w:rsid w:val="00C72668"/>
    <w:rsid w:val="00C7497A"/>
    <w:rsid w:val="00C75400"/>
    <w:rsid w:val="00C757DF"/>
    <w:rsid w:val="00C80B87"/>
    <w:rsid w:val="00C80E01"/>
    <w:rsid w:val="00C813E4"/>
    <w:rsid w:val="00C82DA3"/>
    <w:rsid w:val="00C91037"/>
    <w:rsid w:val="00C91B1B"/>
    <w:rsid w:val="00C93C8E"/>
    <w:rsid w:val="00CA7121"/>
    <w:rsid w:val="00CB295B"/>
    <w:rsid w:val="00CB4105"/>
    <w:rsid w:val="00CB7332"/>
    <w:rsid w:val="00CC2B71"/>
    <w:rsid w:val="00CD051E"/>
    <w:rsid w:val="00CD7749"/>
    <w:rsid w:val="00CD7B00"/>
    <w:rsid w:val="00CE2E5C"/>
    <w:rsid w:val="00CF10A8"/>
    <w:rsid w:val="00CF2A5C"/>
    <w:rsid w:val="00CF68BF"/>
    <w:rsid w:val="00D044F0"/>
    <w:rsid w:val="00D061C2"/>
    <w:rsid w:val="00D10EA7"/>
    <w:rsid w:val="00D16611"/>
    <w:rsid w:val="00D16E73"/>
    <w:rsid w:val="00D22548"/>
    <w:rsid w:val="00D256DB"/>
    <w:rsid w:val="00D27AE6"/>
    <w:rsid w:val="00D306E6"/>
    <w:rsid w:val="00D33D15"/>
    <w:rsid w:val="00D46A6F"/>
    <w:rsid w:val="00D62115"/>
    <w:rsid w:val="00D63445"/>
    <w:rsid w:val="00D63691"/>
    <w:rsid w:val="00D63B7A"/>
    <w:rsid w:val="00D72F04"/>
    <w:rsid w:val="00D750F6"/>
    <w:rsid w:val="00D80072"/>
    <w:rsid w:val="00D81926"/>
    <w:rsid w:val="00D864DF"/>
    <w:rsid w:val="00D86C68"/>
    <w:rsid w:val="00D907DA"/>
    <w:rsid w:val="00D91CC3"/>
    <w:rsid w:val="00D933BD"/>
    <w:rsid w:val="00D957DA"/>
    <w:rsid w:val="00DA7F37"/>
    <w:rsid w:val="00DA7F48"/>
    <w:rsid w:val="00DB4D93"/>
    <w:rsid w:val="00DB60E0"/>
    <w:rsid w:val="00DB684A"/>
    <w:rsid w:val="00DB6D7D"/>
    <w:rsid w:val="00DB7AC1"/>
    <w:rsid w:val="00DC3167"/>
    <w:rsid w:val="00DC497B"/>
    <w:rsid w:val="00DC6948"/>
    <w:rsid w:val="00DD2F23"/>
    <w:rsid w:val="00DD6D53"/>
    <w:rsid w:val="00DE1C5D"/>
    <w:rsid w:val="00DE3D59"/>
    <w:rsid w:val="00DF04A8"/>
    <w:rsid w:val="00DF4A5E"/>
    <w:rsid w:val="00E013AF"/>
    <w:rsid w:val="00E0478E"/>
    <w:rsid w:val="00E0616D"/>
    <w:rsid w:val="00E107F2"/>
    <w:rsid w:val="00E1404E"/>
    <w:rsid w:val="00E1703D"/>
    <w:rsid w:val="00E31F87"/>
    <w:rsid w:val="00E41C0F"/>
    <w:rsid w:val="00E4288D"/>
    <w:rsid w:val="00E439D7"/>
    <w:rsid w:val="00E479DE"/>
    <w:rsid w:val="00E510DD"/>
    <w:rsid w:val="00E63C88"/>
    <w:rsid w:val="00E64A3E"/>
    <w:rsid w:val="00E65314"/>
    <w:rsid w:val="00E702B0"/>
    <w:rsid w:val="00E72431"/>
    <w:rsid w:val="00E731A9"/>
    <w:rsid w:val="00E73CB2"/>
    <w:rsid w:val="00E77358"/>
    <w:rsid w:val="00E8622D"/>
    <w:rsid w:val="00E87DAF"/>
    <w:rsid w:val="00E924E7"/>
    <w:rsid w:val="00E93EAA"/>
    <w:rsid w:val="00E963B3"/>
    <w:rsid w:val="00EA09E7"/>
    <w:rsid w:val="00EA17D8"/>
    <w:rsid w:val="00EA7CC7"/>
    <w:rsid w:val="00EB2D43"/>
    <w:rsid w:val="00EC00D8"/>
    <w:rsid w:val="00EC1685"/>
    <w:rsid w:val="00EC3E42"/>
    <w:rsid w:val="00EC5ACF"/>
    <w:rsid w:val="00ED25E9"/>
    <w:rsid w:val="00ED387E"/>
    <w:rsid w:val="00ED63E2"/>
    <w:rsid w:val="00EE1F80"/>
    <w:rsid w:val="00EE372F"/>
    <w:rsid w:val="00EE40F7"/>
    <w:rsid w:val="00F02125"/>
    <w:rsid w:val="00F04B99"/>
    <w:rsid w:val="00F11617"/>
    <w:rsid w:val="00F120BF"/>
    <w:rsid w:val="00F12D0A"/>
    <w:rsid w:val="00F13431"/>
    <w:rsid w:val="00F14D25"/>
    <w:rsid w:val="00F15903"/>
    <w:rsid w:val="00F15D10"/>
    <w:rsid w:val="00F33943"/>
    <w:rsid w:val="00F35F14"/>
    <w:rsid w:val="00F40879"/>
    <w:rsid w:val="00F41E17"/>
    <w:rsid w:val="00F47E06"/>
    <w:rsid w:val="00F50435"/>
    <w:rsid w:val="00F53471"/>
    <w:rsid w:val="00F61A4D"/>
    <w:rsid w:val="00F734C8"/>
    <w:rsid w:val="00F76E00"/>
    <w:rsid w:val="00F77175"/>
    <w:rsid w:val="00F8102A"/>
    <w:rsid w:val="00F872C9"/>
    <w:rsid w:val="00F91C84"/>
    <w:rsid w:val="00F92E0A"/>
    <w:rsid w:val="00FA4C31"/>
    <w:rsid w:val="00FB065B"/>
    <w:rsid w:val="00FB1C86"/>
    <w:rsid w:val="00FB4032"/>
    <w:rsid w:val="00FB4BBC"/>
    <w:rsid w:val="00FB6B28"/>
    <w:rsid w:val="00FB764B"/>
    <w:rsid w:val="00FC5C4F"/>
    <w:rsid w:val="00FD2A75"/>
    <w:rsid w:val="00FD2B02"/>
    <w:rsid w:val="00FD4419"/>
    <w:rsid w:val="00FD4931"/>
    <w:rsid w:val="00FD7E06"/>
    <w:rsid w:val="00FE18E9"/>
    <w:rsid w:val="00FE1ABC"/>
    <w:rsid w:val="00FF02C9"/>
    <w:rsid w:val="00FF6B7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8673">
      <o:colormru v:ext="edit" colors="#9cf"/>
    </o:shapedefaults>
    <o:shapelayout v:ext="edit">
      <o:idmap v:ext="edit" data="1"/>
    </o:shapelayout>
  </w:shapeDefaults>
  <w:decimalSymbol w:val=","/>
  <w:listSeparator w:val=";"/>
  <w14:docId w14:val="583A1850"/>
  <w15:docId w15:val="{AC9980E1-EC76-49EE-BDB1-DCAD477C24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mbria" w:eastAsia="Cambria" w:hAnsi="Cambria" w:cs="Angsana New"/>
        <w:lang w:val="fr-FR" w:eastAsia="fr-FR" w:bidi="ar-SA"/>
      </w:rPr>
    </w:rPrDefault>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18"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 w:unhideWhenUsed="1" w:qFormat="1"/>
    <w:lsdException w:name="List Number" w:semiHidden="1" w:uiPriority="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2" w:unhideWhenUsed="1"/>
    <w:lsdException w:name="List Number 3" w:semiHidden="1" w:uiPriority="2" w:unhideWhenUsed="1" w:qFormat="1"/>
    <w:lsdException w:name="List Number 4" w:semiHidden="1" w:unhideWhenUsed="1"/>
    <w:lsdException w:name="List Number 5" w:semiHidden="1" w:unhideWhenUsed="1"/>
    <w:lsdException w:name="Title" w:uiPriority="19" w:qFormat="1"/>
    <w:lsdException w:name="Closing" w:semiHidden="1" w:unhideWhenUsed="1"/>
    <w:lsdException w:name="Signature" w:semiHidden="1" w:uiPriority="9" w:unhideWhenUsed="1" w:qFormat="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9"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2C3BC6"/>
    <w:pPr>
      <w:spacing w:before="40" w:after="160" w:line="288" w:lineRule="auto"/>
      <w:jc w:val="both"/>
    </w:pPr>
    <w:rPr>
      <w:rFonts w:ascii="Arial" w:hAnsi="Arial"/>
      <w:color w:val="000000"/>
      <w:kern w:val="20"/>
      <w:lang w:val="en-CA" w:eastAsia="en-US"/>
    </w:rPr>
  </w:style>
  <w:style w:type="paragraph" w:styleId="Heading1">
    <w:name w:val="heading 1"/>
    <w:aliases w:val="TITLE1,Kapitel,überschrift 1,H1,Kapitel1,überschrift 11,H11,Kapitel2,überschrift 12,H12,Kapitel3,überschrift 13,H13,Kapitel4,überschrift 14,H14"/>
    <w:basedOn w:val="Normal"/>
    <w:next w:val="Text"/>
    <w:link w:val="Heading1Char"/>
    <w:qFormat/>
    <w:rsid w:val="00715772"/>
    <w:pPr>
      <w:keepNext/>
      <w:keepLines/>
      <w:pageBreakBefore/>
      <w:numPr>
        <w:numId w:val="18"/>
      </w:numPr>
      <w:pBdr>
        <w:bottom w:val="single" w:sz="2" w:space="1" w:color="333366"/>
      </w:pBdr>
      <w:tabs>
        <w:tab w:val="left" w:pos="1080"/>
      </w:tabs>
      <w:spacing w:before="60" w:after="240" w:line="300" w:lineRule="atLeast"/>
      <w:jc w:val="left"/>
      <w:outlineLvl w:val="0"/>
    </w:pPr>
    <w:rPr>
      <w:rFonts w:ascii="Arial Bold" w:hAnsi="Arial Bold"/>
      <w:b/>
      <w:caps/>
      <w:color w:val="auto"/>
      <w:kern w:val="0"/>
      <w:sz w:val="28"/>
      <w:szCs w:val="28"/>
      <w:lang w:val="en-GB" w:eastAsia="ja-JP"/>
    </w:rPr>
  </w:style>
  <w:style w:type="paragraph" w:styleId="Heading2">
    <w:name w:val="heading 2"/>
    <w:aliases w:val="TITLE2,Unterkapitel,Heading 21,h2,H2,subtitle2,1.1.1 heading,2 headline,h,headline,S&amp;R2,ERMH2,título 2,Unterkapitel1,H21,Unterkapitel2,H22,Unterkapitel3,H23,Unterkapitel4,H24"/>
    <w:basedOn w:val="Heading1"/>
    <w:next w:val="Text"/>
    <w:link w:val="Heading2Char"/>
    <w:unhideWhenUsed/>
    <w:qFormat/>
    <w:rsid w:val="001E6259"/>
    <w:pPr>
      <w:pageBreakBefore w:val="0"/>
      <w:numPr>
        <w:ilvl w:val="1"/>
      </w:numPr>
      <w:pBdr>
        <w:bottom w:val="none" w:sz="0" w:space="0" w:color="auto"/>
      </w:pBdr>
      <w:outlineLvl w:val="1"/>
    </w:pPr>
    <w:rPr>
      <w:rFonts w:eastAsia="Times New Roman" w:cs="Arial"/>
      <w:caps w:val="0"/>
      <w:smallCaps/>
      <w:sz w:val="24"/>
      <w:szCs w:val="24"/>
    </w:rPr>
  </w:style>
  <w:style w:type="paragraph" w:styleId="Heading3">
    <w:name w:val="heading 3"/>
    <w:aliases w:val="TITLE3,Title 3,H3,H31,H32,H33,H34"/>
    <w:basedOn w:val="Heading2"/>
    <w:next w:val="Text"/>
    <w:link w:val="Heading3Char"/>
    <w:unhideWhenUsed/>
    <w:qFormat/>
    <w:rsid w:val="004C63BC"/>
    <w:pPr>
      <w:numPr>
        <w:ilvl w:val="2"/>
      </w:numPr>
      <w:outlineLvl w:val="2"/>
    </w:pPr>
    <w:rPr>
      <w:bCs/>
    </w:rPr>
  </w:style>
  <w:style w:type="paragraph" w:styleId="Heading4">
    <w:name w:val="heading 4"/>
    <w:aliases w:val="TITLE4,H4,H41,H42,H43,H44"/>
    <w:basedOn w:val="Heading3"/>
    <w:next w:val="Text"/>
    <w:link w:val="Heading4Char"/>
    <w:unhideWhenUsed/>
    <w:qFormat/>
    <w:rsid w:val="001E6259"/>
    <w:pPr>
      <w:numPr>
        <w:ilvl w:val="3"/>
      </w:numPr>
      <w:tabs>
        <w:tab w:val="left" w:pos="1800"/>
      </w:tabs>
      <w:outlineLvl w:val="3"/>
    </w:pPr>
    <w:rPr>
      <w:bCs w:val="0"/>
      <w:iCs/>
    </w:rPr>
  </w:style>
  <w:style w:type="paragraph" w:styleId="Heading5">
    <w:name w:val="heading 5"/>
    <w:aliases w:val="TITLE5,H5,H51,H52,H53,H54"/>
    <w:basedOn w:val="Heading4"/>
    <w:next w:val="Text"/>
    <w:link w:val="Heading5Char"/>
    <w:unhideWhenUsed/>
    <w:qFormat/>
    <w:rsid w:val="001E6259"/>
    <w:pPr>
      <w:numPr>
        <w:ilvl w:val="4"/>
      </w:numPr>
      <w:outlineLvl w:val="4"/>
    </w:pPr>
  </w:style>
  <w:style w:type="paragraph" w:styleId="Heading6">
    <w:name w:val="heading 6"/>
    <w:aliases w:val="TITLE6,H6,H61,H62,H63,H64"/>
    <w:basedOn w:val="Heading5"/>
    <w:next w:val="Text"/>
    <w:link w:val="Heading6Char"/>
    <w:unhideWhenUsed/>
    <w:qFormat/>
    <w:rsid w:val="001E6259"/>
    <w:pPr>
      <w:numPr>
        <w:ilvl w:val="5"/>
      </w:numPr>
      <w:outlineLvl w:val="5"/>
    </w:pPr>
    <w:rPr>
      <w:iCs w:val="0"/>
    </w:rPr>
  </w:style>
  <w:style w:type="paragraph" w:styleId="Heading7">
    <w:name w:val="heading 7"/>
    <w:aliases w:val="TITLE7,liste1,H7,liste11,H71,liste12,H72,liste13,H73,liste14,H74"/>
    <w:basedOn w:val="Heading6"/>
    <w:next w:val="Text"/>
    <w:link w:val="Heading7Char"/>
    <w:unhideWhenUsed/>
    <w:qFormat/>
    <w:rsid w:val="00913E62"/>
    <w:pPr>
      <w:numPr>
        <w:ilvl w:val="6"/>
      </w:numPr>
      <w:outlineLvl w:val="6"/>
    </w:pPr>
  </w:style>
  <w:style w:type="paragraph" w:styleId="Heading8">
    <w:name w:val="heading 8"/>
    <w:aliases w:val="TITLE8,liste 2,H8,liste 21,H81,liste 22,H82,liste 23,H83,liste 24,H84"/>
    <w:basedOn w:val="Heading7"/>
    <w:next w:val="Text"/>
    <w:link w:val="Heading8Char"/>
    <w:unhideWhenUsed/>
    <w:qFormat/>
    <w:rsid w:val="00913E62"/>
    <w:pPr>
      <w:numPr>
        <w:ilvl w:val="7"/>
      </w:numPr>
      <w:outlineLvl w:val="7"/>
    </w:pPr>
  </w:style>
  <w:style w:type="paragraph" w:styleId="Heading9">
    <w:name w:val="heading 9"/>
    <w:aliases w:val="TITLE9"/>
    <w:basedOn w:val="Heading8"/>
    <w:next w:val="Normal"/>
    <w:link w:val="Heading9Char"/>
    <w:unhideWhenUsed/>
    <w:qFormat/>
    <w:rsid w:val="00913E62"/>
    <w:pPr>
      <w:numPr>
        <w:ilvl w:val="8"/>
      </w:num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ignature">
    <w:name w:val="Signature"/>
    <w:basedOn w:val="Normal"/>
    <w:link w:val="SignatureChar"/>
    <w:uiPriority w:val="9"/>
    <w:semiHidden/>
    <w:unhideWhenUsed/>
    <w:qFormat/>
    <w:rsid w:val="002E5186"/>
    <w:pPr>
      <w:ind w:left="4252"/>
    </w:pPr>
  </w:style>
  <w:style w:type="character" w:customStyle="1" w:styleId="SignatureChar">
    <w:name w:val="Signature Char"/>
    <w:link w:val="Signature"/>
    <w:uiPriority w:val="9"/>
    <w:semiHidden/>
    <w:rsid w:val="002E5186"/>
    <w:rPr>
      <w:rFonts w:ascii="Arial" w:hAnsi="Arial"/>
      <w:color w:val="000000"/>
      <w:kern w:val="20"/>
      <w:lang w:eastAsia="en-US"/>
    </w:rPr>
  </w:style>
  <w:style w:type="paragraph" w:styleId="TOC1">
    <w:name w:val="toc 1"/>
    <w:basedOn w:val="Normal"/>
    <w:next w:val="Normal"/>
    <w:uiPriority w:val="39"/>
    <w:qFormat/>
    <w:rsid w:val="00EC3E42"/>
    <w:pPr>
      <w:tabs>
        <w:tab w:val="left" w:pos="720"/>
        <w:tab w:val="right" w:leader="dot" w:pos="9720"/>
      </w:tabs>
      <w:suppressAutoHyphens/>
      <w:spacing w:before="240" w:after="0" w:line="300" w:lineRule="atLeast"/>
      <w:ind w:left="720" w:hanging="720"/>
      <w:jc w:val="left"/>
    </w:pPr>
    <w:rPr>
      <w:rFonts w:eastAsia="Times New Roman" w:cs="Times New Roman"/>
      <w:caps/>
      <w:noProof/>
      <w:color w:val="auto"/>
      <w:spacing w:val="-3"/>
      <w:kern w:val="0"/>
      <w:sz w:val="22"/>
      <w:szCs w:val="22"/>
      <w:lang w:val="en-GB"/>
    </w:rPr>
  </w:style>
  <w:style w:type="paragraph" w:styleId="TOC2">
    <w:name w:val="toc 2"/>
    <w:basedOn w:val="Normal"/>
    <w:next w:val="Normal"/>
    <w:uiPriority w:val="39"/>
    <w:qFormat/>
    <w:rsid w:val="00EC3E42"/>
    <w:pPr>
      <w:tabs>
        <w:tab w:val="left" w:pos="1440"/>
        <w:tab w:val="right" w:leader="dot" w:pos="9720"/>
      </w:tabs>
      <w:suppressAutoHyphens/>
      <w:spacing w:before="0" w:after="0" w:line="300" w:lineRule="atLeast"/>
      <w:ind w:left="1440" w:hanging="720"/>
      <w:jc w:val="left"/>
    </w:pPr>
    <w:rPr>
      <w:rFonts w:eastAsia="Times New Roman" w:cs="Times New Roman"/>
      <w:color w:val="auto"/>
      <w:spacing w:val="-3"/>
      <w:kern w:val="0"/>
      <w:sz w:val="22"/>
      <w:lang w:val="en-GB"/>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pPr>
      <w:spacing w:after="0" w:line="240" w:lineRule="auto"/>
    </w:pPr>
    <w:rPr>
      <w:rFonts w:ascii="Tahoma" w:hAnsi="Tahoma" w:cs="Tahoma"/>
      <w:sz w:val="16"/>
    </w:rPr>
  </w:style>
  <w:style w:type="character" w:customStyle="1" w:styleId="BalloonTextChar">
    <w:name w:val="Balloon Text Char"/>
    <w:link w:val="BalloonText"/>
    <w:uiPriority w:val="99"/>
    <w:semiHidden/>
    <w:rPr>
      <w:rFonts w:ascii="Tahoma" w:hAnsi="Tahoma" w:cs="Tahoma"/>
      <w:sz w:val="16"/>
    </w:rPr>
  </w:style>
  <w:style w:type="character" w:customStyle="1" w:styleId="Heading1Char">
    <w:name w:val="Heading 1 Char"/>
    <w:aliases w:val="TITLE1 Char,Kapitel Char,überschrift 1 Char,H1 Char,Kapitel1 Char,überschrift 11 Char,H11 Char,Kapitel2 Char,überschrift 12 Char,H12 Char,Kapitel3 Char,überschrift 13 Char,H13 Char,Kapitel4 Char,überschrift 14 Char,H14 Char"/>
    <w:link w:val="Heading1"/>
    <w:rsid w:val="00715772"/>
    <w:rPr>
      <w:rFonts w:ascii="Arial Bold" w:hAnsi="Arial Bold"/>
      <w:b/>
      <w:caps/>
      <w:sz w:val="28"/>
      <w:szCs w:val="28"/>
      <w:lang w:val="en-GB" w:eastAsia="ja-JP"/>
    </w:rPr>
  </w:style>
  <w:style w:type="character" w:customStyle="1" w:styleId="Heading2Char">
    <w:name w:val="Heading 2 Char"/>
    <w:aliases w:val="TITLE2 Char,Unterkapitel Char,Heading 21 Char,h2 Char,H2 Char,subtitle2 Char,1.1.1 heading Char,2 headline Char,h Char,headline Char,S&amp;R2 Char,ERMH2 Char,título 2 Char,Unterkapitel1 Char,H21 Char,Unterkapitel2 Char,H22 Char,H23 Char"/>
    <w:link w:val="Heading2"/>
    <w:rsid w:val="001E6259"/>
    <w:rPr>
      <w:rFonts w:ascii="Arial Bold" w:eastAsia="Times New Roman" w:hAnsi="Arial Bold" w:cs="Arial"/>
      <w:b/>
      <w:smallCaps/>
      <w:sz w:val="24"/>
      <w:szCs w:val="24"/>
      <w:lang w:eastAsia="ja-JP"/>
    </w:rPr>
  </w:style>
  <w:style w:type="character" w:styleId="PlaceholderText">
    <w:name w:val="Placeholder Text"/>
    <w:uiPriority w:val="99"/>
    <w:semiHidden/>
    <w:rPr>
      <w:color w:val="808080"/>
    </w:rPr>
  </w:style>
  <w:style w:type="paragraph" w:customStyle="1" w:styleId="Headerbar">
    <w:name w:val="Header bar"/>
    <w:basedOn w:val="Normal"/>
    <w:link w:val="HeaderbarChar"/>
    <w:uiPriority w:val="4"/>
    <w:qFormat/>
    <w:rsid w:val="00F04B99"/>
    <w:pPr>
      <w:pageBreakBefore/>
      <w:pBdr>
        <w:bottom w:val="single" w:sz="24" w:space="3" w:color="FF0000"/>
      </w:pBdr>
      <w:shd w:val="clear" w:color="auto" w:fill="FFFFFF" w:themeFill="background1"/>
      <w:spacing w:before="100" w:beforeAutospacing="1" w:after="240"/>
      <w:jc w:val="left"/>
    </w:pPr>
    <w:rPr>
      <w:rFonts w:ascii="Arial gras" w:hAnsi="Arial gras"/>
      <w:b/>
      <w:caps/>
      <w:noProof/>
      <w:color w:val="000000" w:themeColor="text1"/>
      <w:kern w:val="0"/>
      <w:sz w:val="28"/>
      <w:szCs w:val="36"/>
      <w:lang w:eastAsia="ja-JP"/>
    </w:rPr>
  </w:style>
  <w:style w:type="character" w:customStyle="1" w:styleId="HeaderbarChar">
    <w:name w:val="Header bar Char"/>
    <w:link w:val="Headerbar"/>
    <w:uiPriority w:val="4"/>
    <w:rsid w:val="00F04B99"/>
    <w:rPr>
      <w:rFonts w:ascii="Arial gras" w:hAnsi="Arial gras"/>
      <w:b/>
      <w:caps/>
      <w:noProof/>
      <w:color w:val="000000" w:themeColor="text1"/>
      <w:sz w:val="28"/>
      <w:szCs w:val="36"/>
      <w:shd w:val="clear" w:color="auto" w:fill="FFFFFF" w:themeFill="background1"/>
      <w:lang w:val="en-CA" w:eastAsia="ja-JP"/>
    </w:rPr>
  </w:style>
  <w:style w:type="paragraph" w:styleId="Bibliography">
    <w:name w:val="Bibliography"/>
    <w:basedOn w:val="Normal"/>
    <w:next w:val="Normal"/>
    <w:uiPriority w:val="37"/>
    <w:semiHidden/>
    <w:unhideWhenUsed/>
  </w:style>
  <w:style w:type="paragraph" w:styleId="BlockText">
    <w:name w:val="Block Text"/>
    <w:basedOn w:val="Normal"/>
    <w:uiPriority w:val="99"/>
    <w:semiHidden/>
    <w:unhideWhenUsed/>
    <w:pPr>
      <w:pBdr>
        <w:top w:val="single" w:sz="2" w:space="10" w:color="7E97AD" w:frame="1"/>
        <w:left w:val="single" w:sz="2" w:space="10" w:color="7E97AD" w:frame="1"/>
        <w:bottom w:val="single" w:sz="2" w:space="10" w:color="7E97AD" w:frame="1"/>
        <w:right w:val="single" w:sz="2" w:space="10" w:color="7E97AD" w:frame="1"/>
      </w:pBdr>
      <w:ind w:left="1152" w:right="1152"/>
    </w:pPr>
    <w:rPr>
      <w:i/>
      <w:iCs/>
      <w:color w:val="7E97AD"/>
    </w:rPr>
  </w:style>
  <w:style w:type="paragraph" w:styleId="BodyText">
    <w:name w:val="Body Text"/>
    <w:basedOn w:val="Normal"/>
    <w:link w:val="BodyTextChar"/>
    <w:semiHidden/>
    <w:unhideWhenUsed/>
    <w:pPr>
      <w:spacing w:after="120"/>
    </w:pPr>
  </w:style>
  <w:style w:type="character" w:customStyle="1" w:styleId="BodyTextChar">
    <w:name w:val="Body Text Char"/>
    <w:basedOn w:val="DefaultParagraphFont"/>
    <w:link w:val="BodyText"/>
    <w:semiHidden/>
  </w:style>
  <w:style w:type="paragraph" w:styleId="BodyText2">
    <w:name w:val="Body Text 2"/>
    <w:basedOn w:val="Normal"/>
    <w:link w:val="BodyText2Char"/>
    <w:uiPriority w:val="99"/>
    <w:semiHidden/>
    <w:unhideWhenUsed/>
    <w:pPr>
      <w:spacing w:after="120" w:line="480" w:lineRule="auto"/>
    </w:pPr>
  </w:style>
  <w:style w:type="character" w:customStyle="1" w:styleId="BodyText2Char">
    <w:name w:val="Body Text 2 Char"/>
    <w:basedOn w:val="DefaultParagraphFont"/>
    <w:link w:val="BodyText2"/>
    <w:uiPriority w:val="99"/>
    <w:semiHidden/>
  </w:style>
  <w:style w:type="paragraph" w:styleId="BodyText3">
    <w:name w:val="Body Text 3"/>
    <w:basedOn w:val="Normal"/>
    <w:link w:val="BodyText3Char"/>
    <w:uiPriority w:val="99"/>
    <w:semiHidden/>
    <w:unhideWhenUsed/>
    <w:pPr>
      <w:spacing w:after="120"/>
    </w:pPr>
    <w:rPr>
      <w:sz w:val="16"/>
    </w:rPr>
  </w:style>
  <w:style w:type="character" w:customStyle="1" w:styleId="BodyText3Char">
    <w:name w:val="Body Text 3 Char"/>
    <w:link w:val="BodyText3"/>
    <w:uiPriority w:val="99"/>
    <w:semiHidden/>
    <w:rPr>
      <w:sz w:val="16"/>
    </w:rPr>
  </w:style>
  <w:style w:type="paragraph" w:styleId="BodyTextFirstIndent">
    <w:name w:val="Body Text First Indent"/>
    <w:basedOn w:val="BodyText"/>
    <w:link w:val="BodyTextFirstIndentChar"/>
    <w:uiPriority w:val="99"/>
    <w:semiHidden/>
    <w:unhideWhenUsed/>
    <w:pPr>
      <w:spacing w:after="200"/>
      <w:ind w:firstLine="360"/>
    </w:pPr>
  </w:style>
  <w:style w:type="character" w:customStyle="1" w:styleId="BodyTextFirstIndentChar">
    <w:name w:val="Body Text First Indent Char"/>
    <w:basedOn w:val="BodyTextChar"/>
    <w:link w:val="BodyTextFirstIndent"/>
    <w:uiPriority w:val="99"/>
    <w:semiHidden/>
  </w:style>
  <w:style w:type="paragraph" w:styleId="BodyTextIndent">
    <w:name w:val="Body Text Indent"/>
    <w:basedOn w:val="Normal"/>
    <w:link w:val="BodyTextIndentChar"/>
    <w:uiPriority w:val="99"/>
    <w:semiHidden/>
    <w:unhideWhenUsed/>
    <w:pPr>
      <w:spacing w:after="120"/>
      <w:ind w:left="360"/>
    </w:pPr>
  </w:style>
  <w:style w:type="character" w:customStyle="1" w:styleId="BodyTextIndentChar">
    <w:name w:val="Body Text Indent Char"/>
    <w:basedOn w:val="DefaultParagraphFont"/>
    <w:link w:val="BodyTextIndent"/>
    <w:uiPriority w:val="99"/>
    <w:semiHidden/>
  </w:style>
  <w:style w:type="paragraph" w:styleId="BodyTextFirstIndent2">
    <w:name w:val="Body Text First Indent 2"/>
    <w:basedOn w:val="BodyTextIndent"/>
    <w:link w:val="BodyTextFirstIndent2Char"/>
    <w:uiPriority w:val="99"/>
    <w:semiHidden/>
    <w:unhideWhenUsed/>
    <w:pPr>
      <w:spacing w:after="200"/>
      <w:ind w:firstLine="360"/>
    </w:pPr>
  </w:style>
  <w:style w:type="character" w:customStyle="1" w:styleId="BodyTextFirstIndent2Char">
    <w:name w:val="Body Text First Indent 2 Char"/>
    <w:basedOn w:val="BodyTextIndentChar"/>
    <w:link w:val="BodyTextFirstIndent2"/>
    <w:uiPriority w:val="99"/>
    <w:semiHidden/>
  </w:style>
  <w:style w:type="paragraph" w:styleId="BodyTextIndent2">
    <w:name w:val="Body Text Indent 2"/>
    <w:basedOn w:val="Normal"/>
    <w:link w:val="BodyTextIndent2Char"/>
    <w:uiPriority w:val="99"/>
    <w:semiHidden/>
    <w:unhideWhenUsed/>
    <w:pPr>
      <w:spacing w:after="120" w:line="480" w:lineRule="auto"/>
      <w:ind w:left="360"/>
    </w:pPr>
  </w:style>
  <w:style w:type="character" w:customStyle="1" w:styleId="BodyTextIndent2Char">
    <w:name w:val="Body Text Indent 2 Char"/>
    <w:basedOn w:val="DefaultParagraphFont"/>
    <w:link w:val="BodyTextIndent2"/>
    <w:uiPriority w:val="99"/>
    <w:semiHidden/>
  </w:style>
  <w:style w:type="paragraph" w:styleId="BodyTextIndent3">
    <w:name w:val="Body Text Indent 3"/>
    <w:basedOn w:val="Normal"/>
    <w:link w:val="BodyTextIndent3Char"/>
    <w:uiPriority w:val="99"/>
    <w:semiHidden/>
    <w:unhideWhenUsed/>
    <w:pPr>
      <w:spacing w:after="120"/>
      <w:ind w:left="360"/>
    </w:pPr>
    <w:rPr>
      <w:sz w:val="16"/>
    </w:rPr>
  </w:style>
  <w:style w:type="character" w:customStyle="1" w:styleId="BodyTextIndent3Char">
    <w:name w:val="Body Text Indent 3 Char"/>
    <w:link w:val="BodyTextIndent3"/>
    <w:uiPriority w:val="99"/>
    <w:semiHidden/>
    <w:rPr>
      <w:sz w:val="16"/>
    </w:rPr>
  </w:style>
  <w:style w:type="character" w:styleId="BookTitle">
    <w:name w:val="Book Title"/>
    <w:uiPriority w:val="33"/>
    <w:semiHidden/>
    <w:unhideWhenUsed/>
    <w:rPr>
      <w:b/>
      <w:bCs/>
      <w:smallCaps/>
      <w:spacing w:val="5"/>
    </w:rPr>
  </w:style>
  <w:style w:type="paragraph" w:styleId="Caption">
    <w:name w:val="caption"/>
    <w:aliases w:val="Thales Caption,_Fig,title,BildBeschriftung,FigureCaption,Titulo tabla,Caption2,Legend,label, Car Car Car,Car Car Car + Left,Left:  2,5 cm,First line:  1,25 cm + Left:  2,5 cm...,Car Car Car,ft_figure_title,25 cm + ....,Caption Char,CaptionCFMU"/>
    <w:basedOn w:val="Normal"/>
    <w:next w:val="Normal"/>
    <w:unhideWhenUsed/>
    <w:qFormat/>
    <w:rsid w:val="0043596E"/>
    <w:pPr>
      <w:spacing w:before="120" w:after="240" w:line="300" w:lineRule="atLeast"/>
      <w:jc w:val="center"/>
    </w:pPr>
    <w:rPr>
      <w:rFonts w:ascii="Arial Bold" w:hAnsi="Arial Bold"/>
      <w:b/>
      <w:bCs/>
      <w:color w:val="auto"/>
      <w:sz w:val="22"/>
      <w:szCs w:val="22"/>
    </w:rPr>
  </w:style>
  <w:style w:type="paragraph" w:styleId="Closing">
    <w:name w:val="Closing"/>
    <w:basedOn w:val="Normal"/>
    <w:link w:val="ClosingChar"/>
    <w:uiPriority w:val="99"/>
    <w:semiHidden/>
    <w:unhideWhenUsed/>
    <w:pPr>
      <w:spacing w:after="0" w:line="240" w:lineRule="auto"/>
      <w:ind w:left="4320"/>
    </w:pPr>
  </w:style>
  <w:style w:type="character" w:customStyle="1" w:styleId="ClosingChar">
    <w:name w:val="Closing Char"/>
    <w:basedOn w:val="DefaultParagraphFont"/>
    <w:link w:val="Closing"/>
    <w:uiPriority w:val="99"/>
    <w:semiHidden/>
  </w:style>
  <w:style w:type="table" w:styleId="ColorfulGrid">
    <w:name w:val="Colorful Grid"/>
    <w:basedOn w:val="TableNormal"/>
    <w:uiPriority w:val="73"/>
    <w:rPr>
      <w:color w:val="000000"/>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Pr>
      <w:color w:val="000000"/>
    </w:rPr>
    <w:tblPr>
      <w:tblStyleRowBandSize w:val="1"/>
      <w:tblStyleColBandSize w:val="1"/>
      <w:tblBorders>
        <w:insideH w:val="single" w:sz="4" w:space="0" w:color="FFFFFF"/>
      </w:tblBorders>
    </w:tblPr>
    <w:tcPr>
      <w:shd w:val="clear" w:color="auto" w:fill="E5EAEE"/>
    </w:tcPr>
    <w:tblStylePr w:type="firstRow">
      <w:rPr>
        <w:b/>
        <w:bCs/>
      </w:rPr>
      <w:tblPr/>
      <w:tcPr>
        <w:shd w:val="clear" w:color="auto" w:fill="CBD5DE"/>
      </w:tcPr>
    </w:tblStylePr>
    <w:tblStylePr w:type="lastRow">
      <w:rPr>
        <w:b/>
        <w:bCs/>
        <w:color w:val="000000"/>
      </w:rPr>
      <w:tblPr/>
      <w:tcPr>
        <w:shd w:val="clear" w:color="auto" w:fill="CBD5DE"/>
      </w:tcPr>
    </w:tblStylePr>
    <w:tblStylePr w:type="firstCol">
      <w:rPr>
        <w:color w:val="FFFFFF"/>
      </w:rPr>
      <w:tblPr/>
      <w:tcPr>
        <w:shd w:val="clear" w:color="auto" w:fill="577188"/>
      </w:tcPr>
    </w:tblStylePr>
    <w:tblStylePr w:type="lastCol">
      <w:rPr>
        <w:color w:val="FFFFFF"/>
      </w:rPr>
      <w:tblPr/>
      <w:tcPr>
        <w:shd w:val="clear" w:color="auto" w:fill="577188"/>
      </w:tcPr>
    </w:tblStylePr>
    <w:tblStylePr w:type="band1Vert">
      <w:tblPr/>
      <w:tcPr>
        <w:shd w:val="clear" w:color="auto" w:fill="BECBD6"/>
      </w:tcPr>
    </w:tblStylePr>
    <w:tblStylePr w:type="band1Horz">
      <w:tblPr/>
      <w:tcPr>
        <w:shd w:val="clear" w:color="auto" w:fill="BECBD6"/>
      </w:tcPr>
    </w:tblStylePr>
  </w:style>
  <w:style w:type="table" w:styleId="ColorfulGrid-Accent2">
    <w:name w:val="Colorful Grid Accent 2"/>
    <w:basedOn w:val="TableNormal"/>
    <w:uiPriority w:val="73"/>
    <w:rPr>
      <w:color w:val="000000"/>
    </w:rPr>
    <w:tblPr>
      <w:tblStyleRowBandSize w:val="1"/>
      <w:tblStyleColBandSize w:val="1"/>
      <w:tblBorders>
        <w:insideH w:val="single" w:sz="4" w:space="0" w:color="FFFFFF"/>
      </w:tblBorders>
    </w:tblPr>
    <w:tcPr>
      <w:shd w:val="clear" w:color="auto" w:fill="F4E8DF"/>
    </w:tcPr>
    <w:tblStylePr w:type="firstRow">
      <w:rPr>
        <w:b/>
        <w:bCs/>
      </w:rPr>
      <w:tblPr/>
      <w:tcPr>
        <w:shd w:val="clear" w:color="auto" w:fill="EAD1BF"/>
      </w:tcPr>
    </w:tblStylePr>
    <w:tblStylePr w:type="lastRow">
      <w:rPr>
        <w:b/>
        <w:bCs/>
        <w:color w:val="000000"/>
      </w:rPr>
      <w:tblPr/>
      <w:tcPr>
        <w:shd w:val="clear" w:color="auto" w:fill="EAD1BF"/>
      </w:tcPr>
    </w:tblStylePr>
    <w:tblStylePr w:type="firstCol">
      <w:rPr>
        <w:color w:val="FFFFFF"/>
      </w:rPr>
      <w:tblPr/>
      <w:tcPr>
        <w:shd w:val="clear" w:color="auto" w:fill="AA6736"/>
      </w:tcPr>
    </w:tblStylePr>
    <w:tblStylePr w:type="lastCol">
      <w:rPr>
        <w:color w:val="FFFFFF"/>
      </w:rPr>
      <w:tblPr/>
      <w:tcPr>
        <w:shd w:val="clear" w:color="auto" w:fill="AA6736"/>
      </w:tcPr>
    </w:tblStylePr>
    <w:tblStylePr w:type="band1Vert">
      <w:tblPr/>
      <w:tcPr>
        <w:shd w:val="clear" w:color="auto" w:fill="E5C6AF"/>
      </w:tcPr>
    </w:tblStylePr>
    <w:tblStylePr w:type="band1Horz">
      <w:tblPr/>
      <w:tcPr>
        <w:shd w:val="clear" w:color="auto" w:fill="E5C6AF"/>
      </w:tcPr>
    </w:tblStylePr>
  </w:style>
  <w:style w:type="table" w:styleId="ColorfulGrid-Accent3">
    <w:name w:val="Colorful Grid Accent 3"/>
    <w:basedOn w:val="TableNormal"/>
    <w:uiPriority w:val="73"/>
    <w:rPr>
      <w:color w:val="000000"/>
    </w:rPr>
    <w:tblPr>
      <w:tblStyleRowBandSize w:val="1"/>
      <w:tblStyleColBandSize w:val="1"/>
      <w:tblBorders>
        <w:insideH w:val="single" w:sz="4" w:space="0" w:color="FFFFFF"/>
      </w:tblBorders>
    </w:tblPr>
    <w:tcPr>
      <w:shd w:val="clear" w:color="auto" w:fill="E5E0DE"/>
    </w:tcPr>
    <w:tblStylePr w:type="firstRow">
      <w:rPr>
        <w:b/>
        <w:bCs/>
      </w:rPr>
      <w:tblPr/>
      <w:tcPr>
        <w:shd w:val="clear" w:color="auto" w:fill="CBC2BD"/>
      </w:tcPr>
    </w:tblStylePr>
    <w:tblStylePr w:type="lastRow">
      <w:rPr>
        <w:b/>
        <w:bCs/>
        <w:color w:val="000000"/>
      </w:rPr>
      <w:tblPr/>
      <w:tcPr>
        <w:shd w:val="clear" w:color="auto" w:fill="CBC2BD"/>
      </w:tcPr>
    </w:tblStylePr>
    <w:tblStylePr w:type="firstCol">
      <w:rPr>
        <w:color w:val="FFFFFF"/>
      </w:rPr>
      <w:tblPr/>
      <w:tcPr>
        <w:shd w:val="clear" w:color="auto" w:fill="5B4F47"/>
      </w:tcPr>
    </w:tblStylePr>
    <w:tblStylePr w:type="lastCol">
      <w:rPr>
        <w:color w:val="FFFFFF"/>
      </w:rPr>
      <w:tblPr/>
      <w:tcPr>
        <w:shd w:val="clear" w:color="auto" w:fill="5B4F47"/>
      </w:tcPr>
    </w:tblStylePr>
    <w:tblStylePr w:type="band1Vert">
      <w:tblPr/>
      <w:tcPr>
        <w:shd w:val="clear" w:color="auto" w:fill="BEB4AD"/>
      </w:tcPr>
    </w:tblStylePr>
    <w:tblStylePr w:type="band1Horz">
      <w:tblPr/>
      <w:tcPr>
        <w:shd w:val="clear" w:color="auto" w:fill="BEB4AD"/>
      </w:tcPr>
    </w:tblStylePr>
  </w:style>
  <w:style w:type="table" w:styleId="ColorfulGrid-Accent4">
    <w:name w:val="Colorful Grid Accent 4"/>
    <w:basedOn w:val="TableNormal"/>
    <w:uiPriority w:val="73"/>
    <w:rPr>
      <w:color w:val="000000"/>
    </w:rPr>
    <w:tblPr>
      <w:tblStyleRowBandSize w:val="1"/>
      <w:tblStyleColBandSize w:val="1"/>
      <w:tblBorders>
        <w:insideH w:val="single" w:sz="4" w:space="0" w:color="FFFFFF"/>
      </w:tblBorders>
    </w:tblPr>
    <w:tcPr>
      <w:shd w:val="clear" w:color="auto" w:fill="F0E9E1"/>
    </w:tcPr>
    <w:tblStylePr w:type="firstRow">
      <w:rPr>
        <w:b/>
        <w:bCs/>
      </w:rPr>
      <w:tblPr/>
      <w:tcPr>
        <w:shd w:val="clear" w:color="auto" w:fill="E1D3C4"/>
      </w:tcPr>
    </w:tblStylePr>
    <w:tblStylePr w:type="lastRow">
      <w:rPr>
        <w:b/>
        <w:bCs/>
        <w:color w:val="000000"/>
      </w:rPr>
      <w:tblPr/>
      <w:tcPr>
        <w:shd w:val="clear" w:color="auto" w:fill="E1D3C4"/>
      </w:tcPr>
    </w:tblStylePr>
    <w:tblStylePr w:type="firstCol">
      <w:rPr>
        <w:color w:val="FFFFFF"/>
      </w:rPr>
      <w:tblPr/>
      <w:tcPr>
        <w:shd w:val="clear" w:color="auto" w:fill="8E6E49"/>
      </w:tcPr>
    </w:tblStylePr>
    <w:tblStylePr w:type="lastCol">
      <w:rPr>
        <w:color w:val="FFFFFF"/>
      </w:rPr>
      <w:tblPr/>
      <w:tcPr>
        <w:shd w:val="clear" w:color="auto" w:fill="8E6E49"/>
      </w:tcPr>
    </w:tblStylePr>
    <w:tblStylePr w:type="band1Vert">
      <w:tblPr/>
      <w:tcPr>
        <w:shd w:val="clear" w:color="auto" w:fill="D9C9B6"/>
      </w:tcPr>
    </w:tblStylePr>
    <w:tblStylePr w:type="band1Horz">
      <w:tblPr/>
      <w:tcPr>
        <w:shd w:val="clear" w:color="auto" w:fill="D9C9B6"/>
      </w:tcPr>
    </w:tblStylePr>
  </w:style>
  <w:style w:type="table" w:styleId="ColorfulGrid-Accent5">
    <w:name w:val="Colorful Grid Accent 5"/>
    <w:basedOn w:val="TableNormal"/>
    <w:uiPriority w:val="73"/>
    <w:rPr>
      <w:color w:val="000000"/>
    </w:rPr>
    <w:tblPr>
      <w:tblStyleRowBandSize w:val="1"/>
      <w:tblStyleColBandSize w:val="1"/>
      <w:tblBorders>
        <w:insideH w:val="single" w:sz="4" w:space="0" w:color="FFFFFF"/>
      </w:tblBorders>
    </w:tblPr>
    <w:tcPr>
      <w:shd w:val="clear" w:color="auto" w:fill="DFE4E5"/>
    </w:tcPr>
    <w:tblStylePr w:type="firstRow">
      <w:rPr>
        <w:b/>
        <w:bCs/>
      </w:rPr>
      <w:tblPr/>
      <w:tcPr>
        <w:shd w:val="clear" w:color="auto" w:fill="C1C9CB"/>
      </w:tcPr>
    </w:tblStylePr>
    <w:tblStylePr w:type="lastRow">
      <w:rPr>
        <w:b/>
        <w:bCs/>
        <w:color w:val="000000"/>
      </w:rPr>
      <w:tblPr/>
      <w:tcPr>
        <w:shd w:val="clear" w:color="auto" w:fill="C1C9CB"/>
      </w:tcPr>
    </w:tblStylePr>
    <w:tblStylePr w:type="firstCol">
      <w:rPr>
        <w:color w:val="FFFFFF"/>
      </w:rPr>
      <w:tblPr/>
      <w:tcPr>
        <w:shd w:val="clear" w:color="auto" w:fill="4D595B"/>
      </w:tcPr>
    </w:tblStylePr>
    <w:tblStylePr w:type="lastCol">
      <w:rPr>
        <w:color w:val="FFFFFF"/>
      </w:rPr>
      <w:tblPr/>
      <w:tcPr>
        <w:shd w:val="clear" w:color="auto" w:fill="4D595B"/>
      </w:tcPr>
    </w:tblStylePr>
    <w:tblStylePr w:type="band1Vert">
      <w:tblPr/>
      <w:tcPr>
        <w:shd w:val="clear" w:color="auto" w:fill="B1BCBE"/>
      </w:tcPr>
    </w:tblStylePr>
    <w:tblStylePr w:type="band1Horz">
      <w:tblPr/>
      <w:tcPr>
        <w:shd w:val="clear" w:color="auto" w:fill="B1BCBE"/>
      </w:tcPr>
    </w:tblStylePr>
  </w:style>
  <w:style w:type="table" w:styleId="ColorfulList">
    <w:name w:val="Colorful List"/>
    <w:basedOn w:val="TableNormal"/>
    <w:uiPriority w:val="72"/>
    <w:rPr>
      <w:color w:val="000000"/>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B56E3A"/>
      </w:tcPr>
    </w:tblStylePr>
    <w:tblStylePr w:type="lastRow">
      <w:rPr>
        <w:b/>
        <w:bCs/>
        <w:color w:val="B56E3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rPr>
      <w:color w:val="000000"/>
    </w:rPr>
    <w:tblPr>
      <w:tblStyleRowBandSize w:val="1"/>
      <w:tblStyleColBandSize w:val="1"/>
    </w:tblPr>
    <w:tcPr>
      <w:shd w:val="clear" w:color="auto" w:fill="F2F4F6"/>
    </w:tcPr>
    <w:tblStylePr w:type="firstRow">
      <w:rPr>
        <w:b/>
        <w:bCs/>
        <w:color w:val="FFFFFF"/>
      </w:rPr>
      <w:tblPr/>
      <w:tcPr>
        <w:tcBorders>
          <w:bottom w:val="single" w:sz="12" w:space="0" w:color="FFFFFF"/>
        </w:tcBorders>
        <w:shd w:val="clear" w:color="auto" w:fill="B56E3A"/>
      </w:tcPr>
    </w:tblStylePr>
    <w:tblStylePr w:type="lastRow">
      <w:rPr>
        <w:b/>
        <w:bCs/>
        <w:color w:val="B56E3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E5EA"/>
      </w:tcPr>
    </w:tblStylePr>
    <w:tblStylePr w:type="band1Horz">
      <w:tblPr/>
      <w:tcPr>
        <w:shd w:val="clear" w:color="auto" w:fill="E5EAEE"/>
      </w:tcPr>
    </w:tblStylePr>
  </w:style>
  <w:style w:type="table" w:styleId="ColorfulList-Accent2">
    <w:name w:val="Colorful List Accent 2"/>
    <w:basedOn w:val="TableNormal"/>
    <w:uiPriority w:val="72"/>
    <w:rPr>
      <w:color w:val="000000"/>
    </w:rPr>
    <w:tblPr>
      <w:tblStyleRowBandSize w:val="1"/>
      <w:tblStyleColBandSize w:val="1"/>
    </w:tblPr>
    <w:tcPr>
      <w:shd w:val="clear" w:color="auto" w:fill="FAF3EF"/>
    </w:tcPr>
    <w:tblStylePr w:type="firstRow">
      <w:rPr>
        <w:b/>
        <w:bCs/>
        <w:color w:val="FFFFFF"/>
      </w:rPr>
      <w:tblPr/>
      <w:tcPr>
        <w:tcBorders>
          <w:bottom w:val="single" w:sz="12" w:space="0" w:color="FFFFFF"/>
        </w:tcBorders>
        <w:shd w:val="clear" w:color="auto" w:fill="B56E3A"/>
      </w:tcPr>
    </w:tblStylePr>
    <w:tblStylePr w:type="lastRow">
      <w:rPr>
        <w:b/>
        <w:bCs/>
        <w:color w:val="B56E3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2E2D7"/>
      </w:tcPr>
    </w:tblStylePr>
    <w:tblStylePr w:type="band1Horz">
      <w:tblPr/>
      <w:tcPr>
        <w:shd w:val="clear" w:color="auto" w:fill="F4E8DF"/>
      </w:tcPr>
    </w:tblStylePr>
  </w:style>
  <w:style w:type="table" w:styleId="ColorfulList-Accent3">
    <w:name w:val="Colorful List Accent 3"/>
    <w:basedOn w:val="TableNormal"/>
    <w:uiPriority w:val="72"/>
    <w:rPr>
      <w:color w:val="000000"/>
    </w:rPr>
    <w:tblPr>
      <w:tblStyleRowBandSize w:val="1"/>
      <w:tblStyleColBandSize w:val="1"/>
    </w:tblPr>
    <w:tcPr>
      <w:shd w:val="clear" w:color="auto" w:fill="F2F0EE"/>
    </w:tcPr>
    <w:tblStylePr w:type="firstRow">
      <w:rPr>
        <w:b/>
        <w:bCs/>
        <w:color w:val="FFFFFF"/>
      </w:rPr>
      <w:tblPr/>
      <w:tcPr>
        <w:tcBorders>
          <w:bottom w:val="single" w:sz="12" w:space="0" w:color="FFFFFF"/>
        </w:tcBorders>
        <w:shd w:val="clear" w:color="auto" w:fill="98754E"/>
      </w:tcPr>
    </w:tblStylePr>
    <w:tblStylePr w:type="lastRow">
      <w:rPr>
        <w:b/>
        <w:bCs/>
        <w:color w:val="98754E"/>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9D6"/>
      </w:tcPr>
    </w:tblStylePr>
    <w:tblStylePr w:type="band1Horz">
      <w:tblPr/>
      <w:tcPr>
        <w:shd w:val="clear" w:color="auto" w:fill="E5E0DE"/>
      </w:tcPr>
    </w:tblStylePr>
  </w:style>
  <w:style w:type="table" w:styleId="ColorfulList-Accent4">
    <w:name w:val="Colorful List Accent 4"/>
    <w:basedOn w:val="TableNormal"/>
    <w:uiPriority w:val="72"/>
    <w:rPr>
      <w:color w:val="000000"/>
    </w:rPr>
    <w:tblPr>
      <w:tblStyleRowBandSize w:val="1"/>
      <w:tblStyleColBandSize w:val="1"/>
    </w:tblPr>
    <w:tcPr>
      <w:shd w:val="clear" w:color="auto" w:fill="F7F4F0"/>
    </w:tcPr>
    <w:tblStylePr w:type="firstRow">
      <w:rPr>
        <w:b/>
        <w:bCs/>
        <w:color w:val="FFFFFF"/>
      </w:rPr>
      <w:tblPr/>
      <w:tcPr>
        <w:tcBorders>
          <w:bottom w:val="single" w:sz="12" w:space="0" w:color="FFFFFF"/>
        </w:tcBorders>
        <w:shd w:val="clear" w:color="auto" w:fill="61544C"/>
      </w:tcPr>
    </w:tblStylePr>
    <w:tblStylePr w:type="lastRow">
      <w:rPr>
        <w:b/>
        <w:bCs/>
        <w:color w:val="61544C"/>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CE4DA"/>
      </w:tcPr>
    </w:tblStylePr>
    <w:tblStylePr w:type="band1Horz">
      <w:tblPr/>
      <w:tcPr>
        <w:shd w:val="clear" w:color="auto" w:fill="F0E9E1"/>
      </w:tcPr>
    </w:tblStylePr>
  </w:style>
  <w:style w:type="table" w:styleId="ColorfulList-Accent5">
    <w:name w:val="Colorful List Accent 5"/>
    <w:basedOn w:val="TableNormal"/>
    <w:uiPriority w:val="72"/>
    <w:rPr>
      <w:color w:val="000000"/>
    </w:rPr>
    <w:tblPr>
      <w:tblStyleRowBandSize w:val="1"/>
      <w:tblStyleColBandSize w:val="1"/>
    </w:tblPr>
    <w:tcPr>
      <w:shd w:val="clear" w:color="auto" w:fill="EFF1F2"/>
    </w:tcPr>
    <w:tblStylePr w:type="firstRow">
      <w:rPr>
        <w:b/>
        <w:bCs/>
        <w:color w:val="FFFFFF"/>
      </w:rPr>
      <w:tblPr/>
      <w:tcPr>
        <w:tcBorders>
          <w:bottom w:val="single" w:sz="12" w:space="0" w:color="FFFFFF"/>
        </w:tcBorders>
        <w:shd w:val="clear" w:color="auto" w:fill="7F7657"/>
      </w:tcPr>
    </w:tblStylePr>
    <w:tblStylePr w:type="lastRow">
      <w:rPr>
        <w:b/>
        <w:bCs/>
        <w:color w:val="7F7657"/>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8DEDF"/>
      </w:tcPr>
    </w:tblStylePr>
    <w:tblStylePr w:type="band1Horz">
      <w:tblPr/>
      <w:tcPr>
        <w:shd w:val="clear" w:color="auto" w:fill="DFE4E5"/>
      </w:tcPr>
    </w:tblStylePr>
  </w:style>
  <w:style w:type="table" w:styleId="ColorfulList-Accent6">
    <w:name w:val="Colorful List Accent 6"/>
    <w:basedOn w:val="TableNormal"/>
    <w:uiPriority w:val="72"/>
    <w:rPr>
      <w:color w:val="000000"/>
    </w:rPr>
    <w:tblPr>
      <w:tblStyleRowBandSize w:val="1"/>
      <w:tblStyleColBandSize w:val="1"/>
    </w:tblPr>
    <w:tcPr>
      <w:shd w:val="clear" w:color="auto" w:fill="F5F4F0"/>
    </w:tcPr>
    <w:tblStylePr w:type="firstRow">
      <w:rPr>
        <w:b/>
        <w:bCs/>
        <w:color w:val="FFFFFF"/>
      </w:rPr>
      <w:tblPr/>
      <w:tcPr>
        <w:tcBorders>
          <w:bottom w:val="single" w:sz="12" w:space="0" w:color="FFFFFF"/>
        </w:tcBorders>
        <w:shd w:val="clear" w:color="auto" w:fill="525F62"/>
      </w:tcPr>
    </w:tblStylePr>
    <w:tblStylePr w:type="lastRow">
      <w:rPr>
        <w:b/>
        <w:bCs/>
        <w:color w:val="525F6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4DB"/>
      </w:tcPr>
    </w:tblStylePr>
    <w:tblStylePr w:type="band1Horz">
      <w:tblPr/>
      <w:tcPr>
        <w:shd w:val="clear" w:color="auto" w:fill="EBE9E2"/>
      </w:tcPr>
    </w:tblStylePr>
  </w:style>
  <w:style w:type="table" w:styleId="ColorfulShading">
    <w:name w:val="Colorful Shading"/>
    <w:basedOn w:val="TableNormal"/>
    <w:uiPriority w:val="71"/>
    <w:rPr>
      <w:color w:val="000000"/>
    </w:rPr>
    <w:tblPr>
      <w:tblStyleRowBandSize w:val="1"/>
      <w:tblStyleColBandSize w:val="1"/>
      <w:tblBorders>
        <w:top w:val="single" w:sz="24" w:space="0" w:color="CC8E60"/>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C8E6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Pr>
      <w:color w:val="000000"/>
    </w:rPr>
    <w:tblPr>
      <w:tblStyleRowBandSize w:val="1"/>
      <w:tblStyleColBandSize w:val="1"/>
      <w:tblBorders>
        <w:top w:val="single" w:sz="24" w:space="0" w:color="CC8E60"/>
        <w:left w:val="single" w:sz="4" w:space="0" w:color="7E97AD"/>
        <w:bottom w:val="single" w:sz="4" w:space="0" w:color="7E97AD"/>
        <w:right w:val="single" w:sz="4" w:space="0" w:color="7E97AD"/>
        <w:insideH w:val="single" w:sz="4" w:space="0" w:color="FFFFFF"/>
        <w:insideV w:val="single" w:sz="4" w:space="0" w:color="FFFFFF"/>
      </w:tblBorders>
    </w:tblPr>
    <w:tcPr>
      <w:shd w:val="clear" w:color="auto" w:fill="F2F4F6"/>
    </w:tcPr>
    <w:tblStylePr w:type="firstRow">
      <w:rPr>
        <w:b/>
        <w:bCs/>
      </w:rPr>
      <w:tblPr/>
      <w:tcPr>
        <w:tcBorders>
          <w:top w:val="nil"/>
          <w:left w:val="nil"/>
          <w:bottom w:val="single" w:sz="24" w:space="0" w:color="CC8E6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55A6D"/>
      </w:tcPr>
    </w:tblStylePr>
    <w:tblStylePr w:type="firstCol">
      <w:rPr>
        <w:color w:val="FFFFFF"/>
      </w:rPr>
      <w:tblPr/>
      <w:tcPr>
        <w:tcBorders>
          <w:top w:val="nil"/>
          <w:left w:val="nil"/>
          <w:bottom w:val="nil"/>
          <w:right w:val="nil"/>
          <w:insideH w:val="single" w:sz="4" w:space="0" w:color="455A6D"/>
          <w:insideV w:val="nil"/>
        </w:tcBorders>
        <w:shd w:val="clear" w:color="auto" w:fill="455A6D"/>
      </w:tcPr>
    </w:tblStylePr>
    <w:tblStylePr w:type="lastCol">
      <w:rPr>
        <w:color w:val="FFFFFF"/>
      </w:rPr>
      <w:tblPr/>
      <w:tcPr>
        <w:tcBorders>
          <w:top w:val="nil"/>
          <w:left w:val="nil"/>
          <w:bottom w:val="nil"/>
          <w:right w:val="nil"/>
          <w:insideH w:val="nil"/>
          <w:insideV w:val="nil"/>
        </w:tcBorders>
        <w:shd w:val="clear" w:color="auto" w:fill="455A6D"/>
      </w:tcPr>
    </w:tblStylePr>
    <w:tblStylePr w:type="band1Vert">
      <w:tblPr/>
      <w:tcPr>
        <w:shd w:val="clear" w:color="auto" w:fill="CBD5DE"/>
      </w:tcPr>
    </w:tblStylePr>
    <w:tblStylePr w:type="band1Horz">
      <w:tblPr/>
      <w:tcPr>
        <w:shd w:val="clear" w:color="auto" w:fill="BECBD6"/>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Pr>
      <w:color w:val="000000"/>
    </w:rPr>
    <w:tblPr>
      <w:tblStyleRowBandSize w:val="1"/>
      <w:tblStyleColBandSize w:val="1"/>
      <w:tblBorders>
        <w:top w:val="single" w:sz="24" w:space="0" w:color="CC8E60"/>
        <w:left w:val="single" w:sz="4" w:space="0" w:color="CC8E60"/>
        <w:bottom w:val="single" w:sz="4" w:space="0" w:color="CC8E60"/>
        <w:right w:val="single" w:sz="4" w:space="0" w:color="CC8E60"/>
        <w:insideH w:val="single" w:sz="4" w:space="0" w:color="FFFFFF"/>
        <w:insideV w:val="single" w:sz="4" w:space="0" w:color="FFFFFF"/>
      </w:tblBorders>
    </w:tblPr>
    <w:tcPr>
      <w:shd w:val="clear" w:color="auto" w:fill="FAF3EF"/>
    </w:tcPr>
    <w:tblStylePr w:type="firstRow">
      <w:rPr>
        <w:b/>
        <w:bCs/>
      </w:rPr>
      <w:tblPr/>
      <w:tcPr>
        <w:tcBorders>
          <w:top w:val="nil"/>
          <w:left w:val="nil"/>
          <w:bottom w:val="single" w:sz="24" w:space="0" w:color="CC8E6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88522B"/>
      </w:tcPr>
    </w:tblStylePr>
    <w:tblStylePr w:type="firstCol">
      <w:rPr>
        <w:color w:val="FFFFFF"/>
      </w:rPr>
      <w:tblPr/>
      <w:tcPr>
        <w:tcBorders>
          <w:top w:val="nil"/>
          <w:left w:val="nil"/>
          <w:bottom w:val="nil"/>
          <w:right w:val="nil"/>
          <w:insideH w:val="single" w:sz="4" w:space="0" w:color="88522B"/>
          <w:insideV w:val="nil"/>
        </w:tcBorders>
        <w:shd w:val="clear" w:color="auto" w:fill="88522B"/>
      </w:tcPr>
    </w:tblStylePr>
    <w:tblStylePr w:type="lastCol">
      <w:rPr>
        <w:color w:val="FFFFFF"/>
      </w:rPr>
      <w:tblPr/>
      <w:tcPr>
        <w:tcBorders>
          <w:top w:val="nil"/>
          <w:left w:val="nil"/>
          <w:bottom w:val="nil"/>
          <w:right w:val="nil"/>
          <w:insideH w:val="nil"/>
          <w:insideV w:val="nil"/>
        </w:tcBorders>
        <w:shd w:val="clear" w:color="auto" w:fill="88522B"/>
      </w:tcPr>
    </w:tblStylePr>
    <w:tblStylePr w:type="band1Vert">
      <w:tblPr/>
      <w:tcPr>
        <w:shd w:val="clear" w:color="auto" w:fill="EAD1BF"/>
      </w:tcPr>
    </w:tblStylePr>
    <w:tblStylePr w:type="band1Horz">
      <w:tblPr/>
      <w:tcPr>
        <w:shd w:val="clear" w:color="auto" w:fill="E5C6A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Pr>
      <w:color w:val="000000"/>
    </w:rPr>
    <w:tblPr>
      <w:tblStyleRowBandSize w:val="1"/>
      <w:tblStyleColBandSize w:val="1"/>
      <w:tblBorders>
        <w:top w:val="single" w:sz="24" w:space="0" w:color="B4936D"/>
        <w:left w:val="single" w:sz="4" w:space="0" w:color="7A6A60"/>
        <w:bottom w:val="single" w:sz="4" w:space="0" w:color="7A6A60"/>
        <w:right w:val="single" w:sz="4" w:space="0" w:color="7A6A60"/>
        <w:insideH w:val="single" w:sz="4" w:space="0" w:color="FFFFFF"/>
        <w:insideV w:val="single" w:sz="4" w:space="0" w:color="FFFFFF"/>
      </w:tblBorders>
    </w:tblPr>
    <w:tcPr>
      <w:shd w:val="clear" w:color="auto" w:fill="F2F0EE"/>
    </w:tcPr>
    <w:tblStylePr w:type="firstRow">
      <w:rPr>
        <w:b/>
        <w:bCs/>
      </w:rPr>
      <w:tblPr/>
      <w:tcPr>
        <w:tcBorders>
          <w:top w:val="nil"/>
          <w:left w:val="nil"/>
          <w:bottom w:val="single" w:sz="24" w:space="0" w:color="B4936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93F39"/>
      </w:tcPr>
    </w:tblStylePr>
    <w:tblStylePr w:type="firstCol">
      <w:rPr>
        <w:color w:val="FFFFFF"/>
      </w:rPr>
      <w:tblPr/>
      <w:tcPr>
        <w:tcBorders>
          <w:top w:val="nil"/>
          <w:left w:val="nil"/>
          <w:bottom w:val="nil"/>
          <w:right w:val="nil"/>
          <w:insideH w:val="single" w:sz="4" w:space="0" w:color="493F39"/>
          <w:insideV w:val="nil"/>
        </w:tcBorders>
        <w:shd w:val="clear" w:color="auto" w:fill="493F39"/>
      </w:tcPr>
    </w:tblStylePr>
    <w:tblStylePr w:type="lastCol">
      <w:rPr>
        <w:color w:val="FFFFFF"/>
      </w:rPr>
      <w:tblPr/>
      <w:tcPr>
        <w:tcBorders>
          <w:top w:val="nil"/>
          <w:left w:val="nil"/>
          <w:bottom w:val="nil"/>
          <w:right w:val="nil"/>
          <w:insideH w:val="nil"/>
          <w:insideV w:val="nil"/>
        </w:tcBorders>
        <w:shd w:val="clear" w:color="auto" w:fill="493F39"/>
      </w:tcPr>
    </w:tblStylePr>
    <w:tblStylePr w:type="band1Vert">
      <w:tblPr/>
      <w:tcPr>
        <w:shd w:val="clear" w:color="auto" w:fill="CBC2BD"/>
      </w:tcPr>
    </w:tblStylePr>
    <w:tblStylePr w:type="band1Horz">
      <w:tblPr/>
      <w:tcPr>
        <w:shd w:val="clear" w:color="auto" w:fill="BEB4AD"/>
      </w:tcPr>
    </w:tblStylePr>
  </w:style>
  <w:style w:type="table" w:styleId="ColorfulShading-Accent4">
    <w:name w:val="Colorful Shading Accent 4"/>
    <w:basedOn w:val="TableNormal"/>
    <w:uiPriority w:val="71"/>
    <w:rPr>
      <w:color w:val="000000"/>
    </w:rPr>
    <w:tblPr>
      <w:tblStyleRowBandSize w:val="1"/>
      <w:tblStyleColBandSize w:val="1"/>
      <w:tblBorders>
        <w:top w:val="single" w:sz="24" w:space="0" w:color="7A6A60"/>
        <w:left w:val="single" w:sz="4" w:space="0" w:color="B4936D"/>
        <w:bottom w:val="single" w:sz="4" w:space="0" w:color="B4936D"/>
        <w:right w:val="single" w:sz="4" w:space="0" w:color="B4936D"/>
        <w:insideH w:val="single" w:sz="4" w:space="0" w:color="FFFFFF"/>
        <w:insideV w:val="single" w:sz="4" w:space="0" w:color="FFFFFF"/>
      </w:tblBorders>
    </w:tblPr>
    <w:tcPr>
      <w:shd w:val="clear" w:color="auto" w:fill="F7F4F0"/>
    </w:tcPr>
    <w:tblStylePr w:type="firstRow">
      <w:rPr>
        <w:b/>
        <w:bCs/>
      </w:rPr>
      <w:tblPr/>
      <w:tcPr>
        <w:tcBorders>
          <w:top w:val="nil"/>
          <w:left w:val="nil"/>
          <w:bottom w:val="single" w:sz="24" w:space="0" w:color="7A6A6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2583B"/>
      </w:tcPr>
    </w:tblStylePr>
    <w:tblStylePr w:type="firstCol">
      <w:rPr>
        <w:color w:val="FFFFFF"/>
      </w:rPr>
      <w:tblPr/>
      <w:tcPr>
        <w:tcBorders>
          <w:top w:val="nil"/>
          <w:left w:val="nil"/>
          <w:bottom w:val="nil"/>
          <w:right w:val="nil"/>
          <w:insideH w:val="single" w:sz="4" w:space="0" w:color="72583B"/>
          <w:insideV w:val="nil"/>
        </w:tcBorders>
        <w:shd w:val="clear" w:color="auto" w:fill="72583B"/>
      </w:tcPr>
    </w:tblStylePr>
    <w:tblStylePr w:type="lastCol">
      <w:rPr>
        <w:color w:val="FFFFFF"/>
      </w:rPr>
      <w:tblPr/>
      <w:tcPr>
        <w:tcBorders>
          <w:top w:val="nil"/>
          <w:left w:val="nil"/>
          <w:bottom w:val="nil"/>
          <w:right w:val="nil"/>
          <w:insideH w:val="nil"/>
          <w:insideV w:val="nil"/>
        </w:tcBorders>
        <w:shd w:val="clear" w:color="auto" w:fill="72583B"/>
      </w:tcPr>
    </w:tblStylePr>
    <w:tblStylePr w:type="band1Vert">
      <w:tblPr/>
      <w:tcPr>
        <w:shd w:val="clear" w:color="auto" w:fill="E1D3C4"/>
      </w:tcPr>
    </w:tblStylePr>
    <w:tblStylePr w:type="band1Horz">
      <w:tblPr/>
      <w:tcPr>
        <w:shd w:val="clear" w:color="auto" w:fill="D9C9B6"/>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Pr>
      <w:color w:val="000000"/>
    </w:rPr>
    <w:tblPr>
      <w:tblStyleRowBandSize w:val="1"/>
      <w:tblStyleColBandSize w:val="1"/>
      <w:tblBorders>
        <w:top w:val="single" w:sz="24" w:space="0" w:color="9D936F"/>
        <w:left w:val="single" w:sz="4" w:space="0" w:color="67787B"/>
        <w:bottom w:val="single" w:sz="4" w:space="0" w:color="67787B"/>
        <w:right w:val="single" w:sz="4" w:space="0" w:color="67787B"/>
        <w:insideH w:val="single" w:sz="4" w:space="0" w:color="FFFFFF"/>
        <w:insideV w:val="single" w:sz="4" w:space="0" w:color="FFFFFF"/>
      </w:tblBorders>
    </w:tblPr>
    <w:tcPr>
      <w:shd w:val="clear" w:color="auto" w:fill="EFF1F2"/>
    </w:tcPr>
    <w:tblStylePr w:type="firstRow">
      <w:rPr>
        <w:b/>
        <w:bCs/>
      </w:rPr>
      <w:tblPr/>
      <w:tcPr>
        <w:tcBorders>
          <w:top w:val="nil"/>
          <w:left w:val="nil"/>
          <w:bottom w:val="single" w:sz="24" w:space="0" w:color="9D936F"/>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3D4749"/>
      </w:tcPr>
    </w:tblStylePr>
    <w:tblStylePr w:type="firstCol">
      <w:rPr>
        <w:color w:val="FFFFFF"/>
      </w:rPr>
      <w:tblPr/>
      <w:tcPr>
        <w:tcBorders>
          <w:top w:val="nil"/>
          <w:left w:val="nil"/>
          <w:bottom w:val="nil"/>
          <w:right w:val="nil"/>
          <w:insideH w:val="single" w:sz="4" w:space="0" w:color="3D4749"/>
          <w:insideV w:val="nil"/>
        </w:tcBorders>
        <w:shd w:val="clear" w:color="auto" w:fill="3D4749"/>
      </w:tcPr>
    </w:tblStylePr>
    <w:tblStylePr w:type="lastCol">
      <w:rPr>
        <w:color w:val="FFFFFF"/>
      </w:rPr>
      <w:tblPr/>
      <w:tcPr>
        <w:tcBorders>
          <w:top w:val="nil"/>
          <w:left w:val="nil"/>
          <w:bottom w:val="nil"/>
          <w:right w:val="nil"/>
          <w:insideH w:val="nil"/>
          <w:insideV w:val="nil"/>
        </w:tcBorders>
        <w:shd w:val="clear" w:color="auto" w:fill="3D4749"/>
      </w:tcPr>
    </w:tblStylePr>
    <w:tblStylePr w:type="band1Vert">
      <w:tblPr/>
      <w:tcPr>
        <w:shd w:val="clear" w:color="auto" w:fill="C1C9CB"/>
      </w:tcPr>
    </w:tblStylePr>
    <w:tblStylePr w:type="band1Horz">
      <w:tblPr/>
      <w:tcPr>
        <w:shd w:val="clear" w:color="auto" w:fill="B1BCBE"/>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Pr>
      <w:color w:val="000000"/>
    </w:rPr>
    <w:tblPr>
      <w:tblStyleRowBandSize w:val="1"/>
      <w:tblStyleColBandSize w:val="1"/>
      <w:tblBorders>
        <w:top w:val="single" w:sz="24" w:space="0" w:color="67787B"/>
        <w:left w:val="single" w:sz="4" w:space="0" w:color="9D936F"/>
        <w:bottom w:val="single" w:sz="4" w:space="0" w:color="9D936F"/>
        <w:right w:val="single" w:sz="4" w:space="0" w:color="9D936F"/>
        <w:insideH w:val="single" w:sz="4" w:space="0" w:color="FFFFFF"/>
        <w:insideV w:val="single" w:sz="4" w:space="0" w:color="FFFFFF"/>
      </w:tblBorders>
    </w:tblPr>
    <w:tcPr>
      <w:shd w:val="clear" w:color="auto" w:fill="F5F4F0"/>
    </w:tcPr>
    <w:tblStylePr w:type="firstRow">
      <w:rPr>
        <w:b/>
        <w:bCs/>
      </w:rPr>
      <w:tblPr/>
      <w:tcPr>
        <w:tcBorders>
          <w:top w:val="nil"/>
          <w:left w:val="nil"/>
          <w:bottom w:val="single" w:sz="24" w:space="0" w:color="67787B"/>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F5841"/>
      </w:tcPr>
    </w:tblStylePr>
    <w:tblStylePr w:type="firstCol">
      <w:rPr>
        <w:color w:val="FFFFFF"/>
      </w:rPr>
      <w:tblPr/>
      <w:tcPr>
        <w:tcBorders>
          <w:top w:val="nil"/>
          <w:left w:val="nil"/>
          <w:bottom w:val="nil"/>
          <w:right w:val="nil"/>
          <w:insideH w:val="single" w:sz="4" w:space="0" w:color="5F5841"/>
          <w:insideV w:val="nil"/>
        </w:tcBorders>
        <w:shd w:val="clear" w:color="auto" w:fill="5F5841"/>
      </w:tcPr>
    </w:tblStylePr>
    <w:tblStylePr w:type="lastCol">
      <w:rPr>
        <w:color w:val="FFFFFF"/>
      </w:rPr>
      <w:tblPr/>
      <w:tcPr>
        <w:tcBorders>
          <w:top w:val="nil"/>
          <w:left w:val="nil"/>
          <w:bottom w:val="nil"/>
          <w:right w:val="nil"/>
          <w:insideH w:val="nil"/>
          <w:insideV w:val="nil"/>
        </w:tcBorders>
        <w:shd w:val="clear" w:color="auto" w:fill="5F5841"/>
      </w:tcPr>
    </w:tblStylePr>
    <w:tblStylePr w:type="band1Vert">
      <w:tblPr/>
      <w:tcPr>
        <w:shd w:val="clear" w:color="auto" w:fill="D7D3C5"/>
      </w:tcPr>
    </w:tblStylePr>
    <w:tblStylePr w:type="band1Horz">
      <w:tblPr/>
      <w:tcPr>
        <w:shd w:val="clear" w:color="auto" w:fill="CEC9B7"/>
      </w:tcPr>
    </w:tblStylePr>
    <w:tblStylePr w:type="neCell">
      <w:rPr>
        <w:color w:val="000000"/>
      </w:rPr>
    </w:tblStylePr>
    <w:tblStylePr w:type="nwCell">
      <w:rPr>
        <w:color w:val="000000"/>
      </w:rPr>
    </w:tblStylePr>
  </w:style>
  <w:style w:type="character" w:styleId="CommentReference">
    <w:name w:val="annotation reference"/>
    <w:uiPriority w:val="99"/>
    <w:semiHidden/>
    <w:unhideWhenUsed/>
    <w:rPr>
      <w:sz w:val="16"/>
    </w:rPr>
  </w:style>
  <w:style w:type="paragraph" w:styleId="CommentText">
    <w:name w:val="annotation text"/>
    <w:basedOn w:val="Normal"/>
    <w:link w:val="CommentTextChar"/>
    <w:uiPriority w:val="99"/>
    <w:unhideWhenUsed/>
    <w:pPr>
      <w:spacing w:line="240" w:lineRule="auto"/>
    </w:pPr>
  </w:style>
  <w:style w:type="character" w:customStyle="1" w:styleId="CommentTextChar">
    <w:name w:val="Comment Text Char"/>
    <w:link w:val="CommentText"/>
    <w:uiPriority w:val="99"/>
    <w:rPr>
      <w:sz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link w:val="CommentSubject"/>
    <w:uiPriority w:val="99"/>
    <w:semiHidden/>
    <w:rPr>
      <w:b/>
      <w:bCs/>
      <w:sz w:val="20"/>
    </w:rPr>
  </w:style>
  <w:style w:type="table" w:styleId="DarkList">
    <w:name w:val="Dark List"/>
    <w:basedOn w:val="TableNormal"/>
    <w:uiPriority w:val="70"/>
    <w:rPr>
      <w:color w:val="FFFFFF"/>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rPr>
      <w:color w:val="FFFFFF"/>
    </w:rPr>
    <w:tblPr>
      <w:tblStyleRowBandSize w:val="1"/>
      <w:tblStyleColBandSize w:val="1"/>
    </w:tblPr>
    <w:tcPr>
      <w:shd w:val="clear" w:color="auto" w:fill="7E97A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94B5A"/>
      </w:tcPr>
    </w:tblStylePr>
    <w:tblStylePr w:type="firstCol">
      <w:tblPr/>
      <w:tcPr>
        <w:tcBorders>
          <w:top w:val="nil"/>
          <w:left w:val="nil"/>
          <w:bottom w:val="nil"/>
          <w:right w:val="single" w:sz="18" w:space="0" w:color="FFFFFF"/>
          <w:insideH w:val="nil"/>
          <w:insideV w:val="nil"/>
        </w:tcBorders>
        <w:shd w:val="clear" w:color="auto" w:fill="577188"/>
      </w:tcPr>
    </w:tblStylePr>
    <w:tblStylePr w:type="lastCol">
      <w:tblPr/>
      <w:tcPr>
        <w:tcBorders>
          <w:top w:val="nil"/>
          <w:left w:val="single" w:sz="18" w:space="0" w:color="FFFFFF"/>
          <w:bottom w:val="nil"/>
          <w:right w:val="nil"/>
          <w:insideH w:val="nil"/>
          <w:insideV w:val="nil"/>
        </w:tcBorders>
        <w:shd w:val="clear" w:color="auto" w:fill="577188"/>
      </w:tcPr>
    </w:tblStylePr>
    <w:tblStylePr w:type="band1Vert">
      <w:tblPr/>
      <w:tcPr>
        <w:tcBorders>
          <w:top w:val="nil"/>
          <w:left w:val="nil"/>
          <w:bottom w:val="nil"/>
          <w:right w:val="nil"/>
          <w:insideH w:val="nil"/>
          <w:insideV w:val="nil"/>
        </w:tcBorders>
        <w:shd w:val="clear" w:color="auto" w:fill="577188"/>
      </w:tcPr>
    </w:tblStylePr>
    <w:tblStylePr w:type="band1Horz">
      <w:tblPr/>
      <w:tcPr>
        <w:tcBorders>
          <w:top w:val="nil"/>
          <w:left w:val="nil"/>
          <w:bottom w:val="nil"/>
          <w:right w:val="nil"/>
          <w:insideH w:val="nil"/>
          <w:insideV w:val="nil"/>
        </w:tcBorders>
        <w:shd w:val="clear" w:color="auto" w:fill="577188"/>
      </w:tcPr>
    </w:tblStylePr>
  </w:style>
  <w:style w:type="table" w:styleId="DarkList-Accent2">
    <w:name w:val="Dark List Accent 2"/>
    <w:basedOn w:val="TableNormal"/>
    <w:uiPriority w:val="70"/>
    <w:rPr>
      <w:color w:val="FFFFFF"/>
    </w:rPr>
    <w:tblPr>
      <w:tblStyleRowBandSize w:val="1"/>
      <w:tblStyleColBandSize w:val="1"/>
    </w:tblPr>
    <w:tcPr>
      <w:shd w:val="clear" w:color="auto" w:fill="CC8E6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714424"/>
      </w:tcPr>
    </w:tblStylePr>
    <w:tblStylePr w:type="firstCol">
      <w:tblPr/>
      <w:tcPr>
        <w:tcBorders>
          <w:top w:val="nil"/>
          <w:left w:val="nil"/>
          <w:bottom w:val="nil"/>
          <w:right w:val="single" w:sz="18" w:space="0" w:color="FFFFFF"/>
          <w:insideH w:val="nil"/>
          <w:insideV w:val="nil"/>
        </w:tcBorders>
        <w:shd w:val="clear" w:color="auto" w:fill="AA6736"/>
      </w:tcPr>
    </w:tblStylePr>
    <w:tblStylePr w:type="lastCol">
      <w:tblPr/>
      <w:tcPr>
        <w:tcBorders>
          <w:top w:val="nil"/>
          <w:left w:val="single" w:sz="18" w:space="0" w:color="FFFFFF"/>
          <w:bottom w:val="nil"/>
          <w:right w:val="nil"/>
          <w:insideH w:val="nil"/>
          <w:insideV w:val="nil"/>
        </w:tcBorders>
        <w:shd w:val="clear" w:color="auto" w:fill="AA6736"/>
      </w:tcPr>
    </w:tblStylePr>
    <w:tblStylePr w:type="band1Vert">
      <w:tblPr/>
      <w:tcPr>
        <w:tcBorders>
          <w:top w:val="nil"/>
          <w:left w:val="nil"/>
          <w:bottom w:val="nil"/>
          <w:right w:val="nil"/>
          <w:insideH w:val="nil"/>
          <w:insideV w:val="nil"/>
        </w:tcBorders>
        <w:shd w:val="clear" w:color="auto" w:fill="AA6736"/>
      </w:tcPr>
    </w:tblStylePr>
    <w:tblStylePr w:type="band1Horz">
      <w:tblPr/>
      <w:tcPr>
        <w:tcBorders>
          <w:top w:val="nil"/>
          <w:left w:val="nil"/>
          <w:bottom w:val="nil"/>
          <w:right w:val="nil"/>
          <w:insideH w:val="nil"/>
          <w:insideV w:val="nil"/>
        </w:tcBorders>
        <w:shd w:val="clear" w:color="auto" w:fill="AA6736"/>
      </w:tcPr>
    </w:tblStylePr>
  </w:style>
  <w:style w:type="table" w:styleId="DarkList-Accent3">
    <w:name w:val="Dark List Accent 3"/>
    <w:basedOn w:val="TableNormal"/>
    <w:uiPriority w:val="70"/>
    <w:rPr>
      <w:color w:val="FFFFFF"/>
    </w:rPr>
    <w:tblPr>
      <w:tblStyleRowBandSize w:val="1"/>
      <w:tblStyleColBandSize w:val="1"/>
    </w:tblPr>
    <w:tcPr>
      <w:shd w:val="clear" w:color="auto" w:fill="7A6A6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C342F"/>
      </w:tcPr>
    </w:tblStylePr>
    <w:tblStylePr w:type="firstCol">
      <w:tblPr/>
      <w:tcPr>
        <w:tcBorders>
          <w:top w:val="nil"/>
          <w:left w:val="nil"/>
          <w:bottom w:val="nil"/>
          <w:right w:val="single" w:sz="18" w:space="0" w:color="FFFFFF"/>
          <w:insideH w:val="nil"/>
          <w:insideV w:val="nil"/>
        </w:tcBorders>
        <w:shd w:val="clear" w:color="auto" w:fill="5B4F47"/>
      </w:tcPr>
    </w:tblStylePr>
    <w:tblStylePr w:type="lastCol">
      <w:tblPr/>
      <w:tcPr>
        <w:tcBorders>
          <w:top w:val="nil"/>
          <w:left w:val="single" w:sz="18" w:space="0" w:color="FFFFFF"/>
          <w:bottom w:val="nil"/>
          <w:right w:val="nil"/>
          <w:insideH w:val="nil"/>
          <w:insideV w:val="nil"/>
        </w:tcBorders>
        <w:shd w:val="clear" w:color="auto" w:fill="5B4F47"/>
      </w:tcPr>
    </w:tblStylePr>
    <w:tblStylePr w:type="band1Vert">
      <w:tblPr/>
      <w:tcPr>
        <w:tcBorders>
          <w:top w:val="nil"/>
          <w:left w:val="nil"/>
          <w:bottom w:val="nil"/>
          <w:right w:val="nil"/>
          <w:insideH w:val="nil"/>
          <w:insideV w:val="nil"/>
        </w:tcBorders>
        <w:shd w:val="clear" w:color="auto" w:fill="5B4F47"/>
      </w:tcPr>
    </w:tblStylePr>
    <w:tblStylePr w:type="band1Horz">
      <w:tblPr/>
      <w:tcPr>
        <w:tcBorders>
          <w:top w:val="nil"/>
          <w:left w:val="nil"/>
          <w:bottom w:val="nil"/>
          <w:right w:val="nil"/>
          <w:insideH w:val="nil"/>
          <w:insideV w:val="nil"/>
        </w:tcBorders>
        <w:shd w:val="clear" w:color="auto" w:fill="5B4F47"/>
      </w:tcPr>
    </w:tblStylePr>
  </w:style>
  <w:style w:type="table" w:styleId="DarkList-Accent4">
    <w:name w:val="Dark List Accent 4"/>
    <w:basedOn w:val="TableNormal"/>
    <w:uiPriority w:val="70"/>
    <w:rPr>
      <w:color w:val="FFFFFF"/>
    </w:rPr>
    <w:tblPr>
      <w:tblStyleRowBandSize w:val="1"/>
      <w:tblStyleColBandSize w:val="1"/>
    </w:tblPr>
    <w:tcPr>
      <w:shd w:val="clear" w:color="auto" w:fill="B4936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5E4930"/>
      </w:tcPr>
    </w:tblStylePr>
    <w:tblStylePr w:type="firstCol">
      <w:tblPr/>
      <w:tcPr>
        <w:tcBorders>
          <w:top w:val="nil"/>
          <w:left w:val="nil"/>
          <w:bottom w:val="nil"/>
          <w:right w:val="single" w:sz="18" w:space="0" w:color="FFFFFF"/>
          <w:insideH w:val="nil"/>
          <w:insideV w:val="nil"/>
        </w:tcBorders>
        <w:shd w:val="clear" w:color="auto" w:fill="8E6E49"/>
      </w:tcPr>
    </w:tblStylePr>
    <w:tblStylePr w:type="lastCol">
      <w:tblPr/>
      <w:tcPr>
        <w:tcBorders>
          <w:top w:val="nil"/>
          <w:left w:val="single" w:sz="18" w:space="0" w:color="FFFFFF"/>
          <w:bottom w:val="nil"/>
          <w:right w:val="nil"/>
          <w:insideH w:val="nil"/>
          <w:insideV w:val="nil"/>
        </w:tcBorders>
        <w:shd w:val="clear" w:color="auto" w:fill="8E6E49"/>
      </w:tcPr>
    </w:tblStylePr>
    <w:tblStylePr w:type="band1Vert">
      <w:tblPr/>
      <w:tcPr>
        <w:tcBorders>
          <w:top w:val="nil"/>
          <w:left w:val="nil"/>
          <w:bottom w:val="nil"/>
          <w:right w:val="nil"/>
          <w:insideH w:val="nil"/>
          <w:insideV w:val="nil"/>
        </w:tcBorders>
        <w:shd w:val="clear" w:color="auto" w:fill="8E6E49"/>
      </w:tcPr>
    </w:tblStylePr>
    <w:tblStylePr w:type="band1Horz">
      <w:tblPr/>
      <w:tcPr>
        <w:tcBorders>
          <w:top w:val="nil"/>
          <w:left w:val="nil"/>
          <w:bottom w:val="nil"/>
          <w:right w:val="nil"/>
          <w:insideH w:val="nil"/>
          <w:insideV w:val="nil"/>
        </w:tcBorders>
        <w:shd w:val="clear" w:color="auto" w:fill="8E6E49"/>
      </w:tcPr>
    </w:tblStylePr>
  </w:style>
  <w:style w:type="table" w:styleId="DarkList-Accent5">
    <w:name w:val="Dark List Accent 5"/>
    <w:basedOn w:val="TableNormal"/>
    <w:uiPriority w:val="70"/>
    <w:rPr>
      <w:color w:val="FFFFFF"/>
    </w:rPr>
    <w:tblPr>
      <w:tblStyleRowBandSize w:val="1"/>
      <w:tblStyleColBandSize w:val="1"/>
    </w:tblPr>
    <w:tcPr>
      <w:shd w:val="clear" w:color="auto" w:fill="67787B"/>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33B3D"/>
      </w:tcPr>
    </w:tblStylePr>
    <w:tblStylePr w:type="firstCol">
      <w:tblPr/>
      <w:tcPr>
        <w:tcBorders>
          <w:top w:val="nil"/>
          <w:left w:val="nil"/>
          <w:bottom w:val="nil"/>
          <w:right w:val="single" w:sz="18" w:space="0" w:color="FFFFFF"/>
          <w:insideH w:val="nil"/>
          <w:insideV w:val="nil"/>
        </w:tcBorders>
        <w:shd w:val="clear" w:color="auto" w:fill="4D595B"/>
      </w:tcPr>
    </w:tblStylePr>
    <w:tblStylePr w:type="lastCol">
      <w:tblPr/>
      <w:tcPr>
        <w:tcBorders>
          <w:top w:val="nil"/>
          <w:left w:val="single" w:sz="18" w:space="0" w:color="FFFFFF"/>
          <w:bottom w:val="nil"/>
          <w:right w:val="nil"/>
          <w:insideH w:val="nil"/>
          <w:insideV w:val="nil"/>
        </w:tcBorders>
        <w:shd w:val="clear" w:color="auto" w:fill="4D595B"/>
      </w:tcPr>
    </w:tblStylePr>
    <w:tblStylePr w:type="band1Vert">
      <w:tblPr/>
      <w:tcPr>
        <w:tcBorders>
          <w:top w:val="nil"/>
          <w:left w:val="nil"/>
          <w:bottom w:val="nil"/>
          <w:right w:val="nil"/>
          <w:insideH w:val="nil"/>
          <w:insideV w:val="nil"/>
        </w:tcBorders>
        <w:shd w:val="clear" w:color="auto" w:fill="4D595B"/>
      </w:tcPr>
    </w:tblStylePr>
    <w:tblStylePr w:type="band1Horz">
      <w:tblPr/>
      <w:tcPr>
        <w:tcBorders>
          <w:top w:val="nil"/>
          <w:left w:val="nil"/>
          <w:bottom w:val="nil"/>
          <w:right w:val="nil"/>
          <w:insideH w:val="nil"/>
          <w:insideV w:val="nil"/>
        </w:tcBorders>
        <w:shd w:val="clear" w:color="auto" w:fill="4D595B"/>
      </w:tcPr>
    </w:tblStylePr>
  </w:style>
  <w:style w:type="table" w:styleId="DarkList-Accent6">
    <w:name w:val="Dark List Accent 6"/>
    <w:basedOn w:val="TableNormal"/>
    <w:uiPriority w:val="70"/>
    <w:rPr>
      <w:color w:val="FFFFFF"/>
    </w:rPr>
    <w:tblPr>
      <w:tblStyleRowBandSize w:val="1"/>
      <w:tblStyleColBandSize w:val="1"/>
    </w:tblPr>
    <w:tcPr>
      <w:shd w:val="clear" w:color="auto" w:fill="9D936F"/>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F4936"/>
      </w:tcPr>
    </w:tblStylePr>
    <w:tblStylePr w:type="firstCol">
      <w:tblPr/>
      <w:tcPr>
        <w:tcBorders>
          <w:top w:val="nil"/>
          <w:left w:val="nil"/>
          <w:bottom w:val="nil"/>
          <w:right w:val="single" w:sz="18" w:space="0" w:color="FFFFFF"/>
          <w:insideH w:val="nil"/>
          <w:insideV w:val="nil"/>
        </w:tcBorders>
        <w:shd w:val="clear" w:color="auto" w:fill="776E51"/>
      </w:tcPr>
    </w:tblStylePr>
    <w:tblStylePr w:type="lastCol">
      <w:tblPr/>
      <w:tcPr>
        <w:tcBorders>
          <w:top w:val="nil"/>
          <w:left w:val="single" w:sz="18" w:space="0" w:color="FFFFFF"/>
          <w:bottom w:val="nil"/>
          <w:right w:val="nil"/>
          <w:insideH w:val="nil"/>
          <w:insideV w:val="nil"/>
        </w:tcBorders>
        <w:shd w:val="clear" w:color="auto" w:fill="776E51"/>
      </w:tcPr>
    </w:tblStylePr>
    <w:tblStylePr w:type="band1Vert">
      <w:tblPr/>
      <w:tcPr>
        <w:tcBorders>
          <w:top w:val="nil"/>
          <w:left w:val="nil"/>
          <w:bottom w:val="nil"/>
          <w:right w:val="nil"/>
          <w:insideH w:val="nil"/>
          <w:insideV w:val="nil"/>
        </w:tcBorders>
        <w:shd w:val="clear" w:color="auto" w:fill="776E51"/>
      </w:tcPr>
    </w:tblStylePr>
    <w:tblStylePr w:type="band1Horz">
      <w:tblPr/>
      <w:tcPr>
        <w:tcBorders>
          <w:top w:val="nil"/>
          <w:left w:val="nil"/>
          <w:bottom w:val="nil"/>
          <w:right w:val="nil"/>
          <w:insideH w:val="nil"/>
          <w:insideV w:val="nil"/>
        </w:tcBorders>
        <w:shd w:val="clear" w:color="auto" w:fill="776E51"/>
      </w:tcPr>
    </w:tblStylePr>
  </w:style>
  <w:style w:type="paragraph" w:styleId="Date">
    <w:name w:val="Date"/>
    <w:basedOn w:val="Normal"/>
    <w:next w:val="Normal"/>
    <w:link w:val="DateChar"/>
    <w:uiPriority w:val="99"/>
    <w:semiHidden/>
    <w:unhideWhenUsed/>
  </w:style>
  <w:style w:type="character" w:customStyle="1" w:styleId="DateChar">
    <w:name w:val="Date Char"/>
    <w:basedOn w:val="DefaultParagraphFont"/>
    <w:link w:val="Date"/>
    <w:uiPriority w:val="99"/>
    <w:semiHidden/>
  </w:style>
  <w:style w:type="paragraph" w:styleId="DocumentMap">
    <w:name w:val="Document Map"/>
    <w:basedOn w:val="Normal"/>
    <w:link w:val="DocumentMapChar"/>
    <w:uiPriority w:val="99"/>
    <w:semiHidden/>
    <w:unhideWhenUsed/>
    <w:pPr>
      <w:spacing w:after="0" w:line="240" w:lineRule="auto"/>
    </w:pPr>
    <w:rPr>
      <w:rFonts w:ascii="Tahoma" w:hAnsi="Tahoma" w:cs="Tahoma"/>
      <w:sz w:val="16"/>
    </w:rPr>
  </w:style>
  <w:style w:type="character" w:customStyle="1" w:styleId="DocumentMapChar">
    <w:name w:val="Document Map Char"/>
    <w:link w:val="DocumentMap"/>
    <w:uiPriority w:val="99"/>
    <w:semiHidden/>
    <w:rPr>
      <w:rFonts w:ascii="Tahoma" w:hAnsi="Tahoma" w:cs="Tahoma"/>
      <w:sz w:val="16"/>
    </w:rPr>
  </w:style>
  <w:style w:type="paragraph" w:styleId="E-mailSignature">
    <w:name w:val="E-mail Signature"/>
    <w:basedOn w:val="Normal"/>
    <w:link w:val="E-mailSignatureChar"/>
    <w:uiPriority w:val="99"/>
    <w:semiHidden/>
    <w:unhideWhenUsed/>
    <w:pPr>
      <w:spacing w:after="0" w:line="240" w:lineRule="auto"/>
    </w:pPr>
  </w:style>
  <w:style w:type="character" w:customStyle="1" w:styleId="E-mailSignatureChar">
    <w:name w:val="E-mail Signature Char"/>
    <w:basedOn w:val="DefaultParagraphFont"/>
    <w:link w:val="E-mailSignature"/>
    <w:uiPriority w:val="99"/>
    <w:semiHidden/>
  </w:style>
  <w:style w:type="character" w:styleId="Emphasis">
    <w:name w:val="Emphasis"/>
    <w:uiPriority w:val="20"/>
    <w:semiHidden/>
    <w:unhideWhenUsed/>
    <w:rPr>
      <w:i/>
      <w:iCs/>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style>
  <w:style w:type="character" w:customStyle="1" w:styleId="EndnoteTextChar">
    <w:name w:val="Endnote Text Char"/>
    <w:link w:val="EndnoteText"/>
    <w:uiPriority w:val="99"/>
    <w:semiHidden/>
    <w:rPr>
      <w:sz w:val="20"/>
    </w:rPr>
  </w:style>
  <w:style w:type="paragraph" w:styleId="EnvelopeReturn">
    <w:name w:val="envelope return"/>
    <w:basedOn w:val="Normal"/>
    <w:uiPriority w:val="99"/>
    <w:semiHidden/>
    <w:unhideWhenUsed/>
    <w:pPr>
      <w:spacing w:after="0" w:line="240" w:lineRule="auto"/>
    </w:pPr>
    <w:rPr>
      <w:rFonts w:ascii="Calibri" w:eastAsia="Times New Roman" w:hAnsi="Calibri" w:cs="Cordia New"/>
    </w:rPr>
  </w:style>
  <w:style w:type="character" w:styleId="FollowedHyperlink">
    <w:name w:val="FollowedHyperlink"/>
    <w:uiPriority w:val="99"/>
    <w:semiHidden/>
    <w:unhideWhenUsed/>
    <w:rPr>
      <w:color w:val="969696"/>
      <w:u w:val="single"/>
    </w:rPr>
  </w:style>
  <w:style w:type="character" w:styleId="FootnoteReference">
    <w:name w:val="footnote reference"/>
    <w:unhideWhenUsed/>
    <w:rsid w:val="009C551A"/>
    <w:rPr>
      <w:vertAlign w:val="superscript"/>
    </w:rPr>
  </w:style>
  <w:style w:type="paragraph" w:styleId="FootnoteText">
    <w:name w:val="footnote text"/>
    <w:basedOn w:val="Normal"/>
    <w:link w:val="FootnoteTextChar"/>
    <w:uiPriority w:val="18"/>
    <w:unhideWhenUsed/>
    <w:rsid w:val="009C551A"/>
    <w:pPr>
      <w:spacing w:after="0" w:line="240" w:lineRule="auto"/>
    </w:pPr>
    <w:rPr>
      <w:color w:val="auto"/>
      <w:kern w:val="0"/>
      <w:lang w:val="en-GB" w:eastAsia="ja-JP"/>
    </w:rPr>
  </w:style>
  <w:style w:type="character" w:customStyle="1" w:styleId="FootnoteTextChar">
    <w:name w:val="Footnote Text Char"/>
    <w:link w:val="FootnoteText"/>
    <w:rsid w:val="009C551A"/>
    <w:rPr>
      <w:rFonts w:ascii="Arial" w:hAnsi="Arial"/>
      <w:lang w:eastAsia="ja-JP"/>
    </w:rPr>
  </w:style>
  <w:style w:type="character" w:customStyle="1" w:styleId="Heading3Char">
    <w:name w:val="Heading 3 Char"/>
    <w:aliases w:val="TITLE3 Char,Title 3 Char,H3 Char,H31 Char,H32 Char,H33 Char,H34 Char"/>
    <w:link w:val="Heading3"/>
    <w:rsid w:val="004C63BC"/>
    <w:rPr>
      <w:rFonts w:ascii="Arial Bold" w:eastAsia="Times New Roman" w:hAnsi="Arial Bold" w:cs="Arial"/>
      <w:b/>
      <w:bCs/>
      <w:smallCaps/>
      <w:sz w:val="24"/>
      <w:szCs w:val="24"/>
      <w:lang w:eastAsia="ja-JP"/>
    </w:rPr>
  </w:style>
  <w:style w:type="character" w:customStyle="1" w:styleId="Heading4Char">
    <w:name w:val="Heading 4 Char"/>
    <w:aliases w:val="TITLE4 Char,H4 Char,H41 Char,H42 Char,H43 Char,H44 Char"/>
    <w:link w:val="Heading4"/>
    <w:rsid w:val="001E6259"/>
    <w:rPr>
      <w:rFonts w:ascii="Arial Bold" w:eastAsia="Times New Roman" w:hAnsi="Arial Bold" w:cs="Arial"/>
      <w:b/>
      <w:iCs/>
      <w:sz w:val="24"/>
      <w:szCs w:val="24"/>
      <w:lang w:eastAsia="ja-JP"/>
    </w:rPr>
  </w:style>
  <w:style w:type="character" w:customStyle="1" w:styleId="Heading5Char">
    <w:name w:val="Heading 5 Char"/>
    <w:aliases w:val="TITLE5 Char,H5 Char,H51 Char,H52 Char,H53 Char,H54 Char"/>
    <w:link w:val="Heading5"/>
    <w:rsid w:val="001E6259"/>
    <w:rPr>
      <w:rFonts w:ascii="Arial Bold" w:eastAsia="Times New Roman" w:hAnsi="Arial Bold" w:cs="Arial"/>
      <w:b/>
      <w:iCs/>
      <w:sz w:val="24"/>
      <w:szCs w:val="24"/>
      <w:lang w:eastAsia="ja-JP"/>
    </w:rPr>
  </w:style>
  <w:style w:type="character" w:customStyle="1" w:styleId="Heading6Char">
    <w:name w:val="Heading 6 Char"/>
    <w:aliases w:val="TITLE6 Char,H6 Char,H61 Char,H62 Char,H63 Char,H64 Char"/>
    <w:link w:val="Heading6"/>
    <w:rsid w:val="001E6259"/>
    <w:rPr>
      <w:rFonts w:ascii="Arial Bold" w:eastAsia="Times New Roman" w:hAnsi="Arial Bold" w:cs="Arial"/>
      <w:b/>
      <w:sz w:val="24"/>
      <w:szCs w:val="24"/>
      <w:lang w:eastAsia="ja-JP"/>
    </w:rPr>
  </w:style>
  <w:style w:type="character" w:customStyle="1" w:styleId="Heading7Char">
    <w:name w:val="Heading 7 Char"/>
    <w:aliases w:val="TITLE7 Char,liste1 Char,H7 Char,liste11 Char,H71 Char,liste12 Char,H72 Char,liste13 Char,H73 Char,liste14 Char,H74 Char"/>
    <w:link w:val="Heading7"/>
    <w:rsid w:val="00913E62"/>
    <w:rPr>
      <w:rFonts w:ascii="Arial Bold" w:eastAsia="Times New Roman" w:hAnsi="Arial Bold" w:cs="Arial"/>
      <w:b/>
      <w:sz w:val="24"/>
      <w:szCs w:val="24"/>
      <w:lang w:eastAsia="ja-JP"/>
    </w:rPr>
  </w:style>
  <w:style w:type="character" w:customStyle="1" w:styleId="Heading8Char">
    <w:name w:val="Heading 8 Char"/>
    <w:aliases w:val="TITLE8 Char,liste 2 Char,H8 Char,liste 21 Char,H81 Char,liste 22 Char,H82 Char,liste 23 Char,H83 Char,liste 24 Char,H84 Char"/>
    <w:link w:val="Heading8"/>
    <w:rsid w:val="00913E62"/>
    <w:rPr>
      <w:rFonts w:ascii="Arial Bold" w:eastAsia="Times New Roman" w:hAnsi="Arial Bold" w:cs="Arial"/>
      <w:b/>
      <w:sz w:val="24"/>
      <w:szCs w:val="24"/>
      <w:lang w:eastAsia="ja-JP"/>
    </w:rPr>
  </w:style>
  <w:style w:type="character" w:customStyle="1" w:styleId="Heading9Char">
    <w:name w:val="Heading 9 Char"/>
    <w:aliases w:val="TITLE9 Char"/>
    <w:link w:val="Heading9"/>
    <w:rsid w:val="00913E62"/>
    <w:rPr>
      <w:rFonts w:ascii="Arial Bold" w:eastAsia="Times New Roman" w:hAnsi="Arial Bold" w:cs="Arial"/>
      <w:b/>
      <w:sz w:val="24"/>
      <w:szCs w:val="24"/>
      <w:lang w:eastAsia="ja-JP"/>
    </w:rPr>
  </w:style>
  <w:style w:type="character" w:styleId="HTMLAcronym">
    <w:name w:val="HTML Acronym"/>
    <w:basedOn w:val="DefaultParagraphFont"/>
    <w:uiPriority w:val="99"/>
    <w:semiHidden/>
    <w:unhideWhenUsed/>
  </w:style>
  <w:style w:type="paragraph" w:styleId="HTMLAddress">
    <w:name w:val="HTML Address"/>
    <w:basedOn w:val="Normal"/>
    <w:link w:val="HTMLAddressChar"/>
    <w:uiPriority w:val="99"/>
    <w:semiHidden/>
    <w:unhideWhenUsed/>
    <w:pPr>
      <w:spacing w:after="0" w:line="240" w:lineRule="auto"/>
    </w:pPr>
    <w:rPr>
      <w:i/>
      <w:iCs/>
    </w:rPr>
  </w:style>
  <w:style w:type="character" w:customStyle="1" w:styleId="HTMLAddressChar">
    <w:name w:val="HTML Address Char"/>
    <w:link w:val="HTMLAddress"/>
    <w:uiPriority w:val="99"/>
    <w:semiHidden/>
    <w:rPr>
      <w:i/>
      <w:iCs/>
    </w:rPr>
  </w:style>
  <w:style w:type="character" w:styleId="HTMLCite">
    <w:name w:val="HTML Cite"/>
    <w:uiPriority w:val="99"/>
    <w:semiHidden/>
    <w:unhideWhenUsed/>
    <w:rPr>
      <w:i/>
      <w:iCs/>
    </w:rPr>
  </w:style>
  <w:style w:type="character" w:styleId="HTMLCode">
    <w:name w:val="HTML Code"/>
    <w:uiPriority w:val="99"/>
    <w:semiHidden/>
    <w:unhideWhenUsed/>
    <w:rPr>
      <w:rFonts w:ascii="Consolas" w:hAnsi="Consolas" w:cs="Consolas"/>
      <w:sz w:val="20"/>
    </w:rPr>
  </w:style>
  <w:style w:type="character" w:styleId="HTMLDefinition">
    <w:name w:val="HTML Definition"/>
    <w:uiPriority w:val="99"/>
    <w:semiHidden/>
    <w:unhideWhenUsed/>
    <w:rPr>
      <w:i/>
      <w:iCs/>
    </w:rPr>
  </w:style>
  <w:style w:type="character" w:styleId="HTMLKeyboard">
    <w:name w:val="HTML Keyboard"/>
    <w:uiPriority w:val="99"/>
    <w:semiHidden/>
    <w:unhideWhenUsed/>
    <w:rPr>
      <w:rFonts w:ascii="Consolas" w:hAnsi="Consolas" w:cs="Consolas"/>
      <w:sz w:val="20"/>
    </w:rPr>
  </w:style>
  <w:style w:type="paragraph" w:styleId="HTMLPreformatted">
    <w:name w:val="HTML Preformatted"/>
    <w:basedOn w:val="Normal"/>
    <w:link w:val="HTMLPreformattedChar"/>
    <w:uiPriority w:val="99"/>
    <w:semiHidden/>
    <w:unhideWhenUsed/>
    <w:pPr>
      <w:spacing w:after="0" w:line="240" w:lineRule="auto"/>
    </w:pPr>
    <w:rPr>
      <w:rFonts w:ascii="Consolas" w:hAnsi="Consolas" w:cs="Consolas"/>
    </w:rPr>
  </w:style>
  <w:style w:type="character" w:customStyle="1" w:styleId="HTMLPreformattedChar">
    <w:name w:val="HTML Preformatted Char"/>
    <w:link w:val="HTMLPreformatted"/>
    <w:uiPriority w:val="99"/>
    <w:semiHidden/>
    <w:rPr>
      <w:rFonts w:ascii="Consolas" w:hAnsi="Consolas" w:cs="Consolas"/>
      <w:sz w:val="20"/>
    </w:rPr>
  </w:style>
  <w:style w:type="character" w:styleId="HTMLSample">
    <w:name w:val="HTML Sample"/>
    <w:uiPriority w:val="99"/>
    <w:semiHidden/>
    <w:unhideWhenUsed/>
    <w:rPr>
      <w:rFonts w:ascii="Consolas" w:hAnsi="Consolas" w:cs="Consolas"/>
      <w:sz w:val="24"/>
    </w:rPr>
  </w:style>
  <w:style w:type="character" w:styleId="HTMLTypewriter">
    <w:name w:val="HTML Typewriter"/>
    <w:uiPriority w:val="99"/>
    <w:semiHidden/>
    <w:unhideWhenUsed/>
    <w:rPr>
      <w:rFonts w:ascii="Consolas" w:hAnsi="Consolas" w:cs="Consolas"/>
      <w:sz w:val="20"/>
    </w:rPr>
  </w:style>
  <w:style w:type="character" w:styleId="HTMLVariable">
    <w:name w:val="HTML Variable"/>
    <w:uiPriority w:val="99"/>
    <w:semiHidden/>
    <w:unhideWhenUsed/>
    <w:rPr>
      <w:i/>
      <w:iCs/>
    </w:rPr>
  </w:style>
  <w:style w:type="character" w:styleId="Hyperlink">
    <w:name w:val="Hyperlink"/>
    <w:uiPriority w:val="99"/>
    <w:unhideWhenUsed/>
    <w:rsid w:val="00564541"/>
    <w:rPr>
      <w:rFonts w:ascii="Arial" w:hAnsi="Arial"/>
      <w:color w:val="646464"/>
      <w:u w:val="single"/>
    </w:rPr>
  </w:style>
  <w:style w:type="paragraph" w:styleId="Index1">
    <w:name w:val="index 1"/>
    <w:basedOn w:val="Normal"/>
    <w:next w:val="Normal"/>
    <w:autoRedefine/>
    <w:uiPriority w:val="99"/>
    <w:semiHidden/>
    <w:unhideWhenUsed/>
    <w:pPr>
      <w:spacing w:after="0" w:line="240" w:lineRule="auto"/>
      <w:ind w:left="220" w:hanging="220"/>
    </w:pPr>
  </w:style>
  <w:style w:type="paragraph" w:styleId="Index2">
    <w:name w:val="index 2"/>
    <w:basedOn w:val="Normal"/>
    <w:next w:val="Normal"/>
    <w:autoRedefine/>
    <w:uiPriority w:val="99"/>
    <w:semiHidden/>
    <w:unhideWhenUsed/>
    <w:pPr>
      <w:spacing w:after="0" w:line="240" w:lineRule="auto"/>
      <w:ind w:left="440" w:hanging="220"/>
    </w:pPr>
  </w:style>
  <w:style w:type="paragraph" w:styleId="Index3">
    <w:name w:val="index 3"/>
    <w:basedOn w:val="Normal"/>
    <w:next w:val="Normal"/>
    <w:autoRedefine/>
    <w:uiPriority w:val="99"/>
    <w:semiHidden/>
    <w:unhideWhenUsed/>
    <w:pPr>
      <w:spacing w:after="0" w:line="240" w:lineRule="auto"/>
      <w:ind w:left="660" w:hanging="220"/>
    </w:pPr>
  </w:style>
  <w:style w:type="paragraph" w:styleId="Index4">
    <w:name w:val="index 4"/>
    <w:basedOn w:val="Normal"/>
    <w:next w:val="Normal"/>
    <w:autoRedefine/>
    <w:uiPriority w:val="99"/>
    <w:semiHidden/>
    <w:unhideWhenUsed/>
    <w:pPr>
      <w:spacing w:after="0" w:line="240" w:lineRule="auto"/>
      <w:ind w:left="880" w:hanging="220"/>
    </w:pPr>
  </w:style>
  <w:style w:type="paragraph" w:styleId="Index5">
    <w:name w:val="index 5"/>
    <w:basedOn w:val="Normal"/>
    <w:next w:val="Normal"/>
    <w:autoRedefine/>
    <w:uiPriority w:val="99"/>
    <w:semiHidden/>
    <w:unhideWhenUsed/>
    <w:pPr>
      <w:spacing w:after="0" w:line="240" w:lineRule="auto"/>
      <w:ind w:left="1100" w:hanging="220"/>
    </w:pPr>
  </w:style>
  <w:style w:type="paragraph" w:styleId="Index6">
    <w:name w:val="index 6"/>
    <w:basedOn w:val="Normal"/>
    <w:next w:val="Normal"/>
    <w:autoRedefine/>
    <w:uiPriority w:val="99"/>
    <w:semiHidden/>
    <w:unhideWhenUsed/>
    <w:pPr>
      <w:spacing w:after="0" w:line="240" w:lineRule="auto"/>
      <w:ind w:left="1320" w:hanging="220"/>
    </w:pPr>
  </w:style>
  <w:style w:type="paragraph" w:styleId="Index7">
    <w:name w:val="index 7"/>
    <w:basedOn w:val="Normal"/>
    <w:next w:val="Normal"/>
    <w:autoRedefine/>
    <w:uiPriority w:val="99"/>
    <w:semiHidden/>
    <w:unhideWhenUsed/>
    <w:pPr>
      <w:spacing w:after="0" w:line="240" w:lineRule="auto"/>
      <w:ind w:left="1540" w:hanging="220"/>
    </w:pPr>
  </w:style>
  <w:style w:type="paragraph" w:styleId="Index8">
    <w:name w:val="index 8"/>
    <w:basedOn w:val="Normal"/>
    <w:next w:val="Normal"/>
    <w:autoRedefine/>
    <w:uiPriority w:val="99"/>
    <w:semiHidden/>
    <w:unhideWhenUsed/>
    <w:pPr>
      <w:spacing w:after="0" w:line="240" w:lineRule="auto"/>
      <w:ind w:left="1760" w:hanging="220"/>
    </w:pPr>
  </w:style>
  <w:style w:type="paragraph" w:styleId="Index9">
    <w:name w:val="index 9"/>
    <w:basedOn w:val="Normal"/>
    <w:next w:val="Normal"/>
    <w:autoRedefine/>
    <w:uiPriority w:val="99"/>
    <w:semiHidden/>
    <w:unhideWhenUsed/>
    <w:pPr>
      <w:spacing w:after="0" w:line="240" w:lineRule="auto"/>
      <w:ind w:left="1980" w:hanging="220"/>
    </w:pPr>
  </w:style>
  <w:style w:type="paragraph" w:styleId="IndexHeading">
    <w:name w:val="index heading"/>
    <w:basedOn w:val="Normal"/>
    <w:next w:val="Index1"/>
    <w:uiPriority w:val="99"/>
    <w:semiHidden/>
    <w:unhideWhenUsed/>
    <w:rPr>
      <w:rFonts w:ascii="Calibri" w:eastAsia="Times New Roman" w:hAnsi="Calibri" w:cs="Cordia New"/>
      <w:b/>
      <w:bCs/>
    </w:rPr>
  </w:style>
  <w:style w:type="character" w:styleId="IntenseEmphasis">
    <w:name w:val="Intense Emphasis"/>
    <w:uiPriority w:val="21"/>
    <w:semiHidden/>
    <w:unhideWhenUsed/>
    <w:rPr>
      <w:b/>
      <w:bCs/>
      <w:i/>
      <w:iCs/>
      <w:color w:val="7E97AD"/>
    </w:rPr>
  </w:style>
  <w:style w:type="paragraph" w:styleId="IntenseQuote">
    <w:name w:val="Intense Quote"/>
    <w:basedOn w:val="Normal"/>
    <w:next w:val="Normal"/>
    <w:link w:val="IntenseQuoteChar"/>
    <w:uiPriority w:val="30"/>
    <w:semiHidden/>
    <w:unhideWhenUsed/>
    <w:pPr>
      <w:pBdr>
        <w:bottom w:val="single" w:sz="4" w:space="4" w:color="7E97AD"/>
      </w:pBdr>
      <w:spacing w:before="200" w:after="280"/>
      <w:ind w:left="936" w:right="936"/>
    </w:pPr>
    <w:rPr>
      <w:b/>
      <w:bCs/>
      <w:i/>
      <w:iCs/>
      <w:color w:val="7E97AD"/>
    </w:rPr>
  </w:style>
  <w:style w:type="character" w:customStyle="1" w:styleId="IntenseQuoteChar">
    <w:name w:val="Intense Quote Char"/>
    <w:link w:val="IntenseQuote"/>
    <w:uiPriority w:val="30"/>
    <w:semiHidden/>
    <w:rPr>
      <w:b/>
      <w:bCs/>
      <w:i/>
      <w:iCs/>
      <w:color w:val="7E97AD"/>
    </w:rPr>
  </w:style>
  <w:style w:type="character" w:styleId="IntenseReference">
    <w:name w:val="Intense Reference"/>
    <w:uiPriority w:val="32"/>
    <w:semiHidden/>
    <w:unhideWhenUsed/>
    <w:rPr>
      <w:b/>
      <w:bCs/>
      <w:smallCaps/>
      <w:color w:val="CC8E60"/>
      <w:spacing w:val="5"/>
      <w:u w:val="single"/>
    </w:rPr>
  </w:style>
  <w:style w:type="table" w:styleId="LightGrid">
    <w:name w:val="Light Grid"/>
    <w:basedOn w:val="TableNormal"/>
    <w:uiPriority w:val="62"/>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Arial Unicode MS" w:eastAsia="Times New Roman" w:hAnsi="Arial Unicode MS" w:cs="Cordia New"/>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Arial Unicode MS" w:eastAsia="Times New Roman" w:hAnsi="Arial Unicode MS" w:cs="Cordia New"/>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Arial Unicode MS" w:eastAsia="Times New Roman" w:hAnsi="Arial Unicode MS" w:cs="Cordia New"/>
        <w:b/>
        <w:bCs/>
      </w:rPr>
    </w:tblStylePr>
    <w:tblStylePr w:type="lastCol">
      <w:rPr>
        <w:rFonts w:ascii="Arial Unicode MS" w:eastAsia="Times New Roman" w:hAnsi="Arial Unicode MS" w:cs="Cordia New"/>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1">
    <w:name w:val="Light Grid Accent 1"/>
    <w:basedOn w:val="TableNormal"/>
    <w:uiPriority w:val="62"/>
    <w:tblPr>
      <w:tblStyleRowBandSize w:val="1"/>
      <w:tblStyleColBandSize w:val="1"/>
      <w:tblBorders>
        <w:top w:val="single" w:sz="8" w:space="0" w:color="7E97AD"/>
        <w:left w:val="single" w:sz="8" w:space="0" w:color="7E97AD"/>
        <w:bottom w:val="single" w:sz="8" w:space="0" w:color="7E97AD"/>
        <w:right w:val="single" w:sz="8" w:space="0" w:color="7E97AD"/>
        <w:insideH w:val="single" w:sz="8" w:space="0" w:color="7E97AD"/>
        <w:insideV w:val="single" w:sz="8" w:space="0" w:color="7E97AD"/>
      </w:tblBorders>
    </w:tblPr>
    <w:tblStylePr w:type="firstRow">
      <w:pPr>
        <w:spacing w:before="0" w:after="0" w:line="240" w:lineRule="auto"/>
      </w:pPr>
      <w:rPr>
        <w:rFonts w:ascii="Arial Unicode MS" w:eastAsia="Times New Roman" w:hAnsi="Arial Unicode MS" w:cs="Cordia New"/>
        <w:b/>
        <w:bCs/>
      </w:rPr>
      <w:tblPr/>
      <w:tcPr>
        <w:tcBorders>
          <w:top w:val="single" w:sz="8" w:space="0" w:color="7E97AD"/>
          <w:left w:val="single" w:sz="8" w:space="0" w:color="7E97AD"/>
          <w:bottom w:val="single" w:sz="18" w:space="0" w:color="7E97AD"/>
          <w:right w:val="single" w:sz="8" w:space="0" w:color="7E97AD"/>
          <w:insideH w:val="nil"/>
          <w:insideV w:val="single" w:sz="8" w:space="0" w:color="7E97AD"/>
        </w:tcBorders>
      </w:tcPr>
    </w:tblStylePr>
    <w:tblStylePr w:type="lastRow">
      <w:pPr>
        <w:spacing w:before="0" w:after="0" w:line="240" w:lineRule="auto"/>
      </w:pPr>
      <w:rPr>
        <w:rFonts w:ascii="Arial Unicode MS" w:eastAsia="Times New Roman" w:hAnsi="Arial Unicode MS" w:cs="Cordia New"/>
        <w:b/>
        <w:bCs/>
      </w:rPr>
      <w:tblPr/>
      <w:tcPr>
        <w:tcBorders>
          <w:top w:val="double" w:sz="6" w:space="0" w:color="7E97AD"/>
          <w:left w:val="single" w:sz="8" w:space="0" w:color="7E97AD"/>
          <w:bottom w:val="single" w:sz="8" w:space="0" w:color="7E97AD"/>
          <w:right w:val="single" w:sz="8" w:space="0" w:color="7E97AD"/>
          <w:insideH w:val="nil"/>
          <w:insideV w:val="single" w:sz="8" w:space="0" w:color="7E97AD"/>
        </w:tcBorders>
      </w:tcPr>
    </w:tblStylePr>
    <w:tblStylePr w:type="firstCol">
      <w:rPr>
        <w:rFonts w:ascii="Arial Unicode MS" w:eastAsia="Times New Roman" w:hAnsi="Arial Unicode MS" w:cs="Cordia New"/>
        <w:b/>
        <w:bCs/>
      </w:rPr>
    </w:tblStylePr>
    <w:tblStylePr w:type="lastCol">
      <w:rPr>
        <w:rFonts w:ascii="Arial Unicode MS" w:eastAsia="Times New Roman" w:hAnsi="Arial Unicode MS" w:cs="Cordia New"/>
        <w:b/>
        <w:bCs/>
      </w:rPr>
      <w:tblPr/>
      <w:tcPr>
        <w:tcBorders>
          <w:top w:val="single" w:sz="8" w:space="0" w:color="7E97AD"/>
          <w:left w:val="single" w:sz="8" w:space="0" w:color="7E97AD"/>
          <w:bottom w:val="single" w:sz="8" w:space="0" w:color="7E97AD"/>
          <w:right w:val="single" w:sz="8" w:space="0" w:color="7E97AD"/>
        </w:tcBorders>
      </w:tcPr>
    </w:tblStylePr>
    <w:tblStylePr w:type="band1Vert">
      <w:tblPr/>
      <w:tcPr>
        <w:tcBorders>
          <w:top w:val="single" w:sz="8" w:space="0" w:color="7E97AD"/>
          <w:left w:val="single" w:sz="8" w:space="0" w:color="7E97AD"/>
          <w:bottom w:val="single" w:sz="8" w:space="0" w:color="7E97AD"/>
          <w:right w:val="single" w:sz="8" w:space="0" w:color="7E97AD"/>
        </w:tcBorders>
        <w:shd w:val="clear" w:color="auto" w:fill="DFE5EA"/>
      </w:tcPr>
    </w:tblStylePr>
    <w:tblStylePr w:type="band1Horz">
      <w:tblPr/>
      <w:tcPr>
        <w:tcBorders>
          <w:top w:val="single" w:sz="8" w:space="0" w:color="7E97AD"/>
          <w:left w:val="single" w:sz="8" w:space="0" w:color="7E97AD"/>
          <w:bottom w:val="single" w:sz="8" w:space="0" w:color="7E97AD"/>
          <w:right w:val="single" w:sz="8" w:space="0" w:color="7E97AD"/>
          <w:insideV w:val="single" w:sz="8" w:space="0" w:color="7E97AD"/>
        </w:tcBorders>
        <w:shd w:val="clear" w:color="auto" w:fill="DFE5EA"/>
      </w:tcPr>
    </w:tblStylePr>
    <w:tblStylePr w:type="band2Horz">
      <w:tblPr/>
      <w:tcPr>
        <w:tcBorders>
          <w:top w:val="single" w:sz="8" w:space="0" w:color="7E97AD"/>
          <w:left w:val="single" w:sz="8" w:space="0" w:color="7E97AD"/>
          <w:bottom w:val="single" w:sz="8" w:space="0" w:color="7E97AD"/>
          <w:right w:val="single" w:sz="8" w:space="0" w:color="7E97AD"/>
          <w:insideV w:val="single" w:sz="8" w:space="0" w:color="7E97AD"/>
        </w:tcBorders>
      </w:tcPr>
    </w:tblStylePr>
  </w:style>
  <w:style w:type="table" w:styleId="LightGrid-Accent2">
    <w:name w:val="Light Grid Accent 2"/>
    <w:basedOn w:val="TableNormal"/>
    <w:uiPriority w:val="62"/>
    <w:tblPr>
      <w:tblStyleRowBandSize w:val="1"/>
      <w:tblStyleColBandSize w:val="1"/>
      <w:tblBorders>
        <w:top w:val="single" w:sz="8" w:space="0" w:color="CC8E60"/>
        <w:left w:val="single" w:sz="8" w:space="0" w:color="CC8E60"/>
        <w:bottom w:val="single" w:sz="8" w:space="0" w:color="CC8E60"/>
        <w:right w:val="single" w:sz="8" w:space="0" w:color="CC8E60"/>
        <w:insideH w:val="single" w:sz="8" w:space="0" w:color="CC8E60"/>
        <w:insideV w:val="single" w:sz="8" w:space="0" w:color="CC8E60"/>
      </w:tblBorders>
    </w:tblPr>
    <w:tblStylePr w:type="firstRow">
      <w:pPr>
        <w:spacing w:before="0" w:after="0" w:line="240" w:lineRule="auto"/>
      </w:pPr>
      <w:rPr>
        <w:rFonts w:ascii="Arial Unicode MS" w:eastAsia="Times New Roman" w:hAnsi="Arial Unicode MS" w:cs="Cordia New"/>
        <w:b/>
        <w:bCs/>
      </w:rPr>
      <w:tblPr/>
      <w:tcPr>
        <w:tcBorders>
          <w:top w:val="single" w:sz="8" w:space="0" w:color="CC8E60"/>
          <w:left w:val="single" w:sz="8" w:space="0" w:color="CC8E60"/>
          <w:bottom w:val="single" w:sz="18" w:space="0" w:color="CC8E60"/>
          <w:right w:val="single" w:sz="8" w:space="0" w:color="CC8E60"/>
          <w:insideH w:val="nil"/>
          <w:insideV w:val="single" w:sz="8" w:space="0" w:color="CC8E60"/>
        </w:tcBorders>
      </w:tcPr>
    </w:tblStylePr>
    <w:tblStylePr w:type="lastRow">
      <w:pPr>
        <w:spacing w:before="0" w:after="0" w:line="240" w:lineRule="auto"/>
      </w:pPr>
      <w:rPr>
        <w:rFonts w:ascii="Arial Unicode MS" w:eastAsia="Times New Roman" w:hAnsi="Arial Unicode MS" w:cs="Cordia New"/>
        <w:b/>
        <w:bCs/>
      </w:rPr>
      <w:tblPr/>
      <w:tcPr>
        <w:tcBorders>
          <w:top w:val="double" w:sz="6" w:space="0" w:color="CC8E60"/>
          <w:left w:val="single" w:sz="8" w:space="0" w:color="CC8E60"/>
          <w:bottom w:val="single" w:sz="8" w:space="0" w:color="CC8E60"/>
          <w:right w:val="single" w:sz="8" w:space="0" w:color="CC8E60"/>
          <w:insideH w:val="nil"/>
          <w:insideV w:val="single" w:sz="8" w:space="0" w:color="CC8E60"/>
        </w:tcBorders>
      </w:tcPr>
    </w:tblStylePr>
    <w:tblStylePr w:type="firstCol">
      <w:rPr>
        <w:rFonts w:ascii="Arial Unicode MS" w:eastAsia="Times New Roman" w:hAnsi="Arial Unicode MS" w:cs="Cordia New"/>
        <w:b/>
        <w:bCs/>
      </w:rPr>
    </w:tblStylePr>
    <w:tblStylePr w:type="lastCol">
      <w:rPr>
        <w:rFonts w:ascii="Arial Unicode MS" w:eastAsia="Times New Roman" w:hAnsi="Arial Unicode MS" w:cs="Cordia New"/>
        <w:b/>
        <w:bCs/>
      </w:rPr>
      <w:tblPr/>
      <w:tcPr>
        <w:tcBorders>
          <w:top w:val="single" w:sz="8" w:space="0" w:color="CC8E60"/>
          <w:left w:val="single" w:sz="8" w:space="0" w:color="CC8E60"/>
          <w:bottom w:val="single" w:sz="8" w:space="0" w:color="CC8E60"/>
          <w:right w:val="single" w:sz="8" w:space="0" w:color="CC8E60"/>
        </w:tcBorders>
      </w:tcPr>
    </w:tblStylePr>
    <w:tblStylePr w:type="band1Vert">
      <w:tblPr/>
      <w:tcPr>
        <w:tcBorders>
          <w:top w:val="single" w:sz="8" w:space="0" w:color="CC8E60"/>
          <w:left w:val="single" w:sz="8" w:space="0" w:color="CC8E60"/>
          <w:bottom w:val="single" w:sz="8" w:space="0" w:color="CC8E60"/>
          <w:right w:val="single" w:sz="8" w:space="0" w:color="CC8E60"/>
        </w:tcBorders>
        <w:shd w:val="clear" w:color="auto" w:fill="F2E2D7"/>
      </w:tcPr>
    </w:tblStylePr>
    <w:tblStylePr w:type="band1Horz">
      <w:tblPr/>
      <w:tcPr>
        <w:tcBorders>
          <w:top w:val="single" w:sz="8" w:space="0" w:color="CC8E60"/>
          <w:left w:val="single" w:sz="8" w:space="0" w:color="CC8E60"/>
          <w:bottom w:val="single" w:sz="8" w:space="0" w:color="CC8E60"/>
          <w:right w:val="single" w:sz="8" w:space="0" w:color="CC8E60"/>
          <w:insideV w:val="single" w:sz="8" w:space="0" w:color="CC8E60"/>
        </w:tcBorders>
        <w:shd w:val="clear" w:color="auto" w:fill="F2E2D7"/>
      </w:tcPr>
    </w:tblStylePr>
    <w:tblStylePr w:type="band2Horz">
      <w:tblPr/>
      <w:tcPr>
        <w:tcBorders>
          <w:top w:val="single" w:sz="8" w:space="0" w:color="CC8E60"/>
          <w:left w:val="single" w:sz="8" w:space="0" w:color="CC8E60"/>
          <w:bottom w:val="single" w:sz="8" w:space="0" w:color="CC8E60"/>
          <w:right w:val="single" w:sz="8" w:space="0" w:color="CC8E60"/>
          <w:insideV w:val="single" w:sz="8" w:space="0" w:color="CC8E60"/>
        </w:tcBorders>
      </w:tcPr>
    </w:tblStylePr>
  </w:style>
  <w:style w:type="table" w:styleId="LightGrid-Accent3">
    <w:name w:val="Light Grid Accent 3"/>
    <w:basedOn w:val="TableNormal"/>
    <w:uiPriority w:val="62"/>
    <w:tblPr>
      <w:tblStyleRowBandSize w:val="1"/>
      <w:tblStyleColBandSize w:val="1"/>
      <w:tblBorders>
        <w:top w:val="single" w:sz="8" w:space="0" w:color="7A6A60"/>
        <w:left w:val="single" w:sz="8" w:space="0" w:color="7A6A60"/>
        <w:bottom w:val="single" w:sz="8" w:space="0" w:color="7A6A60"/>
        <w:right w:val="single" w:sz="8" w:space="0" w:color="7A6A60"/>
        <w:insideH w:val="single" w:sz="8" w:space="0" w:color="7A6A60"/>
        <w:insideV w:val="single" w:sz="8" w:space="0" w:color="7A6A60"/>
      </w:tblBorders>
    </w:tblPr>
    <w:tblStylePr w:type="firstRow">
      <w:pPr>
        <w:spacing w:before="0" w:after="0" w:line="240" w:lineRule="auto"/>
      </w:pPr>
      <w:rPr>
        <w:rFonts w:ascii="Arial Unicode MS" w:eastAsia="Times New Roman" w:hAnsi="Arial Unicode MS" w:cs="Cordia New"/>
        <w:b/>
        <w:bCs/>
      </w:rPr>
      <w:tblPr/>
      <w:tcPr>
        <w:tcBorders>
          <w:top w:val="single" w:sz="8" w:space="0" w:color="7A6A60"/>
          <w:left w:val="single" w:sz="8" w:space="0" w:color="7A6A60"/>
          <w:bottom w:val="single" w:sz="18" w:space="0" w:color="7A6A60"/>
          <w:right w:val="single" w:sz="8" w:space="0" w:color="7A6A60"/>
          <w:insideH w:val="nil"/>
          <w:insideV w:val="single" w:sz="8" w:space="0" w:color="7A6A60"/>
        </w:tcBorders>
      </w:tcPr>
    </w:tblStylePr>
    <w:tblStylePr w:type="lastRow">
      <w:pPr>
        <w:spacing w:before="0" w:after="0" w:line="240" w:lineRule="auto"/>
      </w:pPr>
      <w:rPr>
        <w:rFonts w:ascii="Arial Unicode MS" w:eastAsia="Times New Roman" w:hAnsi="Arial Unicode MS" w:cs="Cordia New"/>
        <w:b/>
        <w:bCs/>
      </w:rPr>
      <w:tblPr/>
      <w:tcPr>
        <w:tcBorders>
          <w:top w:val="double" w:sz="6" w:space="0" w:color="7A6A60"/>
          <w:left w:val="single" w:sz="8" w:space="0" w:color="7A6A60"/>
          <w:bottom w:val="single" w:sz="8" w:space="0" w:color="7A6A60"/>
          <w:right w:val="single" w:sz="8" w:space="0" w:color="7A6A60"/>
          <w:insideH w:val="nil"/>
          <w:insideV w:val="single" w:sz="8" w:space="0" w:color="7A6A60"/>
        </w:tcBorders>
      </w:tcPr>
    </w:tblStylePr>
    <w:tblStylePr w:type="firstCol">
      <w:rPr>
        <w:rFonts w:ascii="Arial Unicode MS" w:eastAsia="Times New Roman" w:hAnsi="Arial Unicode MS" w:cs="Cordia New"/>
        <w:b/>
        <w:bCs/>
      </w:rPr>
    </w:tblStylePr>
    <w:tblStylePr w:type="lastCol">
      <w:rPr>
        <w:rFonts w:ascii="Arial Unicode MS" w:eastAsia="Times New Roman" w:hAnsi="Arial Unicode MS" w:cs="Cordia New"/>
        <w:b/>
        <w:bCs/>
      </w:rPr>
      <w:tblPr/>
      <w:tcPr>
        <w:tcBorders>
          <w:top w:val="single" w:sz="8" w:space="0" w:color="7A6A60"/>
          <w:left w:val="single" w:sz="8" w:space="0" w:color="7A6A60"/>
          <w:bottom w:val="single" w:sz="8" w:space="0" w:color="7A6A60"/>
          <w:right w:val="single" w:sz="8" w:space="0" w:color="7A6A60"/>
        </w:tcBorders>
      </w:tcPr>
    </w:tblStylePr>
    <w:tblStylePr w:type="band1Vert">
      <w:tblPr/>
      <w:tcPr>
        <w:tcBorders>
          <w:top w:val="single" w:sz="8" w:space="0" w:color="7A6A60"/>
          <w:left w:val="single" w:sz="8" w:space="0" w:color="7A6A60"/>
          <w:bottom w:val="single" w:sz="8" w:space="0" w:color="7A6A60"/>
          <w:right w:val="single" w:sz="8" w:space="0" w:color="7A6A60"/>
        </w:tcBorders>
        <w:shd w:val="clear" w:color="auto" w:fill="DFD9D6"/>
      </w:tcPr>
    </w:tblStylePr>
    <w:tblStylePr w:type="band1Horz">
      <w:tblPr/>
      <w:tcPr>
        <w:tcBorders>
          <w:top w:val="single" w:sz="8" w:space="0" w:color="7A6A60"/>
          <w:left w:val="single" w:sz="8" w:space="0" w:color="7A6A60"/>
          <w:bottom w:val="single" w:sz="8" w:space="0" w:color="7A6A60"/>
          <w:right w:val="single" w:sz="8" w:space="0" w:color="7A6A60"/>
          <w:insideV w:val="single" w:sz="8" w:space="0" w:color="7A6A60"/>
        </w:tcBorders>
        <w:shd w:val="clear" w:color="auto" w:fill="DFD9D6"/>
      </w:tcPr>
    </w:tblStylePr>
    <w:tblStylePr w:type="band2Horz">
      <w:tblPr/>
      <w:tcPr>
        <w:tcBorders>
          <w:top w:val="single" w:sz="8" w:space="0" w:color="7A6A60"/>
          <w:left w:val="single" w:sz="8" w:space="0" w:color="7A6A60"/>
          <w:bottom w:val="single" w:sz="8" w:space="0" w:color="7A6A60"/>
          <w:right w:val="single" w:sz="8" w:space="0" w:color="7A6A60"/>
          <w:insideV w:val="single" w:sz="8" w:space="0" w:color="7A6A60"/>
        </w:tcBorders>
      </w:tcPr>
    </w:tblStylePr>
  </w:style>
  <w:style w:type="table" w:styleId="LightGrid-Accent4">
    <w:name w:val="Light Grid Accent 4"/>
    <w:basedOn w:val="TableNormal"/>
    <w:uiPriority w:val="62"/>
    <w:tblPr>
      <w:tblStyleRowBandSize w:val="1"/>
      <w:tblStyleColBandSize w:val="1"/>
      <w:tblBorders>
        <w:top w:val="single" w:sz="8" w:space="0" w:color="B4936D"/>
        <w:left w:val="single" w:sz="8" w:space="0" w:color="B4936D"/>
        <w:bottom w:val="single" w:sz="8" w:space="0" w:color="B4936D"/>
        <w:right w:val="single" w:sz="8" w:space="0" w:color="B4936D"/>
        <w:insideH w:val="single" w:sz="8" w:space="0" w:color="B4936D"/>
        <w:insideV w:val="single" w:sz="8" w:space="0" w:color="B4936D"/>
      </w:tblBorders>
    </w:tblPr>
    <w:tblStylePr w:type="firstRow">
      <w:pPr>
        <w:spacing w:before="0" w:after="0" w:line="240" w:lineRule="auto"/>
      </w:pPr>
      <w:rPr>
        <w:rFonts w:ascii="Arial Unicode MS" w:eastAsia="Times New Roman" w:hAnsi="Arial Unicode MS" w:cs="Cordia New"/>
        <w:b/>
        <w:bCs/>
      </w:rPr>
      <w:tblPr/>
      <w:tcPr>
        <w:tcBorders>
          <w:top w:val="single" w:sz="8" w:space="0" w:color="B4936D"/>
          <w:left w:val="single" w:sz="8" w:space="0" w:color="B4936D"/>
          <w:bottom w:val="single" w:sz="18" w:space="0" w:color="B4936D"/>
          <w:right w:val="single" w:sz="8" w:space="0" w:color="B4936D"/>
          <w:insideH w:val="nil"/>
          <w:insideV w:val="single" w:sz="8" w:space="0" w:color="B4936D"/>
        </w:tcBorders>
      </w:tcPr>
    </w:tblStylePr>
    <w:tblStylePr w:type="lastRow">
      <w:pPr>
        <w:spacing w:before="0" w:after="0" w:line="240" w:lineRule="auto"/>
      </w:pPr>
      <w:rPr>
        <w:rFonts w:ascii="Arial Unicode MS" w:eastAsia="Times New Roman" w:hAnsi="Arial Unicode MS" w:cs="Cordia New"/>
        <w:b/>
        <w:bCs/>
      </w:rPr>
      <w:tblPr/>
      <w:tcPr>
        <w:tcBorders>
          <w:top w:val="double" w:sz="6" w:space="0" w:color="B4936D"/>
          <w:left w:val="single" w:sz="8" w:space="0" w:color="B4936D"/>
          <w:bottom w:val="single" w:sz="8" w:space="0" w:color="B4936D"/>
          <w:right w:val="single" w:sz="8" w:space="0" w:color="B4936D"/>
          <w:insideH w:val="nil"/>
          <w:insideV w:val="single" w:sz="8" w:space="0" w:color="B4936D"/>
        </w:tcBorders>
      </w:tcPr>
    </w:tblStylePr>
    <w:tblStylePr w:type="firstCol">
      <w:rPr>
        <w:rFonts w:ascii="Arial Unicode MS" w:eastAsia="Times New Roman" w:hAnsi="Arial Unicode MS" w:cs="Cordia New"/>
        <w:b/>
        <w:bCs/>
      </w:rPr>
    </w:tblStylePr>
    <w:tblStylePr w:type="lastCol">
      <w:rPr>
        <w:rFonts w:ascii="Arial Unicode MS" w:eastAsia="Times New Roman" w:hAnsi="Arial Unicode MS" w:cs="Cordia New"/>
        <w:b/>
        <w:bCs/>
      </w:rPr>
      <w:tblPr/>
      <w:tcPr>
        <w:tcBorders>
          <w:top w:val="single" w:sz="8" w:space="0" w:color="B4936D"/>
          <w:left w:val="single" w:sz="8" w:space="0" w:color="B4936D"/>
          <w:bottom w:val="single" w:sz="8" w:space="0" w:color="B4936D"/>
          <w:right w:val="single" w:sz="8" w:space="0" w:color="B4936D"/>
        </w:tcBorders>
      </w:tcPr>
    </w:tblStylePr>
    <w:tblStylePr w:type="band1Vert">
      <w:tblPr/>
      <w:tcPr>
        <w:tcBorders>
          <w:top w:val="single" w:sz="8" w:space="0" w:color="B4936D"/>
          <w:left w:val="single" w:sz="8" w:space="0" w:color="B4936D"/>
          <w:bottom w:val="single" w:sz="8" w:space="0" w:color="B4936D"/>
          <w:right w:val="single" w:sz="8" w:space="0" w:color="B4936D"/>
        </w:tcBorders>
        <w:shd w:val="clear" w:color="auto" w:fill="ECE4DA"/>
      </w:tcPr>
    </w:tblStylePr>
    <w:tblStylePr w:type="band1Horz">
      <w:tblPr/>
      <w:tcPr>
        <w:tcBorders>
          <w:top w:val="single" w:sz="8" w:space="0" w:color="B4936D"/>
          <w:left w:val="single" w:sz="8" w:space="0" w:color="B4936D"/>
          <w:bottom w:val="single" w:sz="8" w:space="0" w:color="B4936D"/>
          <w:right w:val="single" w:sz="8" w:space="0" w:color="B4936D"/>
          <w:insideV w:val="single" w:sz="8" w:space="0" w:color="B4936D"/>
        </w:tcBorders>
        <w:shd w:val="clear" w:color="auto" w:fill="ECE4DA"/>
      </w:tcPr>
    </w:tblStylePr>
    <w:tblStylePr w:type="band2Horz">
      <w:tblPr/>
      <w:tcPr>
        <w:tcBorders>
          <w:top w:val="single" w:sz="8" w:space="0" w:color="B4936D"/>
          <w:left w:val="single" w:sz="8" w:space="0" w:color="B4936D"/>
          <w:bottom w:val="single" w:sz="8" w:space="0" w:color="B4936D"/>
          <w:right w:val="single" w:sz="8" w:space="0" w:color="B4936D"/>
          <w:insideV w:val="single" w:sz="8" w:space="0" w:color="B4936D"/>
        </w:tcBorders>
      </w:tcPr>
    </w:tblStylePr>
  </w:style>
  <w:style w:type="table" w:styleId="LightGrid-Accent5">
    <w:name w:val="Light Grid Accent 5"/>
    <w:basedOn w:val="TableNormal"/>
    <w:uiPriority w:val="62"/>
    <w:tblPr>
      <w:tblStyleRowBandSize w:val="1"/>
      <w:tblStyleColBandSize w:val="1"/>
      <w:tblBorders>
        <w:top w:val="single" w:sz="8" w:space="0" w:color="67787B"/>
        <w:left w:val="single" w:sz="8" w:space="0" w:color="67787B"/>
        <w:bottom w:val="single" w:sz="8" w:space="0" w:color="67787B"/>
        <w:right w:val="single" w:sz="8" w:space="0" w:color="67787B"/>
        <w:insideH w:val="single" w:sz="8" w:space="0" w:color="67787B"/>
        <w:insideV w:val="single" w:sz="8" w:space="0" w:color="67787B"/>
      </w:tblBorders>
    </w:tblPr>
    <w:tblStylePr w:type="firstRow">
      <w:pPr>
        <w:spacing w:before="0" w:after="0" w:line="240" w:lineRule="auto"/>
      </w:pPr>
      <w:rPr>
        <w:rFonts w:ascii="Arial Unicode MS" w:eastAsia="Times New Roman" w:hAnsi="Arial Unicode MS" w:cs="Cordia New"/>
        <w:b/>
        <w:bCs/>
      </w:rPr>
      <w:tblPr/>
      <w:tcPr>
        <w:tcBorders>
          <w:top w:val="single" w:sz="8" w:space="0" w:color="67787B"/>
          <w:left w:val="single" w:sz="8" w:space="0" w:color="67787B"/>
          <w:bottom w:val="single" w:sz="18" w:space="0" w:color="67787B"/>
          <w:right w:val="single" w:sz="8" w:space="0" w:color="67787B"/>
          <w:insideH w:val="nil"/>
          <w:insideV w:val="single" w:sz="8" w:space="0" w:color="67787B"/>
        </w:tcBorders>
      </w:tcPr>
    </w:tblStylePr>
    <w:tblStylePr w:type="lastRow">
      <w:pPr>
        <w:spacing w:before="0" w:after="0" w:line="240" w:lineRule="auto"/>
      </w:pPr>
      <w:rPr>
        <w:rFonts w:ascii="Arial Unicode MS" w:eastAsia="Times New Roman" w:hAnsi="Arial Unicode MS" w:cs="Cordia New"/>
        <w:b/>
        <w:bCs/>
      </w:rPr>
      <w:tblPr/>
      <w:tcPr>
        <w:tcBorders>
          <w:top w:val="double" w:sz="6" w:space="0" w:color="67787B"/>
          <w:left w:val="single" w:sz="8" w:space="0" w:color="67787B"/>
          <w:bottom w:val="single" w:sz="8" w:space="0" w:color="67787B"/>
          <w:right w:val="single" w:sz="8" w:space="0" w:color="67787B"/>
          <w:insideH w:val="nil"/>
          <w:insideV w:val="single" w:sz="8" w:space="0" w:color="67787B"/>
        </w:tcBorders>
      </w:tcPr>
    </w:tblStylePr>
    <w:tblStylePr w:type="firstCol">
      <w:rPr>
        <w:rFonts w:ascii="Arial Unicode MS" w:eastAsia="Times New Roman" w:hAnsi="Arial Unicode MS" w:cs="Cordia New"/>
        <w:b/>
        <w:bCs/>
      </w:rPr>
    </w:tblStylePr>
    <w:tblStylePr w:type="lastCol">
      <w:rPr>
        <w:rFonts w:ascii="Arial Unicode MS" w:eastAsia="Times New Roman" w:hAnsi="Arial Unicode MS" w:cs="Cordia New"/>
        <w:b/>
        <w:bCs/>
      </w:rPr>
      <w:tblPr/>
      <w:tcPr>
        <w:tcBorders>
          <w:top w:val="single" w:sz="8" w:space="0" w:color="67787B"/>
          <w:left w:val="single" w:sz="8" w:space="0" w:color="67787B"/>
          <w:bottom w:val="single" w:sz="8" w:space="0" w:color="67787B"/>
          <w:right w:val="single" w:sz="8" w:space="0" w:color="67787B"/>
        </w:tcBorders>
      </w:tcPr>
    </w:tblStylePr>
    <w:tblStylePr w:type="band1Vert">
      <w:tblPr/>
      <w:tcPr>
        <w:tcBorders>
          <w:top w:val="single" w:sz="8" w:space="0" w:color="67787B"/>
          <w:left w:val="single" w:sz="8" w:space="0" w:color="67787B"/>
          <w:bottom w:val="single" w:sz="8" w:space="0" w:color="67787B"/>
          <w:right w:val="single" w:sz="8" w:space="0" w:color="67787B"/>
        </w:tcBorders>
        <w:shd w:val="clear" w:color="auto" w:fill="D8DEDF"/>
      </w:tcPr>
    </w:tblStylePr>
    <w:tblStylePr w:type="band1Horz">
      <w:tblPr/>
      <w:tcPr>
        <w:tcBorders>
          <w:top w:val="single" w:sz="8" w:space="0" w:color="67787B"/>
          <w:left w:val="single" w:sz="8" w:space="0" w:color="67787B"/>
          <w:bottom w:val="single" w:sz="8" w:space="0" w:color="67787B"/>
          <w:right w:val="single" w:sz="8" w:space="0" w:color="67787B"/>
          <w:insideV w:val="single" w:sz="8" w:space="0" w:color="67787B"/>
        </w:tcBorders>
        <w:shd w:val="clear" w:color="auto" w:fill="D8DEDF"/>
      </w:tcPr>
    </w:tblStylePr>
    <w:tblStylePr w:type="band2Horz">
      <w:tblPr/>
      <w:tcPr>
        <w:tcBorders>
          <w:top w:val="single" w:sz="8" w:space="0" w:color="67787B"/>
          <w:left w:val="single" w:sz="8" w:space="0" w:color="67787B"/>
          <w:bottom w:val="single" w:sz="8" w:space="0" w:color="67787B"/>
          <w:right w:val="single" w:sz="8" w:space="0" w:color="67787B"/>
          <w:insideV w:val="single" w:sz="8" w:space="0" w:color="67787B"/>
        </w:tcBorders>
      </w:tcPr>
    </w:tblStylePr>
  </w:style>
  <w:style w:type="table" w:styleId="LightGrid-Accent6">
    <w:name w:val="Light Grid Accent 6"/>
    <w:basedOn w:val="TableNormal"/>
    <w:uiPriority w:val="62"/>
    <w:tblPr>
      <w:tblStyleRowBandSize w:val="1"/>
      <w:tblStyleColBandSize w:val="1"/>
      <w:tblBorders>
        <w:top w:val="single" w:sz="8" w:space="0" w:color="9D936F"/>
        <w:left w:val="single" w:sz="8" w:space="0" w:color="9D936F"/>
        <w:bottom w:val="single" w:sz="8" w:space="0" w:color="9D936F"/>
        <w:right w:val="single" w:sz="8" w:space="0" w:color="9D936F"/>
        <w:insideH w:val="single" w:sz="8" w:space="0" w:color="9D936F"/>
        <w:insideV w:val="single" w:sz="8" w:space="0" w:color="9D936F"/>
      </w:tblBorders>
    </w:tblPr>
    <w:tblStylePr w:type="firstRow">
      <w:pPr>
        <w:spacing w:before="0" w:after="0" w:line="240" w:lineRule="auto"/>
      </w:pPr>
      <w:rPr>
        <w:rFonts w:ascii="Arial Unicode MS" w:eastAsia="Times New Roman" w:hAnsi="Arial Unicode MS" w:cs="Cordia New"/>
        <w:b/>
        <w:bCs/>
      </w:rPr>
      <w:tblPr/>
      <w:tcPr>
        <w:tcBorders>
          <w:top w:val="single" w:sz="8" w:space="0" w:color="9D936F"/>
          <w:left w:val="single" w:sz="8" w:space="0" w:color="9D936F"/>
          <w:bottom w:val="single" w:sz="18" w:space="0" w:color="9D936F"/>
          <w:right w:val="single" w:sz="8" w:space="0" w:color="9D936F"/>
          <w:insideH w:val="nil"/>
          <w:insideV w:val="single" w:sz="8" w:space="0" w:color="9D936F"/>
        </w:tcBorders>
      </w:tcPr>
    </w:tblStylePr>
    <w:tblStylePr w:type="lastRow">
      <w:pPr>
        <w:spacing w:before="0" w:after="0" w:line="240" w:lineRule="auto"/>
      </w:pPr>
      <w:rPr>
        <w:rFonts w:ascii="Arial Unicode MS" w:eastAsia="Times New Roman" w:hAnsi="Arial Unicode MS" w:cs="Cordia New"/>
        <w:b/>
        <w:bCs/>
      </w:rPr>
      <w:tblPr/>
      <w:tcPr>
        <w:tcBorders>
          <w:top w:val="double" w:sz="6" w:space="0" w:color="9D936F"/>
          <w:left w:val="single" w:sz="8" w:space="0" w:color="9D936F"/>
          <w:bottom w:val="single" w:sz="8" w:space="0" w:color="9D936F"/>
          <w:right w:val="single" w:sz="8" w:space="0" w:color="9D936F"/>
          <w:insideH w:val="nil"/>
          <w:insideV w:val="single" w:sz="8" w:space="0" w:color="9D936F"/>
        </w:tcBorders>
      </w:tcPr>
    </w:tblStylePr>
    <w:tblStylePr w:type="firstCol">
      <w:rPr>
        <w:rFonts w:ascii="Arial Unicode MS" w:eastAsia="Times New Roman" w:hAnsi="Arial Unicode MS" w:cs="Cordia New"/>
        <w:b/>
        <w:bCs/>
      </w:rPr>
    </w:tblStylePr>
    <w:tblStylePr w:type="lastCol">
      <w:rPr>
        <w:rFonts w:ascii="Arial Unicode MS" w:eastAsia="Times New Roman" w:hAnsi="Arial Unicode MS" w:cs="Cordia New"/>
        <w:b/>
        <w:bCs/>
      </w:rPr>
      <w:tblPr/>
      <w:tcPr>
        <w:tcBorders>
          <w:top w:val="single" w:sz="8" w:space="0" w:color="9D936F"/>
          <w:left w:val="single" w:sz="8" w:space="0" w:color="9D936F"/>
          <w:bottom w:val="single" w:sz="8" w:space="0" w:color="9D936F"/>
          <w:right w:val="single" w:sz="8" w:space="0" w:color="9D936F"/>
        </w:tcBorders>
      </w:tcPr>
    </w:tblStylePr>
    <w:tblStylePr w:type="band1Vert">
      <w:tblPr/>
      <w:tcPr>
        <w:tcBorders>
          <w:top w:val="single" w:sz="8" w:space="0" w:color="9D936F"/>
          <w:left w:val="single" w:sz="8" w:space="0" w:color="9D936F"/>
          <w:bottom w:val="single" w:sz="8" w:space="0" w:color="9D936F"/>
          <w:right w:val="single" w:sz="8" w:space="0" w:color="9D936F"/>
        </w:tcBorders>
        <w:shd w:val="clear" w:color="auto" w:fill="E6E4DB"/>
      </w:tcPr>
    </w:tblStylePr>
    <w:tblStylePr w:type="band1Horz">
      <w:tblPr/>
      <w:tcPr>
        <w:tcBorders>
          <w:top w:val="single" w:sz="8" w:space="0" w:color="9D936F"/>
          <w:left w:val="single" w:sz="8" w:space="0" w:color="9D936F"/>
          <w:bottom w:val="single" w:sz="8" w:space="0" w:color="9D936F"/>
          <w:right w:val="single" w:sz="8" w:space="0" w:color="9D936F"/>
          <w:insideV w:val="single" w:sz="8" w:space="0" w:color="9D936F"/>
        </w:tcBorders>
        <w:shd w:val="clear" w:color="auto" w:fill="E6E4DB"/>
      </w:tcPr>
    </w:tblStylePr>
    <w:tblStylePr w:type="band2Horz">
      <w:tblPr/>
      <w:tcPr>
        <w:tcBorders>
          <w:top w:val="single" w:sz="8" w:space="0" w:color="9D936F"/>
          <w:left w:val="single" w:sz="8" w:space="0" w:color="9D936F"/>
          <w:bottom w:val="single" w:sz="8" w:space="0" w:color="9D936F"/>
          <w:right w:val="single" w:sz="8" w:space="0" w:color="9D936F"/>
          <w:insideV w:val="single" w:sz="8" w:space="0" w:color="9D936F"/>
        </w:tcBorders>
      </w:tcPr>
    </w:tblStylePr>
  </w:style>
  <w:style w:type="table" w:styleId="LightList">
    <w:name w:val="Light List"/>
    <w:basedOn w:val="TableNormal"/>
    <w:uiPriority w:val="61"/>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tblPr>
      <w:tblStyleRowBandSize w:val="1"/>
      <w:tblStyleColBandSize w:val="1"/>
      <w:tblBorders>
        <w:top w:val="single" w:sz="8" w:space="0" w:color="7E97AD"/>
        <w:left w:val="single" w:sz="8" w:space="0" w:color="7E97AD"/>
        <w:bottom w:val="single" w:sz="8" w:space="0" w:color="7E97AD"/>
        <w:right w:val="single" w:sz="8" w:space="0" w:color="7E97AD"/>
      </w:tblBorders>
    </w:tblPr>
    <w:tblStylePr w:type="firstRow">
      <w:pPr>
        <w:spacing w:before="0" w:after="0" w:line="240" w:lineRule="auto"/>
      </w:pPr>
      <w:rPr>
        <w:b/>
        <w:bCs/>
        <w:color w:val="FFFFFF"/>
      </w:rPr>
      <w:tblPr/>
      <w:tcPr>
        <w:shd w:val="clear" w:color="auto" w:fill="7E97AD"/>
      </w:tcPr>
    </w:tblStylePr>
    <w:tblStylePr w:type="lastRow">
      <w:pPr>
        <w:spacing w:before="0" w:after="0" w:line="240" w:lineRule="auto"/>
      </w:pPr>
      <w:rPr>
        <w:b/>
        <w:bCs/>
      </w:rPr>
      <w:tblPr/>
      <w:tcPr>
        <w:tcBorders>
          <w:top w:val="double" w:sz="6" w:space="0" w:color="7E97AD"/>
          <w:left w:val="single" w:sz="8" w:space="0" w:color="7E97AD"/>
          <w:bottom w:val="single" w:sz="8" w:space="0" w:color="7E97AD"/>
          <w:right w:val="single" w:sz="8" w:space="0" w:color="7E97AD"/>
        </w:tcBorders>
      </w:tcPr>
    </w:tblStylePr>
    <w:tblStylePr w:type="firstCol">
      <w:rPr>
        <w:b/>
        <w:bCs/>
      </w:rPr>
    </w:tblStylePr>
    <w:tblStylePr w:type="lastCol">
      <w:rPr>
        <w:b/>
        <w:bCs/>
      </w:rPr>
    </w:tblStylePr>
    <w:tblStylePr w:type="band1Vert">
      <w:tblPr/>
      <w:tcPr>
        <w:tcBorders>
          <w:top w:val="single" w:sz="8" w:space="0" w:color="7E97AD"/>
          <w:left w:val="single" w:sz="8" w:space="0" w:color="7E97AD"/>
          <w:bottom w:val="single" w:sz="8" w:space="0" w:color="7E97AD"/>
          <w:right w:val="single" w:sz="8" w:space="0" w:color="7E97AD"/>
        </w:tcBorders>
      </w:tcPr>
    </w:tblStylePr>
    <w:tblStylePr w:type="band1Horz">
      <w:tblPr/>
      <w:tcPr>
        <w:tcBorders>
          <w:top w:val="single" w:sz="8" w:space="0" w:color="7E97AD"/>
          <w:left w:val="single" w:sz="8" w:space="0" w:color="7E97AD"/>
          <w:bottom w:val="single" w:sz="8" w:space="0" w:color="7E97AD"/>
          <w:right w:val="single" w:sz="8" w:space="0" w:color="7E97AD"/>
        </w:tcBorders>
      </w:tcPr>
    </w:tblStylePr>
  </w:style>
  <w:style w:type="table" w:styleId="LightList-Accent2">
    <w:name w:val="Light List Accent 2"/>
    <w:basedOn w:val="TableNormal"/>
    <w:uiPriority w:val="61"/>
    <w:tblPr>
      <w:tblStyleRowBandSize w:val="1"/>
      <w:tblStyleColBandSize w:val="1"/>
      <w:tblBorders>
        <w:top w:val="single" w:sz="8" w:space="0" w:color="CC8E60"/>
        <w:left w:val="single" w:sz="8" w:space="0" w:color="CC8E60"/>
        <w:bottom w:val="single" w:sz="8" w:space="0" w:color="CC8E60"/>
        <w:right w:val="single" w:sz="8" w:space="0" w:color="CC8E60"/>
      </w:tblBorders>
    </w:tblPr>
    <w:tblStylePr w:type="firstRow">
      <w:pPr>
        <w:spacing w:before="0" w:after="0" w:line="240" w:lineRule="auto"/>
      </w:pPr>
      <w:rPr>
        <w:b/>
        <w:bCs/>
        <w:color w:val="FFFFFF"/>
      </w:rPr>
      <w:tblPr/>
      <w:tcPr>
        <w:shd w:val="clear" w:color="auto" w:fill="CC8E60"/>
      </w:tcPr>
    </w:tblStylePr>
    <w:tblStylePr w:type="lastRow">
      <w:pPr>
        <w:spacing w:before="0" w:after="0" w:line="240" w:lineRule="auto"/>
      </w:pPr>
      <w:rPr>
        <w:b/>
        <w:bCs/>
      </w:rPr>
      <w:tblPr/>
      <w:tcPr>
        <w:tcBorders>
          <w:top w:val="double" w:sz="6" w:space="0" w:color="CC8E60"/>
          <w:left w:val="single" w:sz="8" w:space="0" w:color="CC8E60"/>
          <w:bottom w:val="single" w:sz="8" w:space="0" w:color="CC8E60"/>
          <w:right w:val="single" w:sz="8" w:space="0" w:color="CC8E60"/>
        </w:tcBorders>
      </w:tcPr>
    </w:tblStylePr>
    <w:tblStylePr w:type="firstCol">
      <w:rPr>
        <w:b/>
        <w:bCs/>
      </w:rPr>
    </w:tblStylePr>
    <w:tblStylePr w:type="lastCol">
      <w:rPr>
        <w:b/>
        <w:bCs/>
      </w:rPr>
    </w:tblStylePr>
    <w:tblStylePr w:type="band1Vert">
      <w:tblPr/>
      <w:tcPr>
        <w:tcBorders>
          <w:top w:val="single" w:sz="8" w:space="0" w:color="CC8E60"/>
          <w:left w:val="single" w:sz="8" w:space="0" w:color="CC8E60"/>
          <w:bottom w:val="single" w:sz="8" w:space="0" w:color="CC8E60"/>
          <w:right w:val="single" w:sz="8" w:space="0" w:color="CC8E60"/>
        </w:tcBorders>
      </w:tcPr>
    </w:tblStylePr>
    <w:tblStylePr w:type="band1Horz">
      <w:tblPr/>
      <w:tcPr>
        <w:tcBorders>
          <w:top w:val="single" w:sz="8" w:space="0" w:color="CC8E60"/>
          <w:left w:val="single" w:sz="8" w:space="0" w:color="CC8E60"/>
          <w:bottom w:val="single" w:sz="8" w:space="0" w:color="CC8E60"/>
          <w:right w:val="single" w:sz="8" w:space="0" w:color="CC8E60"/>
        </w:tcBorders>
      </w:tcPr>
    </w:tblStylePr>
  </w:style>
  <w:style w:type="table" w:styleId="LightList-Accent3">
    <w:name w:val="Light List Accent 3"/>
    <w:basedOn w:val="TableNormal"/>
    <w:uiPriority w:val="61"/>
    <w:tblPr>
      <w:tblStyleRowBandSize w:val="1"/>
      <w:tblStyleColBandSize w:val="1"/>
      <w:tblBorders>
        <w:top w:val="single" w:sz="8" w:space="0" w:color="7A6A60"/>
        <w:left w:val="single" w:sz="8" w:space="0" w:color="7A6A60"/>
        <w:bottom w:val="single" w:sz="8" w:space="0" w:color="7A6A60"/>
        <w:right w:val="single" w:sz="8" w:space="0" w:color="7A6A60"/>
      </w:tblBorders>
    </w:tblPr>
    <w:tblStylePr w:type="firstRow">
      <w:pPr>
        <w:spacing w:before="0" w:after="0" w:line="240" w:lineRule="auto"/>
      </w:pPr>
      <w:rPr>
        <w:b/>
        <w:bCs/>
        <w:color w:val="FFFFFF"/>
      </w:rPr>
      <w:tblPr/>
      <w:tcPr>
        <w:shd w:val="clear" w:color="auto" w:fill="7A6A60"/>
      </w:tcPr>
    </w:tblStylePr>
    <w:tblStylePr w:type="lastRow">
      <w:pPr>
        <w:spacing w:before="0" w:after="0" w:line="240" w:lineRule="auto"/>
      </w:pPr>
      <w:rPr>
        <w:b/>
        <w:bCs/>
      </w:rPr>
      <w:tblPr/>
      <w:tcPr>
        <w:tcBorders>
          <w:top w:val="double" w:sz="6" w:space="0" w:color="7A6A60"/>
          <w:left w:val="single" w:sz="8" w:space="0" w:color="7A6A60"/>
          <w:bottom w:val="single" w:sz="8" w:space="0" w:color="7A6A60"/>
          <w:right w:val="single" w:sz="8" w:space="0" w:color="7A6A60"/>
        </w:tcBorders>
      </w:tcPr>
    </w:tblStylePr>
    <w:tblStylePr w:type="firstCol">
      <w:rPr>
        <w:b/>
        <w:bCs/>
      </w:rPr>
    </w:tblStylePr>
    <w:tblStylePr w:type="lastCol">
      <w:rPr>
        <w:b/>
        <w:bCs/>
      </w:rPr>
    </w:tblStylePr>
    <w:tblStylePr w:type="band1Vert">
      <w:tblPr/>
      <w:tcPr>
        <w:tcBorders>
          <w:top w:val="single" w:sz="8" w:space="0" w:color="7A6A60"/>
          <w:left w:val="single" w:sz="8" w:space="0" w:color="7A6A60"/>
          <w:bottom w:val="single" w:sz="8" w:space="0" w:color="7A6A60"/>
          <w:right w:val="single" w:sz="8" w:space="0" w:color="7A6A60"/>
        </w:tcBorders>
      </w:tcPr>
    </w:tblStylePr>
    <w:tblStylePr w:type="band1Horz">
      <w:tblPr/>
      <w:tcPr>
        <w:tcBorders>
          <w:top w:val="single" w:sz="8" w:space="0" w:color="7A6A60"/>
          <w:left w:val="single" w:sz="8" w:space="0" w:color="7A6A60"/>
          <w:bottom w:val="single" w:sz="8" w:space="0" w:color="7A6A60"/>
          <w:right w:val="single" w:sz="8" w:space="0" w:color="7A6A60"/>
        </w:tcBorders>
      </w:tcPr>
    </w:tblStylePr>
  </w:style>
  <w:style w:type="table" w:styleId="LightList-Accent4">
    <w:name w:val="Light List Accent 4"/>
    <w:basedOn w:val="TableNormal"/>
    <w:uiPriority w:val="61"/>
    <w:tblPr>
      <w:tblStyleRowBandSize w:val="1"/>
      <w:tblStyleColBandSize w:val="1"/>
      <w:tblBorders>
        <w:top w:val="single" w:sz="8" w:space="0" w:color="B4936D"/>
        <w:left w:val="single" w:sz="8" w:space="0" w:color="B4936D"/>
        <w:bottom w:val="single" w:sz="8" w:space="0" w:color="B4936D"/>
        <w:right w:val="single" w:sz="8" w:space="0" w:color="B4936D"/>
      </w:tblBorders>
    </w:tblPr>
    <w:tblStylePr w:type="firstRow">
      <w:pPr>
        <w:spacing w:before="0" w:after="0" w:line="240" w:lineRule="auto"/>
      </w:pPr>
      <w:rPr>
        <w:b/>
        <w:bCs/>
        <w:color w:val="FFFFFF"/>
      </w:rPr>
      <w:tblPr/>
      <w:tcPr>
        <w:shd w:val="clear" w:color="auto" w:fill="B4936D"/>
      </w:tcPr>
    </w:tblStylePr>
    <w:tblStylePr w:type="lastRow">
      <w:pPr>
        <w:spacing w:before="0" w:after="0" w:line="240" w:lineRule="auto"/>
      </w:pPr>
      <w:rPr>
        <w:b/>
        <w:bCs/>
      </w:rPr>
      <w:tblPr/>
      <w:tcPr>
        <w:tcBorders>
          <w:top w:val="double" w:sz="6" w:space="0" w:color="B4936D"/>
          <w:left w:val="single" w:sz="8" w:space="0" w:color="B4936D"/>
          <w:bottom w:val="single" w:sz="8" w:space="0" w:color="B4936D"/>
          <w:right w:val="single" w:sz="8" w:space="0" w:color="B4936D"/>
        </w:tcBorders>
      </w:tcPr>
    </w:tblStylePr>
    <w:tblStylePr w:type="firstCol">
      <w:rPr>
        <w:b/>
        <w:bCs/>
      </w:rPr>
    </w:tblStylePr>
    <w:tblStylePr w:type="lastCol">
      <w:rPr>
        <w:b/>
        <w:bCs/>
      </w:rPr>
    </w:tblStylePr>
    <w:tblStylePr w:type="band1Vert">
      <w:tblPr/>
      <w:tcPr>
        <w:tcBorders>
          <w:top w:val="single" w:sz="8" w:space="0" w:color="B4936D"/>
          <w:left w:val="single" w:sz="8" w:space="0" w:color="B4936D"/>
          <w:bottom w:val="single" w:sz="8" w:space="0" w:color="B4936D"/>
          <w:right w:val="single" w:sz="8" w:space="0" w:color="B4936D"/>
        </w:tcBorders>
      </w:tcPr>
    </w:tblStylePr>
    <w:tblStylePr w:type="band1Horz">
      <w:tblPr/>
      <w:tcPr>
        <w:tcBorders>
          <w:top w:val="single" w:sz="8" w:space="0" w:color="B4936D"/>
          <w:left w:val="single" w:sz="8" w:space="0" w:color="B4936D"/>
          <w:bottom w:val="single" w:sz="8" w:space="0" w:color="B4936D"/>
          <w:right w:val="single" w:sz="8" w:space="0" w:color="B4936D"/>
        </w:tcBorders>
      </w:tcPr>
    </w:tblStylePr>
  </w:style>
  <w:style w:type="table" w:styleId="LightList-Accent5">
    <w:name w:val="Light List Accent 5"/>
    <w:basedOn w:val="TableNormal"/>
    <w:uiPriority w:val="61"/>
    <w:tblPr>
      <w:tblStyleRowBandSize w:val="1"/>
      <w:tblStyleColBandSize w:val="1"/>
      <w:tblBorders>
        <w:top w:val="single" w:sz="8" w:space="0" w:color="67787B"/>
        <w:left w:val="single" w:sz="8" w:space="0" w:color="67787B"/>
        <w:bottom w:val="single" w:sz="8" w:space="0" w:color="67787B"/>
        <w:right w:val="single" w:sz="8" w:space="0" w:color="67787B"/>
      </w:tblBorders>
    </w:tblPr>
    <w:tblStylePr w:type="firstRow">
      <w:pPr>
        <w:spacing w:before="0" w:after="0" w:line="240" w:lineRule="auto"/>
      </w:pPr>
      <w:rPr>
        <w:b/>
        <w:bCs/>
        <w:color w:val="FFFFFF"/>
      </w:rPr>
      <w:tblPr/>
      <w:tcPr>
        <w:shd w:val="clear" w:color="auto" w:fill="67787B"/>
      </w:tcPr>
    </w:tblStylePr>
    <w:tblStylePr w:type="lastRow">
      <w:pPr>
        <w:spacing w:before="0" w:after="0" w:line="240" w:lineRule="auto"/>
      </w:pPr>
      <w:rPr>
        <w:b/>
        <w:bCs/>
      </w:rPr>
      <w:tblPr/>
      <w:tcPr>
        <w:tcBorders>
          <w:top w:val="double" w:sz="6" w:space="0" w:color="67787B"/>
          <w:left w:val="single" w:sz="8" w:space="0" w:color="67787B"/>
          <w:bottom w:val="single" w:sz="8" w:space="0" w:color="67787B"/>
          <w:right w:val="single" w:sz="8" w:space="0" w:color="67787B"/>
        </w:tcBorders>
      </w:tcPr>
    </w:tblStylePr>
    <w:tblStylePr w:type="firstCol">
      <w:rPr>
        <w:b/>
        <w:bCs/>
      </w:rPr>
    </w:tblStylePr>
    <w:tblStylePr w:type="lastCol">
      <w:rPr>
        <w:b/>
        <w:bCs/>
      </w:rPr>
    </w:tblStylePr>
    <w:tblStylePr w:type="band1Vert">
      <w:tblPr/>
      <w:tcPr>
        <w:tcBorders>
          <w:top w:val="single" w:sz="8" w:space="0" w:color="67787B"/>
          <w:left w:val="single" w:sz="8" w:space="0" w:color="67787B"/>
          <w:bottom w:val="single" w:sz="8" w:space="0" w:color="67787B"/>
          <w:right w:val="single" w:sz="8" w:space="0" w:color="67787B"/>
        </w:tcBorders>
      </w:tcPr>
    </w:tblStylePr>
    <w:tblStylePr w:type="band1Horz">
      <w:tblPr/>
      <w:tcPr>
        <w:tcBorders>
          <w:top w:val="single" w:sz="8" w:space="0" w:color="67787B"/>
          <w:left w:val="single" w:sz="8" w:space="0" w:color="67787B"/>
          <w:bottom w:val="single" w:sz="8" w:space="0" w:color="67787B"/>
          <w:right w:val="single" w:sz="8" w:space="0" w:color="67787B"/>
        </w:tcBorders>
      </w:tcPr>
    </w:tblStylePr>
  </w:style>
  <w:style w:type="table" w:styleId="LightList-Accent6">
    <w:name w:val="Light List Accent 6"/>
    <w:basedOn w:val="TableNormal"/>
    <w:uiPriority w:val="61"/>
    <w:tblPr>
      <w:tblStyleRowBandSize w:val="1"/>
      <w:tblStyleColBandSize w:val="1"/>
      <w:tblBorders>
        <w:top w:val="single" w:sz="8" w:space="0" w:color="9D936F"/>
        <w:left w:val="single" w:sz="8" w:space="0" w:color="9D936F"/>
        <w:bottom w:val="single" w:sz="8" w:space="0" w:color="9D936F"/>
        <w:right w:val="single" w:sz="8" w:space="0" w:color="9D936F"/>
      </w:tblBorders>
    </w:tblPr>
    <w:tblStylePr w:type="firstRow">
      <w:pPr>
        <w:spacing w:before="0" w:after="0" w:line="240" w:lineRule="auto"/>
      </w:pPr>
      <w:rPr>
        <w:b/>
        <w:bCs/>
        <w:color w:val="FFFFFF"/>
      </w:rPr>
      <w:tblPr/>
      <w:tcPr>
        <w:shd w:val="clear" w:color="auto" w:fill="9D936F"/>
      </w:tcPr>
    </w:tblStylePr>
    <w:tblStylePr w:type="lastRow">
      <w:pPr>
        <w:spacing w:before="0" w:after="0" w:line="240" w:lineRule="auto"/>
      </w:pPr>
      <w:rPr>
        <w:b/>
        <w:bCs/>
      </w:rPr>
      <w:tblPr/>
      <w:tcPr>
        <w:tcBorders>
          <w:top w:val="double" w:sz="6" w:space="0" w:color="9D936F"/>
          <w:left w:val="single" w:sz="8" w:space="0" w:color="9D936F"/>
          <w:bottom w:val="single" w:sz="8" w:space="0" w:color="9D936F"/>
          <w:right w:val="single" w:sz="8" w:space="0" w:color="9D936F"/>
        </w:tcBorders>
      </w:tcPr>
    </w:tblStylePr>
    <w:tblStylePr w:type="firstCol">
      <w:rPr>
        <w:b/>
        <w:bCs/>
      </w:rPr>
    </w:tblStylePr>
    <w:tblStylePr w:type="lastCol">
      <w:rPr>
        <w:b/>
        <w:bCs/>
      </w:rPr>
    </w:tblStylePr>
    <w:tblStylePr w:type="band1Vert">
      <w:tblPr/>
      <w:tcPr>
        <w:tcBorders>
          <w:top w:val="single" w:sz="8" w:space="0" w:color="9D936F"/>
          <w:left w:val="single" w:sz="8" w:space="0" w:color="9D936F"/>
          <w:bottom w:val="single" w:sz="8" w:space="0" w:color="9D936F"/>
          <w:right w:val="single" w:sz="8" w:space="0" w:color="9D936F"/>
        </w:tcBorders>
      </w:tcPr>
    </w:tblStylePr>
    <w:tblStylePr w:type="band1Horz">
      <w:tblPr/>
      <w:tcPr>
        <w:tcBorders>
          <w:top w:val="single" w:sz="8" w:space="0" w:color="9D936F"/>
          <w:left w:val="single" w:sz="8" w:space="0" w:color="9D936F"/>
          <w:bottom w:val="single" w:sz="8" w:space="0" w:color="9D936F"/>
          <w:right w:val="single" w:sz="8" w:space="0" w:color="9D936F"/>
        </w:tcBorders>
      </w:tcPr>
    </w:tblStylePr>
  </w:style>
  <w:style w:type="table" w:styleId="LightShading">
    <w:name w:val="Light Shading"/>
    <w:basedOn w:val="TableNormal"/>
    <w:uiPriority w:val="60"/>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1">
    <w:name w:val="Light Shading Accent 1"/>
    <w:basedOn w:val="TableNormal"/>
    <w:uiPriority w:val="60"/>
    <w:rPr>
      <w:color w:val="577188"/>
    </w:rPr>
    <w:tblPr>
      <w:tblStyleRowBandSize w:val="1"/>
      <w:tblStyleColBandSize w:val="1"/>
      <w:tblBorders>
        <w:top w:val="single" w:sz="8" w:space="0" w:color="7E97AD"/>
        <w:bottom w:val="single" w:sz="8" w:space="0" w:color="7E97AD"/>
      </w:tblBorders>
    </w:tblPr>
    <w:tblStylePr w:type="firstRow">
      <w:pPr>
        <w:spacing w:before="0" w:after="0" w:line="240" w:lineRule="auto"/>
      </w:pPr>
      <w:rPr>
        <w:b/>
        <w:bCs/>
      </w:rPr>
      <w:tblPr/>
      <w:tcPr>
        <w:tcBorders>
          <w:top w:val="single" w:sz="8" w:space="0" w:color="7E97AD"/>
          <w:left w:val="nil"/>
          <w:bottom w:val="single" w:sz="8" w:space="0" w:color="7E97AD"/>
          <w:right w:val="nil"/>
          <w:insideH w:val="nil"/>
          <w:insideV w:val="nil"/>
        </w:tcBorders>
      </w:tcPr>
    </w:tblStylePr>
    <w:tblStylePr w:type="lastRow">
      <w:pPr>
        <w:spacing w:before="0" w:after="0" w:line="240" w:lineRule="auto"/>
      </w:pPr>
      <w:rPr>
        <w:b/>
        <w:bCs/>
      </w:rPr>
      <w:tblPr/>
      <w:tcPr>
        <w:tcBorders>
          <w:top w:val="single" w:sz="8" w:space="0" w:color="7E97AD"/>
          <w:left w:val="nil"/>
          <w:bottom w:val="single" w:sz="8" w:space="0" w:color="7E97A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E5EA"/>
      </w:tcPr>
    </w:tblStylePr>
    <w:tblStylePr w:type="band1Horz">
      <w:tblPr/>
      <w:tcPr>
        <w:tcBorders>
          <w:left w:val="nil"/>
          <w:right w:val="nil"/>
          <w:insideH w:val="nil"/>
          <w:insideV w:val="nil"/>
        </w:tcBorders>
        <w:shd w:val="clear" w:color="auto" w:fill="DFE5EA"/>
      </w:tcPr>
    </w:tblStylePr>
  </w:style>
  <w:style w:type="table" w:styleId="LightShading-Accent2">
    <w:name w:val="Light Shading Accent 2"/>
    <w:basedOn w:val="TableNormal"/>
    <w:uiPriority w:val="60"/>
    <w:rPr>
      <w:color w:val="AA6736"/>
    </w:rPr>
    <w:tblPr>
      <w:tblStyleRowBandSize w:val="1"/>
      <w:tblStyleColBandSize w:val="1"/>
      <w:tblBorders>
        <w:top w:val="single" w:sz="8" w:space="0" w:color="CC8E60"/>
        <w:bottom w:val="single" w:sz="8" w:space="0" w:color="CC8E60"/>
      </w:tblBorders>
    </w:tblPr>
    <w:tblStylePr w:type="firstRow">
      <w:pPr>
        <w:spacing w:before="0" w:after="0" w:line="240" w:lineRule="auto"/>
      </w:pPr>
      <w:rPr>
        <w:b/>
        <w:bCs/>
      </w:rPr>
      <w:tblPr/>
      <w:tcPr>
        <w:tcBorders>
          <w:top w:val="single" w:sz="8" w:space="0" w:color="CC8E60"/>
          <w:left w:val="nil"/>
          <w:bottom w:val="single" w:sz="8" w:space="0" w:color="CC8E60"/>
          <w:right w:val="nil"/>
          <w:insideH w:val="nil"/>
          <w:insideV w:val="nil"/>
        </w:tcBorders>
      </w:tcPr>
    </w:tblStylePr>
    <w:tblStylePr w:type="lastRow">
      <w:pPr>
        <w:spacing w:before="0" w:after="0" w:line="240" w:lineRule="auto"/>
      </w:pPr>
      <w:rPr>
        <w:b/>
        <w:bCs/>
      </w:rPr>
      <w:tblPr/>
      <w:tcPr>
        <w:tcBorders>
          <w:top w:val="single" w:sz="8" w:space="0" w:color="CC8E60"/>
          <w:left w:val="nil"/>
          <w:bottom w:val="single" w:sz="8" w:space="0" w:color="CC8E6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2E2D7"/>
      </w:tcPr>
    </w:tblStylePr>
    <w:tblStylePr w:type="band1Horz">
      <w:tblPr/>
      <w:tcPr>
        <w:tcBorders>
          <w:left w:val="nil"/>
          <w:right w:val="nil"/>
          <w:insideH w:val="nil"/>
          <w:insideV w:val="nil"/>
        </w:tcBorders>
        <w:shd w:val="clear" w:color="auto" w:fill="F2E2D7"/>
      </w:tcPr>
    </w:tblStylePr>
  </w:style>
  <w:style w:type="table" w:styleId="LightShading-Accent3">
    <w:name w:val="Light Shading Accent 3"/>
    <w:basedOn w:val="TableNormal"/>
    <w:uiPriority w:val="60"/>
    <w:rPr>
      <w:color w:val="5B4F47"/>
    </w:rPr>
    <w:tblPr>
      <w:tblStyleRowBandSize w:val="1"/>
      <w:tblStyleColBandSize w:val="1"/>
      <w:tblBorders>
        <w:top w:val="single" w:sz="8" w:space="0" w:color="7A6A60"/>
        <w:bottom w:val="single" w:sz="8" w:space="0" w:color="7A6A60"/>
      </w:tblBorders>
    </w:tblPr>
    <w:tblStylePr w:type="firstRow">
      <w:pPr>
        <w:spacing w:before="0" w:after="0" w:line="240" w:lineRule="auto"/>
      </w:pPr>
      <w:rPr>
        <w:b/>
        <w:bCs/>
      </w:rPr>
      <w:tblPr/>
      <w:tcPr>
        <w:tcBorders>
          <w:top w:val="single" w:sz="8" w:space="0" w:color="7A6A60"/>
          <w:left w:val="nil"/>
          <w:bottom w:val="single" w:sz="8" w:space="0" w:color="7A6A60"/>
          <w:right w:val="nil"/>
          <w:insideH w:val="nil"/>
          <w:insideV w:val="nil"/>
        </w:tcBorders>
      </w:tcPr>
    </w:tblStylePr>
    <w:tblStylePr w:type="lastRow">
      <w:pPr>
        <w:spacing w:before="0" w:after="0" w:line="240" w:lineRule="auto"/>
      </w:pPr>
      <w:rPr>
        <w:b/>
        <w:bCs/>
      </w:rPr>
      <w:tblPr/>
      <w:tcPr>
        <w:tcBorders>
          <w:top w:val="single" w:sz="8" w:space="0" w:color="7A6A60"/>
          <w:left w:val="nil"/>
          <w:bottom w:val="single" w:sz="8" w:space="0" w:color="7A6A6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9D6"/>
      </w:tcPr>
    </w:tblStylePr>
    <w:tblStylePr w:type="band1Horz">
      <w:tblPr/>
      <w:tcPr>
        <w:tcBorders>
          <w:left w:val="nil"/>
          <w:right w:val="nil"/>
          <w:insideH w:val="nil"/>
          <w:insideV w:val="nil"/>
        </w:tcBorders>
        <w:shd w:val="clear" w:color="auto" w:fill="DFD9D6"/>
      </w:tcPr>
    </w:tblStylePr>
  </w:style>
  <w:style w:type="table" w:styleId="LightShading-Accent4">
    <w:name w:val="Light Shading Accent 4"/>
    <w:basedOn w:val="TableNormal"/>
    <w:uiPriority w:val="60"/>
    <w:rPr>
      <w:color w:val="8E6E49"/>
    </w:rPr>
    <w:tblPr>
      <w:tblStyleRowBandSize w:val="1"/>
      <w:tblStyleColBandSize w:val="1"/>
      <w:tblBorders>
        <w:top w:val="single" w:sz="8" w:space="0" w:color="B4936D"/>
        <w:bottom w:val="single" w:sz="8" w:space="0" w:color="B4936D"/>
      </w:tblBorders>
    </w:tblPr>
    <w:tblStylePr w:type="firstRow">
      <w:pPr>
        <w:spacing w:before="0" w:after="0" w:line="240" w:lineRule="auto"/>
      </w:pPr>
      <w:rPr>
        <w:b/>
        <w:bCs/>
      </w:rPr>
      <w:tblPr/>
      <w:tcPr>
        <w:tcBorders>
          <w:top w:val="single" w:sz="8" w:space="0" w:color="B4936D"/>
          <w:left w:val="nil"/>
          <w:bottom w:val="single" w:sz="8" w:space="0" w:color="B4936D"/>
          <w:right w:val="nil"/>
          <w:insideH w:val="nil"/>
          <w:insideV w:val="nil"/>
        </w:tcBorders>
      </w:tcPr>
    </w:tblStylePr>
    <w:tblStylePr w:type="lastRow">
      <w:pPr>
        <w:spacing w:before="0" w:after="0" w:line="240" w:lineRule="auto"/>
      </w:pPr>
      <w:rPr>
        <w:b/>
        <w:bCs/>
      </w:rPr>
      <w:tblPr/>
      <w:tcPr>
        <w:tcBorders>
          <w:top w:val="single" w:sz="8" w:space="0" w:color="B4936D"/>
          <w:left w:val="nil"/>
          <w:bottom w:val="single" w:sz="8" w:space="0" w:color="B4936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CE4DA"/>
      </w:tcPr>
    </w:tblStylePr>
    <w:tblStylePr w:type="band1Horz">
      <w:tblPr/>
      <w:tcPr>
        <w:tcBorders>
          <w:left w:val="nil"/>
          <w:right w:val="nil"/>
          <w:insideH w:val="nil"/>
          <w:insideV w:val="nil"/>
        </w:tcBorders>
        <w:shd w:val="clear" w:color="auto" w:fill="ECE4DA"/>
      </w:tcPr>
    </w:tblStylePr>
  </w:style>
  <w:style w:type="table" w:styleId="LightShading-Accent5">
    <w:name w:val="Light Shading Accent 5"/>
    <w:basedOn w:val="TableNormal"/>
    <w:uiPriority w:val="60"/>
    <w:rPr>
      <w:color w:val="4D595B"/>
    </w:rPr>
    <w:tblPr>
      <w:tblStyleRowBandSize w:val="1"/>
      <w:tblStyleColBandSize w:val="1"/>
      <w:tblBorders>
        <w:top w:val="single" w:sz="8" w:space="0" w:color="67787B"/>
        <w:bottom w:val="single" w:sz="8" w:space="0" w:color="67787B"/>
      </w:tblBorders>
    </w:tblPr>
    <w:tblStylePr w:type="firstRow">
      <w:pPr>
        <w:spacing w:before="0" w:after="0" w:line="240" w:lineRule="auto"/>
      </w:pPr>
      <w:rPr>
        <w:b/>
        <w:bCs/>
      </w:rPr>
      <w:tblPr/>
      <w:tcPr>
        <w:tcBorders>
          <w:top w:val="single" w:sz="8" w:space="0" w:color="67787B"/>
          <w:left w:val="nil"/>
          <w:bottom w:val="single" w:sz="8" w:space="0" w:color="67787B"/>
          <w:right w:val="nil"/>
          <w:insideH w:val="nil"/>
          <w:insideV w:val="nil"/>
        </w:tcBorders>
      </w:tcPr>
    </w:tblStylePr>
    <w:tblStylePr w:type="lastRow">
      <w:pPr>
        <w:spacing w:before="0" w:after="0" w:line="240" w:lineRule="auto"/>
      </w:pPr>
      <w:rPr>
        <w:b/>
        <w:bCs/>
      </w:rPr>
      <w:tblPr/>
      <w:tcPr>
        <w:tcBorders>
          <w:top w:val="single" w:sz="8" w:space="0" w:color="67787B"/>
          <w:left w:val="nil"/>
          <w:bottom w:val="single" w:sz="8" w:space="0" w:color="67787B"/>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8DEDF"/>
      </w:tcPr>
    </w:tblStylePr>
    <w:tblStylePr w:type="band1Horz">
      <w:tblPr/>
      <w:tcPr>
        <w:tcBorders>
          <w:left w:val="nil"/>
          <w:right w:val="nil"/>
          <w:insideH w:val="nil"/>
          <w:insideV w:val="nil"/>
        </w:tcBorders>
        <w:shd w:val="clear" w:color="auto" w:fill="D8DEDF"/>
      </w:tcPr>
    </w:tblStylePr>
  </w:style>
  <w:style w:type="table" w:styleId="LightShading-Accent6">
    <w:name w:val="Light Shading Accent 6"/>
    <w:basedOn w:val="TableNormal"/>
    <w:uiPriority w:val="60"/>
    <w:rPr>
      <w:color w:val="776E51"/>
    </w:rPr>
    <w:tblPr>
      <w:tblStyleRowBandSize w:val="1"/>
      <w:tblStyleColBandSize w:val="1"/>
      <w:tblBorders>
        <w:top w:val="single" w:sz="8" w:space="0" w:color="9D936F"/>
        <w:bottom w:val="single" w:sz="8" w:space="0" w:color="9D936F"/>
      </w:tblBorders>
    </w:tblPr>
    <w:tblStylePr w:type="firstRow">
      <w:pPr>
        <w:spacing w:before="0" w:after="0" w:line="240" w:lineRule="auto"/>
      </w:pPr>
      <w:rPr>
        <w:b/>
        <w:bCs/>
      </w:rPr>
      <w:tblPr/>
      <w:tcPr>
        <w:tcBorders>
          <w:top w:val="single" w:sz="8" w:space="0" w:color="9D936F"/>
          <w:left w:val="nil"/>
          <w:bottom w:val="single" w:sz="8" w:space="0" w:color="9D936F"/>
          <w:right w:val="nil"/>
          <w:insideH w:val="nil"/>
          <w:insideV w:val="nil"/>
        </w:tcBorders>
      </w:tcPr>
    </w:tblStylePr>
    <w:tblStylePr w:type="lastRow">
      <w:pPr>
        <w:spacing w:before="0" w:after="0" w:line="240" w:lineRule="auto"/>
      </w:pPr>
      <w:rPr>
        <w:b/>
        <w:bCs/>
      </w:rPr>
      <w:tblPr/>
      <w:tcPr>
        <w:tcBorders>
          <w:top w:val="single" w:sz="8" w:space="0" w:color="9D936F"/>
          <w:left w:val="nil"/>
          <w:bottom w:val="single" w:sz="8" w:space="0" w:color="9D936F"/>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4DB"/>
      </w:tcPr>
    </w:tblStylePr>
    <w:tblStylePr w:type="band1Horz">
      <w:tblPr/>
      <w:tcPr>
        <w:tcBorders>
          <w:left w:val="nil"/>
          <w:right w:val="nil"/>
          <w:insideH w:val="nil"/>
          <w:insideV w:val="nil"/>
        </w:tcBorders>
        <w:shd w:val="clear" w:color="auto" w:fill="E6E4DB"/>
      </w:tcPr>
    </w:tblStylePr>
  </w:style>
  <w:style w:type="character" w:styleId="LineNumber">
    <w:name w:val="line number"/>
    <w:basedOn w:val="DefaultParagraphFont"/>
    <w:uiPriority w:val="99"/>
    <w:semiHidden/>
    <w:unhideWhenUsed/>
  </w:style>
  <w:style w:type="paragraph" w:styleId="List">
    <w:name w:val="List"/>
    <w:basedOn w:val="Normal"/>
    <w:uiPriority w:val="99"/>
    <w:semiHidden/>
    <w:unhideWhenUsed/>
    <w:rsid w:val="009C551A"/>
    <w:pPr>
      <w:ind w:left="360" w:hanging="360"/>
      <w:contextualSpacing/>
    </w:pPr>
    <w:rPr>
      <w:color w:val="auto"/>
      <w:kern w:val="0"/>
      <w:lang w:val="en-GB" w:eastAsia="ja-JP"/>
    </w:rPr>
  </w:style>
  <w:style w:type="paragraph" w:styleId="List2">
    <w:name w:val="List 2"/>
    <w:basedOn w:val="Normal"/>
    <w:uiPriority w:val="99"/>
    <w:semiHidden/>
    <w:unhideWhenUsed/>
    <w:rsid w:val="009C551A"/>
    <w:pPr>
      <w:ind w:left="720" w:hanging="360"/>
      <w:contextualSpacing/>
    </w:pPr>
    <w:rPr>
      <w:color w:val="auto"/>
      <w:kern w:val="0"/>
      <w:lang w:val="en-GB" w:eastAsia="ja-JP"/>
    </w:rPr>
  </w:style>
  <w:style w:type="paragraph" w:styleId="List3">
    <w:name w:val="List 3"/>
    <w:basedOn w:val="Normal"/>
    <w:uiPriority w:val="99"/>
    <w:semiHidden/>
    <w:unhideWhenUsed/>
    <w:rsid w:val="009C551A"/>
    <w:pPr>
      <w:ind w:left="1080" w:hanging="360"/>
      <w:contextualSpacing/>
    </w:pPr>
    <w:rPr>
      <w:color w:val="auto"/>
      <w:kern w:val="0"/>
      <w:lang w:val="en-GB" w:eastAsia="ja-JP"/>
    </w:rPr>
  </w:style>
  <w:style w:type="paragraph" w:styleId="List4">
    <w:name w:val="List 4"/>
    <w:basedOn w:val="Normal"/>
    <w:uiPriority w:val="99"/>
    <w:semiHidden/>
    <w:unhideWhenUsed/>
    <w:rsid w:val="009C551A"/>
    <w:pPr>
      <w:ind w:left="1440" w:hanging="360"/>
      <w:contextualSpacing/>
    </w:pPr>
    <w:rPr>
      <w:color w:val="auto"/>
      <w:kern w:val="0"/>
      <w:lang w:val="en-GB" w:eastAsia="ja-JP"/>
    </w:rPr>
  </w:style>
  <w:style w:type="paragraph" w:styleId="List5">
    <w:name w:val="List 5"/>
    <w:basedOn w:val="Normal"/>
    <w:uiPriority w:val="99"/>
    <w:semiHidden/>
    <w:unhideWhenUsed/>
    <w:rsid w:val="009C551A"/>
    <w:pPr>
      <w:ind w:left="1800" w:hanging="360"/>
      <w:contextualSpacing/>
    </w:pPr>
    <w:rPr>
      <w:color w:val="auto"/>
      <w:kern w:val="0"/>
      <w:lang w:val="en-GB" w:eastAsia="ja-JP"/>
    </w:rPr>
  </w:style>
  <w:style w:type="paragraph" w:styleId="ListBullet">
    <w:name w:val="List Bullet"/>
    <w:basedOn w:val="Normal"/>
    <w:uiPriority w:val="1"/>
    <w:unhideWhenUsed/>
    <w:qFormat/>
    <w:rsid w:val="00866911"/>
    <w:pPr>
      <w:spacing w:before="60" w:after="120" w:line="300" w:lineRule="atLeast"/>
      <w:jc w:val="left"/>
    </w:pPr>
    <w:rPr>
      <w:color w:val="auto"/>
      <w:kern w:val="0"/>
      <w:sz w:val="22"/>
      <w:lang w:eastAsia="ja-JP"/>
    </w:rPr>
  </w:style>
  <w:style w:type="paragraph" w:styleId="ListBullet2">
    <w:name w:val="List Bullet 2"/>
    <w:basedOn w:val="ListNumber"/>
    <w:uiPriority w:val="99"/>
    <w:unhideWhenUsed/>
    <w:rsid w:val="002C5D59"/>
    <w:pPr>
      <w:tabs>
        <w:tab w:val="left" w:pos="1080"/>
      </w:tabs>
      <w:spacing w:after="120" w:line="300" w:lineRule="atLeast"/>
      <w:ind w:left="1080" w:hanging="540"/>
    </w:pPr>
  </w:style>
  <w:style w:type="paragraph" w:styleId="ListBullet3">
    <w:name w:val="List Bullet 3"/>
    <w:basedOn w:val="Normal"/>
    <w:uiPriority w:val="99"/>
    <w:unhideWhenUsed/>
    <w:rsid w:val="002C5D59"/>
    <w:pPr>
      <w:numPr>
        <w:ilvl w:val="2"/>
        <w:numId w:val="6"/>
      </w:numPr>
      <w:spacing w:before="60" w:after="120" w:line="300" w:lineRule="atLeast"/>
      <w:ind w:left="1627" w:hanging="547"/>
      <w:contextualSpacing/>
      <w:jc w:val="left"/>
    </w:pPr>
    <w:rPr>
      <w:color w:val="auto"/>
      <w:kern w:val="0"/>
      <w:lang w:val="en-GB" w:eastAsia="ja-JP"/>
    </w:rPr>
  </w:style>
  <w:style w:type="paragraph" w:styleId="ListBullet4">
    <w:name w:val="List Bullet 4"/>
    <w:basedOn w:val="Normal"/>
    <w:uiPriority w:val="99"/>
    <w:unhideWhenUsed/>
    <w:rsid w:val="009C551A"/>
    <w:pPr>
      <w:numPr>
        <w:ilvl w:val="3"/>
        <w:numId w:val="6"/>
      </w:numPr>
      <w:spacing w:before="60" w:after="60"/>
      <w:contextualSpacing/>
    </w:pPr>
    <w:rPr>
      <w:color w:val="auto"/>
      <w:kern w:val="0"/>
      <w:lang w:val="en-GB" w:eastAsia="ja-JP"/>
    </w:rPr>
  </w:style>
  <w:style w:type="paragraph" w:styleId="ListBullet5">
    <w:name w:val="List Bullet 5"/>
    <w:basedOn w:val="Normal"/>
    <w:uiPriority w:val="99"/>
    <w:semiHidden/>
    <w:unhideWhenUsed/>
    <w:rsid w:val="009C551A"/>
    <w:pPr>
      <w:numPr>
        <w:numId w:val="2"/>
      </w:numPr>
      <w:contextualSpacing/>
    </w:pPr>
    <w:rPr>
      <w:color w:val="auto"/>
      <w:kern w:val="0"/>
      <w:lang w:val="en-GB" w:eastAsia="ja-JP"/>
    </w:rPr>
  </w:style>
  <w:style w:type="paragraph" w:styleId="ListContinue">
    <w:name w:val="List Continue"/>
    <w:basedOn w:val="Normal"/>
    <w:uiPriority w:val="99"/>
    <w:semiHidden/>
    <w:unhideWhenUsed/>
    <w:pPr>
      <w:spacing w:after="120"/>
      <w:ind w:left="360"/>
      <w:contextualSpacing/>
    </w:pPr>
  </w:style>
  <w:style w:type="paragraph" w:styleId="ListContinue2">
    <w:name w:val="List Continue 2"/>
    <w:basedOn w:val="Normal"/>
    <w:uiPriority w:val="99"/>
    <w:semiHidden/>
    <w:unhideWhenUsed/>
    <w:pPr>
      <w:spacing w:after="120"/>
      <w:ind w:left="720"/>
      <w:contextualSpacing/>
    </w:pPr>
  </w:style>
  <w:style w:type="paragraph" w:styleId="ListContinue3">
    <w:name w:val="List Continue 3"/>
    <w:basedOn w:val="Normal"/>
    <w:uiPriority w:val="99"/>
    <w:semiHidden/>
    <w:unhideWhenUsed/>
    <w:pPr>
      <w:spacing w:after="120"/>
      <w:ind w:left="1080"/>
      <w:contextualSpacing/>
    </w:pPr>
  </w:style>
  <w:style w:type="paragraph" w:styleId="ListContinue4">
    <w:name w:val="List Continue 4"/>
    <w:basedOn w:val="Normal"/>
    <w:uiPriority w:val="99"/>
    <w:semiHidden/>
    <w:unhideWhenUsed/>
    <w:pPr>
      <w:spacing w:after="120"/>
      <w:ind w:left="1440"/>
      <w:contextualSpacing/>
    </w:pPr>
  </w:style>
  <w:style w:type="paragraph" w:styleId="ListContinue5">
    <w:name w:val="List Continue 5"/>
    <w:basedOn w:val="Normal"/>
    <w:uiPriority w:val="99"/>
    <w:semiHidden/>
    <w:unhideWhenUsed/>
    <w:pPr>
      <w:spacing w:after="120"/>
      <w:ind w:left="1800"/>
      <w:contextualSpacing/>
    </w:pPr>
  </w:style>
  <w:style w:type="paragraph" w:styleId="ListNumber">
    <w:name w:val="List Number"/>
    <w:basedOn w:val="Normal"/>
    <w:uiPriority w:val="1"/>
    <w:qFormat/>
    <w:rsid w:val="009C551A"/>
    <w:pPr>
      <w:numPr>
        <w:numId w:val="3"/>
      </w:numPr>
      <w:spacing w:before="60" w:after="60"/>
    </w:pPr>
    <w:rPr>
      <w:color w:val="auto"/>
      <w:kern w:val="0"/>
      <w:lang w:val="en-GB" w:eastAsia="ja-JP"/>
    </w:rPr>
  </w:style>
  <w:style w:type="paragraph" w:styleId="ListNumber2">
    <w:name w:val="List Number 2"/>
    <w:basedOn w:val="ListNumber"/>
    <w:uiPriority w:val="2"/>
    <w:unhideWhenUsed/>
    <w:rsid w:val="002C5D59"/>
    <w:pPr>
      <w:numPr>
        <w:numId w:val="7"/>
      </w:numPr>
      <w:tabs>
        <w:tab w:val="left" w:pos="1701"/>
      </w:tabs>
      <w:spacing w:after="120" w:line="300" w:lineRule="atLeast"/>
    </w:pPr>
  </w:style>
  <w:style w:type="paragraph" w:customStyle="1" w:styleId="Tabletext">
    <w:name w:val="Table text"/>
    <w:basedOn w:val="Text"/>
    <w:qFormat/>
    <w:rsid w:val="00866911"/>
    <w:pPr>
      <w:spacing w:after="60" w:line="240" w:lineRule="atLeast"/>
      <w:ind w:left="0"/>
    </w:pPr>
    <w:rPr>
      <w:rFonts w:eastAsia="Arial Unicode MS"/>
      <w:sz w:val="20"/>
    </w:rPr>
  </w:style>
  <w:style w:type="paragraph" w:styleId="TOC3">
    <w:name w:val="toc 3"/>
    <w:basedOn w:val="Normal"/>
    <w:next w:val="Normal"/>
    <w:uiPriority w:val="39"/>
    <w:qFormat/>
    <w:rsid w:val="00EC3E42"/>
    <w:pPr>
      <w:tabs>
        <w:tab w:val="left" w:pos="2304"/>
        <w:tab w:val="right" w:leader="dot" w:pos="9720"/>
      </w:tabs>
      <w:spacing w:before="0" w:after="0" w:line="300" w:lineRule="atLeast"/>
      <w:ind w:left="2304" w:hanging="864"/>
      <w:jc w:val="left"/>
    </w:pPr>
    <w:rPr>
      <w:rFonts w:eastAsia="Times New Roman" w:cs="Times New Roman"/>
      <w:color w:val="auto"/>
      <w:kern w:val="0"/>
      <w:sz w:val="22"/>
      <w:szCs w:val="22"/>
    </w:rPr>
  </w:style>
  <w:style w:type="paragraph" w:styleId="Header">
    <w:name w:val="header"/>
    <w:basedOn w:val="Normal"/>
    <w:link w:val="HeaderChar"/>
    <w:uiPriority w:val="99"/>
    <w:unhideWhenUsed/>
    <w:rsid w:val="009C551A"/>
    <w:pPr>
      <w:tabs>
        <w:tab w:val="center" w:pos="4536"/>
        <w:tab w:val="right" w:pos="9072"/>
      </w:tabs>
    </w:pPr>
    <w:rPr>
      <w:color w:val="auto"/>
      <w:kern w:val="0"/>
      <w:lang w:val="en-GB" w:eastAsia="ja-JP"/>
    </w:rPr>
  </w:style>
  <w:style w:type="paragraph" w:styleId="ListParagraph">
    <w:name w:val="List Paragraph"/>
    <w:basedOn w:val="Normal"/>
    <w:uiPriority w:val="34"/>
    <w:unhideWhenUsed/>
    <w:qFormat/>
    <w:pPr>
      <w:ind w:left="720"/>
      <w:contextualSpacing/>
    </w:pPr>
  </w:style>
  <w:style w:type="paragraph" w:styleId="MacroText">
    <w:name w:val="macro"/>
    <w:link w:val="MacroTextChar"/>
    <w:uiPriority w:val="99"/>
    <w:semiHidden/>
    <w:unhideWhenUsed/>
    <w:pPr>
      <w:tabs>
        <w:tab w:val="left" w:pos="480"/>
        <w:tab w:val="left" w:pos="960"/>
        <w:tab w:val="left" w:pos="1440"/>
        <w:tab w:val="left" w:pos="1920"/>
        <w:tab w:val="left" w:pos="2400"/>
        <w:tab w:val="left" w:pos="2880"/>
        <w:tab w:val="left" w:pos="3360"/>
        <w:tab w:val="left" w:pos="3840"/>
        <w:tab w:val="left" w:pos="4320"/>
      </w:tabs>
      <w:spacing w:before="40" w:line="300" w:lineRule="auto"/>
    </w:pPr>
    <w:rPr>
      <w:rFonts w:ascii="Consolas" w:hAnsi="Consolas" w:cs="Consolas"/>
      <w:color w:val="595959"/>
      <w:lang w:val="en-US" w:eastAsia="en-US"/>
    </w:rPr>
  </w:style>
  <w:style w:type="character" w:customStyle="1" w:styleId="MacroTextChar">
    <w:name w:val="Macro Text Char"/>
    <w:link w:val="MacroText"/>
    <w:uiPriority w:val="99"/>
    <w:semiHidden/>
    <w:rPr>
      <w:rFonts w:ascii="Consolas" w:hAnsi="Consolas" w:cs="Consolas"/>
      <w:sz w:val="20"/>
    </w:rPr>
  </w:style>
  <w:style w:type="table" w:styleId="MediumGrid1">
    <w:name w:val="Medium Grid 1"/>
    <w:basedOn w:val="TableNormal"/>
    <w:uiPriority w:val="67"/>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tblPr>
      <w:tblStyleRowBandSize w:val="1"/>
      <w:tblStyleColBandSize w:val="1"/>
      <w:tblBorders>
        <w:top w:val="single" w:sz="8" w:space="0" w:color="9EB0C1"/>
        <w:left w:val="single" w:sz="8" w:space="0" w:color="9EB0C1"/>
        <w:bottom w:val="single" w:sz="8" w:space="0" w:color="9EB0C1"/>
        <w:right w:val="single" w:sz="8" w:space="0" w:color="9EB0C1"/>
        <w:insideH w:val="single" w:sz="8" w:space="0" w:color="9EB0C1"/>
        <w:insideV w:val="single" w:sz="8" w:space="0" w:color="9EB0C1"/>
      </w:tblBorders>
    </w:tblPr>
    <w:tcPr>
      <w:shd w:val="clear" w:color="auto" w:fill="DFE5EA"/>
    </w:tcPr>
    <w:tblStylePr w:type="firstRow">
      <w:rPr>
        <w:b/>
        <w:bCs/>
      </w:rPr>
    </w:tblStylePr>
    <w:tblStylePr w:type="lastRow">
      <w:rPr>
        <w:b/>
        <w:bCs/>
      </w:rPr>
      <w:tblPr/>
      <w:tcPr>
        <w:tcBorders>
          <w:top w:val="single" w:sz="18" w:space="0" w:color="9EB0C1"/>
        </w:tcBorders>
      </w:tcPr>
    </w:tblStylePr>
    <w:tblStylePr w:type="firstCol">
      <w:rPr>
        <w:b/>
        <w:bCs/>
      </w:rPr>
    </w:tblStylePr>
    <w:tblStylePr w:type="lastCol">
      <w:rPr>
        <w:b/>
        <w:bCs/>
      </w:rPr>
    </w:tblStylePr>
    <w:tblStylePr w:type="band1Vert">
      <w:tblPr/>
      <w:tcPr>
        <w:shd w:val="clear" w:color="auto" w:fill="BECBD6"/>
      </w:tcPr>
    </w:tblStylePr>
    <w:tblStylePr w:type="band1Horz">
      <w:tblPr/>
      <w:tcPr>
        <w:shd w:val="clear" w:color="auto" w:fill="BECBD6"/>
      </w:tcPr>
    </w:tblStylePr>
  </w:style>
  <w:style w:type="table" w:styleId="MediumGrid1-Accent2">
    <w:name w:val="Medium Grid 1 Accent 2"/>
    <w:basedOn w:val="TableNormal"/>
    <w:uiPriority w:val="67"/>
    <w:tblPr>
      <w:tblStyleRowBandSize w:val="1"/>
      <w:tblStyleColBandSize w:val="1"/>
      <w:tblBorders>
        <w:top w:val="single" w:sz="8" w:space="0" w:color="D8AA87"/>
        <w:left w:val="single" w:sz="8" w:space="0" w:color="D8AA87"/>
        <w:bottom w:val="single" w:sz="8" w:space="0" w:color="D8AA87"/>
        <w:right w:val="single" w:sz="8" w:space="0" w:color="D8AA87"/>
        <w:insideH w:val="single" w:sz="8" w:space="0" w:color="D8AA87"/>
        <w:insideV w:val="single" w:sz="8" w:space="0" w:color="D8AA87"/>
      </w:tblBorders>
    </w:tblPr>
    <w:tcPr>
      <w:shd w:val="clear" w:color="auto" w:fill="F2E2D7"/>
    </w:tcPr>
    <w:tblStylePr w:type="firstRow">
      <w:rPr>
        <w:b/>
        <w:bCs/>
      </w:rPr>
    </w:tblStylePr>
    <w:tblStylePr w:type="lastRow">
      <w:rPr>
        <w:b/>
        <w:bCs/>
      </w:rPr>
      <w:tblPr/>
      <w:tcPr>
        <w:tcBorders>
          <w:top w:val="single" w:sz="18" w:space="0" w:color="D8AA87"/>
        </w:tcBorders>
      </w:tcPr>
    </w:tblStylePr>
    <w:tblStylePr w:type="firstCol">
      <w:rPr>
        <w:b/>
        <w:bCs/>
      </w:rPr>
    </w:tblStylePr>
    <w:tblStylePr w:type="lastCol">
      <w:rPr>
        <w:b/>
        <w:bCs/>
      </w:rPr>
    </w:tblStylePr>
    <w:tblStylePr w:type="band1Vert">
      <w:tblPr/>
      <w:tcPr>
        <w:shd w:val="clear" w:color="auto" w:fill="E5C6AF"/>
      </w:tcPr>
    </w:tblStylePr>
    <w:tblStylePr w:type="band1Horz">
      <w:tblPr/>
      <w:tcPr>
        <w:shd w:val="clear" w:color="auto" w:fill="E5C6AF"/>
      </w:tcPr>
    </w:tblStylePr>
  </w:style>
  <w:style w:type="table" w:styleId="MediumGrid1-Accent3">
    <w:name w:val="Medium Grid 1 Accent 3"/>
    <w:basedOn w:val="TableNormal"/>
    <w:uiPriority w:val="67"/>
    <w:tblPr>
      <w:tblStyleRowBandSize w:val="1"/>
      <w:tblStyleColBandSize w:val="1"/>
      <w:tblBorders>
        <w:top w:val="single" w:sz="8" w:space="0" w:color="9E8E84"/>
        <w:left w:val="single" w:sz="8" w:space="0" w:color="9E8E84"/>
        <w:bottom w:val="single" w:sz="8" w:space="0" w:color="9E8E84"/>
        <w:right w:val="single" w:sz="8" w:space="0" w:color="9E8E84"/>
        <w:insideH w:val="single" w:sz="8" w:space="0" w:color="9E8E84"/>
        <w:insideV w:val="single" w:sz="8" w:space="0" w:color="9E8E84"/>
      </w:tblBorders>
    </w:tblPr>
    <w:tcPr>
      <w:shd w:val="clear" w:color="auto" w:fill="DFD9D6"/>
    </w:tcPr>
    <w:tblStylePr w:type="firstRow">
      <w:rPr>
        <w:b/>
        <w:bCs/>
      </w:rPr>
    </w:tblStylePr>
    <w:tblStylePr w:type="lastRow">
      <w:rPr>
        <w:b/>
        <w:bCs/>
      </w:rPr>
      <w:tblPr/>
      <w:tcPr>
        <w:tcBorders>
          <w:top w:val="single" w:sz="18" w:space="0" w:color="9E8E84"/>
        </w:tcBorders>
      </w:tcPr>
    </w:tblStylePr>
    <w:tblStylePr w:type="firstCol">
      <w:rPr>
        <w:b/>
        <w:bCs/>
      </w:rPr>
    </w:tblStylePr>
    <w:tblStylePr w:type="lastCol">
      <w:rPr>
        <w:b/>
        <w:bCs/>
      </w:rPr>
    </w:tblStylePr>
    <w:tblStylePr w:type="band1Vert">
      <w:tblPr/>
      <w:tcPr>
        <w:shd w:val="clear" w:color="auto" w:fill="BEB4AD"/>
      </w:tcPr>
    </w:tblStylePr>
    <w:tblStylePr w:type="band1Horz">
      <w:tblPr/>
      <w:tcPr>
        <w:shd w:val="clear" w:color="auto" w:fill="BEB4AD"/>
      </w:tcPr>
    </w:tblStylePr>
  </w:style>
  <w:style w:type="table" w:styleId="MediumGrid1-Accent4">
    <w:name w:val="Medium Grid 1 Accent 4"/>
    <w:basedOn w:val="TableNormal"/>
    <w:uiPriority w:val="67"/>
    <w:tblPr>
      <w:tblStyleRowBandSize w:val="1"/>
      <w:tblStyleColBandSize w:val="1"/>
      <w:tblBorders>
        <w:top w:val="single" w:sz="8" w:space="0" w:color="C6AD91"/>
        <w:left w:val="single" w:sz="8" w:space="0" w:color="C6AD91"/>
        <w:bottom w:val="single" w:sz="8" w:space="0" w:color="C6AD91"/>
        <w:right w:val="single" w:sz="8" w:space="0" w:color="C6AD91"/>
        <w:insideH w:val="single" w:sz="8" w:space="0" w:color="C6AD91"/>
        <w:insideV w:val="single" w:sz="8" w:space="0" w:color="C6AD91"/>
      </w:tblBorders>
    </w:tblPr>
    <w:tcPr>
      <w:shd w:val="clear" w:color="auto" w:fill="ECE4DA"/>
    </w:tcPr>
    <w:tblStylePr w:type="firstRow">
      <w:rPr>
        <w:b/>
        <w:bCs/>
      </w:rPr>
    </w:tblStylePr>
    <w:tblStylePr w:type="lastRow">
      <w:rPr>
        <w:b/>
        <w:bCs/>
      </w:rPr>
      <w:tblPr/>
      <w:tcPr>
        <w:tcBorders>
          <w:top w:val="single" w:sz="18" w:space="0" w:color="C6AD91"/>
        </w:tcBorders>
      </w:tcPr>
    </w:tblStylePr>
    <w:tblStylePr w:type="firstCol">
      <w:rPr>
        <w:b/>
        <w:bCs/>
      </w:rPr>
    </w:tblStylePr>
    <w:tblStylePr w:type="lastCol">
      <w:rPr>
        <w:b/>
        <w:bCs/>
      </w:rPr>
    </w:tblStylePr>
    <w:tblStylePr w:type="band1Vert">
      <w:tblPr/>
      <w:tcPr>
        <w:shd w:val="clear" w:color="auto" w:fill="D9C9B6"/>
      </w:tcPr>
    </w:tblStylePr>
    <w:tblStylePr w:type="band1Horz">
      <w:tblPr/>
      <w:tcPr>
        <w:shd w:val="clear" w:color="auto" w:fill="D9C9B6"/>
      </w:tcPr>
    </w:tblStylePr>
  </w:style>
  <w:style w:type="table" w:styleId="MediumGrid1-Accent5">
    <w:name w:val="Medium Grid 1 Accent 5"/>
    <w:basedOn w:val="TableNormal"/>
    <w:uiPriority w:val="67"/>
    <w:tblPr>
      <w:tblStyleRowBandSize w:val="1"/>
      <w:tblStyleColBandSize w:val="1"/>
      <w:tblBorders>
        <w:top w:val="single" w:sz="8" w:space="0" w:color="8B9B9E"/>
        <w:left w:val="single" w:sz="8" w:space="0" w:color="8B9B9E"/>
        <w:bottom w:val="single" w:sz="8" w:space="0" w:color="8B9B9E"/>
        <w:right w:val="single" w:sz="8" w:space="0" w:color="8B9B9E"/>
        <w:insideH w:val="single" w:sz="8" w:space="0" w:color="8B9B9E"/>
        <w:insideV w:val="single" w:sz="8" w:space="0" w:color="8B9B9E"/>
      </w:tblBorders>
    </w:tblPr>
    <w:tcPr>
      <w:shd w:val="clear" w:color="auto" w:fill="D8DEDF"/>
    </w:tcPr>
    <w:tblStylePr w:type="firstRow">
      <w:rPr>
        <w:b/>
        <w:bCs/>
      </w:rPr>
    </w:tblStylePr>
    <w:tblStylePr w:type="lastRow">
      <w:rPr>
        <w:b/>
        <w:bCs/>
      </w:rPr>
      <w:tblPr/>
      <w:tcPr>
        <w:tcBorders>
          <w:top w:val="single" w:sz="18" w:space="0" w:color="8B9B9E"/>
        </w:tcBorders>
      </w:tcPr>
    </w:tblStylePr>
    <w:tblStylePr w:type="firstCol">
      <w:rPr>
        <w:b/>
        <w:bCs/>
      </w:rPr>
    </w:tblStylePr>
    <w:tblStylePr w:type="lastCol">
      <w:rPr>
        <w:b/>
        <w:bCs/>
      </w:rPr>
    </w:tblStylePr>
    <w:tblStylePr w:type="band1Vert">
      <w:tblPr/>
      <w:tcPr>
        <w:shd w:val="clear" w:color="auto" w:fill="B1BCBE"/>
      </w:tcPr>
    </w:tblStylePr>
    <w:tblStylePr w:type="band1Horz">
      <w:tblPr/>
      <w:tcPr>
        <w:shd w:val="clear" w:color="auto" w:fill="B1BCBE"/>
      </w:tcPr>
    </w:tblStylePr>
  </w:style>
  <w:style w:type="table" w:styleId="MediumGrid1-Accent6">
    <w:name w:val="Medium Grid 1 Accent 6"/>
    <w:basedOn w:val="TableNormal"/>
    <w:uiPriority w:val="67"/>
    <w:tblPr>
      <w:tblStyleRowBandSize w:val="1"/>
      <w:tblStyleColBandSize w:val="1"/>
      <w:tblBorders>
        <w:top w:val="single" w:sz="8" w:space="0" w:color="B5AE93"/>
        <w:left w:val="single" w:sz="8" w:space="0" w:color="B5AE93"/>
        <w:bottom w:val="single" w:sz="8" w:space="0" w:color="B5AE93"/>
        <w:right w:val="single" w:sz="8" w:space="0" w:color="B5AE93"/>
        <w:insideH w:val="single" w:sz="8" w:space="0" w:color="B5AE93"/>
        <w:insideV w:val="single" w:sz="8" w:space="0" w:color="B5AE93"/>
      </w:tblBorders>
    </w:tblPr>
    <w:tcPr>
      <w:shd w:val="clear" w:color="auto" w:fill="E6E4DB"/>
    </w:tcPr>
    <w:tblStylePr w:type="firstRow">
      <w:rPr>
        <w:b/>
        <w:bCs/>
      </w:rPr>
    </w:tblStylePr>
    <w:tblStylePr w:type="lastRow">
      <w:rPr>
        <w:b/>
        <w:bCs/>
      </w:rPr>
      <w:tblPr/>
      <w:tcPr>
        <w:tcBorders>
          <w:top w:val="single" w:sz="18" w:space="0" w:color="B5AE93"/>
        </w:tcBorders>
      </w:tcPr>
    </w:tblStylePr>
    <w:tblStylePr w:type="firstCol">
      <w:rPr>
        <w:b/>
        <w:bCs/>
      </w:rPr>
    </w:tblStylePr>
    <w:tblStylePr w:type="lastCol">
      <w:rPr>
        <w:b/>
        <w:bCs/>
      </w:rPr>
    </w:tblStylePr>
    <w:tblStylePr w:type="band1Vert">
      <w:tblPr/>
      <w:tcPr>
        <w:shd w:val="clear" w:color="auto" w:fill="CEC9B7"/>
      </w:tcPr>
    </w:tblStylePr>
    <w:tblStylePr w:type="band1Horz">
      <w:tblPr/>
      <w:tcPr>
        <w:shd w:val="clear" w:color="auto" w:fill="CEC9B7"/>
      </w:tcPr>
    </w:tblStylePr>
  </w:style>
  <w:style w:type="table" w:styleId="MediumGrid2">
    <w:name w:val="Medium Grid 2"/>
    <w:basedOn w:val="TableNormal"/>
    <w:uiPriority w:val="68"/>
    <w:rPr>
      <w:rFonts w:ascii="Calibri" w:eastAsia="Times New Roman" w:hAnsi="Calibri" w:cs="Cordia New"/>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Pr>
      <w:rFonts w:ascii="Calibri" w:eastAsia="Times New Roman" w:hAnsi="Calibri" w:cs="Cordia New"/>
      <w:color w:val="000000"/>
    </w:rPr>
    <w:tblPr>
      <w:tblStyleRowBandSize w:val="1"/>
      <w:tblStyleColBandSize w:val="1"/>
      <w:tblBorders>
        <w:top w:val="single" w:sz="8" w:space="0" w:color="7E97AD"/>
        <w:left w:val="single" w:sz="8" w:space="0" w:color="7E97AD"/>
        <w:bottom w:val="single" w:sz="8" w:space="0" w:color="7E97AD"/>
        <w:right w:val="single" w:sz="8" w:space="0" w:color="7E97AD"/>
        <w:insideH w:val="single" w:sz="8" w:space="0" w:color="7E97AD"/>
        <w:insideV w:val="single" w:sz="8" w:space="0" w:color="7E97AD"/>
      </w:tblBorders>
    </w:tblPr>
    <w:tcPr>
      <w:shd w:val="clear" w:color="auto" w:fill="DFE5EA"/>
    </w:tcPr>
    <w:tblStylePr w:type="firstRow">
      <w:rPr>
        <w:b/>
        <w:bCs/>
        <w:color w:val="000000"/>
      </w:rPr>
      <w:tblPr/>
      <w:tcPr>
        <w:shd w:val="clear" w:color="auto" w:fill="F2F4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EAEE"/>
      </w:tcPr>
    </w:tblStylePr>
    <w:tblStylePr w:type="band1Vert">
      <w:tblPr/>
      <w:tcPr>
        <w:shd w:val="clear" w:color="auto" w:fill="BECBD6"/>
      </w:tcPr>
    </w:tblStylePr>
    <w:tblStylePr w:type="band1Horz">
      <w:tblPr/>
      <w:tcPr>
        <w:tcBorders>
          <w:insideH w:val="single" w:sz="6" w:space="0" w:color="7E97AD"/>
          <w:insideV w:val="single" w:sz="6" w:space="0" w:color="7E97AD"/>
        </w:tcBorders>
        <w:shd w:val="clear" w:color="auto" w:fill="BECBD6"/>
      </w:tcPr>
    </w:tblStylePr>
    <w:tblStylePr w:type="nwCell">
      <w:tblPr/>
      <w:tcPr>
        <w:shd w:val="clear" w:color="auto" w:fill="FFFFFF"/>
      </w:tcPr>
    </w:tblStylePr>
  </w:style>
  <w:style w:type="table" w:styleId="MediumGrid2-Accent2">
    <w:name w:val="Medium Grid 2 Accent 2"/>
    <w:basedOn w:val="TableNormal"/>
    <w:uiPriority w:val="68"/>
    <w:rPr>
      <w:rFonts w:ascii="Calibri" w:eastAsia="Times New Roman" w:hAnsi="Calibri" w:cs="Cordia New"/>
      <w:color w:val="000000"/>
    </w:rPr>
    <w:tblPr>
      <w:tblStyleRowBandSize w:val="1"/>
      <w:tblStyleColBandSize w:val="1"/>
      <w:tblBorders>
        <w:top w:val="single" w:sz="8" w:space="0" w:color="CC8E60"/>
        <w:left w:val="single" w:sz="8" w:space="0" w:color="CC8E60"/>
        <w:bottom w:val="single" w:sz="8" w:space="0" w:color="CC8E60"/>
        <w:right w:val="single" w:sz="8" w:space="0" w:color="CC8E60"/>
        <w:insideH w:val="single" w:sz="8" w:space="0" w:color="CC8E60"/>
        <w:insideV w:val="single" w:sz="8" w:space="0" w:color="CC8E60"/>
      </w:tblBorders>
    </w:tblPr>
    <w:tcPr>
      <w:shd w:val="clear" w:color="auto" w:fill="F2E2D7"/>
    </w:tcPr>
    <w:tblStylePr w:type="firstRow">
      <w:rPr>
        <w:b/>
        <w:bCs/>
        <w:color w:val="000000"/>
      </w:rPr>
      <w:tblPr/>
      <w:tcPr>
        <w:shd w:val="clear" w:color="auto" w:fill="FAF3E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4E8DF"/>
      </w:tcPr>
    </w:tblStylePr>
    <w:tblStylePr w:type="band1Vert">
      <w:tblPr/>
      <w:tcPr>
        <w:shd w:val="clear" w:color="auto" w:fill="E5C6AF"/>
      </w:tcPr>
    </w:tblStylePr>
    <w:tblStylePr w:type="band1Horz">
      <w:tblPr/>
      <w:tcPr>
        <w:tcBorders>
          <w:insideH w:val="single" w:sz="6" w:space="0" w:color="CC8E60"/>
          <w:insideV w:val="single" w:sz="6" w:space="0" w:color="CC8E60"/>
        </w:tcBorders>
        <w:shd w:val="clear" w:color="auto" w:fill="E5C6AF"/>
      </w:tcPr>
    </w:tblStylePr>
    <w:tblStylePr w:type="nwCell">
      <w:tblPr/>
      <w:tcPr>
        <w:shd w:val="clear" w:color="auto" w:fill="FFFFFF"/>
      </w:tcPr>
    </w:tblStylePr>
  </w:style>
  <w:style w:type="table" w:styleId="MediumGrid2-Accent3">
    <w:name w:val="Medium Grid 2 Accent 3"/>
    <w:basedOn w:val="TableNormal"/>
    <w:uiPriority w:val="68"/>
    <w:rPr>
      <w:rFonts w:ascii="Calibri" w:eastAsia="Times New Roman" w:hAnsi="Calibri" w:cs="Cordia New"/>
      <w:color w:val="000000"/>
    </w:rPr>
    <w:tblPr>
      <w:tblStyleRowBandSize w:val="1"/>
      <w:tblStyleColBandSize w:val="1"/>
      <w:tblBorders>
        <w:top w:val="single" w:sz="8" w:space="0" w:color="7A6A60"/>
        <w:left w:val="single" w:sz="8" w:space="0" w:color="7A6A60"/>
        <w:bottom w:val="single" w:sz="8" w:space="0" w:color="7A6A60"/>
        <w:right w:val="single" w:sz="8" w:space="0" w:color="7A6A60"/>
        <w:insideH w:val="single" w:sz="8" w:space="0" w:color="7A6A60"/>
        <w:insideV w:val="single" w:sz="8" w:space="0" w:color="7A6A60"/>
      </w:tblBorders>
    </w:tblPr>
    <w:tcPr>
      <w:shd w:val="clear" w:color="auto" w:fill="DFD9D6"/>
    </w:tcPr>
    <w:tblStylePr w:type="firstRow">
      <w:rPr>
        <w:b/>
        <w:bCs/>
        <w:color w:val="000000"/>
      </w:rPr>
      <w:tblPr/>
      <w:tcPr>
        <w:shd w:val="clear" w:color="auto" w:fill="F2F0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E0DE"/>
      </w:tcPr>
    </w:tblStylePr>
    <w:tblStylePr w:type="band1Vert">
      <w:tblPr/>
      <w:tcPr>
        <w:shd w:val="clear" w:color="auto" w:fill="BEB4AD"/>
      </w:tcPr>
    </w:tblStylePr>
    <w:tblStylePr w:type="band1Horz">
      <w:tblPr/>
      <w:tcPr>
        <w:tcBorders>
          <w:insideH w:val="single" w:sz="6" w:space="0" w:color="7A6A60"/>
          <w:insideV w:val="single" w:sz="6" w:space="0" w:color="7A6A60"/>
        </w:tcBorders>
        <w:shd w:val="clear" w:color="auto" w:fill="BEB4AD"/>
      </w:tcPr>
    </w:tblStylePr>
    <w:tblStylePr w:type="nwCell">
      <w:tblPr/>
      <w:tcPr>
        <w:shd w:val="clear" w:color="auto" w:fill="FFFFFF"/>
      </w:tcPr>
    </w:tblStylePr>
  </w:style>
  <w:style w:type="table" w:styleId="MediumGrid2-Accent4">
    <w:name w:val="Medium Grid 2 Accent 4"/>
    <w:basedOn w:val="TableNormal"/>
    <w:uiPriority w:val="68"/>
    <w:rPr>
      <w:rFonts w:ascii="Calibri" w:eastAsia="Times New Roman" w:hAnsi="Calibri" w:cs="Cordia New"/>
      <w:color w:val="000000"/>
    </w:rPr>
    <w:tblPr>
      <w:tblStyleRowBandSize w:val="1"/>
      <w:tblStyleColBandSize w:val="1"/>
      <w:tblBorders>
        <w:top w:val="single" w:sz="8" w:space="0" w:color="B4936D"/>
        <w:left w:val="single" w:sz="8" w:space="0" w:color="B4936D"/>
        <w:bottom w:val="single" w:sz="8" w:space="0" w:color="B4936D"/>
        <w:right w:val="single" w:sz="8" w:space="0" w:color="B4936D"/>
        <w:insideH w:val="single" w:sz="8" w:space="0" w:color="B4936D"/>
        <w:insideV w:val="single" w:sz="8" w:space="0" w:color="B4936D"/>
      </w:tblBorders>
    </w:tblPr>
    <w:tcPr>
      <w:shd w:val="clear" w:color="auto" w:fill="ECE4DA"/>
    </w:tcPr>
    <w:tblStylePr w:type="firstRow">
      <w:rPr>
        <w:b/>
        <w:bCs/>
        <w:color w:val="000000"/>
      </w:rPr>
      <w:tblPr/>
      <w:tcPr>
        <w:shd w:val="clear" w:color="auto" w:fill="F7F4F0"/>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0E9E1"/>
      </w:tcPr>
    </w:tblStylePr>
    <w:tblStylePr w:type="band1Vert">
      <w:tblPr/>
      <w:tcPr>
        <w:shd w:val="clear" w:color="auto" w:fill="D9C9B6"/>
      </w:tcPr>
    </w:tblStylePr>
    <w:tblStylePr w:type="band1Horz">
      <w:tblPr/>
      <w:tcPr>
        <w:tcBorders>
          <w:insideH w:val="single" w:sz="6" w:space="0" w:color="B4936D"/>
          <w:insideV w:val="single" w:sz="6" w:space="0" w:color="B4936D"/>
        </w:tcBorders>
        <w:shd w:val="clear" w:color="auto" w:fill="D9C9B6"/>
      </w:tcPr>
    </w:tblStylePr>
    <w:tblStylePr w:type="nwCell">
      <w:tblPr/>
      <w:tcPr>
        <w:shd w:val="clear" w:color="auto" w:fill="FFFFFF"/>
      </w:tcPr>
    </w:tblStylePr>
  </w:style>
  <w:style w:type="table" w:styleId="MediumGrid2-Accent5">
    <w:name w:val="Medium Grid 2 Accent 5"/>
    <w:basedOn w:val="TableNormal"/>
    <w:uiPriority w:val="68"/>
    <w:rPr>
      <w:rFonts w:ascii="Calibri" w:eastAsia="Times New Roman" w:hAnsi="Calibri" w:cs="Cordia New"/>
      <w:color w:val="000000"/>
    </w:rPr>
    <w:tblPr>
      <w:tblStyleRowBandSize w:val="1"/>
      <w:tblStyleColBandSize w:val="1"/>
      <w:tblBorders>
        <w:top w:val="single" w:sz="8" w:space="0" w:color="67787B"/>
        <w:left w:val="single" w:sz="8" w:space="0" w:color="67787B"/>
        <w:bottom w:val="single" w:sz="8" w:space="0" w:color="67787B"/>
        <w:right w:val="single" w:sz="8" w:space="0" w:color="67787B"/>
        <w:insideH w:val="single" w:sz="8" w:space="0" w:color="67787B"/>
        <w:insideV w:val="single" w:sz="8" w:space="0" w:color="67787B"/>
      </w:tblBorders>
    </w:tblPr>
    <w:tcPr>
      <w:shd w:val="clear" w:color="auto" w:fill="D8DEDF"/>
    </w:tcPr>
    <w:tblStylePr w:type="firstRow">
      <w:rPr>
        <w:b/>
        <w:bCs/>
        <w:color w:val="000000"/>
      </w:rPr>
      <w:tblPr/>
      <w:tcPr>
        <w:shd w:val="clear" w:color="auto" w:fill="EFF1F2"/>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FE4E5"/>
      </w:tcPr>
    </w:tblStylePr>
    <w:tblStylePr w:type="band1Vert">
      <w:tblPr/>
      <w:tcPr>
        <w:shd w:val="clear" w:color="auto" w:fill="B1BCBE"/>
      </w:tcPr>
    </w:tblStylePr>
    <w:tblStylePr w:type="band1Horz">
      <w:tblPr/>
      <w:tcPr>
        <w:tcBorders>
          <w:insideH w:val="single" w:sz="6" w:space="0" w:color="67787B"/>
          <w:insideV w:val="single" w:sz="6" w:space="0" w:color="67787B"/>
        </w:tcBorders>
        <w:shd w:val="clear" w:color="auto" w:fill="B1BCBE"/>
      </w:tcPr>
    </w:tblStylePr>
    <w:tblStylePr w:type="nwCell">
      <w:tblPr/>
      <w:tcPr>
        <w:shd w:val="clear" w:color="auto" w:fill="FFFFFF"/>
      </w:tcPr>
    </w:tblStylePr>
  </w:style>
  <w:style w:type="table" w:styleId="MediumGrid2-Accent6">
    <w:name w:val="Medium Grid 2 Accent 6"/>
    <w:basedOn w:val="TableNormal"/>
    <w:uiPriority w:val="68"/>
    <w:rPr>
      <w:rFonts w:ascii="Calibri" w:eastAsia="Times New Roman" w:hAnsi="Calibri" w:cs="Cordia New"/>
      <w:color w:val="000000"/>
    </w:rPr>
    <w:tblPr>
      <w:tblStyleRowBandSize w:val="1"/>
      <w:tblStyleColBandSize w:val="1"/>
      <w:tblBorders>
        <w:top w:val="single" w:sz="8" w:space="0" w:color="9D936F"/>
        <w:left w:val="single" w:sz="8" w:space="0" w:color="9D936F"/>
        <w:bottom w:val="single" w:sz="8" w:space="0" w:color="9D936F"/>
        <w:right w:val="single" w:sz="8" w:space="0" w:color="9D936F"/>
        <w:insideH w:val="single" w:sz="8" w:space="0" w:color="9D936F"/>
        <w:insideV w:val="single" w:sz="8" w:space="0" w:color="9D936F"/>
      </w:tblBorders>
    </w:tblPr>
    <w:tcPr>
      <w:shd w:val="clear" w:color="auto" w:fill="E6E4DB"/>
    </w:tcPr>
    <w:tblStylePr w:type="firstRow">
      <w:rPr>
        <w:b/>
        <w:bCs/>
        <w:color w:val="000000"/>
      </w:rPr>
      <w:tblPr/>
      <w:tcPr>
        <w:shd w:val="clear" w:color="auto" w:fill="F5F4F0"/>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BE9E2"/>
      </w:tcPr>
    </w:tblStylePr>
    <w:tblStylePr w:type="band1Vert">
      <w:tblPr/>
      <w:tcPr>
        <w:shd w:val="clear" w:color="auto" w:fill="CEC9B7"/>
      </w:tcPr>
    </w:tblStylePr>
    <w:tblStylePr w:type="band1Horz">
      <w:tblPr/>
      <w:tcPr>
        <w:tcBorders>
          <w:insideH w:val="single" w:sz="6" w:space="0" w:color="9D936F"/>
          <w:insideV w:val="single" w:sz="6" w:space="0" w:color="9D936F"/>
        </w:tcBorders>
        <w:shd w:val="clear" w:color="auto" w:fill="CEC9B7"/>
      </w:tcPr>
    </w:tblStylePr>
    <w:tblStylePr w:type="nwCell">
      <w:tblPr/>
      <w:tcPr>
        <w:shd w:val="clear" w:color="auto" w:fill="FFFFFF"/>
      </w:tcPr>
    </w:tblStylePr>
  </w:style>
  <w:style w:type="table" w:styleId="MediumGrid3">
    <w:name w:val="Medium Grid 3"/>
    <w:basedOn w:val="TableNormal"/>
    <w:uiPriority w:val="69"/>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styleId="MediumGrid3-Accent1">
    <w:name w:val="Medium Grid 3 Accent 1"/>
    <w:basedOn w:val="TableNormal"/>
    <w:uiPriority w:val="69"/>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E5EA"/>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7E97A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7E97A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7E97A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7E97A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ECBD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ECBD6"/>
      </w:tcPr>
    </w:tblStylePr>
  </w:style>
  <w:style w:type="table" w:styleId="MediumGrid3-Accent2">
    <w:name w:val="Medium Grid 3 Accent 2"/>
    <w:basedOn w:val="TableNormal"/>
    <w:uiPriority w:val="69"/>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2E2D7"/>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C8E6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C8E6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C8E6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C8E6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E5C6A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E5C6AF"/>
      </w:tcPr>
    </w:tblStylePr>
  </w:style>
  <w:style w:type="table" w:styleId="MediumGrid3-Accent3">
    <w:name w:val="Medium Grid 3 Accent 3"/>
    <w:basedOn w:val="TableNormal"/>
    <w:uiPriority w:val="69"/>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9D6"/>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7A6A6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7A6A6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7A6A6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7A6A6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EB4AD"/>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EB4AD"/>
      </w:tcPr>
    </w:tblStylePr>
  </w:style>
  <w:style w:type="table" w:styleId="MediumGrid3-Accent4">
    <w:name w:val="Medium Grid 3 Accent 4"/>
    <w:basedOn w:val="TableNormal"/>
    <w:uiPriority w:val="69"/>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CE4DA"/>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B4936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B4936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B4936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B4936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9C9B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9C9B6"/>
      </w:tcPr>
    </w:tblStylePr>
  </w:style>
  <w:style w:type="table" w:styleId="MediumGrid3-Accent5">
    <w:name w:val="Medium Grid 3 Accent 5"/>
    <w:basedOn w:val="TableNormal"/>
    <w:uiPriority w:val="69"/>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8DED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67787B"/>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67787B"/>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67787B"/>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67787B"/>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1BCB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1BCBE"/>
      </w:tcPr>
    </w:tblStylePr>
  </w:style>
  <w:style w:type="table" w:styleId="MediumGrid3-Accent6">
    <w:name w:val="Medium Grid 3 Accent 6"/>
    <w:basedOn w:val="TableNormal"/>
    <w:uiPriority w:val="69"/>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4DB"/>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D936F"/>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D936F"/>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D936F"/>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D936F"/>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EC9B7"/>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EC9B7"/>
      </w:tcPr>
    </w:tblStylePr>
  </w:style>
  <w:style w:type="table" w:styleId="MediumList1">
    <w:name w:val="Medium List 1"/>
    <w:basedOn w:val="TableNormal"/>
    <w:uiPriority w:val="65"/>
    <w:rPr>
      <w:color w:val="000000"/>
    </w:rPr>
    <w:tblPr>
      <w:tblStyleRowBandSize w:val="1"/>
      <w:tblStyleColBandSize w:val="1"/>
      <w:tblBorders>
        <w:top w:val="single" w:sz="8" w:space="0" w:color="000000"/>
        <w:bottom w:val="single" w:sz="8" w:space="0" w:color="000000"/>
      </w:tblBorders>
    </w:tblPr>
    <w:tblStylePr w:type="firstRow">
      <w:rPr>
        <w:rFonts w:ascii="Arial Unicode MS" w:eastAsia="Times New Roman" w:hAnsi="Arial Unicode MS" w:cs="Cordia New"/>
      </w:rPr>
      <w:tblPr/>
      <w:tcPr>
        <w:tcBorders>
          <w:top w:val="nil"/>
          <w:bottom w:val="single" w:sz="8" w:space="0" w:color="000000"/>
        </w:tcBorders>
      </w:tcPr>
    </w:tblStylePr>
    <w:tblStylePr w:type="lastRow">
      <w:rPr>
        <w:b/>
        <w:bCs/>
        <w:color w:val="1F2123"/>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Pr>
      <w:color w:val="000000"/>
    </w:rPr>
    <w:tblPr>
      <w:tblStyleRowBandSize w:val="1"/>
      <w:tblStyleColBandSize w:val="1"/>
      <w:tblBorders>
        <w:top w:val="single" w:sz="8" w:space="0" w:color="7E97AD"/>
        <w:bottom w:val="single" w:sz="8" w:space="0" w:color="7E97AD"/>
      </w:tblBorders>
    </w:tblPr>
    <w:tblStylePr w:type="firstRow">
      <w:rPr>
        <w:rFonts w:ascii="Arial Unicode MS" w:eastAsia="Times New Roman" w:hAnsi="Arial Unicode MS" w:cs="Cordia New"/>
      </w:rPr>
      <w:tblPr/>
      <w:tcPr>
        <w:tcBorders>
          <w:top w:val="nil"/>
          <w:bottom w:val="single" w:sz="8" w:space="0" w:color="7E97AD"/>
        </w:tcBorders>
      </w:tcPr>
    </w:tblStylePr>
    <w:tblStylePr w:type="lastRow">
      <w:rPr>
        <w:b/>
        <w:bCs/>
        <w:color w:val="1F2123"/>
      </w:rPr>
      <w:tblPr/>
      <w:tcPr>
        <w:tcBorders>
          <w:top w:val="single" w:sz="8" w:space="0" w:color="7E97AD"/>
          <w:bottom w:val="single" w:sz="8" w:space="0" w:color="7E97AD"/>
        </w:tcBorders>
      </w:tcPr>
    </w:tblStylePr>
    <w:tblStylePr w:type="firstCol">
      <w:rPr>
        <w:b/>
        <w:bCs/>
      </w:rPr>
    </w:tblStylePr>
    <w:tblStylePr w:type="lastCol">
      <w:rPr>
        <w:b/>
        <w:bCs/>
      </w:rPr>
      <w:tblPr/>
      <w:tcPr>
        <w:tcBorders>
          <w:top w:val="single" w:sz="8" w:space="0" w:color="7E97AD"/>
          <w:bottom w:val="single" w:sz="8" w:space="0" w:color="7E97AD"/>
        </w:tcBorders>
      </w:tcPr>
    </w:tblStylePr>
    <w:tblStylePr w:type="band1Vert">
      <w:tblPr/>
      <w:tcPr>
        <w:shd w:val="clear" w:color="auto" w:fill="DFE5EA"/>
      </w:tcPr>
    </w:tblStylePr>
    <w:tblStylePr w:type="band1Horz">
      <w:tblPr/>
      <w:tcPr>
        <w:shd w:val="clear" w:color="auto" w:fill="DFE5EA"/>
      </w:tcPr>
    </w:tblStylePr>
  </w:style>
  <w:style w:type="table" w:styleId="MediumList1-Accent2">
    <w:name w:val="Medium List 1 Accent 2"/>
    <w:basedOn w:val="TableNormal"/>
    <w:uiPriority w:val="65"/>
    <w:rPr>
      <w:color w:val="000000"/>
    </w:rPr>
    <w:tblPr>
      <w:tblStyleRowBandSize w:val="1"/>
      <w:tblStyleColBandSize w:val="1"/>
      <w:tblBorders>
        <w:top w:val="single" w:sz="8" w:space="0" w:color="CC8E60"/>
        <w:bottom w:val="single" w:sz="8" w:space="0" w:color="CC8E60"/>
      </w:tblBorders>
    </w:tblPr>
    <w:tblStylePr w:type="firstRow">
      <w:rPr>
        <w:rFonts w:ascii="Arial Unicode MS" w:eastAsia="Times New Roman" w:hAnsi="Arial Unicode MS" w:cs="Cordia New"/>
      </w:rPr>
      <w:tblPr/>
      <w:tcPr>
        <w:tcBorders>
          <w:top w:val="nil"/>
          <w:bottom w:val="single" w:sz="8" w:space="0" w:color="CC8E60"/>
        </w:tcBorders>
      </w:tcPr>
    </w:tblStylePr>
    <w:tblStylePr w:type="lastRow">
      <w:rPr>
        <w:b/>
        <w:bCs/>
        <w:color w:val="1F2123"/>
      </w:rPr>
      <w:tblPr/>
      <w:tcPr>
        <w:tcBorders>
          <w:top w:val="single" w:sz="8" w:space="0" w:color="CC8E60"/>
          <w:bottom w:val="single" w:sz="8" w:space="0" w:color="CC8E60"/>
        </w:tcBorders>
      </w:tcPr>
    </w:tblStylePr>
    <w:tblStylePr w:type="firstCol">
      <w:rPr>
        <w:b/>
        <w:bCs/>
      </w:rPr>
    </w:tblStylePr>
    <w:tblStylePr w:type="lastCol">
      <w:rPr>
        <w:b/>
        <w:bCs/>
      </w:rPr>
      <w:tblPr/>
      <w:tcPr>
        <w:tcBorders>
          <w:top w:val="single" w:sz="8" w:space="0" w:color="CC8E60"/>
          <w:bottom w:val="single" w:sz="8" w:space="0" w:color="CC8E60"/>
        </w:tcBorders>
      </w:tcPr>
    </w:tblStylePr>
    <w:tblStylePr w:type="band1Vert">
      <w:tblPr/>
      <w:tcPr>
        <w:shd w:val="clear" w:color="auto" w:fill="F2E2D7"/>
      </w:tcPr>
    </w:tblStylePr>
    <w:tblStylePr w:type="band1Horz">
      <w:tblPr/>
      <w:tcPr>
        <w:shd w:val="clear" w:color="auto" w:fill="F2E2D7"/>
      </w:tcPr>
    </w:tblStylePr>
  </w:style>
  <w:style w:type="table" w:styleId="MediumList1-Accent3">
    <w:name w:val="Medium List 1 Accent 3"/>
    <w:basedOn w:val="TableNormal"/>
    <w:uiPriority w:val="65"/>
    <w:rPr>
      <w:color w:val="000000"/>
    </w:rPr>
    <w:tblPr>
      <w:tblStyleRowBandSize w:val="1"/>
      <w:tblStyleColBandSize w:val="1"/>
      <w:tblBorders>
        <w:top w:val="single" w:sz="8" w:space="0" w:color="7A6A60"/>
        <w:bottom w:val="single" w:sz="8" w:space="0" w:color="7A6A60"/>
      </w:tblBorders>
    </w:tblPr>
    <w:tblStylePr w:type="firstRow">
      <w:rPr>
        <w:rFonts w:ascii="Arial Unicode MS" w:eastAsia="Times New Roman" w:hAnsi="Arial Unicode MS" w:cs="Cordia New"/>
      </w:rPr>
      <w:tblPr/>
      <w:tcPr>
        <w:tcBorders>
          <w:top w:val="nil"/>
          <w:bottom w:val="single" w:sz="8" w:space="0" w:color="7A6A60"/>
        </w:tcBorders>
      </w:tcPr>
    </w:tblStylePr>
    <w:tblStylePr w:type="lastRow">
      <w:rPr>
        <w:b/>
        <w:bCs/>
        <w:color w:val="1F2123"/>
      </w:rPr>
      <w:tblPr/>
      <w:tcPr>
        <w:tcBorders>
          <w:top w:val="single" w:sz="8" w:space="0" w:color="7A6A60"/>
          <w:bottom w:val="single" w:sz="8" w:space="0" w:color="7A6A60"/>
        </w:tcBorders>
      </w:tcPr>
    </w:tblStylePr>
    <w:tblStylePr w:type="firstCol">
      <w:rPr>
        <w:b/>
        <w:bCs/>
      </w:rPr>
    </w:tblStylePr>
    <w:tblStylePr w:type="lastCol">
      <w:rPr>
        <w:b/>
        <w:bCs/>
      </w:rPr>
      <w:tblPr/>
      <w:tcPr>
        <w:tcBorders>
          <w:top w:val="single" w:sz="8" w:space="0" w:color="7A6A60"/>
          <w:bottom w:val="single" w:sz="8" w:space="0" w:color="7A6A60"/>
        </w:tcBorders>
      </w:tcPr>
    </w:tblStylePr>
    <w:tblStylePr w:type="band1Vert">
      <w:tblPr/>
      <w:tcPr>
        <w:shd w:val="clear" w:color="auto" w:fill="DFD9D6"/>
      </w:tcPr>
    </w:tblStylePr>
    <w:tblStylePr w:type="band1Horz">
      <w:tblPr/>
      <w:tcPr>
        <w:shd w:val="clear" w:color="auto" w:fill="DFD9D6"/>
      </w:tcPr>
    </w:tblStylePr>
  </w:style>
  <w:style w:type="table" w:styleId="MediumList1-Accent4">
    <w:name w:val="Medium List 1 Accent 4"/>
    <w:basedOn w:val="TableNormal"/>
    <w:uiPriority w:val="65"/>
    <w:rPr>
      <w:color w:val="000000"/>
    </w:rPr>
    <w:tblPr>
      <w:tblStyleRowBandSize w:val="1"/>
      <w:tblStyleColBandSize w:val="1"/>
      <w:tblBorders>
        <w:top w:val="single" w:sz="8" w:space="0" w:color="B4936D"/>
        <w:bottom w:val="single" w:sz="8" w:space="0" w:color="B4936D"/>
      </w:tblBorders>
    </w:tblPr>
    <w:tblStylePr w:type="firstRow">
      <w:rPr>
        <w:rFonts w:ascii="Arial Unicode MS" w:eastAsia="Times New Roman" w:hAnsi="Arial Unicode MS" w:cs="Cordia New"/>
      </w:rPr>
      <w:tblPr/>
      <w:tcPr>
        <w:tcBorders>
          <w:top w:val="nil"/>
          <w:bottom w:val="single" w:sz="8" w:space="0" w:color="B4936D"/>
        </w:tcBorders>
      </w:tcPr>
    </w:tblStylePr>
    <w:tblStylePr w:type="lastRow">
      <w:rPr>
        <w:b/>
        <w:bCs/>
        <w:color w:val="1F2123"/>
      </w:rPr>
      <w:tblPr/>
      <w:tcPr>
        <w:tcBorders>
          <w:top w:val="single" w:sz="8" w:space="0" w:color="B4936D"/>
          <w:bottom w:val="single" w:sz="8" w:space="0" w:color="B4936D"/>
        </w:tcBorders>
      </w:tcPr>
    </w:tblStylePr>
    <w:tblStylePr w:type="firstCol">
      <w:rPr>
        <w:b/>
        <w:bCs/>
      </w:rPr>
    </w:tblStylePr>
    <w:tblStylePr w:type="lastCol">
      <w:rPr>
        <w:b/>
        <w:bCs/>
      </w:rPr>
      <w:tblPr/>
      <w:tcPr>
        <w:tcBorders>
          <w:top w:val="single" w:sz="8" w:space="0" w:color="B4936D"/>
          <w:bottom w:val="single" w:sz="8" w:space="0" w:color="B4936D"/>
        </w:tcBorders>
      </w:tcPr>
    </w:tblStylePr>
    <w:tblStylePr w:type="band1Vert">
      <w:tblPr/>
      <w:tcPr>
        <w:shd w:val="clear" w:color="auto" w:fill="ECE4DA"/>
      </w:tcPr>
    </w:tblStylePr>
    <w:tblStylePr w:type="band1Horz">
      <w:tblPr/>
      <w:tcPr>
        <w:shd w:val="clear" w:color="auto" w:fill="ECE4DA"/>
      </w:tcPr>
    </w:tblStylePr>
  </w:style>
  <w:style w:type="table" w:styleId="MediumList1-Accent5">
    <w:name w:val="Medium List 1 Accent 5"/>
    <w:basedOn w:val="TableNormal"/>
    <w:uiPriority w:val="65"/>
    <w:rPr>
      <w:color w:val="000000"/>
    </w:rPr>
    <w:tblPr>
      <w:tblStyleRowBandSize w:val="1"/>
      <w:tblStyleColBandSize w:val="1"/>
      <w:tblBorders>
        <w:top w:val="single" w:sz="8" w:space="0" w:color="67787B"/>
        <w:bottom w:val="single" w:sz="8" w:space="0" w:color="67787B"/>
      </w:tblBorders>
    </w:tblPr>
    <w:tblStylePr w:type="firstRow">
      <w:rPr>
        <w:rFonts w:ascii="Arial Unicode MS" w:eastAsia="Times New Roman" w:hAnsi="Arial Unicode MS" w:cs="Cordia New"/>
      </w:rPr>
      <w:tblPr/>
      <w:tcPr>
        <w:tcBorders>
          <w:top w:val="nil"/>
          <w:bottom w:val="single" w:sz="8" w:space="0" w:color="67787B"/>
        </w:tcBorders>
      </w:tcPr>
    </w:tblStylePr>
    <w:tblStylePr w:type="lastRow">
      <w:rPr>
        <w:b/>
        <w:bCs/>
        <w:color w:val="1F2123"/>
      </w:rPr>
      <w:tblPr/>
      <w:tcPr>
        <w:tcBorders>
          <w:top w:val="single" w:sz="8" w:space="0" w:color="67787B"/>
          <w:bottom w:val="single" w:sz="8" w:space="0" w:color="67787B"/>
        </w:tcBorders>
      </w:tcPr>
    </w:tblStylePr>
    <w:tblStylePr w:type="firstCol">
      <w:rPr>
        <w:b/>
        <w:bCs/>
      </w:rPr>
    </w:tblStylePr>
    <w:tblStylePr w:type="lastCol">
      <w:rPr>
        <w:b/>
        <w:bCs/>
      </w:rPr>
      <w:tblPr/>
      <w:tcPr>
        <w:tcBorders>
          <w:top w:val="single" w:sz="8" w:space="0" w:color="67787B"/>
          <w:bottom w:val="single" w:sz="8" w:space="0" w:color="67787B"/>
        </w:tcBorders>
      </w:tcPr>
    </w:tblStylePr>
    <w:tblStylePr w:type="band1Vert">
      <w:tblPr/>
      <w:tcPr>
        <w:shd w:val="clear" w:color="auto" w:fill="D8DEDF"/>
      </w:tcPr>
    </w:tblStylePr>
    <w:tblStylePr w:type="band1Horz">
      <w:tblPr/>
      <w:tcPr>
        <w:shd w:val="clear" w:color="auto" w:fill="D8DEDF"/>
      </w:tcPr>
    </w:tblStylePr>
  </w:style>
  <w:style w:type="table" w:styleId="MediumList1-Accent6">
    <w:name w:val="Medium List 1 Accent 6"/>
    <w:basedOn w:val="TableNormal"/>
    <w:uiPriority w:val="65"/>
    <w:rPr>
      <w:color w:val="000000"/>
    </w:rPr>
    <w:tblPr>
      <w:tblStyleRowBandSize w:val="1"/>
      <w:tblStyleColBandSize w:val="1"/>
      <w:tblBorders>
        <w:top w:val="single" w:sz="8" w:space="0" w:color="9D936F"/>
        <w:bottom w:val="single" w:sz="8" w:space="0" w:color="9D936F"/>
      </w:tblBorders>
    </w:tblPr>
    <w:tblStylePr w:type="firstRow">
      <w:rPr>
        <w:rFonts w:ascii="Arial Unicode MS" w:eastAsia="Times New Roman" w:hAnsi="Arial Unicode MS" w:cs="Cordia New"/>
      </w:rPr>
      <w:tblPr/>
      <w:tcPr>
        <w:tcBorders>
          <w:top w:val="nil"/>
          <w:bottom w:val="single" w:sz="8" w:space="0" w:color="9D936F"/>
        </w:tcBorders>
      </w:tcPr>
    </w:tblStylePr>
    <w:tblStylePr w:type="lastRow">
      <w:rPr>
        <w:b/>
        <w:bCs/>
        <w:color w:val="1F2123"/>
      </w:rPr>
      <w:tblPr/>
      <w:tcPr>
        <w:tcBorders>
          <w:top w:val="single" w:sz="8" w:space="0" w:color="9D936F"/>
          <w:bottom w:val="single" w:sz="8" w:space="0" w:color="9D936F"/>
        </w:tcBorders>
      </w:tcPr>
    </w:tblStylePr>
    <w:tblStylePr w:type="firstCol">
      <w:rPr>
        <w:b/>
        <w:bCs/>
      </w:rPr>
    </w:tblStylePr>
    <w:tblStylePr w:type="lastCol">
      <w:rPr>
        <w:b/>
        <w:bCs/>
      </w:rPr>
      <w:tblPr/>
      <w:tcPr>
        <w:tcBorders>
          <w:top w:val="single" w:sz="8" w:space="0" w:color="9D936F"/>
          <w:bottom w:val="single" w:sz="8" w:space="0" w:color="9D936F"/>
        </w:tcBorders>
      </w:tcPr>
    </w:tblStylePr>
    <w:tblStylePr w:type="band1Vert">
      <w:tblPr/>
      <w:tcPr>
        <w:shd w:val="clear" w:color="auto" w:fill="E6E4DB"/>
      </w:tcPr>
    </w:tblStylePr>
    <w:tblStylePr w:type="band1Horz">
      <w:tblPr/>
      <w:tcPr>
        <w:shd w:val="clear" w:color="auto" w:fill="E6E4DB"/>
      </w:tcPr>
    </w:tblStylePr>
  </w:style>
  <w:style w:type="table" w:styleId="MediumList2">
    <w:name w:val="Medium List 2"/>
    <w:basedOn w:val="TableNormal"/>
    <w:uiPriority w:val="66"/>
    <w:rPr>
      <w:rFonts w:ascii="Calibri" w:eastAsia="Times New Roman" w:hAnsi="Calibri" w:cs="Cordia New"/>
      <w:color w:val="00000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Pr>
      <w:rFonts w:ascii="Calibri" w:eastAsia="Times New Roman" w:hAnsi="Calibri" w:cs="Cordia New"/>
      <w:color w:val="000000"/>
    </w:rPr>
    <w:tblPr>
      <w:tblStyleRowBandSize w:val="1"/>
      <w:tblStyleColBandSize w:val="1"/>
      <w:tblBorders>
        <w:top w:val="single" w:sz="8" w:space="0" w:color="7E97AD"/>
        <w:left w:val="single" w:sz="8" w:space="0" w:color="7E97AD"/>
        <w:bottom w:val="single" w:sz="8" w:space="0" w:color="7E97AD"/>
        <w:right w:val="single" w:sz="8" w:space="0" w:color="7E97AD"/>
      </w:tblBorders>
    </w:tblPr>
    <w:tblStylePr w:type="firstRow">
      <w:rPr>
        <w:sz w:val="24"/>
        <w:szCs w:val="24"/>
      </w:rPr>
      <w:tblPr/>
      <w:tcPr>
        <w:tcBorders>
          <w:top w:val="nil"/>
          <w:left w:val="nil"/>
          <w:bottom w:val="single" w:sz="24" w:space="0" w:color="7E97AD"/>
          <w:right w:val="nil"/>
          <w:insideH w:val="nil"/>
          <w:insideV w:val="nil"/>
        </w:tcBorders>
        <w:shd w:val="clear" w:color="auto" w:fill="FFFFFF"/>
      </w:tcPr>
    </w:tblStylePr>
    <w:tblStylePr w:type="lastRow">
      <w:tblPr/>
      <w:tcPr>
        <w:tcBorders>
          <w:top w:val="single" w:sz="8" w:space="0" w:color="7E97AD"/>
          <w:left w:val="nil"/>
          <w:bottom w:val="nil"/>
          <w:right w:val="nil"/>
          <w:insideH w:val="nil"/>
          <w:insideV w:val="nil"/>
        </w:tcBorders>
        <w:shd w:val="clear" w:color="auto" w:fill="FFFFFF"/>
      </w:tcPr>
    </w:tblStylePr>
    <w:tblStylePr w:type="firstCol">
      <w:tblPr/>
      <w:tcPr>
        <w:tcBorders>
          <w:top w:val="nil"/>
          <w:left w:val="nil"/>
          <w:bottom w:val="nil"/>
          <w:right w:val="single" w:sz="8" w:space="0" w:color="7E97AD"/>
          <w:insideH w:val="nil"/>
          <w:insideV w:val="nil"/>
        </w:tcBorders>
        <w:shd w:val="clear" w:color="auto" w:fill="FFFFFF"/>
      </w:tcPr>
    </w:tblStylePr>
    <w:tblStylePr w:type="lastCol">
      <w:tblPr/>
      <w:tcPr>
        <w:tcBorders>
          <w:top w:val="nil"/>
          <w:left w:val="single" w:sz="8" w:space="0" w:color="7E97A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E5EA"/>
      </w:tcPr>
    </w:tblStylePr>
    <w:tblStylePr w:type="band1Horz">
      <w:tblPr/>
      <w:tcPr>
        <w:tcBorders>
          <w:top w:val="nil"/>
          <w:bottom w:val="nil"/>
          <w:insideH w:val="nil"/>
          <w:insideV w:val="nil"/>
        </w:tcBorders>
        <w:shd w:val="clear" w:color="auto" w:fill="DFE5EA"/>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rPr>
      <w:rFonts w:ascii="Calibri" w:eastAsia="Times New Roman" w:hAnsi="Calibri" w:cs="Cordia New"/>
      <w:color w:val="000000"/>
    </w:rPr>
    <w:tblPr>
      <w:tblStyleRowBandSize w:val="1"/>
      <w:tblStyleColBandSize w:val="1"/>
      <w:tblBorders>
        <w:top w:val="single" w:sz="8" w:space="0" w:color="CC8E60"/>
        <w:left w:val="single" w:sz="8" w:space="0" w:color="CC8E60"/>
        <w:bottom w:val="single" w:sz="8" w:space="0" w:color="CC8E60"/>
        <w:right w:val="single" w:sz="8" w:space="0" w:color="CC8E60"/>
      </w:tblBorders>
    </w:tblPr>
    <w:tblStylePr w:type="firstRow">
      <w:rPr>
        <w:sz w:val="24"/>
        <w:szCs w:val="24"/>
      </w:rPr>
      <w:tblPr/>
      <w:tcPr>
        <w:tcBorders>
          <w:top w:val="nil"/>
          <w:left w:val="nil"/>
          <w:bottom w:val="single" w:sz="24" w:space="0" w:color="CC8E60"/>
          <w:right w:val="nil"/>
          <w:insideH w:val="nil"/>
          <w:insideV w:val="nil"/>
        </w:tcBorders>
        <w:shd w:val="clear" w:color="auto" w:fill="FFFFFF"/>
      </w:tcPr>
    </w:tblStylePr>
    <w:tblStylePr w:type="lastRow">
      <w:tblPr/>
      <w:tcPr>
        <w:tcBorders>
          <w:top w:val="single" w:sz="8" w:space="0" w:color="CC8E60"/>
          <w:left w:val="nil"/>
          <w:bottom w:val="nil"/>
          <w:right w:val="nil"/>
          <w:insideH w:val="nil"/>
          <w:insideV w:val="nil"/>
        </w:tcBorders>
        <w:shd w:val="clear" w:color="auto" w:fill="FFFFFF"/>
      </w:tcPr>
    </w:tblStylePr>
    <w:tblStylePr w:type="firstCol">
      <w:tblPr/>
      <w:tcPr>
        <w:tcBorders>
          <w:top w:val="nil"/>
          <w:left w:val="nil"/>
          <w:bottom w:val="nil"/>
          <w:right w:val="single" w:sz="8" w:space="0" w:color="CC8E60"/>
          <w:insideH w:val="nil"/>
          <w:insideV w:val="nil"/>
        </w:tcBorders>
        <w:shd w:val="clear" w:color="auto" w:fill="FFFFFF"/>
      </w:tcPr>
    </w:tblStylePr>
    <w:tblStylePr w:type="lastCol">
      <w:tblPr/>
      <w:tcPr>
        <w:tcBorders>
          <w:top w:val="nil"/>
          <w:left w:val="single" w:sz="8" w:space="0" w:color="CC8E6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2E2D7"/>
      </w:tcPr>
    </w:tblStylePr>
    <w:tblStylePr w:type="band1Horz">
      <w:tblPr/>
      <w:tcPr>
        <w:tcBorders>
          <w:top w:val="nil"/>
          <w:bottom w:val="nil"/>
          <w:insideH w:val="nil"/>
          <w:insideV w:val="nil"/>
        </w:tcBorders>
        <w:shd w:val="clear" w:color="auto" w:fill="F2E2D7"/>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Pr>
      <w:rFonts w:ascii="Calibri" w:eastAsia="Times New Roman" w:hAnsi="Calibri" w:cs="Cordia New"/>
      <w:color w:val="000000"/>
    </w:rPr>
    <w:tblPr>
      <w:tblStyleRowBandSize w:val="1"/>
      <w:tblStyleColBandSize w:val="1"/>
      <w:tblBorders>
        <w:top w:val="single" w:sz="8" w:space="0" w:color="7A6A60"/>
        <w:left w:val="single" w:sz="8" w:space="0" w:color="7A6A60"/>
        <w:bottom w:val="single" w:sz="8" w:space="0" w:color="7A6A60"/>
        <w:right w:val="single" w:sz="8" w:space="0" w:color="7A6A60"/>
      </w:tblBorders>
    </w:tblPr>
    <w:tblStylePr w:type="firstRow">
      <w:rPr>
        <w:sz w:val="24"/>
        <w:szCs w:val="24"/>
      </w:rPr>
      <w:tblPr/>
      <w:tcPr>
        <w:tcBorders>
          <w:top w:val="nil"/>
          <w:left w:val="nil"/>
          <w:bottom w:val="single" w:sz="24" w:space="0" w:color="7A6A60"/>
          <w:right w:val="nil"/>
          <w:insideH w:val="nil"/>
          <w:insideV w:val="nil"/>
        </w:tcBorders>
        <w:shd w:val="clear" w:color="auto" w:fill="FFFFFF"/>
      </w:tcPr>
    </w:tblStylePr>
    <w:tblStylePr w:type="lastRow">
      <w:tblPr/>
      <w:tcPr>
        <w:tcBorders>
          <w:top w:val="single" w:sz="8" w:space="0" w:color="7A6A60"/>
          <w:left w:val="nil"/>
          <w:bottom w:val="nil"/>
          <w:right w:val="nil"/>
          <w:insideH w:val="nil"/>
          <w:insideV w:val="nil"/>
        </w:tcBorders>
        <w:shd w:val="clear" w:color="auto" w:fill="FFFFFF"/>
      </w:tcPr>
    </w:tblStylePr>
    <w:tblStylePr w:type="firstCol">
      <w:tblPr/>
      <w:tcPr>
        <w:tcBorders>
          <w:top w:val="nil"/>
          <w:left w:val="nil"/>
          <w:bottom w:val="nil"/>
          <w:right w:val="single" w:sz="8" w:space="0" w:color="7A6A60"/>
          <w:insideH w:val="nil"/>
          <w:insideV w:val="nil"/>
        </w:tcBorders>
        <w:shd w:val="clear" w:color="auto" w:fill="FFFFFF"/>
      </w:tcPr>
    </w:tblStylePr>
    <w:tblStylePr w:type="lastCol">
      <w:tblPr/>
      <w:tcPr>
        <w:tcBorders>
          <w:top w:val="nil"/>
          <w:left w:val="single" w:sz="8" w:space="0" w:color="7A6A6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9D6"/>
      </w:tcPr>
    </w:tblStylePr>
    <w:tblStylePr w:type="band1Horz">
      <w:tblPr/>
      <w:tcPr>
        <w:tcBorders>
          <w:top w:val="nil"/>
          <w:bottom w:val="nil"/>
          <w:insideH w:val="nil"/>
          <w:insideV w:val="nil"/>
        </w:tcBorders>
        <w:shd w:val="clear" w:color="auto" w:fill="DFD9D6"/>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Pr>
      <w:rFonts w:ascii="Calibri" w:eastAsia="Times New Roman" w:hAnsi="Calibri" w:cs="Cordia New"/>
      <w:color w:val="000000"/>
    </w:rPr>
    <w:tblPr>
      <w:tblStyleRowBandSize w:val="1"/>
      <w:tblStyleColBandSize w:val="1"/>
      <w:tblBorders>
        <w:top w:val="single" w:sz="8" w:space="0" w:color="B4936D"/>
        <w:left w:val="single" w:sz="8" w:space="0" w:color="B4936D"/>
        <w:bottom w:val="single" w:sz="8" w:space="0" w:color="B4936D"/>
        <w:right w:val="single" w:sz="8" w:space="0" w:color="B4936D"/>
      </w:tblBorders>
    </w:tblPr>
    <w:tblStylePr w:type="firstRow">
      <w:rPr>
        <w:sz w:val="24"/>
        <w:szCs w:val="24"/>
      </w:rPr>
      <w:tblPr/>
      <w:tcPr>
        <w:tcBorders>
          <w:top w:val="nil"/>
          <w:left w:val="nil"/>
          <w:bottom w:val="single" w:sz="24" w:space="0" w:color="B4936D"/>
          <w:right w:val="nil"/>
          <w:insideH w:val="nil"/>
          <w:insideV w:val="nil"/>
        </w:tcBorders>
        <w:shd w:val="clear" w:color="auto" w:fill="FFFFFF"/>
      </w:tcPr>
    </w:tblStylePr>
    <w:tblStylePr w:type="lastRow">
      <w:tblPr/>
      <w:tcPr>
        <w:tcBorders>
          <w:top w:val="single" w:sz="8" w:space="0" w:color="B4936D"/>
          <w:left w:val="nil"/>
          <w:bottom w:val="nil"/>
          <w:right w:val="nil"/>
          <w:insideH w:val="nil"/>
          <w:insideV w:val="nil"/>
        </w:tcBorders>
        <w:shd w:val="clear" w:color="auto" w:fill="FFFFFF"/>
      </w:tcPr>
    </w:tblStylePr>
    <w:tblStylePr w:type="firstCol">
      <w:tblPr/>
      <w:tcPr>
        <w:tcBorders>
          <w:top w:val="nil"/>
          <w:left w:val="nil"/>
          <w:bottom w:val="nil"/>
          <w:right w:val="single" w:sz="8" w:space="0" w:color="B4936D"/>
          <w:insideH w:val="nil"/>
          <w:insideV w:val="nil"/>
        </w:tcBorders>
        <w:shd w:val="clear" w:color="auto" w:fill="FFFFFF"/>
      </w:tcPr>
    </w:tblStylePr>
    <w:tblStylePr w:type="lastCol">
      <w:tblPr/>
      <w:tcPr>
        <w:tcBorders>
          <w:top w:val="nil"/>
          <w:left w:val="single" w:sz="8" w:space="0" w:color="B4936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CE4DA"/>
      </w:tcPr>
    </w:tblStylePr>
    <w:tblStylePr w:type="band1Horz">
      <w:tblPr/>
      <w:tcPr>
        <w:tcBorders>
          <w:top w:val="nil"/>
          <w:bottom w:val="nil"/>
          <w:insideH w:val="nil"/>
          <w:insideV w:val="nil"/>
        </w:tcBorders>
        <w:shd w:val="clear" w:color="auto" w:fill="ECE4DA"/>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rPr>
      <w:rFonts w:ascii="Calibri" w:eastAsia="Times New Roman" w:hAnsi="Calibri" w:cs="Cordia New"/>
      <w:color w:val="000000"/>
    </w:rPr>
    <w:tblPr>
      <w:tblStyleRowBandSize w:val="1"/>
      <w:tblStyleColBandSize w:val="1"/>
      <w:tblBorders>
        <w:top w:val="single" w:sz="8" w:space="0" w:color="67787B"/>
        <w:left w:val="single" w:sz="8" w:space="0" w:color="67787B"/>
        <w:bottom w:val="single" w:sz="8" w:space="0" w:color="67787B"/>
        <w:right w:val="single" w:sz="8" w:space="0" w:color="67787B"/>
      </w:tblBorders>
    </w:tblPr>
    <w:tblStylePr w:type="firstRow">
      <w:rPr>
        <w:sz w:val="24"/>
        <w:szCs w:val="24"/>
      </w:rPr>
      <w:tblPr/>
      <w:tcPr>
        <w:tcBorders>
          <w:top w:val="nil"/>
          <w:left w:val="nil"/>
          <w:bottom w:val="single" w:sz="24" w:space="0" w:color="67787B"/>
          <w:right w:val="nil"/>
          <w:insideH w:val="nil"/>
          <w:insideV w:val="nil"/>
        </w:tcBorders>
        <w:shd w:val="clear" w:color="auto" w:fill="FFFFFF"/>
      </w:tcPr>
    </w:tblStylePr>
    <w:tblStylePr w:type="lastRow">
      <w:tblPr/>
      <w:tcPr>
        <w:tcBorders>
          <w:top w:val="single" w:sz="8" w:space="0" w:color="67787B"/>
          <w:left w:val="nil"/>
          <w:bottom w:val="nil"/>
          <w:right w:val="nil"/>
          <w:insideH w:val="nil"/>
          <w:insideV w:val="nil"/>
        </w:tcBorders>
        <w:shd w:val="clear" w:color="auto" w:fill="FFFFFF"/>
      </w:tcPr>
    </w:tblStylePr>
    <w:tblStylePr w:type="firstCol">
      <w:tblPr/>
      <w:tcPr>
        <w:tcBorders>
          <w:top w:val="nil"/>
          <w:left w:val="nil"/>
          <w:bottom w:val="nil"/>
          <w:right w:val="single" w:sz="8" w:space="0" w:color="67787B"/>
          <w:insideH w:val="nil"/>
          <w:insideV w:val="nil"/>
        </w:tcBorders>
        <w:shd w:val="clear" w:color="auto" w:fill="FFFFFF"/>
      </w:tcPr>
    </w:tblStylePr>
    <w:tblStylePr w:type="lastCol">
      <w:tblPr/>
      <w:tcPr>
        <w:tcBorders>
          <w:top w:val="nil"/>
          <w:left w:val="single" w:sz="8" w:space="0" w:color="67787B"/>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8DEDF"/>
      </w:tcPr>
    </w:tblStylePr>
    <w:tblStylePr w:type="band1Horz">
      <w:tblPr/>
      <w:tcPr>
        <w:tcBorders>
          <w:top w:val="nil"/>
          <w:bottom w:val="nil"/>
          <w:insideH w:val="nil"/>
          <w:insideV w:val="nil"/>
        </w:tcBorders>
        <w:shd w:val="clear" w:color="auto" w:fill="D8DEDF"/>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rPr>
      <w:rFonts w:ascii="Calibri" w:eastAsia="Times New Roman" w:hAnsi="Calibri" w:cs="Cordia New"/>
      <w:color w:val="000000"/>
    </w:rPr>
    <w:tblPr>
      <w:tblStyleRowBandSize w:val="1"/>
      <w:tblStyleColBandSize w:val="1"/>
      <w:tblBorders>
        <w:top w:val="single" w:sz="8" w:space="0" w:color="9D936F"/>
        <w:left w:val="single" w:sz="8" w:space="0" w:color="9D936F"/>
        <w:bottom w:val="single" w:sz="8" w:space="0" w:color="9D936F"/>
        <w:right w:val="single" w:sz="8" w:space="0" w:color="9D936F"/>
      </w:tblBorders>
    </w:tblPr>
    <w:tblStylePr w:type="firstRow">
      <w:rPr>
        <w:sz w:val="24"/>
        <w:szCs w:val="24"/>
      </w:rPr>
      <w:tblPr/>
      <w:tcPr>
        <w:tcBorders>
          <w:top w:val="nil"/>
          <w:left w:val="nil"/>
          <w:bottom w:val="single" w:sz="24" w:space="0" w:color="9D936F"/>
          <w:right w:val="nil"/>
          <w:insideH w:val="nil"/>
          <w:insideV w:val="nil"/>
        </w:tcBorders>
        <w:shd w:val="clear" w:color="auto" w:fill="FFFFFF"/>
      </w:tcPr>
    </w:tblStylePr>
    <w:tblStylePr w:type="lastRow">
      <w:tblPr/>
      <w:tcPr>
        <w:tcBorders>
          <w:top w:val="single" w:sz="8" w:space="0" w:color="9D936F"/>
          <w:left w:val="nil"/>
          <w:bottom w:val="nil"/>
          <w:right w:val="nil"/>
          <w:insideH w:val="nil"/>
          <w:insideV w:val="nil"/>
        </w:tcBorders>
        <w:shd w:val="clear" w:color="auto" w:fill="FFFFFF"/>
      </w:tcPr>
    </w:tblStylePr>
    <w:tblStylePr w:type="firstCol">
      <w:tblPr/>
      <w:tcPr>
        <w:tcBorders>
          <w:top w:val="nil"/>
          <w:left w:val="nil"/>
          <w:bottom w:val="nil"/>
          <w:right w:val="single" w:sz="8" w:space="0" w:color="9D936F"/>
          <w:insideH w:val="nil"/>
          <w:insideV w:val="nil"/>
        </w:tcBorders>
        <w:shd w:val="clear" w:color="auto" w:fill="FFFFFF"/>
      </w:tcPr>
    </w:tblStylePr>
    <w:tblStylePr w:type="lastCol">
      <w:tblPr/>
      <w:tcPr>
        <w:tcBorders>
          <w:top w:val="nil"/>
          <w:left w:val="single" w:sz="8" w:space="0" w:color="9D936F"/>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4DB"/>
      </w:tcPr>
    </w:tblStylePr>
    <w:tblStylePr w:type="band1Horz">
      <w:tblPr/>
      <w:tcPr>
        <w:tcBorders>
          <w:top w:val="nil"/>
          <w:bottom w:val="nil"/>
          <w:insideH w:val="nil"/>
          <w:insideV w:val="nil"/>
        </w:tcBorders>
        <w:shd w:val="clear" w:color="auto" w:fill="E6E4DB"/>
      </w:tcPr>
    </w:tblStylePr>
    <w:tblStylePr w:type="nwCell">
      <w:tblPr/>
      <w:tcPr>
        <w:shd w:val="clear" w:color="auto" w:fill="FFFFFF"/>
      </w:tcPr>
    </w:tblStylePr>
    <w:tblStylePr w:type="swCell">
      <w:tblPr/>
      <w:tcPr>
        <w:tcBorders>
          <w:top w:val="nil"/>
        </w:tcBorders>
      </w:tcPr>
    </w:tblStylePr>
  </w:style>
  <w:style w:type="table" w:styleId="MediumShading1">
    <w:name w:val="Medium Shading 1"/>
    <w:basedOn w:val="TableNormal"/>
    <w:uiPriority w:val="63"/>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tblPr>
      <w:tblStyleRowBandSize w:val="1"/>
      <w:tblStyleColBandSize w:val="1"/>
      <w:tblBorders>
        <w:top w:val="single" w:sz="8" w:space="0" w:color="9EB0C1"/>
        <w:left w:val="single" w:sz="8" w:space="0" w:color="9EB0C1"/>
        <w:bottom w:val="single" w:sz="8" w:space="0" w:color="9EB0C1"/>
        <w:right w:val="single" w:sz="8" w:space="0" w:color="9EB0C1"/>
        <w:insideH w:val="single" w:sz="8" w:space="0" w:color="9EB0C1"/>
      </w:tblBorders>
    </w:tblPr>
    <w:tblStylePr w:type="firstRow">
      <w:pPr>
        <w:spacing w:before="0" w:after="0" w:line="240" w:lineRule="auto"/>
      </w:pPr>
      <w:rPr>
        <w:b/>
        <w:bCs/>
        <w:color w:val="FFFFFF"/>
      </w:rPr>
      <w:tblPr/>
      <w:tcPr>
        <w:tcBorders>
          <w:top w:val="single" w:sz="8" w:space="0" w:color="9EB0C1"/>
          <w:left w:val="single" w:sz="8" w:space="0" w:color="9EB0C1"/>
          <w:bottom w:val="single" w:sz="8" w:space="0" w:color="9EB0C1"/>
          <w:right w:val="single" w:sz="8" w:space="0" w:color="9EB0C1"/>
          <w:insideH w:val="nil"/>
          <w:insideV w:val="nil"/>
        </w:tcBorders>
        <w:shd w:val="clear" w:color="auto" w:fill="7E97AD"/>
      </w:tcPr>
    </w:tblStylePr>
    <w:tblStylePr w:type="lastRow">
      <w:pPr>
        <w:spacing w:before="0" w:after="0" w:line="240" w:lineRule="auto"/>
      </w:pPr>
      <w:rPr>
        <w:b/>
        <w:bCs/>
      </w:rPr>
      <w:tblPr/>
      <w:tcPr>
        <w:tcBorders>
          <w:top w:val="double" w:sz="6" w:space="0" w:color="9EB0C1"/>
          <w:left w:val="single" w:sz="8" w:space="0" w:color="9EB0C1"/>
          <w:bottom w:val="single" w:sz="8" w:space="0" w:color="9EB0C1"/>
          <w:right w:val="single" w:sz="8" w:space="0" w:color="9EB0C1"/>
          <w:insideH w:val="nil"/>
          <w:insideV w:val="nil"/>
        </w:tcBorders>
      </w:tcPr>
    </w:tblStylePr>
    <w:tblStylePr w:type="firstCol">
      <w:rPr>
        <w:b/>
        <w:bCs/>
      </w:rPr>
    </w:tblStylePr>
    <w:tblStylePr w:type="lastCol">
      <w:rPr>
        <w:b/>
        <w:bCs/>
      </w:rPr>
    </w:tblStylePr>
    <w:tblStylePr w:type="band1Vert">
      <w:tblPr/>
      <w:tcPr>
        <w:shd w:val="clear" w:color="auto" w:fill="DFE5EA"/>
      </w:tcPr>
    </w:tblStylePr>
    <w:tblStylePr w:type="band1Horz">
      <w:tblPr/>
      <w:tcPr>
        <w:tcBorders>
          <w:insideH w:val="nil"/>
          <w:insideV w:val="nil"/>
        </w:tcBorders>
        <w:shd w:val="clear" w:color="auto" w:fill="DFE5EA"/>
      </w:tcPr>
    </w:tblStylePr>
    <w:tblStylePr w:type="band2Horz">
      <w:tblPr/>
      <w:tcPr>
        <w:tcBorders>
          <w:insideH w:val="nil"/>
          <w:insideV w:val="nil"/>
        </w:tcBorders>
      </w:tcPr>
    </w:tblStylePr>
  </w:style>
  <w:style w:type="table" w:styleId="MediumShading1-Accent2">
    <w:name w:val="Medium Shading 1 Accent 2"/>
    <w:basedOn w:val="TableNormal"/>
    <w:uiPriority w:val="63"/>
    <w:tblPr>
      <w:tblStyleRowBandSize w:val="1"/>
      <w:tblStyleColBandSize w:val="1"/>
      <w:tblBorders>
        <w:top w:val="single" w:sz="8" w:space="0" w:color="D8AA87"/>
        <w:left w:val="single" w:sz="8" w:space="0" w:color="D8AA87"/>
        <w:bottom w:val="single" w:sz="8" w:space="0" w:color="D8AA87"/>
        <w:right w:val="single" w:sz="8" w:space="0" w:color="D8AA87"/>
        <w:insideH w:val="single" w:sz="8" w:space="0" w:color="D8AA87"/>
      </w:tblBorders>
    </w:tblPr>
    <w:tblStylePr w:type="firstRow">
      <w:pPr>
        <w:spacing w:before="0" w:after="0" w:line="240" w:lineRule="auto"/>
      </w:pPr>
      <w:rPr>
        <w:b/>
        <w:bCs/>
        <w:color w:val="FFFFFF"/>
      </w:rPr>
      <w:tblPr/>
      <w:tcPr>
        <w:tcBorders>
          <w:top w:val="single" w:sz="8" w:space="0" w:color="D8AA87"/>
          <w:left w:val="single" w:sz="8" w:space="0" w:color="D8AA87"/>
          <w:bottom w:val="single" w:sz="8" w:space="0" w:color="D8AA87"/>
          <w:right w:val="single" w:sz="8" w:space="0" w:color="D8AA87"/>
          <w:insideH w:val="nil"/>
          <w:insideV w:val="nil"/>
        </w:tcBorders>
        <w:shd w:val="clear" w:color="auto" w:fill="CC8E60"/>
      </w:tcPr>
    </w:tblStylePr>
    <w:tblStylePr w:type="lastRow">
      <w:pPr>
        <w:spacing w:before="0" w:after="0" w:line="240" w:lineRule="auto"/>
      </w:pPr>
      <w:rPr>
        <w:b/>
        <w:bCs/>
      </w:rPr>
      <w:tblPr/>
      <w:tcPr>
        <w:tcBorders>
          <w:top w:val="double" w:sz="6" w:space="0" w:color="D8AA87"/>
          <w:left w:val="single" w:sz="8" w:space="0" w:color="D8AA87"/>
          <w:bottom w:val="single" w:sz="8" w:space="0" w:color="D8AA87"/>
          <w:right w:val="single" w:sz="8" w:space="0" w:color="D8AA87"/>
          <w:insideH w:val="nil"/>
          <w:insideV w:val="nil"/>
        </w:tcBorders>
      </w:tcPr>
    </w:tblStylePr>
    <w:tblStylePr w:type="firstCol">
      <w:rPr>
        <w:b/>
        <w:bCs/>
      </w:rPr>
    </w:tblStylePr>
    <w:tblStylePr w:type="lastCol">
      <w:rPr>
        <w:b/>
        <w:bCs/>
      </w:rPr>
    </w:tblStylePr>
    <w:tblStylePr w:type="band1Vert">
      <w:tblPr/>
      <w:tcPr>
        <w:shd w:val="clear" w:color="auto" w:fill="F2E2D7"/>
      </w:tcPr>
    </w:tblStylePr>
    <w:tblStylePr w:type="band1Horz">
      <w:tblPr/>
      <w:tcPr>
        <w:tcBorders>
          <w:insideH w:val="nil"/>
          <w:insideV w:val="nil"/>
        </w:tcBorders>
        <w:shd w:val="clear" w:color="auto" w:fill="F2E2D7"/>
      </w:tcPr>
    </w:tblStylePr>
    <w:tblStylePr w:type="band2Horz">
      <w:tblPr/>
      <w:tcPr>
        <w:tcBorders>
          <w:insideH w:val="nil"/>
          <w:insideV w:val="nil"/>
        </w:tcBorders>
      </w:tcPr>
    </w:tblStylePr>
  </w:style>
  <w:style w:type="table" w:styleId="MediumShading1-Accent3">
    <w:name w:val="Medium Shading 1 Accent 3"/>
    <w:basedOn w:val="TableNormal"/>
    <w:uiPriority w:val="63"/>
    <w:tblPr>
      <w:tblStyleRowBandSize w:val="1"/>
      <w:tblStyleColBandSize w:val="1"/>
      <w:tblBorders>
        <w:top w:val="single" w:sz="8" w:space="0" w:color="9E8E84"/>
        <w:left w:val="single" w:sz="8" w:space="0" w:color="9E8E84"/>
        <w:bottom w:val="single" w:sz="8" w:space="0" w:color="9E8E84"/>
        <w:right w:val="single" w:sz="8" w:space="0" w:color="9E8E84"/>
        <w:insideH w:val="single" w:sz="8" w:space="0" w:color="9E8E84"/>
      </w:tblBorders>
    </w:tblPr>
    <w:tblStylePr w:type="firstRow">
      <w:pPr>
        <w:spacing w:before="0" w:after="0" w:line="240" w:lineRule="auto"/>
      </w:pPr>
      <w:rPr>
        <w:b/>
        <w:bCs/>
        <w:color w:val="FFFFFF"/>
      </w:rPr>
      <w:tblPr/>
      <w:tcPr>
        <w:tcBorders>
          <w:top w:val="single" w:sz="8" w:space="0" w:color="9E8E84"/>
          <w:left w:val="single" w:sz="8" w:space="0" w:color="9E8E84"/>
          <w:bottom w:val="single" w:sz="8" w:space="0" w:color="9E8E84"/>
          <w:right w:val="single" w:sz="8" w:space="0" w:color="9E8E84"/>
          <w:insideH w:val="nil"/>
          <w:insideV w:val="nil"/>
        </w:tcBorders>
        <w:shd w:val="clear" w:color="auto" w:fill="7A6A60"/>
      </w:tcPr>
    </w:tblStylePr>
    <w:tblStylePr w:type="lastRow">
      <w:pPr>
        <w:spacing w:before="0" w:after="0" w:line="240" w:lineRule="auto"/>
      </w:pPr>
      <w:rPr>
        <w:b/>
        <w:bCs/>
      </w:rPr>
      <w:tblPr/>
      <w:tcPr>
        <w:tcBorders>
          <w:top w:val="double" w:sz="6" w:space="0" w:color="9E8E84"/>
          <w:left w:val="single" w:sz="8" w:space="0" w:color="9E8E84"/>
          <w:bottom w:val="single" w:sz="8" w:space="0" w:color="9E8E84"/>
          <w:right w:val="single" w:sz="8" w:space="0" w:color="9E8E84"/>
          <w:insideH w:val="nil"/>
          <w:insideV w:val="nil"/>
        </w:tcBorders>
      </w:tcPr>
    </w:tblStylePr>
    <w:tblStylePr w:type="firstCol">
      <w:rPr>
        <w:b/>
        <w:bCs/>
      </w:rPr>
    </w:tblStylePr>
    <w:tblStylePr w:type="lastCol">
      <w:rPr>
        <w:b/>
        <w:bCs/>
      </w:rPr>
    </w:tblStylePr>
    <w:tblStylePr w:type="band1Vert">
      <w:tblPr/>
      <w:tcPr>
        <w:shd w:val="clear" w:color="auto" w:fill="DFD9D6"/>
      </w:tcPr>
    </w:tblStylePr>
    <w:tblStylePr w:type="band1Horz">
      <w:tblPr/>
      <w:tcPr>
        <w:tcBorders>
          <w:insideH w:val="nil"/>
          <w:insideV w:val="nil"/>
        </w:tcBorders>
        <w:shd w:val="clear" w:color="auto" w:fill="DFD9D6"/>
      </w:tcPr>
    </w:tblStylePr>
    <w:tblStylePr w:type="band2Horz">
      <w:tblPr/>
      <w:tcPr>
        <w:tcBorders>
          <w:insideH w:val="nil"/>
          <w:insideV w:val="nil"/>
        </w:tcBorders>
      </w:tcPr>
    </w:tblStylePr>
  </w:style>
  <w:style w:type="table" w:styleId="MediumShading1-Accent4">
    <w:name w:val="Medium Shading 1 Accent 4"/>
    <w:basedOn w:val="TableNormal"/>
    <w:uiPriority w:val="63"/>
    <w:tblPr>
      <w:tblStyleRowBandSize w:val="1"/>
      <w:tblStyleColBandSize w:val="1"/>
      <w:tblBorders>
        <w:top w:val="single" w:sz="8" w:space="0" w:color="C6AD91"/>
        <w:left w:val="single" w:sz="8" w:space="0" w:color="C6AD91"/>
        <w:bottom w:val="single" w:sz="8" w:space="0" w:color="C6AD91"/>
        <w:right w:val="single" w:sz="8" w:space="0" w:color="C6AD91"/>
        <w:insideH w:val="single" w:sz="8" w:space="0" w:color="C6AD91"/>
      </w:tblBorders>
    </w:tblPr>
    <w:tblStylePr w:type="firstRow">
      <w:pPr>
        <w:spacing w:before="0" w:after="0" w:line="240" w:lineRule="auto"/>
      </w:pPr>
      <w:rPr>
        <w:b/>
        <w:bCs/>
        <w:color w:val="FFFFFF"/>
      </w:rPr>
      <w:tblPr/>
      <w:tcPr>
        <w:tcBorders>
          <w:top w:val="single" w:sz="8" w:space="0" w:color="C6AD91"/>
          <w:left w:val="single" w:sz="8" w:space="0" w:color="C6AD91"/>
          <w:bottom w:val="single" w:sz="8" w:space="0" w:color="C6AD91"/>
          <w:right w:val="single" w:sz="8" w:space="0" w:color="C6AD91"/>
          <w:insideH w:val="nil"/>
          <w:insideV w:val="nil"/>
        </w:tcBorders>
        <w:shd w:val="clear" w:color="auto" w:fill="B4936D"/>
      </w:tcPr>
    </w:tblStylePr>
    <w:tblStylePr w:type="lastRow">
      <w:pPr>
        <w:spacing w:before="0" w:after="0" w:line="240" w:lineRule="auto"/>
      </w:pPr>
      <w:rPr>
        <w:b/>
        <w:bCs/>
      </w:rPr>
      <w:tblPr/>
      <w:tcPr>
        <w:tcBorders>
          <w:top w:val="double" w:sz="6" w:space="0" w:color="C6AD91"/>
          <w:left w:val="single" w:sz="8" w:space="0" w:color="C6AD91"/>
          <w:bottom w:val="single" w:sz="8" w:space="0" w:color="C6AD91"/>
          <w:right w:val="single" w:sz="8" w:space="0" w:color="C6AD91"/>
          <w:insideH w:val="nil"/>
          <w:insideV w:val="nil"/>
        </w:tcBorders>
      </w:tcPr>
    </w:tblStylePr>
    <w:tblStylePr w:type="firstCol">
      <w:rPr>
        <w:b/>
        <w:bCs/>
      </w:rPr>
    </w:tblStylePr>
    <w:tblStylePr w:type="lastCol">
      <w:rPr>
        <w:b/>
        <w:bCs/>
      </w:rPr>
    </w:tblStylePr>
    <w:tblStylePr w:type="band1Vert">
      <w:tblPr/>
      <w:tcPr>
        <w:shd w:val="clear" w:color="auto" w:fill="ECE4DA"/>
      </w:tcPr>
    </w:tblStylePr>
    <w:tblStylePr w:type="band1Horz">
      <w:tblPr/>
      <w:tcPr>
        <w:tcBorders>
          <w:insideH w:val="nil"/>
          <w:insideV w:val="nil"/>
        </w:tcBorders>
        <w:shd w:val="clear" w:color="auto" w:fill="ECE4DA"/>
      </w:tcPr>
    </w:tblStylePr>
    <w:tblStylePr w:type="band2Horz">
      <w:tblPr/>
      <w:tcPr>
        <w:tcBorders>
          <w:insideH w:val="nil"/>
          <w:insideV w:val="nil"/>
        </w:tcBorders>
      </w:tcPr>
    </w:tblStylePr>
  </w:style>
  <w:style w:type="table" w:styleId="MediumShading1-Accent5">
    <w:name w:val="Medium Shading 1 Accent 5"/>
    <w:basedOn w:val="TableNormal"/>
    <w:uiPriority w:val="63"/>
    <w:tblPr>
      <w:tblStyleRowBandSize w:val="1"/>
      <w:tblStyleColBandSize w:val="1"/>
      <w:tblBorders>
        <w:top w:val="single" w:sz="8" w:space="0" w:color="8B9B9E"/>
        <w:left w:val="single" w:sz="8" w:space="0" w:color="8B9B9E"/>
        <w:bottom w:val="single" w:sz="8" w:space="0" w:color="8B9B9E"/>
        <w:right w:val="single" w:sz="8" w:space="0" w:color="8B9B9E"/>
        <w:insideH w:val="single" w:sz="8" w:space="0" w:color="8B9B9E"/>
      </w:tblBorders>
    </w:tblPr>
    <w:tblStylePr w:type="firstRow">
      <w:pPr>
        <w:spacing w:before="0" w:after="0" w:line="240" w:lineRule="auto"/>
      </w:pPr>
      <w:rPr>
        <w:b/>
        <w:bCs/>
        <w:color w:val="FFFFFF"/>
      </w:rPr>
      <w:tblPr/>
      <w:tcPr>
        <w:tcBorders>
          <w:top w:val="single" w:sz="8" w:space="0" w:color="8B9B9E"/>
          <w:left w:val="single" w:sz="8" w:space="0" w:color="8B9B9E"/>
          <w:bottom w:val="single" w:sz="8" w:space="0" w:color="8B9B9E"/>
          <w:right w:val="single" w:sz="8" w:space="0" w:color="8B9B9E"/>
          <w:insideH w:val="nil"/>
          <w:insideV w:val="nil"/>
        </w:tcBorders>
        <w:shd w:val="clear" w:color="auto" w:fill="67787B"/>
      </w:tcPr>
    </w:tblStylePr>
    <w:tblStylePr w:type="lastRow">
      <w:pPr>
        <w:spacing w:before="0" w:after="0" w:line="240" w:lineRule="auto"/>
      </w:pPr>
      <w:rPr>
        <w:b/>
        <w:bCs/>
      </w:rPr>
      <w:tblPr/>
      <w:tcPr>
        <w:tcBorders>
          <w:top w:val="double" w:sz="6" w:space="0" w:color="8B9B9E"/>
          <w:left w:val="single" w:sz="8" w:space="0" w:color="8B9B9E"/>
          <w:bottom w:val="single" w:sz="8" w:space="0" w:color="8B9B9E"/>
          <w:right w:val="single" w:sz="8" w:space="0" w:color="8B9B9E"/>
          <w:insideH w:val="nil"/>
          <w:insideV w:val="nil"/>
        </w:tcBorders>
      </w:tcPr>
    </w:tblStylePr>
    <w:tblStylePr w:type="firstCol">
      <w:rPr>
        <w:b/>
        <w:bCs/>
      </w:rPr>
    </w:tblStylePr>
    <w:tblStylePr w:type="lastCol">
      <w:rPr>
        <w:b/>
        <w:bCs/>
      </w:rPr>
    </w:tblStylePr>
    <w:tblStylePr w:type="band1Vert">
      <w:tblPr/>
      <w:tcPr>
        <w:shd w:val="clear" w:color="auto" w:fill="D8DEDF"/>
      </w:tcPr>
    </w:tblStylePr>
    <w:tblStylePr w:type="band1Horz">
      <w:tblPr/>
      <w:tcPr>
        <w:tcBorders>
          <w:insideH w:val="nil"/>
          <w:insideV w:val="nil"/>
        </w:tcBorders>
        <w:shd w:val="clear" w:color="auto" w:fill="D8DEDF"/>
      </w:tcPr>
    </w:tblStylePr>
    <w:tblStylePr w:type="band2Horz">
      <w:tblPr/>
      <w:tcPr>
        <w:tcBorders>
          <w:insideH w:val="nil"/>
          <w:insideV w:val="nil"/>
        </w:tcBorders>
      </w:tcPr>
    </w:tblStylePr>
  </w:style>
  <w:style w:type="table" w:styleId="MediumShading1-Accent6">
    <w:name w:val="Medium Shading 1 Accent 6"/>
    <w:basedOn w:val="TableNormal"/>
    <w:uiPriority w:val="63"/>
    <w:tblPr>
      <w:tblStyleRowBandSize w:val="1"/>
      <w:tblStyleColBandSize w:val="1"/>
      <w:tblBorders>
        <w:top w:val="single" w:sz="8" w:space="0" w:color="B5AE93"/>
        <w:left w:val="single" w:sz="8" w:space="0" w:color="B5AE93"/>
        <w:bottom w:val="single" w:sz="8" w:space="0" w:color="B5AE93"/>
        <w:right w:val="single" w:sz="8" w:space="0" w:color="B5AE93"/>
        <w:insideH w:val="single" w:sz="8" w:space="0" w:color="B5AE93"/>
      </w:tblBorders>
    </w:tblPr>
    <w:tblStylePr w:type="firstRow">
      <w:pPr>
        <w:spacing w:before="0" w:after="0" w:line="240" w:lineRule="auto"/>
      </w:pPr>
      <w:rPr>
        <w:b/>
        <w:bCs/>
        <w:color w:val="FFFFFF"/>
      </w:rPr>
      <w:tblPr/>
      <w:tcPr>
        <w:tcBorders>
          <w:top w:val="single" w:sz="8" w:space="0" w:color="B5AE93"/>
          <w:left w:val="single" w:sz="8" w:space="0" w:color="B5AE93"/>
          <w:bottom w:val="single" w:sz="8" w:space="0" w:color="B5AE93"/>
          <w:right w:val="single" w:sz="8" w:space="0" w:color="B5AE93"/>
          <w:insideH w:val="nil"/>
          <w:insideV w:val="nil"/>
        </w:tcBorders>
        <w:shd w:val="clear" w:color="auto" w:fill="9D936F"/>
      </w:tcPr>
    </w:tblStylePr>
    <w:tblStylePr w:type="lastRow">
      <w:pPr>
        <w:spacing w:before="0" w:after="0" w:line="240" w:lineRule="auto"/>
      </w:pPr>
      <w:rPr>
        <w:b/>
        <w:bCs/>
      </w:rPr>
      <w:tblPr/>
      <w:tcPr>
        <w:tcBorders>
          <w:top w:val="double" w:sz="6" w:space="0" w:color="B5AE93"/>
          <w:left w:val="single" w:sz="8" w:space="0" w:color="B5AE93"/>
          <w:bottom w:val="single" w:sz="8" w:space="0" w:color="B5AE93"/>
          <w:right w:val="single" w:sz="8" w:space="0" w:color="B5AE93"/>
          <w:insideH w:val="nil"/>
          <w:insideV w:val="nil"/>
        </w:tcBorders>
      </w:tcPr>
    </w:tblStylePr>
    <w:tblStylePr w:type="firstCol">
      <w:rPr>
        <w:b/>
        <w:bCs/>
      </w:rPr>
    </w:tblStylePr>
    <w:tblStylePr w:type="lastCol">
      <w:rPr>
        <w:b/>
        <w:bCs/>
      </w:rPr>
    </w:tblStylePr>
    <w:tblStylePr w:type="band1Vert">
      <w:tblPr/>
      <w:tcPr>
        <w:shd w:val="clear" w:color="auto" w:fill="E6E4DB"/>
      </w:tcPr>
    </w:tblStylePr>
    <w:tblStylePr w:type="band1Horz">
      <w:tblPr/>
      <w:tcPr>
        <w:tcBorders>
          <w:insideH w:val="nil"/>
          <w:insideV w:val="nil"/>
        </w:tcBorders>
        <w:shd w:val="clear" w:color="auto" w:fill="E6E4DB"/>
      </w:tcPr>
    </w:tblStylePr>
    <w:tblStylePr w:type="band2Horz">
      <w:tblPr/>
      <w:tcPr>
        <w:tcBorders>
          <w:insideH w:val="nil"/>
          <w:insideV w:val="nil"/>
        </w:tcBorders>
      </w:tcPr>
    </w:tblStylePr>
  </w:style>
  <w:style w:type="table" w:styleId="MediumShading2">
    <w:name w:val="Medium Shading 2"/>
    <w:basedOn w:val="TableNormal"/>
    <w:uiPriority w:val="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E97A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E97AD"/>
      </w:tcPr>
    </w:tblStylePr>
    <w:tblStylePr w:type="lastCol">
      <w:rPr>
        <w:b/>
        <w:bCs/>
        <w:color w:val="FFFFFF"/>
      </w:rPr>
      <w:tblPr/>
      <w:tcPr>
        <w:tcBorders>
          <w:left w:val="nil"/>
          <w:right w:val="nil"/>
          <w:insideH w:val="nil"/>
          <w:insideV w:val="nil"/>
        </w:tcBorders>
        <w:shd w:val="clear" w:color="auto" w:fill="7E97A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C8E6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C8E60"/>
      </w:tcPr>
    </w:tblStylePr>
    <w:tblStylePr w:type="lastCol">
      <w:rPr>
        <w:b/>
        <w:bCs/>
        <w:color w:val="FFFFFF"/>
      </w:rPr>
      <w:tblPr/>
      <w:tcPr>
        <w:tcBorders>
          <w:left w:val="nil"/>
          <w:right w:val="nil"/>
          <w:insideH w:val="nil"/>
          <w:insideV w:val="nil"/>
        </w:tcBorders>
        <w:shd w:val="clear" w:color="auto" w:fill="CC8E6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A6A6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A6A60"/>
      </w:tcPr>
    </w:tblStylePr>
    <w:tblStylePr w:type="lastCol">
      <w:rPr>
        <w:b/>
        <w:bCs/>
        <w:color w:val="FFFFFF"/>
      </w:rPr>
      <w:tblPr/>
      <w:tcPr>
        <w:tcBorders>
          <w:left w:val="nil"/>
          <w:right w:val="nil"/>
          <w:insideH w:val="nil"/>
          <w:insideV w:val="nil"/>
        </w:tcBorders>
        <w:shd w:val="clear" w:color="auto" w:fill="7A6A6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B4936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B4936D"/>
      </w:tcPr>
    </w:tblStylePr>
    <w:tblStylePr w:type="lastCol">
      <w:rPr>
        <w:b/>
        <w:bCs/>
        <w:color w:val="FFFFFF"/>
      </w:rPr>
      <w:tblPr/>
      <w:tcPr>
        <w:tcBorders>
          <w:left w:val="nil"/>
          <w:right w:val="nil"/>
          <w:insideH w:val="nil"/>
          <w:insideV w:val="nil"/>
        </w:tcBorders>
        <w:shd w:val="clear" w:color="auto" w:fill="B4936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67787B"/>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67787B"/>
      </w:tcPr>
    </w:tblStylePr>
    <w:tblStylePr w:type="lastCol">
      <w:rPr>
        <w:b/>
        <w:bCs/>
        <w:color w:val="FFFFFF"/>
      </w:rPr>
      <w:tblPr/>
      <w:tcPr>
        <w:tcBorders>
          <w:left w:val="nil"/>
          <w:right w:val="nil"/>
          <w:insideH w:val="nil"/>
          <w:insideV w:val="nil"/>
        </w:tcBorders>
        <w:shd w:val="clear" w:color="auto" w:fill="67787B"/>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D936F"/>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D936F"/>
      </w:tcPr>
    </w:tblStylePr>
    <w:tblStylePr w:type="lastCol">
      <w:rPr>
        <w:b/>
        <w:bCs/>
        <w:color w:val="FFFFFF"/>
      </w:rPr>
      <w:tblPr/>
      <w:tcPr>
        <w:tcBorders>
          <w:left w:val="nil"/>
          <w:right w:val="nil"/>
          <w:insideH w:val="nil"/>
          <w:insideV w:val="nil"/>
        </w:tcBorders>
        <w:shd w:val="clear" w:color="auto" w:fill="9D936F"/>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Calibri" w:eastAsia="Times New Roman" w:hAnsi="Calibri" w:cs="Cordia New"/>
      <w:sz w:val="24"/>
    </w:rPr>
  </w:style>
  <w:style w:type="character" w:customStyle="1" w:styleId="MessageHeaderChar">
    <w:name w:val="Message Header Char"/>
    <w:link w:val="MessageHeader"/>
    <w:uiPriority w:val="99"/>
    <w:semiHidden/>
    <w:rPr>
      <w:rFonts w:ascii="Calibri" w:eastAsia="Times New Roman" w:hAnsi="Calibri" w:cs="Cordia New"/>
      <w:sz w:val="24"/>
      <w:shd w:val="pct20" w:color="auto" w:fill="auto"/>
    </w:rPr>
  </w:style>
  <w:style w:type="paragraph" w:styleId="NormalWeb">
    <w:name w:val="Normal (Web)"/>
    <w:basedOn w:val="Normal"/>
    <w:uiPriority w:val="99"/>
    <w:semiHidden/>
    <w:unhideWhenUsed/>
    <w:rPr>
      <w:rFonts w:ascii="Times New Roman" w:hAnsi="Times New Roman" w:cs="Times New Roman"/>
      <w:sz w:val="24"/>
    </w:rPr>
  </w:style>
  <w:style w:type="paragraph" w:styleId="NormalIndent">
    <w:name w:val="Normal Indent"/>
    <w:basedOn w:val="Normal"/>
    <w:uiPriority w:val="99"/>
    <w:semiHidden/>
    <w:unhideWhenUsed/>
    <w:pPr>
      <w:ind w:left="720"/>
    </w:pPr>
  </w:style>
  <w:style w:type="paragraph" w:styleId="NoteHeading">
    <w:name w:val="Note Heading"/>
    <w:basedOn w:val="Normal"/>
    <w:next w:val="Normal"/>
    <w:link w:val="NoteHeadingChar"/>
    <w:uiPriority w:val="99"/>
    <w:semiHidden/>
    <w:unhideWhenUsed/>
    <w:pPr>
      <w:spacing w:after="0" w:line="240" w:lineRule="auto"/>
    </w:pPr>
  </w:style>
  <w:style w:type="character" w:customStyle="1" w:styleId="NoteHeadingChar">
    <w:name w:val="Note Heading Char"/>
    <w:basedOn w:val="DefaultParagraphFont"/>
    <w:link w:val="NoteHeading"/>
    <w:uiPriority w:val="99"/>
    <w:semiHidden/>
  </w:style>
  <w:style w:type="character" w:styleId="PageNumber">
    <w:name w:val="page number"/>
    <w:basedOn w:val="DefaultParagraphFont"/>
    <w:uiPriority w:val="99"/>
    <w:semiHidden/>
    <w:unhideWhenUsed/>
  </w:style>
  <w:style w:type="paragraph" w:styleId="PlainText">
    <w:name w:val="Plain Text"/>
    <w:basedOn w:val="Normal"/>
    <w:link w:val="PlainTextChar"/>
    <w:uiPriority w:val="99"/>
    <w:semiHidden/>
    <w:unhideWhenUsed/>
    <w:pPr>
      <w:spacing w:after="0" w:line="240" w:lineRule="auto"/>
    </w:pPr>
    <w:rPr>
      <w:rFonts w:ascii="Consolas" w:hAnsi="Consolas" w:cs="Consolas"/>
      <w:sz w:val="21"/>
    </w:rPr>
  </w:style>
  <w:style w:type="character" w:customStyle="1" w:styleId="PlainTextChar">
    <w:name w:val="Plain Text Char"/>
    <w:link w:val="PlainText"/>
    <w:uiPriority w:val="99"/>
    <w:semiHidden/>
    <w:rPr>
      <w:rFonts w:ascii="Consolas" w:hAnsi="Consolas" w:cs="Consolas"/>
      <w:sz w:val="21"/>
    </w:rPr>
  </w:style>
  <w:style w:type="paragraph" w:styleId="Salutation">
    <w:name w:val="Salutation"/>
    <w:basedOn w:val="Normal"/>
    <w:next w:val="Normal"/>
    <w:link w:val="SalutationChar"/>
    <w:uiPriority w:val="99"/>
    <w:semiHidden/>
    <w:unhideWhenUsed/>
  </w:style>
  <w:style w:type="character" w:customStyle="1" w:styleId="SalutationChar">
    <w:name w:val="Salutation Char"/>
    <w:basedOn w:val="DefaultParagraphFont"/>
    <w:link w:val="Salutation"/>
    <w:uiPriority w:val="99"/>
    <w:semiHidden/>
  </w:style>
  <w:style w:type="character" w:customStyle="1" w:styleId="HeaderChar">
    <w:name w:val="Header Char"/>
    <w:link w:val="Header"/>
    <w:uiPriority w:val="99"/>
    <w:rsid w:val="009C551A"/>
    <w:rPr>
      <w:rFonts w:ascii="Arial" w:hAnsi="Arial"/>
      <w:lang w:eastAsia="ja-JP"/>
    </w:rPr>
  </w:style>
  <w:style w:type="paragraph" w:styleId="Footer">
    <w:name w:val="footer"/>
    <w:basedOn w:val="Normal"/>
    <w:link w:val="FooterChar"/>
    <w:unhideWhenUsed/>
    <w:rsid w:val="00D27AE6"/>
    <w:pPr>
      <w:spacing w:before="0" w:after="0" w:line="240" w:lineRule="atLeast"/>
      <w:jc w:val="center"/>
    </w:pPr>
    <w:rPr>
      <w:color w:val="auto"/>
      <w:sz w:val="18"/>
      <w:szCs w:val="18"/>
      <w:lang w:val="en-US"/>
    </w:rPr>
  </w:style>
  <w:style w:type="paragraph" w:customStyle="1" w:styleId="CommandText">
    <w:name w:val="Command Text"/>
    <w:basedOn w:val="Text"/>
    <w:qFormat/>
    <w:rsid w:val="00372658"/>
    <w:pPr>
      <w:keepNext/>
      <w:keepLines w:val="0"/>
      <w:spacing w:before="0" w:after="0"/>
      <w:ind w:left="3960" w:hanging="2160"/>
    </w:pPr>
    <w:rPr>
      <w:rFonts w:ascii="Courier New" w:hAnsi="Courier New"/>
      <w:b/>
      <w:sz w:val="20"/>
      <w:szCs w:val="22"/>
      <w:lang w:eastAsia="ja-JP"/>
    </w:rPr>
  </w:style>
  <w:style w:type="paragraph" w:customStyle="1" w:styleId="Figure">
    <w:name w:val="Figure"/>
    <w:basedOn w:val="Text"/>
    <w:qFormat/>
    <w:rsid w:val="00792D05"/>
    <w:pPr>
      <w:keepNext/>
      <w:ind w:left="0"/>
      <w:jc w:val="center"/>
    </w:pPr>
  </w:style>
  <w:style w:type="character" w:styleId="SubtleEmphasis">
    <w:name w:val="Subtle Emphasis"/>
    <w:uiPriority w:val="19"/>
    <w:semiHidden/>
    <w:unhideWhenUsed/>
    <w:rPr>
      <w:i/>
      <w:iCs/>
      <w:color w:val="808080"/>
    </w:rPr>
  </w:style>
  <w:style w:type="character" w:styleId="SubtleReference">
    <w:name w:val="Subtle Reference"/>
    <w:uiPriority w:val="31"/>
    <w:semiHidden/>
    <w:unhideWhenUsed/>
    <w:rPr>
      <w:smallCaps/>
      <w:color w:val="CC8E60"/>
      <w:u w:val="single"/>
    </w:rPr>
  </w:style>
  <w:style w:type="table" w:styleId="Table3Deffects1">
    <w:name w:val="Table 3D effects 1"/>
    <w:basedOn w:val="TableNormal"/>
    <w:uiPriority w:val="99"/>
    <w:semiHidden/>
    <w:unhideWhenUsed/>
    <w:pPr>
      <w:spacing w:line="300" w:lineRule="auto"/>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pPr>
      <w:spacing w:line="300" w:lineRule="auto"/>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pPr>
      <w:spacing w:line="300" w:lineRule="auto"/>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pPr>
      <w:spacing w:line="300" w:lineRule="auto"/>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pPr>
      <w:spacing w:line="300" w:lineRule="auto"/>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pPr>
      <w:spacing w:line="300" w:lineRule="auto"/>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pPr>
      <w:spacing w:line="300" w:lineRule="auto"/>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pPr>
      <w:spacing w:line="300" w:lineRule="auto"/>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pPr>
      <w:spacing w:line="300" w:lineRule="auto"/>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pPr>
      <w:spacing w:line="300" w:lineRule="auto"/>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pPr>
      <w:spacing w:line="300" w:lineRule="auto"/>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pPr>
      <w:spacing w:line="300" w:lineRule="auto"/>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pPr>
      <w:spacing w:line="300" w:lineRule="auto"/>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pPr>
      <w:spacing w:line="300" w:lineRule="auto"/>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pPr>
      <w:spacing w:line="300" w:lineRule="auto"/>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pPr>
      <w:spacing w:line="300" w:lineRule="auto"/>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pPr>
      <w:spacing w:line="300" w:lineRule="auto"/>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pPr>
      <w:spacing w:line="300" w:lineRule="auto"/>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pPr>
      <w:spacing w:line="300" w:lineRule="auto"/>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pPr>
      <w:spacing w:line="300" w:lineRule="auto"/>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pPr>
      <w:spacing w:line="300" w:lineRule="auto"/>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pPr>
      <w:spacing w:line="300" w:lineRule="auto"/>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pPr>
      <w:spacing w:line="300" w:lineRule="auto"/>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pPr>
      <w:spacing w:line="300" w:lineRule="auto"/>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pPr>
      <w:spacing w:line="300" w:lineRule="auto"/>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uiPriority w:val="99"/>
    <w:semiHidden/>
    <w:unhideWhenUsed/>
    <w:pPr>
      <w:spacing w:line="300" w:lineRule="auto"/>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pPr>
      <w:spacing w:line="300" w:lineRule="auto"/>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pPr>
      <w:spacing w:line="300" w:lineRule="auto"/>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pPr>
      <w:spacing w:line="300" w:lineRule="auto"/>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pPr>
      <w:spacing w:line="300" w:lineRule="auto"/>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pPr>
      <w:spacing w:line="300" w:lineRule="auto"/>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pPr>
      <w:spacing w:line="300" w:lineRule="auto"/>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pPr>
      <w:spacing w:line="300" w:lineRule="auto"/>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unhideWhenUsed/>
    <w:rsid w:val="001E6259"/>
    <w:pPr>
      <w:spacing w:after="0"/>
      <w:ind w:left="220" w:hanging="220"/>
    </w:pPr>
    <w:rPr>
      <w:lang w:val="en-GB"/>
    </w:rPr>
  </w:style>
  <w:style w:type="paragraph" w:styleId="TableofFigures">
    <w:name w:val="table of figures"/>
    <w:basedOn w:val="Normal"/>
    <w:next w:val="Normal"/>
    <w:uiPriority w:val="99"/>
    <w:unhideWhenUsed/>
    <w:rsid w:val="00EC3E42"/>
    <w:pPr>
      <w:tabs>
        <w:tab w:val="left" w:pos="1440"/>
        <w:tab w:val="right" w:leader="dot" w:pos="9720"/>
      </w:tabs>
      <w:spacing w:before="0" w:after="0" w:line="300" w:lineRule="atLeast"/>
      <w:jc w:val="left"/>
    </w:pPr>
    <w:rPr>
      <w:noProof/>
      <w:sz w:val="22"/>
      <w:lang w:val="en-GB"/>
    </w:rPr>
  </w:style>
  <w:style w:type="table" w:styleId="TableProfessional">
    <w:name w:val="Table Professional"/>
    <w:basedOn w:val="TableNormal"/>
    <w:uiPriority w:val="99"/>
    <w:semiHidden/>
    <w:unhideWhenUsed/>
    <w:pPr>
      <w:spacing w:line="300" w:lineRule="auto"/>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pPr>
      <w:spacing w:line="300" w:lineRule="auto"/>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pPr>
      <w:spacing w:line="300" w:lineRule="auto"/>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pPr>
      <w:spacing w:line="300" w:lineRule="auto"/>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pPr>
      <w:spacing w:line="300" w:lineRule="auto"/>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pPr>
      <w:spacing w:line="300" w:lineRule="auto"/>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pPr>
      <w:spacing w:line="30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pPr>
      <w:spacing w:line="300" w:lineRule="auto"/>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pPr>
      <w:spacing w:line="300" w:lineRule="auto"/>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pPr>
      <w:spacing w:line="300" w:lineRule="auto"/>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aliases w:val="Project Title"/>
    <w:basedOn w:val="Normal"/>
    <w:next w:val="Normal"/>
    <w:link w:val="TitleChar"/>
    <w:uiPriority w:val="19"/>
    <w:unhideWhenUsed/>
    <w:qFormat/>
    <w:rsid w:val="00074CD8"/>
    <w:pPr>
      <w:pBdr>
        <w:bottom w:val="single" w:sz="24" w:space="1" w:color="FF0000"/>
      </w:pBdr>
      <w:spacing w:before="0" w:after="0" w:line="240" w:lineRule="auto"/>
      <w:ind w:left="113" w:right="113"/>
    </w:pPr>
    <w:rPr>
      <w:rFonts w:eastAsia="Times New Roman" w:cs="Cordia New"/>
      <w:b/>
      <w:caps/>
      <w:color w:val="000000" w:themeColor="text1"/>
      <w:spacing w:val="40"/>
      <w:kern w:val="28"/>
      <w:sz w:val="52"/>
      <w:lang w:val="en-US"/>
    </w:rPr>
  </w:style>
  <w:style w:type="character" w:customStyle="1" w:styleId="TitleChar">
    <w:name w:val="Title Char"/>
    <w:aliases w:val="Project Title Char"/>
    <w:link w:val="Title"/>
    <w:uiPriority w:val="19"/>
    <w:rsid w:val="00074CD8"/>
    <w:rPr>
      <w:rFonts w:ascii="Arial" w:eastAsia="Times New Roman" w:hAnsi="Arial" w:cs="Cordia New"/>
      <w:b/>
      <w:caps/>
      <w:color w:val="000000" w:themeColor="text1"/>
      <w:spacing w:val="40"/>
      <w:kern w:val="28"/>
      <w:sz w:val="52"/>
      <w:lang w:val="en-US" w:eastAsia="en-US"/>
    </w:rPr>
  </w:style>
  <w:style w:type="paragraph" w:styleId="TOAHeading">
    <w:name w:val="toa heading"/>
    <w:basedOn w:val="Normal"/>
    <w:next w:val="Normal"/>
    <w:uiPriority w:val="99"/>
    <w:semiHidden/>
    <w:unhideWhenUsed/>
    <w:rsid w:val="001E6259"/>
    <w:pPr>
      <w:spacing w:before="120"/>
    </w:pPr>
    <w:rPr>
      <w:rFonts w:ascii="Calibri" w:eastAsia="Times New Roman" w:hAnsi="Calibri" w:cs="Cordia New"/>
      <w:b/>
      <w:bCs/>
      <w:sz w:val="24"/>
      <w:lang w:val="en-GB"/>
    </w:rPr>
  </w:style>
  <w:style w:type="character" w:customStyle="1" w:styleId="FooterChar">
    <w:name w:val="Footer Char"/>
    <w:link w:val="Footer"/>
    <w:rsid w:val="00D27AE6"/>
    <w:rPr>
      <w:rFonts w:ascii="Arial" w:hAnsi="Arial"/>
      <w:kern w:val="20"/>
      <w:sz w:val="18"/>
      <w:szCs w:val="18"/>
      <w:lang w:val="en-US" w:eastAsia="en-US"/>
    </w:rPr>
  </w:style>
  <w:style w:type="table" w:customStyle="1" w:styleId="Tablestyle">
    <w:name w:val="Table style"/>
    <w:basedOn w:val="TableNormal"/>
    <w:uiPriority w:val="99"/>
    <w:rsid w:val="0048678A"/>
    <w:pPr>
      <w:spacing w:before="60" w:after="60" w:line="240" w:lineRule="atLeast"/>
    </w:pPr>
    <w:rPr>
      <w:rFonts w:ascii="Arial" w:hAnsi="Arial"/>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Pr>
    <w:trPr>
      <w:cantSplit/>
      <w:jc w:val="center"/>
    </w:trPr>
    <w:tblStylePr w:type="firstRow">
      <w:rPr>
        <w:rFonts w:ascii="Arial" w:hAnsi="Arial"/>
        <w:b/>
        <w:sz w:val="20"/>
      </w:rPr>
      <w:tblPr/>
      <w:tcPr>
        <w:shd w:val="clear" w:color="auto" w:fill="D9D9D9"/>
      </w:tcPr>
    </w:tblStylePr>
  </w:style>
  <w:style w:type="paragraph" w:customStyle="1" w:styleId="Heading">
    <w:name w:val="Heading"/>
    <w:basedOn w:val="Heading1"/>
    <w:next w:val="Normal"/>
    <w:uiPriority w:val="3"/>
    <w:rsid w:val="001E6259"/>
    <w:pPr>
      <w:numPr>
        <w:numId w:val="0"/>
      </w:numPr>
      <w:outlineLvl w:val="9"/>
    </w:pPr>
  </w:style>
  <w:style w:type="paragraph" w:styleId="TOC4">
    <w:name w:val="toc 4"/>
    <w:basedOn w:val="Normal"/>
    <w:next w:val="Normal"/>
    <w:uiPriority w:val="39"/>
    <w:rsid w:val="001E6259"/>
    <w:pPr>
      <w:tabs>
        <w:tab w:val="left" w:pos="3024"/>
        <w:tab w:val="right" w:pos="9360"/>
      </w:tabs>
      <w:suppressAutoHyphens/>
      <w:spacing w:before="0" w:after="0" w:line="300" w:lineRule="atLeast"/>
      <w:ind w:left="3024" w:hanging="864"/>
      <w:jc w:val="left"/>
    </w:pPr>
    <w:rPr>
      <w:rFonts w:eastAsia="Times New Roman" w:cs="Times New Roman"/>
      <w:color w:val="auto"/>
      <w:spacing w:val="-3"/>
      <w:kern w:val="0"/>
      <w:sz w:val="22"/>
      <w:lang w:val="en-GB"/>
    </w:rPr>
  </w:style>
  <w:style w:type="paragraph" w:styleId="TOCHeading">
    <w:name w:val="TOC Heading"/>
    <w:basedOn w:val="Heading1"/>
    <w:next w:val="Normal"/>
    <w:uiPriority w:val="39"/>
    <w:unhideWhenUsed/>
    <w:qFormat/>
    <w:rsid w:val="002064C2"/>
    <w:pPr>
      <w:numPr>
        <w:numId w:val="0"/>
      </w:numPr>
      <w:outlineLvl w:val="9"/>
    </w:pPr>
  </w:style>
  <w:style w:type="paragraph" w:customStyle="1" w:styleId="ListofFiguresandTablesHeading">
    <w:name w:val="List of Figures and Tables Heading"/>
    <w:basedOn w:val="Heading1"/>
    <w:next w:val="Normal"/>
    <w:uiPriority w:val="3"/>
    <w:qFormat/>
    <w:rsid w:val="00F04B99"/>
    <w:pPr>
      <w:pageBreakBefore w:val="0"/>
      <w:numPr>
        <w:numId w:val="0"/>
      </w:numPr>
      <w:outlineLvl w:val="9"/>
    </w:pPr>
    <w:rPr>
      <w:color w:val="000000" w:themeColor="text1"/>
      <w:lang w:val="en-CA"/>
    </w:rPr>
  </w:style>
  <w:style w:type="paragraph" w:styleId="ListNumber4">
    <w:name w:val="List Number 4"/>
    <w:basedOn w:val="Normal"/>
    <w:uiPriority w:val="99"/>
    <w:unhideWhenUsed/>
    <w:rsid w:val="009C551A"/>
    <w:pPr>
      <w:numPr>
        <w:ilvl w:val="3"/>
        <w:numId w:val="3"/>
      </w:numPr>
      <w:spacing w:before="60" w:after="60"/>
    </w:pPr>
    <w:rPr>
      <w:color w:val="auto"/>
      <w:kern w:val="0"/>
      <w:lang w:val="en-GB" w:eastAsia="ja-JP"/>
    </w:rPr>
  </w:style>
  <w:style w:type="paragraph" w:customStyle="1" w:styleId="Informationslgales-Pieddepage">
    <w:name w:val="Informations légales - Pied de page"/>
    <w:basedOn w:val="Normal"/>
    <w:link w:val="Informationslgales-PieddepageCar"/>
    <w:uiPriority w:val="9"/>
    <w:rsid w:val="008C5CB3"/>
    <w:pPr>
      <w:spacing w:before="0" w:after="0"/>
      <w:ind w:left="-210"/>
      <w:contextualSpacing/>
      <w:jc w:val="center"/>
    </w:pPr>
    <w:rPr>
      <w:color w:val="333366"/>
      <w:sz w:val="12"/>
      <w:szCs w:val="12"/>
      <w:lang w:val="en-US"/>
    </w:rPr>
  </w:style>
  <w:style w:type="paragraph" w:customStyle="1" w:styleId="Appendix">
    <w:name w:val="Appendix"/>
    <w:basedOn w:val="Heading1"/>
    <w:next w:val="Normal"/>
    <w:uiPriority w:val="3"/>
    <w:rsid w:val="004C63BC"/>
    <w:pPr>
      <w:numPr>
        <w:numId w:val="0"/>
      </w:numPr>
    </w:pPr>
  </w:style>
  <w:style w:type="character" w:customStyle="1" w:styleId="Informationslgales-PieddepageCar">
    <w:name w:val="Informations légales - Pied de page Car"/>
    <w:link w:val="Informationslgales-Pieddepage"/>
    <w:uiPriority w:val="9"/>
    <w:rsid w:val="008C5CB3"/>
    <w:rPr>
      <w:rFonts w:ascii="Arial" w:hAnsi="Arial"/>
      <w:color w:val="333366"/>
      <w:kern w:val="20"/>
      <w:sz w:val="12"/>
      <w:szCs w:val="12"/>
      <w:lang w:val="en-US" w:eastAsia="en-US"/>
    </w:rPr>
  </w:style>
  <w:style w:type="paragraph" w:customStyle="1" w:styleId="Text">
    <w:name w:val="Text"/>
    <w:qFormat/>
    <w:rsid w:val="00866911"/>
    <w:pPr>
      <w:keepLines/>
      <w:tabs>
        <w:tab w:val="left" w:pos="1080"/>
      </w:tabs>
      <w:spacing w:before="60" w:after="240" w:line="300" w:lineRule="atLeast"/>
      <w:ind w:left="1080"/>
    </w:pPr>
    <w:rPr>
      <w:rFonts w:ascii="Arial" w:eastAsia="Times New Roman" w:hAnsi="Arial" w:cs="Times New Roman"/>
      <w:sz w:val="22"/>
      <w:lang w:val="en-CA"/>
    </w:rPr>
  </w:style>
  <w:style w:type="table" w:customStyle="1" w:styleId="TableGrid10">
    <w:name w:val="Table Grid1"/>
    <w:basedOn w:val="TableNormal"/>
    <w:next w:val="TableGrid"/>
    <w:uiPriority w:val="59"/>
    <w:rsid w:val="00EC3E42"/>
    <w:rPr>
      <w:rFonts w:ascii="Calibri" w:eastAsia="Calibri" w:hAnsi="Calibri" w:cs="Times New Roma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ppendixHeadingLevel1">
    <w:name w:val="Appendix Heading Level 1"/>
    <w:basedOn w:val="Heading1"/>
    <w:next w:val="Normal"/>
    <w:qFormat/>
    <w:rsid w:val="004C63BC"/>
    <w:pPr>
      <w:numPr>
        <w:numId w:val="26"/>
      </w:numPr>
    </w:pPr>
  </w:style>
  <w:style w:type="paragraph" w:customStyle="1" w:styleId="AppendixHeadingLevel2">
    <w:name w:val="Appendix Heading Level 2"/>
    <w:basedOn w:val="AppendixHeadingLevel1"/>
    <w:next w:val="Normal"/>
    <w:qFormat/>
    <w:rsid w:val="004C63BC"/>
    <w:pPr>
      <w:pageBreakBefore w:val="0"/>
      <w:numPr>
        <w:ilvl w:val="1"/>
      </w:numPr>
      <w:pBdr>
        <w:bottom w:val="none" w:sz="0" w:space="0" w:color="auto"/>
      </w:pBdr>
      <w:tabs>
        <w:tab w:val="clear" w:pos="1080"/>
      </w:tabs>
      <w:outlineLvl w:val="1"/>
    </w:pPr>
    <w:rPr>
      <w:caps w:val="0"/>
      <w:smallCaps/>
      <w:sz w:val="24"/>
    </w:rPr>
  </w:style>
  <w:style w:type="paragraph" w:customStyle="1" w:styleId="AppendixHeadingLevel3">
    <w:name w:val="Appendix Heading Level 3"/>
    <w:basedOn w:val="AppendixHeadingLevel2"/>
    <w:next w:val="Normal"/>
    <w:qFormat/>
    <w:rsid w:val="004C63BC"/>
    <w:pPr>
      <w:numPr>
        <w:ilvl w:val="2"/>
      </w:numPr>
      <w:outlineLvl w:val="2"/>
    </w:pPr>
  </w:style>
  <w:style w:type="paragraph" w:customStyle="1" w:styleId="AppendixHeadingLevel4">
    <w:name w:val="Appendix Heading Level 4"/>
    <w:basedOn w:val="AppendixHeadingLevel3"/>
    <w:next w:val="Normal"/>
    <w:qFormat/>
    <w:rsid w:val="004C63BC"/>
    <w:pPr>
      <w:numPr>
        <w:ilvl w:val="3"/>
      </w:numPr>
      <w:outlineLvl w:val="3"/>
    </w:pPr>
  </w:style>
  <w:style w:type="paragraph" w:customStyle="1" w:styleId="Default">
    <w:name w:val="Default"/>
    <w:rsid w:val="005609EF"/>
    <w:pPr>
      <w:autoSpaceDE w:val="0"/>
      <w:autoSpaceDN w:val="0"/>
      <w:adjustRightInd w:val="0"/>
    </w:pPr>
    <w:rPr>
      <w:rFonts w:ascii="Century Gothic" w:eastAsia="Times New Roman" w:hAnsi="Century Gothic" w:cs="Century Gothic"/>
      <w:color w:val="000000"/>
      <w:sz w:val="24"/>
      <w:szCs w:val="24"/>
      <w:lang w:val="en-US"/>
    </w:rPr>
  </w:style>
  <w:style w:type="paragraph" w:customStyle="1" w:styleId="StyleTitleProjectTitleLatinHelveticaNeueLTStdBlk18pt">
    <w:name w:val="Style TitleProject Title + (Latin) HelveticaNeueLT Std Blk 18 pt..."/>
    <w:basedOn w:val="Title"/>
    <w:rsid w:val="00840650"/>
    <w:pPr>
      <w:spacing w:line="240" w:lineRule="atLeast"/>
      <w:ind w:left="0"/>
      <w:jc w:val="left"/>
    </w:pPr>
    <w:rPr>
      <w:rFonts w:ascii="HelveticaNeueLT Std Blk" w:hAnsi="HelveticaNeueLT Std Blk" w:cs="Times New Roman"/>
      <w:b w:val="0"/>
      <w:sz w:val="36"/>
    </w:rPr>
  </w:style>
  <w:style w:type="numbering" w:customStyle="1" w:styleId="HitachiTemplateBulletStyle">
    <w:name w:val="HitachiTemplateBulletStyle"/>
    <w:uiPriority w:val="99"/>
    <w:rsid w:val="00B6119A"/>
    <w:pPr>
      <w:numPr>
        <w:numId w:val="28"/>
      </w:numPr>
    </w:pPr>
  </w:style>
  <w:style w:type="paragraph" w:customStyle="1" w:styleId="Paragraphen">
    <w:name w:val="Paragraph:en"/>
    <w:basedOn w:val="Normal"/>
    <w:rsid w:val="005662F9"/>
    <w:pPr>
      <w:spacing w:before="60" w:after="60" w:line="240" w:lineRule="auto"/>
    </w:pPr>
    <w:rPr>
      <w:rFonts w:eastAsia="Times New Roman" w:cs="Times New Roman"/>
      <w:iCs/>
      <w:color w:val="auto"/>
      <w:kern w:val="0"/>
      <w:lang w:val="en-GB" w:eastAsia="de-DE"/>
    </w:rPr>
  </w:style>
  <w:style w:type="paragraph" w:customStyle="1" w:styleId="TableEntry">
    <w:name w:val="Table:Entry"/>
    <w:aliases w:val="Column Cell,Centerd"/>
    <w:basedOn w:val="Normal"/>
    <w:uiPriority w:val="10"/>
    <w:qFormat/>
    <w:rsid w:val="005662F9"/>
    <w:pPr>
      <w:spacing w:after="40" w:line="240" w:lineRule="auto"/>
      <w:jc w:val="left"/>
    </w:pPr>
    <w:rPr>
      <w:rFonts w:eastAsia="Times New Roman" w:cs="Times New Roman"/>
      <w:color w:val="auto"/>
      <w:kern w:val="0"/>
      <w:sz w:val="18"/>
      <w:szCs w:val="22"/>
      <w:lang w:val="en-GB" w:eastAsia="de-DE"/>
    </w:rPr>
  </w:style>
  <w:style w:type="paragraph" w:customStyle="1" w:styleId="Paragraph">
    <w:name w:val="Paragraph"/>
    <w:aliases w:val="2"/>
    <w:basedOn w:val="Normal"/>
    <w:link w:val="ParagraphChar"/>
    <w:qFormat/>
    <w:rsid w:val="005662F9"/>
    <w:pPr>
      <w:spacing w:before="180" w:after="60" w:line="240" w:lineRule="auto"/>
    </w:pPr>
    <w:rPr>
      <w:rFonts w:eastAsia="Times New Roman" w:cs="Arial"/>
      <w:iCs/>
      <w:color w:val="auto"/>
      <w:kern w:val="0"/>
      <w:szCs w:val="22"/>
      <w:lang w:val="en-GB" w:eastAsia="de-DE"/>
    </w:rPr>
  </w:style>
  <w:style w:type="character" w:customStyle="1" w:styleId="ParagraphChar">
    <w:name w:val="Paragraph Char"/>
    <w:basedOn w:val="DefaultParagraphFont"/>
    <w:link w:val="Paragraph"/>
    <w:rsid w:val="005662F9"/>
    <w:rPr>
      <w:rFonts w:ascii="Arial" w:eastAsia="Times New Roman" w:hAnsi="Arial" w:cs="Arial"/>
      <w:iCs/>
      <w:szCs w:val="22"/>
      <w:lang w:val="en-GB" w:eastAsia="de-DE"/>
    </w:rPr>
  </w:style>
  <w:style w:type="paragraph" w:customStyle="1" w:styleId="Table">
    <w:name w:val="Table"/>
    <w:basedOn w:val="Normal"/>
    <w:link w:val="TableChar"/>
    <w:qFormat/>
    <w:rsid w:val="005662F9"/>
    <w:pPr>
      <w:spacing w:before="0" w:after="0" w:line="240" w:lineRule="auto"/>
    </w:pPr>
    <w:rPr>
      <w:rFonts w:eastAsia="Times New Roman" w:cs="Arial"/>
      <w:iCs/>
      <w:color w:val="auto"/>
      <w:kern w:val="0"/>
      <w:sz w:val="18"/>
      <w:szCs w:val="22"/>
      <w:lang w:val="en-GB" w:eastAsia="de-DE"/>
    </w:rPr>
  </w:style>
  <w:style w:type="character" w:customStyle="1" w:styleId="TableChar">
    <w:name w:val="Table Char"/>
    <w:link w:val="Table"/>
    <w:rsid w:val="005662F9"/>
    <w:rPr>
      <w:rFonts w:ascii="Arial" w:eastAsia="Times New Roman" w:hAnsi="Arial" w:cs="Arial"/>
      <w:iCs/>
      <w:sz w:val="18"/>
      <w:szCs w:val="22"/>
      <w:lang w:val="en-GB" w:eastAsia="de-DE"/>
    </w:rPr>
  </w:style>
  <w:style w:type="paragraph" w:customStyle="1" w:styleId="BulletPoints1">
    <w:name w:val="Bullet Points 1"/>
    <w:basedOn w:val="Normal"/>
    <w:qFormat/>
    <w:rsid w:val="005662F9"/>
    <w:pPr>
      <w:numPr>
        <w:numId w:val="33"/>
      </w:numPr>
      <w:spacing w:before="60" w:after="60" w:line="300" w:lineRule="atLeast"/>
    </w:pPr>
    <w:rPr>
      <w:rFonts w:eastAsia="Times New Roman" w:cs="Times New Roman"/>
      <w:color w:val="auto"/>
      <w:kern w:val="0"/>
      <w:sz w:val="22"/>
      <w:szCs w:val="22"/>
      <w:lang w:val="en-GB" w:eastAsia="de-DE"/>
    </w:rPr>
  </w:style>
  <w:style w:type="table" w:customStyle="1" w:styleId="TableauThales-Avecbordures">
    <w:name w:val="Tableau Thales - Avec bordures"/>
    <w:basedOn w:val="TableNormal"/>
    <w:uiPriority w:val="99"/>
    <w:rsid w:val="0006092F"/>
    <w:pPr>
      <w:ind w:left="142" w:right="142"/>
      <w:contextualSpacing/>
    </w:pPr>
    <w:rPr>
      <w:rFonts w:ascii="Arial" w:hAnsi="Arial"/>
      <w:sz w:val="22"/>
      <w:lang w:val="en-US" w:eastAsia="en-US"/>
    </w:rPr>
    <w:tblPr>
      <w:tblStyleRowBandSize w:val="1"/>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57" w:type="dxa"/>
        <w:right w:w="57" w:type="dxa"/>
      </w:tblCellMar>
    </w:tblPr>
    <w:tcPr>
      <w:shd w:val="clear" w:color="auto" w:fill="auto"/>
      <w:tcMar>
        <w:left w:w="57" w:type="dxa"/>
        <w:right w:w="57" w:type="dxa"/>
      </w:tcMar>
      <w:vAlign w:val="center"/>
    </w:tcPr>
    <w:tblStylePr w:type="firstRow">
      <w:pPr>
        <w:wordWrap/>
        <w:ind w:leftChars="0" w:left="0" w:rightChars="0" w:right="0" w:firstLineChars="0" w:firstLine="0"/>
        <w:jc w:val="left"/>
      </w:pPr>
      <w:rPr>
        <w:rFonts w:ascii="Bahnschrift SemiLight SemiConde" w:hAnsi="Bahnschrift SemiLight SemiConde"/>
        <w:b/>
        <w:i w:val="0"/>
        <w:caps/>
        <w:smallCaps w:val="0"/>
        <w:strike w:val="0"/>
        <w:dstrike w:val="0"/>
        <w:vanish w:val="0"/>
        <w:color w:val="FFFFFF"/>
        <w:sz w:val="22"/>
        <w:vertAlign w:val="baseline"/>
      </w:rPr>
      <w:tblPr/>
      <w:tcPr>
        <w:tcBorders>
          <w:top w:val="nil"/>
          <w:left w:val="nil"/>
          <w:bottom w:val="nil"/>
          <w:right w:val="nil"/>
          <w:insideH w:val="nil"/>
          <w:insideV w:val="nil"/>
          <w:tl2br w:val="nil"/>
          <w:tr2bl w:val="nil"/>
        </w:tcBorders>
        <w:shd w:val="clear" w:color="auto" w:fill="A6A6A6"/>
        <w:vAlign w:val="center"/>
      </w:tcPr>
    </w:tblStylePr>
    <w:tblStylePr w:type="firstCol">
      <w:rPr>
        <w:b/>
      </w:rPr>
    </w:tblStylePr>
  </w:style>
  <w:style w:type="character" w:customStyle="1" w:styleId="commenttext0">
    <w:name w:val="commenttext"/>
    <w:basedOn w:val="DefaultParagraphFont"/>
    <w:rsid w:val="002E7C95"/>
  </w:style>
  <w:style w:type="character" w:styleId="Strong">
    <w:name w:val="Strong"/>
    <w:basedOn w:val="DefaultParagraphFont"/>
    <w:uiPriority w:val="22"/>
    <w:qFormat/>
    <w:rsid w:val="001D66C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15970446">
      <w:bodyDiv w:val="1"/>
      <w:marLeft w:val="0"/>
      <w:marRight w:val="0"/>
      <w:marTop w:val="0"/>
      <w:marBottom w:val="0"/>
      <w:divBdr>
        <w:top w:val="none" w:sz="0" w:space="0" w:color="auto"/>
        <w:left w:val="none" w:sz="0" w:space="0" w:color="auto"/>
        <w:bottom w:val="none" w:sz="0" w:space="0" w:color="auto"/>
        <w:right w:val="none" w:sz="0" w:space="0" w:color="auto"/>
      </w:divBdr>
    </w:div>
    <w:div w:id="517504301">
      <w:bodyDiv w:val="1"/>
      <w:marLeft w:val="0"/>
      <w:marRight w:val="0"/>
      <w:marTop w:val="0"/>
      <w:marBottom w:val="0"/>
      <w:divBdr>
        <w:top w:val="none" w:sz="0" w:space="0" w:color="auto"/>
        <w:left w:val="none" w:sz="0" w:space="0" w:color="auto"/>
        <w:bottom w:val="none" w:sz="0" w:space="0" w:color="auto"/>
        <w:right w:val="none" w:sz="0" w:space="0" w:color="auto"/>
      </w:divBdr>
    </w:div>
    <w:div w:id="583733129">
      <w:bodyDiv w:val="1"/>
      <w:marLeft w:val="0"/>
      <w:marRight w:val="0"/>
      <w:marTop w:val="0"/>
      <w:marBottom w:val="0"/>
      <w:divBdr>
        <w:top w:val="none" w:sz="0" w:space="0" w:color="auto"/>
        <w:left w:val="none" w:sz="0" w:space="0" w:color="auto"/>
        <w:bottom w:val="none" w:sz="0" w:space="0" w:color="auto"/>
        <w:right w:val="none" w:sz="0" w:space="0" w:color="auto"/>
      </w:divBdr>
    </w:div>
    <w:div w:id="989748563">
      <w:bodyDiv w:val="1"/>
      <w:marLeft w:val="0"/>
      <w:marRight w:val="0"/>
      <w:marTop w:val="0"/>
      <w:marBottom w:val="0"/>
      <w:divBdr>
        <w:top w:val="none" w:sz="0" w:space="0" w:color="auto"/>
        <w:left w:val="none" w:sz="0" w:space="0" w:color="auto"/>
        <w:bottom w:val="none" w:sz="0" w:space="0" w:color="auto"/>
        <w:right w:val="none" w:sz="0" w:space="0" w:color="auto"/>
      </w:divBdr>
    </w:div>
    <w:div w:id="1304040358">
      <w:bodyDiv w:val="1"/>
      <w:marLeft w:val="0"/>
      <w:marRight w:val="0"/>
      <w:marTop w:val="0"/>
      <w:marBottom w:val="0"/>
      <w:divBdr>
        <w:top w:val="none" w:sz="0" w:space="0" w:color="auto"/>
        <w:left w:val="none" w:sz="0" w:space="0" w:color="auto"/>
        <w:bottom w:val="none" w:sz="0" w:space="0" w:color="auto"/>
        <w:right w:val="none" w:sz="0" w:space="0" w:color="auto"/>
      </w:divBdr>
    </w:div>
    <w:div w:id="1658533933">
      <w:bodyDiv w:val="1"/>
      <w:marLeft w:val="0"/>
      <w:marRight w:val="0"/>
      <w:marTop w:val="0"/>
      <w:marBottom w:val="0"/>
      <w:divBdr>
        <w:top w:val="none" w:sz="0" w:space="0" w:color="auto"/>
        <w:left w:val="none" w:sz="0" w:space="0" w:color="auto"/>
        <w:bottom w:val="none" w:sz="0" w:space="0" w:color="auto"/>
        <w:right w:val="none" w:sz="0" w:space="0" w:color="auto"/>
      </w:divBdr>
    </w:div>
    <w:div w:id="1947226821">
      <w:bodyDiv w:val="1"/>
      <w:marLeft w:val="0"/>
      <w:marRight w:val="0"/>
      <w:marTop w:val="0"/>
      <w:marBottom w:val="0"/>
      <w:divBdr>
        <w:top w:val="none" w:sz="0" w:space="0" w:color="auto"/>
        <w:left w:val="none" w:sz="0" w:space="0" w:color="auto"/>
        <w:bottom w:val="none" w:sz="0" w:space="0" w:color="auto"/>
        <w:right w:val="none" w:sz="0" w:space="0" w:color="auto"/>
      </w:divBdr>
    </w:div>
    <w:div w:id="20078963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4.wmf"/><Relationship Id="rId26" Type="http://schemas.openxmlformats.org/officeDocument/2006/relationships/image" Target="media/image8.wmf"/><Relationship Id="rId39" Type="http://schemas.openxmlformats.org/officeDocument/2006/relationships/oleObject" Target="embeddings/oleObject13.bin"/><Relationship Id="rId21" Type="http://schemas.openxmlformats.org/officeDocument/2006/relationships/oleObject" Target="embeddings/oleObject4.bin"/><Relationship Id="rId34" Type="http://schemas.openxmlformats.org/officeDocument/2006/relationships/image" Target="media/image12.wmf"/><Relationship Id="rId42" Type="http://schemas.openxmlformats.org/officeDocument/2006/relationships/image" Target="media/image16.wmf"/><Relationship Id="rId47" Type="http://schemas.openxmlformats.org/officeDocument/2006/relationships/oleObject" Target="embeddings/oleObject17.bin"/><Relationship Id="rId50" Type="http://schemas.openxmlformats.org/officeDocument/2006/relationships/image" Target="media/image20.emf"/><Relationship Id="rId55" Type="http://schemas.openxmlformats.org/officeDocument/2006/relationships/footer" Target="footer4.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wmf"/><Relationship Id="rId29" Type="http://schemas.openxmlformats.org/officeDocument/2006/relationships/oleObject" Target="embeddings/oleObject8.bin"/><Relationship Id="rId11" Type="http://schemas.openxmlformats.org/officeDocument/2006/relationships/footer" Target="footer2.xml"/><Relationship Id="rId24" Type="http://schemas.openxmlformats.org/officeDocument/2006/relationships/image" Target="media/image7.wmf"/><Relationship Id="rId32" Type="http://schemas.openxmlformats.org/officeDocument/2006/relationships/image" Target="media/image11.wmf"/><Relationship Id="rId37" Type="http://schemas.openxmlformats.org/officeDocument/2006/relationships/oleObject" Target="embeddings/oleObject12.bin"/><Relationship Id="rId40" Type="http://schemas.openxmlformats.org/officeDocument/2006/relationships/image" Target="media/image15.wmf"/><Relationship Id="rId45" Type="http://schemas.openxmlformats.org/officeDocument/2006/relationships/oleObject" Target="embeddings/oleObject16.bin"/><Relationship Id="rId53" Type="http://schemas.openxmlformats.org/officeDocument/2006/relationships/header" Target="header4.xml"/><Relationship Id="rId58" Type="http://schemas.openxmlformats.org/officeDocument/2006/relationships/fontTable" Target="fontTable.xml"/><Relationship Id="rId5" Type="http://schemas.openxmlformats.org/officeDocument/2006/relationships/webSettings" Target="webSettings.xml"/><Relationship Id="rId19" Type="http://schemas.openxmlformats.org/officeDocument/2006/relationships/oleObject" Target="embeddings/oleObject3.bin"/><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2.wmf"/><Relationship Id="rId22" Type="http://schemas.openxmlformats.org/officeDocument/2006/relationships/image" Target="media/image6.wmf"/><Relationship Id="rId27" Type="http://schemas.openxmlformats.org/officeDocument/2006/relationships/oleObject" Target="embeddings/oleObject7.bin"/><Relationship Id="rId30" Type="http://schemas.openxmlformats.org/officeDocument/2006/relationships/image" Target="media/image10.wmf"/><Relationship Id="rId35" Type="http://schemas.openxmlformats.org/officeDocument/2006/relationships/oleObject" Target="embeddings/oleObject11.bin"/><Relationship Id="rId43" Type="http://schemas.openxmlformats.org/officeDocument/2006/relationships/oleObject" Target="embeddings/oleObject15.bin"/><Relationship Id="rId48" Type="http://schemas.openxmlformats.org/officeDocument/2006/relationships/image" Target="media/image19.wmf"/><Relationship Id="rId56" Type="http://schemas.openxmlformats.org/officeDocument/2006/relationships/header" Target="header6.xml"/><Relationship Id="rId8" Type="http://schemas.openxmlformats.org/officeDocument/2006/relationships/header" Target="header1.xml"/><Relationship Id="rId51" Type="http://schemas.openxmlformats.org/officeDocument/2006/relationships/image" Target="media/image21.emf"/><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oleObject" Target="embeddings/oleObject2.bin"/><Relationship Id="rId25" Type="http://schemas.openxmlformats.org/officeDocument/2006/relationships/oleObject" Target="embeddings/oleObject6.bin"/><Relationship Id="rId33" Type="http://schemas.openxmlformats.org/officeDocument/2006/relationships/oleObject" Target="embeddings/oleObject10.bin"/><Relationship Id="rId38" Type="http://schemas.openxmlformats.org/officeDocument/2006/relationships/image" Target="media/image14.wmf"/><Relationship Id="rId46" Type="http://schemas.openxmlformats.org/officeDocument/2006/relationships/image" Target="media/image18.wmf"/><Relationship Id="rId59" Type="http://schemas.openxmlformats.org/officeDocument/2006/relationships/glossaryDocument" Target="glossary/document.xml"/><Relationship Id="rId20" Type="http://schemas.openxmlformats.org/officeDocument/2006/relationships/image" Target="media/image5.wmf"/><Relationship Id="rId41" Type="http://schemas.openxmlformats.org/officeDocument/2006/relationships/oleObject" Target="embeddings/oleObject14.bin"/><Relationship Id="rId54"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oleObject" Target="embeddings/oleObject1.bin"/><Relationship Id="rId23" Type="http://schemas.openxmlformats.org/officeDocument/2006/relationships/oleObject" Target="embeddings/oleObject5.bin"/><Relationship Id="rId28" Type="http://schemas.openxmlformats.org/officeDocument/2006/relationships/image" Target="media/image9.wmf"/><Relationship Id="rId36" Type="http://schemas.openxmlformats.org/officeDocument/2006/relationships/image" Target="media/image13.wmf"/><Relationship Id="rId49" Type="http://schemas.openxmlformats.org/officeDocument/2006/relationships/oleObject" Target="embeddings/oleObject18.bin"/><Relationship Id="rId57" Type="http://schemas.openxmlformats.org/officeDocument/2006/relationships/footer" Target="footer5.xml"/><Relationship Id="rId10" Type="http://schemas.openxmlformats.org/officeDocument/2006/relationships/footer" Target="footer1.xml"/><Relationship Id="rId31" Type="http://schemas.openxmlformats.org/officeDocument/2006/relationships/oleObject" Target="embeddings/oleObject9.bin"/><Relationship Id="rId44" Type="http://schemas.openxmlformats.org/officeDocument/2006/relationships/image" Target="media/image17.wmf"/><Relationship Id="rId52" Type="http://schemas.openxmlformats.org/officeDocument/2006/relationships/image" Target="media/image22.JPG"/><Relationship Id="rId60" Type="http://schemas.openxmlformats.org/officeDocument/2006/relationships/theme" Target="theme/theme1.xml"/></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hyperlink" Target="https://www.hitachirail.com/" TargetMode="External"/></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B3482ACF93674734AA9F4D650992061B"/>
        <w:category>
          <w:name w:val="Général"/>
          <w:gallery w:val="placeholder"/>
        </w:category>
        <w:types>
          <w:type w:val="bbPlcHdr"/>
        </w:types>
        <w:behaviors>
          <w:behavior w:val="content"/>
        </w:behaviors>
        <w:guid w:val="{A4907DED-6837-4A4B-91E0-DC1562593CDB}"/>
      </w:docPartPr>
      <w:docPartBody>
        <w:p w:rsidR="009E554B" w:rsidRDefault="00813CAC" w:rsidP="00813CAC">
          <w:pPr>
            <w:pStyle w:val="B3482ACF93674734AA9F4D650992061B"/>
          </w:pPr>
          <w:r w:rsidRPr="00934502">
            <w:rPr>
              <w:rStyle w:val="PlaceholderText"/>
            </w:rPr>
            <w:t>[Title]</w:t>
          </w:r>
        </w:p>
      </w:docPartBody>
    </w:docPart>
    <w:docPart>
      <w:docPartPr>
        <w:name w:val="300A6E9EEE6A45D98A80EDFFA5F1C7AB"/>
        <w:category>
          <w:name w:val="Général"/>
          <w:gallery w:val="placeholder"/>
        </w:category>
        <w:types>
          <w:type w:val="bbPlcHdr"/>
        </w:types>
        <w:behaviors>
          <w:behavior w:val="content"/>
        </w:behaviors>
        <w:guid w:val="{6B1A37CF-0751-4C8B-90C4-38294759F567}"/>
      </w:docPartPr>
      <w:docPartBody>
        <w:p w:rsidR="009E554B" w:rsidRDefault="00813CAC" w:rsidP="00813CAC">
          <w:pPr>
            <w:pStyle w:val="300A6E9EEE6A45D98A80EDFFA5F1C7AB"/>
          </w:pPr>
          <w:r w:rsidRPr="00934502">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old">
    <w:altName w:val="Arial"/>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ngsana New">
    <w:altName w:val="Leelawadee UI"/>
    <w:panose1 w:val="02020603050405020304"/>
    <w:charset w:val="00"/>
    <w:family w:val="roman"/>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Arial gras">
    <w:altName w:val="Times New Roman"/>
    <w:panose1 w:val="00000000000000000000"/>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onsolas">
    <w:panose1 w:val="020B0609020204030204"/>
    <w:charset w:val="00"/>
    <w:family w:val="modern"/>
    <w:pitch w:val="fixed"/>
    <w:sig w:usb0="E00006FF" w:usb1="0000FCFF" w:usb2="00000001" w:usb3="00000000" w:csb0="0000019F" w:csb1="00000000"/>
  </w:font>
  <w:font w:name="Arial Unicode MS">
    <w:panose1 w:val="020B0604020202020204"/>
    <w:charset w:val="80"/>
    <w:family w:val="swiss"/>
    <w:pitch w:val="variable"/>
    <w:sig w:usb0="F7FFAFFF" w:usb1="E9DFFFFF" w:usb2="0000003F" w:usb3="00000000" w:csb0="003F01FF" w:csb1="00000000"/>
  </w:font>
  <w:font w:name="Century Gothic">
    <w:panose1 w:val="020B0502020202020204"/>
    <w:charset w:val="00"/>
    <w:family w:val="swiss"/>
    <w:pitch w:val="variable"/>
    <w:sig w:usb0="00000287" w:usb1="00000000" w:usb2="00000000" w:usb3="00000000" w:csb0="0000009F" w:csb1="00000000"/>
  </w:font>
  <w:font w:name="HelveticaNeueLT Std Blk">
    <w:altName w:val="Arial"/>
    <w:panose1 w:val="00000000000000000000"/>
    <w:charset w:val="00"/>
    <w:family w:val="swiss"/>
    <w:notTrueType/>
    <w:pitch w:val="variable"/>
    <w:sig w:usb0="800000AF" w:usb1="4000204A" w:usb2="00000000" w:usb3="00000000" w:csb0="00000001" w:csb1="00000000"/>
  </w:font>
  <w:font w:name="Bahnschrift SemiLight SemiConde">
    <w:panose1 w:val="020B0502040204020203"/>
    <w:charset w:val="00"/>
    <w:family w:val="swiss"/>
    <w:pitch w:val="variable"/>
    <w:sig w:usb0="A00002C7" w:usb1="00000002" w:usb2="00000000" w:usb3="00000000" w:csb0="0000019F" w:csb1="00000000"/>
  </w:font>
  <w:font w:name="HelveticaNeueLT Std">
    <w:altName w:val="Arial"/>
    <w:panose1 w:val="00000000000000000000"/>
    <w:charset w:val="00"/>
    <w:family w:val="swiss"/>
    <w:notTrueType/>
    <w:pitch w:val="variable"/>
    <w:sig w:usb0="800000AF" w:usb1="4000204A"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3CAC"/>
    <w:rsid w:val="0009443E"/>
    <w:rsid w:val="00193C21"/>
    <w:rsid w:val="00446F6D"/>
    <w:rsid w:val="004D0DEC"/>
    <w:rsid w:val="007114D9"/>
    <w:rsid w:val="00810836"/>
    <w:rsid w:val="00813CAC"/>
    <w:rsid w:val="00844937"/>
    <w:rsid w:val="008A1987"/>
    <w:rsid w:val="008B3E6A"/>
    <w:rsid w:val="008B58FC"/>
    <w:rsid w:val="008B60D9"/>
    <w:rsid w:val="009432A7"/>
    <w:rsid w:val="009E554B"/>
    <w:rsid w:val="00A17BEE"/>
    <w:rsid w:val="00C90E42"/>
    <w:rsid w:val="00D61964"/>
    <w:rsid w:val="00DD3235"/>
    <w:rsid w:val="00E51BEF"/>
    <w:rsid w:val="00E8622D"/>
    <w:rsid w:val="00FA4C3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uiPriority w:val="99"/>
    <w:semiHidden/>
    <w:rsid w:val="00813CAC"/>
    <w:rPr>
      <w:color w:val="808080"/>
    </w:rPr>
  </w:style>
  <w:style w:type="paragraph" w:customStyle="1" w:styleId="B3482ACF93674734AA9F4D650992061B">
    <w:name w:val="B3482ACF93674734AA9F4D650992061B"/>
    <w:rsid w:val="00813CAC"/>
  </w:style>
  <w:style w:type="paragraph" w:customStyle="1" w:styleId="300A6E9EEE6A45D98A80EDFFA5F1C7AB">
    <w:name w:val="300A6E9EEE6A45D98A80EDFFA5F1C7AB"/>
    <w:rsid w:val="00813CA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FAD154E-3C6E-45B4-B1D4-D171970C5B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22</Pages>
  <Words>3641</Words>
  <Characters>22944</Characters>
  <Application>Microsoft Office Word</Application>
  <DocSecurity>2</DocSecurity>
  <Lines>191</Lines>
  <Paragraphs>53</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Project specific RAM Plan - DSTW - Digital Field Elements</vt:lpstr>
      <vt:lpstr/>
    </vt:vector>
  </TitlesOfParts>
  <Company>Hitachi Rail</Company>
  <LinksUpToDate>false</LinksUpToDate>
  <CharactersWithSpaces>26532</CharactersWithSpaces>
  <SharedDoc>false</SharedDoc>
  <HLinks>
    <vt:vector size="84" baseType="variant">
      <vt:variant>
        <vt:i4>1703999</vt:i4>
      </vt:variant>
      <vt:variant>
        <vt:i4>86</vt:i4>
      </vt:variant>
      <vt:variant>
        <vt:i4>0</vt:i4>
      </vt:variant>
      <vt:variant>
        <vt:i4>5</vt:i4>
      </vt:variant>
      <vt:variant>
        <vt:lpwstr/>
      </vt:variant>
      <vt:variant>
        <vt:lpwstr>_Toc146099102</vt:lpwstr>
      </vt:variant>
      <vt:variant>
        <vt:i4>1966134</vt:i4>
      </vt:variant>
      <vt:variant>
        <vt:i4>71</vt:i4>
      </vt:variant>
      <vt:variant>
        <vt:i4>0</vt:i4>
      </vt:variant>
      <vt:variant>
        <vt:i4>5</vt:i4>
      </vt:variant>
      <vt:variant>
        <vt:lpwstr/>
      </vt:variant>
      <vt:variant>
        <vt:lpwstr>_Toc145409206</vt:lpwstr>
      </vt:variant>
      <vt:variant>
        <vt:i4>1966134</vt:i4>
      </vt:variant>
      <vt:variant>
        <vt:i4>65</vt:i4>
      </vt:variant>
      <vt:variant>
        <vt:i4>0</vt:i4>
      </vt:variant>
      <vt:variant>
        <vt:i4>5</vt:i4>
      </vt:variant>
      <vt:variant>
        <vt:lpwstr/>
      </vt:variant>
      <vt:variant>
        <vt:lpwstr>_Toc145409205</vt:lpwstr>
      </vt:variant>
      <vt:variant>
        <vt:i4>1966134</vt:i4>
      </vt:variant>
      <vt:variant>
        <vt:i4>59</vt:i4>
      </vt:variant>
      <vt:variant>
        <vt:i4>0</vt:i4>
      </vt:variant>
      <vt:variant>
        <vt:i4>5</vt:i4>
      </vt:variant>
      <vt:variant>
        <vt:lpwstr/>
      </vt:variant>
      <vt:variant>
        <vt:lpwstr>_Toc145409204</vt:lpwstr>
      </vt:variant>
      <vt:variant>
        <vt:i4>1966134</vt:i4>
      </vt:variant>
      <vt:variant>
        <vt:i4>53</vt:i4>
      </vt:variant>
      <vt:variant>
        <vt:i4>0</vt:i4>
      </vt:variant>
      <vt:variant>
        <vt:i4>5</vt:i4>
      </vt:variant>
      <vt:variant>
        <vt:lpwstr/>
      </vt:variant>
      <vt:variant>
        <vt:lpwstr>_Toc145409203</vt:lpwstr>
      </vt:variant>
      <vt:variant>
        <vt:i4>1966134</vt:i4>
      </vt:variant>
      <vt:variant>
        <vt:i4>47</vt:i4>
      </vt:variant>
      <vt:variant>
        <vt:i4>0</vt:i4>
      </vt:variant>
      <vt:variant>
        <vt:i4>5</vt:i4>
      </vt:variant>
      <vt:variant>
        <vt:lpwstr/>
      </vt:variant>
      <vt:variant>
        <vt:lpwstr>_Toc145409202</vt:lpwstr>
      </vt:variant>
      <vt:variant>
        <vt:i4>1966134</vt:i4>
      </vt:variant>
      <vt:variant>
        <vt:i4>41</vt:i4>
      </vt:variant>
      <vt:variant>
        <vt:i4>0</vt:i4>
      </vt:variant>
      <vt:variant>
        <vt:i4>5</vt:i4>
      </vt:variant>
      <vt:variant>
        <vt:lpwstr/>
      </vt:variant>
      <vt:variant>
        <vt:lpwstr>_Toc145409201</vt:lpwstr>
      </vt:variant>
      <vt:variant>
        <vt:i4>1966134</vt:i4>
      </vt:variant>
      <vt:variant>
        <vt:i4>35</vt:i4>
      </vt:variant>
      <vt:variant>
        <vt:i4>0</vt:i4>
      </vt:variant>
      <vt:variant>
        <vt:i4>5</vt:i4>
      </vt:variant>
      <vt:variant>
        <vt:lpwstr/>
      </vt:variant>
      <vt:variant>
        <vt:lpwstr>_Toc145409200</vt:lpwstr>
      </vt:variant>
      <vt:variant>
        <vt:i4>1507381</vt:i4>
      </vt:variant>
      <vt:variant>
        <vt:i4>29</vt:i4>
      </vt:variant>
      <vt:variant>
        <vt:i4>0</vt:i4>
      </vt:variant>
      <vt:variant>
        <vt:i4>5</vt:i4>
      </vt:variant>
      <vt:variant>
        <vt:lpwstr/>
      </vt:variant>
      <vt:variant>
        <vt:lpwstr>_Toc145409199</vt:lpwstr>
      </vt:variant>
      <vt:variant>
        <vt:i4>1507381</vt:i4>
      </vt:variant>
      <vt:variant>
        <vt:i4>23</vt:i4>
      </vt:variant>
      <vt:variant>
        <vt:i4>0</vt:i4>
      </vt:variant>
      <vt:variant>
        <vt:i4>5</vt:i4>
      </vt:variant>
      <vt:variant>
        <vt:lpwstr/>
      </vt:variant>
      <vt:variant>
        <vt:lpwstr>_Toc145409198</vt:lpwstr>
      </vt:variant>
      <vt:variant>
        <vt:i4>1507381</vt:i4>
      </vt:variant>
      <vt:variant>
        <vt:i4>17</vt:i4>
      </vt:variant>
      <vt:variant>
        <vt:i4>0</vt:i4>
      </vt:variant>
      <vt:variant>
        <vt:i4>5</vt:i4>
      </vt:variant>
      <vt:variant>
        <vt:lpwstr/>
      </vt:variant>
      <vt:variant>
        <vt:lpwstr>_Toc145409197</vt:lpwstr>
      </vt:variant>
      <vt:variant>
        <vt:i4>1507381</vt:i4>
      </vt:variant>
      <vt:variant>
        <vt:i4>11</vt:i4>
      </vt:variant>
      <vt:variant>
        <vt:i4>0</vt:i4>
      </vt:variant>
      <vt:variant>
        <vt:i4>5</vt:i4>
      </vt:variant>
      <vt:variant>
        <vt:lpwstr/>
      </vt:variant>
      <vt:variant>
        <vt:lpwstr>_Toc145409196</vt:lpwstr>
      </vt:variant>
      <vt:variant>
        <vt:i4>1507381</vt:i4>
      </vt:variant>
      <vt:variant>
        <vt:i4>5</vt:i4>
      </vt:variant>
      <vt:variant>
        <vt:i4>0</vt:i4>
      </vt:variant>
      <vt:variant>
        <vt:i4>5</vt:i4>
      </vt:variant>
      <vt:variant>
        <vt:lpwstr/>
      </vt:variant>
      <vt:variant>
        <vt:lpwstr>_Toc145409195</vt:lpwstr>
      </vt:variant>
      <vt:variant>
        <vt:i4>6488184</vt:i4>
      </vt:variant>
      <vt:variant>
        <vt:i4>0</vt:i4>
      </vt:variant>
      <vt:variant>
        <vt:i4>0</vt:i4>
      </vt:variant>
      <vt:variant>
        <vt:i4>5</vt:i4>
      </vt:variant>
      <vt:variant>
        <vt:lpwstr>www.hitachirail.com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specific RAM Plan - DSTW - Digital Field Elements</dc:title>
  <dc:subject/>
  <dc:creator>Florian Moser</dc:creator>
  <cp:keywords/>
  <cp:lastModifiedBy>Florian MOSER</cp:lastModifiedBy>
  <cp:revision>21</cp:revision>
  <cp:lastPrinted>2025-10-03T06:47:00Z</cp:lastPrinted>
  <dcterms:created xsi:type="dcterms:W3CDTF">2025-06-12T06:55:00Z</dcterms:created>
  <dcterms:modified xsi:type="dcterms:W3CDTF">2025-10-03T06:50:00Z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f38c91a-b32e-488d-b670-a1d2c23c2c99_Enabled">
    <vt:lpwstr>true</vt:lpwstr>
  </property>
  <property fmtid="{D5CDD505-2E9C-101B-9397-08002B2CF9AE}" pid="3" name="MSIP_Label_ff38c91a-b32e-488d-b670-a1d2c23c2c99_SetDate">
    <vt:lpwstr>2025-10-03T06:50:28Z</vt:lpwstr>
  </property>
  <property fmtid="{D5CDD505-2E9C-101B-9397-08002B2CF9AE}" pid="4" name="MSIP_Label_ff38c91a-b32e-488d-b670-a1d2c23c2c99_Method">
    <vt:lpwstr>Privileged</vt:lpwstr>
  </property>
  <property fmtid="{D5CDD505-2E9C-101B-9397-08002B2CF9AE}" pid="5" name="MSIP_Label_ff38c91a-b32e-488d-b670-a1d2c23c2c99_Name">
    <vt:lpwstr>NEST-CORE-02</vt:lpwstr>
  </property>
  <property fmtid="{D5CDD505-2E9C-101B-9397-08002B2CF9AE}" pid="6" name="MSIP_Label_ff38c91a-b32e-488d-b670-a1d2c23c2c99_SiteId">
    <vt:lpwstr>f33c7791-13ed-4c20-878e-518e247895dc</vt:lpwstr>
  </property>
  <property fmtid="{D5CDD505-2E9C-101B-9397-08002B2CF9AE}" pid="7" name="MSIP_Label_ff38c91a-b32e-488d-b670-a1d2c23c2c99_ActionId">
    <vt:lpwstr>46363150-916d-4365-b774-0a5b3172681b</vt:lpwstr>
  </property>
  <property fmtid="{D5CDD505-2E9C-101B-9397-08002B2CF9AE}" pid="8" name="MSIP_Label_ff38c91a-b32e-488d-b670-a1d2c23c2c99_ContentBits">
    <vt:lpwstr>3</vt:lpwstr>
  </property>
</Properties>
</file>