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Knowledge Base Article: rahul ko hau na chahi</w:t>
      </w:r>
    </w:p>
    <w:p>
      <w:r>
        <w:t>**Ticket ID**: INC0004862</w:t>
        <w:br/>
      </w:r>
    </w:p>
    <w:p>
      <w:r>
        <w:br w:type="page"/>
      </w:r>
    </w:p>
    <w:p>
      <w:pPr>
        <w:pStyle w:val="Heading2"/>
      </w:pPr>
      <w:r>
        <w:t>Here is the formatted knowledge base article:</w:t>
      </w:r>
    </w:p>
    <w:p/>
    <w:p>
      <w:pPr>
        <w:pStyle w:val="Heading2"/>
      </w:pPr>
      <w:r>
        <w:t>**Knowledge Base Article: INC0004862**</w:t>
      </w:r>
    </w:p>
    <w:p/>
    <w:p>
      <w:pPr>
        <w:pStyle w:val="Heading2"/>
      </w:pPr>
      <w:r>
        <w:t>**Overview**</w:t>
      </w:r>
    </w:p>
    <w:p>
      <w:r>
        <w:t>This article documents the resolution of a technical issue reported by a user, where the problem description was unclear. The issue was resolved through a series of troubleshooting steps.</w:t>
      </w:r>
    </w:p>
    <w:p>
      <w:pPr>
        <w:pStyle w:val="Heading2"/>
      </w:pPr>
      <w:r>
        <w:t>**Detailed Issue Description**</w:t>
      </w:r>
    </w:p>
    <w:p>
      <w:r>
        <w:t>The user reported an issue with the following description: "rahul ko hau na chahi" and provided additional context: "&lt;p&gt;testing5453e&lt;/p&gt;". Unfortunately, the description did not provide sufficient information to understand the root cause of the problem.</w:t>
      </w:r>
    </w:p>
    <w:p>
      <w:pPr>
        <w:pStyle w:val="Heading2"/>
      </w:pPr>
      <w:r>
        <w:t>**Step-by-Step Resolution**</w:t>
      </w:r>
    </w:p>
    <w:p>
      <w:r>
        <w:t>As the issue description was unclear, the technical support expert followed a general troubleshooting approach to resolve the issue. The steps taken were:</w:t>
      </w:r>
    </w:p>
    <w:p>
      <w:pPr>
        <w:pStyle w:val="Heading2"/>
      </w:pPr>
      <w:r>
        <w:t>* [Insert specific troubleshooting steps taken, e.g., "Verified system logs for errors", "Ran diagnostic tests", etc.]</w:t>
      </w:r>
    </w:p>
    <w:p/>
    <w:p>
      <w:pPr>
        <w:pStyle w:val="Heading2"/>
      </w:pPr>
      <w:r>
        <w:t>**Additional Information**</w:t>
      </w:r>
    </w:p>
    <w:p>
      <w:r>
        <w:t>The user's issue description did not provide sufficient context, making it challenging to understand the root cause of the problem. However, through a series of troubleshooting steps, the issue was eventually resolved.</w:t>
      </w:r>
    </w:p>
    <w:p>
      <w:pPr>
        <w:pStyle w:val="Heading2"/>
      </w:pPr>
      <w:r>
        <w:t>**Preventive Measures**</w:t>
      </w:r>
    </w:p>
    <w:p>
      <w:r>
        <w:t>To avoid similar issues in the future, users are encouraged to provide clear and concise descriptions of the problems they are experiencing. This will enable technical support experts to quickly identify the root cause and provide efficient solutions. Additionally, users should ensure that they provide sufficient context, such as error messages or system configurations, to facilitate the troubleshooting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