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Knowledge Base Article: test Summary 1grere</w:t>
      </w:r>
    </w:p>
    <w:p>
      <w:r>
        <w:t>**Ticket ID**: INC0004867</w:t>
        <w:br/>
      </w:r>
    </w:p>
    <w:p>
      <w:r>
        <w:br w:type="page"/>
      </w:r>
    </w:p>
    <w:p>
      <w:pPr>
        <w:pStyle w:val="Heading2"/>
      </w:pPr>
      <w:r>
        <w:t>Here is the formatted knowledge base article:</w:t>
      </w:r>
    </w:p>
    <w:p/>
    <w:p>
      <w:pPr>
        <w:pStyle w:val="Heading2"/>
      </w:pPr>
      <w:r>
        <w:t>**Knowledge Base Article: INC0004867**</w:t>
      </w:r>
    </w:p>
    <w:p/>
    <w:p>
      <w:pPr>
        <w:pStyle w:val="Heading2"/>
      </w:pPr>
      <w:r>
        <w:t>**Overview**</w:t>
      </w:r>
    </w:p>
    <w:p>
      <w:r>
        <w:t>This article documents the resolution of a technical issue reported as "test Summary 1grere" with a brief description of "sevr".</w:t>
      </w:r>
    </w:p>
    <w:p>
      <w:pPr>
        <w:pStyle w:val="Heading2"/>
      </w:pPr>
      <w:r>
        <w:t>**Detailed Issue Description**</w:t>
      </w:r>
    </w:p>
    <w:p>
      <w:r>
        <w:t>The issue reported was a vague description of "sevr", which lacked specific details. Further investigation was required to understand the root cause of the problem.</w:t>
      </w:r>
    </w:p>
    <w:p>
      <w:pPr>
        <w:pStyle w:val="Heading2"/>
      </w:pPr>
      <w:r>
        <w:t>**Step-by-Step Resolution**</w:t>
      </w:r>
    </w:p>
    <w:p>
      <w:r>
        <w:t>Unfortunately, due to the lack of information provided, no specific resolution steps were taken to resolve this issue. It is essential to provide detailed descriptions of the problem to ensure effective troubleshooting and resolution.</w:t>
      </w:r>
    </w:p>
    <w:p>
      <w:pPr>
        <w:pStyle w:val="Heading2"/>
      </w:pPr>
      <w:r>
        <w:t>**Additional Information**</w:t>
      </w:r>
    </w:p>
    <w:p>
      <w:r>
        <w:t>No additional information or notes were provided to aid in the resolution of this issue.</w:t>
      </w:r>
    </w:p>
    <w:p>
      <w:pPr>
        <w:pStyle w:val="Heading2"/>
      </w:pPr>
      <w:r>
        <w:t>**Preventive Measures**</w:t>
      </w:r>
    </w:p>
    <w:p>
      <w:r>
        <w:t>To avoid similar issues in the future, it is crucial to provide detailed and accurate descriptions of the problem when reporting incidents. This enables technical support experts to quickly identify the root cause and implement effective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