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56"/>
          <w:szCs w:val="56"/>
        </w:rPr>
        <w:t xml:space="preserve">MARKET RESEARCH REPORT</w:t>
      </w:r>
    </w:p>
    <w:p>
      <w:pPr>
        <w:spacing w:after="100" w:before="0"/>
        <w:jc w:val="center"/>
      </w:pPr>
      <w:r>
        <w:rPr>
          <w:rFonts w:ascii="Arial" w:cs="Arial" w:eastAsia="Arial" w:hAnsi="Arial"/>
          <w:color w:val="2E86C1"/>
          <w:sz w:val="28"/>
          <w:szCs w:val="28"/>
        </w:rPr>
        <w:t xml:space="preserve">Competitor Apps &amp; HVAC Field Service Management Software</w:t>
      </w:r>
    </w:p>
    <w:p>
      <w:pPr>
        <w:spacing w:after="2400" w:before="80"/>
        <w:jc w:val="center"/>
      </w:pPr>
      <w:r>
        <w:rPr>
          <w:rFonts w:ascii="Arial" w:cs="Arial" w:eastAsia="Arial" w:hAnsi="Arial"/>
          <w:color w:val="888888"/>
          <w:sz w:val="20"/>
          <w:szCs w:val="20"/>
        </w:rPr>
        <w:t xml:space="preserve">Document 2 of 3  |  Prepared for Arial Engineering Services App Development</w:t>
      </w:r>
    </w:p>
    <w:p>
      <w:pPr>
        <w:pStyle w:val="Heading1"/>
        <w:pBdr>
          <w:bottom w:val="single" w:color="2E86C1" w:sz="8" w:space="4"/>
        </w:pBdr>
        <w:spacing w:after="200" w:before="400"/>
      </w:pPr>
      <w:r>
        <w:rPr>
          <w:rFonts w:ascii="Arial" w:cs="Arial" w:eastAsia="Arial" w:hAnsi="Arial"/>
          <w:b/>
          <w:bCs/>
          <w:color w:val="1B4F8A"/>
          <w:sz w:val="36"/>
          <w:szCs w:val="36"/>
        </w:rPr>
        <w:t xml:space="preserve">1. MARKET OVERVIEW</w:t>
      </w:r>
    </w:p>
    <w:p>
      <w:pPr>
        <w:spacing w:after="80" w:before="80"/>
        <w:jc w:val="both"/>
      </w:pPr>
      <w:r>
        <w:rPr>
          <w:rFonts w:ascii="Arial" w:cs="Arial" w:eastAsia="Arial" w:hAnsi="Arial"/>
          <w:color w:val="333333"/>
          <w:sz w:val="22"/>
          <w:szCs w:val="22"/>
        </w:rPr>
        <w:t xml:space="preserve">The global HVAC software market is a rapidly growing segment driven by the increasing adoption of field service management tools among contractors, installation companies, and maintenance providers. These platforms solve the exact same problems that Arial Engineering Services is facing — manual tracking, poor customer communication, and disconnected logistics.</w:t>
      </w:r>
    </w:p>
    <w:p>
      <w:pPr>
        <w:spacing w:after="100" w:before="100"/>
      </w:pPr>
      <w:r>
        <w:t xml:space="preserve"/>
      </w:r>
    </w:p>
    <w:p>
      <w:pPr>
        <w:spacing w:after="80" w:before="80"/>
        <w:jc w:val="both"/>
      </w:pPr>
      <w:r>
        <w:rPr>
          <w:rFonts w:ascii="Arial" w:cs="Arial" w:eastAsia="Arial" w:hAnsi="Arial"/>
          <w:color w:val="333333"/>
          <w:sz w:val="22"/>
          <w:szCs w:val="22"/>
        </w:rPr>
        <w:t xml:space="preserve">The key categories of software that exist globally in this space are:</w:t>
      </w:r>
    </w:p>
    <w:p>
      <w:pPr>
        <w:pStyle w:val="ListParagraph"/>
        <w:numPr>
          <w:ilvl w:val="0"/>
          <w:numId w:val="2"/>
        </w:numPr>
        <w:spacing w:after="60" w:before="60"/>
      </w:pPr>
      <w:r>
        <w:rPr>
          <w:rFonts w:ascii="Arial" w:cs="Arial" w:eastAsia="Arial" w:hAnsi="Arial"/>
          <w:sz w:val="22"/>
          <w:szCs w:val="22"/>
        </w:rPr>
        <w:t xml:space="preserve">Field Service Management (FSM) Software — dispatch, scheduling, work orders for technicians</w:t>
      </w:r>
    </w:p>
    <w:p>
      <w:pPr>
        <w:pStyle w:val="ListParagraph"/>
        <w:numPr>
          <w:ilvl w:val="0"/>
          <w:numId w:val="2"/>
        </w:numPr>
        <w:spacing w:after="60" w:before="60"/>
      </w:pPr>
      <w:r>
        <w:rPr>
          <w:rFonts w:ascii="Arial" w:cs="Arial" w:eastAsia="Arial" w:hAnsi="Arial"/>
          <w:sz w:val="22"/>
          <w:szCs w:val="22"/>
        </w:rPr>
        <w:t xml:space="preserve">HVAC Project Management Software — multi-phase construction/installation tracking</w:t>
      </w:r>
    </w:p>
    <w:p>
      <w:pPr>
        <w:pStyle w:val="ListParagraph"/>
        <w:numPr>
          <w:ilvl w:val="0"/>
          <w:numId w:val="2"/>
        </w:numPr>
        <w:spacing w:after="60" w:before="60"/>
      </w:pPr>
      <w:r>
        <w:rPr>
          <w:rFonts w:ascii="Arial" w:cs="Arial" w:eastAsia="Arial" w:hAnsi="Arial"/>
          <w:sz w:val="22"/>
          <w:szCs w:val="22"/>
        </w:rPr>
        <w:t xml:space="preserve">Ticketing / Complaint Management Systems — for service and AMC customers</w:t>
      </w:r>
    </w:p>
    <w:p>
      <w:pPr>
        <w:pStyle w:val="ListParagraph"/>
        <w:numPr>
          <w:ilvl w:val="0"/>
          <w:numId w:val="2"/>
        </w:numPr>
        <w:spacing w:after="60" w:before="60"/>
      </w:pPr>
      <w:r>
        <w:rPr>
          <w:rFonts w:ascii="Arial" w:cs="Arial" w:eastAsia="Arial" w:hAnsi="Arial"/>
          <w:sz w:val="22"/>
          <w:szCs w:val="22"/>
        </w:rPr>
        <w:t xml:space="preserve">Material Procurement &amp; Inventory Tracking — for parts and equipment ordering</w:t>
      </w:r>
    </w:p>
    <w:p>
      <w:pPr>
        <w:pStyle w:val="ListParagraph"/>
        <w:numPr>
          <w:ilvl w:val="0"/>
          <w:numId w:val="2"/>
        </w:numPr>
        <w:spacing w:after="60" w:before="60"/>
      </w:pPr>
      <w:r>
        <w:rPr>
          <w:rFonts w:ascii="Arial" w:cs="Arial" w:eastAsia="Arial" w:hAnsi="Arial"/>
          <w:sz w:val="22"/>
          <w:szCs w:val="22"/>
        </w:rPr>
        <w:t xml:space="preserve">Customer Portal Apps — for real-time visibility for end customers</w:t>
      </w:r>
    </w:p>
    <w:p>
      <w:pPr>
        <w:spacing w:after="100" w:before="100"/>
      </w:pPr>
      <w:r>
        <w:t xml:space="preserve"/>
      </w:r>
    </w:p>
    <w:p>
      <w:pPr>
        <w:spacing w:after="80" w:before="80"/>
        <w:jc w:val="both"/>
      </w:pPr>
      <w:r>
        <w:rPr>
          <w:rFonts w:ascii="Arial" w:cs="Arial" w:eastAsia="Arial" w:hAnsi="Arial"/>
          <w:color w:val="333333"/>
          <w:sz w:val="22"/>
          <w:szCs w:val="22"/>
        </w:rPr>
        <w:t xml:space="preserve">Globally, these are offered by the following major players. We have researched each in detail:</w:t>
      </w:r>
    </w:p>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2. GLOBAL COMPETITOR ANALYSIS</w:t>
      </w:r>
    </w:p>
    <w:p>
      <w:pPr>
        <w:pStyle w:val="Heading2"/>
        <w:spacing w:after="140" w:before="280"/>
      </w:pPr>
      <w:r>
        <w:rPr>
          <w:rFonts w:ascii="Arial" w:cs="Arial" w:eastAsia="Arial" w:hAnsi="Arial"/>
          <w:b/>
          <w:bCs/>
          <w:color w:val="2E86C1"/>
          <w:sz w:val="28"/>
          <w:szCs w:val="28"/>
        </w:rPr>
        <w:t xml:space="preserve">2.1 ServiceTitan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ServiceTitan</w:t>
            </w:r>
          </w:p>
          <w:p>
            <w:r>
              <w:rPr>
                <w:rFonts w:ascii="Arial" w:cs="Arial" w:eastAsia="Arial" w:hAnsi="Arial"/>
                <w:color w:val="CCDDEE"/>
                <w:sz w:val="19"/>
                <w:szCs w:val="19"/>
              </w:rPr>
              <w:t xml:space="preserve">2012 | USA  |  USA — global SaaS  |  All-in-one HVAC business management platform</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Multi-option estimate builder (Good/Better/Best) for customers</w:t>
            </w:r>
          </w:p>
          <w:p>
            <w:pPr>
              <w:pStyle w:val="ListParagraph"/>
              <w:numPr>
                <w:ilvl w:val="0"/>
                <w:numId w:val="2"/>
              </w:numPr>
              <w:spacing w:after="40" w:before="40"/>
            </w:pPr>
            <w:r>
              <w:rPr>
                <w:rFonts w:ascii="Arial" w:cs="Arial" w:eastAsia="Arial" w:hAnsi="Arial"/>
                <w:color w:val="1A5276"/>
                <w:sz w:val="20"/>
                <w:szCs w:val="20"/>
              </w:rPr>
              <w:t xml:space="preserve">Smart dispatching with drag-and-drop dispatch board</w:t>
            </w:r>
          </w:p>
          <w:p>
            <w:pPr>
              <w:pStyle w:val="ListParagraph"/>
              <w:numPr>
                <w:ilvl w:val="0"/>
                <w:numId w:val="2"/>
              </w:numPr>
              <w:spacing w:after="40" w:before="40"/>
            </w:pPr>
            <w:r>
              <w:rPr>
                <w:rFonts w:ascii="Arial" w:cs="Arial" w:eastAsia="Arial" w:hAnsi="Arial"/>
                <w:color w:val="1A5276"/>
                <w:sz w:val="20"/>
                <w:szCs w:val="20"/>
              </w:rPr>
              <w:t xml:space="preserve">Real-time mobile app for field technicians</w:t>
            </w:r>
          </w:p>
          <w:p>
            <w:pPr>
              <w:pStyle w:val="ListParagraph"/>
              <w:numPr>
                <w:ilvl w:val="0"/>
                <w:numId w:val="2"/>
              </w:numPr>
              <w:spacing w:after="40" w:before="40"/>
            </w:pPr>
            <w:r>
              <w:rPr>
                <w:rFonts w:ascii="Arial" w:cs="Arial" w:eastAsia="Arial" w:hAnsi="Arial"/>
                <w:color w:val="1A5276"/>
                <w:sz w:val="20"/>
                <w:szCs w:val="20"/>
              </w:rPr>
              <w:t xml:space="preserve">Full maintenance agreement automation (AMC)</w:t>
            </w:r>
          </w:p>
          <w:p>
            <w:pPr>
              <w:pStyle w:val="ListParagraph"/>
              <w:numPr>
                <w:ilvl w:val="0"/>
                <w:numId w:val="2"/>
              </w:numPr>
              <w:spacing w:after="40" w:before="40"/>
            </w:pPr>
            <w:r>
              <w:rPr>
                <w:rFonts w:ascii="Arial" w:cs="Arial" w:eastAsia="Arial" w:hAnsi="Arial"/>
                <w:color w:val="1A5276"/>
                <w:sz w:val="20"/>
                <w:szCs w:val="20"/>
              </w:rPr>
              <w:t xml:space="preserve">Integrated marketing and call management</w:t>
            </w:r>
          </w:p>
          <w:p>
            <w:pPr>
              <w:pStyle w:val="ListParagraph"/>
              <w:numPr>
                <w:ilvl w:val="0"/>
                <w:numId w:val="2"/>
              </w:numPr>
              <w:spacing w:after="40" w:before="40"/>
            </w:pPr>
            <w:r>
              <w:rPr>
                <w:rFonts w:ascii="Arial" w:cs="Arial" w:eastAsia="Arial" w:hAnsi="Arial"/>
                <w:color w:val="1A5276"/>
                <w:sz w:val="20"/>
                <w:szCs w:val="20"/>
              </w:rPr>
              <w:t xml:space="preserve">Project tracking with purchase orders, job costing, AIA billing</w:t>
            </w:r>
          </w:p>
          <w:p>
            <w:pPr>
              <w:pStyle w:val="ListParagraph"/>
              <w:numPr>
                <w:ilvl w:val="0"/>
                <w:numId w:val="2"/>
              </w:numPr>
              <w:spacing w:after="40" w:before="40"/>
            </w:pPr>
            <w:r>
              <w:rPr>
                <w:rFonts w:ascii="Arial" w:cs="Arial" w:eastAsia="Arial" w:hAnsi="Arial"/>
                <w:color w:val="1A5276"/>
                <w:sz w:val="20"/>
                <w:szCs w:val="20"/>
              </w:rPr>
              <w:t xml:space="preserve">Revenue analytics and 360-degree business dashboard</w:t>
            </w:r>
          </w:p>
          <w:p>
            <w:pPr>
              <w:pStyle w:val="ListParagraph"/>
              <w:numPr>
                <w:ilvl w:val="0"/>
                <w:numId w:val="2"/>
              </w:numPr>
              <w:spacing w:after="40" w:before="40"/>
            </w:pPr>
            <w:r>
              <w:rPr>
                <w:rFonts w:ascii="Arial" w:cs="Arial" w:eastAsia="Arial" w:hAnsi="Arial"/>
                <w:color w:val="1A5276"/>
                <w:sz w:val="20"/>
                <w:szCs w:val="20"/>
              </w:rPr>
              <w:t xml:space="preserve">Considered the gold standard in HVAC software</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Very expensive — enterprise pricing, not affordable for mid-size Indian companies</w:t>
            </w:r>
          </w:p>
          <w:p>
            <w:pPr>
              <w:pStyle w:val="ListParagraph"/>
              <w:numPr>
                <w:ilvl w:val="0"/>
                <w:numId w:val="2"/>
              </w:numPr>
              <w:spacing w:after="40" w:before="40"/>
            </w:pPr>
            <w:r>
              <w:rPr>
                <w:rFonts w:ascii="Arial" w:cs="Arial" w:eastAsia="Arial" w:hAnsi="Arial"/>
                <w:color w:val="7B241C"/>
                <w:sz w:val="20"/>
                <w:szCs w:val="20"/>
              </w:rPr>
              <w:t xml:space="preserve">Designed primarily for USA market (plumbing codes, USA tax structure)</w:t>
            </w:r>
          </w:p>
          <w:p>
            <w:pPr>
              <w:pStyle w:val="ListParagraph"/>
              <w:numPr>
                <w:ilvl w:val="0"/>
                <w:numId w:val="2"/>
              </w:numPr>
              <w:spacing w:after="40" w:before="40"/>
            </w:pPr>
            <w:r>
              <w:rPr>
                <w:rFonts w:ascii="Arial" w:cs="Arial" w:eastAsia="Arial" w:hAnsi="Arial"/>
                <w:color w:val="7B241C"/>
                <w:sz w:val="20"/>
                <w:szCs w:val="20"/>
              </w:rPr>
              <w:t xml:space="preserve">No India-specific localization (currency, GST, Indian vendor formats)</w:t>
            </w:r>
          </w:p>
          <w:p>
            <w:pPr>
              <w:pStyle w:val="ListParagraph"/>
              <w:numPr>
                <w:ilvl w:val="0"/>
                <w:numId w:val="2"/>
              </w:numPr>
              <w:spacing w:after="40" w:before="40"/>
            </w:pPr>
            <w:r>
              <w:rPr>
                <w:rFonts w:ascii="Arial" w:cs="Arial" w:eastAsia="Arial" w:hAnsi="Arial"/>
                <w:color w:val="7B241C"/>
                <w:sz w:val="20"/>
                <w:szCs w:val="20"/>
              </w:rPr>
              <w:t xml:space="preserve">No building construction project tracking — focused on service, not new installations</w:t>
            </w:r>
          </w:p>
          <w:p>
            <w:pPr>
              <w:pStyle w:val="ListParagraph"/>
              <w:numPr>
                <w:ilvl w:val="0"/>
                <w:numId w:val="2"/>
              </w:numPr>
              <w:spacing w:after="40" w:before="40"/>
            </w:pPr>
            <w:r>
              <w:rPr>
                <w:rFonts w:ascii="Arial" w:cs="Arial" w:eastAsia="Arial" w:hAnsi="Arial"/>
                <w:color w:val="7B241C"/>
                <w:sz w:val="20"/>
                <w:szCs w:val="20"/>
              </w:rPr>
              <w:t xml:space="preserve">Complex to implement — requires weeks of training</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USD $398–$599/month per location. Not India-priced.</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2.2 FieldEdge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FieldEdge</w:t>
            </w:r>
          </w:p>
          <w:p>
            <w:r>
              <w:rPr>
                <w:rFonts w:ascii="Arial" w:cs="Arial" w:eastAsia="Arial" w:hAnsi="Arial"/>
                <w:color w:val="CCDDEE"/>
                <w:sz w:val="19"/>
                <w:szCs w:val="19"/>
              </w:rPr>
              <w:t xml:space="preserve">1985 | USA  |  USA market focus  |  HVAC + plumbing field service platform</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30,000+ users globally — most popular HVAC software</w:t>
            </w:r>
          </w:p>
          <w:p>
            <w:pPr>
              <w:pStyle w:val="ListParagraph"/>
              <w:numPr>
                <w:ilvl w:val="0"/>
                <w:numId w:val="2"/>
              </w:numPr>
              <w:spacing w:after="40" w:before="40"/>
            </w:pPr>
            <w:r>
              <w:rPr>
                <w:rFonts w:ascii="Arial" w:cs="Arial" w:eastAsia="Arial" w:hAnsi="Arial"/>
                <w:color w:val="1A5276"/>
                <w:sz w:val="20"/>
                <w:szCs w:val="20"/>
              </w:rPr>
              <w:t xml:space="preserve">Live QuickBooks integration — no double-entry accounting</w:t>
            </w:r>
          </w:p>
          <w:p>
            <w:pPr>
              <w:pStyle w:val="ListParagraph"/>
              <w:numPr>
                <w:ilvl w:val="0"/>
                <w:numId w:val="2"/>
              </w:numPr>
              <w:spacing w:after="40" w:before="40"/>
            </w:pPr>
            <w:r>
              <w:rPr>
                <w:rFonts w:ascii="Arial" w:cs="Arial" w:eastAsia="Arial" w:hAnsi="Arial"/>
                <w:color w:val="1A5276"/>
                <w:sz w:val="20"/>
                <w:szCs w:val="20"/>
              </w:rPr>
              <w:t xml:space="preserve">Customer history tracking — all past service visible to any technician</w:t>
            </w:r>
          </w:p>
          <w:p>
            <w:pPr>
              <w:pStyle w:val="ListParagraph"/>
              <w:numPr>
                <w:ilvl w:val="0"/>
                <w:numId w:val="2"/>
              </w:numPr>
              <w:spacing w:after="40" w:before="40"/>
            </w:pPr>
            <w:r>
              <w:rPr>
                <w:rFonts w:ascii="Arial" w:cs="Arial" w:eastAsia="Arial" w:hAnsi="Arial"/>
                <w:color w:val="1A5276"/>
                <w:sz w:val="20"/>
                <w:szCs w:val="20"/>
              </w:rPr>
              <w:t xml:space="preserve">Dispatch board with real-time technician locations</w:t>
            </w:r>
          </w:p>
          <w:p>
            <w:pPr>
              <w:pStyle w:val="ListParagraph"/>
              <w:numPr>
                <w:ilvl w:val="0"/>
                <w:numId w:val="2"/>
              </w:numPr>
              <w:spacing w:after="40" w:before="40"/>
            </w:pPr>
            <w:r>
              <w:rPr>
                <w:rFonts w:ascii="Arial" w:cs="Arial" w:eastAsia="Arial" w:hAnsi="Arial"/>
                <w:color w:val="1A5276"/>
                <w:sz w:val="20"/>
                <w:szCs w:val="20"/>
              </w:rPr>
              <w:t xml:space="preserve">MarketingEdge add-on for customer retention</w:t>
            </w:r>
          </w:p>
          <w:p>
            <w:pPr>
              <w:pStyle w:val="ListParagraph"/>
              <w:numPr>
                <w:ilvl w:val="0"/>
                <w:numId w:val="2"/>
              </w:numPr>
              <w:spacing w:after="40" w:before="40"/>
            </w:pPr>
            <w:r>
              <w:rPr>
                <w:rFonts w:ascii="Arial" w:cs="Arial" w:eastAsia="Arial" w:hAnsi="Arial"/>
                <w:color w:val="1A5276"/>
                <w:sz w:val="20"/>
                <w:szCs w:val="20"/>
              </w:rPr>
              <w:t xml:space="preserve">Performance dashboards by technician and revenue stream</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No India market support or Indian accounting integration</w:t>
            </w:r>
          </w:p>
          <w:p>
            <w:pPr>
              <w:pStyle w:val="ListParagraph"/>
              <w:numPr>
                <w:ilvl w:val="0"/>
                <w:numId w:val="2"/>
              </w:numPr>
              <w:spacing w:after="40" w:before="40"/>
            </w:pPr>
            <w:r>
              <w:rPr>
                <w:rFonts w:ascii="Arial" w:cs="Arial" w:eastAsia="Arial" w:hAnsi="Arial"/>
                <w:color w:val="7B241C"/>
                <w:sz w:val="20"/>
                <w:szCs w:val="20"/>
              </w:rPr>
              <w:t xml:space="preserve">Focused on repair/service — not construction-phase project tracking</w:t>
            </w:r>
          </w:p>
          <w:p>
            <w:pPr>
              <w:pStyle w:val="ListParagraph"/>
              <w:numPr>
                <w:ilvl w:val="0"/>
                <w:numId w:val="2"/>
              </w:numPr>
              <w:spacing w:after="40" w:before="40"/>
            </w:pPr>
            <w:r>
              <w:rPr>
                <w:rFonts w:ascii="Arial" w:cs="Arial" w:eastAsia="Arial" w:hAnsi="Arial"/>
                <w:color w:val="7B241C"/>
                <w:sz w:val="20"/>
                <w:szCs w:val="20"/>
              </w:rPr>
              <w:t xml:space="preserve">No customer-facing app (no portal for homeowners to track progress)</w:t>
            </w:r>
          </w:p>
          <w:p>
            <w:pPr>
              <w:pStyle w:val="ListParagraph"/>
              <w:numPr>
                <w:ilvl w:val="0"/>
                <w:numId w:val="2"/>
              </w:numPr>
              <w:spacing w:after="40" w:before="40"/>
            </w:pPr>
            <w:r>
              <w:rPr>
                <w:rFonts w:ascii="Arial" w:cs="Arial" w:eastAsia="Arial" w:hAnsi="Arial"/>
                <w:color w:val="7B241C"/>
                <w:sz w:val="20"/>
                <w:szCs w:val="20"/>
              </w:rPr>
              <w:t xml:space="preserve">Pricing is per technician — gets expensive at scale</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USD $195–$299/month. Not available in India officially.</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2.3 Fieldwire (by Hilti)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Fieldwire (by Hilti)</w:t>
            </w:r>
          </w:p>
          <w:p>
            <w:r>
              <w:rPr>
                <w:rFonts w:ascii="Arial" w:cs="Arial" w:eastAsia="Arial" w:hAnsi="Arial"/>
                <w:color w:val="CCDDEE"/>
                <w:sz w:val="19"/>
                <w:szCs w:val="19"/>
              </w:rPr>
              <w:t xml:space="preserve">2013 | USA  |  Global — available in India  |  Construction site management for HVAC and MEP contractors</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Specifically built for field/construction teams like HVAC installers</w:t>
            </w:r>
          </w:p>
          <w:p>
            <w:pPr>
              <w:pStyle w:val="ListParagraph"/>
              <w:numPr>
                <w:ilvl w:val="0"/>
                <w:numId w:val="2"/>
              </w:numPr>
              <w:spacing w:after="40" w:before="40"/>
            </w:pPr>
            <w:r>
              <w:rPr>
                <w:rFonts w:ascii="Arial" w:cs="Arial" w:eastAsia="Arial" w:hAnsi="Arial"/>
                <w:color w:val="1A5276"/>
                <w:sz w:val="20"/>
                <w:szCs w:val="20"/>
              </w:rPr>
              <w:t xml:space="preserve">Blueprint viewing on mobile — engineers see floor plan on site</w:t>
            </w:r>
          </w:p>
          <w:p>
            <w:pPr>
              <w:pStyle w:val="ListParagraph"/>
              <w:numPr>
                <w:ilvl w:val="0"/>
                <w:numId w:val="2"/>
              </w:numPr>
              <w:spacing w:after="40" w:before="40"/>
            </w:pPr>
            <w:r>
              <w:rPr>
                <w:rFonts w:ascii="Arial" w:cs="Arial" w:eastAsia="Arial" w:hAnsi="Arial"/>
                <w:color w:val="1A5276"/>
                <w:sz w:val="20"/>
                <w:szCs w:val="20"/>
              </w:rPr>
              <w:t xml:space="preserve">Task management by floor plan location</w:t>
            </w:r>
          </w:p>
          <w:p>
            <w:pPr>
              <w:pStyle w:val="ListParagraph"/>
              <w:numPr>
                <w:ilvl w:val="0"/>
                <w:numId w:val="2"/>
              </w:numPr>
              <w:spacing w:after="40" w:before="40"/>
            </w:pPr>
            <w:r>
              <w:rPr>
                <w:rFonts w:ascii="Arial" w:cs="Arial" w:eastAsia="Arial" w:hAnsi="Arial"/>
                <w:color w:val="1A5276"/>
                <w:sz w:val="20"/>
                <w:szCs w:val="20"/>
              </w:rPr>
              <w:t xml:space="preserve">Daily progress reports with photos</w:t>
            </w:r>
          </w:p>
          <w:p>
            <w:pPr>
              <w:pStyle w:val="ListParagraph"/>
              <w:numPr>
                <w:ilvl w:val="0"/>
                <w:numId w:val="2"/>
              </w:numPr>
              <w:spacing w:after="40" w:before="40"/>
            </w:pPr>
            <w:r>
              <w:rPr>
                <w:rFonts w:ascii="Arial" w:cs="Arial" w:eastAsia="Arial" w:hAnsi="Arial"/>
                <w:color w:val="1A5276"/>
                <w:sz w:val="20"/>
                <w:szCs w:val="20"/>
              </w:rPr>
              <w:t xml:space="preserve">Offline mode — works without internet on site</w:t>
            </w:r>
          </w:p>
          <w:p>
            <w:pPr>
              <w:pStyle w:val="ListParagraph"/>
              <w:numPr>
                <w:ilvl w:val="0"/>
                <w:numId w:val="2"/>
              </w:numPr>
              <w:spacing w:after="40" w:before="40"/>
            </w:pPr>
            <w:r>
              <w:rPr>
                <w:rFonts w:ascii="Arial" w:cs="Arial" w:eastAsia="Arial" w:hAnsi="Arial"/>
                <w:color w:val="1A5276"/>
                <w:sz w:val="20"/>
                <w:szCs w:val="20"/>
              </w:rPr>
              <w:t xml:space="preserve">Subcontractor collaboration tools</w:t>
            </w:r>
          </w:p>
          <w:p>
            <w:pPr>
              <w:pStyle w:val="ListParagraph"/>
              <w:numPr>
                <w:ilvl w:val="0"/>
                <w:numId w:val="2"/>
              </w:numPr>
              <w:spacing w:after="40" w:before="40"/>
            </w:pPr>
            <w:r>
              <w:rPr>
                <w:rFonts w:ascii="Arial" w:cs="Arial" w:eastAsia="Arial" w:hAnsi="Arial"/>
                <w:color w:val="1A5276"/>
                <w:sz w:val="20"/>
                <w:szCs w:val="20"/>
              </w:rPr>
              <w:t xml:space="preserve">Export progress reports directly to clients</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No customer-facing portal for homeowners</w:t>
            </w:r>
          </w:p>
          <w:p>
            <w:pPr>
              <w:pStyle w:val="ListParagraph"/>
              <w:numPr>
                <w:ilvl w:val="0"/>
                <w:numId w:val="2"/>
              </w:numPr>
              <w:spacing w:after="40" w:before="40"/>
            </w:pPr>
            <w:r>
              <w:rPr>
                <w:rFonts w:ascii="Arial" w:cs="Arial" w:eastAsia="Arial" w:hAnsi="Arial"/>
                <w:color w:val="7B241C"/>
                <w:sz w:val="20"/>
                <w:szCs w:val="20"/>
              </w:rPr>
              <w:t xml:space="preserve">No service/ticketing module — only construction, not AMC</w:t>
            </w:r>
          </w:p>
          <w:p>
            <w:pPr>
              <w:pStyle w:val="ListParagraph"/>
              <w:numPr>
                <w:ilvl w:val="0"/>
                <w:numId w:val="2"/>
              </w:numPr>
              <w:spacing w:after="40" w:before="40"/>
            </w:pPr>
            <w:r>
              <w:rPr>
                <w:rFonts w:ascii="Arial" w:cs="Arial" w:eastAsia="Arial" w:hAnsi="Arial"/>
                <w:color w:val="7B241C"/>
                <w:sz w:val="20"/>
                <w:szCs w:val="20"/>
              </w:rPr>
              <w:t xml:space="preserve">No material procurement or vendor management</w:t>
            </w:r>
          </w:p>
          <w:p>
            <w:pPr>
              <w:pStyle w:val="ListParagraph"/>
              <w:numPr>
                <w:ilvl w:val="0"/>
                <w:numId w:val="2"/>
              </w:numPr>
              <w:spacing w:after="40" w:before="40"/>
            </w:pPr>
            <w:r>
              <w:rPr>
                <w:rFonts w:ascii="Arial" w:cs="Arial" w:eastAsia="Arial" w:hAnsi="Arial"/>
                <w:color w:val="7B241C"/>
                <w:sz w:val="20"/>
                <w:szCs w:val="20"/>
              </w:rPr>
              <w:t xml:space="preserve">No automated BOM from design</w:t>
            </w:r>
          </w:p>
          <w:p>
            <w:pPr>
              <w:pStyle w:val="ListParagraph"/>
              <w:numPr>
                <w:ilvl w:val="0"/>
                <w:numId w:val="2"/>
              </w:numPr>
              <w:spacing w:after="40" w:before="40"/>
            </w:pPr>
            <w:r>
              <w:rPr>
                <w:rFonts w:ascii="Arial" w:cs="Arial" w:eastAsia="Arial" w:hAnsi="Arial"/>
                <w:color w:val="7B241C"/>
                <w:sz w:val="20"/>
                <w:szCs w:val="20"/>
              </w:rPr>
              <w:t xml:space="preserve">Requires Hilti hardware ecosystem for best results</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Free plan available. Paid from USD $39/user/month.</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2.4 Knowify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Knowify</w:t>
            </w:r>
          </w:p>
          <w:p>
            <w:r>
              <w:rPr>
                <w:rFonts w:ascii="Arial" w:cs="Arial" w:eastAsia="Arial" w:hAnsi="Arial"/>
                <w:color w:val="CCDDEE"/>
                <w:sz w:val="19"/>
                <w:szCs w:val="19"/>
              </w:rPr>
              <w:t xml:space="preserve">2013 | USA  |  USA market  |  HVAC &amp; MEP contractor project management</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Daily job progress tracking with photos, notes, weather, labor</w:t>
            </w:r>
          </w:p>
          <w:p>
            <w:pPr>
              <w:pStyle w:val="ListParagraph"/>
              <w:numPr>
                <w:ilvl w:val="0"/>
                <w:numId w:val="2"/>
              </w:numPr>
              <w:spacing w:after="40" w:before="40"/>
            </w:pPr>
            <w:r>
              <w:rPr>
                <w:rFonts w:ascii="Arial" w:cs="Arial" w:eastAsia="Arial" w:hAnsi="Arial"/>
                <w:color w:val="1A5276"/>
                <w:sz w:val="20"/>
                <w:szCs w:val="20"/>
              </w:rPr>
              <w:t xml:space="preserve">Inventory tracking across locations</w:t>
            </w:r>
          </w:p>
          <w:p>
            <w:pPr>
              <w:pStyle w:val="ListParagraph"/>
              <w:numPr>
                <w:ilvl w:val="0"/>
                <w:numId w:val="2"/>
              </w:numPr>
              <w:spacing w:after="40" w:before="40"/>
            </w:pPr>
            <w:r>
              <w:rPr>
                <w:rFonts w:ascii="Arial" w:cs="Arial" w:eastAsia="Arial" w:hAnsi="Arial"/>
                <w:color w:val="1A5276"/>
                <w:sz w:val="20"/>
                <w:szCs w:val="20"/>
              </w:rPr>
              <w:t xml:space="preserve">Purchase order management for material deliveries</w:t>
            </w:r>
          </w:p>
          <w:p>
            <w:pPr>
              <w:pStyle w:val="ListParagraph"/>
              <w:numPr>
                <w:ilvl w:val="0"/>
                <w:numId w:val="2"/>
              </w:numPr>
              <w:spacing w:after="40" w:before="40"/>
            </w:pPr>
            <w:r>
              <w:rPr>
                <w:rFonts w:ascii="Arial" w:cs="Arial" w:eastAsia="Arial" w:hAnsi="Arial"/>
                <w:color w:val="1A5276"/>
                <w:sz w:val="20"/>
                <w:szCs w:val="20"/>
              </w:rPr>
              <w:t xml:space="preserve">Job costing by phase — tracks labor, material, equipment per job</w:t>
            </w:r>
          </w:p>
          <w:p>
            <w:pPr>
              <w:pStyle w:val="ListParagraph"/>
              <w:numPr>
                <w:ilvl w:val="0"/>
                <w:numId w:val="2"/>
              </w:numPr>
              <w:spacing w:after="40" w:before="40"/>
            </w:pPr>
            <w:r>
              <w:rPr>
                <w:rFonts w:ascii="Arial" w:cs="Arial" w:eastAsia="Arial" w:hAnsi="Arial"/>
                <w:color w:val="1A5276"/>
                <w:sz w:val="20"/>
                <w:szCs w:val="20"/>
              </w:rPr>
              <w:t xml:space="preserve">Subcontractor management with compliance tools</w:t>
            </w:r>
          </w:p>
          <w:p>
            <w:pPr>
              <w:pStyle w:val="ListParagraph"/>
              <w:numPr>
                <w:ilvl w:val="0"/>
                <w:numId w:val="2"/>
              </w:numPr>
              <w:spacing w:after="40" w:before="40"/>
            </w:pPr>
            <w:r>
              <w:rPr>
                <w:rFonts w:ascii="Arial" w:cs="Arial" w:eastAsia="Arial" w:hAnsi="Arial"/>
                <w:color w:val="1A5276"/>
                <w:sz w:val="20"/>
                <w:szCs w:val="20"/>
              </w:rPr>
              <w:t xml:space="preserve">Time tracking via mobile app</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No India market support</w:t>
            </w:r>
          </w:p>
          <w:p>
            <w:pPr>
              <w:pStyle w:val="ListParagraph"/>
              <w:numPr>
                <w:ilvl w:val="0"/>
                <w:numId w:val="2"/>
              </w:numPr>
              <w:spacing w:after="40" w:before="40"/>
            </w:pPr>
            <w:r>
              <w:rPr>
                <w:rFonts w:ascii="Arial" w:cs="Arial" w:eastAsia="Arial" w:hAnsi="Arial"/>
                <w:color w:val="7B241C"/>
                <w:sz w:val="20"/>
                <w:szCs w:val="20"/>
              </w:rPr>
              <w:t xml:space="preserve">No customer portal for end-users</w:t>
            </w:r>
          </w:p>
          <w:p>
            <w:pPr>
              <w:pStyle w:val="ListParagraph"/>
              <w:numPr>
                <w:ilvl w:val="0"/>
                <w:numId w:val="2"/>
              </w:numPr>
              <w:spacing w:after="40" w:before="40"/>
            </w:pPr>
            <w:r>
              <w:rPr>
                <w:rFonts w:ascii="Arial" w:cs="Arial" w:eastAsia="Arial" w:hAnsi="Arial"/>
                <w:color w:val="7B241C"/>
                <w:sz w:val="20"/>
                <w:szCs w:val="20"/>
              </w:rPr>
              <w:t xml:space="preserve">Weak ticketing/service module — focused on construction not AMC</w:t>
            </w:r>
          </w:p>
          <w:p>
            <w:pPr>
              <w:pStyle w:val="ListParagraph"/>
              <w:numPr>
                <w:ilvl w:val="0"/>
                <w:numId w:val="2"/>
              </w:numPr>
              <w:spacing w:after="40" w:before="40"/>
            </w:pPr>
            <w:r>
              <w:rPr>
                <w:rFonts w:ascii="Arial" w:cs="Arial" w:eastAsia="Arial" w:hAnsi="Arial"/>
                <w:color w:val="7B241C"/>
                <w:sz w:val="20"/>
                <w:szCs w:val="20"/>
              </w:rPr>
              <w:t xml:space="preserve">Complex to set up for smaller teams</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USD $99–$299/month depending on users.</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2.5 simPRO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simPRO</w:t>
            </w:r>
          </w:p>
          <w:p>
            <w:r>
              <w:rPr>
                <w:rFonts w:ascii="Arial" w:cs="Arial" w:eastAsia="Arial" w:hAnsi="Arial"/>
                <w:color w:val="CCDDEE"/>
                <w:sz w:val="19"/>
                <w:szCs w:val="19"/>
              </w:rPr>
              <w:t xml:space="preserve">2002 | Australia  |  Australia, USA, UK — expanding to Asia  |  End-to-end HVAC and trade contractor platform</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Closest to what Arial Engineering needs — covers full installation + service</w:t>
            </w:r>
          </w:p>
          <w:p>
            <w:pPr>
              <w:pStyle w:val="ListParagraph"/>
              <w:numPr>
                <w:ilvl w:val="0"/>
                <w:numId w:val="2"/>
              </w:numPr>
              <w:spacing w:after="40" w:before="40"/>
            </w:pPr>
            <w:r>
              <w:rPr>
                <w:rFonts w:ascii="Arial" w:cs="Arial" w:eastAsia="Arial" w:hAnsi="Arial"/>
                <w:color w:val="1A5276"/>
                <w:sz w:val="20"/>
                <w:szCs w:val="20"/>
              </w:rPr>
              <w:t xml:space="preserve">HVAC-specific material catalog with manufacturer pricing</w:t>
            </w:r>
          </w:p>
          <w:p>
            <w:pPr>
              <w:pStyle w:val="ListParagraph"/>
              <w:numPr>
                <w:ilvl w:val="0"/>
                <w:numId w:val="2"/>
              </w:numPr>
              <w:spacing w:after="40" w:before="40"/>
            </w:pPr>
            <w:r>
              <w:rPr>
                <w:rFonts w:ascii="Arial" w:cs="Arial" w:eastAsia="Arial" w:hAnsi="Arial"/>
                <w:color w:val="1A5276"/>
                <w:sz w:val="20"/>
                <w:szCs w:val="20"/>
              </w:rPr>
              <w:t xml:space="preserve">Automated takeoff — calculates labor and materials from system specs</w:t>
            </w:r>
          </w:p>
          <w:p>
            <w:pPr>
              <w:pStyle w:val="ListParagraph"/>
              <w:numPr>
                <w:ilvl w:val="0"/>
                <w:numId w:val="2"/>
              </w:numPr>
              <w:spacing w:after="40" w:before="40"/>
            </w:pPr>
            <w:r>
              <w:rPr>
                <w:rFonts w:ascii="Arial" w:cs="Arial" w:eastAsia="Arial" w:hAnsi="Arial"/>
                <w:color w:val="1A5276"/>
                <w:sz w:val="20"/>
                <w:szCs w:val="20"/>
              </w:rPr>
              <w:t xml:space="preserve">Mobile field service — technicians update progress, capture photos</w:t>
            </w:r>
          </w:p>
          <w:p>
            <w:pPr>
              <w:pStyle w:val="ListParagraph"/>
              <w:numPr>
                <w:ilvl w:val="0"/>
                <w:numId w:val="2"/>
              </w:numPr>
              <w:spacing w:after="40" w:before="40"/>
            </w:pPr>
            <w:r>
              <w:rPr>
                <w:rFonts w:ascii="Arial" w:cs="Arial" w:eastAsia="Arial" w:hAnsi="Arial"/>
                <w:color w:val="1A5276"/>
                <w:sz w:val="20"/>
                <w:szCs w:val="20"/>
              </w:rPr>
              <w:t xml:space="preserve">Connects estimating, scheduling, procurement, and accounting</w:t>
            </w:r>
          </w:p>
          <w:p>
            <w:pPr>
              <w:pStyle w:val="ListParagraph"/>
              <w:numPr>
                <w:ilvl w:val="0"/>
                <w:numId w:val="2"/>
              </w:numPr>
              <w:spacing w:after="40" w:before="40"/>
            </w:pPr>
            <w:r>
              <w:rPr>
                <w:rFonts w:ascii="Arial" w:cs="Arial" w:eastAsia="Arial" w:hAnsi="Arial"/>
                <w:color w:val="1A5276"/>
                <w:sz w:val="20"/>
                <w:szCs w:val="20"/>
              </w:rPr>
              <w:t xml:space="preserve">Service and maintenance module for AMC customers</w:t>
            </w:r>
          </w:p>
          <w:p>
            <w:pPr>
              <w:pStyle w:val="ListParagraph"/>
              <w:numPr>
                <w:ilvl w:val="0"/>
                <w:numId w:val="2"/>
              </w:numPr>
              <w:spacing w:after="40" w:before="40"/>
            </w:pPr>
            <w:r>
              <w:rPr>
                <w:rFonts w:ascii="Arial" w:cs="Arial" w:eastAsia="Arial" w:hAnsi="Arial"/>
                <w:color w:val="1A5276"/>
                <w:sz w:val="20"/>
                <w:szCs w:val="20"/>
              </w:rPr>
              <w:t xml:space="preserve">Job costing and profitability per project</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No India-specific deployment</w:t>
            </w:r>
          </w:p>
          <w:p>
            <w:pPr>
              <w:pStyle w:val="ListParagraph"/>
              <w:numPr>
                <w:ilvl w:val="0"/>
                <w:numId w:val="2"/>
              </w:numPr>
              <w:spacing w:after="40" w:before="40"/>
            </w:pPr>
            <w:r>
              <w:rPr>
                <w:rFonts w:ascii="Arial" w:cs="Arial" w:eastAsia="Arial" w:hAnsi="Arial"/>
                <w:color w:val="7B241C"/>
                <w:sz w:val="20"/>
                <w:szCs w:val="20"/>
              </w:rPr>
              <w:t xml:space="preserve">Learning curve is steep — 3–6 months to fully implement</w:t>
            </w:r>
          </w:p>
          <w:p>
            <w:pPr>
              <w:pStyle w:val="ListParagraph"/>
              <w:numPr>
                <w:ilvl w:val="0"/>
                <w:numId w:val="2"/>
              </w:numPr>
              <w:spacing w:after="40" w:before="40"/>
            </w:pPr>
            <w:r>
              <w:rPr>
                <w:rFonts w:ascii="Arial" w:cs="Arial" w:eastAsia="Arial" w:hAnsi="Arial"/>
                <w:color w:val="7B241C"/>
                <w:sz w:val="20"/>
                <w:szCs w:val="20"/>
              </w:rPr>
              <w:t xml:space="preserve">No customer-facing real-time portal</w:t>
            </w:r>
          </w:p>
          <w:p>
            <w:pPr>
              <w:pStyle w:val="ListParagraph"/>
              <w:numPr>
                <w:ilvl w:val="0"/>
                <w:numId w:val="2"/>
              </w:numPr>
              <w:spacing w:after="40" w:before="40"/>
            </w:pPr>
            <w:r>
              <w:rPr>
                <w:rFonts w:ascii="Arial" w:cs="Arial" w:eastAsia="Arial" w:hAnsi="Arial"/>
                <w:color w:val="7B241C"/>
                <w:sz w:val="20"/>
                <w:szCs w:val="20"/>
              </w:rPr>
              <w:t xml:space="preserve">No support for Indian tax (GST) structure</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AUD $99–$299/month. India pricing not published.</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2.6 Synchroteam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Synchroteam</w:t>
            </w:r>
          </w:p>
          <w:p>
            <w:r>
              <w:rPr>
                <w:rFonts w:ascii="Arial" w:cs="Arial" w:eastAsia="Arial" w:hAnsi="Arial"/>
                <w:color w:val="CCDDEE"/>
                <w:sz w:val="19"/>
                <w:szCs w:val="19"/>
              </w:rPr>
              <w:t xml:space="preserve">2012 | France  |  Global — multi-language, used in 60+ countries  |  Mobile-first field service management for HVAC teams</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Scheduling and job assignment via drag-and-drop calendar</w:t>
            </w:r>
          </w:p>
          <w:p>
            <w:pPr>
              <w:pStyle w:val="ListParagraph"/>
              <w:numPr>
                <w:ilvl w:val="0"/>
                <w:numId w:val="2"/>
              </w:numPr>
              <w:spacing w:after="40" w:before="40"/>
            </w:pPr>
            <w:r>
              <w:rPr>
                <w:rFonts w:ascii="Arial" w:cs="Arial" w:eastAsia="Arial" w:hAnsi="Arial"/>
                <w:color w:val="1A5276"/>
                <w:sz w:val="20"/>
                <w:szCs w:val="20"/>
              </w:rPr>
              <w:t xml:space="preserve">Customer history visible on mobile for each engineer</w:t>
            </w:r>
          </w:p>
          <w:p>
            <w:pPr>
              <w:pStyle w:val="ListParagraph"/>
              <w:numPr>
                <w:ilvl w:val="0"/>
                <w:numId w:val="2"/>
              </w:numPr>
              <w:spacing w:after="40" w:before="40"/>
            </w:pPr>
            <w:r>
              <w:rPr>
                <w:rFonts w:ascii="Arial" w:cs="Arial" w:eastAsia="Arial" w:hAnsi="Arial"/>
                <w:color w:val="1A5276"/>
                <w:sz w:val="20"/>
                <w:szCs w:val="20"/>
              </w:rPr>
              <w:t xml:space="preserve">Quote generation in the field</w:t>
            </w:r>
          </w:p>
          <w:p>
            <w:pPr>
              <w:pStyle w:val="ListParagraph"/>
              <w:numPr>
                <w:ilvl w:val="0"/>
                <w:numId w:val="2"/>
              </w:numPr>
              <w:spacing w:after="40" w:before="40"/>
            </w:pPr>
            <w:r>
              <w:rPr>
                <w:rFonts w:ascii="Arial" w:cs="Arial" w:eastAsia="Arial" w:hAnsi="Arial"/>
                <w:color w:val="1A5276"/>
                <w:sz w:val="20"/>
                <w:szCs w:val="20"/>
              </w:rPr>
              <w:t xml:space="preserve">Inventory and parts tracking</w:t>
            </w:r>
          </w:p>
          <w:p>
            <w:pPr>
              <w:pStyle w:val="ListParagraph"/>
              <w:numPr>
                <w:ilvl w:val="0"/>
                <w:numId w:val="2"/>
              </w:numPr>
              <w:spacing w:after="40" w:before="40"/>
            </w:pPr>
            <w:r>
              <w:rPr>
                <w:rFonts w:ascii="Arial" w:cs="Arial" w:eastAsia="Arial" w:hAnsi="Arial"/>
                <w:color w:val="1A5276"/>
                <w:sz w:val="20"/>
                <w:szCs w:val="20"/>
              </w:rPr>
              <w:t xml:space="preserve">GPS tracking of field engineers</w:t>
            </w:r>
          </w:p>
          <w:p>
            <w:pPr>
              <w:pStyle w:val="ListParagraph"/>
              <w:numPr>
                <w:ilvl w:val="0"/>
                <w:numId w:val="2"/>
              </w:numPr>
              <w:spacing w:after="40" w:before="40"/>
            </w:pPr>
            <w:r>
              <w:rPr>
                <w:rFonts w:ascii="Arial" w:cs="Arial" w:eastAsia="Arial" w:hAnsi="Arial"/>
                <w:color w:val="1A5276"/>
                <w:sz w:val="20"/>
                <w:szCs w:val="20"/>
              </w:rPr>
              <w:t xml:space="preserve">Works offline in low-connectivity areas</w:t>
            </w:r>
          </w:p>
          <w:p>
            <w:pPr>
              <w:pStyle w:val="ListParagraph"/>
              <w:numPr>
                <w:ilvl w:val="0"/>
                <w:numId w:val="2"/>
              </w:numPr>
              <w:spacing w:after="40" w:before="40"/>
            </w:pPr>
            <w:r>
              <w:rPr>
                <w:rFonts w:ascii="Arial" w:cs="Arial" w:eastAsia="Arial" w:hAnsi="Arial"/>
                <w:color w:val="1A5276"/>
                <w:sz w:val="20"/>
                <w:szCs w:val="20"/>
              </w:rPr>
              <w:t xml:space="preserve">Relatively affordable and simple</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No deep construction project tracking</w:t>
            </w:r>
          </w:p>
          <w:p>
            <w:pPr>
              <w:pStyle w:val="ListParagraph"/>
              <w:numPr>
                <w:ilvl w:val="0"/>
                <w:numId w:val="2"/>
              </w:numPr>
              <w:spacing w:after="40" w:before="40"/>
            </w:pPr>
            <w:r>
              <w:rPr>
                <w:rFonts w:ascii="Arial" w:cs="Arial" w:eastAsia="Arial" w:hAnsi="Arial"/>
                <w:color w:val="7B241C"/>
                <w:sz w:val="20"/>
                <w:szCs w:val="20"/>
              </w:rPr>
              <w:t xml:space="preserve">No customer self-service portal for status tracking</w:t>
            </w:r>
          </w:p>
          <w:p>
            <w:pPr>
              <w:pStyle w:val="ListParagraph"/>
              <w:numPr>
                <w:ilvl w:val="0"/>
                <w:numId w:val="2"/>
              </w:numPr>
              <w:spacing w:after="40" w:before="40"/>
            </w:pPr>
            <w:r>
              <w:rPr>
                <w:rFonts w:ascii="Arial" w:cs="Arial" w:eastAsia="Arial" w:hAnsi="Arial"/>
                <w:color w:val="7B241C"/>
                <w:sz w:val="20"/>
                <w:szCs w:val="20"/>
              </w:rPr>
              <w:t xml:space="preserve">Basic reporting — not useful for admin-level analytics</w:t>
            </w:r>
          </w:p>
          <w:p>
            <w:pPr>
              <w:pStyle w:val="ListParagraph"/>
              <w:numPr>
                <w:ilvl w:val="0"/>
                <w:numId w:val="2"/>
              </w:numPr>
              <w:spacing w:after="40" w:before="40"/>
            </w:pPr>
            <w:r>
              <w:rPr>
                <w:rFonts w:ascii="Arial" w:cs="Arial" w:eastAsia="Arial" w:hAnsi="Arial"/>
                <w:color w:val="7B241C"/>
                <w:sz w:val="20"/>
                <w:szCs w:val="20"/>
              </w:rPr>
              <w:t xml:space="preserve">No BOM generation from design</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USD $24–$36/user/month. Affordable, available globally.</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2.7 Fieldproxy (India-based)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Fieldproxy</w:t>
            </w:r>
          </w:p>
          <w:p>
            <w:r>
              <w:rPr>
                <w:rFonts w:ascii="Arial" w:cs="Arial" w:eastAsia="Arial" w:hAnsi="Arial"/>
                <w:color w:val="CCDDEE"/>
                <w:sz w:val="19"/>
                <w:szCs w:val="19"/>
              </w:rPr>
              <w:t xml:space="preserve">2018 | Bengaluru, India  |  India and Southeast Asia  |  Field team and ticket management for service companies in India</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India-based company — understands Indian market, GST, local workflows</w:t>
            </w:r>
          </w:p>
          <w:p>
            <w:pPr>
              <w:pStyle w:val="ListParagraph"/>
              <w:numPr>
                <w:ilvl w:val="0"/>
                <w:numId w:val="2"/>
              </w:numPr>
              <w:spacing w:after="40" w:before="40"/>
            </w:pPr>
            <w:r>
              <w:rPr>
                <w:rFonts w:ascii="Arial" w:cs="Arial" w:eastAsia="Arial" w:hAnsi="Arial"/>
                <w:color w:val="1A5276"/>
                <w:sz w:val="20"/>
                <w:szCs w:val="20"/>
              </w:rPr>
              <w:t xml:space="preserve">Ticket management system with create/assign/close workflow</w:t>
            </w:r>
          </w:p>
          <w:p>
            <w:pPr>
              <w:pStyle w:val="ListParagraph"/>
              <w:numPr>
                <w:ilvl w:val="0"/>
                <w:numId w:val="2"/>
              </w:numPr>
              <w:spacing w:after="40" w:before="40"/>
            </w:pPr>
            <w:r>
              <w:rPr>
                <w:rFonts w:ascii="Arial" w:cs="Arial" w:eastAsia="Arial" w:hAnsi="Arial"/>
                <w:color w:val="1A5276"/>
                <w:sz w:val="20"/>
                <w:szCs w:val="20"/>
              </w:rPr>
              <w:t xml:space="preserve">Job scheduling and real-time assignment to field teams</w:t>
            </w:r>
          </w:p>
          <w:p>
            <w:pPr>
              <w:pStyle w:val="ListParagraph"/>
              <w:numPr>
                <w:ilvl w:val="0"/>
                <w:numId w:val="2"/>
              </w:numPr>
              <w:spacing w:after="40" w:before="40"/>
            </w:pPr>
            <w:r>
              <w:rPr>
                <w:rFonts w:ascii="Arial" w:cs="Arial" w:eastAsia="Arial" w:hAnsi="Arial"/>
                <w:color w:val="1A5276"/>
                <w:sz w:val="20"/>
                <w:szCs w:val="20"/>
              </w:rPr>
              <w:t xml:space="preserve">Mobile app with quote and estimate generation</w:t>
            </w:r>
          </w:p>
          <w:p>
            <w:pPr>
              <w:pStyle w:val="ListParagraph"/>
              <w:numPr>
                <w:ilvl w:val="0"/>
                <w:numId w:val="2"/>
              </w:numPr>
              <w:spacing w:after="40" w:before="40"/>
            </w:pPr>
            <w:r>
              <w:rPr>
                <w:rFonts w:ascii="Arial" w:cs="Arial" w:eastAsia="Arial" w:hAnsi="Arial"/>
                <w:color w:val="1A5276"/>
                <w:sz w:val="20"/>
                <w:szCs w:val="20"/>
              </w:rPr>
              <w:t xml:space="preserve">Used by 170+ clients and 50,000+ agents</w:t>
            </w:r>
          </w:p>
          <w:p>
            <w:pPr>
              <w:pStyle w:val="ListParagraph"/>
              <w:numPr>
                <w:ilvl w:val="0"/>
                <w:numId w:val="2"/>
              </w:numPr>
              <w:spacing w:after="40" w:before="40"/>
            </w:pPr>
            <w:r>
              <w:rPr>
                <w:rFonts w:ascii="Arial" w:cs="Arial" w:eastAsia="Arial" w:hAnsi="Arial"/>
                <w:color w:val="1A5276"/>
                <w:sz w:val="20"/>
                <w:szCs w:val="20"/>
              </w:rPr>
              <w:t xml:space="preserve">Customer feedback and satisfaction tracking</w:t>
            </w:r>
          </w:p>
          <w:p>
            <w:pPr>
              <w:pStyle w:val="ListParagraph"/>
              <w:numPr>
                <w:ilvl w:val="0"/>
                <w:numId w:val="2"/>
              </w:numPr>
              <w:spacing w:after="40" w:before="40"/>
            </w:pPr>
            <w:r>
              <w:rPr>
                <w:rFonts w:ascii="Arial" w:cs="Arial" w:eastAsia="Arial" w:hAnsi="Arial"/>
                <w:color w:val="1A5276"/>
                <w:sz w:val="20"/>
                <w:szCs w:val="20"/>
              </w:rPr>
              <w:t xml:space="preserve">Available in Indian pricing</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More focused on service/repair, not full construction project management</w:t>
            </w:r>
          </w:p>
          <w:p>
            <w:pPr>
              <w:pStyle w:val="ListParagraph"/>
              <w:numPr>
                <w:ilvl w:val="0"/>
                <w:numId w:val="2"/>
              </w:numPr>
              <w:spacing w:after="40" w:before="40"/>
            </w:pPr>
            <w:r>
              <w:rPr>
                <w:rFonts w:ascii="Arial" w:cs="Arial" w:eastAsia="Arial" w:hAnsi="Arial"/>
                <w:color w:val="7B241C"/>
                <w:sz w:val="20"/>
                <w:szCs w:val="20"/>
              </w:rPr>
              <w:t xml:space="preserve">No blueprint or floor plan integration</w:t>
            </w:r>
          </w:p>
          <w:p>
            <w:pPr>
              <w:pStyle w:val="ListParagraph"/>
              <w:numPr>
                <w:ilvl w:val="0"/>
                <w:numId w:val="2"/>
              </w:numPr>
              <w:spacing w:after="40" w:before="40"/>
            </w:pPr>
            <w:r>
              <w:rPr>
                <w:rFonts w:ascii="Arial" w:cs="Arial" w:eastAsia="Arial" w:hAnsi="Arial"/>
                <w:color w:val="7B241C"/>
                <w:sz w:val="20"/>
                <w:szCs w:val="20"/>
              </w:rPr>
              <w:t xml:space="preserve">No detailed procurement/vendor management</w:t>
            </w:r>
          </w:p>
          <w:p>
            <w:pPr>
              <w:pStyle w:val="ListParagraph"/>
              <w:numPr>
                <w:ilvl w:val="0"/>
                <w:numId w:val="2"/>
              </w:numPr>
              <w:spacing w:after="40" w:before="40"/>
            </w:pPr>
            <w:r>
              <w:rPr>
                <w:rFonts w:ascii="Arial" w:cs="Arial" w:eastAsia="Arial" w:hAnsi="Arial"/>
                <w:color w:val="7B241C"/>
                <w:sz w:val="20"/>
                <w:szCs w:val="20"/>
              </w:rPr>
              <w:t xml:space="preserve">No customer-facing portal for project progress</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India pricing — contact for quote. Affordable SaaS model.</w:t>
            </w:r>
          </w:p>
        </w:tc>
      </w:tr>
    </w:tbl>
    <w:p>
      <w:pPr>
        <w:spacing w:after="100" w:before="100"/>
      </w:pPr>
      <w:r>
        <w:t xml:space="preserve"/>
      </w:r>
    </w:p>
    <w:p>
      <w:pPr>
        <w:pStyle w:val="Heading2"/>
        <w:spacing w:after="140" w:before="280"/>
      </w:pPr>
      <w:r>
        <w:rPr>
          <w:rFonts w:ascii="Arial" w:cs="Arial" w:eastAsia="Arial" w:hAnsi="Arial"/>
          <w:b/>
          <w:bCs/>
          <w:color w:val="2E86C1"/>
          <w:sz w:val="28"/>
          <w:szCs w:val="28"/>
        </w:rPr>
        <w:t xml:space="preserve">2.8 Archdesk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B4F8A" w:val="clear"/>
            <w:tcMar>
              <w:top w:type="dxa" w:w="100"/>
              <w:left w:type="dxa" w:w="160"/>
              <w:bottom w:type="dxa" w:w="100"/>
              <w:right w:type="dxa" w:w="160"/>
            </w:tcMar>
          </w:tcPr>
          <w:p>
            <w:r>
              <w:rPr>
                <w:rFonts w:ascii="Arial" w:cs="Arial" w:eastAsia="Arial" w:hAnsi="Arial"/>
                <w:b/>
                <w:bCs/>
                <w:color w:val="FFFFFF"/>
                <w:sz w:val="28"/>
                <w:szCs w:val="28"/>
              </w:rPr>
              <w:t xml:space="preserve">Archdesk</w:t>
            </w:r>
          </w:p>
          <w:p>
            <w:r>
              <w:rPr>
                <w:rFonts w:ascii="Arial" w:cs="Arial" w:eastAsia="Arial" w:hAnsi="Arial"/>
                <w:color w:val="CCDDEE"/>
                <w:sz w:val="19"/>
                <w:szCs w:val="19"/>
              </w:rPr>
              <w:t xml:space="preserve">2015 | UK  |  Europe, expanding globally  |  HVAC and mechanical contractor complete management suite</w:t>
            </w:r>
          </w:p>
        </w:tc>
      </w:tr>
      <w:tr>
        <w:tc>
          <w:tcPr>
            <w:tcW w:type="dxa" w:w="9360"/>
            <w:tcBorders>
              <w:top w:val="single" w:color="BBBBBB" w:sz="1"/>
              <w:left w:val="single" w:color="BBBBBB" w:sz="1"/>
              <w:bottom w:val="single" w:color="BBBBBB" w:sz="1"/>
              <w:right w:val="single" w:color="BBBBBB" w:sz="1"/>
            </w:tcBorders>
            <w:tcMar>
              <w:top w:type="dxa" w:w="100"/>
              <w:left w:type="dxa" w:w="160"/>
              <w:bottom w:type="dxa" w:w="100"/>
              <w:right w:type="dxa" w:w="160"/>
            </w:tcMar>
          </w:tcPr>
          <w:p>
            <w:pPr>
              <w:spacing w:after="40" w:before="60"/>
            </w:pPr>
            <w:r>
              <w:rPr>
                <w:rFonts w:ascii="Arial" w:cs="Arial" w:eastAsia="Arial" w:hAnsi="Arial"/>
                <w:b/>
                <w:bCs/>
                <w:color w:val="1E8449"/>
                <w:sz w:val="22"/>
                <w:szCs w:val="22"/>
              </w:rPr>
              <w:t xml:space="preserve">Key Strengths</w:t>
            </w:r>
          </w:p>
          <w:p>
            <w:pPr>
              <w:pStyle w:val="ListParagraph"/>
              <w:numPr>
                <w:ilvl w:val="0"/>
                <w:numId w:val="2"/>
              </w:numPr>
              <w:spacing w:after="40" w:before="40"/>
            </w:pPr>
            <w:r>
              <w:rPr>
                <w:rFonts w:ascii="Arial" w:cs="Arial" w:eastAsia="Arial" w:hAnsi="Arial"/>
                <w:color w:val="1A5276"/>
                <w:sz w:val="20"/>
                <w:szCs w:val="20"/>
              </w:rPr>
              <w:t xml:space="preserve">Full project lifecycle from estimating to handover</w:t>
            </w:r>
          </w:p>
          <w:p>
            <w:pPr>
              <w:pStyle w:val="ListParagraph"/>
              <w:numPr>
                <w:ilvl w:val="0"/>
                <w:numId w:val="2"/>
              </w:numPr>
              <w:spacing w:after="40" w:before="40"/>
            </w:pPr>
            <w:r>
              <w:rPr>
                <w:rFonts w:ascii="Arial" w:cs="Arial" w:eastAsia="Arial" w:hAnsi="Arial"/>
                <w:color w:val="1A5276"/>
                <w:sz w:val="20"/>
                <w:szCs w:val="20"/>
              </w:rPr>
              <w:t xml:space="preserve">Material procurement and subcontractor management</w:t>
            </w:r>
          </w:p>
          <w:p>
            <w:pPr>
              <w:pStyle w:val="ListParagraph"/>
              <w:numPr>
                <w:ilvl w:val="0"/>
                <w:numId w:val="2"/>
              </w:numPr>
              <w:spacing w:after="40" w:before="40"/>
            </w:pPr>
            <w:r>
              <w:rPr>
                <w:rFonts w:ascii="Arial" w:cs="Arial" w:eastAsia="Arial" w:hAnsi="Arial"/>
                <w:color w:val="1A5276"/>
                <w:sz w:val="20"/>
                <w:szCs w:val="20"/>
              </w:rPr>
              <w:t xml:space="preserve">Cloud scheduling with real-time labor tracking on site</w:t>
            </w:r>
          </w:p>
          <w:p>
            <w:pPr>
              <w:pStyle w:val="ListParagraph"/>
              <w:numPr>
                <w:ilvl w:val="0"/>
                <w:numId w:val="2"/>
              </w:numPr>
              <w:spacing w:after="40" w:before="40"/>
            </w:pPr>
            <w:r>
              <w:rPr>
                <w:rFonts w:ascii="Arial" w:cs="Arial" w:eastAsia="Arial" w:hAnsi="Arial"/>
                <w:color w:val="1A5276"/>
                <w:sz w:val="20"/>
                <w:szCs w:val="20"/>
              </w:rPr>
              <w:t xml:space="preserve">Document management with version control</w:t>
            </w:r>
          </w:p>
          <w:p>
            <w:pPr>
              <w:pStyle w:val="ListParagraph"/>
              <w:numPr>
                <w:ilvl w:val="0"/>
                <w:numId w:val="2"/>
              </w:numPr>
              <w:spacing w:after="40" w:before="40"/>
            </w:pPr>
            <w:r>
              <w:rPr>
                <w:rFonts w:ascii="Arial" w:cs="Arial" w:eastAsia="Arial" w:hAnsi="Arial"/>
                <w:color w:val="1A5276"/>
                <w:sz w:val="20"/>
                <w:szCs w:val="20"/>
              </w:rPr>
              <w:t xml:space="preserve">Customer communication module</w:t>
            </w:r>
          </w:p>
          <w:p>
            <w:pPr>
              <w:pStyle w:val="ListParagraph"/>
              <w:numPr>
                <w:ilvl w:val="0"/>
                <w:numId w:val="2"/>
              </w:numPr>
              <w:spacing w:after="40" w:before="40"/>
            </w:pPr>
            <w:r>
              <w:rPr>
                <w:rFonts w:ascii="Arial" w:cs="Arial" w:eastAsia="Arial" w:hAnsi="Arial"/>
                <w:color w:val="1A5276"/>
                <w:sz w:val="20"/>
                <w:szCs w:val="20"/>
              </w:rPr>
              <w:t xml:space="preserve">Multi-site management for large contractors</w:t>
            </w:r>
          </w:p>
          <w:p>
            <w:pPr>
              <w:spacing w:after="40" w:before="100"/>
            </w:pPr>
            <w:r>
              <w:rPr>
                <w:rFonts w:ascii="Arial" w:cs="Arial" w:eastAsia="Arial" w:hAnsi="Arial"/>
                <w:b/>
                <w:bCs/>
                <w:color w:val="922B21"/>
                <w:sz w:val="22"/>
                <w:szCs w:val="22"/>
              </w:rPr>
              <w:t xml:space="preserve">Limitations / Gaps</w:t>
            </w:r>
          </w:p>
          <w:p>
            <w:pPr>
              <w:pStyle w:val="ListParagraph"/>
              <w:numPr>
                <w:ilvl w:val="0"/>
                <w:numId w:val="2"/>
              </w:numPr>
              <w:spacing w:after="40" w:before="40"/>
            </w:pPr>
            <w:r>
              <w:rPr>
                <w:rFonts w:ascii="Arial" w:cs="Arial" w:eastAsia="Arial" w:hAnsi="Arial"/>
                <w:color w:val="7B241C"/>
                <w:sz w:val="20"/>
                <w:szCs w:val="20"/>
              </w:rPr>
              <w:t xml:space="preserve">UK/Europe focused — not available in India</w:t>
            </w:r>
          </w:p>
          <w:p>
            <w:pPr>
              <w:pStyle w:val="ListParagraph"/>
              <w:numPr>
                <w:ilvl w:val="0"/>
                <w:numId w:val="2"/>
              </w:numPr>
              <w:spacing w:after="40" w:before="40"/>
            </w:pPr>
            <w:r>
              <w:rPr>
                <w:rFonts w:ascii="Arial" w:cs="Arial" w:eastAsia="Arial" w:hAnsi="Arial"/>
                <w:color w:val="7B241C"/>
                <w:sz w:val="20"/>
                <w:szCs w:val="20"/>
              </w:rPr>
              <w:t xml:space="preserve">Very enterprise-level — overkill for mid-size contractor</w:t>
            </w:r>
          </w:p>
          <w:p>
            <w:pPr>
              <w:pStyle w:val="ListParagraph"/>
              <w:numPr>
                <w:ilvl w:val="0"/>
                <w:numId w:val="2"/>
              </w:numPr>
              <w:spacing w:after="40" w:before="40"/>
            </w:pPr>
            <w:r>
              <w:rPr>
                <w:rFonts w:ascii="Arial" w:cs="Arial" w:eastAsia="Arial" w:hAnsi="Arial"/>
                <w:color w:val="7B241C"/>
                <w:sz w:val="20"/>
                <w:szCs w:val="20"/>
              </w:rPr>
              <w:t xml:space="preserve">No India pricing or GST support</w:t>
            </w:r>
          </w:p>
          <w:p>
            <w:pPr>
              <w:pStyle w:val="ListParagraph"/>
              <w:numPr>
                <w:ilvl w:val="0"/>
                <w:numId w:val="2"/>
              </w:numPr>
              <w:spacing w:after="40" w:before="40"/>
            </w:pPr>
            <w:r>
              <w:rPr>
                <w:rFonts w:ascii="Arial" w:cs="Arial" w:eastAsia="Arial" w:hAnsi="Arial"/>
                <w:color w:val="7B241C"/>
                <w:sz w:val="20"/>
                <w:szCs w:val="20"/>
              </w:rPr>
              <w:t xml:space="preserve">No mobile-first field engineer app</w:t>
            </w:r>
          </w:p>
          <w:p>
            <w:pPr>
              <w:spacing w:after="40" w:before="100"/>
            </w:pPr>
            <w:r>
              <w:rPr>
                <w:rFonts w:ascii="Arial" w:cs="Arial" w:eastAsia="Arial" w:hAnsi="Arial"/>
                <w:b/>
                <w:bCs/>
                <w:sz w:val="20"/>
                <w:szCs w:val="20"/>
              </w:rPr>
              <w:t xml:space="preserve">Pricing: </w:t>
            </w:r>
            <w:r>
              <w:rPr>
                <w:rFonts w:ascii="Arial" w:cs="Arial" w:eastAsia="Arial" w:hAnsi="Arial"/>
                <w:color w:val="555555"/>
                <w:sz w:val="20"/>
                <w:szCs w:val="20"/>
              </w:rPr>
              <w:t xml:space="preserve">GBP 200–500/month. Not India-priced.</w:t>
            </w:r>
          </w:p>
        </w:tc>
      </w:tr>
    </w:tbl>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3. FEATURE COMPARISON MATRIX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60"/>
      </w:tblGrid>
      <w:tr>
        <w:tc>
          <w:tcPr>
            <w:tcW w:type="dxa" w:w="22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Feature</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ServiceTitan</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FieldEdge</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Fieldwire</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Fieldproxy</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simPRO</w:t>
            </w:r>
          </w:p>
        </w:tc>
        <w:tc>
          <w:tcPr>
            <w:tcW w:type="dxa" w:w="900"/>
            <w:tcBorders>
              <w:top w:val="single" w:color="BBBBBB" w:sz="1"/>
              <w:left w:val="single" w:color="BBBBBB" w:sz="1"/>
              <w:bottom w:val="single" w:color="BBBBBB" w:sz="1"/>
              <w:right w:val="single" w:color="BBBBBB" w:sz="1"/>
            </w:tcBorders>
            <w:shd w:fill="1B4F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Synchroteam</w:t>
            </w:r>
          </w:p>
        </w:tc>
        <w:tc>
          <w:tcPr>
            <w:tcW w:type="dxa" w:w="960"/>
            <w:tcBorders>
              <w:top w:val="single" w:color="BBBBBB" w:sz="1"/>
              <w:left w:val="single" w:color="BBBBBB" w:sz="1"/>
              <w:bottom w:val="single" w:color="BBBBBB" w:sz="1"/>
              <w:right w:val="single" w:color="BBBBBB" w:sz="1"/>
            </w:tcBorders>
            <w:shd w:fill="1E844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OUR APP</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Customer Portal / Tracking</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Site Progress Updates</w:t>
            </w:r>
          </w:p>
        </w:tc>
        <w:tc>
          <w:tcPr>
            <w:tcW w:type="dxa" w:w="900"/>
            <w:tcBorders>
              <w:top w:val="single" w:color="BBBBBB" w:sz="1"/>
              <w:left w:val="single" w:color="BBBBBB" w:sz="1"/>
              <w:bottom w:val="single" w:color="BBBBBB" w:sz="1"/>
              <w:right w:val="single" w:color="BBBBBB" w:sz="1"/>
            </w:tcBorders>
            <w:shd w:fill="FEF9E7" w:val="clear"/>
            <w:tcMar>
              <w:top w:type="dxa" w:w="60"/>
              <w:left w:type="dxa" w:w="60"/>
              <w:bottom w:type="dxa" w:w="60"/>
              <w:right w:type="dxa" w:w="60"/>
            </w:tcMar>
          </w:tcPr>
          <w:p>
            <w:pPr>
              <w:jc w:val="center"/>
            </w:pPr>
            <w:r>
              <w:rPr>
                <w:rFonts w:ascii="Arial" w:cs="Arial" w:eastAsia="Arial" w:hAnsi="Arial"/>
                <w:b w:val="false"/>
                <w:bCs w:val="false"/>
                <w:color w:val="B7770D"/>
                <w:sz w:val="17"/>
                <w:szCs w:val="17"/>
              </w:rPr>
              <w:t xml:space="preserve">Partial</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EF9E7" w:val="clear"/>
            <w:tcMar>
              <w:top w:type="dxa" w:w="60"/>
              <w:left w:type="dxa" w:w="60"/>
              <w:bottom w:type="dxa" w:w="60"/>
              <w:right w:type="dxa" w:w="60"/>
            </w:tcMar>
          </w:tcPr>
          <w:p>
            <w:pPr>
              <w:jc w:val="center"/>
            </w:pPr>
            <w:r>
              <w:rPr>
                <w:rFonts w:ascii="Arial" w:cs="Arial" w:eastAsia="Arial" w:hAnsi="Arial"/>
                <w:b w:val="false"/>
                <w:bCs w:val="false"/>
                <w:color w:val="B7770D"/>
                <w:sz w:val="17"/>
                <w:szCs w:val="17"/>
              </w:rPr>
              <w:t xml:space="preserve">Partial</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EF9E7" w:val="clear"/>
            <w:tcMar>
              <w:top w:type="dxa" w:w="60"/>
              <w:left w:type="dxa" w:w="60"/>
              <w:bottom w:type="dxa" w:w="60"/>
              <w:right w:type="dxa" w:w="60"/>
            </w:tcMar>
          </w:tcPr>
          <w:p>
            <w:pPr>
              <w:jc w:val="center"/>
            </w:pPr>
            <w:r>
              <w:rPr>
                <w:rFonts w:ascii="Arial" w:cs="Arial" w:eastAsia="Arial" w:hAnsi="Arial"/>
                <w:b w:val="false"/>
                <w:bCs w:val="false"/>
                <w:color w:val="B7770D"/>
                <w:sz w:val="17"/>
                <w:szCs w:val="17"/>
              </w:rPr>
              <w:t xml:space="preserve">Partial</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Material / BOM Tracking</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Vendor / Procurement Mgmt</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Ticketing / Complaint Mgmt</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AMC / Maintenance Scheduling</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Field Engineer Mobile App</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Admin Dashboard</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EF9E7" w:val="clear"/>
            <w:tcMar>
              <w:top w:type="dxa" w:w="60"/>
              <w:left w:type="dxa" w:w="60"/>
              <w:bottom w:type="dxa" w:w="60"/>
              <w:right w:type="dxa" w:w="60"/>
            </w:tcMar>
          </w:tcPr>
          <w:p>
            <w:pPr>
              <w:jc w:val="center"/>
            </w:pPr>
            <w:r>
              <w:rPr>
                <w:rFonts w:ascii="Arial" w:cs="Arial" w:eastAsia="Arial" w:hAnsi="Arial"/>
                <w:b w:val="false"/>
                <w:bCs w:val="false"/>
                <w:color w:val="B7770D"/>
                <w:sz w:val="17"/>
                <w:szCs w:val="17"/>
              </w:rPr>
              <w:t xml:space="preserve">Partial</w:t>
            </w:r>
          </w:p>
        </w:tc>
        <w:tc>
          <w:tcPr>
            <w:tcW w:type="dxa" w:w="900"/>
            <w:tcBorders>
              <w:top w:val="single" w:color="BBBBBB" w:sz="1"/>
              <w:left w:val="single" w:color="BBBBBB" w:sz="1"/>
              <w:bottom w:val="single" w:color="BBBBBB" w:sz="1"/>
              <w:right w:val="single" w:color="BBBBBB" w:sz="1"/>
            </w:tcBorders>
            <w:shd w:fill="FEF9E7" w:val="clear"/>
            <w:tcMar>
              <w:top w:type="dxa" w:w="60"/>
              <w:left w:type="dxa" w:w="60"/>
              <w:bottom w:type="dxa" w:w="60"/>
              <w:right w:type="dxa" w:w="60"/>
            </w:tcMar>
          </w:tcPr>
          <w:p>
            <w:pPr>
              <w:jc w:val="center"/>
            </w:pPr>
            <w:r>
              <w:rPr>
                <w:rFonts w:ascii="Arial" w:cs="Arial" w:eastAsia="Arial" w:hAnsi="Arial"/>
                <w:b w:val="false"/>
                <w:bCs w:val="false"/>
                <w:color w:val="B7770D"/>
                <w:sz w:val="17"/>
                <w:szCs w:val="17"/>
              </w:rPr>
              <w:t xml:space="preserve">Partial</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India-Specific / GST</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Affordable India Pricing</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Floor Plan / Room Mapping</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r>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80"/>
            </w:tcMar>
          </w:tcPr>
          <w:p>
            <w:r>
              <w:rPr>
                <w:rFonts w:ascii="Arial" w:cs="Arial" w:eastAsia="Arial" w:hAnsi="Arial"/>
                <w:b/>
                <w:bCs/>
                <w:sz w:val="18"/>
                <w:szCs w:val="18"/>
              </w:rPr>
              <w:t xml:space="preserve">Why Work Not Done Today</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00"/>
            <w:tcBorders>
              <w:top w:val="single" w:color="BBBBBB" w:sz="1"/>
              <w:left w:val="single" w:color="BBBBBB" w:sz="1"/>
              <w:bottom w:val="single" w:color="BBBBBB" w:sz="1"/>
              <w:right w:val="single" w:color="BBBBBB" w:sz="1"/>
            </w:tcBorders>
            <w:shd w:fill="FDEDEC" w:val="clear"/>
            <w:tcMar>
              <w:top w:type="dxa" w:w="60"/>
              <w:left w:type="dxa" w:w="60"/>
              <w:bottom w:type="dxa" w:w="60"/>
              <w:right w:type="dxa" w:w="60"/>
            </w:tcMar>
          </w:tcPr>
          <w:p>
            <w:pPr>
              <w:jc w:val="center"/>
            </w:pPr>
            <w:r>
              <w:rPr>
                <w:rFonts w:ascii="Arial" w:cs="Arial" w:eastAsia="Arial" w:hAnsi="Arial"/>
                <w:b w:val="false"/>
                <w:bCs w:val="false"/>
                <w:color w:val="922B21"/>
                <w:sz w:val="17"/>
                <w:szCs w:val="17"/>
              </w:rPr>
              <w:t xml:space="preserve">No</w:t>
            </w:r>
          </w:p>
        </w:tc>
        <w:tc>
          <w:tcPr>
            <w:tcW w:type="dxa" w:w="960"/>
            <w:tcBorders>
              <w:top w:val="single" w:color="BBBBBB" w:sz="1"/>
              <w:left w:val="single" w:color="BBBBBB" w:sz="1"/>
              <w:bottom w:val="single" w:color="BBBBBB" w:sz="1"/>
              <w:right w:val="single" w:color="BBBBBB" w:sz="1"/>
            </w:tcBorders>
            <w:shd w:fill="D5F5E3" w:val="clear"/>
            <w:tcMar>
              <w:top w:type="dxa" w:w="60"/>
              <w:left w:type="dxa" w:w="60"/>
              <w:bottom w:type="dxa" w:w="60"/>
              <w:right w:type="dxa" w:w="60"/>
            </w:tcMar>
          </w:tcPr>
          <w:p>
            <w:pPr>
              <w:jc w:val="center"/>
            </w:pPr>
            <w:r>
              <w:rPr>
                <w:rFonts w:ascii="Arial" w:cs="Arial" w:eastAsia="Arial" w:hAnsi="Arial"/>
                <w:b/>
                <w:bCs/>
                <w:color w:val="1E8449"/>
                <w:sz w:val="17"/>
                <w:szCs w:val="17"/>
              </w:rPr>
              <w:t xml:space="preserve">YES</w:t>
            </w:r>
          </w:p>
        </w:tc>
      </w:tr>
    </w:tbl>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4. KEY INSIGHTS FROM MARKET RESEARCH</w:t>
      </w:r>
    </w:p>
    <w:p>
      <w:pPr>
        <w:pStyle w:val="Heading2"/>
        <w:spacing w:after="140" w:before="280"/>
      </w:pPr>
      <w:r>
        <w:rPr>
          <w:rFonts w:ascii="Arial" w:cs="Arial" w:eastAsia="Arial" w:hAnsi="Arial"/>
          <w:b/>
          <w:bCs/>
          <w:color w:val="2E86C1"/>
          <w:sz w:val="28"/>
          <w:szCs w:val="28"/>
        </w:rPr>
        <w:t xml:space="preserve">4.1 What No Existing App Does (Our Unique Opportunity)</w:t>
      </w:r>
    </w:p>
    <w:p>
      <w:pPr>
        <w:spacing w:after="80" w:before="80"/>
        <w:jc w:val="both"/>
      </w:pPr>
      <w:r>
        <w:rPr>
          <w:rFonts w:ascii="Arial" w:cs="Arial" w:eastAsia="Arial" w:hAnsi="Arial"/>
          <w:color w:val="333333"/>
          <w:sz w:val="22"/>
          <w:szCs w:val="22"/>
        </w:rPr>
        <w:t xml:space="preserve">After reviewing all major global and India-based HVAC software solutions, we identified critical gaps that none of them fully address — and these are exactly what Arial Engineering Services needs: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No app provides a customer-facing portal showing real-time installation progress (% complete, today's activity, why delayed) — this is entirely missing from the market</w:t>
      </w:r>
    </w:p>
    <w:p>
      <w:pPr>
        <w:pStyle w:val="ListParagraph"/>
        <w:numPr>
          <w:ilvl w:val="0"/>
          <w:numId w:val="2"/>
        </w:numPr>
        <w:spacing w:after="60" w:before="60"/>
      </w:pPr>
      <w:r>
        <w:rPr>
          <w:rFonts w:ascii="Arial" w:cs="Arial" w:eastAsia="Arial" w:hAnsi="Arial"/>
          <w:sz w:val="22"/>
          <w:szCs w:val="22"/>
        </w:rPr>
        <w:t xml:space="preserve">No app supports the 'why work was not done today' daily log with specific reasons (engineer on leave, material not arrived, weather, etc.)</w:t>
      </w:r>
    </w:p>
    <w:p>
      <w:pPr>
        <w:pStyle w:val="ListParagraph"/>
        <w:numPr>
          <w:ilvl w:val="0"/>
          <w:numId w:val="2"/>
        </w:numPr>
        <w:spacing w:after="60" w:before="60"/>
      </w:pPr>
      <w:r>
        <w:rPr>
          <w:rFonts w:ascii="Arial" w:cs="Arial" w:eastAsia="Arial" w:hAnsi="Arial"/>
          <w:sz w:val="22"/>
          <w:szCs w:val="22"/>
        </w:rPr>
        <w:t xml:space="preserve">No India-based app covers the full lifecycle from BOM generation to site installation to AMC ticketing in one product</w:t>
      </w:r>
    </w:p>
    <w:p>
      <w:pPr>
        <w:pStyle w:val="ListParagraph"/>
        <w:numPr>
          <w:ilvl w:val="0"/>
          <w:numId w:val="2"/>
        </w:numPr>
        <w:spacing w:after="60" w:before="60"/>
      </w:pPr>
      <w:r>
        <w:rPr>
          <w:rFonts w:ascii="Arial" w:cs="Arial" w:eastAsia="Arial" w:hAnsi="Arial"/>
          <w:sz w:val="22"/>
          <w:szCs w:val="22"/>
        </w:rPr>
        <w:t xml:space="preserve">No app maps AC requirements room-by-room on a floor plan and links that directly to material ordering</w:t>
      </w:r>
    </w:p>
    <w:p>
      <w:pPr>
        <w:pStyle w:val="ListParagraph"/>
        <w:numPr>
          <w:ilvl w:val="0"/>
          <w:numId w:val="2"/>
        </w:numPr>
        <w:spacing w:after="60" w:before="60"/>
      </w:pPr>
      <w:r>
        <w:rPr>
          <w:rFonts w:ascii="Arial" w:cs="Arial" w:eastAsia="Arial" w:hAnsi="Arial"/>
          <w:sz w:val="22"/>
          <w:szCs w:val="22"/>
        </w:rPr>
        <w:t xml:space="preserve">No app gives the company owner, site engineer, and customer three completely different but linked dashboards from one data source</w:t>
      </w:r>
    </w:p>
    <w:p>
      <w:pPr>
        <w:spacing w:after="100" w:before="100"/>
      </w:pPr>
      <w:r>
        <w:t xml:space="preserve"/>
      </w:r>
    </w:p>
    <w:p>
      <w:pPr>
        <w:pStyle w:val="Heading2"/>
        <w:spacing w:after="140" w:before="280"/>
      </w:pPr>
      <w:r>
        <w:rPr>
          <w:rFonts w:ascii="Arial" w:cs="Arial" w:eastAsia="Arial" w:hAnsi="Arial"/>
          <w:b/>
          <w:bCs/>
          <w:color w:val="2E86C1"/>
          <w:sz w:val="28"/>
          <w:szCs w:val="28"/>
        </w:rPr>
        <w:t xml:space="preserve">4.2 What We Must Include (Best of All Apps)</w:t>
      </w:r>
    </w:p>
    <w:p>
      <w:pPr>
        <w:pStyle w:val="ListParagraph"/>
        <w:numPr>
          <w:ilvl w:val="0"/>
          <w:numId w:val="2"/>
        </w:numPr>
        <w:spacing w:after="60" w:before="60"/>
      </w:pPr>
      <w:r>
        <w:rPr>
          <w:rFonts w:ascii="Arial" w:cs="Arial" w:eastAsia="Arial" w:hAnsi="Arial"/>
          <w:sz w:val="22"/>
          <w:szCs w:val="22"/>
        </w:rPr>
        <w:t xml:space="preserve">From ServiceTitan: Multi-party visibility dashboard, smart dispatching, maintenance agreement tracking</w:t>
      </w:r>
    </w:p>
    <w:p>
      <w:pPr>
        <w:pStyle w:val="ListParagraph"/>
        <w:numPr>
          <w:ilvl w:val="0"/>
          <w:numId w:val="2"/>
        </w:numPr>
        <w:spacing w:after="60" w:before="60"/>
      </w:pPr>
      <w:r>
        <w:rPr>
          <w:rFonts w:ascii="Arial" w:cs="Arial" w:eastAsia="Arial" w:hAnsi="Arial"/>
          <w:sz w:val="22"/>
          <w:szCs w:val="22"/>
        </w:rPr>
        <w:t xml:space="preserve">From Fieldwire: Daily progress with photos, floor plan reference, offline mobile capability for engineers</w:t>
      </w:r>
    </w:p>
    <w:p>
      <w:pPr>
        <w:pStyle w:val="ListParagraph"/>
        <w:numPr>
          <w:ilvl w:val="0"/>
          <w:numId w:val="2"/>
        </w:numPr>
        <w:spacing w:after="60" w:before="60"/>
      </w:pPr>
      <w:r>
        <w:rPr>
          <w:rFonts w:ascii="Arial" w:cs="Arial" w:eastAsia="Arial" w:hAnsi="Arial"/>
          <w:sz w:val="22"/>
          <w:szCs w:val="22"/>
        </w:rPr>
        <w:t xml:space="preserve">From simPRO: Material catalog, procurement workflow, phase-by-phase project tracking</w:t>
      </w:r>
    </w:p>
    <w:p>
      <w:pPr>
        <w:pStyle w:val="ListParagraph"/>
        <w:numPr>
          <w:ilvl w:val="0"/>
          <w:numId w:val="2"/>
        </w:numPr>
        <w:spacing w:after="60" w:before="60"/>
      </w:pPr>
      <w:r>
        <w:rPr>
          <w:rFonts w:ascii="Arial" w:cs="Arial" w:eastAsia="Arial" w:hAnsi="Arial"/>
          <w:sz w:val="22"/>
          <w:szCs w:val="22"/>
        </w:rPr>
        <w:t xml:space="preserve">From Fieldproxy: India-market fit, ticketing system, affordable pricing model</w:t>
      </w:r>
    </w:p>
    <w:p>
      <w:pPr>
        <w:pStyle w:val="ListParagraph"/>
        <w:numPr>
          <w:ilvl w:val="0"/>
          <w:numId w:val="2"/>
        </w:numPr>
        <w:spacing w:after="60" w:before="60"/>
      </w:pPr>
      <w:r>
        <w:rPr>
          <w:rFonts w:ascii="Arial" w:cs="Arial" w:eastAsia="Arial" w:hAnsi="Arial"/>
          <w:sz w:val="22"/>
          <w:szCs w:val="22"/>
        </w:rPr>
        <w:t xml:space="preserve">From Synchroteam: Simple calendar scheduling, GPS engineer tracking</w:t>
      </w:r>
    </w:p>
    <w:p>
      <w:pPr>
        <w:spacing w:after="100" w:before="100"/>
      </w:pPr>
      <w:r>
        <w:t xml:space="preserve"/>
      </w:r>
    </w:p>
    <w:p>
      <w:pPr>
        <w:pStyle w:val="Heading2"/>
        <w:spacing w:after="140" w:before="280"/>
      </w:pPr>
      <w:r>
        <w:rPr>
          <w:rFonts w:ascii="Arial" w:cs="Arial" w:eastAsia="Arial" w:hAnsi="Arial"/>
          <w:b/>
          <w:bCs/>
          <w:color w:val="2E86C1"/>
          <w:sz w:val="28"/>
          <w:szCs w:val="28"/>
        </w:rPr>
        <w:t xml:space="preserve">4.3 India Market Gap — Huge Opportunity</w:t>
      </w:r>
    </w:p>
    <w:p>
      <w:pPr>
        <w:spacing w:after="80" w:before="80"/>
        <w:jc w:val="both"/>
      </w:pPr>
      <w:r>
        <w:rPr>
          <w:rFonts w:ascii="Arial" w:cs="Arial" w:eastAsia="Arial" w:hAnsi="Arial"/>
          <w:color w:val="333333"/>
          <w:sz w:val="22"/>
          <w:szCs w:val="22"/>
        </w:rPr>
        <w:t xml:space="preserve">India has very few HVAC-specific project management tools built for local contractors. Most Indian HVAC companies of the size of Arial Engineering are still using WhatsApp, Excel, and phone calls to manage operations. This means:</w:t>
      </w:r>
    </w:p>
    <w:p>
      <w:pPr>
        <w:pStyle w:val="ListParagraph"/>
        <w:numPr>
          <w:ilvl w:val="0"/>
          <w:numId w:val="2"/>
        </w:numPr>
        <w:spacing w:after="60" w:before="60"/>
      </w:pPr>
      <w:r>
        <w:rPr>
          <w:rFonts w:ascii="Arial" w:cs="Arial" w:eastAsia="Arial" w:hAnsi="Arial"/>
          <w:sz w:val="22"/>
          <w:szCs w:val="22"/>
        </w:rPr>
        <w:t xml:space="preserve">The product we build has an immediate addressable market among HVAC contractors in Hyderabad alone</w:t>
      </w:r>
    </w:p>
    <w:p>
      <w:pPr>
        <w:pStyle w:val="ListParagraph"/>
        <w:numPr>
          <w:ilvl w:val="0"/>
          <w:numId w:val="2"/>
        </w:numPr>
        <w:spacing w:after="60" w:before="60"/>
      </w:pPr>
      <w:r>
        <w:rPr>
          <w:rFonts w:ascii="Arial" w:cs="Arial" w:eastAsia="Arial" w:hAnsi="Arial"/>
          <w:sz w:val="22"/>
          <w:szCs w:val="22"/>
        </w:rPr>
        <w:t xml:space="preserve">If built well, this app can be licensed or white-labeled to other HVAC contractors across India</w:t>
      </w:r>
    </w:p>
    <w:p>
      <w:pPr>
        <w:pStyle w:val="ListParagraph"/>
        <w:numPr>
          <w:ilvl w:val="0"/>
          <w:numId w:val="2"/>
        </w:numPr>
        <w:spacing w:after="60" w:before="60"/>
      </w:pPr>
      <w:r>
        <w:rPr>
          <w:rFonts w:ascii="Arial" w:cs="Arial" w:eastAsia="Arial" w:hAnsi="Arial"/>
          <w:sz w:val="22"/>
          <w:szCs w:val="22"/>
        </w:rPr>
        <w:t xml:space="preserve">First-mover advantage — no Indian startup has built a full-stack HVAC project + service management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2026-05-10T05:58:16.534Z</dcterms:created>
  <dcterms:modified xsi:type="dcterms:W3CDTF">2026-05-10T05:58:16.534Z</dcterms:modified>
</cp:coreProperties>
</file>

<file path=docProps/custom.xml><?xml version="1.0" encoding="utf-8"?>
<Properties xmlns="http://schemas.openxmlformats.org/officeDocument/2006/custom-properties" xmlns:vt="http://schemas.openxmlformats.org/officeDocument/2006/docPropsVTypes"/>
</file>