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before="0" w:after="0"/>
      </w:pPr>
      <w:r>
        <w:rPr>
          <w:rFonts w:ascii="Calibri" w:hAnsi="Calibri"/>
          <w:b/>
          <w:color w:val="5980A6"/>
          <w:sz w:val="20"/>
        </w:rPr>
        <w:t>PRISM ARCHITECTURE · PART 05</w:t>
      </w:r>
    </w:p>
    <w:p>
      <w:pPr>
        <w:spacing w:before="0" w:after="80"/>
      </w:pPr>
      <w:r>
        <w:rPr>
          <w:rFonts w:ascii="Calibri" w:hAnsi="Calibri"/>
          <w:b/>
          <w:color w:val="1C1F22"/>
          <w:sz w:val="68"/>
        </w:rPr>
        <w:t>Licensing and Authorisation</w:t>
      </w:r>
    </w:p>
    <w:p>
      <w:pPr>
        <w:pBdr>
          <w:bottom w:val="single" w:sz="8" w:space="10" w:color="C9CCD0"/>
        </w:pBdr>
      </w:pPr>
      <w:r>
        <w:rPr>
          <w:rFonts w:ascii="Calibri" w:hAnsi="Calibri"/>
          <w:color w:val="4A5057"/>
          <w:sz w:val="26"/>
        </w:rPr>
        <w:t>The gate on every launch</w:t>
      </w:r>
    </w:p>
    <w:p>
      <w:pPr>
        <w:spacing w:before="320"/>
      </w:pPr>
      <w:r>
        <w:rPr>
          <w:rFonts w:ascii="Calibri" w:hAnsi="Calibri"/>
          <w:b/>
          <w:color w:val="767C84"/>
          <w:sz w:val="18"/>
        </w:rPr>
        <w:t>Product</w:t>
        <w:tab/>
      </w:r>
      <w:r>
        <w:rPr>
          <w:rFonts w:ascii="Calibri" w:hAnsi="Calibri"/>
          <w:color w:val="4A5057"/>
          <w:sz w:val="18"/>
        </w:rPr>
        <w:t>Prism  ·  version 1.3.0</w:t>
        <w:br/>
      </w:r>
      <w:r>
        <w:rPr>
          <w:rFonts w:ascii="Calibri" w:hAnsi="Calibri"/>
          <w:b/>
          <w:color w:val="767C84"/>
          <w:sz w:val="18"/>
        </w:rPr>
        <w:t>Commit</w:t>
        <w:tab/>
      </w:r>
      <w:r>
        <w:rPr>
          <w:rFonts w:ascii="Calibri" w:hAnsi="Calibri"/>
          <w:color w:val="4A5057"/>
          <w:sz w:val="18"/>
        </w:rPr>
        <w:t>20292f4</w:t>
        <w:br/>
      </w:r>
      <w:r>
        <w:rPr>
          <w:rFonts w:ascii="Calibri" w:hAnsi="Calibri"/>
          <w:b/>
          <w:color w:val="767C84"/>
          <w:sz w:val="18"/>
        </w:rPr>
        <w:t>Drawn</w:t>
        <w:tab/>
      </w:r>
      <w:r>
        <w:rPr>
          <w:rFonts w:ascii="Calibri" w:hAnsi="Calibri"/>
          <w:color w:val="4A5057"/>
          <w:sz w:val="18"/>
        </w:rPr>
        <w:t>26 August 2026</w:t>
        <w:br/>
      </w:r>
      <w:r>
        <w:rPr>
          <w:rFonts w:ascii="Calibri" w:hAnsi="Calibri"/>
          <w:b/>
          <w:color w:val="767C84"/>
          <w:sz w:val="18"/>
        </w:rPr>
        <w:t>Source</w:t>
        <w:tab/>
      </w:r>
      <w:r>
        <w:rPr>
          <w:rFonts w:ascii="Calibri" w:hAnsi="Calibri"/>
          <w:color w:val="4A5057"/>
          <w:sz w:val="18"/>
        </w:rPr>
        <w:t>docs/architecture/ — Markdown is the master</w:t>
        <w:br/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color w:val="3F6288"/>
        </w:rPr>
        <w:t>Licensing and Authorisation</w:t>
      </w:r>
    </w:p>
    <w:p>
      <w:pPr>
        <w:spacing w:after="140"/>
      </w:pPr>
      <w:r>
        <w:rPr>
          <w:rFonts w:ascii="Calibri" w:hAnsi="Calibri"/>
          <w:sz w:val="21"/>
        </w:rPr>
        <w:t xml:space="preserve">Product reasoning and the trade this design makes live in </w:t>
      </w:r>
      <w:r>
        <w:rPr>
          <w:rFonts w:ascii="Consolas" w:hAnsi="Consolas"/>
          <w:color w:val="3F6288"/>
          <w:sz w:val="20"/>
        </w:rPr>
        <w:t>LICENSING.md</w:t>
      </w:r>
      <w:r>
        <w:rPr>
          <w:rFonts w:ascii="Calibri" w:hAnsi="Calibri"/>
          <w:sz w:val="21"/>
        </w:rPr>
        <w:t xml:space="preserve">. Issuing keys is </w:t>
      </w:r>
      <w:r>
        <w:rPr>
          <w:rFonts w:ascii="Consolas" w:hAnsi="Consolas"/>
          <w:color w:val="3F6288"/>
          <w:sz w:val="20"/>
        </w:rPr>
        <w:t>SHIPPING.md</w:t>
      </w:r>
      <w:r>
        <w:rPr>
          <w:rFonts w:ascii="Calibri" w:hAnsi="Calibri"/>
          <w:sz w:val="21"/>
        </w:rPr>
        <w:t xml:space="preserve">. </w:t>
      </w:r>
      <w:r>
        <w:rPr>
          <w:rFonts w:ascii="Calibri" w:hAnsi="Calibri"/>
          <w:b/>
          <w:sz w:val="21"/>
        </w:rPr>
        <w:t>This document is the mechanism.</w:t>
      </w:r>
    </w:p>
    <w:p>
      <w:pPr>
        <w:spacing w:after="140"/>
      </w:pPr>
      <w:r>
        <w:rPr>
          <w:rFonts w:ascii="Calibri" w:hAnsi="Calibri"/>
          <w:sz w:val="21"/>
        </w:rPr>
        <w:t xml:space="preserve">Every launch and every add-on goes through </w:t>
      </w:r>
      <w:r>
        <w:rPr>
          <w:rFonts w:ascii="Consolas" w:hAnsi="Consolas"/>
          <w:color w:val="3F6288"/>
          <w:sz w:val="20"/>
        </w:rPr>
        <w:t>licensing/</w:t>
      </w:r>
      <w:r>
        <w:rPr>
          <w:rFonts w:ascii="Calibri" w:hAnsi="Calibri"/>
          <w:sz w:val="21"/>
        </w:rPr>
        <w:t xml:space="preserve">. The server signs a compact claims blob; the app verifies it </w:t>
      </w:r>
      <w:r>
        <w:rPr>
          <w:rFonts w:ascii="Calibri" w:hAnsi="Calibri"/>
          <w:b/>
          <w:sz w:val="21"/>
        </w:rPr>
        <w:t>offline</w:t>
      </w:r>
      <w:r>
        <w:rPr>
          <w:rFonts w:ascii="Calibri" w:hAnsi="Calibri"/>
          <w:sz w:val="21"/>
        </w:rPr>
        <w:t xml:space="preserve"> against an Ed25519 public key baked into the bundle.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5.1 The two keys</w:t>
      </w:r>
    </w:p>
    <w:p>
      <w:pPr>
        <w:spacing w:after="140"/>
      </w:pPr>
      <w:r>
        <w:rPr>
          <w:rFonts w:ascii="Calibri" w:hAnsi="Calibri"/>
          <w:sz w:val="21"/>
        </w:rPr>
        <w:t>Prism has two different signed keys, and confusing them is the first mistake a new maintainer makes.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Licence key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Designation key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Module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keyformat.py</w:t>
            </w:r>
            <w:r>
              <w:rPr>
                <w:rFonts w:ascii="Calibri" w:hAnsi="Calibri"/>
                <w:sz w:val="19"/>
              </w:rPr>
              <w:t xml:space="preserve"> → </w:t>
            </w:r>
            <w:r>
              <w:rPr>
                <w:rFonts w:ascii="Consolas" w:hAnsi="Consolas"/>
                <w:color w:val="3F6288"/>
                <w:sz w:val="18"/>
              </w:rPr>
              <w:t>token.py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designation.py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Prefix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PRSM</w:t>
            </w:r>
            <w:r>
              <w:rPr>
                <w:rFonts w:ascii="Calibri" w:hAnsi="Calibri"/>
                <w:sz w:val="19"/>
              </w:rPr>
              <w:t xml:space="preserve"> (typed) → </w:t>
            </w:r>
            <w:r>
              <w:rPr>
                <w:rFonts w:ascii="Consolas" w:hAnsi="Consolas"/>
                <w:color w:val="3F6288"/>
                <w:sz w:val="18"/>
              </w:rPr>
              <w:t>PRSMv1</w:t>
            </w:r>
            <w:r>
              <w:rPr>
                <w:rFonts w:ascii="Calibri" w:hAnsi="Calibri"/>
                <w:sz w:val="19"/>
              </w:rPr>
              <w:t xml:space="preserve"> (token)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PRSD1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Answers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i/>
                <w:sz w:val="19"/>
              </w:rPr>
              <w:t>May this machine run Prism, and with what features?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i/>
                <w:sz w:val="19"/>
              </w:rPr>
              <w:t>Who is this person, and what job do they do?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Scope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company's licence, one seat per machine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One member of that company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Drives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gate, the paywall, the plan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accent hue, the member folder, default agents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Where stored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~/.prism/license.json</w:t>
            </w:r>
            <w:r>
              <w:rPr>
                <w:rFonts w:ascii="Calibri" w:hAnsi="Calibri"/>
                <w:sz w:val="19"/>
              </w:rPr>
              <w:t xml:space="preserve"> + OS credential store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cfg["designation"]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onsolas" w:hAnsi="Consolas"/>
          <w:color w:val="3F6288"/>
          <w:sz w:val="20"/>
        </w:rPr>
        <w:t>designation.looks_like_one(text)</w:t>
      </w:r>
      <w:r>
        <w:rPr>
          <w:rFonts w:ascii="Calibri" w:hAnsi="Calibri"/>
          <w:sz w:val="21"/>
        </w:rPr>
        <w:t xml:space="preserve"> exists so the activation dialog can tell them apart from what was pasted.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The licence key format</w:t>
      </w:r>
    </w:p>
    <w:p>
      <w:pPr>
        <w:spacing w:before="120" w:after="120"/>
        <w:ind w:left="173"/>
        <w:shd w:val="clear" w:color="auto" w:fill="F2F2F3"/>
        <w:pBdr>
          <w:left w:val="single" w:sz="8" w:space="6" w:color="C9CCD0"/>
        </w:pBdr>
      </w:pPr>
      <w:r>
        <w:rPr>
          <w:rFonts w:ascii="Consolas" w:hAnsi="Consolas"/>
          <w:color w:val="1C1F22"/>
          <w:sz w:val="17"/>
        </w:rPr>
        <w:t>PRSM-XXXXX-XXXXX-XXXXX-XXXXX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Property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Value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ALPHABET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0123456789ABCDEFGHJKMNPQRSTVWXYZ</w:t>
            </w:r>
            <w:r>
              <w:rPr>
                <w:rFonts w:ascii="Calibri" w:hAnsi="Calibri"/>
                <w:sz w:val="19"/>
              </w:rPr>
              <w:t xml:space="preserve"> — Crockford-style, no I/L/O/U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BODY_LEN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20 characters, grouped in 5s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Checksum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Last character, over the preceding 19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_CONFUSIONS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</w:t>
            </w:r>
            <w:r>
              <w:rPr>
                <w:rFonts w:ascii="Calibri" w:hAnsi="Calibri"/>
                <w:sz w:val="19"/>
              </w:rPr>
              <w:t>→</w:t>
            </w:r>
            <w:r>
              <w:rPr>
                <w:rFonts w:ascii="Consolas" w:hAnsi="Consolas"/>
                <w:color w:val="3F6288"/>
                <w:sz w:val="18"/>
              </w:rPr>
              <w:t>1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L</w:t>
            </w:r>
            <w:r>
              <w:rPr>
                <w:rFonts w:ascii="Calibri" w:hAnsi="Calibri"/>
                <w:sz w:val="19"/>
              </w:rPr>
              <w:t>→</w:t>
            </w:r>
            <w:r>
              <w:rPr>
                <w:rFonts w:ascii="Consolas" w:hAnsi="Consolas"/>
                <w:color w:val="3F6288"/>
                <w:sz w:val="18"/>
              </w:rPr>
              <w:t>1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O</w:t>
            </w:r>
            <w:r>
              <w:rPr>
                <w:rFonts w:ascii="Calibri" w:hAnsi="Calibri"/>
                <w:sz w:val="19"/>
              </w:rPr>
              <w:t>→</w:t>
            </w:r>
            <w:r>
              <w:rPr>
                <w:rFonts w:ascii="Consolas" w:hAnsi="Consolas"/>
                <w:color w:val="3F6288"/>
                <w:sz w:val="18"/>
              </w:rPr>
              <w:t>0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3F6288"/>
                <w:sz w:val="18"/>
              </w:rPr>
              <w:t>U</w:t>
            </w:r>
            <w:r>
              <w:rPr>
                <w:rFonts w:ascii="Calibri" w:hAnsi="Calibri"/>
                <w:sz w:val="19"/>
              </w:rPr>
              <w:t>→</w:t>
            </w:r>
            <w:r>
              <w:rPr>
                <w:rFonts w:ascii="Consolas" w:hAnsi="Consolas"/>
                <w:color w:val="3F6288"/>
                <w:sz w:val="18"/>
              </w:rPr>
              <w:t>V</w:t>
            </w:r>
            <w:r>
              <w:rPr>
                <w:rFonts w:ascii="Calibri" w:hAnsi="Calibri"/>
                <w:sz w:val="19"/>
              </w:rPr>
              <w:t xml:space="preserve"> on input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onsolas" w:hAnsi="Consolas"/>
          <w:color w:val="3F6288"/>
          <w:sz w:val="20"/>
        </w:rPr>
        <w:t>normalise(text)</w:t>
      </w:r>
      <w:r>
        <w:rPr>
          <w:rFonts w:ascii="Calibri" w:hAnsi="Calibri"/>
          <w:sz w:val="21"/>
        </w:rPr>
        <w:t xml:space="preserve"> turns anything a user could plausibly paste into canonical form. </w:t>
      </w:r>
      <w:r>
        <w:rPr>
          <w:rFonts w:ascii="Consolas" w:hAnsi="Consolas"/>
          <w:color w:val="3F6288"/>
          <w:sz w:val="20"/>
        </w:rPr>
        <w:t>is_well_formed(text)</w:t>
      </w:r>
      <w:r>
        <w:rPr>
          <w:rFonts w:ascii="Calibri" w:hAnsi="Calibri"/>
          <w:sz w:val="21"/>
        </w:rPr>
        <w:t xml:space="preserve"> is structural and self-consistent only — </w:t>
      </w:r>
      <w:r>
        <w:rPr>
          <w:rFonts w:ascii="Calibri" w:hAnsi="Calibri"/>
          <w:b/>
          <w:sz w:val="21"/>
        </w:rPr>
        <w:t>it says nothing about whether the key is real</w:t>
      </w:r>
      <w:r>
        <w:rPr>
          <w:rFonts w:ascii="Calibri" w:hAnsi="Calibri"/>
          <w:sz w:val="21"/>
        </w:rPr>
        <w:t>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5.2 The three signed artefacts</w:t>
      </w:r>
    </w:p>
    <w:p>
      <w:pPr>
        <w:spacing w:after="140"/>
      </w:pPr>
      <w:r>
        <w:rPr>
          <w:rFonts w:ascii="Calibri" w:hAnsi="Calibri"/>
          <w:sz w:val="21"/>
        </w:rPr>
        <w:t xml:space="preserve">All three are </w:t>
      </w:r>
      <w:r>
        <w:rPr>
          <w:rFonts w:ascii="Consolas" w:hAnsi="Consolas"/>
          <w:color w:val="3F6288"/>
          <w:sz w:val="20"/>
        </w:rPr>
        <w:t>PREFIX.payload_b64.signature_b64</w:t>
      </w:r>
      <w:r>
        <w:rPr>
          <w:rFonts w:ascii="Calibri" w:hAnsi="Calibri"/>
          <w:sz w:val="21"/>
        </w:rPr>
        <w:t xml:space="preserve">, Ed25519, verified offline against </w:t>
      </w:r>
      <w:r>
        <w:rPr>
          <w:rFonts w:ascii="Consolas" w:hAnsi="Consolas"/>
          <w:color w:val="3F6288"/>
          <w:sz w:val="20"/>
        </w:rPr>
        <w:t>keys.public_keys()</w:t>
      </w:r>
      <w:r>
        <w:rPr>
          <w:rFonts w:ascii="Calibri" w:hAnsi="Calibri"/>
          <w:sz w:val="21"/>
        </w:rPr>
        <w:t>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1"/>
        <w:gridCol w:w="1901"/>
        <w:gridCol w:w="1901"/>
        <w:gridCol w:w="1901"/>
        <w:gridCol w:w="1901"/>
      </w:tblGrid>
      <w:tr>
        <w:tc>
          <w:tcPr>
            <w:tcW w:type="dxa" w:w="1901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Artefact</w:t>
            </w:r>
          </w:p>
        </w:tc>
        <w:tc>
          <w:tcPr>
            <w:tcW w:type="dxa" w:w="1901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Prefix</w:t>
            </w:r>
          </w:p>
        </w:tc>
        <w:tc>
          <w:tcPr>
            <w:tcW w:type="dxa" w:w="1901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Module</w:t>
            </w:r>
          </w:p>
        </w:tc>
        <w:tc>
          <w:tcPr>
            <w:tcW w:type="dxa" w:w="1901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Lives in</w:t>
            </w:r>
          </w:p>
        </w:tc>
        <w:tc>
          <w:tcPr>
            <w:tcW w:type="dxa" w:w="1901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Says</w:t>
            </w:r>
          </w:p>
        </w:tc>
      </w:tr>
      <w:tr>
        <w:tc>
          <w:tcPr>
            <w:tcW w:type="dxa" w:w="190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Token</w:t>
            </w:r>
          </w:p>
        </w:tc>
        <w:tc>
          <w:tcPr>
            <w:tcW w:type="dxa" w:w="1901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PRSMv1</w:t>
            </w:r>
          </w:p>
        </w:tc>
        <w:tc>
          <w:tcPr>
            <w:tcW w:type="dxa" w:w="1901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token.py</w:t>
            </w:r>
          </w:p>
        </w:tc>
        <w:tc>
          <w:tcPr>
            <w:tcW w:type="dxa" w:w="1901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license.json</w:t>
            </w:r>
          </w:p>
        </w:tc>
        <w:tc>
          <w:tcPr>
            <w:tcW w:type="dxa" w:w="190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This licence, this machine, these features, until this date</w:t>
            </w:r>
          </w:p>
        </w:tc>
      </w:tr>
      <w:tr>
        <w:tc>
          <w:tcPr>
            <w:tcW w:type="dxa" w:w="190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Lease</w:t>
            </w:r>
          </w:p>
        </w:tc>
        <w:tc>
          <w:tcPr>
            <w:tcW w:type="dxa" w:w="1901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PRSMLv1</w:t>
            </w:r>
          </w:p>
        </w:tc>
        <w:tc>
          <w:tcPr>
            <w:tcW w:type="dxa" w:w="1901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lease.py</w:t>
            </w:r>
          </w:p>
        </w:tc>
        <w:tc>
          <w:tcPr>
            <w:tcW w:type="dxa" w:w="1901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authorization.json</w:t>
            </w:r>
          </w:p>
        </w:tc>
        <w:tc>
          <w:tcPr>
            <w:tcW w:type="dxa" w:w="190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This machine may do these scopes, until this time, with this offline window</w:t>
            </w:r>
          </w:p>
        </w:tc>
      </w:tr>
      <w:tr>
        <w:tc>
          <w:tcPr>
            <w:tcW w:type="dxa" w:w="1901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Payload</w:t>
            </w:r>
          </w:p>
        </w:tc>
        <w:tc>
          <w:tcPr>
            <w:tcW w:type="dxa" w:w="1901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PRSMPv1</w:t>
            </w:r>
          </w:p>
        </w:tc>
        <w:tc>
          <w:tcPr>
            <w:tcW w:type="dxa" w:w="1901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payload.py</w:t>
            </w:r>
          </w:p>
        </w:tc>
        <w:tc>
          <w:tcPr>
            <w:tcW w:type="dxa" w:w="1901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payload.enc</w:t>
            </w:r>
          </w:p>
        </w:tc>
        <w:tc>
          <w:tcPr>
            <w:tcW w:type="dxa" w:w="190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Published configuration: agent selector overrides, Groq model chain</w:t>
            </w:r>
          </w:p>
        </w:tc>
      </w:tr>
      <w:tr>
        <w:tc>
          <w:tcPr>
            <w:tcW w:type="dxa" w:w="1901"/>
          </w:tcPr>
          <w:p>
            <w:pPr>
              <w:spacing w:before="40" w:after="40"/>
            </w:pPr>
            <w:r/>
            <w:r>
              <w:rPr>
                <w:rFonts w:ascii="Calibri" w:hAnsi="Calibri"/>
                <w:i/>
                <w:sz w:val="19"/>
              </w:rPr>
              <w:t>(Designation)</w:t>
            </w:r>
          </w:p>
        </w:tc>
        <w:tc>
          <w:tcPr>
            <w:tcW w:type="dxa" w:w="1901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PRSD1</w:t>
            </w:r>
          </w:p>
        </w:tc>
        <w:tc>
          <w:tcPr>
            <w:tcW w:type="dxa" w:w="1901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designation.py</w:t>
            </w:r>
          </w:p>
        </w:tc>
        <w:tc>
          <w:tcPr>
            <w:tcW w:type="dxa" w:w="1901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config.json</w:t>
            </w:r>
          </w:p>
        </w:tc>
        <w:tc>
          <w:tcPr>
            <w:tcW w:type="dxa" w:w="1901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This person, this role, in this org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/>
          <w:b/>
          <w:sz w:val="21"/>
        </w:rPr>
        <w:t>Verification is always device-bound.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color w:val="3F6288"/>
          <w:sz w:val="20"/>
        </w:rPr>
        <w:t>token.verify(token, device_fp=…, public_keys=…)</w:t>
      </w:r>
      <w:r>
        <w:rPr>
          <w:rFonts w:ascii="Calibri" w:hAnsi="Calibri"/>
          <w:sz w:val="21"/>
        </w:rPr>
        <w:t xml:space="preserve"> fails if the fingerprint does not match. </w:t>
      </w:r>
      <w:r>
        <w:rPr>
          <w:rFonts w:ascii="Consolas" w:hAnsi="Consolas"/>
          <w:color w:val="3F6288"/>
          <w:sz w:val="20"/>
        </w:rPr>
        <w:t>NBF_SKEW = 300 s</w:t>
      </w:r>
      <w:r>
        <w:rPr>
          <w:rFonts w:ascii="Calibri" w:hAnsi="Calibri"/>
          <w:sz w:val="21"/>
        </w:rPr>
        <w:t xml:space="preserve"> tolerates modest clock drift.</w:t>
      </w:r>
    </w:p>
    <w:p>
      <w:pPr>
        <w:spacing w:after="140"/>
      </w:pPr>
      <w:r>
        <w:rPr>
          <w:rFonts w:ascii="Consolas" w:hAnsi="Consolas"/>
          <w:b/>
          <w:color w:val="3F6288"/>
          <w:sz w:val="20"/>
        </w:rPr>
        <w:t>keys.py</w:t>
      </w:r>
      <w:r>
        <w:rPr>
          <w:rFonts w:ascii="Calibri" w:hAnsi="Calibri"/>
          <w:b/>
          <w:sz w:val="21"/>
        </w:rPr>
        <w:t>:</w:t>
      </w:r>
      <w:r>
        <w:rPr>
          <w:rFonts w:ascii="Calibri" w:hAnsi="Calibri"/>
          <w:sz w:val="21"/>
        </w:rPr>
        <w:t xml:space="preserve"> DEVELOPMENT keys are trusted </w:t>
      </w:r>
      <w:r>
        <w:rPr>
          <w:rFonts w:ascii="Calibri" w:hAnsi="Calibri"/>
          <w:b/>
          <w:sz w:val="21"/>
        </w:rPr>
        <w:t>from source only</w:t>
      </w:r>
      <w:r>
        <w:rPr>
          <w:rFonts w:ascii="Calibri" w:hAnsi="Calibri"/>
          <w:sz w:val="21"/>
        </w:rPr>
        <w:t>. A frozen build accepts production keys alone.</w:t>
      </w:r>
    </w:p>
    <w:p>
      <w:pPr>
        <w:spacing w:after="140"/>
      </w:pPr>
      <w:r>
        <w:rPr>
          <w:rFonts w:ascii="Consolas" w:hAnsi="Consolas"/>
          <w:b/>
          <w:color w:val="3F6288"/>
          <w:sz w:val="20"/>
        </w:rPr>
        <w:t>payload.py</w:t>
      </w:r>
      <w:r>
        <w:rPr>
          <w:rFonts w:ascii="Calibri" w:hAnsi="Calibri"/>
          <w:b/>
          <w:sz w:val="21"/>
        </w:rPr>
        <w:t xml:space="preserve"> limits: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color w:val="3F6288"/>
          <w:sz w:val="20"/>
        </w:rPr>
        <w:t>MAX_BYTES = 256 KB</w:t>
      </w:r>
      <w:r>
        <w:rPr>
          <w:rFonts w:ascii="Calibri" w:hAnsi="Calibri"/>
          <w:sz w:val="21"/>
        </w:rPr>
        <w:t>; selectors are filtered to an allow-list (</w:t>
      </w:r>
      <w:r>
        <w:rPr>
          <w:rFonts w:ascii="Consolas" w:hAnsi="Consolas"/>
          <w:color w:val="3F6288"/>
          <w:sz w:val="20"/>
        </w:rPr>
        <w:t>selectors_for</w:t>
      </w:r>
      <w:r>
        <w:rPr>
          <w:rFonts w:ascii="Calibri" w:hAnsi="Calibri"/>
          <w:sz w:val="21"/>
        </w:rPr>
        <w:t xml:space="preserve">), and the model chain to </w:t>
      </w:r>
      <w:r>
        <w:rPr>
          <w:rFonts w:ascii="Consolas" w:hAnsi="Consolas"/>
          <w:color w:val="3F6288"/>
          <w:sz w:val="20"/>
        </w:rPr>
        <w:t>models_for</w:t>
      </w:r>
      <w:r>
        <w:rPr>
          <w:rFonts w:ascii="Calibri" w:hAnsi="Calibri"/>
          <w:sz w:val="21"/>
        </w:rPr>
        <w:t xml:space="preserve">. A payload that fails raises </w:t>
      </w:r>
      <w:r>
        <w:rPr>
          <w:rFonts w:ascii="Consolas" w:hAnsi="Consolas"/>
          <w:color w:val="3F6288"/>
          <w:sz w:val="20"/>
        </w:rPr>
        <w:t>PayloadError</w:t>
      </w:r>
      <w:r>
        <w:rPr>
          <w:rFonts w:ascii="Calibri" w:hAnsi="Calibri"/>
          <w:sz w:val="21"/>
        </w:rPr>
        <w:t xml:space="preserve">, which is </w:t>
      </w:r>
      <w:r>
        <w:rPr>
          <w:rFonts w:ascii="Calibri" w:hAnsi="Calibri"/>
          <w:b/>
          <w:sz w:val="21"/>
        </w:rPr>
        <w:t>always non-fatal</w:t>
      </w:r>
      <w:r>
        <w:rPr>
          <w:rFonts w:ascii="Calibri" w:hAnsi="Calibri"/>
          <w:sz w:val="21"/>
        </w:rPr>
        <w:t xml:space="preserve"> — the caller falls back to what shipped.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5.3 Licence state machine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licensing/status.py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5760720" cy="46177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77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767C84"/>
          <w:sz w:val="17"/>
        </w:rPr>
        <w:t>Diagram 5.1</w:t>
      </w:r>
    </w:p>
    <w:p>
      <w:pPr>
        <w:spacing w:after="140"/>
      </w:pPr>
      <w:r>
        <w:rPr>
          <w:rFonts w:ascii="Consolas" w:hAnsi="Consolas"/>
          <w:b/>
          <w:color w:val="3F6288"/>
          <w:sz w:val="20"/>
        </w:rPr>
        <w:t>LicenseState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Member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Meaning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status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none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valid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grace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stale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expired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tampered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usable()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May the customer start </w:t>
            </w:r>
            <w:r>
              <w:rPr>
                <w:rFonts w:ascii="Calibri" w:hAnsi="Calibri"/>
                <w:b/>
                <w:sz w:val="19"/>
              </w:rPr>
              <w:t>new</w:t>
            </w:r>
            <w:r>
              <w:rPr>
                <w:rFonts w:ascii="Calibri" w:hAnsi="Calibri"/>
                <w:sz w:val="19"/>
              </w:rPr>
              <w:t xml:space="preserve"> work?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days_left()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Days until the licence ends, rounded </w:t>
            </w:r>
            <w:r>
              <w:rPr>
                <w:rFonts w:ascii="Calibri" w:hAnsi="Calibri"/>
                <w:b/>
                <w:sz w:val="19"/>
              </w:rPr>
              <w:t>up</w:t>
            </w:r>
            <w:r>
              <w:rPr>
                <w:rFonts w:ascii="Calibri" w:hAnsi="Calibri"/>
                <w:sz w:val="19"/>
              </w:rPr>
              <w:t>. Negative once it has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has(feature)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Entitlement check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message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sentence to show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onsolas" w:hAnsi="Consolas"/>
          <w:color w:val="3F6288"/>
          <w:sz w:val="20"/>
        </w:rPr>
        <w:t>CLOCK_TOLERANCE = 1 day</w:t>
      </w:r>
      <w:r>
        <w:rPr>
          <w:rFonts w:ascii="Calibri" w:hAnsi="Calibri"/>
          <w:sz w:val="21"/>
        </w:rPr>
        <w:t xml:space="preserve">. </w:t>
      </w:r>
      <w:r>
        <w:rPr>
          <w:rFonts w:ascii="Consolas" w:hAnsi="Consolas"/>
          <w:color w:val="3F6288"/>
          <w:sz w:val="20"/>
        </w:rPr>
        <w:t>clock_rolled_back(last_seen)</w:t>
      </w:r>
      <w:r>
        <w:rPr>
          <w:rFonts w:ascii="Calibri" w:hAnsi="Calibri"/>
          <w:sz w:val="21"/>
        </w:rPr>
        <w:t xml:space="preserve"> compares against the stored high-water mark, advanced by </w:t>
      </w:r>
      <w:r>
        <w:rPr>
          <w:rFonts w:ascii="Consolas" w:hAnsi="Consolas"/>
          <w:color w:val="3F6288"/>
          <w:sz w:val="20"/>
        </w:rPr>
        <w:t>store.touch_clock()</w:t>
      </w:r>
      <w:r>
        <w:rPr>
          <w:rFonts w:ascii="Calibri" w:hAnsi="Calibri"/>
          <w:sz w:val="21"/>
        </w:rPr>
        <w:t>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5.4 The authorisation flow — the important part</w:t>
      </w:r>
    </w:p>
    <w:p>
      <w:pPr>
        <w:spacing w:after="140"/>
      </w:pPr>
      <w:r>
        <w:rPr>
          <w:rFonts w:ascii="Calibri" w:hAnsi="Calibri"/>
          <w:sz w:val="21"/>
        </w:rPr>
        <w:t xml:space="preserve">This is what replaced a design that went to the server on </w:t>
      </w:r>
      <w:r>
        <w:rPr>
          <w:rFonts w:ascii="Calibri" w:hAnsi="Calibri"/>
          <w:b/>
          <w:sz w:val="21"/>
        </w:rPr>
        <w:t>every</w:t>
      </w:r>
      <w:r>
        <w:rPr>
          <w:rFonts w:ascii="Calibri" w:hAnsi="Calibri"/>
          <w:sz w:val="21"/>
        </w:rPr>
        <w:t xml:space="preserve"> plan with no offline fallback at all: up to 90 seconds against a cold host before the customer saw anything, and one flaky connection meant no work.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b/>
          <w:color w:val="4A5057"/>
          <w:sz w:val="21"/>
        </w:rPr>
        <w:t>The trade it was making — live control in exchange for our availability becoming our customers' availability — is now paid for by a signed lease instead of a round trip, which is strictly better on both sides.</w:t>
      </w:r>
    </w:p>
    <w:p>
      <w:pPr>
        <w:spacing w:before="160" w:after="0"/>
        <w:jc w:val="center"/>
      </w:pPr>
      <w:r>
        <w:drawing>
          <wp:inline xmlns:a="http://schemas.openxmlformats.org/drawingml/2006/main" xmlns:pic="http://schemas.openxmlformats.org/drawingml/2006/picture">
            <wp:extent cx="4710371" cy="81381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0371" cy="8138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767C84"/>
          <w:sz w:val="17"/>
        </w:rPr>
        <w:t>Diagram 5.2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The order, and why it is this order</w:t>
      </w:r>
    </w:p>
    <w:p>
      <w:pPr>
        <w:pStyle w:val="ListNumber"/>
        <w:spacing w:before="0" w:after="60"/>
      </w:pPr>
      <w:r>
        <w:rPr>
          <w:rFonts w:ascii="Calibri" w:hAnsi="Calibri"/>
          <w:b/>
          <w:sz w:val="21"/>
        </w:rPr>
        <w:t>Local signed lease.</w:t>
      </w:r>
      <w:r>
        <w:rPr>
          <w:rFonts w:ascii="Calibri" w:hAnsi="Calibri"/>
          <w:sz w:val="21"/>
        </w:rPr>
        <w:t xml:space="preserve"> Valid and in scope → proceed, no network.</w:t>
      </w:r>
    </w:p>
    <w:p>
      <w:pPr>
        <w:pStyle w:val="ListNumber"/>
        <w:spacing w:before="0" w:after="60"/>
      </w:pPr>
      <w:r>
        <w:rPr>
          <w:rFonts w:ascii="Calibri" w:hAnsi="Calibri"/>
          <w:sz w:val="21"/>
        </w:rPr>
        <w:t>Missing, expired or out of scope → ask the backend.</w:t>
      </w:r>
    </w:p>
    <w:p>
      <w:pPr>
        <w:pStyle w:val="ListNumber"/>
        <w:spacing w:before="0" w:after="60"/>
      </w:pPr>
      <w:r>
        <w:rPr>
          <w:rFonts w:ascii="Calibri" w:hAnsi="Calibri"/>
          <w:sz w:val="21"/>
        </w:rPr>
        <w:t>Backend re-validates licence, device, seat, revocation, entitlement, quota and client version, and signs a new lease.</w:t>
      </w:r>
    </w:p>
    <w:p>
      <w:pPr>
        <w:pStyle w:val="ListNumber"/>
        <w:spacing w:before="0" w:after="60"/>
      </w:pPr>
      <w:r>
        <w:rPr>
          <w:rFonts w:ascii="Calibri" w:hAnsi="Calibri"/>
          <w:sz w:val="21"/>
        </w:rPr>
        <w:t>Cache it, and proceed.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What still always goes to the server</w:t>
      </w:r>
    </w:p>
    <w:p>
      <w:pPr>
        <w:spacing w:after="140"/>
      </w:pPr>
      <w:r>
        <w:rPr>
          <w:rFonts w:ascii="Calibri" w:hAnsi="Calibri"/>
          <w:b/>
          <w:sz w:val="21"/>
        </w:rPr>
        <w:t>Metered actions on a metered licence</w:t>
      </w:r>
      <w:r>
        <w:rPr>
          <w:rFonts w:ascii="Calibri" w:hAnsi="Calibri"/>
          <w:sz w:val="21"/>
        </w:rPr>
        <w:t xml:space="preserve"> — </w:t>
      </w:r>
      <w:r>
        <w:rPr>
          <w:rFonts w:ascii="Consolas" w:hAnsi="Consolas"/>
          <w:color w:val="3F6288"/>
          <w:sz w:val="20"/>
        </w:rPr>
        <w:t>PROTECTED_ACTIONS = {'plan'}</w:t>
      </w:r>
      <w:r>
        <w:rPr>
          <w:rFonts w:ascii="Calibri" w:hAnsi="Calibri"/>
          <w:sz w:val="21"/>
        </w:rPr>
        <w:t xml:space="preserve">, and the lease's signed </w:t>
      </w:r>
      <w:r>
        <w:rPr>
          <w:rFonts w:ascii="Consolas" w:hAnsi="Consolas"/>
          <w:color w:val="3F6288"/>
          <w:sz w:val="20"/>
        </w:rPr>
        <w:t>mtr</w:t>
      </w:r>
      <w:r>
        <w:rPr>
          <w:rFonts w:ascii="Calibri" w:hAnsi="Calibri"/>
          <w:sz w:val="21"/>
        </w:rPr>
        <w:t xml:space="preserve"> flag.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color w:val="4A5057"/>
          <w:sz w:val="21"/>
        </w:rPr>
        <w:t xml:space="preserve">A daily allowance can only be counted where the counter lives; </w:t>
      </w:r>
      <w:r>
        <w:rPr>
          <w:rFonts w:ascii="Calibri" w:hAnsi="Calibri"/>
          <w:b/>
          <w:color w:val="4A5057"/>
          <w:sz w:val="21"/>
        </w:rPr>
        <w:t>a lease says what a client MAY do, never how much of it it has already done.</w:t>
      </w:r>
      <w:r>
        <w:rPr>
          <w:rFonts w:ascii="Calibri" w:hAnsi="Calibri"/>
          <w:color w:val="4A5057"/>
          <w:sz w:val="21"/>
        </w:rPr>
        <w:t xml:space="preserve"> Prism's own pipeline is browser automation against the customer's logged-in sessions and costs Alphakore nothing, so only </w:t>
      </w:r>
      <w:r>
        <w:rPr>
          <w:rFonts w:ascii="Calibri" w:hAnsi="Calibri"/>
          <w:i/>
          <w:color w:val="4A5057"/>
          <w:sz w:val="21"/>
        </w:rPr>
        <w:t>planning</w:t>
      </w:r>
      <w:r>
        <w:rPr>
          <w:rFonts w:ascii="Calibri" w:hAnsi="Calibri"/>
          <w:color w:val="4A5057"/>
          <w:sz w:val="21"/>
        </w:rPr>
        <w:t xml:space="preserve"> — three Groq calls — is in that set.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Why stale is deliberately absent from the blocking list</w:t>
      </w:r>
    </w:p>
    <w:p>
      <w:pPr>
        <w:spacing w:after="140"/>
      </w:pPr>
      <w:r>
        <w:rPr>
          <w:rFonts w:ascii="Calibri" w:hAnsi="Calibri"/>
          <w:sz w:val="21"/>
        </w:rPr>
        <w:t xml:space="preserve">A lease is normally the </w:t>
      </w:r>
      <w:r>
        <w:rPr>
          <w:rFonts w:ascii="Calibri" w:hAnsi="Calibri"/>
          <w:i/>
          <w:sz w:val="21"/>
        </w:rPr>
        <w:t>fresher</w:t>
      </w:r>
      <w:r>
        <w:rPr>
          <w:rFonts w:ascii="Calibri" w:hAnsi="Calibri"/>
          <w:sz w:val="21"/>
        </w:rPr>
        <w:t xml:space="preserve"> evidence: the backend caps a lease's expiry at the licence's own hard stop, so a valid lease implies a valid licence at the moment it was issued.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none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3F6288"/>
          <w:sz w:val="20"/>
        </w:rPr>
        <w:t>expired</w:t>
      </w:r>
      <w:r>
        <w:rPr>
          <w:rFonts w:ascii="Calibri" w:hAnsi="Calibri"/>
          <w:sz w:val="21"/>
        </w:rPr>
        <w:t xml:space="preserve"> and </w:t>
      </w:r>
      <w:r>
        <w:rPr>
          <w:rFonts w:ascii="Consolas" w:hAnsi="Consolas"/>
          <w:color w:val="3F6288"/>
          <w:sz w:val="20"/>
        </w:rPr>
        <w:t>tampered</w:t>
      </w:r>
      <w:r>
        <w:rPr>
          <w:rFonts w:ascii="Calibri" w:hAnsi="Calibri"/>
          <w:sz w:val="21"/>
        </w:rPr>
        <w:t xml:space="preserve"> are different — in each of them </w:t>
      </w:r>
      <w:r>
        <w:rPr>
          <w:rFonts w:ascii="Calibri" w:hAnsi="Calibri"/>
          <w:b/>
          <w:sz w:val="21"/>
        </w:rPr>
        <w:t>we cannot establish that the licence is alive at all</w:t>
      </w:r>
      <w:r>
        <w:rPr>
          <w:rFonts w:ascii="Calibri" w:hAnsi="Calibri"/>
          <w:sz w:val="21"/>
        </w:rPr>
        <w:t>, so a lease that says otherwise is either a clock being wound or a lease that was never ours.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color w:val="4A5057"/>
          <w:sz w:val="21"/>
        </w:rPr>
        <w:t xml:space="preserve">Without </w:t>
      </w:r>
      <w:r>
        <w:rPr>
          <w:rFonts w:ascii="Consolas" w:hAnsi="Consolas"/>
          <w:color w:val="3F6288"/>
          <w:sz w:val="20"/>
        </w:rPr>
        <w:t>_licence_blocks_protected_work</w:t>
      </w:r>
      <w:r>
        <w:rPr>
          <w:rFonts w:ascii="Calibri" w:hAnsi="Calibri"/>
          <w:color w:val="4A5057"/>
          <w:sz w:val="21"/>
        </w:rPr>
        <w:t xml:space="preserve">, the fast path would happily authorise protected work on an expired licence for as long as a lease sat on disk — precisely the hole that "check the cache first" opens </w:t>
      </w:r>
      <w:r>
        <w:rPr>
          <w:rFonts w:ascii="Calibri" w:hAnsi="Calibri"/>
          <w:b/>
          <w:color w:val="4A5057"/>
          <w:sz w:val="21"/>
        </w:rPr>
        <w:t xml:space="preserve">if the cache is checked </w:t>
      </w:r>
      <w:r>
        <w:rPr>
          <w:rFonts w:ascii="Calibri" w:hAnsi="Calibri"/>
          <w:b/>
          <w:i/>
          <w:color w:val="4A5057"/>
          <w:sz w:val="21"/>
        </w:rPr>
        <w:t>instead of</w:t>
      </w:r>
      <w:r>
        <w:rPr>
          <w:rFonts w:ascii="Calibri" w:hAnsi="Calibri"/>
          <w:b/>
          <w:color w:val="4A5057"/>
          <w:sz w:val="21"/>
        </w:rPr>
        <w:t xml:space="preserve"> the licence rather than </w:t>
      </w:r>
      <w:r>
        <w:rPr>
          <w:rFonts w:ascii="Calibri" w:hAnsi="Calibri"/>
          <w:b/>
          <w:i/>
          <w:color w:val="4A5057"/>
          <w:sz w:val="21"/>
        </w:rPr>
        <w:t>as well as</w:t>
      </w:r>
      <w:r>
        <w:rPr>
          <w:rFonts w:ascii="Calibri" w:hAnsi="Calibri"/>
          <w:color w:val="4A5057"/>
          <w:sz w:val="21"/>
        </w:rPr>
        <w:t>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Why tampered falls through</w:t>
      </w:r>
    </w:p>
    <w:p>
      <w:pPr>
        <w:spacing w:after="140"/>
      </w:pPr>
      <w:r>
        <w:rPr>
          <w:rFonts w:ascii="Calibri" w:hAnsi="Calibri"/>
          <w:sz w:val="21"/>
        </w:rPr>
        <w:t>It can be healed by a successful re-activation. Refusing without trying would strand someone whose token was invalidated by a licence reissue.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The honest limit of the offline window</w:t>
      </w:r>
    </w:p>
    <w:p>
      <w:pPr>
        <w:spacing w:after="140"/>
      </w:pPr>
      <w:r>
        <w:rPr>
          <w:rFonts w:ascii="Calibri" w:hAnsi="Calibri"/>
          <w:sz w:val="21"/>
        </w:rPr>
        <w:t xml:space="preserve">Inside </w:t>
      </w:r>
      <w:r>
        <w:rPr>
          <w:rFonts w:ascii="Consolas" w:hAnsi="Consolas"/>
          <w:color w:val="3F6288"/>
          <w:sz w:val="20"/>
        </w:rPr>
        <w:t>GRACE</w:t>
      </w:r>
      <w:r>
        <w:rPr>
          <w:rFonts w:ascii="Calibri" w:hAnsi="Calibri"/>
          <w:sz w:val="21"/>
        </w:rPr>
        <w:t xml:space="preserve">, a metered licence can plan without the server counting it. That window is the backend-signed </w:t>
      </w:r>
      <w:r>
        <w:rPr>
          <w:rFonts w:ascii="Consolas" w:hAnsi="Consolas"/>
          <w:color w:val="3F6288"/>
          <w:sz w:val="20"/>
        </w:rPr>
        <w:t>off</w:t>
      </w:r>
      <w:r>
        <w:rPr>
          <w:rFonts w:ascii="Calibri" w:hAnsi="Calibri"/>
          <w:sz w:val="21"/>
        </w:rPr>
        <w:t xml:space="preserve"> claim (default </w:t>
      </w:r>
      <w:r>
        <w:rPr>
          <w:rFonts w:ascii="Calibri" w:hAnsi="Calibri"/>
          <w:b/>
          <w:sz w:val="21"/>
        </w:rPr>
        <w:t>one hour</w:t>
      </w:r>
      <w:r>
        <w:rPr>
          <w:rFonts w:ascii="Calibri" w:hAnsi="Calibri"/>
          <w:sz w:val="21"/>
        </w:rPr>
        <w:t xml:space="preserve">), so the exposure is bounded, per-licence, and adjustable </w:t>
      </w:r>
      <w:r>
        <w:rPr>
          <w:rFonts w:ascii="Calibri" w:hAnsi="Calibri"/>
          <w:b/>
          <w:sz w:val="21"/>
        </w:rPr>
        <w:t>without shipping an app</w:t>
      </w:r>
      <w:r>
        <w:rPr>
          <w:rFonts w:ascii="Calibri" w:hAnsi="Calibri"/>
          <w:sz w:val="21"/>
        </w:rPr>
        <w:t>.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color w:val="4A5057"/>
          <w:sz w:val="21"/>
        </w:rPr>
        <w:t xml:space="preserve">A local counter would look like a fix and would not be one — </w:t>
      </w:r>
      <w:r>
        <w:rPr>
          <w:rFonts w:ascii="Calibri" w:hAnsi="Calibri"/>
          <w:b/>
          <w:color w:val="4A5057"/>
          <w:sz w:val="21"/>
        </w:rPr>
        <w:t>anything this process counts, this process can be patched to forget.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When it is called</w:t>
      </w:r>
    </w:p>
    <w:p>
      <w:pPr>
        <w:spacing w:after="140"/>
      </w:pPr>
      <w:r>
        <w:rPr>
          <w:rFonts w:ascii="Calibri" w:hAnsi="Calibri"/>
          <w:b/>
          <w:sz w:val="21"/>
        </w:rPr>
        <w:t>At the START of a run or add-on — never during one.</w:t>
      </w:r>
      <w:r>
        <w:rPr>
          <w:rFonts w:ascii="Calibri" w:hAnsi="Calibri"/>
          <w:sz w:val="21"/>
        </w:rPr>
        <w:t xml:space="preserve"> A pipeline is tens of minutes of browser automation, and failing it part-way would discard real work for a reason the customer cannot act on.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5.5 The lease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licensing/lease.py</w:t>
      </w:r>
      <w:r>
        <w:rPr>
          <w:rFonts w:ascii="Calibri" w:hAnsi="Calibri"/>
          <w:sz w:val="21"/>
        </w:rPr>
        <w:t xml:space="preserve"> + </w:t>
      </w:r>
      <w:r>
        <w:rPr>
          <w:rFonts w:ascii="Consolas" w:hAnsi="Consolas"/>
          <w:color w:val="3F6288"/>
          <w:sz w:val="20"/>
        </w:rPr>
        <w:t>licensing/authorization.py</w:t>
      </w:r>
    </w:p>
    <w:p>
      <w:pPr>
        <w:spacing w:after="140"/>
      </w:pPr>
      <w:r>
        <w:rPr>
          <w:rFonts w:ascii="Calibri" w:hAnsi="Calibri"/>
          <w:b/>
          <w:sz w:val="21"/>
        </w:rPr>
        <w:t>Claims</w:t>
      </w:r>
      <w:r>
        <w:rPr>
          <w:rFonts w:ascii="Calibri" w:hAnsi="Calibri"/>
          <w:sz w:val="21"/>
        </w:rPr>
        <w:t xml:space="preserve"> (</w:t>
      </w:r>
      <w:r>
        <w:rPr>
          <w:rFonts w:ascii="Consolas" w:hAnsi="Consolas"/>
          <w:color w:val="3F6288"/>
          <w:sz w:val="20"/>
        </w:rPr>
        <w:t>build_claims</w:t>
      </w:r>
      <w:r>
        <w:rPr>
          <w:rFonts w:ascii="Calibri" w:hAnsi="Calibri"/>
          <w:sz w:val="21"/>
        </w:rPr>
        <w:t xml:space="preserve">): </w:t>
      </w:r>
      <w:r>
        <w:rPr>
          <w:rFonts w:ascii="Consolas" w:hAnsi="Consolas"/>
          <w:color w:val="3F6288"/>
          <w:sz w:val="20"/>
        </w:rPr>
        <w:t>kid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license_id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device_fp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scope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features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metered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jti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iat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ttl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off</w:t>
      </w:r>
      <w:r>
        <w:rPr>
          <w:rFonts w:ascii="Calibri" w:hAnsi="Calibri"/>
          <w:sz w:val="21"/>
        </w:rPr>
        <w:t xml:space="preserve"> (offline window).</w:t>
      </w:r>
    </w:p>
    <w:p>
      <w:pPr>
        <w:spacing w:after="140"/>
      </w:pPr>
      <w:r>
        <w:rPr>
          <w:rFonts w:ascii="Calibri" w:hAnsi="Calibri"/>
          <w:b/>
          <w:sz w:val="21"/>
        </w:rPr>
        <w:t>Scopes: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color w:val="3F6288"/>
          <w:sz w:val="20"/>
        </w:rPr>
        <w:t>SCOPE_CORE = "core"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SCOPE_WORKFLOW = "workflow"</w:t>
      </w:r>
      <w:r>
        <w:rPr>
          <w:rFonts w:ascii="Calibri" w:hAnsi="Calibri"/>
          <w:sz w:val="21"/>
        </w:rPr>
        <w:t xml:space="preserve"> · </w:t>
      </w:r>
      <w:r>
        <w:rPr>
          <w:rFonts w:ascii="Consolas" w:hAnsi="Consolas"/>
          <w:color w:val="3F6288"/>
          <w:sz w:val="20"/>
        </w:rPr>
        <w:t>SCOPE_GROK = "grok"</w:t>
      </w:r>
      <w:r>
        <w:rPr>
          <w:rFonts w:ascii="Calibri" w:hAnsi="Calibri"/>
          <w:sz w:val="21"/>
        </w:rPr>
        <w:t>.</w:t>
      </w:r>
    </w:p>
    <w:p>
      <w:pPr>
        <w:spacing w:after="140"/>
      </w:pPr>
      <w:r>
        <w:rPr>
          <w:rFonts w:ascii="Calibri" w:hAnsi="Calibri"/>
          <w:b/>
          <w:sz w:val="21"/>
        </w:rPr>
        <w:t>States</w:t>
      </w:r>
      <w:r>
        <w:rPr>
          <w:rFonts w:ascii="Calibri" w:hAnsi="Calibri"/>
          <w:sz w:val="21"/>
        </w:rPr>
        <w:t xml:space="preserve"> — </w:t>
      </w:r>
      <w:r>
        <w:rPr>
          <w:rFonts w:ascii="Consolas" w:hAnsi="Consolas"/>
          <w:color w:val="3F6288"/>
          <w:sz w:val="20"/>
        </w:rPr>
        <w:t>Lease.state(now)</w:t>
      </w:r>
      <w:r>
        <w:rPr>
          <w:rFonts w:ascii="Calibri" w:hAnsi="Calibri"/>
          <w:sz w:val="21"/>
        </w:rPr>
        <w:t>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State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Meaning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3F6288"/>
                <w:sz w:val="18"/>
              </w:rPr>
              <w:t>decide()</w:t>
            </w:r>
            <w:r>
              <w:rPr>
                <w:rFonts w:ascii="Calibri" w:hAnsi="Calibri"/>
                <w:b/>
                <w:color w:val="3F6288"/>
                <w:sz w:val="19"/>
              </w:rPr>
              <w:t xml:space="preserve"> verdict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FRESH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Inside TTL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✓ proceed, no network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GRACE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Past TTL, inside the signed </w:t>
            </w:r>
            <w:r>
              <w:rPr>
                <w:rFonts w:ascii="Consolas" w:hAnsi="Consolas"/>
                <w:color w:val="3F6288"/>
                <w:sz w:val="18"/>
              </w:rPr>
              <w:t>off</w:t>
            </w:r>
            <w:r>
              <w:rPr>
                <w:rFonts w:ascii="Calibri" w:hAnsi="Calibri"/>
                <w:sz w:val="19"/>
              </w:rPr>
              <w:t xml:space="preserve"> window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✓ proceed </w:t>
            </w:r>
            <w:r>
              <w:rPr>
                <w:rFonts w:ascii="Calibri" w:hAnsi="Calibri"/>
                <w:b/>
                <w:sz w:val="19"/>
              </w:rPr>
              <w:t>and</w:t>
            </w:r>
            <w:r>
              <w:rPr>
                <w:rFonts w:ascii="Calibri" w:hAnsi="Calibri"/>
                <w:sz w:val="19"/>
              </w:rPr>
              <w:t xml:space="preserve"> renew in the background — this is the state that makes a flaky connection a non-event rather than an outage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STALE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Offline window spent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✗ this is where offline operation stops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NONE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No lease cached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✗ ask the server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TAMPERED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Fails verification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✗ ask the server; </w:t>
            </w:r>
            <w:r>
              <w:rPr>
                <w:rFonts w:ascii="Consolas" w:hAnsi="Consolas"/>
                <w:color w:val="3F6288"/>
                <w:sz w:val="18"/>
              </w:rPr>
              <w:t>clear()</w:t>
            </w:r>
            <w:r>
              <w:rPr>
                <w:rFonts w:ascii="Calibri" w:hAnsi="Calibri"/>
                <w:sz w:val="19"/>
              </w:rPr>
              <w:t xml:space="preserve"> the cache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onsolas" w:hAnsi="Consolas"/>
          <w:b/>
          <w:color w:val="3F6288"/>
          <w:sz w:val="20"/>
        </w:rPr>
        <w:t>Lease.allows(scope)</w:t>
      </w:r>
      <w:r>
        <w:rPr>
          <w:rFonts w:ascii="Calibri" w:hAnsi="Calibri"/>
          <w:b/>
          <w:sz w:val="21"/>
        </w:rPr>
        <w:t xml:space="preserve"> is scope membership only — NOT temporal.</w:t>
      </w:r>
      <w:r>
        <w:rPr>
          <w:rFonts w:ascii="Calibri" w:hAnsi="Calibri"/>
          <w:sz w:val="21"/>
        </w:rPr>
        <w:t xml:space="preserve"> Callers must go through </w:t>
      </w:r>
      <w:r>
        <w:rPr>
          <w:rFonts w:ascii="Consolas" w:hAnsi="Consolas"/>
          <w:color w:val="3F6288"/>
          <w:sz w:val="20"/>
        </w:rPr>
        <w:t>decide()</w:t>
      </w:r>
      <w:r>
        <w:rPr>
          <w:rFonts w:ascii="Calibri" w:hAnsi="Calibri"/>
          <w:sz w:val="21"/>
        </w:rPr>
        <w:t xml:space="preserve">, which combines both. That separation is deliberate: it is why an in-date lease that simply does not cover a feature returns </w:t>
      </w:r>
      <w:r>
        <w:rPr>
          <w:rFonts w:ascii="Consolas" w:hAnsi="Consolas"/>
          <w:color w:val="3F6288"/>
          <w:sz w:val="20"/>
        </w:rPr>
        <w:t>needs_server=False</w:t>
      </w:r>
      <w:r>
        <w:rPr>
          <w:rFonts w:ascii="Calibri" w:hAnsi="Calibri"/>
          <w:sz w:val="21"/>
        </w:rPr>
        <w:t xml:space="preserve"> — a new lease will not help unless the licence itself changes, so it is a definite no rather than a reason to go to the network.</w:t>
      </w:r>
    </w:p>
    <w:p>
      <w:pPr>
        <w:spacing w:after="140"/>
      </w:pPr>
      <w:r>
        <w:rPr>
          <w:rFonts w:ascii="Consolas" w:hAnsi="Consolas"/>
          <w:b/>
          <w:color w:val="3F6288"/>
          <w:sz w:val="20"/>
        </w:rPr>
        <w:t>server_reachable</w:t>
      </w:r>
      <w:r>
        <w:rPr>
          <w:rFonts w:ascii="Calibri" w:hAnsi="Calibri"/>
          <w:b/>
          <w:sz w:val="21"/>
        </w:rPr>
        <w:t xml:space="preserve"> is what the caller has just observed, not a guess.</w:t>
      </w:r>
      <w:r>
        <w:rPr>
          <w:rFonts w:ascii="Calibri" w:hAnsi="Calibri"/>
          <w:sz w:val="21"/>
        </w:rPr>
        <w:t xml:space="preserve"> It is </w:t>
      </w:r>
      <w:r>
        <w:rPr>
          <w:rFonts w:ascii="Consolas" w:hAnsi="Consolas"/>
          <w:color w:val="3F6288"/>
          <w:sz w:val="20"/>
        </w:rPr>
        <w:t>False</w:t>
      </w:r>
      <w:r>
        <w:rPr>
          <w:rFonts w:ascii="Calibri" w:hAnsi="Calibri"/>
          <w:sz w:val="21"/>
        </w:rPr>
        <w:t xml:space="preserve"> only after a request has actually failed.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color w:val="4A5057"/>
          <w:sz w:val="21"/>
        </w:rPr>
        <w:t>That distinction is the whole point: an arbitrary network failure must not equal a licence failure, but neither may "I did not bother asking" become a permanent offline mode.</w:t>
      </w:r>
    </w:p>
    <w:p>
      <w:pPr>
        <w:spacing w:after="140"/>
      </w:pPr>
      <w:r>
        <w:rPr>
          <w:rFonts w:ascii="Calibri" w:hAnsi="Calibri"/>
          <w:b/>
          <w:sz w:val="21"/>
        </w:rPr>
        <w:t>Throttling:</w:t>
      </w:r>
      <w:r>
        <w:rPr>
          <w:rFonts w:ascii="Calibri" w:hAnsi="Calibri"/>
          <w:sz w:val="21"/>
        </w:rPr>
        <w:t xml:space="preserve"> </w:t>
      </w:r>
      <w:r>
        <w:rPr>
          <w:rFonts w:ascii="Consolas" w:hAnsi="Consolas"/>
          <w:color w:val="3F6288"/>
          <w:sz w:val="20"/>
        </w:rPr>
        <w:t>RETRY_INTERVAL = 60 s</w:t>
      </w:r>
      <w:r>
        <w:rPr>
          <w:rFonts w:ascii="Calibri" w:hAnsi="Calibri"/>
          <w:sz w:val="21"/>
        </w:rPr>
        <w:t xml:space="preserve">. </w:t>
      </w:r>
      <w:r>
        <w:rPr>
          <w:rFonts w:ascii="Consolas" w:hAnsi="Consolas"/>
          <w:color w:val="3F6288"/>
          <w:sz w:val="20"/>
        </w:rPr>
        <w:t>note_attempt()</w:t>
      </w:r>
      <w:r>
        <w:rPr>
          <w:rFonts w:ascii="Calibri" w:hAnsi="Calibri"/>
          <w:sz w:val="21"/>
        </w:rPr>
        <w:t xml:space="preserve"> records a failure; </w:t>
      </w:r>
      <w:r>
        <w:rPr>
          <w:rFonts w:ascii="Consolas" w:hAnsi="Consolas"/>
          <w:color w:val="3F6288"/>
          <w:sz w:val="20"/>
        </w:rPr>
        <w:t>may_retry()</w:t>
      </w:r>
      <w:r>
        <w:rPr>
          <w:rFonts w:ascii="Calibri" w:hAnsi="Calibri"/>
          <w:sz w:val="21"/>
        </w:rPr>
        <w:t xml:space="preserve"> gates the next try.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5.6 Device fingerprint — one machine, one seat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licensing/device.py</w:t>
      </w:r>
      <w:r>
        <w:rPr>
          <w:rFonts w:ascii="Calibri" w:hAnsi="Calibri"/>
          <w:sz w:val="21"/>
        </w:rPr>
        <w:t xml:space="preserve">. </w:t>
      </w:r>
      <w:r>
        <w:rPr>
          <w:rFonts w:ascii="Consolas" w:hAnsi="Consolas"/>
          <w:color w:val="3F6288"/>
          <w:sz w:val="20"/>
        </w:rPr>
        <w:t>SALT = b"PRISM-DEVICE-V1"</w:t>
      </w:r>
      <w:r>
        <w:rPr>
          <w:rFonts w:ascii="Calibri" w:hAnsi="Calibri"/>
          <w:sz w:val="21"/>
        </w:rPr>
        <w:t>; the identity is salted, hashed and truncated.</w:t>
      </w:r>
    </w:p>
    <w:p>
      <w:pPr>
        <w:spacing w:after="140"/>
      </w:pPr>
      <w:r>
        <w:rPr>
          <w:rFonts w:ascii="Calibri" w:hAnsi="Calibri"/>
          <w:sz w:val="21"/>
        </w:rPr>
        <w:t>Three tiers, best first: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Tier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Source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TIER_PLATFORM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Linux: </w:t>
            </w:r>
            <w:r>
              <w:rPr>
                <w:rFonts w:ascii="Consolas" w:hAnsi="Consolas"/>
                <w:color w:val="3F6288"/>
                <w:sz w:val="18"/>
              </w:rPr>
              <w:t>/etc/machine-id</w:t>
            </w:r>
            <w:r>
              <w:rPr>
                <w:rFonts w:ascii="Calibri" w:hAnsi="Calibri"/>
                <w:sz w:val="19"/>
              </w:rPr>
              <w:t xml:space="preserve">. macOS: </w:t>
            </w:r>
            <w:r>
              <w:rPr>
                <w:rFonts w:ascii="Consolas" w:hAnsi="Consolas"/>
                <w:color w:val="3F6288"/>
                <w:sz w:val="18"/>
              </w:rPr>
              <w:t>IOPlatformUUID</w:t>
            </w:r>
            <w:r>
              <w:rPr>
                <w:rFonts w:ascii="Calibri" w:hAnsi="Calibri"/>
                <w:sz w:val="19"/>
              </w:rPr>
              <w:t xml:space="preserve">. Windows: registry </w:t>
            </w:r>
            <w:r>
              <w:rPr>
                <w:rFonts w:ascii="Consolas" w:hAnsi="Consolas"/>
                <w:color w:val="3F6288"/>
                <w:sz w:val="18"/>
              </w:rPr>
              <w:t>MachineGuid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TIER_MAC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MAC address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TIER_RANDOM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A random id persisted in </w:t>
            </w:r>
            <w:r>
              <w:rPr>
                <w:rFonts w:ascii="Consolas" w:hAnsi="Consolas"/>
                <w:color w:val="3F6288"/>
                <w:sz w:val="18"/>
              </w:rPr>
              <w:t>~/.prism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alibri" w:hAnsi="Calibri"/>
          <w:sz w:val="21"/>
        </w:rPr>
        <w:t xml:space="preserve">The tier is reported alongside the fingerprint so the server knows how much to trust it. </w:t>
      </w:r>
      <w:r>
        <w:rPr>
          <w:rFonts w:ascii="Consolas" w:hAnsi="Consolas"/>
          <w:color w:val="3F6288"/>
          <w:sz w:val="20"/>
        </w:rPr>
        <w:t>reset_cache()</w:t>
      </w:r>
      <w:r>
        <w:rPr>
          <w:rFonts w:ascii="Calibri" w:hAnsi="Calibri"/>
          <w:sz w:val="21"/>
        </w:rPr>
        <w:t xml:space="preserve"> is </w:t>
      </w:r>
      <w:r>
        <w:rPr>
          <w:rFonts w:ascii="Calibri" w:hAnsi="Calibri"/>
          <w:b/>
          <w:sz w:val="21"/>
        </w:rPr>
        <w:t>tests only</w:t>
      </w:r>
      <w:r>
        <w:rPr>
          <w:rFonts w:ascii="Calibri" w:hAnsi="Calibri"/>
          <w:sz w:val="21"/>
        </w:rPr>
        <w:t xml:space="preserve"> — the fingerprint is stable for a process's lifetime.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_hostname()</w:t>
      </w:r>
      <w:r>
        <w:rPr>
          <w:rFonts w:ascii="Calibri" w:hAnsi="Calibri"/>
          <w:sz w:val="21"/>
        </w:rPr>
        <w:t xml:space="preserve"> supplies a human label for the seat list, so a customer asking </w:t>
      </w:r>
      <w:r>
        <w:rPr>
          <w:rFonts w:ascii="Calibri" w:hAnsi="Calibri"/>
          <w:i/>
          <w:sz w:val="21"/>
        </w:rPr>
        <w:t>which</w:t>
      </w:r>
      <w:r>
        <w:rPr>
          <w:rFonts w:ascii="Calibri" w:hAnsi="Calibri"/>
          <w:sz w:val="21"/>
        </w:rPr>
        <w:t xml:space="preserve"> five machines are using their seats gets names rather than hashes.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5.7 Where the key is stored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licensing/secretstore.py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Place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Constant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Notes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OS credential store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KEYRING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Service </w:t>
            </w:r>
            <w:r>
              <w:rPr>
                <w:rFonts w:ascii="Consolas" w:hAnsi="Consolas"/>
                <w:color w:val="3F6288"/>
                <w:sz w:val="18"/>
              </w:rPr>
              <w:t>"Prism (Alphakore)"</w:t>
            </w:r>
            <w:r>
              <w:rPr>
                <w:rFonts w:ascii="Calibri" w:hAnsi="Calibri"/>
                <w:sz w:val="19"/>
              </w:rPr>
              <w:t xml:space="preserve">, account </w:t>
            </w:r>
            <w:r>
              <w:rPr>
                <w:rFonts w:ascii="Consolas" w:hAnsi="Consolas"/>
                <w:color w:val="3F6288"/>
                <w:sz w:val="18"/>
              </w:rPr>
              <w:t>"licence-key"</w:t>
            </w:r>
            <w:r>
              <w:rPr>
                <w:rFonts w:ascii="Calibri" w:hAnsi="Calibri"/>
                <w:sz w:val="19"/>
              </w:rPr>
              <w:t xml:space="preserve">. Probed </w:t>
            </w:r>
            <w:r>
              <w:rPr>
                <w:rFonts w:ascii="Calibri" w:hAnsi="Calibri"/>
                <w:b/>
                <w:sz w:val="19"/>
              </w:rPr>
              <w:t>once</w:t>
            </w:r>
            <w:r>
              <w:rPr>
                <w:rFonts w:ascii="Calibri" w:hAnsi="Calibri"/>
                <w:sz w:val="19"/>
              </w:rPr>
              <w:t xml:space="preserve"> — an import that fails, or a backend that is not there, must not be retried on every call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~/.prism/license.json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FILE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Fallback, 0600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Neither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ABSENT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</w:p>
        </w:tc>
      </w:tr>
    </w:tbl>
    <w:p>
      <w:pPr>
        <w:spacing w:after="80"/>
      </w:pPr>
    </w:p>
    <w:p>
      <w:pPr>
        <w:spacing w:after="140"/>
      </w:pPr>
      <w:r>
        <w:rPr>
          <w:rFonts w:ascii="Consolas" w:hAnsi="Consolas"/>
          <w:color w:val="3F6288"/>
          <w:sz w:val="20"/>
        </w:rPr>
        <w:t>store.save_key()</w:t>
      </w:r>
      <w:r>
        <w:rPr>
          <w:rFonts w:ascii="Calibri" w:hAnsi="Calibri"/>
          <w:sz w:val="21"/>
        </w:rPr>
        <w:t xml:space="preserve"> prefers the keyring. </w:t>
      </w:r>
      <w:r>
        <w:rPr>
          <w:rFonts w:ascii="Consolas" w:hAnsi="Consolas"/>
          <w:color w:val="3F6288"/>
          <w:sz w:val="20"/>
        </w:rPr>
        <w:t>forget_key()</w:t>
      </w:r>
      <w:r>
        <w:rPr>
          <w:rFonts w:ascii="Calibri" w:hAnsi="Calibri"/>
          <w:sz w:val="21"/>
        </w:rPr>
        <w:t xml:space="preserve"> removes it from </w:t>
      </w:r>
      <w:r>
        <w:rPr>
          <w:rFonts w:ascii="Calibri" w:hAnsi="Calibri"/>
          <w:b/>
          <w:sz w:val="21"/>
        </w:rPr>
        <w:t>both</w:t>
      </w:r>
      <w:r>
        <w:rPr>
          <w:rFonts w:ascii="Calibri" w:hAnsi="Calibri"/>
          <w:sz w:val="21"/>
        </w:rPr>
        <w:t xml:space="preserve"> places — "release this device" has to mean it.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store.write_json()</w:t>
      </w:r>
      <w:r>
        <w:rPr>
          <w:rFonts w:ascii="Calibri" w:hAnsi="Calibri"/>
          <w:sz w:val="21"/>
        </w:rPr>
        <w:t xml:space="preserve"> is atomic and 0600. </w:t>
      </w:r>
      <w:r>
        <w:rPr>
          <w:rFonts w:ascii="Consolas" w:hAnsi="Consolas"/>
          <w:color w:val="3F6288"/>
          <w:sz w:val="20"/>
        </w:rPr>
        <w:t>store.read_json()</w:t>
      </w:r>
      <w:r>
        <w:rPr>
          <w:rFonts w:ascii="Calibri" w:hAnsi="Calibri"/>
          <w:sz w:val="21"/>
        </w:rPr>
        <w:t xml:space="preserve"> resolves </w:t>
      </w:r>
      <w:r>
        <w:rPr>
          <w:rFonts w:ascii="Calibri" w:hAnsi="Calibri"/>
          <w:b/>
          <w:sz w:val="21"/>
        </w:rPr>
        <w:t>every</w:t>
      </w:r>
      <w:r>
        <w:rPr>
          <w:rFonts w:ascii="Calibri" w:hAnsi="Calibri"/>
          <w:sz w:val="21"/>
        </w:rPr>
        <w:t xml:space="preserve"> failure to the default — a missing, truncated or hand-edited file is not a crash.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5.8 Metering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licensing/meter.py</w:t>
      </w:r>
      <w:r>
        <w:rPr>
          <w:rFonts w:ascii="Calibri" w:hAnsi="Calibri"/>
          <w:sz w:val="21"/>
        </w:rPr>
        <w:t xml:space="preserve"> — </w:t>
      </w:r>
      <w:r>
        <w:rPr>
          <w:rFonts w:ascii="Calibri" w:hAnsi="Calibri"/>
          <w:b/>
          <w:sz w:val="21"/>
        </w:rPr>
        <w:t>what the customer consumed, never what they wrote.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Function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record(kind, *, tool, stage, prompt_tokens, completion_tokens, ok, ms)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Buffer one event. </w:t>
            </w:r>
            <w:r>
              <w:rPr>
                <w:rFonts w:ascii="Consolas" w:hAnsi="Consolas"/>
                <w:color w:val="3F6288"/>
                <w:sz w:val="18"/>
              </w:rPr>
              <w:t>kind</w:t>
            </w:r>
            <w:r>
              <w:rPr>
                <w:rFonts w:ascii="Calibri" w:hAnsi="Calibri"/>
                <w:sz w:val="19"/>
              </w:rPr>
              <w:t xml:space="preserve"> ∈ </w:t>
            </w:r>
            <w:r>
              <w:rPr>
                <w:rFonts w:ascii="Consolas" w:hAnsi="Consolas"/>
                <w:color w:val="3F6288"/>
                <w:sz w:val="18"/>
              </w:rPr>
              <w:t>plan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run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stage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groq</w:t>
            </w:r>
            <w:r>
              <w:rPr>
                <w:rFonts w:ascii="Calibri" w:hAnsi="Calibri"/>
                <w:sz w:val="19"/>
              </w:rPr>
              <w:t xml:space="preserve"> · </w:t>
            </w:r>
            <w:r>
              <w:rPr>
                <w:rFonts w:ascii="Consolas" w:hAnsi="Consolas"/>
                <w:color w:val="3F6288"/>
                <w:sz w:val="18"/>
              </w:rPr>
              <w:t>addon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drain()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Take everything buffered, leaving the buffer empty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restore(events)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Put them back after a failed send, </w:t>
            </w:r>
            <w:r>
              <w:rPr>
                <w:rFonts w:ascii="Calibri" w:hAnsi="Calibri"/>
                <w:b/>
                <w:sz w:val="19"/>
              </w:rPr>
              <w:t>so a flaky network loses nothing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pending()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Count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install_groq_meter(router_module)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Counts Groq tokens by wrapping the module's </w:t>
            </w:r>
            <w:r>
              <w:rPr>
                <w:rFonts w:ascii="Consolas" w:hAnsi="Consolas"/>
                <w:color w:val="3F6288"/>
                <w:sz w:val="18"/>
              </w:rPr>
              <w:t>requests</w:t>
            </w:r>
            <w:r>
              <w:rPr>
                <w:rFonts w:ascii="Calibri" w:hAnsi="Calibri"/>
                <w:sz w:val="19"/>
              </w:rPr>
              <w:t xml:space="preserve"> handle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onsolas" w:hAnsi="Consolas"/>
          <w:color w:val="3F6288"/>
          <w:sz w:val="20"/>
        </w:rPr>
        <w:t>MAX_BUFFERED = 2000</w:t>
      </w:r>
      <w:r>
        <w:rPr>
          <w:rFonts w:ascii="Calibri" w:hAnsi="Calibri"/>
          <w:sz w:val="21"/>
        </w:rPr>
        <w:t>. Thread-safe via a module lock.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licensing.report_usage(run_id)</w:t>
      </w:r>
      <w:r>
        <w:rPr>
          <w:rFonts w:ascii="Calibri" w:hAnsi="Calibri"/>
          <w:sz w:val="21"/>
        </w:rPr>
        <w:t xml:space="preserve"> is fire-and-forget: </w:t>
      </w:r>
      <w:r>
        <w:rPr>
          <w:rFonts w:ascii="Calibri" w:hAnsi="Calibri"/>
          <w:b/>
          <w:sz w:val="21"/>
        </w:rPr>
        <w:t>never blocks, never raises</w:t>
      </w:r>
      <w:r>
        <w:rPr>
          <w:rFonts w:ascii="Calibri" w:hAnsi="Calibri"/>
          <w:sz w:val="21"/>
        </w:rPr>
        <w:t>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5.9 Background renewal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MainWindow.LICENCE_REFRESH_MS = 10 * 60 * 1000</w:t>
      </w:r>
      <w:r>
        <w:rPr>
          <w:rFonts w:ascii="Calibri" w:hAnsi="Calibri"/>
          <w:sz w:val="21"/>
        </w:rPr>
        <w:t xml:space="preserve"> — every ten minutes, </w:t>
      </w:r>
      <w:r>
        <w:rPr>
          <w:rFonts w:ascii="Consolas" w:hAnsi="Consolas"/>
          <w:color w:val="3F6288"/>
          <w:sz w:val="20"/>
        </w:rPr>
        <w:t>_tick_licence()</w:t>
      </w:r>
      <w:r>
        <w:rPr>
          <w:rFonts w:ascii="Calibri" w:hAnsi="Calibri"/>
          <w:sz w:val="21"/>
        </w:rPr>
        <w:t xml:space="preserve"> renews the token and the lease </w:t>
      </w:r>
      <w:r>
        <w:rPr>
          <w:rFonts w:ascii="Calibri" w:hAnsi="Calibri"/>
          <w:b/>
          <w:sz w:val="21"/>
        </w:rPr>
        <w:t>off the UI thread, forever</w:t>
      </w:r>
      <w:r>
        <w:rPr>
          <w:rFonts w:ascii="Calibri" w:hAnsi="Calibri"/>
          <w:sz w:val="21"/>
        </w:rPr>
        <w:t>.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_repaint_licence()</w:t>
      </w:r>
      <w:r>
        <w:rPr>
          <w:rFonts w:ascii="Calibri" w:hAnsi="Calibri"/>
          <w:sz w:val="21"/>
        </w:rPr>
        <w:t xml:space="preserve"> re-reads the cached licence and repaints. </w:t>
      </w:r>
      <w:r>
        <w:rPr>
          <w:rFonts w:ascii="Calibri" w:hAnsi="Calibri"/>
          <w:b/>
          <w:sz w:val="21"/>
        </w:rPr>
        <w:t>No network, never raises</w:t>
      </w:r>
      <w:r>
        <w:rPr>
          <w:rFonts w:ascii="Calibri" w:hAnsi="Calibri"/>
          <w:sz w:val="21"/>
        </w:rPr>
        <w:t xml:space="preserve"> — it is safe to call from paint code.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refresh_licence_ui()</w:t>
      </w:r>
      <w:r>
        <w:rPr>
          <w:rFonts w:ascii="Calibri" w:hAnsi="Calibri"/>
          <w:sz w:val="21"/>
        </w:rPr>
        <w:t xml:space="preserve"> repaints everything that depends on the licence: the banner, the rail's licence card (</w:t>
      </w:r>
      <w:r>
        <w:rPr>
          <w:rFonts w:ascii="Consolas" w:hAnsi="Consolas"/>
          <w:color w:val="3F6288"/>
          <w:sz w:val="20"/>
        </w:rPr>
        <w:t>_plan_summary()</w:t>
      </w:r>
      <w:r>
        <w:rPr>
          <w:rFonts w:ascii="Calibri" w:hAnsi="Calibri"/>
          <w:sz w:val="21"/>
        </w:rPr>
        <w:t xml:space="preserve"> → two lines: what you have, and whether it is ending), and every padlock.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5.10 Plans and features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plans.py</w:t>
      </w:r>
      <w:r>
        <w:rPr>
          <w:rFonts w:ascii="Calibri" w:hAnsi="Calibri"/>
          <w:sz w:val="21"/>
        </w:rPr>
        <w:t xml:space="preserve"> is </w:t>
      </w:r>
      <w:r>
        <w:rPr>
          <w:rFonts w:ascii="Calibri" w:hAnsi="Calibri"/>
          <w:b/>
          <w:sz w:val="21"/>
        </w:rPr>
        <w:t>the single table the app and the licence server share</w:t>
      </w:r>
      <w:r>
        <w:rPr>
          <w:rFonts w:ascii="Calibri" w:hAnsi="Calibri"/>
          <w:sz w:val="21"/>
        </w:rPr>
        <w:t>.</w:t>
      </w:r>
    </w:p>
    <w:p>
      <w:pPr>
        <w:spacing w:before="120" w:after="120"/>
        <w:ind w:left="173"/>
        <w:shd w:val="clear" w:color="auto" w:fill="F2F2F3"/>
        <w:pBdr>
          <w:left w:val="single" w:sz="8" w:space="6" w:color="C9CCD0"/>
        </w:pBdr>
      </w:pPr>
      <w:r>
        <w:rPr>
          <w:rFonts w:ascii="Consolas" w:hAnsi="Consolas"/>
          <w:color w:val="1C1F22"/>
          <w:sz w:val="17"/>
        </w:rPr>
        <w:t>ORDER = ('studio', 'works', 'complete')</w:t>
        <w:br/>
      </w:r>
      <w:r>
        <w:rPr>
          <w:rFonts w:ascii="Consolas" w:hAnsi="Consolas"/>
          <w:color w:val="1C1F22"/>
          <w:sz w:val="17"/>
        </w:rPr>
        <w:t>FALLBACK = ('core',)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Function</w:t>
            </w:r>
          </w:p>
        </w:tc>
        <w:tc>
          <w:tcPr>
            <w:tcW w:type="dxa" w:w="4752"/>
            <w:shd w:val="clear" w:color="auto" w:fill="E4EBF2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features_for(plan_key)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What this plan includes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label(f)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blurb(f)</w:t>
            </w:r>
            <w:r>
              <w:rPr>
                <w:rFonts w:ascii="Calibri" w:hAnsi="Calibri"/>
                <w:sz w:val="19"/>
              </w:rPr>
              <w:t xml:space="preserve"> / </w:t>
            </w:r>
            <w:r>
              <w:rPr>
                <w:rFonts w:ascii="Consolas" w:hAnsi="Consolas"/>
                <w:color w:val="3F6288"/>
                <w:sz w:val="18"/>
              </w:rPr>
              <w:t>pitch(f)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What the paywall says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plan_of(features)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Best-guess plan name — </w:t>
            </w:r>
            <w:r>
              <w:rPr>
                <w:rFonts w:ascii="Calibri" w:hAnsi="Calibri"/>
                <w:b/>
                <w:sz w:val="19"/>
              </w:rPr>
              <w:t>display only</w:t>
            </w:r>
          </w:p>
        </w:tc>
      </w:tr>
      <w:tr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missing_from(plan_key)</w:t>
            </w:r>
          </w:p>
        </w:tc>
        <w:tc>
          <w:tcPr>
            <w:tcW w:type="dxa" w:w="4752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The upsell list, in order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Consolas" w:hAnsi="Consolas"/>
          <w:color w:val="3F6288"/>
          <w:sz w:val="20"/>
        </w:rPr>
        <w:t>main.py::_paywall()</w:t>
      </w:r>
      <w:r>
        <w:rPr>
          <w:rFonts w:ascii="Calibri" w:hAnsi="Calibri"/>
          <w:sz w:val="21"/>
        </w:rPr>
        <w:t xml:space="preserve"> is registered once via </w:t>
      </w:r>
      <w:r>
        <w:rPr>
          <w:rFonts w:ascii="Consolas" w:hAnsi="Consolas"/>
          <w:color w:val="3F6288"/>
          <w:sz w:val="20"/>
        </w:rPr>
        <w:t>licensing.set_paywall_handler()</w:t>
      </w:r>
      <w:r>
        <w:rPr>
          <w:rFonts w:ascii="Calibri" w:hAnsi="Calibri"/>
          <w:sz w:val="21"/>
        </w:rPr>
        <w:t xml:space="preserve">, so </w:t>
      </w:r>
      <w:r>
        <w:rPr>
          <w:rFonts w:ascii="Calibri" w:hAnsi="Calibri"/>
          <w:b/>
          <w:sz w:val="21"/>
        </w:rPr>
        <w:t>the licensing package never has to import Qt</w:t>
      </w:r>
      <w:r>
        <w:rPr>
          <w:rFonts w:ascii="Calibri" w:hAnsi="Calibri"/>
          <w:sz w:val="21"/>
        </w:rPr>
        <w:t>. Anything not in the licence shows a padlock in the rail and opens the pitch rather than failing.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b/>
          <w:color w:val="4A5057"/>
          <w:sz w:val="21"/>
        </w:rPr>
        <w:t>Known gap:</w:t>
      </w:r>
      <w:r>
        <w:rPr>
          <w:rFonts w:ascii="Calibri" w:hAnsi="Calibri"/>
          <w:color w:val="4A5057"/>
          <w:sz w:val="21"/>
        </w:rPr>
        <w:t xml:space="preserve"> </w:t>
      </w:r>
      <w:r>
        <w:rPr>
          <w:rFonts w:ascii="Consolas" w:hAnsi="Consolas"/>
          <w:color w:val="3F6288"/>
          <w:sz w:val="20"/>
        </w:rPr>
        <w:t>plans.py</w:t>
      </w:r>
      <w:r>
        <w:rPr>
          <w:rFonts w:ascii="Calibri" w:hAnsi="Calibri"/>
          <w:color w:val="4A5057"/>
          <w:sz w:val="21"/>
        </w:rPr>
        <w:t xml:space="preserve"> feature names and blurbs are </w:t>
      </w:r>
      <w:r>
        <w:rPr>
          <w:rFonts w:ascii="Calibri" w:hAnsi="Calibri"/>
          <w:b/>
          <w:color w:val="4A5057"/>
          <w:sz w:val="21"/>
        </w:rPr>
        <w:t>not</w:t>
      </w:r>
      <w:r>
        <w:rPr>
          <w:rFonts w:ascii="Calibri" w:hAnsi="Calibri"/>
          <w:color w:val="4A5057"/>
          <w:sz w:val="21"/>
        </w:rPr>
        <w:t xml:space="preserve"> in the translation catalogue — they render in English regardless of interface language.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5.11 Development and testing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Running without a licence server</w:t>
      </w:r>
    </w:p>
    <w:p>
      <w:pPr>
        <w:spacing w:before="120" w:after="120"/>
        <w:ind w:left="173"/>
        <w:shd w:val="clear" w:color="auto" w:fill="F2F2F3"/>
        <w:pBdr>
          <w:left w:val="single" w:sz="8" w:space="6" w:color="C9CCD0"/>
        </w:pBdr>
      </w:pPr>
      <w:r>
        <w:rPr>
          <w:rFonts w:ascii="Consolas" w:hAnsi="Consolas"/>
          <w:color w:val="1C1F22"/>
          <w:sz w:val="17"/>
        </w:rPr>
        <w:t>PRISM_LICENSE_OFFLINE_DEV=1 PRISM_LICENSE_SERVER=http://127.0.0.1:9 python3 main.py</w:t>
      </w:r>
    </w:p>
    <w:p>
      <w:pPr>
        <w:spacing w:after="140"/>
      </w:pPr>
      <w:r>
        <w:rPr>
          <w:rFonts w:ascii="Calibri" w:hAnsi="Calibri"/>
          <w:sz w:val="21"/>
        </w:rPr>
        <w:t xml:space="preserve">Both are honoured </w:t>
      </w:r>
      <w:r>
        <w:rPr>
          <w:rFonts w:ascii="Calibri" w:hAnsi="Calibri"/>
          <w:b/>
          <w:sz w:val="21"/>
        </w:rPr>
        <w:t>only from source</w:t>
      </w:r>
      <w:r>
        <w:rPr>
          <w:rFonts w:ascii="Calibri" w:hAnsi="Calibri"/>
          <w:sz w:val="21"/>
        </w:rPr>
        <w:t xml:space="preserve"> — a frozen build ignores them, or they would be a total bypass.</w:t>
      </w: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onsolas" w:hAnsi="Consolas"/>
          <w:color w:val="3F6288"/>
          <w:sz w:val="20"/>
        </w:rPr>
        <w:t>PRISM_LICENSE_OFFLINE_DEV</w:t>
      </w:r>
      <w:r>
        <w:rPr>
          <w:rFonts w:ascii="Calibri" w:hAnsi="Calibri"/>
          <w:color w:val="4A5057"/>
          <w:sz w:val="21"/>
        </w:rPr>
        <w:t xml:space="preserve"> alone is </w:t>
      </w:r>
      <w:r>
        <w:rPr>
          <w:rFonts w:ascii="Calibri" w:hAnsi="Calibri"/>
          <w:b/>
          <w:color w:val="4A5057"/>
          <w:sz w:val="21"/>
        </w:rPr>
        <w:t>not enough</w:t>
      </w:r>
      <w:r>
        <w:rPr>
          <w:rFonts w:ascii="Calibri" w:hAnsi="Calibri"/>
          <w:color w:val="4A5057"/>
          <w:sz w:val="21"/>
        </w:rPr>
        <w:t xml:space="preserve"> when a real server is reachable: it fires on a connection </w:t>
      </w:r>
      <w:r>
        <w:rPr>
          <w:rFonts w:ascii="Calibri" w:hAnsi="Calibri"/>
          <w:i/>
          <w:color w:val="4A5057"/>
          <w:sz w:val="21"/>
        </w:rPr>
        <w:t>failure</w:t>
      </w:r>
      <w:r>
        <w:rPr>
          <w:rFonts w:ascii="Calibri" w:hAnsi="Calibri"/>
          <w:color w:val="4A5057"/>
          <w:sz w:val="21"/>
        </w:rPr>
        <w:t xml:space="preserve">, and a server that answers "no" has not failed. </w:t>
      </w:r>
      <w:r>
        <w:rPr>
          <w:rFonts w:ascii="Calibri" w:hAnsi="Calibri"/>
          <w:b/>
          <w:color w:val="4A5057"/>
          <w:sz w:val="21"/>
        </w:rPr>
        <w:t>Pointing at a dead port is what makes it apply.</w:t>
      </w:r>
    </w:p>
    <w:p>
      <w:pPr>
        <w:spacing w:after="140"/>
      </w:pPr>
      <w:r>
        <w:rPr>
          <w:rFonts w:ascii="Calibri" w:hAnsi="Calibri"/>
          <w:sz w:val="21"/>
        </w:rPr>
        <w:t xml:space="preserve">Mint a local licence: </w:t>
      </w:r>
      <w:r>
        <w:rPr>
          <w:rFonts w:ascii="Consolas" w:hAnsi="Consolas"/>
          <w:color w:val="3F6288"/>
          <w:sz w:val="20"/>
        </w:rPr>
        <w:t>python3 devtools/mint.py install --features …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Do NOT export PRISM_LICENSE_OFFLINE_DEV=1 to run the test suite</w:t>
      </w:r>
    </w:p>
    <w:p>
      <w:pPr>
        <w:spacing w:after="140"/>
      </w:pPr>
      <w:r>
        <w:rPr>
          <w:rFonts w:ascii="Calibri" w:hAnsi="Calibri"/>
          <w:sz w:val="21"/>
        </w:rPr>
        <w:t>This is worth restating because the repo README used to say the opposite.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licensing._offline_dev()</w:t>
      </w:r>
      <w:r>
        <w:rPr>
          <w:rFonts w:ascii="Calibri" w:hAnsi="Calibri"/>
          <w:sz w:val="21"/>
        </w:rPr>
        <w:t xml:space="preserve"> is read </w:t>
      </w:r>
      <w:r>
        <w:rPr>
          <w:rFonts w:ascii="Calibri" w:hAnsi="Calibri"/>
          <w:b/>
          <w:sz w:val="21"/>
        </w:rPr>
        <w:t xml:space="preserve">only inside </w:t>
      </w:r>
      <w:r>
        <w:rPr>
          <w:rFonts w:ascii="Consolas" w:hAnsi="Consolas"/>
          <w:b/>
          <w:color w:val="3F6288"/>
          <w:sz w:val="20"/>
        </w:rPr>
        <w:t>_unreachable_answer()</w:t>
      </w:r>
      <w:r>
        <w:rPr>
          <w:rFonts w:ascii="Calibri" w:hAnsi="Calibri"/>
          <w:sz w:val="21"/>
        </w:rPr>
        <w:t xml:space="preserve"> — i.e. </w:t>
      </w:r>
      <w:r>
        <w:rPr>
          <w:rFonts w:ascii="Calibri" w:hAnsi="Calibri"/>
          <w:i/>
          <w:sz w:val="21"/>
        </w:rPr>
        <w:t>after</w:t>
      </w:r>
      <w:r>
        <w:rPr>
          <w:rFonts w:ascii="Calibri" w:hAnsi="Calibri"/>
          <w:sz w:val="21"/>
        </w:rPr>
        <w:t xml:space="preserve"> the HTTP call has already raised </w:t>
      </w:r>
      <w:r>
        <w:rPr>
          <w:rFonts w:ascii="Consolas" w:hAnsi="Consolas"/>
          <w:color w:val="3F6288"/>
          <w:sz w:val="20"/>
        </w:rPr>
        <w:t>Unreachable</w:t>
      </w:r>
      <w:r>
        <w:rPr>
          <w:rFonts w:ascii="Calibri" w:hAnsi="Calibri"/>
          <w:sz w:val="21"/>
        </w:rPr>
        <w:t xml:space="preserve">. It changes the </w:t>
      </w:r>
      <w:r>
        <w:rPr>
          <w:rFonts w:ascii="Calibri" w:hAnsi="Calibri"/>
          <w:b/>
          <w:sz w:val="21"/>
        </w:rPr>
        <w:t>answer</w:t>
      </w:r>
      <w:r>
        <w:rPr>
          <w:rFonts w:ascii="Calibri" w:hAnsi="Calibri"/>
          <w:sz w:val="21"/>
        </w:rPr>
        <w:t>, never the round trip, so it cannot make a hanging test finish.</w:t>
      </w:r>
    </w:p>
    <w:p>
      <w:pPr>
        <w:spacing w:after="140"/>
      </w:pPr>
      <w:r>
        <w:rPr>
          <w:rFonts w:ascii="Calibri" w:hAnsi="Calibri"/>
          <w:sz w:val="21"/>
        </w:rPr>
        <w:t xml:space="preserve">What it </w:t>
      </w:r>
      <w:r>
        <w:rPr>
          <w:rFonts w:ascii="Calibri" w:hAnsi="Calibri"/>
          <w:i/>
          <w:sz w:val="21"/>
        </w:rPr>
        <w:t>does</w:t>
      </w:r>
      <w:r>
        <w:rPr>
          <w:rFonts w:ascii="Calibri" w:hAnsi="Calibri"/>
          <w:sz w:val="21"/>
        </w:rPr>
        <w:t xml:space="preserve"> do is open a production bypass underneath the revocation test: with the hatch open, a revoked licence's offline fallback is granted and </w:t>
      </w:r>
      <w:r>
        <w:rPr>
          <w:rFonts w:ascii="Consolas" w:hAnsi="Consolas"/>
          <w:color w:val="3F6288"/>
          <w:sz w:val="20"/>
        </w:rPr>
        <w:t>test_h_a_revoked_licence_gets_no_lease_and_loses_its_cache</w:t>
      </w:r>
      <w:r>
        <w:rPr>
          <w:rFonts w:ascii="Calibri" w:hAnsi="Calibri"/>
          <w:sz w:val="21"/>
        </w:rPr>
        <w:t xml:space="preserve"> fails on </w:t>
      </w:r>
      <w:r>
        <w:rPr>
          <w:rFonts w:ascii="Consolas" w:hAnsi="Consolas"/>
          <w:color w:val="3F6288"/>
          <w:sz w:val="20"/>
        </w:rPr>
        <w:t>True is not false</w:t>
      </w:r>
      <w:r>
        <w:rPr>
          <w:rFonts w:ascii="Calibri" w:hAnsi="Calibri"/>
          <w:sz w:val="21"/>
        </w:rPr>
        <w:t xml:space="preserve">. </w:t>
      </w:r>
      <w:r>
        <w:rPr>
          <w:rFonts w:ascii="Calibri" w:hAnsi="Calibri"/>
          <w:b/>
          <w:sz w:val="21"/>
        </w:rPr>
        <w:t>That failure was read as known contamination for months.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tests/conftest.py</w:t>
      </w:r>
      <w:r>
        <w:rPr>
          <w:rFonts w:ascii="Calibri" w:hAnsi="Calibri"/>
          <w:sz w:val="21"/>
        </w:rPr>
        <w:t xml:space="preserve"> now strips the variable per test, so the suite is insulated either way — but do not put it back in the invocation.</w:t>
      </w:r>
    </w:p>
    <w:p>
      <w:pPr>
        <w:pStyle w:val="Heading3"/>
        <w:keepNext/>
      </w:pPr>
      <w:r>
        <w:rPr>
          <w:rFonts w:ascii="Calibri" w:hAnsi="Calibri"/>
          <w:color w:val="5980A6"/>
        </w:rPr>
        <w:t>The self-test</w:t>
      </w:r>
    </w:p>
    <w:p>
      <w:pPr>
        <w:spacing w:after="140"/>
      </w:pPr>
      <w:r>
        <w:rPr>
          <w:rFonts w:ascii="Consolas" w:hAnsi="Consolas"/>
          <w:color w:val="3F6288"/>
          <w:sz w:val="20"/>
        </w:rPr>
        <w:t>licensing.selftest()</w:t>
      </w:r>
      <w:r>
        <w:rPr>
          <w:rFonts w:ascii="Calibri" w:hAnsi="Calibri"/>
          <w:sz w:val="21"/>
        </w:rPr>
        <w:t xml:space="preserve"> verifies the committed test vector in </w:t>
      </w:r>
      <w:r>
        <w:rPr>
          <w:rFonts w:ascii="Consolas" w:hAnsi="Consolas"/>
          <w:color w:val="3F6288"/>
          <w:sz w:val="20"/>
        </w:rPr>
        <w:t>licensing/testdata/</w:t>
      </w:r>
      <w:r>
        <w:rPr>
          <w:rFonts w:ascii="Calibri" w:hAnsi="Calibri"/>
          <w:sz w:val="21"/>
        </w:rPr>
        <w:t xml:space="preserve">. Called by </w:t>
      </w:r>
      <w:r>
        <w:rPr>
          <w:rFonts w:ascii="Consolas" w:hAnsi="Consolas"/>
          <w:color w:val="3F6288"/>
          <w:sz w:val="20"/>
        </w:rPr>
        <w:t>main.py --selftest</w:t>
      </w:r>
      <w:r>
        <w:rPr>
          <w:rFonts w:ascii="Calibri" w:hAnsi="Calibri"/>
          <w:sz w:val="21"/>
        </w:rPr>
        <w:t xml:space="preserve"> (via </w:t>
      </w:r>
      <w:r>
        <w:rPr>
          <w:rFonts w:ascii="Consolas" w:hAnsi="Consolas"/>
          <w:color w:val="3F6288"/>
          <w:sz w:val="20"/>
        </w:rPr>
        <w:t>PRISM_SELFTEST</w:t>
      </w:r>
      <w:r>
        <w:rPr>
          <w:rFonts w:ascii="Calibri" w:hAnsi="Calibri"/>
          <w:sz w:val="21"/>
        </w:rPr>
        <w:t>), which also proves a packaged build is whole: every bundled resource present.</w:t>
      </w:r>
    </w:p>
    <w:p>
      <w:pPr>
        <w:pStyle w:val="Heading2"/>
        <w:keepNext/>
      </w:pPr>
      <w:r>
        <w:rPr>
          <w:rFonts w:ascii="Calibri" w:hAnsi="Calibri"/>
          <w:color w:val="3F6288"/>
        </w:rPr>
        <w:t>5.12 Threat model — what this does and does not stop</w:t>
      </w:r>
    </w:p>
    <w:p>
      <w:pPr>
        <w:spacing w:after="140"/>
      </w:pPr>
      <w:r>
        <w:rPr>
          <w:rFonts w:ascii="Calibri" w:hAnsi="Calibri"/>
          <w:sz w:val="21"/>
        </w:rPr>
        <w:t>Stated plainly, because a maintainer needs to know which complaints are bugs and which are the design.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Attack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Stopped?</w:t>
            </w:r>
          </w:p>
        </w:tc>
        <w:tc>
          <w:tcPr>
            <w:tcW w:type="dxa" w:w="3168"/>
            <w:shd w:val="clear" w:color="auto" w:fill="E4EBF2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3F6288"/>
                <w:sz w:val="19"/>
              </w:rPr>
              <w:t>By what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Sharing a key across many machines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Seat counting on the device fingerprint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Editing </w:t>
            </w:r>
            <w:r>
              <w:rPr>
                <w:rFonts w:ascii="Consolas" w:hAnsi="Consolas"/>
                <w:color w:val="3F6288"/>
                <w:sz w:val="18"/>
              </w:rPr>
              <w:t>license.json</w:t>
            </w:r>
            <w:r>
              <w:rPr>
                <w:rFonts w:ascii="Calibri" w:hAnsi="Calibri"/>
                <w:sz w:val="19"/>
              </w:rPr>
              <w:t xml:space="preserve"> to extend the date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Ed25519 signature over the claims, verified every read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Copying </w:t>
            </w:r>
            <w:r>
              <w:rPr>
                <w:rFonts w:ascii="Consolas" w:hAnsi="Consolas"/>
                <w:color w:val="3F6288"/>
                <w:sz w:val="18"/>
              </w:rPr>
              <w:t>~/.prism</w:t>
            </w:r>
            <w:r>
              <w:rPr>
                <w:rFonts w:ascii="Calibri" w:hAnsi="Calibri"/>
                <w:sz w:val="19"/>
              </w:rPr>
              <w:t xml:space="preserve"> to another machine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Claims are device-bound; verification fails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Winding the system clock back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Mostly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clock_rolled_back()</w:t>
            </w:r>
            <w:r>
              <w:rPr>
                <w:rFonts w:ascii="Calibri" w:hAnsi="Calibri"/>
                <w:sz w:val="19"/>
              </w:rPr>
              <w:t xml:space="preserve"> against the stored high-water mark, </w:t>
            </w:r>
            <w:r>
              <w:rPr>
                <w:rFonts w:ascii="Consolas" w:hAnsi="Consolas"/>
                <w:color w:val="3F6288"/>
                <w:sz w:val="18"/>
              </w:rPr>
              <w:t>CLOCK_TOLERANCE = 1 day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Pointing a </w:t>
            </w:r>
            <w:r>
              <w:rPr>
                <w:rFonts w:ascii="Calibri" w:hAnsi="Calibri"/>
                <w:b/>
                <w:sz w:val="19"/>
              </w:rPr>
              <w:t>release build</w:t>
            </w:r>
            <w:r>
              <w:rPr>
                <w:rFonts w:ascii="Calibri" w:hAnsi="Calibri"/>
                <w:sz w:val="19"/>
              </w:rPr>
              <w:t xml:space="preserve"> at a fake server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Yes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color w:val="3F6288"/>
                <w:sz w:val="18"/>
              </w:rPr>
              <w:t>PRISM_LICENSE_SERVER</w:t>
            </w:r>
            <w:r>
              <w:rPr>
                <w:rFonts w:ascii="Calibri" w:hAnsi="Calibri"/>
                <w:sz w:val="19"/>
              </w:rPr>
              <w:t xml:space="preserve"> honoured from source only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Pointing a </w:t>
            </w:r>
            <w:r>
              <w:rPr>
                <w:rFonts w:ascii="Calibri" w:hAnsi="Calibri"/>
                <w:b/>
                <w:sz w:val="19"/>
              </w:rPr>
              <w:t>source checkout</w:t>
            </w:r>
            <w:r>
              <w:rPr>
                <w:rFonts w:ascii="Calibri" w:hAnsi="Calibri"/>
                <w:sz w:val="19"/>
              </w:rPr>
              <w:t xml:space="preserve"> at a fake server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No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Deliberate — that is the dev hatch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Patching the Python to skip the gate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sz w:val="19"/>
              </w:rPr>
              <w:t>No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It is Python on the customer's machine. This design does not pretend otherwise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Exceeding a daily allowance while offline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>Bounded, not stopped</w:t>
            </w:r>
          </w:p>
        </w:tc>
        <w:tc>
          <w:tcPr>
            <w:tcW w:type="dxa" w:w="3168"/>
          </w:tcPr>
          <w:p>
            <w:pPr>
              <w:spacing w:before="40" w:after="40"/>
            </w:pPr>
            <w:r/>
            <w:r>
              <w:rPr>
                <w:rFonts w:ascii="Calibri" w:hAnsi="Calibri"/>
                <w:sz w:val="19"/>
              </w:rPr>
              <w:t xml:space="preserve">The signed </w:t>
            </w:r>
            <w:r>
              <w:rPr>
                <w:rFonts w:ascii="Consolas" w:hAnsi="Consolas"/>
                <w:color w:val="3F6288"/>
                <w:sz w:val="18"/>
              </w:rPr>
              <w:t>off</w:t>
            </w:r>
            <w:r>
              <w:rPr>
                <w:rFonts w:ascii="Calibri" w:hAnsi="Calibri"/>
                <w:sz w:val="19"/>
              </w:rPr>
              <w:t xml:space="preserve"> window (default 1 hour). A local counter would look like a fix and would not be one</w:t>
            </w:r>
          </w:p>
        </w:tc>
      </w:tr>
    </w:tbl>
    <w:p>
      <w:pPr>
        <w:spacing w:after="80"/>
      </w:pPr>
    </w:p>
    <w:p>
      <w:pPr>
        <w:spacing w:before="160" w:after="160"/>
        <w:ind w:left="259"/>
        <w:shd w:val="clear" w:color="auto" w:fill="F4F6F9"/>
        <w:pBdr>
          <w:left w:val="single" w:sz="18" w:space="10" w:color="5980A6"/>
        </w:pBdr>
      </w:pPr>
      <w:r>
        <w:rPr>
          <w:rFonts w:ascii="Calibri" w:hAnsi="Calibri"/>
          <w:b/>
          <w:color w:val="4A5057"/>
          <w:sz w:val="21"/>
        </w:rPr>
        <w:t>There is no offline fallback for a first authorisation.</w:t>
      </w:r>
      <w:r>
        <w:rPr>
          <w:rFonts w:ascii="Calibri" w:hAnsi="Calibri"/>
          <w:color w:val="4A5057"/>
          <w:sz w:val="21"/>
        </w:rPr>
        <w:t xml:space="preserve"> If the licence server cannot be reached and no lease covers the action, the answer is no. </w:t>
      </w:r>
      <w:r>
        <w:rPr>
          <w:rFonts w:ascii="Consolas" w:hAnsi="Consolas"/>
          <w:color w:val="3F6288"/>
          <w:sz w:val="20"/>
        </w:rPr>
        <w:t>LICENSING.md</w:t>
      </w:r>
      <w:r>
        <w:rPr>
          <w:rFonts w:ascii="Calibri" w:hAnsi="Calibri"/>
          <w:color w:val="4A5057"/>
          <w:sz w:val="21"/>
        </w:rPr>
        <w:t xml:space="preserve"> argues why that trade is worth making.</w:t>
      </w:r>
    </w:p>
    <w:sectPr w:rsidR="00FC693F" w:rsidRPr="0006063C" w:rsidSect="00034616">
      <w:footerReference w:type="default" r:id="rId9"/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67C84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4" w:lineRule="auto"/>
    </w:pPr>
    <w:rPr>
      <w:rFonts w:ascii="Calibri" w:hAnsi="Calibri"/>
      <w:color w:val="1C1F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