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0"/>
      </w:pPr>
      <w:r>
        <w:rPr>
          <w:rFonts w:ascii="Calibri" w:hAnsi="Calibri"/>
          <w:b/>
          <w:color w:val="5980A6"/>
          <w:sz w:val="20"/>
        </w:rPr>
        <w:t>PRISM ARCHITECTURE · PART 03</w:t>
      </w:r>
    </w:p>
    <w:p>
      <w:pPr>
        <w:spacing w:before="0" w:after="80"/>
      </w:pPr>
      <w:r>
        <w:rPr>
          <w:rFonts w:ascii="Calibri" w:hAnsi="Calibri"/>
          <w:b/>
          <w:color w:val="1C1F22"/>
          <w:sz w:val="68"/>
        </w:rPr>
        <w:t>Data Flow</w:t>
      </w:r>
    </w:p>
    <w:p>
      <w:pPr>
        <w:pBdr>
          <w:bottom w:val="single" w:sz="8" w:space="10" w:color="C9CCD0"/>
        </w:pBdr>
      </w:pPr>
      <w:r>
        <w:rPr>
          <w:rFonts w:ascii="Calibri" w:hAnsi="Calibri"/>
          <w:color w:val="4A5057"/>
          <w:sz w:val="26"/>
        </w:rPr>
        <w:t>Six pipelines, stage by stage</w:t>
      </w:r>
    </w:p>
    <w:p>
      <w:pPr>
        <w:spacing w:before="320"/>
      </w:pPr>
      <w:r>
        <w:rPr>
          <w:rFonts w:ascii="Calibri" w:hAnsi="Calibri"/>
          <w:b/>
          <w:color w:val="767C84"/>
          <w:sz w:val="18"/>
        </w:rPr>
        <w:t>Product</w:t>
        <w:tab/>
      </w:r>
      <w:r>
        <w:rPr>
          <w:rFonts w:ascii="Calibri" w:hAnsi="Calibri"/>
          <w:color w:val="4A5057"/>
          <w:sz w:val="18"/>
        </w:rPr>
        <w:t>Prism  ·  version 1.3.0</w:t>
        <w:br/>
      </w:r>
      <w:r>
        <w:rPr>
          <w:rFonts w:ascii="Calibri" w:hAnsi="Calibri"/>
          <w:b/>
          <w:color w:val="767C84"/>
          <w:sz w:val="18"/>
        </w:rPr>
        <w:t>Commit</w:t>
        <w:tab/>
      </w:r>
      <w:r>
        <w:rPr>
          <w:rFonts w:ascii="Calibri" w:hAnsi="Calibri"/>
          <w:color w:val="4A5057"/>
          <w:sz w:val="18"/>
        </w:rPr>
        <w:t>20292f4</w:t>
        <w:br/>
      </w:r>
      <w:r>
        <w:rPr>
          <w:rFonts w:ascii="Calibri" w:hAnsi="Calibri"/>
          <w:b/>
          <w:color w:val="767C84"/>
          <w:sz w:val="18"/>
        </w:rPr>
        <w:t>Drawn</w:t>
        <w:tab/>
      </w:r>
      <w:r>
        <w:rPr>
          <w:rFonts w:ascii="Calibri" w:hAnsi="Calibri"/>
          <w:color w:val="4A5057"/>
          <w:sz w:val="18"/>
        </w:rPr>
        <w:t>26 August 2026</w:t>
        <w:br/>
      </w:r>
      <w:r>
        <w:rPr>
          <w:rFonts w:ascii="Calibri" w:hAnsi="Calibri"/>
          <w:b/>
          <w:color w:val="767C84"/>
          <w:sz w:val="18"/>
        </w:rPr>
        <w:t>Source</w:t>
        <w:tab/>
      </w:r>
      <w:r>
        <w:rPr>
          <w:rFonts w:ascii="Calibri" w:hAnsi="Calibri"/>
          <w:color w:val="4A5057"/>
          <w:sz w:val="18"/>
        </w:rPr>
        <w:t>docs/architecture/ — Markdown is the master</w:t>
        <w:br/>
      </w:r>
    </w:p>
    <w:p>
      <w:r>
        <w:br w:type="page"/>
      </w:r>
    </w:p>
    <w:p>
      <w:pPr>
        <w:pStyle w:val="Heading1"/>
        <w:keepNext/>
      </w:pPr>
      <w:r>
        <w:rPr>
          <w:rFonts w:ascii="Calibri" w:hAnsi="Calibri"/>
          <w:color w:val="3F6288"/>
        </w:rPr>
        <w:t>Data Flow</w:t>
      </w:r>
    </w:p>
    <w:p>
      <w:pPr>
        <w:pStyle w:val="Heading2"/>
        <w:keepNext/>
      </w:pPr>
      <w:r>
        <w:rPr>
          <w:rFonts w:ascii="Calibri" w:hAnsi="Calibri"/>
          <w:color w:val="3F6288"/>
        </w:rPr>
        <w:t>3.0 How to read this document</w:t>
      </w:r>
    </w:p>
    <w:p>
      <w:pPr>
        <w:spacing w:after="140"/>
      </w:pPr>
      <w:r>
        <w:rPr>
          <w:rFonts w:ascii="Calibri" w:hAnsi="Calibri"/>
          <w:sz w:val="21"/>
        </w:rPr>
        <w:t xml:space="preserve">Prism runs </w:t>
      </w:r>
      <w:r>
        <w:rPr>
          <w:rFonts w:ascii="Calibri" w:hAnsi="Calibri"/>
          <w:b/>
          <w:sz w:val="21"/>
        </w:rPr>
        <w:t>six independent pipelines</w:t>
      </w:r>
      <w:r>
        <w:rPr>
          <w:rFonts w:ascii="Calibri" w:hAnsi="Calibri"/>
          <w:sz w:val="21"/>
        </w:rPr>
        <w:t>. They share configuration and the licence gate; they do not share state with each other.</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w:t>
            </w:r>
          </w:p>
        </w:tc>
        <w:tc>
          <w:tcPr>
            <w:tcW w:type="dxa" w:w="2376"/>
            <w:shd w:val="clear" w:color="auto" w:fill="E4EBF2"/>
          </w:tcPr>
          <w:p>
            <w:pPr>
              <w:spacing w:before="40" w:after="40"/>
            </w:pPr>
            <w:r/>
            <w:r>
              <w:rPr>
                <w:rFonts w:ascii="Calibri" w:hAnsi="Calibri"/>
                <w:b/>
                <w:color w:val="3F6288"/>
                <w:sz w:val="19"/>
              </w:rPr>
              <w:t>Pipeline</w:t>
            </w:r>
          </w:p>
        </w:tc>
        <w:tc>
          <w:tcPr>
            <w:tcW w:type="dxa" w:w="2376"/>
            <w:shd w:val="clear" w:color="auto" w:fill="E4EBF2"/>
          </w:tcPr>
          <w:p>
            <w:pPr>
              <w:spacing w:before="40" w:after="40"/>
            </w:pPr>
            <w:r/>
            <w:r>
              <w:rPr>
                <w:rFonts w:ascii="Calibri" w:hAnsi="Calibri"/>
                <w:b/>
                <w:color w:val="3F6288"/>
                <w:sz w:val="19"/>
              </w:rPr>
              <w:t>Entry point</w:t>
            </w:r>
          </w:p>
        </w:tc>
        <w:tc>
          <w:tcPr>
            <w:tcW w:type="dxa" w:w="2376"/>
            <w:shd w:val="clear" w:color="auto" w:fill="E4EBF2"/>
          </w:tcPr>
          <w:p>
            <w:pPr>
              <w:spacing w:before="40" w:after="40"/>
            </w:pPr>
            <w:r/>
            <w:r>
              <w:rPr>
                <w:rFonts w:ascii="Calibri" w:hAnsi="Calibri"/>
                <w:b/>
                <w:color w:val="3F6288"/>
                <w:sz w:val="19"/>
              </w:rPr>
              <w:t>Human stops</w:t>
            </w:r>
          </w:p>
        </w:tc>
      </w:tr>
      <w:tr>
        <w:tc>
          <w:tcPr>
            <w:tcW w:type="dxa" w:w="2376"/>
          </w:tcPr>
          <w:p>
            <w:pPr>
              <w:spacing w:before="40" w:after="40"/>
            </w:pPr>
            <w:r/>
            <w:r>
              <w:rPr>
                <w:rFonts w:ascii="Calibri" w:hAnsi="Calibri"/>
                <w:sz w:val="19"/>
              </w:rPr>
              <w:t>A</w:t>
            </w:r>
          </w:p>
        </w:tc>
        <w:tc>
          <w:tcPr>
            <w:tcW w:type="dxa" w:w="2376"/>
          </w:tcPr>
          <w:p>
            <w:pPr>
              <w:spacing w:before="40" w:after="40"/>
            </w:pPr>
            <w:r/>
            <w:r>
              <w:rPr>
                <w:rFonts w:ascii="Calibri" w:hAnsi="Calibri"/>
                <w:color w:val="3F6288"/>
                <w:sz w:val="19"/>
                <w:u w:val="single"/>
              </w:rPr>
              <w:t>Main task pipeline</w:t>
            </w:r>
          </w:p>
        </w:tc>
        <w:tc>
          <w:tcPr>
            <w:tcW w:type="dxa" w:w="2376"/>
          </w:tcPr>
          <w:p>
            <w:pPr>
              <w:spacing w:before="40" w:after="40"/>
            </w:pPr>
            <w:r/>
            <w:r>
              <w:rPr>
                <w:rFonts w:ascii="Calibri" w:hAnsi="Calibri"/>
                <w:sz w:val="19"/>
              </w:rPr>
              <w:t>The task card → Make a plan → Start the work</w:t>
            </w:r>
          </w:p>
        </w:tc>
        <w:tc>
          <w:tcPr>
            <w:tcW w:type="dxa" w:w="2376"/>
          </w:tcPr>
          <w:p>
            <w:pPr>
              <w:spacing w:before="40" w:after="40"/>
            </w:pPr>
            <w:r/>
            <w:r>
              <w:rPr>
                <w:rFonts w:ascii="Calibri" w:hAnsi="Calibri"/>
                <w:sz w:val="19"/>
              </w:rPr>
              <w:t>Reviewing the plan</w:t>
            </w:r>
          </w:p>
        </w:tc>
      </w:tr>
      <w:tr>
        <w:tc>
          <w:tcPr>
            <w:tcW w:type="dxa" w:w="2376"/>
          </w:tcPr>
          <w:p>
            <w:pPr>
              <w:spacing w:before="40" w:after="40"/>
            </w:pPr>
            <w:r/>
            <w:r>
              <w:rPr>
                <w:rFonts w:ascii="Calibri" w:hAnsi="Calibri"/>
                <w:sz w:val="19"/>
              </w:rPr>
              <w:t>B</w:t>
            </w:r>
          </w:p>
        </w:tc>
        <w:tc>
          <w:tcPr>
            <w:tcW w:type="dxa" w:w="2376"/>
          </w:tcPr>
          <w:p>
            <w:pPr>
              <w:spacing w:before="40" w:after="40"/>
            </w:pPr>
            <w:r/>
            <w:r>
              <w:rPr>
                <w:rFonts w:ascii="Calibri" w:hAnsi="Calibri"/>
                <w:color w:val="3F6288"/>
                <w:sz w:val="19"/>
                <w:u w:val="single"/>
              </w:rPr>
              <w:t>Email automation daily loop</w:t>
            </w:r>
          </w:p>
        </w:tc>
        <w:tc>
          <w:tcPr>
            <w:tcW w:type="dxa" w:w="2376"/>
          </w:tcPr>
          <w:p>
            <w:pPr>
              <w:spacing w:before="40" w:after="40"/>
            </w:pPr>
            <w:r/>
            <w:r>
              <w:rPr>
                <w:rFonts w:ascii="Calibri" w:hAnsi="Calibri"/>
                <w:sz w:val="19"/>
              </w:rPr>
              <w:t>Check my mail (manual or timer)</w:t>
            </w:r>
          </w:p>
        </w:tc>
        <w:tc>
          <w:tcPr>
            <w:tcW w:type="dxa" w:w="2376"/>
          </w:tcPr>
          <w:p>
            <w:pPr>
              <w:spacing w:before="40" w:after="40"/>
            </w:pPr>
            <w:r/>
            <w:r>
              <w:rPr>
                <w:rFonts w:ascii="Calibri" w:hAnsi="Calibri"/>
                <w:b/>
                <w:sz w:val="19"/>
              </w:rPr>
              <w:t>Sending a quotation · Accepting a PO</w:t>
            </w:r>
          </w:p>
        </w:tc>
      </w:tr>
      <w:tr>
        <w:tc>
          <w:tcPr>
            <w:tcW w:type="dxa" w:w="2376"/>
          </w:tcPr>
          <w:p>
            <w:pPr>
              <w:spacing w:before="40" w:after="40"/>
            </w:pPr>
            <w:r/>
            <w:r>
              <w:rPr>
                <w:rFonts w:ascii="Calibri" w:hAnsi="Calibri"/>
                <w:sz w:val="19"/>
              </w:rPr>
              <w:t>C</w:t>
            </w:r>
          </w:p>
        </w:tc>
        <w:tc>
          <w:tcPr>
            <w:tcW w:type="dxa" w:w="2376"/>
          </w:tcPr>
          <w:p>
            <w:pPr>
              <w:spacing w:before="40" w:after="40"/>
            </w:pPr>
            <w:r/>
            <w:r>
              <w:rPr>
                <w:rFonts w:ascii="Calibri" w:hAnsi="Calibri"/>
                <w:color w:val="3F6288"/>
                <w:sz w:val="19"/>
                <w:u w:val="single"/>
              </w:rPr>
              <w:t>BOQ</w:t>
            </w:r>
          </w:p>
        </w:tc>
        <w:tc>
          <w:tcPr>
            <w:tcW w:type="dxa" w:w="2376"/>
          </w:tcPr>
          <w:p>
            <w:pPr>
              <w:spacing w:before="40" w:after="40"/>
            </w:pPr>
            <w:r/>
            <w:r>
              <w:rPr>
                <w:rFonts w:ascii="Calibri" w:hAnsi="Calibri"/>
                <w:sz w:val="19"/>
              </w:rPr>
              <w:t>BOQ add-on</w:t>
            </w:r>
          </w:p>
        </w:tc>
        <w:tc>
          <w:tcPr>
            <w:tcW w:type="dxa" w:w="2376"/>
          </w:tcPr>
          <w:p>
            <w:pPr>
              <w:spacing w:before="40" w:after="40"/>
            </w:pPr>
            <w:r/>
            <w:r>
              <w:rPr>
                <w:rFonts w:ascii="Calibri" w:hAnsi="Calibri"/>
                <w:sz w:val="19"/>
              </w:rPr>
              <w:t>Pricing (deliberately left blank)</w:t>
            </w:r>
          </w:p>
        </w:tc>
      </w:tr>
      <w:tr>
        <w:tc>
          <w:tcPr>
            <w:tcW w:type="dxa" w:w="2376"/>
          </w:tcPr>
          <w:p>
            <w:pPr>
              <w:spacing w:before="40" w:after="40"/>
            </w:pPr>
            <w:r/>
            <w:r>
              <w:rPr>
                <w:rFonts w:ascii="Calibri" w:hAnsi="Calibri"/>
                <w:sz w:val="19"/>
              </w:rPr>
              <w:t>D</w:t>
            </w:r>
          </w:p>
        </w:tc>
        <w:tc>
          <w:tcPr>
            <w:tcW w:type="dxa" w:w="2376"/>
          </w:tcPr>
          <w:p>
            <w:pPr>
              <w:spacing w:before="40" w:after="40"/>
            </w:pPr>
            <w:r/>
            <w:r>
              <w:rPr>
                <w:rFonts w:ascii="Calibri" w:hAnsi="Calibri"/>
                <w:color w:val="3F6288"/>
                <w:sz w:val="19"/>
                <w:u w:val="single"/>
              </w:rPr>
              <w:t>Gerber</w:t>
            </w:r>
          </w:p>
        </w:tc>
        <w:tc>
          <w:tcPr>
            <w:tcW w:type="dxa" w:w="2376"/>
          </w:tcPr>
          <w:p>
            <w:pPr>
              <w:spacing w:before="40" w:after="40"/>
            </w:pPr>
            <w:r/>
            <w:r>
              <w:rPr>
                <w:rFonts w:ascii="Calibri" w:hAnsi="Calibri"/>
                <w:sz w:val="19"/>
              </w:rPr>
              <w:t>Gerber add-on</w:t>
            </w:r>
          </w:p>
        </w:tc>
        <w:tc>
          <w:tcPr>
            <w:tcW w:type="dxa" w:w="2376"/>
          </w:tcPr>
          <w:p>
            <w:pPr>
              <w:spacing w:before="40" w:after="40"/>
            </w:pPr>
            <w:r/>
            <w:r>
              <w:rPr>
                <w:rFonts w:ascii="Calibri" w:hAnsi="Calibri"/>
                <w:sz w:val="19"/>
              </w:rPr>
              <w:t>None — pure measurement</w:t>
            </w:r>
          </w:p>
        </w:tc>
      </w:tr>
      <w:tr>
        <w:tc>
          <w:tcPr>
            <w:tcW w:type="dxa" w:w="2376"/>
          </w:tcPr>
          <w:p>
            <w:pPr>
              <w:spacing w:before="40" w:after="40"/>
            </w:pPr>
            <w:r/>
            <w:r>
              <w:rPr>
                <w:rFonts w:ascii="Calibri" w:hAnsi="Calibri"/>
                <w:sz w:val="19"/>
              </w:rPr>
              <w:t>E</w:t>
            </w:r>
          </w:p>
        </w:tc>
        <w:tc>
          <w:tcPr>
            <w:tcW w:type="dxa" w:w="2376"/>
          </w:tcPr>
          <w:p>
            <w:pPr>
              <w:spacing w:before="40" w:after="40"/>
            </w:pPr>
            <w:r/>
            <w:r>
              <w:rPr>
                <w:rFonts w:ascii="Calibri" w:hAnsi="Calibri"/>
                <w:color w:val="3F6288"/>
                <w:sz w:val="19"/>
                <w:u w:val="single"/>
              </w:rPr>
              <w:t>Reel / Studio</w:t>
            </w:r>
          </w:p>
        </w:tc>
        <w:tc>
          <w:tcPr>
            <w:tcW w:type="dxa" w:w="2376"/>
          </w:tcPr>
          <w:p>
            <w:pPr>
              <w:spacing w:before="40" w:after="40"/>
            </w:pPr>
            <w:r/>
            <w:r>
              <w:rPr>
                <w:rFonts w:ascii="Calibri" w:hAnsi="Calibri"/>
                <w:sz w:val="19"/>
              </w:rPr>
              <w:t>Reel add-on</w:t>
            </w:r>
          </w:p>
        </w:tc>
        <w:tc>
          <w:tcPr>
            <w:tcW w:type="dxa" w:w="2376"/>
          </w:tcPr>
          <w:p>
            <w:pPr>
              <w:spacing w:before="40" w:after="40"/>
            </w:pPr>
            <w:r/>
            <w:r>
              <w:rPr>
                <w:rFonts w:ascii="Calibri" w:hAnsi="Calibri"/>
                <w:sz w:val="19"/>
              </w:rPr>
              <w:t>None</w:t>
            </w:r>
          </w:p>
        </w:tc>
      </w:tr>
      <w:tr>
        <w:tc>
          <w:tcPr>
            <w:tcW w:type="dxa" w:w="2376"/>
          </w:tcPr>
          <w:p>
            <w:pPr>
              <w:spacing w:before="40" w:after="40"/>
            </w:pPr>
            <w:r/>
            <w:r>
              <w:rPr>
                <w:rFonts w:ascii="Calibri" w:hAnsi="Calibri"/>
                <w:sz w:val="19"/>
              </w:rPr>
              <w:t>F</w:t>
            </w:r>
          </w:p>
        </w:tc>
        <w:tc>
          <w:tcPr>
            <w:tcW w:type="dxa" w:w="2376"/>
          </w:tcPr>
          <w:p>
            <w:pPr>
              <w:spacing w:before="40" w:after="40"/>
            </w:pPr>
            <w:r/>
            <w:r>
              <w:rPr>
                <w:rFonts w:ascii="Calibri" w:hAnsi="Calibri"/>
                <w:color w:val="3F6288"/>
                <w:sz w:val="19"/>
                <w:u w:val="single"/>
              </w:rPr>
              <w:t>Email blast</w:t>
            </w:r>
          </w:p>
        </w:tc>
        <w:tc>
          <w:tcPr>
            <w:tcW w:type="dxa" w:w="2376"/>
          </w:tcPr>
          <w:p>
            <w:pPr>
              <w:spacing w:before="40" w:after="40"/>
            </w:pPr>
            <w:r/>
            <w:r>
              <w:rPr>
                <w:rFonts w:ascii="Calibri" w:hAnsi="Calibri"/>
                <w:sz w:val="19"/>
              </w:rPr>
              <w:t>Email add-on</w:t>
            </w:r>
          </w:p>
        </w:tc>
        <w:tc>
          <w:tcPr>
            <w:tcW w:type="dxa" w:w="2376"/>
          </w:tcPr>
          <w:p>
            <w:pPr>
              <w:spacing w:before="40" w:after="40"/>
            </w:pPr>
            <w:r/>
            <w:r>
              <w:rPr>
                <w:rFonts w:ascii="Calibri" w:hAnsi="Calibri"/>
                <w:b/>
                <w:sz w:val="19"/>
              </w:rPr>
              <w:t>Confirm and send</w:t>
            </w:r>
          </w:p>
        </w:tc>
      </w:tr>
    </w:tbl>
    <w:p>
      <w:pPr>
        <w:spacing w:after="80"/>
      </w:pPr>
    </w:p>
    <w:p>
      <w:pPr>
        <w:spacing w:after="140"/>
      </w:pPr>
      <w:r>
        <w:rPr>
          <w:rFonts w:ascii="Calibri" w:hAnsi="Calibri"/>
          <w:sz w:val="21"/>
        </w:rPr>
        <w:t xml:space="preserve">Every stage table uses the same four columns: </w:t>
      </w:r>
      <w:r>
        <w:rPr>
          <w:rFonts w:ascii="Calibri" w:hAnsi="Calibri"/>
          <w:b/>
          <w:sz w:val="21"/>
        </w:rPr>
        <w:t>Input → Process → Output → Lands in</w:t>
      </w:r>
      <w:r>
        <w:rPr>
          <w:rFonts w:ascii="Calibri" w:hAnsi="Calibri"/>
          <w:sz w:val="21"/>
        </w:rPr>
        <w:t xml:space="preserve">. Where a stage can send data off the machine, it is marked </w:t>
      </w:r>
      <w:r>
        <w:rPr>
          <w:rFonts w:ascii="Calibri" w:hAnsi="Calibri"/>
          <w:b/>
          <w:sz w:val="21"/>
        </w:rPr>
        <w:t>⚠ leaves the machine</w:t>
      </w:r>
      <w:r>
        <w:rPr>
          <w:rFonts w:ascii="Calibri" w:hAnsi="Calibri"/>
          <w:sz w:val="21"/>
        </w:rPr>
        <w:t>.</w:t>
      </w:r>
    </w:p>
    <w:p>
      <w:pPr>
        <w:pStyle w:val="Heading2"/>
        <w:keepNext/>
      </w:pPr>
      <w:r>
        <w:rPr>
          <w:rFonts w:ascii="Calibri" w:hAnsi="Calibri"/>
          <w:color w:val="3F6288"/>
        </w:rPr>
        <w:t>3.1 Pipeline A — the main task pipeline</w:t>
      </w:r>
    </w:p>
    <w:p>
      <w:pPr>
        <w:spacing w:after="140"/>
      </w:pPr>
      <w:r>
        <w:rPr>
          <w:rFonts w:ascii="Calibri" w:hAnsi="Calibri"/>
          <w:sz w:val="21"/>
        </w:rPr>
        <w:t>The general-purpose one: a task in plain language becomes a chain of AI tools driven in the user's own Chrome.</w:t>
      </w:r>
    </w:p>
    <w:p>
      <w:pPr>
        <w:spacing w:before="160" w:after="0"/>
        <w:jc w:val="center"/>
      </w:pPr>
      <w:r>
        <w:drawing>
          <wp:inline xmlns:a="http://schemas.openxmlformats.org/drawingml/2006/main" xmlns:pic="http://schemas.openxmlformats.org/drawingml/2006/picture">
            <wp:extent cx="2565184" cy="8138159"/>
            <wp:docPr id="1" name="Picture 1"/>
            <wp:cNvGraphicFramePr>
              <a:graphicFrameLocks noChangeAspect="1"/>
            </wp:cNvGraphicFramePr>
            <a:graphic>
              <a:graphicData uri="http://schemas.openxmlformats.org/drawingml/2006/picture">
                <pic:pic>
                  <pic:nvPicPr>
                    <pic:cNvPr id="0" name="03-01.png"/>
                    <pic:cNvPicPr/>
                  </pic:nvPicPr>
                  <pic:blipFill>
                    <a:blip r:embed="rId10"/>
                    <a:stretch>
                      <a:fillRect/>
                    </a:stretch>
                  </pic:blipFill>
                  <pic:spPr>
                    <a:xfrm>
                      <a:off x="0" y="0"/>
                      <a:ext cx="2565184" cy="8138159"/>
                    </a:xfrm>
                    <a:prstGeom prst="rect"/>
                  </pic:spPr>
                </pic:pic>
              </a:graphicData>
            </a:graphic>
          </wp:inline>
        </w:drawing>
      </w:r>
    </w:p>
    <w:p>
      <w:pPr>
        <w:spacing w:before="0" w:after="240"/>
        <w:jc w:val="center"/>
      </w:pPr>
      <w:r>
        <w:rPr>
          <w:rFonts w:ascii="Calibri" w:hAnsi="Calibri"/>
          <w:i/>
          <w:color w:val="767C84"/>
          <w:sz w:val="17"/>
        </w:rPr>
        <w:t>Diagram 3.1</w:t>
      </w:r>
    </w:p>
    <w:p>
      <w:pPr>
        <w:pStyle w:val="Heading3"/>
        <w:keepNext/>
      </w:pPr>
      <w:r>
        <w:rPr>
          <w:rFonts w:ascii="Calibri" w:hAnsi="Calibri"/>
          <w:color w:val="5980A6"/>
        </w:rPr>
        <w:t>Stage A1 — Capture the task</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 xml:space="preserve">Typed text in the task card, </w:t>
            </w:r>
            <w:r>
              <w:rPr>
                <w:rFonts w:ascii="Calibri" w:hAnsi="Calibri"/>
                <w:b/>
                <w:sz w:val="19"/>
              </w:rPr>
              <w:t>or</w:t>
            </w:r>
            <w:r>
              <w:rPr>
                <w:rFonts w:ascii="Calibri" w:hAnsi="Calibri"/>
                <w:sz w:val="19"/>
              </w:rPr>
              <w:t xml:space="preserve"> microphone audio (push-to-talk / wake word)</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alibri" w:hAnsi="Calibri"/>
                <w:sz w:val="19"/>
              </w:rPr>
              <w:t xml:space="preserve">Typed: taken verbatim. Spoken: </w:t>
            </w:r>
            <w:r>
              <w:rPr>
                <w:rFonts w:ascii="Consolas" w:hAnsi="Consolas"/>
                <w:color w:val="3F6288"/>
                <w:sz w:val="18"/>
              </w:rPr>
              <w:t>RecordWorker</w:t>
            </w:r>
            <w:r>
              <w:rPr>
                <w:rFonts w:ascii="Calibri" w:hAnsi="Calibri"/>
                <w:sz w:val="19"/>
              </w:rPr>
              <w:t xml:space="preserve"> captures WAV at 16 kHz → </w:t>
            </w:r>
            <w:r>
              <w:rPr>
                <w:rFonts w:ascii="Consolas" w:hAnsi="Consolas"/>
                <w:color w:val="3F6288"/>
                <w:sz w:val="18"/>
              </w:rPr>
              <w:t>voice.transcribe()</w:t>
            </w:r>
            <w:r>
              <w:rPr>
                <w:rFonts w:ascii="Calibri" w:hAnsi="Calibri"/>
                <w:sz w:val="19"/>
              </w:rPr>
              <w:t xml:space="preserve"> (Groq </w:t>
            </w:r>
            <w:r>
              <w:rPr>
                <w:rFonts w:ascii="Consolas" w:hAnsi="Consolas"/>
                <w:color w:val="3F6288"/>
                <w:sz w:val="18"/>
              </w:rPr>
              <w:t>whisper-large-v3</w:t>
            </w:r>
            <w:r>
              <w:rPr>
                <w:rFonts w:ascii="Calibri" w:hAnsi="Calibri"/>
                <w:sz w:val="19"/>
              </w:rPr>
              <w:t xml:space="preserve">) → </w:t>
            </w:r>
            <w:r>
              <w:rPr>
                <w:rFonts w:ascii="Consolas" w:hAnsi="Consolas"/>
                <w:color w:val="3F6288"/>
                <w:sz w:val="18"/>
              </w:rPr>
              <w:t>voice.interpret()</w:t>
            </w:r>
            <w:r>
              <w:rPr>
                <w:rFonts w:ascii="Calibri" w:hAnsi="Calibri"/>
                <w:sz w:val="19"/>
              </w:rPr>
              <w:t xml:space="preserve"> polishes the transcript and splits out file mentions ⚠ </w:t>
            </w:r>
            <w:r>
              <w:rPr>
                <w:rFonts w:ascii="Calibri" w:hAnsi="Calibri"/>
                <w:b/>
                <w:sz w:val="19"/>
              </w:rPr>
              <w:t>leaves the machine</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query: str</w:t>
            </w:r>
            <w:r>
              <w:rPr>
                <w:rFonts w:ascii="Calibri" w:hAnsi="Calibri"/>
                <w:sz w:val="19"/>
              </w:rPr>
              <w:t xml:space="preserve">, plus </w:t>
            </w:r>
            <w:r>
              <w:rPr>
                <w:rFonts w:ascii="Consolas" w:hAnsi="Consolas"/>
                <w:color w:val="3F6288"/>
                <w:sz w:val="18"/>
              </w:rPr>
              <w:t>{"mentions": [...]}</w:t>
            </w:r>
            <w:r>
              <w:rPr>
                <w:rFonts w:ascii="Calibri" w:hAnsi="Calibri"/>
                <w:sz w:val="19"/>
              </w:rPr>
              <w:t xml:space="preserve"> for spoken input</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onsolas" w:hAnsi="Consolas"/>
                <w:color w:val="3F6288"/>
                <w:sz w:val="18"/>
              </w:rPr>
              <w:t>MainWindow._last_query</w:t>
            </w:r>
            <w:r>
              <w:rPr>
                <w:rFonts w:ascii="Calibri" w:hAnsi="Calibri"/>
                <w:sz w:val="19"/>
              </w:rPr>
              <w:t>, the task card</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Typed queries are deliberately not prose-scanned for file mentions.</w:t>
      </w:r>
      <w:r>
        <w:rPr>
          <w:rFonts w:ascii="Calibri" w:hAnsi="Calibri"/>
          <w:color w:val="4A5057"/>
          <w:sz w:val="21"/>
        </w:rPr>
        <w:t xml:space="preserve"> Only spoken input runs the interpreter — a GUI has real Attach buttons, and scanning a typed sentence adds risk for no benefit.</w:t>
      </w:r>
    </w:p>
    <w:p>
      <w:pPr>
        <w:pStyle w:val="Heading3"/>
        <w:keepNext/>
      </w:pPr>
      <w:r>
        <w:rPr>
          <w:rFonts w:ascii="Calibri" w:hAnsi="Calibri"/>
          <w:color w:val="5980A6"/>
        </w:rPr>
        <w:t>Stage A2 — Resolve file mentions (spoken input only)</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Each mention string, e.g. "the quotation on my desktop"</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pathfinder.find(desc, cfg)</w:t>
            </w:r>
            <w:r>
              <w:rPr>
                <w:rFonts w:ascii="Calibri" w:hAnsi="Calibri"/>
                <w:sz w:val="19"/>
              </w:rPr>
              <w:t xml:space="preserve"> — </w:t>
            </w:r>
            <w:r>
              <w:rPr>
                <w:rFonts w:ascii="Consolas" w:hAnsi="Consolas"/>
                <w:color w:val="3F6288"/>
                <w:sz w:val="18"/>
              </w:rPr>
              <w:t>_llm_parse</w:t>
            </w:r>
            <w:r>
              <w:rPr>
                <w:rFonts w:ascii="Calibri" w:hAnsi="Calibri"/>
                <w:sz w:val="19"/>
              </w:rPr>
              <w:t xml:space="preserve"> (Groq) or </w:t>
            </w:r>
            <w:r>
              <w:rPr>
                <w:rFonts w:ascii="Consolas" w:hAnsi="Consolas"/>
                <w:color w:val="3F6288"/>
                <w:sz w:val="18"/>
              </w:rPr>
              <w:t>_heuristic_parse</w:t>
            </w:r>
            <w:r>
              <w:rPr>
                <w:rFonts w:ascii="Calibri" w:hAnsi="Calibri"/>
                <w:sz w:val="19"/>
              </w:rPr>
              <w:t xml:space="preserve"> fallback → candidate dirs (</w:t>
            </w:r>
            <w:r>
              <w:rPr>
                <w:rFonts w:ascii="Consolas" w:hAnsi="Consolas"/>
                <w:color w:val="3F6288"/>
                <w:sz w:val="18"/>
              </w:rPr>
              <w:t>_KNOWN_ROOTS</w:t>
            </w:r>
            <w:r>
              <w:rPr>
                <w:rFonts w:ascii="Calibri" w:hAnsi="Calibri"/>
                <w:sz w:val="19"/>
              </w:rPr>
              <w:t xml:space="preserve">, depth ≤ 2, </w:t>
            </w:r>
            <w:r>
              <w:rPr>
                <w:rFonts w:ascii="Consolas" w:hAnsi="Consolas"/>
                <w:color w:val="3F6288"/>
                <w:sz w:val="18"/>
              </w:rPr>
              <w:t>_MAX_WALK_ENTRIES = 4000</w:t>
            </w:r>
            <w:r>
              <w:rPr>
                <w:rFonts w:ascii="Calibri" w:hAnsi="Calibri"/>
                <w:sz w:val="19"/>
              </w:rPr>
              <w:t>) → fuzzy filename match (depth ≤ 3)</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{folders: [...], files: [...]}</w:t>
            </w:r>
            <w:r>
              <w:rPr>
                <w:rFonts w:ascii="Calibri" w:hAnsi="Calibri"/>
                <w:sz w:val="19"/>
              </w:rPr>
              <w:t>, ≤ 5 matches</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 xml:space="preserve">The </w:t>
            </w:r>
            <w:r>
              <w:rPr>
                <w:rFonts w:ascii="Calibri" w:hAnsi="Calibri"/>
                <w:b/>
                <w:sz w:val="19"/>
              </w:rPr>
              <w:t>Files you mentioned</w:t>
            </w:r>
            <w:r>
              <w:rPr>
                <w:rFonts w:ascii="Calibri" w:hAnsi="Calibri"/>
                <w:sz w:val="19"/>
              </w:rPr>
              <w:t xml:space="preserve"> rail, one row per mention with </w:t>
            </w:r>
            <w:r>
              <w:rPr>
                <w:rFonts w:ascii="Calibri" w:hAnsi="Calibri"/>
                <w:b/>
                <w:sz w:val="19"/>
              </w:rPr>
              <w:t>Keep</w:t>
            </w:r>
            <w:r>
              <w:rPr>
                <w:rFonts w:ascii="Calibri" w:hAnsi="Calibri"/>
                <w:sz w:val="19"/>
              </w:rPr>
              <w:t xml:space="preserve"> / </w:t>
            </w:r>
            <w:r>
              <w:rPr>
                <w:rFonts w:ascii="Calibri" w:hAnsi="Calibri"/>
                <w:b/>
                <w:sz w:val="19"/>
              </w:rPr>
              <w:t>Change</w:t>
            </w:r>
            <w:r>
              <w:rPr>
                <w:rFonts w:ascii="Calibri" w:hAnsi="Calibri"/>
                <w:sz w:val="19"/>
              </w:rPr>
              <w:t xml:space="preserve"> — the GUI equivalent of the CLI's confirm-before-attach</w:t>
            </w:r>
          </w:p>
        </w:tc>
      </w:tr>
    </w:tbl>
    <w:p>
      <w:pPr>
        <w:spacing w:after="80"/>
      </w:pPr>
    </w:p>
    <w:p>
      <w:pPr>
        <w:pStyle w:val="Heading3"/>
        <w:keepNext/>
      </w:pPr>
      <w:r>
        <w:rPr>
          <w:rFonts w:ascii="Calibri" w:hAnsi="Calibri"/>
          <w:color w:val="5980A6"/>
        </w:rPr>
        <w:t>Stage A3 — Attach files</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A path from Add file / Add folder / the Drive picker</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files.attach(path)</w:t>
            </w:r>
            <w:r>
              <w:rPr>
                <w:rFonts w:ascii="Calibri" w:hAnsi="Calibri"/>
                <w:sz w:val="19"/>
              </w:rPr>
              <w:t xml:space="preserve"> classifies by extension, extracts text where it can (≤ </w:t>
            </w:r>
            <w:r>
              <w:rPr>
                <w:rFonts w:ascii="Consolas" w:hAnsi="Consolas"/>
                <w:color w:val="3F6288"/>
                <w:sz w:val="18"/>
              </w:rPr>
              <w:t>MAX_TEXT_CHARS = 12000</w:t>
            </w:r>
            <w:r>
              <w:rPr>
                <w:rFonts w:ascii="Calibri" w:hAnsi="Calibri"/>
                <w:sz w:val="19"/>
              </w:rPr>
              <w:t xml:space="preserve">). </w:t>
            </w:r>
            <w:r>
              <w:rPr>
                <w:rFonts w:ascii="Consolas" w:hAnsi="Consolas"/>
                <w:color w:val="3F6288"/>
                <w:sz w:val="18"/>
              </w:rPr>
              <w:t>files.attach_dir()</w:t>
            </w:r>
            <w:r>
              <w:rPr>
                <w:rFonts w:ascii="Calibri" w:hAnsi="Calibri"/>
                <w:sz w:val="19"/>
              </w:rPr>
              <w:t xml:space="preserve"> takes plain files directly inside a folder, capped at </w:t>
            </w:r>
            <w:r>
              <w:rPr>
                <w:rFonts w:ascii="Consolas" w:hAnsi="Consolas"/>
                <w:color w:val="3F6288"/>
                <w:sz w:val="18"/>
              </w:rPr>
              <w:t>MAX_DIR_FILES = 15</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alibri" w:hAnsi="Calibri"/>
                <w:sz w:val="19"/>
              </w:rPr>
              <w:t xml:space="preserve">Attachment records: </w:t>
            </w:r>
            <w:r>
              <w:rPr>
                <w:rFonts w:ascii="Consolas" w:hAnsi="Consolas"/>
                <w:color w:val="3F6288"/>
                <w:sz w:val="18"/>
              </w:rPr>
              <w:t>{name, path, kind, size, text}</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onsolas" w:hAnsi="Consolas"/>
                <w:color w:val="3F6288"/>
                <w:sz w:val="18"/>
              </w:rPr>
              <w:t>MainWindow.attachments</w:t>
            </w:r>
            <w:r>
              <w:rPr>
                <w:rFonts w:ascii="Calibri" w:hAnsi="Calibri"/>
                <w:sz w:val="19"/>
              </w:rPr>
              <w:t xml:space="preserve">; </w:t>
            </w:r>
            <w:r>
              <w:rPr>
                <w:rFonts w:ascii="Consolas" w:hAnsi="Consolas"/>
                <w:color w:val="3F6288"/>
                <w:sz w:val="18"/>
              </w:rPr>
              <w:t>files.context_block()</w:t>
            </w:r>
            <w:r>
              <w:rPr>
                <w:rFonts w:ascii="Calibri" w:hAnsi="Calibri"/>
                <w:sz w:val="19"/>
              </w:rPr>
              <w:t xml:space="preserve"> injects contents inline into agent prompts; </w:t>
            </w:r>
            <w:r>
              <w:rPr>
                <w:rFonts w:ascii="Consolas" w:hAnsi="Consolas"/>
                <w:color w:val="3F6288"/>
                <w:sz w:val="18"/>
              </w:rPr>
              <w:t>files.routing_note()</w:t>
            </w:r>
            <w:r>
              <w:rPr>
                <w:rFonts w:ascii="Calibri" w:hAnsi="Calibri"/>
                <w:sz w:val="19"/>
              </w:rPr>
              <w:t xml:space="preserve"> gives the router a short note only</w:t>
            </w:r>
          </w:p>
        </w:tc>
      </w:tr>
    </w:tbl>
    <w:p>
      <w:pPr>
        <w:spacing w:after="80"/>
      </w:pPr>
    </w:p>
    <w:p>
      <w:pPr>
        <w:pStyle w:val="Heading3"/>
        <w:keepNext/>
      </w:pPr>
      <w:r>
        <w:rPr>
          <w:rFonts w:ascii="Calibri" w:hAnsi="Calibri"/>
          <w:color w:val="5980A6"/>
        </w:rPr>
        <w:t>Stage A4 — Licence authorisation</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onsolas" w:hAnsi="Consolas"/>
                <w:color w:val="3F6288"/>
                <w:sz w:val="18"/>
              </w:rPr>
              <w:t>feature="core"</w:t>
            </w:r>
            <w:r>
              <w:rPr>
                <w:rFonts w:ascii="Calibri" w:hAnsi="Calibri"/>
                <w:sz w:val="19"/>
              </w:rPr>
              <w:t xml:space="preserve">, </w:t>
            </w:r>
            <w:r>
              <w:rPr>
                <w:rFonts w:ascii="Consolas" w:hAnsi="Consolas"/>
                <w:color w:val="3F6288"/>
                <w:sz w:val="18"/>
              </w:rPr>
              <w:t>action="plan"</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AuthorizeWorker</w:t>
            </w:r>
            <w:r>
              <w:rPr>
                <w:rFonts w:ascii="Calibri" w:hAnsi="Calibri"/>
                <w:sz w:val="19"/>
              </w:rPr>
              <w:t xml:space="preserve"> → </w:t>
            </w:r>
            <w:r>
              <w:rPr>
                <w:rFonts w:ascii="Consolas" w:hAnsi="Consolas"/>
                <w:color w:val="3F6288"/>
                <w:sz w:val="18"/>
              </w:rPr>
              <w:t>licensing.authorize()</w:t>
            </w:r>
            <w:r>
              <w:rPr>
                <w:rFonts w:ascii="Calibri" w:hAnsi="Calibri"/>
                <w:sz w:val="19"/>
              </w:rPr>
              <w:t xml:space="preserve"> → </w:t>
            </w:r>
            <w:r>
              <w:rPr>
                <w:rFonts w:ascii="Consolas" w:hAnsi="Consolas"/>
                <w:color w:val="3F6288"/>
                <w:sz w:val="18"/>
              </w:rPr>
              <w:t>client.authorize()</w:t>
            </w:r>
            <w:r>
              <w:rPr>
                <w:rFonts w:ascii="Calibri" w:hAnsi="Calibri"/>
                <w:sz w:val="19"/>
              </w:rPr>
              <w:t xml:space="preserve"> (45 s timeout, 1 retry) ⚠ </w:t>
            </w:r>
            <w:r>
              <w:rPr>
                <w:rFonts w:ascii="Calibri" w:hAnsi="Calibri"/>
                <w:b/>
                <w:sz w:val="19"/>
              </w:rPr>
              <w:t>leaves the machine</w:t>
            </w:r>
            <w:r>
              <w:rPr>
                <w:rFonts w:ascii="Calibri" w:hAnsi="Calibri"/>
                <w:sz w:val="19"/>
              </w:rPr>
              <w:t xml:space="preserve"> — licence id, device fingerprint, app version, action, feature, scopes. </w:t>
            </w:r>
            <w:r>
              <w:rPr>
                <w:rFonts w:ascii="Calibri" w:hAnsi="Calibri"/>
                <w:b/>
                <w:sz w:val="19"/>
              </w:rPr>
              <w:t>No customer content.</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Authorization(allowed, run_id, message, code, state, offline)</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Gate: allowed → continue; denied → paywall or licence dialog</w:t>
            </w:r>
          </w:p>
        </w:tc>
      </w:tr>
    </w:tbl>
    <w:p>
      <w:pPr>
        <w:spacing w:after="80"/>
      </w:pPr>
    </w:p>
    <w:p>
      <w:pPr>
        <w:pStyle w:val="Heading3"/>
        <w:keepNext/>
      </w:pPr>
      <w:r>
        <w:rPr>
          <w:rFonts w:ascii="Calibri" w:hAnsi="Calibri"/>
          <w:color w:val="5980A6"/>
        </w:rPr>
        <w:t>Stage A5 — Enrich the query</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 xml:space="preserve">Raw query + </w:t>
            </w:r>
            <w:r>
              <w:rPr>
                <w:rFonts w:ascii="Consolas" w:hAnsi="Consolas"/>
                <w:color w:val="3F6288"/>
                <w:sz w:val="18"/>
              </w:rPr>
              <w:t>cfg["profile"]</w:t>
            </w:r>
            <w:r>
              <w:rPr>
                <w:rFonts w:ascii="Calibri" w:hAnsi="Calibri"/>
                <w:sz w:val="19"/>
              </w:rPr>
              <w:t xml:space="preserve"> + API key + model</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router.enrich_query()</w:t>
            </w:r>
            <w:r>
              <w:rPr>
                <w:rFonts w:ascii="Calibri" w:hAnsi="Calibri"/>
                <w:sz w:val="19"/>
              </w:rPr>
              <w:t xml:space="preserve"> — a Groq pre-pass that expands the raw request into a professional task brief ⚠ </w:t>
            </w:r>
            <w:r>
              <w:rPr>
                <w:rFonts w:ascii="Calibri" w:hAnsi="Calibri"/>
                <w:b/>
                <w:sz w:val="19"/>
              </w:rPr>
              <w:t>leaves the machine</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brief: str</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 xml:space="preserve">The routing prompt, and </w:t>
            </w:r>
            <w:r>
              <w:rPr>
                <w:rFonts w:ascii="Calibri" w:hAnsi="Calibri"/>
                <w:b/>
                <w:sz w:val="19"/>
              </w:rPr>
              <w:t>Behind the scenes</w:t>
            </w:r>
            <w:r>
              <w:rPr>
                <w:rFonts w:ascii="Calibri" w:hAnsi="Calibri"/>
                <w:sz w:val="19"/>
              </w:rPr>
              <w:t xml:space="preserve"> in the context rail</w:t>
            </w:r>
          </w:p>
        </w:tc>
      </w:tr>
    </w:tbl>
    <w:p>
      <w:pPr>
        <w:spacing w:after="80"/>
      </w:pPr>
    </w:p>
    <w:p>
      <w:pPr>
        <w:pStyle w:val="Heading3"/>
        <w:keepNext/>
      </w:pPr>
      <w:r>
        <w:rPr>
          <w:rFonts w:ascii="Calibri" w:hAnsi="Calibri"/>
          <w:color w:val="5980A6"/>
        </w:rPr>
        <w:t>Stage A6 — Route</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 xml:space="preserve">query, brief, </w:t>
            </w:r>
            <w:r>
              <w:rPr>
                <w:rFonts w:ascii="Consolas" w:hAnsi="Consolas"/>
                <w:color w:val="3F6288"/>
                <w:sz w:val="18"/>
              </w:rPr>
              <w:t>cfg["profile"]</w:t>
            </w:r>
            <w:r>
              <w:rPr>
                <w:rFonts w:ascii="Calibri" w:hAnsi="Calibri"/>
                <w:sz w:val="19"/>
              </w:rPr>
              <w:t>, active agents, attachment note, premium flags</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router.route()</w:t>
            </w:r>
            <w:r>
              <w:rPr>
                <w:rFonts w:ascii="Calibri" w:hAnsi="Calibri"/>
                <w:sz w:val="19"/>
              </w:rPr>
              <w:t xml:space="preserve"> → </w:t>
            </w:r>
            <w:r>
              <w:rPr>
                <w:rFonts w:ascii="Consolas" w:hAnsi="Consolas"/>
                <w:color w:val="3F6288"/>
                <w:sz w:val="18"/>
              </w:rPr>
              <w:t>groq_chat()</w:t>
            </w:r>
            <w:r>
              <w:rPr>
                <w:rFonts w:ascii="Calibri" w:hAnsi="Calibri"/>
                <w:sz w:val="19"/>
              </w:rPr>
              <w:t xml:space="preserve"> against the model chain (</w:t>
            </w:r>
            <w:r>
              <w:rPr>
                <w:rFonts w:ascii="Consolas" w:hAnsi="Consolas"/>
                <w:color w:val="3F6288"/>
                <w:sz w:val="18"/>
              </w:rPr>
              <w:t>cfg["model"]</w:t>
            </w:r>
            <w:r>
              <w:rPr>
                <w:rFonts w:ascii="Calibri" w:hAnsi="Calibri"/>
                <w:sz w:val="19"/>
              </w:rPr>
              <w:t xml:space="preserve"> first, then </w:t>
            </w:r>
            <w:r>
              <w:rPr>
                <w:rFonts w:ascii="Consolas" w:hAnsi="Consolas"/>
                <w:color w:val="3F6288"/>
                <w:sz w:val="18"/>
              </w:rPr>
              <w:t>MODEL_FALLBACKS</w:t>
            </w:r>
            <w:r>
              <w:rPr>
                <w:rFonts w:ascii="Calibri" w:hAnsi="Calibri"/>
                <w:sz w:val="19"/>
              </w:rPr>
              <w:t xml:space="preserve">: </w:t>
            </w:r>
            <w:r>
              <w:rPr>
                <w:rFonts w:ascii="Consolas" w:hAnsi="Consolas"/>
                <w:color w:val="3F6288"/>
                <w:sz w:val="18"/>
              </w:rPr>
              <w:t>openai/gpt-oss-120b</w:t>
            </w:r>
            <w:r>
              <w:rPr>
                <w:rFonts w:ascii="Calibri" w:hAnsi="Calibri"/>
                <w:sz w:val="19"/>
              </w:rPr>
              <w:t xml:space="preserve">, </w:t>
            </w:r>
            <w:r>
              <w:rPr>
                <w:rFonts w:ascii="Consolas" w:hAnsi="Consolas"/>
                <w:color w:val="3F6288"/>
                <w:sz w:val="18"/>
              </w:rPr>
              <w:t>openai/gpt-oss-20b</w:t>
            </w:r>
            <w:r>
              <w:rPr>
                <w:rFonts w:ascii="Calibri" w:hAnsi="Calibri"/>
                <w:sz w:val="19"/>
              </w:rPr>
              <w:t xml:space="preserve">, </w:t>
            </w:r>
            <w:r>
              <w:rPr>
                <w:rFonts w:ascii="Consolas" w:hAnsi="Consolas"/>
                <w:color w:val="3F6288"/>
                <w:sz w:val="18"/>
              </w:rPr>
              <w:t>groq/compound-mini</w:t>
            </w:r>
            <w:r>
              <w:rPr>
                <w:rFonts w:ascii="Calibri" w:hAnsi="Calibri"/>
                <w:sz w:val="19"/>
              </w:rPr>
              <w:t xml:space="preserve">). Retries on 429/500/502/503/504. A fallback that works is </w:t>
            </w:r>
            <w:r>
              <w:rPr>
                <w:rFonts w:ascii="Calibri" w:hAnsi="Calibri"/>
                <w:b/>
                <w:sz w:val="19"/>
              </w:rPr>
              <w:t>remembered</w:t>
            </w:r>
            <w:r>
              <w:rPr>
                <w:rFonts w:ascii="Calibri" w:hAnsi="Calibri"/>
                <w:sz w:val="19"/>
              </w:rPr>
              <w:t xml:space="preserve"> into </w:t>
            </w:r>
            <w:r>
              <w:rPr>
                <w:rFonts w:ascii="Consolas" w:hAnsi="Consolas"/>
                <w:color w:val="3F6288"/>
                <w:sz w:val="18"/>
              </w:rPr>
              <w:t>cfg["model"]</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{stage: {"questions": [...], "needed": bool}}</w:t>
            </w:r>
            <w:r>
              <w:rPr>
                <w:rFonts w:ascii="Calibri" w:hAnsi="Calibri"/>
                <w:sz w:val="19"/>
              </w:rPr>
              <w:t xml:space="preserve"> for each of the ten stages</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onsolas" w:hAnsi="Consolas"/>
                <w:color w:val="3F6288"/>
                <w:sz w:val="18"/>
              </w:rPr>
              <w:t>MainWindow.routing</w:t>
            </w:r>
            <w:r>
              <w:rPr>
                <w:rFonts w:ascii="Calibri" w:hAnsi="Calibri"/>
                <w:sz w:val="19"/>
              </w:rPr>
              <w:t>; rendered as the plan</w:t>
            </w:r>
          </w:p>
        </w:tc>
      </w:tr>
    </w:tbl>
    <w:p>
      <w:pPr>
        <w:spacing w:after="80"/>
      </w:pPr>
    </w:p>
    <w:p>
      <w:pPr>
        <w:spacing w:after="140"/>
      </w:pPr>
      <w:r>
        <w:rPr>
          <w:rFonts w:ascii="Calibri" w:hAnsi="Calibri"/>
          <w:b/>
          <w:sz w:val="21"/>
        </w:rPr>
        <w:t xml:space="preserve">The ten stages, in </w:t>
      </w:r>
      <w:r>
        <w:rPr>
          <w:rFonts w:ascii="Consolas" w:hAnsi="Consolas"/>
          <w:b/>
          <w:color w:val="3F6288"/>
          <w:sz w:val="20"/>
        </w:rPr>
        <w:t>PIPELINE_ORDER</w:t>
      </w:r>
      <w:r>
        <w:rPr>
          <w:rFonts w:ascii="Calibri" w:hAnsi="Calibri"/>
          <w:b/>
          <w:sz w:val="21"/>
        </w:rPr>
        <w:t>:</w:t>
      </w:r>
      <w:r>
        <w:rPr>
          <w:rFonts w:ascii="Calibri" w:hAnsi="Calibri"/>
          <w:sz w:val="21"/>
        </w:rPr>
        <w:t xml:space="preserve"> </w:t>
      </w:r>
      <w:r>
        <w:rPr>
          <w:rFonts w:ascii="Consolas" w:hAnsi="Consolas"/>
          <w:color w:val="3F6288"/>
          <w:sz w:val="20"/>
        </w:rPr>
        <w:t>research</w:t>
      </w:r>
      <w:r>
        <w:rPr>
          <w:rFonts w:ascii="Calibri" w:hAnsi="Calibri"/>
          <w:sz w:val="21"/>
        </w:rPr>
        <w:t xml:space="preserve"> → </w:t>
      </w:r>
      <w:r>
        <w:rPr>
          <w:rFonts w:ascii="Consolas" w:hAnsi="Consolas"/>
          <w:color w:val="3F6288"/>
          <w:sz w:val="20"/>
        </w:rPr>
        <w:t>leads</w:t>
      </w:r>
      <w:r>
        <w:rPr>
          <w:rFonts w:ascii="Calibri" w:hAnsi="Calibri"/>
          <w:sz w:val="21"/>
        </w:rPr>
        <w:t xml:space="preserve"> → </w:t>
      </w:r>
      <w:r>
        <w:rPr>
          <w:rFonts w:ascii="Consolas" w:hAnsi="Consolas"/>
          <w:color w:val="3F6288"/>
          <w:sz w:val="20"/>
        </w:rPr>
        <w:t>brains</w:t>
      </w:r>
      <w:r>
        <w:rPr>
          <w:rFonts w:ascii="Calibri" w:hAnsi="Calibri"/>
          <w:sz w:val="21"/>
        </w:rPr>
        <w:t xml:space="preserve"> → </w:t>
      </w:r>
      <w:r>
        <w:rPr>
          <w:rFonts w:ascii="Consolas" w:hAnsi="Consolas"/>
          <w:color w:val="3F6288"/>
          <w:sz w:val="20"/>
        </w:rPr>
        <w:t>content</w:t>
      </w:r>
      <w:r>
        <w:rPr>
          <w:rFonts w:ascii="Calibri" w:hAnsi="Calibri"/>
          <w:sz w:val="21"/>
        </w:rPr>
        <w:t xml:space="preserve"> → </w:t>
      </w:r>
      <w:r>
        <w:rPr>
          <w:rFonts w:ascii="Consolas" w:hAnsi="Consolas"/>
          <w:color w:val="3F6288"/>
          <w:sz w:val="20"/>
        </w:rPr>
        <w:t>visual</w:t>
      </w:r>
      <w:r>
        <w:rPr>
          <w:rFonts w:ascii="Calibri" w:hAnsi="Calibri"/>
          <w:sz w:val="21"/>
        </w:rPr>
        <w:t xml:space="preserve"> → </w:t>
      </w:r>
      <w:r>
        <w:rPr>
          <w:rFonts w:ascii="Consolas" w:hAnsi="Consolas"/>
          <w:color w:val="3F6288"/>
          <w:sz w:val="20"/>
        </w:rPr>
        <w:t>media</w:t>
      </w:r>
      <w:r>
        <w:rPr>
          <w:rFonts w:ascii="Calibri" w:hAnsi="Calibri"/>
          <w:sz w:val="21"/>
        </w:rPr>
        <w:t xml:space="preserve"> → </w:t>
      </w:r>
      <w:r>
        <w:rPr>
          <w:rFonts w:ascii="Consolas" w:hAnsi="Consolas"/>
          <w:color w:val="3F6288"/>
          <w:sz w:val="20"/>
        </w:rPr>
        <w:t>audio</w:t>
      </w:r>
      <w:r>
        <w:rPr>
          <w:rFonts w:ascii="Calibri" w:hAnsi="Calibri"/>
          <w:sz w:val="21"/>
        </w:rPr>
        <w:t xml:space="preserve"> → </w:t>
      </w:r>
      <w:r>
        <w:rPr>
          <w:rFonts w:ascii="Consolas" w:hAnsi="Consolas"/>
          <w:color w:val="3F6288"/>
          <w:sz w:val="20"/>
        </w:rPr>
        <w:t>development</w:t>
      </w:r>
      <w:r>
        <w:rPr>
          <w:rFonts w:ascii="Calibri" w:hAnsi="Calibri"/>
          <w:sz w:val="21"/>
        </w:rPr>
        <w:t xml:space="preserve"> → </w:t>
      </w:r>
      <w:r>
        <w:rPr>
          <w:rFonts w:ascii="Consolas" w:hAnsi="Consolas"/>
          <w:color w:val="3F6288"/>
          <w:sz w:val="20"/>
        </w:rPr>
        <w:t>presentation</w:t>
      </w:r>
      <w:r>
        <w:rPr>
          <w:rFonts w:ascii="Calibri" w:hAnsi="Calibri"/>
          <w:sz w:val="21"/>
        </w:rPr>
        <w:t xml:space="preserve"> → </w:t>
      </w:r>
      <w:r>
        <w:rPr>
          <w:rFonts w:ascii="Consolas" w:hAnsi="Consolas"/>
          <w:color w:val="3F6288"/>
          <w:sz w:val="20"/>
        </w:rPr>
        <w:t>summary</w:t>
      </w:r>
    </w:p>
    <w:p>
      <w:pPr>
        <w:pStyle w:val="Heading3"/>
        <w:keepNext/>
      </w:pPr>
      <w:r>
        <w:rPr>
          <w:rFonts w:ascii="Calibri" w:hAnsi="Calibri"/>
          <w:color w:val="5980A6"/>
        </w:rPr>
        <w:t>Stage A7 — Guardrails and alternatives</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r>
              <w:rPr>
                <w:rFonts w:ascii="Calibri" w:hAnsi="Calibri"/>
                <w:b/>
                <w:color w:val="3F6288"/>
                <w:sz w:val="19"/>
              </w:rPr>
              <w:t>Guardrail</w:t>
            </w:r>
          </w:p>
        </w:tc>
        <w:tc>
          <w:tcPr>
            <w:tcW w:type="dxa" w:w="4752"/>
            <w:shd w:val="clear" w:color="auto" w:fill="E4EBF2"/>
          </w:tcPr>
          <w:p>
            <w:pPr>
              <w:spacing w:before="40" w:after="40"/>
            </w:pPr>
            <w:r/>
            <w:r>
              <w:rPr>
                <w:rFonts w:ascii="Calibri" w:hAnsi="Calibri"/>
                <w:b/>
                <w:color w:val="3F6288"/>
                <w:sz w:val="19"/>
              </w:rPr>
              <w:t>What it forces</w:t>
            </w:r>
          </w:p>
        </w:tc>
      </w:tr>
      <w:tr>
        <w:tc>
          <w:tcPr>
            <w:tcW w:type="dxa" w:w="4752"/>
          </w:tcPr>
          <w:p>
            <w:pPr>
              <w:spacing w:before="40" w:after="40"/>
            </w:pPr>
            <w:r/>
            <w:r>
              <w:rPr>
                <w:rFonts w:ascii="Consolas" w:hAnsi="Consolas"/>
                <w:color w:val="3F6288"/>
                <w:sz w:val="18"/>
              </w:rPr>
              <w:t>apply_make_guardrail()</w:t>
            </w:r>
          </w:p>
        </w:tc>
        <w:tc>
          <w:tcPr>
            <w:tcW w:type="dxa" w:w="4752"/>
          </w:tcPr>
          <w:p>
            <w:pPr>
              <w:spacing w:before="40" w:after="40"/>
            </w:pPr>
            <w:r/>
            <w:r>
              <w:rPr>
                <w:rFonts w:ascii="Calibri" w:hAnsi="Calibri"/>
                <w:sz w:val="19"/>
              </w:rPr>
              <w:t xml:space="preserve">If the user clearly asked to </w:t>
            </w:r>
            <w:r>
              <w:rPr>
                <w:rFonts w:ascii="Calibri" w:hAnsi="Calibri"/>
                <w:i/>
                <w:sz w:val="19"/>
              </w:rPr>
              <w:t>make</w:t>
            </w:r>
            <w:r>
              <w:rPr>
                <w:rFonts w:ascii="Calibri" w:hAnsi="Calibri"/>
                <w:sz w:val="19"/>
              </w:rPr>
              <w:t xml:space="preserve"> an artefact (slide deck, image, video, web app), that stage is forced on even if the router said no</w:t>
            </w:r>
          </w:p>
        </w:tc>
      </w:tr>
      <w:tr>
        <w:tc>
          <w:tcPr>
            <w:tcW w:type="dxa" w:w="4752"/>
          </w:tcPr>
          <w:p>
            <w:pPr>
              <w:spacing w:before="40" w:after="40"/>
            </w:pPr>
            <w:r/>
            <w:r>
              <w:rPr>
                <w:rFonts w:ascii="Consolas" w:hAnsi="Consolas"/>
                <w:color w:val="3F6288"/>
                <w:sz w:val="18"/>
              </w:rPr>
              <w:t>apply_script_guardrail()</w:t>
            </w:r>
          </w:p>
        </w:tc>
        <w:tc>
          <w:tcPr>
            <w:tcW w:type="dxa" w:w="4752"/>
          </w:tcPr>
          <w:p>
            <w:pPr>
              <w:spacing w:before="40" w:after="40"/>
            </w:pPr>
            <w:r/>
            <w:r>
              <w:rPr>
                <w:rFonts w:ascii="Calibri" w:hAnsi="Calibri"/>
                <w:sz w:val="19"/>
              </w:rPr>
              <w:t xml:space="preserve">A reel/video/deck needs </w:t>
            </w:r>
            <w:r>
              <w:rPr>
                <w:rFonts w:ascii="Calibri" w:hAnsi="Calibri"/>
                <w:b/>
                <w:sz w:val="19"/>
              </w:rPr>
              <w:t>words</w:t>
            </w:r>
            <w:r>
              <w:rPr>
                <w:rFonts w:ascii="Calibri" w:hAnsi="Calibri"/>
                <w:sz w:val="19"/>
              </w:rPr>
              <w:t xml:space="preserve"> — script, narration, captions, slide copy. Forces a writing stage</w:t>
            </w:r>
          </w:p>
        </w:tc>
      </w:tr>
      <w:tr>
        <w:tc>
          <w:tcPr>
            <w:tcW w:type="dxa" w:w="4752"/>
          </w:tcPr>
          <w:p>
            <w:pPr>
              <w:spacing w:before="40" w:after="40"/>
            </w:pPr>
            <w:r/>
            <w:r>
              <w:rPr>
                <w:rFonts w:ascii="Consolas" w:hAnsi="Consolas"/>
                <w:color w:val="3F6288"/>
                <w:sz w:val="18"/>
              </w:rPr>
              <w:t>detect_named_tools()</w:t>
            </w:r>
          </w:p>
        </w:tc>
        <w:tc>
          <w:tcPr>
            <w:tcW w:type="dxa" w:w="4752"/>
          </w:tcPr>
          <w:p>
            <w:pPr>
              <w:spacing w:before="40" w:after="40"/>
            </w:pPr>
            <w:r/>
            <w:r>
              <w:rPr>
                <w:rFonts w:ascii="Calibri" w:hAnsi="Calibri"/>
                <w:sz w:val="19"/>
              </w:rPr>
              <w:t xml:space="preserve">A tool the user </w:t>
            </w:r>
            <w:r>
              <w:rPr>
                <w:rFonts w:ascii="Calibri" w:hAnsi="Calibri"/>
                <w:i/>
                <w:sz w:val="19"/>
              </w:rPr>
              <w:t>named</w:t>
            </w:r>
            <w:r>
              <w:rPr>
                <w:rFonts w:ascii="Calibri" w:hAnsi="Calibri"/>
                <w:sz w:val="19"/>
              </w:rPr>
              <w:t xml:space="preserve"> ("using NotebookLM…") is pre-selected and tagged </w:t>
            </w:r>
            <w:r>
              <w:rPr>
                <w:rFonts w:ascii="Calibri" w:hAnsi="Calibri"/>
                <w:b/>
                <w:sz w:val="19"/>
              </w:rPr>
              <w:t>You picked this</w:t>
            </w:r>
          </w:p>
        </w:tc>
      </w:tr>
      <w:tr>
        <w:tc>
          <w:tcPr>
            <w:tcW w:type="dxa" w:w="4752"/>
          </w:tcPr>
          <w:p>
            <w:pPr>
              <w:spacing w:before="40" w:after="40"/>
            </w:pPr>
            <w:r/>
            <w:r>
              <w:rPr>
                <w:rFonts w:ascii="Consolas" w:hAnsi="Consolas"/>
                <w:color w:val="3F6288"/>
                <w:sz w:val="18"/>
              </w:rPr>
              <w:t>suggest_alternatives()</w:t>
            </w:r>
          </w:p>
        </w:tc>
        <w:tc>
          <w:tcPr>
            <w:tcW w:type="dxa" w:w="4752"/>
          </w:tcPr>
          <w:p>
            <w:pPr>
              <w:spacing w:before="40" w:after="40"/>
            </w:pPr>
            <w:r/>
            <w:r>
              <w:rPr>
                <w:rFonts w:ascii="Calibri" w:hAnsi="Calibri"/>
                <w:sz w:val="19"/>
              </w:rPr>
              <w:t xml:space="preserve">For each needed stage, offers other tools that could do it. The router's suggestion is </w:t>
            </w:r>
            <w:r>
              <w:rPr>
                <w:rFonts w:ascii="Calibri" w:hAnsi="Calibri"/>
                <w:b/>
                <w:sz w:val="19"/>
              </w:rPr>
              <w:t>starred</w:t>
            </w:r>
            <w:r>
              <w:rPr>
                <w:rFonts w:ascii="Calibri" w:hAnsi="Calibri"/>
                <w:sz w:val="19"/>
              </w:rPr>
              <w:t xml:space="preserve"> in the chip's menu</w:t>
            </w:r>
          </w:p>
        </w:tc>
      </w:tr>
    </w:tbl>
    <w:p>
      <w:pPr>
        <w:spacing w:after="80"/>
      </w:pPr>
    </w:p>
    <w:p>
      <w:pPr>
        <w:pStyle w:val="Heading3"/>
        <w:keepNext/>
      </w:pPr>
      <w:r>
        <w:rPr>
          <w:rFonts w:ascii="Calibri" w:hAnsi="Calibri"/>
          <w:color w:val="5980A6"/>
        </w:rPr>
        <w:t>Stage A8 — The plan (human review)</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The routing dict + guardrail results</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widgets/agents_panel.py</w:t>
            </w:r>
            <w:r>
              <w:rPr>
                <w:rFonts w:ascii="Calibri" w:hAnsi="Calibri"/>
                <w:sz w:val="19"/>
              </w:rPr>
              <w:t xml:space="preserve"> renders one row per needed stage: square include-marker, line icon, plain-English name ("Look things up", "Write it up", "Build the slides"), one line of what it means, and the tool as a clickable </w:t>
            </w:r>
            <w:r>
              <w:rPr>
                <w:rFonts w:ascii="Calibri" w:hAnsi="Calibri"/>
                <w:b/>
                <w:sz w:val="19"/>
              </w:rPr>
              <w:t>chip</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run_agents</w:t>
            </w:r>
            <w:r>
              <w:rPr>
                <w:rFonts w:ascii="Calibri" w:hAnsi="Calibri"/>
                <w:sz w:val="19"/>
              </w:rPr>
              <w:t xml:space="preserve"> — whatever is still switched on</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onsolas" w:hAnsi="Consolas"/>
                <w:color w:val="3F6288"/>
                <w:sz w:val="18"/>
              </w:rPr>
              <w:t>automation.run()</w:t>
            </w:r>
          </w:p>
        </w:tc>
      </w:tr>
    </w:tbl>
    <w:p>
      <w:pPr>
        <w:spacing w:after="80"/>
      </w:pPr>
    </w:p>
    <w:p>
      <w:pPr>
        <w:pStyle w:val="Heading3"/>
        <w:keepNext/>
      </w:pPr>
      <w:r>
        <w:rPr>
          <w:rFonts w:ascii="Calibri" w:hAnsi="Calibri"/>
          <w:color w:val="5980A6"/>
        </w:rPr>
        <w:t>Stage A9 — Execute the pipeline</w:t>
      </w:r>
    </w:p>
    <w:p>
      <w:pPr>
        <w:spacing w:after="140"/>
      </w:pPr>
      <w:r>
        <w:rPr>
          <w:rFonts w:ascii="Calibri" w:hAnsi="Calibri"/>
          <w:sz w:val="21"/>
        </w:rPr>
        <w:t xml:space="preserve">Runs on </w:t>
      </w:r>
      <w:r>
        <w:rPr>
          <w:rFonts w:ascii="Consolas" w:hAnsi="Consolas"/>
          <w:color w:val="3F6288"/>
          <w:sz w:val="20"/>
        </w:rPr>
        <w:t>AutomationWorker</w:t>
      </w:r>
      <w:r>
        <w:rPr>
          <w:rFonts w:ascii="Calibri" w:hAnsi="Calibri"/>
          <w:sz w:val="21"/>
        </w:rPr>
        <w:t>. For each needed stage:</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Step</w:t>
            </w:r>
          </w:p>
        </w:tc>
        <w:tc>
          <w:tcPr>
            <w:tcW w:type="dxa" w:w="2376"/>
            <w:shd w:val="clear" w:color="auto" w:fill="E4EBF2"/>
          </w:tcPr>
          <w:p>
            <w:pPr>
              <w:spacing w:before="40" w:after="40"/>
            </w:pPr>
            <w:r/>
            <w:r>
              <w:rPr>
                <w:rFonts w:ascii="Calibri" w:hAnsi="Calibri"/>
                <w:b/>
                <w:color w:val="3F6288"/>
                <w:sz w:val="19"/>
              </w:rPr>
              <w:t>Input</w:t>
            </w:r>
          </w:p>
        </w:tc>
        <w:tc>
          <w:tcPr>
            <w:tcW w:type="dxa" w:w="2376"/>
            <w:shd w:val="clear" w:color="auto" w:fill="E4EBF2"/>
          </w:tcPr>
          <w:p>
            <w:pPr>
              <w:spacing w:before="40" w:after="40"/>
            </w:pPr>
            <w:r/>
            <w:r>
              <w:rPr>
                <w:rFonts w:ascii="Calibri" w:hAnsi="Calibri"/>
                <w:b/>
                <w:color w:val="3F6288"/>
                <w:sz w:val="19"/>
              </w:rPr>
              <w:t>Process</w:t>
            </w:r>
          </w:p>
        </w:tc>
        <w:tc>
          <w:tcPr>
            <w:tcW w:type="dxa" w:w="2376"/>
            <w:shd w:val="clear" w:color="auto" w:fill="E4EBF2"/>
          </w:tcPr>
          <w:p>
            <w:pPr>
              <w:spacing w:before="40" w:after="40"/>
            </w:pPr>
            <w:r/>
            <w:r>
              <w:rPr>
                <w:rFonts w:ascii="Calibri" w:hAnsi="Calibri"/>
                <w:b/>
                <w:color w:val="3F6288"/>
                <w:sz w:val="19"/>
              </w:rPr>
              <w:t>Output</w:t>
            </w:r>
          </w:p>
        </w:tc>
      </w:tr>
      <w:tr>
        <w:tc>
          <w:tcPr>
            <w:tcW w:type="dxa" w:w="2376"/>
          </w:tcPr>
          <w:p>
            <w:pPr>
              <w:spacing w:before="40" w:after="40"/>
            </w:pPr>
            <w:r/>
            <w:r>
              <w:rPr>
                <w:rFonts w:ascii="Calibri" w:hAnsi="Calibri"/>
                <w:sz w:val="19"/>
              </w:rPr>
              <w:t>Driver</w:t>
            </w:r>
          </w:p>
        </w:tc>
        <w:tc>
          <w:tcPr>
            <w:tcW w:type="dxa" w:w="2376"/>
          </w:tcPr>
          <w:p>
            <w:pPr>
              <w:spacing w:before="40" w:after="40"/>
            </w:pPr>
            <w:r/>
            <w:r>
              <w:rPr>
                <w:rFonts w:ascii="Consolas" w:hAnsi="Consolas"/>
                <w:color w:val="3F6288"/>
                <w:sz w:val="18"/>
              </w:rPr>
              <w:t>cfg["chrome_version"]</w:t>
            </w:r>
            <w:r>
              <w:rPr>
                <w:rFonts w:ascii="Calibri" w:hAnsi="Calibri"/>
                <w:sz w:val="19"/>
              </w:rPr>
              <w:t xml:space="preserve">, </w:t>
            </w:r>
            <w:r>
              <w:rPr>
                <w:rFonts w:ascii="Consolas" w:hAnsi="Consolas"/>
                <w:color w:val="3F6288"/>
                <w:sz w:val="18"/>
              </w:rPr>
              <w:t>cfg["chrome_profile"]</w:t>
            </w:r>
          </w:p>
        </w:tc>
        <w:tc>
          <w:tcPr>
            <w:tcW w:type="dxa" w:w="2376"/>
          </w:tcPr>
          <w:p>
            <w:pPr>
              <w:spacing w:before="40" w:after="40"/>
            </w:pPr>
            <w:r/>
            <w:r>
              <w:rPr>
                <w:rFonts w:ascii="Consolas" w:hAnsi="Consolas"/>
                <w:color w:val="3F6288"/>
                <w:sz w:val="18"/>
              </w:rPr>
              <w:t>_setup_chrome_driver()</w:t>
            </w:r>
            <w:r>
              <w:rPr>
                <w:rFonts w:ascii="Calibri" w:hAnsi="Calibri"/>
                <w:sz w:val="19"/>
              </w:rPr>
              <w:t xml:space="preserve"> — undetected-chromedriver against </w:t>
            </w:r>
            <w:r>
              <w:rPr>
                <w:rFonts w:ascii="Consolas" w:hAnsi="Consolas"/>
                <w:color w:val="3F6288"/>
                <w:sz w:val="18"/>
              </w:rPr>
              <w:t>~/.prism/chrome_profile</w:t>
            </w:r>
            <w:r>
              <w:rPr>
                <w:rFonts w:ascii="Calibri" w:hAnsi="Calibri"/>
                <w:sz w:val="19"/>
              </w:rPr>
              <w:t xml:space="preserve">. </w:t>
            </w:r>
            <w:r>
              <w:rPr>
                <w:rFonts w:ascii="Consolas" w:hAnsi="Consolas"/>
                <w:color w:val="3F6288"/>
                <w:sz w:val="18"/>
              </w:rPr>
              <w:t>seed_profile()</w:t>
            </w:r>
            <w:r>
              <w:rPr>
                <w:rFonts w:ascii="Calibri" w:hAnsi="Calibri"/>
                <w:sz w:val="19"/>
              </w:rPr>
              <w:t xml:space="preserve"> copies the real Chrome profile in (so the user is already signed in). </w:t>
            </w:r>
            <w:r>
              <w:rPr>
                <w:rFonts w:ascii="Consolas" w:hAnsi="Consolas"/>
                <w:color w:val="3F6288"/>
                <w:sz w:val="18"/>
              </w:rPr>
              <w:t>_clear_profile_locks()</w:t>
            </w:r>
            <w:r>
              <w:rPr>
                <w:rFonts w:ascii="Calibri" w:hAnsi="Calibri"/>
                <w:sz w:val="19"/>
              </w:rPr>
              <w:t xml:space="preserve"> removes </w:t>
            </w:r>
            <w:r>
              <w:rPr>
                <w:rFonts w:ascii="Consolas" w:hAnsi="Consolas"/>
                <w:color w:val="3F6288"/>
                <w:sz w:val="18"/>
              </w:rPr>
              <w:t>SingletonLock</w:t>
            </w:r>
            <w:r>
              <w:rPr>
                <w:rFonts w:ascii="Calibri" w:hAnsi="Calibri"/>
                <w:sz w:val="19"/>
              </w:rPr>
              <w:t xml:space="preserve"> left by a killed run. </w:t>
            </w:r>
            <w:r>
              <w:rPr>
                <w:rFonts w:ascii="Consolas" w:hAnsi="Consolas"/>
                <w:color w:val="3F6288"/>
                <w:sz w:val="18"/>
              </w:rPr>
              <w:t>_prune_preferences()</w:t>
            </w:r>
            <w:r>
              <w:rPr>
                <w:rFonts w:ascii="Calibri" w:hAnsi="Calibri"/>
                <w:sz w:val="19"/>
              </w:rPr>
              <w:t xml:space="preserve"> stops Prism poisoning its own profile</w:t>
            </w:r>
          </w:p>
        </w:tc>
        <w:tc>
          <w:tcPr>
            <w:tcW w:type="dxa" w:w="2376"/>
          </w:tcPr>
          <w:p>
            <w:pPr>
              <w:spacing w:before="40" w:after="40"/>
            </w:pPr>
            <w:r/>
            <w:r>
              <w:rPr>
                <w:rFonts w:ascii="Calibri" w:hAnsi="Calibri"/>
                <w:sz w:val="19"/>
              </w:rPr>
              <w:t>A live driver</w:t>
            </w:r>
          </w:p>
        </w:tc>
      </w:tr>
      <w:tr>
        <w:tc>
          <w:tcPr>
            <w:tcW w:type="dxa" w:w="2376"/>
          </w:tcPr>
          <w:p>
            <w:pPr>
              <w:spacing w:before="40" w:after="40"/>
            </w:pPr>
            <w:r/>
            <w:r>
              <w:rPr>
                <w:rFonts w:ascii="Calibri" w:hAnsi="Calibri"/>
                <w:sz w:val="19"/>
              </w:rPr>
              <w:t>Tab</w:t>
            </w:r>
          </w:p>
        </w:tc>
        <w:tc>
          <w:tcPr>
            <w:tcW w:type="dxa" w:w="2376"/>
          </w:tcPr>
          <w:p>
            <w:pPr>
              <w:spacing w:before="40" w:after="40"/>
            </w:pPr>
            <w:r/>
            <w:r>
              <w:rPr>
                <w:rFonts w:ascii="Calibri" w:hAnsi="Calibri"/>
                <w:sz w:val="19"/>
              </w:rPr>
              <w:t>agent name</w:t>
            </w:r>
          </w:p>
        </w:tc>
        <w:tc>
          <w:tcPr>
            <w:tcW w:type="dxa" w:w="2376"/>
          </w:tcPr>
          <w:p>
            <w:pPr>
              <w:spacing w:before="40" w:after="40"/>
            </w:pPr>
            <w:r/>
            <w:r>
              <w:rPr>
                <w:rFonts w:ascii="Consolas" w:hAnsi="Consolas"/>
                <w:color w:val="3F6288"/>
                <w:sz w:val="18"/>
              </w:rPr>
              <w:t>_open_tab()</w:t>
            </w:r>
            <w:r>
              <w:rPr>
                <w:rFonts w:ascii="Calibri" w:hAnsi="Calibri"/>
                <w:sz w:val="19"/>
              </w:rPr>
              <w:t xml:space="preserve"> — a </w:t>
            </w:r>
            <w:r>
              <w:rPr>
                <w:rFonts w:ascii="Calibri" w:hAnsi="Calibri"/>
                <w:b/>
                <w:sz w:val="19"/>
              </w:rPr>
              <w:t>new</w:t>
            </w:r>
            <w:r>
              <w:rPr>
                <w:rFonts w:ascii="Calibri" w:hAnsi="Calibri"/>
                <w:sz w:val="19"/>
              </w:rPr>
              <w:t xml:space="preserve"> tab, leaving every finished one on screen</w:t>
            </w:r>
          </w:p>
        </w:tc>
        <w:tc>
          <w:tcPr>
            <w:tcW w:type="dxa" w:w="2376"/>
          </w:tcPr>
          <w:p>
            <w:pPr>
              <w:spacing w:before="40" w:after="40"/>
            </w:pPr>
            <w:r/>
          </w:p>
        </w:tc>
      </w:tr>
      <w:tr>
        <w:tc>
          <w:tcPr>
            <w:tcW w:type="dxa" w:w="2376"/>
          </w:tcPr>
          <w:p>
            <w:pPr>
              <w:spacing w:before="40" w:after="40"/>
            </w:pPr>
            <w:r/>
            <w:r>
              <w:rPr>
                <w:rFonts w:ascii="Calibri" w:hAnsi="Calibri"/>
                <w:sz w:val="19"/>
              </w:rPr>
              <w:t>Prompt</w:t>
            </w:r>
          </w:p>
        </w:tc>
        <w:tc>
          <w:tcPr>
            <w:tcW w:type="dxa" w:w="2376"/>
          </w:tcPr>
          <w:p>
            <w:pPr>
              <w:spacing w:before="40" w:after="40"/>
            </w:pPr>
            <w:r/>
            <w:r>
              <w:rPr>
                <w:rFonts w:ascii="Calibri" w:hAnsi="Calibri"/>
                <w:sz w:val="19"/>
              </w:rPr>
              <w:t>query, prior stage output, agent config</w:t>
            </w:r>
          </w:p>
        </w:tc>
        <w:tc>
          <w:tcPr>
            <w:tcW w:type="dxa" w:w="2376"/>
          </w:tcPr>
          <w:p>
            <w:pPr>
              <w:spacing w:before="40" w:after="40"/>
            </w:pPr>
            <w:r/>
            <w:r>
              <w:rPr>
                <w:rFonts w:ascii="Consolas" w:hAnsi="Consolas"/>
                <w:color w:val="3F6288"/>
                <w:sz w:val="18"/>
              </w:rPr>
              <w:t>_intent_block()</w:t>
            </w:r>
            <w:r>
              <w:rPr>
                <w:rFonts w:ascii="Calibri" w:hAnsi="Calibri"/>
                <w:sz w:val="19"/>
              </w:rPr>
              <w:t xml:space="preserve"> (the user's own words, verbatim, at the top of every stage prompt) + </w:t>
            </w:r>
            <w:r>
              <w:rPr>
                <w:rFonts w:ascii="Consolas" w:hAnsi="Consolas"/>
                <w:color w:val="3F6288"/>
                <w:sz w:val="18"/>
              </w:rPr>
              <w:t>_context_header()</w:t>
            </w:r>
            <w:r>
              <w:rPr>
                <w:rFonts w:ascii="Calibri" w:hAnsi="Calibri"/>
                <w:sz w:val="19"/>
              </w:rPr>
              <w:t xml:space="preserve"> + prior output + </w:t>
            </w:r>
            <w:r>
              <w:rPr>
                <w:rFonts w:ascii="Consolas" w:hAnsi="Consolas"/>
                <w:color w:val="3F6288"/>
                <w:sz w:val="18"/>
              </w:rPr>
              <w:t>_resolve_suffix()</w:t>
            </w:r>
          </w:p>
        </w:tc>
        <w:tc>
          <w:tcPr>
            <w:tcW w:type="dxa" w:w="2376"/>
          </w:tcPr>
          <w:p>
            <w:pPr>
              <w:spacing w:before="40" w:after="40"/>
            </w:pPr>
            <w:r/>
            <w:r>
              <w:rPr>
                <w:rFonts w:ascii="Calibri" w:hAnsi="Calibri"/>
                <w:sz w:val="19"/>
              </w:rPr>
              <w:t>The full prompt text</w:t>
            </w:r>
          </w:p>
        </w:tc>
      </w:tr>
      <w:tr>
        <w:tc>
          <w:tcPr>
            <w:tcW w:type="dxa" w:w="2376"/>
          </w:tcPr>
          <w:p>
            <w:pPr>
              <w:spacing w:before="40" w:after="40"/>
            </w:pPr>
            <w:r/>
            <w:r>
              <w:rPr>
                <w:rFonts w:ascii="Calibri" w:hAnsi="Calibri"/>
                <w:sz w:val="19"/>
              </w:rPr>
              <w:t>Type</w:t>
            </w:r>
          </w:p>
        </w:tc>
        <w:tc>
          <w:tcPr>
            <w:tcW w:type="dxa" w:w="2376"/>
          </w:tcPr>
          <w:p>
            <w:pPr>
              <w:spacing w:before="40" w:after="40"/>
            </w:pPr>
            <w:r/>
            <w:r>
              <w:rPr>
                <w:rFonts w:ascii="Calibri" w:hAnsi="Calibri"/>
                <w:sz w:val="19"/>
              </w:rPr>
              <w:t>prompt</w:t>
            </w:r>
          </w:p>
        </w:tc>
        <w:tc>
          <w:tcPr>
            <w:tcW w:type="dxa" w:w="2376"/>
          </w:tcPr>
          <w:p>
            <w:pPr>
              <w:spacing w:before="40" w:after="40"/>
            </w:pPr>
            <w:r/>
            <w:r>
              <w:rPr>
                <w:rFonts w:ascii="Consolas" w:hAnsi="Consolas"/>
                <w:color w:val="3F6288"/>
                <w:sz w:val="18"/>
              </w:rPr>
              <w:t>_fast_type()</w:t>
            </w:r>
            <w:r>
              <w:rPr>
                <w:rFonts w:ascii="Calibri" w:hAnsi="Calibri"/>
                <w:sz w:val="19"/>
              </w:rPr>
              <w:t xml:space="preserve"> inserts the whole prompt at once via JavaScript rather than per-character; </w:t>
            </w:r>
            <w:r>
              <w:rPr>
                <w:rFonts w:ascii="Consolas" w:hAnsi="Consolas"/>
                <w:color w:val="3F6288"/>
                <w:sz w:val="18"/>
              </w:rPr>
              <w:t>_bmp_safe()</w:t>
            </w:r>
            <w:r>
              <w:rPr>
                <w:rFonts w:ascii="Calibri" w:hAnsi="Calibri"/>
                <w:sz w:val="19"/>
              </w:rPr>
              <w:t xml:space="preserve"> strips non-BMP characters ChromeDriver refuses</w:t>
            </w:r>
          </w:p>
        </w:tc>
        <w:tc>
          <w:tcPr>
            <w:tcW w:type="dxa" w:w="2376"/>
          </w:tcPr>
          <w:p>
            <w:pPr>
              <w:spacing w:before="40" w:after="40"/>
            </w:pPr>
            <w:r/>
          </w:p>
        </w:tc>
      </w:tr>
      <w:tr>
        <w:tc>
          <w:tcPr>
            <w:tcW w:type="dxa" w:w="2376"/>
          </w:tcPr>
          <w:p>
            <w:pPr>
              <w:spacing w:before="40" w:after="40"/>
            </w:pPr>
            <w:r/>
            <w:r>
              <w:rPr>
                <w:rFonts w:ascii="Calibri" w:hAnsi="Calibri"/>
                <w:sz w:val="19"/>
              </w:rPr>
              <w:t>Wait</w:t>
            </w:r>
          </w:p>
        </w:tc>
        <w:tc>
          <w:tcPr>
            <w:tcW w:type="dxa" w:w="2376"/>
          </w:tcPr>
          <w:p>
            <w:pPr>
              <w:spacing w:before="40" w:after="40"/>
            </w:pPr>
            <w:r/>
            <w:r>
              <w:rPr>
                <w:rFonts w:ascii="Calibri" w:hAnsi="Calibri"/>
                <w:sz w:val="19"/>
              </w:rPr>
              <w:t>agent config</w:t>
            </w:r>
          </w:p>
        </w:tc>
        <w:tc>
          <w:tcPr>
            <w:tcW w:type="dxa" w:w="2376"/>
          </w:tcPr>
          <w:p>
            <w:pPr>
              <w:spacing w:before="40" w:after="40"/>
            </w:pPr>
            <w:r/>
            <w:r>
              <w:rPr>
                <w:rFonts w:ascii="Consolas" w:hAnsi="Consolas"/>
                <w:color w:val="3F6288"/>
                <w:sz w:val="18"/>
              </w:rPr>
              <w:t>_smart_wait()</w:t>
            </w:r>
            <w:r>
              <w:rPr>
                <w:rFonts w:ascii="Calibri" w:hAnsi="Calibri"/>
                <w:sz w:val="19"/>
              </w:rPr>
              <w:t xml:space="preserve"> — poll every 5 s, require </w:t>
            </w:r>
            <w:r>
              <w:rPr>
                <w:rFonts w:ascii="Consolas" w:hAnsi="Consolas"/>
                <w:color w:val="3F6288"/>
                <w:sz w:val="18"/>
              </w:rPr>
              <w:t>stable_for=25 s</w:t>
            </w:r>
            <w:r>
              <w:rPr>
                <w:rFonts w:ascii="Calibri" w:hAnsi="Calibri"/>
                <w:sz w:val="19"/>
              </w:rPr>
              <w:t xml:space="preserve">, </w:t>
            </w:r>
            <w:r>
              <w:rPr>
                <w:rFonts w:ascii="Consolas" w:hAnsi="Consolas"/>
                <w:color w:val="3F6288"/>
                <w:sz w:val="18"/>
              </w:rPr>
              <w:t>min_wait=35 s</w:t>
            </w:r>
            <w:r>
              <w:rPr>
                <w:rFonts w:ascii="Calibri" w:hAnsi="Calibri"/>
                <w:sz w:val="19"/>
              </w:rPr>
              <w:t>, cap from the registry (</w:t>
            </w:r>
            <w:r>
              <w:rPr>
                <w:rFonts w:ascii="Consolas" w:hAnsi="Consolas"/>
                <w:color w:val="3F6288"/>
                <w:sz w:val="18"/>
              </w:rPr>
              <w:t>WAIT_FLOOR=300</w:t>
            </w:r>
            <w:r>
              <w:rPr>
                <w:rFonts w:ascii="Calibri" w:hAnsi="Calibri"/>
                <w:sz w:val="19"/>
              </w:rPr>
              <w:t xml:space="preserve">, </w:t>
            </w:r>
            <w:r>
              <w:rPr>
                <w:rFonts w:ascii="Consolas" w:hAnsi="Consolas"/>
                <w:color w:val="3F6288"/>
                <w:sz w:val="18"/>
              </w:rPr>
              <w:t>WAIT_MULTIPLIER=2.0</w:t>
            </w:r>
            <w:r>
              <w:rPr>
                <w:rFonts w:ascii="Calibri" w:hAnsi="Calibri"/>
                <w:sz w:val="19"/>
              </w:rPr>
              <w:t xml:space="preserve">, </w:t>
            </w:r>
            <w:r>
              <w:rPr>
                <w:rFonts w:ascii="Consolas" w:hAnsi="Consolas"/>
                <w:color w:val="3F6288"/>
                <w:sz w:val="18"/>
              </w:rPr>
              <w:t>WAIT_CEILING=1800</w:t>
            </w:r>
            <w:r>
              <w:rPr>
                <w:rFonts w:ascii="Calibri" w:hAnsi="Calibri"/>
                <w:sz w:val="19"/>
              </w:rPr>
              <w:t>). Interruptible</w:t>
            </w:r>
          </w:p>
        </w:tc>
        <w:tc>
          <w:tcPr>
            <w:tcW w:type="dxa" w:w="2376"/>
          </w:tcPr>
          <w:p>
            <w:pPr>
              <w:spacing w:before="40" w:after="40"/>
            </w:pPr>
            <w:r/>
            <w:r>
              <w:rPr>
                <w:rFonts w:ascii="Consolas" w:hAnsi="Consolas"/>
                <w:color w:val="3F6288"/>
                <w:sz w:val="18"/>
              </w:rPr>
              <w:t>(waited, timed_out)</w:t>
            </w:r>
          </w:p>
        </w:tc>
      </w:tr>
      <w:tr>
        <w:tc>
          <w:tcPr>
            <w:tcW w:type="dxa" w:w="2376"/>
          </w:tcPr>
          <w:p>
            <w:pPr>
              <w:spacing w:before="40" w:after="40"/>
            </w:pPr>
            <w:r/>
            <w:r>
              <w:rPr>
                <w:rFonts w:ascii="Calibri" w:hAnsi="Calibri"/>
                <w:sz w:val="19"/>
              </w:rPr>
              <w:t>Health</w:t>
            </w:r>
          </w:p>
        </w:tc>
        <w:tc>
          <w:tcPr>
            <w:tcW w:type="dxa" w:w="2376"/>
          </w:tcPr>
          <w:p>
            <w:pPr>
              <w:spacing w:before="40" w:after="40"/>
            </w:pPr>
            <w:r/>
            <w:r>
              <w:rPr>
                <w:rFonts w:ascii="Calibri" w:hAnsi="Calibri"/>
                <w:sz w:val="19"/>
              </w:rPr>
              <w:t>page</w:t>
            </w:r>
          </w:p>
        </w:tc>
        <w:tc>
          <w:tcPr>
            <w:tcW w:type="dxa" w:w="2376"/>
          </w:tcPr>
          <w:p>
            <w:pPr>
              <w:spacing w:before="40" w:after="40"/>
            </w:pPr>
            <w:r/>
            <w:r>
              <w:rPr>
                <w:rFonts w:ascii="Consolas" w:hAnsi="Consolas"/>
                <w:color w:val="3F6288"/>
                <w:sz w:val="18"/>
              </w:rPr>
              <w:t>_looks_signed_out()</w:t>
            </w:r>
            <w:r>
              <w:rPr>
                <w:rFonts w:ascii="Calibri" w:hAnsi="Calibri"/>
                <w:sz w:val="19"/>
              </w:rPr>
              <w:t xml:space="preserve"> · </w:t>
            </w:r>
            <w:r>
              <w:rPr>
                <w:rFonts w:ascii="Consolas" w:hAnsi="Consolas"/>
                <w:color w:val="3F6288"/>
                <w:sz w:val="18"/>
              </w:rPr>
              <w:t>_looks_exhausted()</w:t>
            </w:r>
            <w:r>
              <w:rPr>
                <w:rFonts w:ascii="Calibri" w:hAnsi="Calibri"/>
                <w:sz w:val="19"/>
              </w:rPr>
              <w:t xml:space="preserve"> · </w:t>
            </w:r>
            <w:r>
              <w:rPr>
                <w:rFonts w:ascii="Consolas" w:hAnsi="Consolas"/>
                <w:color w:val="3F6288"/>
                <w:sz w:val="18"/>
              </w:rPr>
              <w:t>_looks_unreadable()</w:t>
            </w:r>
            <w:r>
              <w:rPr>
                <w:rFonts w:ascii="Calibri" w:hAnsi="Calibri"/>
                <w:sz w:val="19"/>
              </w:rPr>
              <w:t xml:space="preserve"> — each returns </w:t>
            </w:r>
            <w:r>
              <w:rPr>
                <w:rFonts w:ascii="Consolas" w:hAnsi="Consolas"/>
                <w:color w:val="3F6288"/>
                <w:sz w:val="18"/>
              </w:rPr>
              <w:t>""</w:t>
            </w:r>
            <w:r>
              <w:rPr>
                <w:rFonts w:ascii="Calibri" w:hAnsi="Calibri"/>
                <w:sz w:val="19"/>
              </w:rPr>
              <w:t xml:space="preserve"> when fine, else the sentence the user needs</w:t>
            </w:r>
          </w:p>
        </w:tc>
        <w:tc>
          <w:tcPr>
            <w:tcW w:type="dxa" w:w="2376"/>
          </w:tcPr>
          <w:p>
            <w:pPr>
              <w:spacing w:before="40" w:after="40"/>
            </w:pPr>
            <w:r/>
          </w:p>
        </w:tc>
      </w:tr>
      <w:tr>
        <w:tc>
          <w:tcPr>
            <w:tcW w:type="dxa" w:w="2376"/>
          </w:tcPr>
          <w:p>
            <w:pPr>
              <w:spacing w:before="40" w:after="40"/>
            </w:pPr>
            <w:r/>
            <w:r>
              <w:rPr>
                <w:rFonts w:ascii="Calibri" w:hAnsi="Calibri"/>
                <w:sz w:val="19"/>
              </w:rPr>
              <w:t>Scrape</w:t>
            </w:r>
          </w:p>
        </w:tc>
        <w:tc>
          <w:tcPr>
            <w:tcW w:type="dxa" w:w="2376"/>
          </w:tcPr>
          <w:p>
            <w:pPr>
              <w:spacing w:before="40" w:after="40"/>
            </w:pPr>
            <w:r/>
            <w:r>
              <w:rPr>
                <w:rFonts w:ascii="Calibri" w:hAnsi="Calibri"/>
                <w:sz w:val="19"/>
              </w:rPr>
              <w:t>page</w:t>
            </w:r>
          </w:p>
        </w:tc>
        <w:tc>
          <w:tcPr>
            <w:tcW w:type="dxa" w:w="2376"/>
          </w:tcPr>
          <w:p>
            <w:pPr>
              <w:spacing w:before="40" w:after="40"/>
            </w:pPr>
            <w:r/>
            <w:r>
              <w:rPr>
                <w:rFonts w:ascii="Consolas" w:hAnsi="Consolas"/>
                <w:color w:val="3F6288"/>
                <w:sz w:val="18"/>
              </w:rPr>
              <w:t>_capture()</w:t>
            </w:r>
            <w:r>
              <w:rPr>
                <w:rFonts w:ascii="Calibri" w:hAnsi="Calibri"/>
                <w:sz w:val="19"/>
              </w:rPr>
              <w:t xml:space="preserve"> — everything reading as a reply, longest captures only. </w:t>
            </w:r>
            <w:r>
              <w:rPr>
                <w:rFonts w:ascii="Consolas" w:hAnsi="Consolas"/>
                <w:color w:val="3F6288"/>
                <w:sz w:val="18"/>
              </w:rPr>
              <w:t>_is_prompt_echo()</w:t>
            </w:r>
            <w:r>
              <w:rPr>
                <w:rFonts w:ascii="Calibri" w:hAnsi="Calibri"/>
                <w:sz w:val="19"/>
              </w:rPr>
              <w:t xml:space="preserve"> rejects the tool echoing the prompt back</w:t>
            </w:r>
          </w:p>
        </w:tc>
        <w:tc>
          <w:tcPr>
            <w:tcW w:type="dxa" w:w="2376"/>
          </w:tcPr>
          <w:p>
            <w:pPr>
              <w:spacing w:before="40" w:after="40"/>
            </w:pPr>
            <w:r/>
            <w:r>
              <w:rPr>
                <w:rFonts w:ascii="Consolas" w:hAnsi="Consolas"/>
                <w:color w:val="3F6288"/>
                <w:sz w:val="18"/>
              </w:rPr>
              <w:t>[text, …]</w:t>
            </w:r>
          </w:p>
        </w:tc>
      </w:tr>
      <w:tr>
        <w:tc>
          <w:tcPr>
            <w:tcW w:type="dxa" w:w="2376"/>
          </w:tcPr>
          <w:p>
            <w:pPr>
              <w:spacing w:before="40" w:after="40"/>
            </w:pPr>
            <w:r/>
            <w:r>
              <w:rPr>
                <w:rFonts w:ascii="Calibri" w:hAnsi="Calibri"/>
                <w:sz w:val="19"/>
              </w:rPr>
              <w:t>Harvest</w:t>
            </w:r>
          </w:p>
        </w:tc>
        <w:tc>
          <w:tcPr>
            <w:tcW w:type="dxa" w:w="2376"/>
          </w:tcPr>
          <w:p>
            <w:pPr>
              <w:spacing w:before="40" w:after="40"/>
            </w:pPr>
            <w:r/>
            <w:r>
              <w:rPr>
                <w:rFonts w:ascii="Calibri" w:hAnsi="Calibri"/>
                <w:sz w:val="19"/>
              </w:rPr>
              <w:t>download folder, page</w:t>
            </w:r>
          </w:p>
        </w:tc>
        <w:tc>
          <w:tcPr>
            <w:tcW w:type="dxa" w:w="2376"/>
          </w:tcPr>
          <w:p>
            <w:pPr>
              <w:spacing w:before="40" w:after="40"/>
            </w:pPr>
            <w:r/>
            <w:r>
              <w:rPr>
                <w:rFonts w:ascii="Consolas" w:hAnsi="Consolas"/>
                <w:color w:val="3F6288"/>
                <w:sz w:val="18"/>
              </w:rPr>
              <w:t>_wait_for_downloads()</w:t>
            </w:r>
            <w:r>
              <w:rPr>
                <w:rFonts w:ascii="Calibri" w:hAnsi="Calibri"/>
                <w:sz w:val="19"/>
              </w:rPr>
              <w:t xml:space="preserve"> (45 s), </w:t>
            </w:r>
            <w:r>
              <w:rPr>
                <w:rFonts w:ascii="Consolas" w:hAnsi="Consolas"/>
                <w:color w:val="3F6288"/>
                <w:sz w:val="18"/>
              </w:rPr>
              <w:t>_harvest_downloads()</w:t>
            </w:r>
            <w:r>
              <w:rPr>
                <w:rFonts w:ascii="Calibri" w:hAnsi="Calibri"/>
                <w:sz w:val="19"/>
              </w:rPr>
              <w:t xml:space="preserve"> → attachment records the next stage can use. </w:t>
            </w:r>
            <w:r>
              <w:rPr>
                <w:rFonts w:ascii="Consolas" w:hAnsi="Consolas"/>
                <w:color w:val="3F6288"/>
                <w:sz w:val="18"/>
              </w:rPr>
              <w:t>_harvest_images()</w:t>
            </w:r>
            <w:r>
              <w:rPr>
                <w:rFonts w:ascii="Calibri" w:hAnsi="Calibri"/>
                <w:sz w:val="19"/>
              </w:rPr>
              <w:t xml:space="preserve"> pulls real generated images, since an image cannot travel in a text handoff</w:t>
            </w:r>
          </w:p>
        </w:tc>
        <w:tc>
          <w:tcPr>
            <w:tcW w:type="dxa" w:w="2376"/>
          </w:tcPr>
          <w:p>
            <w:pPr>
              <w:spacing w:before="40" w:after="40"/>
            </w:pPr>
            <w:r/>
            <w:r>
              <w:rPr>
                <w:rFonts w:ascii="Calibri" w:hAnsi="Calibri"/>
                <w:sz w:val="19"/>
              </w:rPr>
              <w:t>Files, images</w:t>
            </w:r>
          </w:p>
        </w:tc>
      </w:tr>
    </w:tbl>
    <w:p>
      <w:pPr>
        <w:spacing w:after="80"/>
      </w:pPr>
    </w:p>
    <w:p>
      <w:pPr>
        <w:spacing w:after="140"/>
      </w:pPr>
      <w:r>
        <w:rPr>
          <w:rFonts w:ascii="Calibri" w:hAnsi="Calibri"/>
          <w:sz w:val="21"/>
        </w:rPr>
        <w:t xml:space="preserve">⚠ </w:t>
      </w:r>
      <w:r>
        <w:rPr>
          <w:rFonts w:ascii="Calibri" w:hAnsi="Calibri"/>
          <w:b/>
          <w:sz w:val="21"/>
        </w:rPr>
        <w:t>This whole stage runs in the user's own browser, signed in as them.</w:t>
      </w:r>
      <w:r>
        <w:rPr>
          <w:rFonts w:ascii="Calibri" w:hAnsi="Calibri"/>
          <w:sz w:val="21"/>
        </w:rPr>
        <w:t xml:space="preserve"> The prompt and any attached files go to whichever tools the user chose.</w:t>
      </w:r>
    </w:p>
    <w:p>
      <w:pPr>
        <w:pStyle w:val="Heading3"/>
        <w:keepNext/>
      </w:pPr>
      <w:r>
        <w:rPr>
          <w:rFonts w:ascii="Calibri" w:hAnsi="Calibri"/>
          <w:color w:val="5980A6"/>
        </w:rPr>
        <w:t>Stage A10 — Failover</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Any stage whose output came back empty</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_retry_failed_stages()</w:t>
            </w:r>
            <w:r>
              <w:rPr>
                <w:rFonts w:ascii="Calibri" w:hAnsi="Calibri"/>
                <w:sz w:val="19"/>
              </w:rPr>
              <w:t xml:space="preserve"> — hands each failed stage to a </w:t>
            </w:r>
            <w:r>
              <w:rPr>
                <w:rFonts w:ascii="Calibri" w:hAnsi="Calibri"/>
                <w:b/>
                <w:sz w:val="19"/>
              </w:rPr>
              <w:t>different</w:t>
            </w:r>
            <w:r>
              <w:rPr>
                <w:rFonts w:ascii="Calibri" w:hAnsi="Calibri"/>
                <w:sz w:val="19"/>
              </w:rPr>
              <w:t xml:space="preserve"> tool via </w:t>
            </w:r>
            <w:r>
              <w:rPr>
                <w:rFonts w:ascii="Consolas" w:hAnsi="Consolas"/>
                <w:color w:val="3F6288"/>
                <w:sz w:val="18"/>
              </w:rPr>
              <w:t>agents.alternatives_for()</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alibri" w:hAnsi="Calibri"/>
                <w:sz w:val="19"/>
              </w:rPr>
              <w:t>Filled-in responses where a second tool succeeded</w:t>
            </w:r>
          </w:p>
        </w:tc>
      </w:tr>
    </w:tbl>
    <w:p>
      <w:pPr>
        <w:spacing w:after="80"/>
      </w:pPr>
    </w:p>
    <w:p>
      <w:pPr>
        <w:pStyle w:val="Heading3"/>
        <w:keepNext/>
      </w:pPr>
      <w:r>
        <w:rPr>
          <w:rFonts w:ascii="Calibri" w:hAnsi="Calibri"/>
          <w:color w:val="5980A6"/>
        </w:rPr>
        <w:t>Stage A11 — Persist</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responses, links, stage agents, durations, attachments, routing, query</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config.save_run(record, workspace.runs_dir(mid, cfg))</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runs/run_&lt;timestamp&gt;.json</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 xml:space="preserve">History dialog; Home's recent-runs list via </w:t>
            </w:r>
            <w:r>
              <w:rPr>
                <w:rFonts w:ascii="Consolas" w:hAnsi="Consolas"/>
                <w:color w:val="3F6288"/>
                <w:sz w:val="18"/>
              </w:rPr>
              <w:t>dashboard_data.recent_runs()</w:t>
            </w:r>
          </w:p>
        </w:tc>
      </w:tr>
    </w:tbl>
    <w:p>
      <w:pPr>
        <w:spacing w:after="80"/>
      </w:pPr>
    </w:p>
    <w:p>
      <w:pPr>
        <w:spacing w:before="160" w:after="160"/>
        <w:ind w:left="259"/>
        <w:shd w:val="clear" w:color="auto" w:fill="F4F6F9"/>
        <w:pBdr>
          <w:left w:val="single" w:sz="18" w:space="10" w:color="5980A6"/>
        </w:pBdr>
      </w:pPr>
      <w:r>
        <w:rPr>
          <w:rFonts w:ascii="Calibri" w:hAnsi="Calibri"/>
          <w:color w:val="4A5057"/>
          <w:sz w:val="21"/>
        </w:rPr>
        <w:t xml:space="preserve">A failed run has no engine return value, so </w:t>
      </w:r>
      <w:r>
        <w:rPr>
          <w:rFonts w:ascii="Consolas" w:hAnsi="Consolas"/>
          <w:color w:val="3F6288"/>
          <w:sz w:val="20"/>
        </w:rPr>
        <w:t>_save_run</w:t>
      </w:r>
      <w:r>
        <w:rPr>
          <w:rFonts w:ascii="Calibri" w:hAnsi="Calibri"/>
          <w:color w:val="4A5057"/>
          <w:sz w:val="21"/>
        </w:rPr>
        <w:t xml:space="preserve"> rebuilds what did land from the per-stage events collected on the way. Save failures are swallowed to the status bar on purpose: </w:t>
      </w:r>
      <w:r>
        <w:rPr>
          <w:rFonts w:ascii="Calibri" w:hAnsi="Calibri"/>
          <w:b/>
          <w:color w:val="4A5057"/>
          <w:sz w:val="21"/>
        </w:rPr>
        <w:t>the run itself succeeded, and a full disk should not turn that into an error dialog.</w:t>
      </w:r>
    </w:p>
    <w:p>
      <w:pPr>
        <w:pStyle w:val="Heading2"/>
        <w:keepNext/>
      </w:pPr>
      <w:r>
        <w:rPr>
          <w:rFonts w:ascii="Calibri" w:hAnsi="Calibri"/>
          <w:color w:val="3F6288"/>
        </w:rPr>
        <w:t>3.2 Pipeline B — Email automation, the daily loop</w:t>
      </w:r>
    </w:p>
    <w:p>
      <w:pPr>
        <w:spacing w:after="140"/>
      </w:pPr>
      <w:r>
        <w:rPr>
          <w:rFonts w:ascii="Calibri" w:hAnsi="Calibri"/>
          <w:sz w:val="21"/>
        </w:rPr>
        <w:t>The one used every day, and the reason the app gets opened at all.</w:t>
      </w:r>
    </w:p>
    <w:p>
      <w:pPr>
        <w:spacing w:after="140"/>
      </w:pPr>
      <w:r>
        <w:rPr>
          <w:rFonts w:ascii="Calibri" w:hAnsi="Calibri"/>
          <w:b/>
          <w:sz w:val="21"/>
        </w:rPr>
        <w:t>Five tabs, in the order the work happens:</w:t>
      </w:r>
      <w:r>
        <w:rPr>
          <w:rFonts w:ascii="Calibri" w:hAnsi="Calibri"/>
          <w:sz w:val="21"/>
        </w:rPr>
        <w:t xml:space="preserve"> What arrived → Inquiries → What they said back → Waiting on a reply → The order came.</w:t>
      </w:r>
    </w:p>
    <w:p>
      <w:pPr>
        <w:pStyle w:val="Heading3"/>
        <w:keepNext/>
      </w:pPr>
      <w:r>
        <w:rPr>
          <w:rFonts w:ascii="Calibri" w:hAnsi="Calibri"/>
          <w:color w:val="5980A6"/>
        </w:rPr>
        <w:t>B.0 The whole loop</w:t>
      </w:r>
    </w:p>
    <w:p>
      <w:pPr>
        <w:sectPr>
          <w:footerReference w:type="default" r:id="rId9"/>
          <w:pgSz w:w="12240" w:h="15840"/>
          <w:pgMar w:top="1224" w:right="1368" w:bottom="1224" w:left="1368" w:header="720" w:footer="720" w:gutter="0"/>
          <w:cols w:space="720"/>
          <w:docGrid w:linePitch="360"/>
        </w:sectPr>
      </w:pPr>
    </w:p>
    <w:p>
      <w:pPr>
        <w:spacing w:before="160" w:after="0"/>
        <w:jc w:val="center"/>
      </w:pPr>
      <w:r>
        <w:drawing>
          <wp:inline xmlns:a="http://schemas.openxmlformats.org/drawingml/2006/main" xmlns:pic="http://schemas.openxmlformats.org/drawingml/2006/picture">
            <wp:extent cx="8412480" cy="4909170"/>
            <wp:docPr id="2" name="Picture 2"/>
            <wp:cNvGraphicFramePr>
              <a:graphicFrameLocks noChangeAspect="1"/>
            </wp:cNvGraphicFramePr>
            <a:graphic>
              <a:graphicData uri="http://schemas.openxmlformats.org/drawingml/2006/picture">
                <pic:pic>
                  <pic:nvPicPr>
                    <pic:cNvPr id="0" name="03-02.png"/>
                    <pic:cNvPicPr/>
                  </pic:nvPicPr>
                  <pic:blipFill>
                    <a:blip r:embed="rId11"/>
                    <a:stretch>
                      <a:fillRect/>
                    </a:stretch>
                  </pic:blipFill>
                  <pic:spPr>
                    <a:xfrm>
                      <a:off x="0" y="0"/>
                      <a:ext cx="8412480" cy="4909170"/>
                    </a:xfrm>
                    <a:prstGeom prst="rect"/>
                  </pic:spPr>
                </pic:pic>
              </a:graphicData>
            </a:graphic>
          </wp:inline>
        </w:drawing>
      </w:r>
    </w:p>
    <w:p>
      <w:pPr>
        <w:spacing w:before="0" w:after="240"/>
        <w:jc w:val="center"/>
      </w:pPr>
      <w:r>
        <w:rPr>
          <w:rFonts w:ascii="Calibri" w:hAnsi="Calibri"/>
          <w:i/>
          <w:color w:val="767C84"/>
          <w:sz w:val="17"/>
        </w:rPr>
        <w:t>Diagram 3.2</w:t>
      </w:r>
    </w:p>
    <w:p>
      <w:pPr>
        <w:sectPr>
          <w:pgSz w:w="15840" w:h="12240" w:orient="landscape"/>
          <w:pgMar w:top="1224" w:right="1368" w:bottom="1224" w:left="1368" w:header="720" w:footer="720" w:gutter="0"/>
          <w:cols w:space="720"/>
          <w:docGrid w:linePitch="360"/>
        </w:sectPr>
      </w:pPr>
    </w:p>
    <w:p>
      <w:pPr>
        <w:pStyle w:val="Heading3"/>
        <w:keepNext/>
      </w:pPr>
      <w:r>
        <w:rPr>
          <w:rFonts w:ascii="Calibri" w:hAnsi="Calibri"/>
          <w:color w:val="5980A6"/>
        </w:rPr>
        <w:t>B.1 Fetch — inbox.fetch_new()</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onsolas" w:hAnsi="Consolas"/>
                <w:color w:val="3F6288"/>
                <w:sz w:val="18"/>
              </w:rPr>
              <w:t>cfg</w:t>
            </w:r>
            <w:r>
              <w:rPr>
                <w:rFonts w:ascii="Calibri" w:hAnsi="Calibri"/>
                <w:sz w:val="19"/>
              </w:rPr>
              <w:t xml:space="preserve"> (one account), its </w:t>
            </w:r>
            <w:r>
              <w:rPr>
                <w:rFonts w:ascii="Consolas" w:hAnsi="Consolas"/>
                <w:color w:val="3F6288"/>
                <w:sz w:val="18"/>
              </w:rPr>
              <w:t>State</w:t>
            </w:r>
            <w:r>
              <w:rPr>
                <w:rFonts w:ascii="Calibri" w:hAnsi="Calibri"/>
                <w:sz w:val="19"/>
              </w:rPr>
              <w:t xml:space="preserve"> bookmark, </w:t>
            </w:r>
            <w:r>
              <w:rPr>
                <w:rFonts w:ascii="Consolas" w:hAnsi="Consolas"/>
                <w:color w:val="3F6288"/>
                <w:sz w:val="18"/>
              </w:rPr>
              <w:t>always_full</w:t>
            </w:r>
            <w:r>
              <w:rPr>
                <w:rFonts w:ascii="Calibri" w:hAnsi="Calibri"/>
                <w:sz w:val="19"/>
              </w:rPr>
              <w:t xml:space="preserve"> (known senders), </w:t>
            </w:r>
            <w:r>
              <w:rPr>
                <w:rFonts w:ascii="Consolas" w:hAnsi="Consolas"/>
                <w:color w:val="3F6288"/>
                <w:sz w:val="18"/>
              </w:rPr>
              <w:t>must_read</w:t>
            </w:r>
            <w:r>
              <w:rPr>
                <w:rFonts w:ascii="Calibri" w:hAnsi="Calibri"/>
                <w:sz w:val="19"/>
              </w:rPr>
              <w:t xml:space="preserve"> (predicate), </w:t>
            </w:r>
            <w:r>
              <w:rPr>
                <w:rFonts w:ascii="Consolas" w:hAnsi="Consolas"/>
                <w:color w:val="3F6288"/>
                <w:sz w:val="18"/>
              </w:rPr>
              <w:t>catch_up_with_new</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alibri" w:hAnsi="Calibri"/>
                <w:sz w:val="19"/>
              </w:rPr>
              <w:t xml:space="preserve">IMAP connect (SSL 993, else STARTTLS) → </w:t>
            </w:r>
            <w:r>
              <w:rPr>
                <w:rFonts w:ascii="Consolas" w:hAnsi="Consolas"/>
                <w:color w:val="3F6288"/>
                <w:sz w:val="18"/>
              </w:rPr>
              <w:t>select(folder, readonly=True)</w:t>
            </w:r>
            <w:r>
              <w:rPr>
                <w:rFonts w:ascii="Calibri" w:hAnsi="Calibri"/>
                <w:sz w:val="19"/>
              </w:rPr>
              <w:t xml:space="preserve"> → check </w:t>
            </w:r>
            <w:r>
              <w:rPr>
                <w:rFonts w:ascii="Consolas" w:hAnsi="Consolas"/>
                <w:color w:val="3F6288"/>
                <w:sz w:val="18"/>
              </w:rPr>
              <w:t>UIDVALIDITY</w:t>
            </w:r>
            <w:r>
              <w:rPr>
                <w:rFonts w:ascii="Calibri" w:hAnsi="Calibri"/>
                <w:sz w:val="19"/>
              </w:rPr>
              <w:t xml:space="preserve"> against the bookmark → </w:t>
            </w:r>
            <w:r>
              <w:rPr>
                <w:rFonts w:ascii="Consolas" w:hAnsi="Consolas"/>
                <w:color w:val="3F6288"/>
                <w:sz w:val="18"/>
              </w:rPr>
              <w:t>_search_above(last_uid)</w:t>
            </w:r>
            <w:r>
              <w:rPr>
                <w:rFonts w:ascii="Calibri" w:hAnsi="Calibri"/>
                <w:sz w:val="19"/>
              </w:rPr>
              <w:t xml:space="preserve"> for new mail, plus </w:t>
            </w:r>
            <w:r>
              <w:rPr>
                <w:rFonts w:ascii="Consolas" w:hAnsi="Consolas"/>
                <w:color w:val="3F6288"/>
                <w:sz w:val="18"/>
              </w:rPr>
              <w:t>_search_window(first_days)</w:t>
            </w:r>
            <w:r>
              <w:rPr>
                <w:rFonts w:ascii="Calibri" w:hAnsi="Calibri"/>
                <w:sz w:val="19"/>
              </w:rPr>
              <w:t xml:space="preserve"> for backlog → </w:t>
            </w:r>
            <w:r>
              <w:rPr>
                <w:rFonts w:ascii="Consolas" w:hAnsi="Consolas"/>
                <w:color w:val="3F6288"/>
                <w:sz w:val="18"/>
              </w:rPr>
              <w:t>_fetch_headers()</w:t>
            </w:r>
            <w:r>
              <w:rPr>
                <w:rFonts w:ascii="Calibri" w:hAnsi="Calibri"/>
                <w:sz w:val="19"/>
              </w:rPr>
              <w:t xml:space="preserve"> in batches of </w:t>
            </w:r>
            <w:r>
              <w:rPr>
                <w:rFonts w:ascii="Consolas" w:hAnsi="Consolas"/>
                <w:color w:val="3F6288"/>
                <w:sz w:val="18"/>
              </w:rPr>
              <w:t>HEADER_BATCH = 100</w:t>
            </w:r>
            <w:r>
              <w:rPr>
                <w:rFonts w:ascii="Calibri" w:hAnsi="Calibri"/>
                <w:sz w:val="19"/>
              </w:rPr>
              <w:t xml:space="preserve"> → bodies pulled </w:t>
            </w:r>
            <w:r>
              <w:rPr>
                <w:rFonts w:ascii="Calibri" w:hAnsi="Calibri"/>
                <w:b/>
                <w:sz w:val="19"/>
              </w:rPr>
              <w:t>only</w:t>
            </w:r>
            <w:r>
              <w:rPr>
                <w:rFonts w:ascii="Calibri" w:hAnsi="Calibri"/>
                <w:sz w:val="19"/>
              </w:rPr>
              <w:t xml:space="preserve"> for messages that might matter, with </w:t>
            </w:r>
            <w:r>
              <w:rPr>
                <w:rFonts w:ascii="Consolas" w:hAnsi="Consolas"/>
                <w:color w:val="3F6288"/>
                <w:sz w:val="18"/>
              </w:rPr>
              <w:t>BODY.PEEK[]</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(messages: list[Message], new_state: State, error: str)</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Memory only. Nothing is written to the mailbox</w:t>
            </w:r>
          </w:p>
        </w:tc>
      </w:tr>
    </w:tbl>
    <w:p>
      <w:pPr>
        <w:spacing w:after="80"/>
      </w:pPr>
    </w:p>
    <w:p>
      <w:pPr>
        <w:spacing w:after="140"/>
      </w:pPr>
      <w:r>
        <w:rPr>
          <w:rFonts w:ascii="Calibri" w:hAnsi="Calibri"/>
          <w:b/>
          <w:sz w:val="21"/>
        </w:rPr>
        <w:t>Limits:</w:t>
      </w:r>
      <w:r>
        <w:rPr>
          <w:rFonts w:ascii="Calibri" w:hAnsi="Calibri"/>
          <w:sz w:val="21"/>
        </w:rPr>
        <w:t xml:space="preserve"> </w:t>
      </w:r>
      <w:r>
        <w:rPr>
          <w:rFonts w:ascii="Consolas" w:hAnsi="Consolas"/>
          <w:color w:val="3F6288"/>
          <w:sz w:val="20"/>
        </w:rPr>
        <w:t>FIRST_FETCH_DAYS = 30</w:t>
      </w:r>
      <w:r>
        <w:rPr>
          <w:rFonts w:ascii="Calibri" w:hAnsi="Calibri"/>
          <w:sz w:val="21"/>
        </w:rPr>
        <w:t xml:space="preserve"> · </w:t>
      </w:r>
      <w:r>
        <w:rPr>
          <w:rFonts w:ascii="Consolas" w:hAnsi="Consolas"/>
          <w:color w:val="3F6288"/>
          <w:sz w:val="20"/>
        </w:rPr>
        <w:t>MAX_PER_FETCH = 200</w:t>
      </w:r>
      <w:r>
        <w:rPr>
          <w:rFonts w:ascii="Calibri" w:hAnsi="Calibri"/>
          <w:sz w:val="21"/>
        </w:rPr>
        <w:t xml:space="preserve"> · </w:t>
      </w:r>
      <w:r>
        <w:rPr>
          <w:rFonts w:ascii="Consolas" w:hAnsi="Consolas"/>
          <w:color w:val="3F6288"/>
          <w:sz w:val="20"/>
        </w:rPr>
        <w:t>MAX_BODY_CHARS = 20000</w:t>
      </w:r>
      <w:r>
        <w:rPr>
          <w:rFonts w:ascii="Calibri" w:hAnsi="Calibri"/>
          <w:sz w:val="21"/>
        </w:rPr>
        <w:t xml:space="preserve"> · </w:t>
      </w:r>
      <w:r>
        <w:rPr>
          <w:rFonts w:ascii="Consolas" w:hAnsi="Consolas"/>
          <w:color w:val="3F6288"/>
          <w:sz w:val="20"/>
        </w:rPr>
        <w:t>BACKFILL_PER_CHECK = 60</w:t>
      </w:r>
      <w:r>
        <w:rPr>
          <w:rFonts w:ascii="Calibri" w:hAnsi="Calibri"/>
          <w:sz w:val="21"/>
        </w:rPr>
        <w:t>.</w:t>
      </w:r>
    </w:p>
    <w:p>
      <w:pPr>
        <w:spacing w:before="160" w:after="160"/>
        <w:ind w:left="259"/>
        <w:shd w:val="clear" w:color="auto" w:fill="F4F6F9"/>
        <w:pBdr>
          <w:left w:val="single" w:sz="18" w:space="10" w:color="5980A6"/>
        </w:pBdr>
      </w:pPr>
      <w:r>
        <w:rPr>
          <w:rFonts w:ascii="Calibri" w:hAnsi="Calibri"/>
          <w:b/>
          <w:color w:val="4A5057"/>
          <w:sz w:val="21"/>
        </w:rPr>
        <w:t>Reads the mailboxes, never writes to them.</w:t>
      </w:r>
      <w:r>
        <w:rPr>
          <w:rFonts w:ascii="Calibri" w:hAnsi="Calibri"/>
          <w:color w:val="4A5057"/>
          <w:sz w:val="21"/>
        </w:rPr>
        <w:t xml:space="preserve"> </w:t>
      </w:r>
      <w:r>
        <w:rPr>
          <w:rFonts w:ascii="Consolas" w:hAnsi="Consolas"/>
          <w:color w:val="3F6288"/>
          <w:sz w:val="20"/>
        </w:rPr>
        <w:t>readonly=True</w:t>
      </w:r>
      <w:r>
        <w:rPr>
          <w:rFonts w:ascii="Calibri" w:hAnsi="Calibri"/>
          <w:color w:val="4A5057"/>
          <w:sz w:val="21"/>
        </w:rPr>
        <w:t xml:space="preserve"> on select and </w:t>
      </w:r>
      <w:r>
        <w:rPr>
          <w:rFonts w:ascii="Consolas" w:hAnsi="Consolas"/>
          <w:color w:val="3F6288"/>
          <w:sz w:val="20"/>
        </w:rPr>
        <w:t>BODY.PEEK[]</w:t>
      </w:r>
      <w:r>
        <w:rPr>
          <w:rFonts w:ascii="Calibri" w:hAnsi="Calibri"/>
          <w:color w:val="4A5057"/>
          <w:sz w:val="21"/>
        </w:rPr>
        <w:t xml:space="preserve"> on fetch mean nothing is marked read, moved or deleted — the owner keeps using Outlook on the same account.</w:t>
      </w:r>
    </w:p>
    <w:p>
      <w:pPr>
        <w:spacing w:after="140"/>
      </w:pPr>
      <w:r>
        <w:rPr>
          <w:rFonts w:ascii="Calibri" w:hAnsi="Calibri"/>
          <w:b/>
          <w:sz w:val="21"/>
        </w:rPr>
        <w:t>Which bodies get downloaded:</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Case</w:t>
            </w:r>
          </w:p>
        </w:tc>
        <w:tc>
          <w:tcPr>
            <w:tcW w:type="dxa" w:w="3168"/>
            <w:shd w:val="clear" w:color="auto" w:fill="E4EBF2"/>
          </w:tcPr>
          <w:p>
            <w:pPr>
              <w:spacing w:before="40" w:after="40"/>
            </w:pPr>
            <w:r/>
            <w:r>
              <w:rPr>
                <w:rFonts w:ascii="Calibri" w:hAnsi="Calibri"/>
                <w:b/>
                <w:color w:val="3F6288"/>
                <w:sz w:val="19"/>
              </w:rPr>
              <w:t>Body fetched?</w:t>
            </w:r>
          </w:p>
        </w:tc>
        <w:tc>
          <w:tcPr>
            <w:tcW w:type="dxa" w:w="3168"/>
            <w:shd w:val="clear" w:color="auto" w:fill="E4EBF2"/>
          </w:tcPr>
          <w:p>
            <w:pPr>
              <w:spacing w:before="40" w:after="40"/>
            </w:pPr>
            <w:r/>
            <w:r>
              <w:rPr>
                <w:rFonts w:ascii="Calibri" w:hAnsi="Calibri"/>
                <w:b/>
                <w:color w:val="3F6288"/>
                <w:sz w:val="19"/>
              </w:rPr>
              <w:t>Why</w:t>
            </w:r>
          </w:p>
        </w:tc>
      </w:tr>
      <w:tr>
        <w:tc>
          <w:tcPr>
            <w:tcW w:type="dxa" w:w="3168"/>
          </w:tcPr>
          <w:p>
            <w:pPr>
              <w:spacing w:before="40" w:after="40"/>
            </w:pPr>
            <w:r/>
            <w:r>
              <w:rPr>
                <w:rFonts w:ascii="Calibri" w:hAnsi="Calibri"/>
                <w:sz w:val="19"/>
              </w:rPr>
              <w:t>Headers say it is a mailshot (</w:t>
            </w:r>
            <w:r>
              <w:rPr>
                <w:rFonts w:ascii="Consolas" w:hAnsi="Consolas"/>
                <w:color w:val="3F6288"/>
                <w:sz w:val="18"/>
              </w:rPr>
              <w:t>says_it_is_bulk</w:t>
            </w:r>
            <w:r>
              <w:rPr>
                <w:rFonts w:ascii="Calibri" w:hAnsi="Calibri"/>
                <w:sz w:val="19"/>
              </w:rPr>
              <w:t>)</w:t>
            </w:r>
          </w:p>
        </w:tc>
        <w:tc>
          <w:tcPr>
            <w:tcW w:type="dxa" w:w="3168"/>
          </w:tcPr>
          <w:p>
            <w:pPr>
              <w:spacing w:before="40" w:after="40"/>
            </w:pPr>
            <w:r/>
            <w:r>
              <w:rPr>
                <w:rFonts w:ascii="Calibri" w:hAnsi="Calibri"/>
                <w:sz w:val="19"/>
              </w:rPr>
              <w:t>No</w:t>
            </w:r>
          </w:p>
        </w:tc>
        <w:tc>
          <w:tcPr>
            <w:tcW w:type="dxa" w:w="3168"/>
          </w:tcPr>
          <w:p>
            <w:pPr>
              <w:spacing w:before="40" w:after="40"/>
            </w:pPr>
            <w:r/>
            <w:r>
              <w:rPr>
                <w:rFonts w:ascii="Calibri" w:hAnsi="Calibri"/>
                <w:sz w:val="19"/>
              </w:rPr>
              <w:t>That is most of what a real inbox contains, and where three minutes went</w:t>
            </w:r>
          </w:p>
        </w:tc>
      </w:tr>
      <w:tr>
        <w:tc>
          <w:tcPr>
            <w:tcW w:type="dxa" w:w="3168"/>
          </w:tcPr>
          <w:p>
            <w:pPr>
              <w:spacing w:before="40" w:after="40"/>
            </w:pPr>
            <w:r/>
            <w:r>
              <w:rPr>
                <w:rFonts w:ascii="Calibri" w:hAnsi="Calibri"/>
                <w:sz w:val="19"/>
              </w:rPr>
              <w:t>Sender is known (</w:t>
            </w:r>
            <w:r>
              <w:rPr>
                <w:rFonts w:ascii="Consolas" w:hAnsi="Consolas"/>
                <w:color w:val="3F6288"/>
                <w:sz w:val="18"/>
              </w:rPr>
              <w:t>always_full</w:t>
            </w:r>
            <w:r>
              <w:rPr>
                <w:rFonts w:ascii="Calibri" w:hAnsi="Calibri"/>
                <w:sz w:val="19"/>
              </w:rPr>
              <w:t>)</w:t>
            </w:r>
          </w:p>
        </w:tc>
        <w:tc>
          <w:tcPr>
            <w:tcW w:type="dxa" w:w="3168"/>
          </w:tcPr>
          <w:p>
            <w:pPr>
              <w:spacing w:before="40" w:after="40"/>
            </w:pPr>
            <w:r/>
            <w:r>
              <w:rPr>
                <w:rFonts w:ascii="Calibri" w:hAnsi="Calibri"/>
                <w:b/>
                <w:sz w:val="19"/>
              </w:rPr>
              <w:t>Yes, always</w:t>
            </w:r>
          </w:p>
        </w:tc>
        <w:tc>
          <w:tcPr>
            <w:tcW w:type="dxa" w:w="3168"/>
          </w:tcPr>
          <w:p>
            <w:pPr>
              <w:spacing w:before="40" w:after="40"/>
            </w:pPr>
            <w:r/>
            <w:r>
              <w:rPr>
                <w:rFonts w:ascii="Calibri" w:hAnsi="Calibri"/>
                <w:sz w:val="19"/>
              </w:rPr>
              <w:t>A customer on a system that stamps an unsubscribe link onto every message must not be caught by the bulk rule. Being over-generous costs one body download; being mean costs an order</w:t>
            </w:r>
          </w:p>
        </w:tc>
      </w:tr>
      <w:tr>
        <w:tc>
          <w:tcPr>
            <w:tcW w:type="dxa" w:w="3168"/>
          </w:tcPr>
          <w:p>
            <w:pPr>
              <w:spacing w:before="40" w:after="40"/>
            </w:pPr>
            <w:r/>
            <w:r>
              <w:rPr>
                <w:rFonts w:ascii="Calibri" w:hAnsi="Calibri"/>
                <w:sz w:val="19"/>
              </w:rPr>
              <w:t>Subject asks for a price, or names a PO (</w:t>
            </w:r>
            <w:r>
              <w:rPr>
                <w:rFonts w:ascii="Consolas" w:hAnsi="Consolas"/>
                <w:color w:val="3F6288"/>
                <w:sz w:val="18"/>
              </w:rPr>
              <w:t>must_read</w:t>
            </w:r>
            <w:r>
              <w:rPr>
                <w:rFonts w:ascii="Calibri" w:hAnsi="Calibri"/>
                <w:sz w:val="19"/>
              </w:rPr>
              <w:t>)</w:t>
            </w:r>
          </w:p>
        </w:tc>
        <w:tc>
          <w:tcPr>
            <w:tcW w:type="dxa" w:w="3168"/>
          </w:tcPr>
          <w:p>
            <w:pPr>
              <w:spacing w:before="40" w:after="40"/>
            </w:pPr>
            <w:r/>
            <w:r>
              <w:rPr>
                <w:rFonts w:ascii="Calibri" w:hAnsi="Calibri"/>
                <w:b/>
                <w:sz w:val="19"/>
              </w:rPr>
              <w:t>Yes, whatever the headers say</w:t>
            </w:r>
          </w:p>
        </w:tc>
        <w:tc>
          <w:tcPr>
            <w:tcW w:type="dxa" w:w="3168"/>
          </w:tcPr>
          <w:p>
            <w:pPr>
              <w:spacing w:before="40" w:after="40"/>
            </w:pPr>
            <w:r/>
            <w:r>
              <w:rPr>
                <w:rFonts w:ascii="Calibri" w:hAnsi="Calibri"/>
                <w:sz w:val="19"/>
              </w:rPr>
              <w:t>Subjects arrive with the headers, so this costs nothing, and it is the difference between "we never downloaded it" and a lost order</w:t>
            </w:r>
          </w:p>
        </w:tc>
      </w:tr>
      <w:tr>
        <w:tc>
          <w:tcPr>
            <w:tcW w:type="dxa" w:w="3168"/>
          </w:tcPr>
          <w:p>
            <w:pPr>
              <w:spacing w:before="40" w:after="40"/>
            </w:pPr>
            <w:r/>
            <w:r>
              <w:rPr>
                <w:rFonts w:ascii="Calibri" w:hAnsi="Calibri"/>
                <w:sz w:val="19"/>
              </w:rPr>
              <w:t>Otherwise</w:t>
            </w:r>
          </w:p>
        </w:tc>
        <w:tc>
          <w:tcPr>
            <w:tcW w:type="dxa" w:w="3168"/>
          </w:tcPr>
          <w:p>
            <w:pPr>
              <w:spacing w:before="40" w:after="40"/>
            </w:pPr>
            <w:r/>
            <w:r>
              <w:rPr>
                <w:rFonts w:ascii="Calibri" w:hAnsi="Calibri"/>
                <w:sz w:val="19"/>
              </w:rPr>
              <w:t>Yes</w:t>
            </w:r>
          </w:p>
        </w:tc>
        <w:tc>
          <w:tcPr>
            <w:tcW w:type="dxa" w:w="3168"/>
          </w:tcPr>
          <w:p>
            <w:pPr>
              <w:spacing w:before="40" w:after="40"/>
            </w:pPr>
            <w:r/>
          </w:p>
        </w:tc>
      </w:tr>
    </w:tbl>
    <w:p>
      <w:pPr>
        <w:spacing w:after="80"/>
      </w:pPr>
    </w:p>
    <w:p>
      <w:pPr>
        <w:pStyle w:val="Heading3"/>
        <w:keepNext/>
      </w:pPr>
      <w:r>
        <w:rPr>
          <w:rFonts w:ascii="Calibri" w:hAnsi="Calibri"/>
          <w:color w:val="5980A6"/>
        </w:rPr>
        <w:t>B.2 Sort — triage.classify()</w:t>
      </w:r>
    </w:p>
    <w:p>
      <w:pPr>
        <w:spacing w:after="140"/>
      </w:pPr>
      <w:r>
        <w:rPr>
          <w:rFonts w:ascii="Calibri" w:hAnsi="Calibri"/>
          <w:sz w:val="21"/>
        </w:rPr>
        <w:t>Two passes: local rules, then one batched AI call for whatever is left.</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Pass</w:t>
            </w:r>
          </w:p>
        </w:tc>
        <w:tc>
          <w:tcPr>
            <w:tcW w:type="dxa" w:w="2376"/>
            <w:shd w:val="clear" w:color="auto" w:fill="E4EBF2"/>
          </w:tcPr>
          <w:p>
            <w:pPr>
              <w:spacing w:before="40" w:after="40"/>
            </w:pPr>
            <w:r/>
            <w:r>
              <w:rPr>
                <w:rFonts w:ascii="Calibri" w:hAnsi="Calibri"/>
                <w:b/>
                <w:color w:val="3F6288"/>
                <w:sz w:val="19"/>
              </w:rPr>
              <w:t>Input</w:t>
            </w:r>
          </w:p>
        </w:tc>
        <w:tc>
          <w:tcPr>
            <w:tcW w:type="dxa" w:w="2376"/>
            <w:shd w:val="clear" w:color="auto" w:fill="E4EBF2"/>
          </w:tcPr>
          <w:p>
            <w:pPr>
              <w:spacing w:before="40" w:after="40"/>
            </w:pPr>
            <w:r/>
            <w:r>
              <w:rPr>
                <w:rFonts w:ascii="Calibri" w:hAnsi="Calibri"/>
                <w:b/>
                <w:color w:val="3F6288"/>
                <w:sz w:val="19"/>
              </w:rPr>
              <w:t>Process</w:t>
            </w:r>
          </w:p>
        </w:tc>
        <w:tc>
          <w:tcPr>
            <w:tcW w:type="dxa" w:w="2376"/>
            <w:shd w:val="clear" w:color="auto" w:fill="E4EBF2"/>
          </w:tcPr>
          <w:p>
            <w:pPr>
              <w:spacing w:before="40" w:after="40"/>
            </w:pPr>
            <w:r/>
            <w:r>
              <w:rPr>
                <w:rFonts w:ascii="Calibri" w:hAnsi="Calibri"/>
                <w:b/>
                <w:color w:val="3F6288"/>
                <w:sz w:val="19"/>
              </w:rPr>
              <w:t>Output</w:t>
            </w:r>
          </w:p>
        </w:tc>
      </w:tr>
      <w:tr>
        <w:tc>
          <w:tcPr>
            <w:tcW w:type="dxa" w:w="2376"/>
          </w:tcPr>
          <w:p>
            <w:pPr>
              <w:spacing w:before="40" w:after="40"/>
            </w:pPr>
            <w:r/>
            <w:r>
              <w:rPr>
                <w:rFonts w:ascii="Calibri" w:hAnsi="Calibri"/>
                <w:b/>
                <w:sz w:val="19"/>
              </w:rPr>
              <w:t>Rules</w:t>
            </w:r>
          </w:p>
        </w:tc>
        <w:tc>
          <w:tcPr>
            <w:tcW w:type="dxa" w:w="2376"/>
          </w:tcPr>
          <w:p>
            <w:pPr>
              <w:spacing w:before="40" w:after="40"/>
            </w:pPr>
            <w:r/>
            <w:r>
              <w:rPr>
                <w:rFonts w:ascii="Consolas" w:hAnsi="Consolas"/>
                <w:color w:val="3F6288"/>
                <w:sz w:val="18"/>
              </w:rPr>
              <w:t>Message</w:t>
            </w:r>
            <w:r>
              <w:rPr>
                <w:rFonts w:ascii="Calibri" w:hAnsi="Calibri"/>
                <w:sz w:val="19"/>
              </w:rPr>
              <w:t xml:space="preserve">, </w:t>
            </w:r>
            <w:r>
              <w:rPr>
                <w:rFonts w:ascii="Consolas" w:hAnsi="Consolas"/>
                <w:color w:val="3F6288"/>
                <w:sz w:val="18"/>
              </w:rPr>
              <w:t>Knowledge</w:t>
            </w:r>
          </w:p>
        </w:tc>
        <w:tc>
          <w:tcPr>
            <w:tcW w:type="dxa" w:w="2376"/>
          </w:tcPr>
          <w:p>
            <w:pPr>
              <w:spacing w:before="40" w:after="40"/>
            </w:pPr>
            <w:r/>
            <w:r>
              <w:rPr>
                <w:rFonts w:ascii="Consolas" w:hAnsi="Consolas"/>
                <w:color w:val="3F6288"/>
                <w:sz w:val="18"/>
              </w:rPr>
              <w:t>rules_pass()</w:t>
            </w:r>
            <w:r>
              <w:rPr>
                <w:rFonts w:ascii="Calibri" w:hAnsi="Calibri"/>
                <w:sz w:val="19"/>
              </w:rPr>
              <w:t xml:space="preserve"> — </w:t>
            </w:r>
            <w:r>
              <w:rPr>
                <w:rFonts w:ascii="Consolas" w:hAnsi="Consolas"/>
                <w:color w:val="3F6288"/>
                <w:sz w:val="18"/>
              </w:rPr>
              <w:t>List-Unsubscribe</w:t>
            </w:r>
            <w:r>
              <w:rPr>
                <w:rFonts w:ascii="Calibri" w:hAnsi="Calibri"/>
                <w:sz w:val="19"/>
              </w:rPr>
              <w:t xml:space="preserve"> / </w:t>
            </w:r>
            <w:r>
              <w:rPr>
                <w:rFonts w:ascii="Consolas" w:hAnsi="Consolas"/>
                <w:color w:val="3F6288"/>
                <w:sz w:val="18"/>
              </w:rPr>
              <w:t>List-Id</w:t>
            </w:r>
            <w:r>
              <w:rPr>
                <w:rFonts w:ascii="Calibri" w:hAnsi="Calibri"/>
                <w:sz w:val="19"/>
              </w:rPr>
              <w:t xml:space="preserve"> / </w:t>
            </w:r>
            <w:r>
              <w:rPr>
                <w:rFonts w:ascii="Consolas" w:hAnsi="Consolas"/>
                <w:color w:val="3F6288"/>
                <w:sz w:val="18"/>
              </w:rPr>
              <w:t>List-Help</w:t>
            </w:r>
            <w:r>
              <w:rPr>
                <w:rFonts w:ascii="Calibri" w:hAnsi="Calibri"/>
                <w:sz w:val="19"/>
              </w:rPr>
              <w:t xml:space="preserve"> / </w:t>
            </w:r>
            <w:r>
              <w:rPr>
                <w:rFonts w:ascii="Consolas" w:hAnsi="Consolas"/>
                <w:color w:val="3F6288"/>
                <w:sz w:val="18"/>
              </w:rPr>
              <w:t>Feedback-ID</w:t>
            </w:r>
            <w:r>
              <w:rPr>
                <w:rFonts w:ascii="Calibri" w:hAnsi="Calibri"/>
                <w:sz w:val="19"/>
              </w:rPr>
              <w:t xml:space="preserve"> / </w:t>
            </w:r>
            <w:r>
              <w:rPr>
                <w:rFonts w:ascii="Consolas" w:hAnsi="Consolas"/>
                <w:color w:val="3F6288"/>
                <w:sz w:val="18"/>
              </w:rPr>
              <w:t>Precedence</w:t>
            </w:r>
            <w:r>
              <w:rPr>
                <w:rFonts w:ascii="Calibri" w:hAnsi="Calibri"/>
                <w:sz w:val="19"/>
              </w:rPr>
              <w:t xml:space="preserve"> / </w:t>
            </w:r>
            <w:r>
              <w:rPr>
                <w:rFonts w:ascii="Consolas" w:hAnsi="Consolas"/>
                <w:color w:val="3F6288"/>
                <w:sz w:val="18"/>
              </w:rPr>
              <w:t>Auto-Submitted</w:t>
            </w:r>
            <w:r>
              <w:rPr>
                <w:rFonts w:ascii="Calibri" w:hAnsi="Calibri"/>
                <w:sz w:val="19"/>
              </w:rPr>
              <w:t>; robot addresses (</w:t>
            </w:r>
            <w:r>
              <w:rPr>
                <w:rFonts w:ascii="Consolas" w:hAnsi="Consolas"/>
                <w:color w:val="3F6288"/>
                <w:sz w:val="18"/>
              </w:rPr>
              <w:t>no-reply@</w:t>
            </w:r>
            <w:r>
              <w:rPr>
                <w:rFonts w:ascii="Calibri" w:hAnsi="Calibri"/>
                <w:sz w:val="19"/>
              </w:rPr>
              <w:t xml:space="preserve">, </w:t>
            </w:r>
            <w:r>
              <w:rPr>
                <w:rFonts w:ascii="Consolas" w:hAnsi="Consolas"/>
                <w:color w:val="3F6288"/>
                <w:sz w:val="18"/>
              </w:rPr>
              <w:t>mailer-daemon@</w:t>
            </w:r>
            <w:r>
              <w:rPr>
                <w:rFonts w:ascii="Calibri" w:hAnsi="Calibri"/>
                <w:sz w:val="19"/>
              </w:rPr>
              <w:t>…); learned corrections; known customers and vendors; own domains; narrow keyword sets (</w:t>
            </w:r>
            <w:r>
              <w:rPr>
                <w:rFonts w:ascii="Consolas" w:hAnsi="Consolas"/>
                <w:color w:val="3F6288"/>
                <w:sz w:val="18"/>
              </w:rPr>
              <w:t>_PO_WORDS</w:t>
            </w:r>
            <w:r>
              <w:rPr>
                <w:rFonts w:ascii="Calibri" w:hAnsi="Calibri"/>
                <w:sz w:val="19"/>
              </w:rPr>
              <w:t xml:space="preserve">, </w:t>
            </w:r>
            <w:r>
              <w:rPr>
                <w:rFonts w:ascii="Consolas" w:hAnsi="Consolas"/>
                <w:color w:val="3F6288"/>
                <w:sz w:val="18"/>
              </w:rPr>
              <w:t>_PAY_WORDS</w:t>
            </w:r>
            <w:r>
              <w:rPr>
                <w:rFonts w:ascii="Calibri" w:hAnsi="Calibri"/>
                <w:sz w:val="19"/>
              </w:rPr>
              <w:t xml:space="preserve">, </w:t>
            </w:r>
            <w:r>
              <w:rPr>
                <w:rFonts w:ascii="Consolas" w:hAnsi="Consolas"/>
                <w:color w:val="3F6288"/>
                <w:sz w:val="18"/>
              </w:rPr>
              <w:t>_INQ_WORDS</w:t>
            </w:r>
            <w:r>
              <w:rPr>
                <w:rFonts w:ascii="Calibri" w:hAnsi="Calibri"/>
                <w:sz w:val="19"/>
              </w:rPr>
              <w:t xml:space="preserve">, </w:t>
            </w:r>
            <w:r>
              <w:rPr>
                <w:rFonts w:ascii="Consolas" w:hAnsi="Consolas"/>
                <w:color w:val="3F6288"/>
                <w:sz w:val="18"/>
              </w:rPr>
              <w:t>_PROMO_WORDS</w:t>
            </w:r>
            <w:r>
              <w:rPr>
                <w:rFonts w:ascii="Calibri" w:hAnsi="Calibri"/>
                <w:sz w:val="19"/>
              </w:rPr>
              <w:t xml:space="preserve">, </w:t>
            </w:r>
            <w:r>
              <w:rPr>
                <w:rFonts w:ascii="Consolas" w:hAnsi="Consolas"/>
                <w:color w:val="3F6288"/>
                <w:sz w:val="18"/>
              </w:rPr>
              <w:t>_INQ_SUBJECT</w:t>
            </w:r>
            <w:r>
              <w:rPr>
                <w:rFonts w:ascii="Calibri" w:hAnsi="Calibri"/>
                <w:sz w:val="19"/>
              </w:rPr>
              <w:t xml:space="preserve">, </w:t>
            </w:r>
            <w:r>
              <w:rPr>
                <w:rFonts w:ascii="Consolas" w:hAnsi="Consolas"/>
                <w:color w:val="3F6288"/>
                <w:sz w:val="18"/>
              </w:rPr>
              <w:t>_INQ_BODY</w:t>
            </w:r>
            <w:r>
              <w:rPr>
                <w:rFonts w:ascii="Calibri" w:hAnsi="Calibri"/>
                <w:sz w:val="19"/>
              </w:rPr>
              <w:t xml:space="preserve">, </w:t>
            </w:r>
            <w:r>
              <w:rPr>
                <w:rFonts w:ascii="Consolas" w:hAnsi="Consolas"/>
                <w:color w:val="3F6288"/>
                <w:sz w:val="18"/>
              </w:rPr>
              <w:t>_OFFERING</w:t>
            </w:r>
            <w:r>
              <w:rPr>
                <w:rFonts w:ascii="Calibri" w:hAnsi="Calibri"/>
                <w:sz w:val="19"/>
              </w:rPr>
              <w:t xml:space="preserve">, </w:t>
            </w:r>
            <w:r>
              <w:rPr>
                <w:rFonts w:ascii="Consolas" w:hAnsi="Consolas"/>
                <w:color w:val="3F6288"/>
                <w:sz w:val="18"/>
              </w:rPr>
              <w:t>_ORDER_PHRASES</w:t>
            </w:r>
            <w:r>
              <w:rPr>
                <w:rFonts w:ascii="Calibri" w:hAnsi="Calibri"/>
                <w:sz w:val="19"/>
              </w:rPr>
              <w:t>)</w:t>
            </w:r>
          </w:p>
        </w:tc>
        <w:tc>
          <w:tcPr>
            <w:tcW w:type="dxa" w:w="2376"/>
          </w:tcPr>
          <w:p>
            <w:pPr>
              <w:spacing w:before="40" w:after="40"/>
            </w:pPr>
            <w:r/>
            <w:r>
              <w:rPr>
                <w:rFonts w:ascii="Consolas" w:hAnsi="Consolas"/>
                <w:color w:val="3F6288"/>
                <w:sz w:val="18"/>
              </w:rPr>
              <w:t>Verdict(category, source="rule"|"learned", reason)</w:t>
            </w:r>
            <w:r>
              <w:rPr>
                <w:rFonts w:ascii="Calibri" w:hAnsi="Calibri"/>
                <w:sz w:val="19"/>
              </w:rPr>
              <w:t xml:space="preserve"> — or </w:t>
            </w:r>
            <w:r>
              <w:rPr>
                <w:rFonts w:ascii="Consolas" w:hAnsi="Consolas"/>
                <w:color w:val="3F6288"/>
                <w:sz w:val="18"/>
              </w:rPr>
              <w:t>UNSORTED</w:t>
            </w:r>
            <w:r>
              <w:rPr>
                <w:rFonts w:ascii="Calibri" w:hAnsi="Calibri"/>
                <w:sz w:val="19"/>
              </w:rPr>
              <w:t xml:space="preserve"> with </w:t>
            </w:r>
            <w:r>
              <w:rPr>
                <w:rFonts w:ascii="Consolas" w:hAnsi="Consolas"/>
                <w:color w:val="3F6288"/>
                <w:sz w:val="18"/>
              </w:rPr>
              <w:t>source="none"</w:t>
            </w:r>
            <w:r>
              <w:rPr>
                <w:rFonts w:ascii="Calibri" w:hAnsi="Calibri"/>
                <w:sz w:val="19"/>
              </w:rPr>
              <w:t>, meaning "ask"</w:t>
            </w:r>
          </w:p>
        </w:tc>
      </w:tr>
      <w:tr>
        <w:tc>
          <w:tcPr>
            <w:tcW w:type="dxa" w:w="2376"/>
          </w:tcPr>
          <w:p>
            <w:pPr>
              <w:spacing w:before="40" w:after="40"/>
            </w:pPr>
            <w:r/>
            <w:r>
              <w:rPr>
                <w:rFonts w:ascii="Calibri" w:hAnsi="Calibri"/>
                <w:b/>
                <w:sz w:val="19"/>
              </w:rPr>
              <w:t>AI</w:t>
            </w:r>
          </w:p>
        </w:tc>
        <w:tc>
          <w:tcPr>
            <w:tcW w:type="dxa" w:w="2376"/>
          </w:tcPr>
          <w:p>
            <w:pPr>
              <w:spacing w:before="40" w:after="40"/>
            </w:pPr>
            <w:r/>
            <w:r>
              <w:rPr>
                <w:rFonts w:ascii="Calibri" w:hAnsi="Calibri"/>
                <w:sz w:val="19"/>
              </w:rPr>
              <w:t xml:space="preserve">Only the unsettled messages, batched </w:t>
            </w:r>
            <w:r>
              <w:rPr>
                <w:rFonts w:ascii="Consolas" w:hAnsi="Consolas"/>
                <w:color w:val="3F6288"/>
                <w:sz w:val="18"/>
              </w:rPr>
              <w:t>batch_size=10</w:t>
            </w:r>
          </w:p>
        </w:tc>
        <w:tc>
          <w:tcPr>
            <w:tcW w:type="dxa" w:w="2376"/>
          </w:tcPr>
          <w:p>
            <w:pPr>
              <w:spacing w:before="40" w:after="40"/>
            </w:pPr>
            <w:r/>
            <w:r>
              <w:rPr>
                <w:rFonts w:ascii="Consolas" w:hAnsi="Consolas"/>
                <w:color w:val="3F6288"/>
                <w:sz w:val="18"/>
              </w:rPr>
              <w:t>defang()</w:t>
            </w:r>
            <w:r>
              <w:rPr>
                <w:rFonts w:ascii="Calibri" w:hAnsi="Calibri"/>
                <w:sz w:val="19"/>
              </w:rPr>
              <w:t xml:space="preserve"> strips the message's power to imitate the prompt carrying it, then one Groq call on model </w:t>
            </w:r>
            <w:r>
              <w:rPr>
                <w:rFonts w:ascii="Consolas" w:hAnsi="Consolas"/>
                <w:color w:val="3F6288"/>
                <w:sz w:val="18"/>
              </w:rPr>
              <w:t>FAST_MODEL = llama-3.1-8b-instant</w:t>
            </w:r>
            <w:r>
              <w:rPr>
                <w:rFonts w:ascii="Calibri" w:hAnsi="Calibri"/>
                <w:sz w:val="19"/>
              </w:rPr>
              <w:t xml:space="preserve"> ⚠ </w:t>
            </w:r>
            <w:r>
              <w:rPr>
                <w:rFonts w:ascii="Calibri" w:hAnsi="Calibri"/>
                <w:b/>
                <w:sz w:val="19"/>
              </w:rPr>
              <w:t>leaves the machine</w:t>
            </w:r>
            <w:r>
              <w:rPr>
                <w:rFonts w:ascii="Calibri" w:hAnsi="Calibri"/>
                <w:sz w:val="19"/>
              </w:rPr>
              <w:t xml:space="preserve"> — subject + ≤1,500 chars of body, per unknown sender only</w:t>
            </w:r>
          </w:p>
        </w:tc>
        <w:tc>
          <w:tcPr>
            <w:tcW w:type="dxa" w:w="2376"/>
          </w:tcPr>
          <w:p>
            <w:pPr>
              <w:spacing w:before="40" w:after="40"/>
            </w:pPr>
            <w:r/>
            <w:r>
              <w:rPr>
                <w:rFonts w:ascii="Consolas" w:hAnsi="Consolas"/>
                <w:color w:val="3F6288"/>
                <w:sz w:val="18"/>
              </w:rPr>
              <w:t>Verdict(category, source="ai")</w:t>
            </w:r>
            <w:r>
              <w:rPr>
                <w:rFonts w:ascii="Calibri" w:hAnsi="Calibri"/>
                <w:sz w:val="19"/>
              </w:rPr>
              <w:t xml:space="preserve">, or </w:t>
            </w:r>
            <w:r>
              <w:rPr>
                <w:rFonts w:ascii="Consolas" w:hAnsi="Consolas"/>
                <w:color w:val="3F6288"/>
                <w:sz w:val="18"/>
              </w:rPr>
              <w:t>source="failed"</w:t>
            </w:r>
            <w:r>
              <w:rPr>
                <w:rFonts w:ascii="Calibri" w:hAnsi="Calibri"/>
                <w:sz w:val="19"/>
              </w:rPr>
              <w:t xml:space="preserve"> if the model never answered</w:t>
            </w:r>
          </w:p>
        </w:tc>
      </w:tr>
    </w:tbl>
    <w:p>
      <w:pPr>
        <w:spacing w:after="80"/>
      </w:pPr>
    </w:p>
    <w:p>
      <w:pPr>
        <w:spacing w:after="140"/>
      </w:pPr>
      <w:r>
        <w:rPr>
          <w:rFonts w:ascii="Consolas" w:hAnsi="Consolas"/>
          <w:b/>
          <w:color w:val="3F6288"/>
          <w:sz w:val="20"/>
        </w:rPr>
        <w:t>local_only=True</w:t>
      </w:r>
      <w:r>
        <w:rPr>
          <w:rFonts w:ascii="Calibri" w:hAnsi="Calibri"/>
          <w:b/>
          <w:sz w:val="21"/>
        </w:rPr>
        <w:t xml:space="preserve"> sets </w:t>
      </w:r>
      <w:r>
        <w:rPr>
          <w:rFonts w:ascii="Consolas" w:hAnsi="Consolas"/>
          <w:b/>
          <w:color w:val="3F6288"/>
          <w:sz w:val="20"/>
        </w:rPr>
        <w:t>api_key = ""</w:t>
      </w:r>
      <w:r>
        <w:rPr>
          <w:rFonts w:ascii="Calibri" w:hAnsi="Calibri"/>
          <w:b/>
          <w:sz w:val="21"/>
        </w:rPr>
        <w:t xml:space="preserve"> for the entire check</w:t>
      </w:r>
      <w:r>
        <w:rPr>
          <w:rFonts w:ascii="Calibri" w:hAnsi="Calibri"/>
          <w:sz w:val="21"/>
        </w:rPr>
        <w:t>, not just triage.</w:t>
      </w:r>
    </w:p>
    <w:p>
      <w:pPr>
        <w:spacing w:before="160" w:after="160"/>
        <w:ind w:left="259"/>
        <w:shd w:val="clear" w:color="auto" w:fill="F4F6F9"/>
        <w:pBdr>
          <w:left w:val="single" w:sz="18" w:space="10" w:color="5980A6"/>
        </w:pBdr>
      </w:pPr>
      <w:r>
        <w:rPr>
          <w:rFonts w:ascii="Calibri" w:hAnsi="Calibri"/>
          <w:color w:val="4A5057"/>
          <w:sz w:val="21"/>
        </w:rPr>
        <w:t xml:space="preserve">That is deliberate and was a fix: </w:t>
      </w:r>
      <w:r>
        <w:rPr>
          <w:rFonts w:ascii="Consolas" w:hAnsi="Consolas"/>
          <w:color w:val="3F6288"/>
          <w:sz w:val="20"/>
        </w:rPr>
        <w:t>local_only</w:t>
      </w:r>
      <w:r>
        <w:rPr>
          <w:rFonts w:ascii="Calibri" w:hAnsi="Calibri"/>
          <w:color w:val="4A5057"/>
          <w:sz w:val="21"/>
        </w:rPr>
        <w:t xml:space="preserve"> was passed to triage alone at first, which left detail extraction and reply reading still sending customer correspondence out. </w:t>
      </w:r>
      <w:r>
        <w:rPr>
          <w:rFonts w:ascii="Calibri" w:hAnsi="Calibri"/>
          <w:b/>
          <w:color w:val="4A5057"/>
          <w:sz w:val="21"/>
        </w:rPr>
        <w:t>A privacy switch that quietly did two thirds of what its name promises is worse than not offering one.</w:t>
      </w:r>
    </w:p>
    <w:p>
      <w:pPr>
        <w:spacing w:after="140"/>
      </w:pPr>
      <w:r>
        <w:rPr>
          <w:rFonts w:ascii="Calibri" w:hAnsi="Calibri"/>
          <w:b/>
          <w:sz w:val="21"/>
        </w:rPr>
        <w:t>Prompt-injection defence:</w:t>
      </w:r>
      <w:r>
        <w:rPr>
          <w:rFonts w:ascii="Calibri" w:hAnsi="Calibri"/>
          <w:sz w:val="21"/>
        </w:rPr>
        <w:t xml:space="preserve"> </w:t>
      </w:r>
      <w:r>
        <w:rPr>
          <w:rFonts w:ascii="Consolas" w:hAnsi="Consolas"/>
          <w:color w:val="3F6288"/>
          <w:sz w:val="20"/>
        </w:rPr>
        <w:t>defang()</w:t>
      </w:r>
      <w:r>
        <w:rPr>
          <w:rFonts w:ascii="Calibri" w:hAnsi="Calibri"/>
          <w:sz w:val="21"/>
        </w:rPr>
        <w:t xml:space="preserve"> neutralises </w:t>
      </w:r>
      <w:r>
        <w:rPr>
          <w:rFonts w:ascii="Consolas" w:hAnsi="Consolas"/>
          <w:color w:val="3F6288"/>
          <w:sz w:val="20"/>
        </w:rPr>
        <w:t>_FORGED_FENCE</w:t>
      </w:r>
      <w:r>
        <w:rPr>
          <w:rFonts w:ascii="Calibri" w:hAnsi="Calibri"/>
          <w:sz w:val="21"/>
        </w:rPr>
        <w:t xml:space="preserve"> (a message faking "--- END EMAIL ---") and </w:t>
      </w:r>
      <w:r>
        <w:rPr>
          <w:rFonts w:ascii="Consolas" w:hAnsi="Consolas"/>
          <w:color w:val="3F6288"/>
          <w:sz w:val="20"/>
        </w:rPr>
        <w:t>_FORGED_ANSWER</w:t>
      </w:r>
      <w:r>
        <w:rPr>
          <w:rFonts w:ascii="Calibri" w:hAnsi="Calibri"/>
          <w:sz w:val="21"/>
        </w:rPr>
        <w:t xml:space="preserve"> (a message writing its own "3: inquiry" answer line).</w:t>
      </w:r>
    </w:p>
    <w:p>
      <w:pPr>
        <w:pStyle w:val="Heading3"/>
        <w:keepNext/>
      </w:pPr>
      <w:r>
        <w:rPr>
          <w:rFonts w:ascii="Calibri" w:hAnsi="Calibri"/>
          <w:color w:val="5980A6"/>
        </w:rPr>
        <w:t>B.3 Register — the ordering rule</w:t>
      </w:r>
    </w:p>
    <w:p>
      <w:pPr>
        <w:spacing w:after="140"/>
      </w:pPr>
      <w:r>
        <w:rPr>
          <w:rFonts w:ascii="Calibri" w:hAnsi="Calibri"/>
          <w:sz w:val="21"/>
        </w:rPr>
        <w:t xml:space="preserve">For every message, </w:t>
      </w:r>
      <w:r>
        <w:rPr>
          <w:rFonts w:ascii="Calibri" w:hAnsi="Calibri"/>
          <w:b/>
          <w:sz w:val="21"/>
        </w:rPr>
        <w:t>thread first, verdict second</w:t>
      </w:r>
      <w:r>
        <w:rPr>
          <w:rFonts w:ascii="Calibri" w:hAnsi="Calibri"/>
          <w:sz w:val="21"/>
        </w:rPr>
        <w:t>:</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Case</w:t>
            </w:r>
          </w:p>
        </w:tc>
        <w:tc>
          <w:tcPr>
            <w:tcW w:type="dxa" w:w="3168"/>
            <w:shd w:val="clear" w:color="auto" w:fill="E4EBF2"/>
          </w:tcPr>
          <w:p>
            <w:pPr>
              <w:spacing w:before="40" w:after="40"/>
            </w:pPr>
            <w:r/>
            <w:r>
              <w:rPr>
                <w:rFonts w:ascii="Calibri" w:hAnsi="Calibri"/>
                <w:b/>
                <w:color w:val="3F6288"/>
                <w:sz w:val="19"/>
              </w:rPr>
              <w:t>Action</w:t>
            </w:r>
          </w:p>
        </w:tc>
        <w:tc>
          <w:tcPr>
            <w:tcW w:type="dxa" w:w="3168"/>
            <w:shd w:val="clear" w:color="auto" w:fill="E4EBF2"/>
          </w:tcPr>
          <w:p>
            <w:pPr>
              <w:spacing w:before="40" w:after="40"/>
            </w:pPr>
            <w:r/>
            <w:r>
              <w:rPr>
                <w:rFonts w:ascii="Calibri" w:hAnsi="Calibri"/>
                <w:b/>
                <w:color w:val="3F6288"/>
                <w:sz w:val="19"/>
              </w:rPr>
              <w:t>Result item</w:t>
            </w:r>
          </w:p>
        </w:tc>
      </w:tr>
      <w:tr>
        <w:tc>
          <w:tcPr>
            <w:tcW w:type="dxa" w:w="3168"/>
          </w:tcPr>
          <w:p>
            <w:pPr>
              <w:spacing w:before="40" w:after="40"/>
            </w:pPr>
            <w:r/>
            <w:r>
              <w:rPr>
                <w:rFonts w:ascii="Calibri" w:hAnsi="Calibri"/>
                <w:sz w:val="19"/>
              </w:rPr>
              <w:t>Thread matches an existing row</w:t>
            </w:r>
          </w:p>
        </w:tc>
        <w:tc>
          <w:tcPr>
            <w:tcW w:type="dxa" w:w="3168"/>
          </w:tcPr>
          <w:p>
            <w:pPr>
              <w:spacing w:before="40" w:after="40"/>
            </w:pPr>
            <w:r/>
            <w:r>
              <w:rPr>
                <w:rFonts w:ascii="Consolas" w:hAnsi="Consolas"/>
                <w:color w:val="3F6288"/>
                <w:sz w:val="18"/>
              </w:rPr>
              <w:t>add_thread()</w:t>
            </w:r>
            <w:r>
              <w:rPr>
                <w:rFonts w:ascii="Calibri" w:hAnsi="Calibri"/>
                <w:sz w:val="19"/>
              </w:rPr>
              <w:t xml:space="preserve"> · </w:t>
            </w:r>
            <w:r>
              <w:rPr>
                <w:rFonts w:ascii="Consolas" w:hAnsi="Consolas"/>
                <w:color w:val="3F6288"/>
                <w:sz w:val="18"/>
              </w:rPr>
              <w:t>Last contact</w:t>
            </w:r>
            <w:r>
              <w:rPr>
                <w:rFonts w:ascii="Calibri" w:hAnsi="Calibri"/>
                <w:sz w:val="19"/>
              </w:rPr>
              <w:t xml:space="preserve"> = today · save attachments into the existing folder</w:t>
            </w:r>
          </w:p>
        </w:tc>
        <w:tc>
          <w:tcPr>
            <w:tcW w:type="dxa" w:w="3168"/>
          </w:tcPr>
          <w:p>
            <w:pPr>
              <w:spacing w:before="40" w:after="40"/>
            </w:pPr>
            <w:r/>
            <w:r>
              <w:rPr>
                <w:rFonts w:ascii="Consolas" w:hAnsi="Consolas"/>
                <w:color w:val="3F6288"/>
                <w:sz w:val="18"/>
              </w:rPr>
              <w:t>Item("order")</w:t>
            </w:r>
            <w:r>
              <w:rPr>
                <w:rFonts w:ascii="Calibri" w:hAnsi="Calibri"/>
                <w:sz w:val="19"/>
              </w:rPr>
              <w:t xml:space="preserve"> if category is ORDER, else </w:t>
            </w:r>
            <w:r>
              <w:rPr>
                <w:rFonts w:ascii="Consolas" w:hAnsi="Consolas"/>
                <w:color w:val="3F6288"/>
                <w:sz w:val="18"/>
              </w:rPr>
              <w:t>Item("reply")</w:t>
            </w:r>
            <w:r>
              <w:rPr>
                <w:rFonts w:ascii="Calibri" w:hAnsi="Calibri"/>
                <w:sz w:val="19"/>
              </w:rPr>
              <w:t xml:space="preserve"> with </w:t>
            </w:r>
            <w:r>
              <w:rPr>
                <w:rFonts w:ascii="Consolas" w:hAnsi="Consolas"/>
                <w:color w:val="3F6288"/>
                <w:sz w:val="18"/>
              </w:rPr>
              <w:t>intent</w:t>
            </w:r>
          </w:p>
        </w:tc>
      </w:tr>
      <w:tr>
        <w:tc>
          <w:tcPr>
            <w:tcW w:type="dxa" w:w="3168"/>
          </w:tcPr>
          <w:p>
            <w:pPr>
              <w:spacing w:before="40" w:after="40"/>
            </w:pPr>
            <w:r/>
            <w:r>
              <w:rPr>
                <w:rFonts w:ascii="Calibri" w:hAnsi="Calibri"/>
                <w:sz w:val="19"/>
              </w:rPr>
              <w:t xml:space="preserve">No thread match, </w:t>
            </w:r>
            <w:r>
              <w:rPr>
                <w:rFonts w:ascii="Calibri" w:hAnsi="Calibri"/>
                <w:b/>
                <w:sz w:val="19"/>
              </w:rPr>
              <w:t>not</w:t>
            </w:r>
            <w:r>
              <w:rPr>
                <w:rFonts w:ascii="Calibri" w:hAnsi="Calibri"/>
                <w:sz w:val="19"/>
              </w:rPr>
              <w:t xml:space="preserve"> actionable</w:t>
            </w:r>
          </w:p>
        </w:tc>
        <w:tc>
          <w:tcPr>
            <w:tcW w:type="dxa" w:w="3168"/>
          </w:tcPr>
          <w:p>
            <w:pPr>
              <w:spacing w:before="40" w:after="40"/>
            </w:pPr>
            <w:r/>
            <w:r>
              <w:rPr>
                <w:rFonts w:ascii="Calibri" w:hAnsi="Calibri"/>
                <w:sz w:val="19"/>
              </w:rPr>
              <w:t>Counted and left alone</w:t>
            </w:r>
          </w:p>
        </w:tc>
        <w:tc>
          <w:tcPr>
            <w:tcW w:type="dxa" w:w="3168"/>
          </w:tcPr>
          <w:p>
            <w:pPr>
              <w:spacing w:before="40" w:after="40"/>
            </w:pPr>
            <w:r/>
            <w:r>
              <w:rPr>
                <w:rFonts w:ascii="Calibri" w:hAnsi="Calibri"/>
                <w:sz w:val="19"/>
              </w:rPr>
              <w:t>—</w:t>
            </w:r>
          </w:p>
        </w:tc>
      </w:tr>
      <w:tr>
        <w:tc>
          <w:tcPr>
            <w:tcW w:type="dxa" w:w="3168"/>
          </w:tcPr>
          <w:p>
            <w:pPr>
              <w:spacing w:before="40" w:after="40"/>
            </w:pPr>
            <w:r/>
            <w:r>
              <w:rPr>
                <w:rFonts w:ascii="Calibri" w:hAnsi="Calibri"/>
                <w:sz w:val="19"/>
              </w:rPr>
              <w:t>No thread match, actionable</w:t>
            </w:r>
          </w:p>
        </w:tc>
        <w:tc>
          <w:tcPr>
            <w:tcW w:type="dxa" w:w="3168"/>
          </w:tcPr>
          <w:p>
            <w:pPr>
              <w:spacing w:before="40" w:after="40"/>
            </w:pPr>
            <w:r/>
            <w:r>
              <w:rPr>
                <w:rFonts w:ascii="Consolas" w:hAnsi="Consolas"/>
                <w:color w:val="3F6288"/>
                <w:sz w:val="18"/>
              </w:rPr>
              <w:t>extract_details()</w:t>
            </w:r>
            <w:r>
              <w:rPr>
                <w:rFonts w:ascii="Calibri" w:hAnsi="Calibri"/>
                <w:sz w:val="19"/>
              </w:rPr>
              <w:t xml:space="preserve"> (Groq ⚠) → </w:t>
            </w:r>
            <w:r>
              <w:rPr>
                <w:rFonts w:ascii="Consolas" w:hAnsi="Consolas"/>
                <w:color w:val="3F6288"/>
                <w:sz w:val="18"/>
              </w:rPr>
              <w:t>from_message()</w:t>
            </w:r>
            <w:r>
              <w:rPr>
                <w:rFonts w:ascii="Calibri" w:hAnsi="Calibri"/>
                <w:sz w:val="19"/>
              </w:rPr>
              <w:t xml:space="preserve"> → new row → </w:t>
            </w:r>
            <w:r>
              <w:rPr>
                <w:rFonts w:ascii="Calibri" w:hAnsi="Calibri"/>
                <w:b/>
                <w:sz w:val="19"/>
              </w:rPr>
              <w:t>make the folder even if nothing was attached</w:t>
            </w:r>
            <w:r>
              <w:rPr>
                <w:rFonts w:ascii="Calibri" w:hAnsi="Calibri"/>
                <w:sz w:val="19"/>
              </w:rPr>
              <w:t xml:space="preserve"> → save attachments → </w:t>
            </w:r>
            <w:r>
              <w:rPr>
                <w:rFonts w:ascii="Consolas" w:hAnsi="Consolas"/>
                <w:color w:val="3F6288"/>
                <w:sz w:val="18"/>
              </w:rPr>
              <w:t>Drawing</w:t>
            </w:r>
            <w:r>
              <w:rPr>
                <w:rFonts w:ascii="Calibri" w:hAnsi="Calibri"/>
                <w:sz w:val="19"/>
              </w:rPr>
              <w:t xml:space="preserve"> column</w:t>
            </w:r>
          </w:p>
        </w:tc>
        <w:tc>
          <w:tcPr>
            <w:tcW w:type="dxa" w:w="3168"/>
          </w:tcPr>
          <w:p>
            <w:pPr>
              <w:spacing w:before="40" w:after="40"/>
            </w:pPr>
            <w:r/>
            <w:r>
              <w:rPr>
                <w:rFonts w:ascii="Consolas" w:hAnsi="Consolas"/>
                <w:color w:val="3F6288"/>
                <w:sz w:val="18"/>
              </w:rPr>
              <w:t>Item("inquiry")</w:t>
            </w:r>
            <w:r>
              <w:rPr>
                <w:rFonts w:ascii="Calibri" w:hAnsi="Calibri"/>
                <w:sz w:val="19"/>
              </w:rPr>
              <w:t xml:space="preserve">, or </w:t>
            </w:r>
            <w:r>
              <w:rPr>
                <w:rFonts w:ascii="Consolas" w:hAnsi="Consolas"/>
                <w:color w:val="3F6288"/>
                <w:sz w:val="18"/>
              </w:rPr>
              <w:t>Item("order")</w:t>
            </w:r>
            <w:r>
              <w:rPr>
                <w:rFonts w:ascii="Calibri" w:hAnsi="Calibri"/>
                <w:sz w:val="19"/>
              </w:rPr>
              <w:t xml:space="preserve"> noted "ordered without a quotation from us"</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Why thread beats verdict:</w:t>
      </w:r>
      <w:r>
        <w:rPr>
          <w:rFonts w:ascii="Calibri" w:hAnsi="Calibri"/>
          <w:color w:val="4A5057"/>
          <w:sz w:val="21"/>
        </w:rPr>
        <w:t xml:space="preserve"> a message belonging to an inquiry already in the register is live business by definition. It used to get a vote — "Yes, please proceed" from a customer whose address had never been added to the customer list reads like nothing in particular, so it came back unsorted, unsorted is not actionable, and the loop skipped it before ever asking which quotation it answered. </w:t>
      </w:r>
      <w:r>
        <w:rPr>
          <w:rFonts w:ascii="Calibri" w:hAnsi="Calibri"/>
          <w:b/>
          <w:color w:val="4A5057"/>
          <w:sz w:val="21"/>
        </w:rPr>
        <w:t>A whole negotiation could go quiet that way, and the register would still say "waiting on a reply".</w:t>
      </w:r>
    </w:p>
    <w:p>
      <w:pPr>
        <w:spacing w:before="160" w:after="160"/>
        <w:ind w:left="259"/>
        <w:shd w:val="clear" w:color="auto" w:fill="F4F6F9"/>
        <w:pBdr>
          <w:left w:val="single" w:sz="18" w:space="10" w:color="5980A6"/>
        </w:pBdr>
      </w:pPr>
      <w:r>
        <w:rPr>
          <w:rFonts w:ascii="Calibri" w:hAnsi="Calibri"/>
          <w:b/>
          <w:color w:val="4A5057"/>
          <w:sz w:val="21"/>
        </w:rPr>
        <w:t>Why the folder is made even when empty:</w:t>
      </w:r>
      <w:r>
        <w:rPr>
          <w:rFonts w:ascii="Calibri" w:hAnsi="Calibri"/>
          <w:color w:val="4A5057"/>
          <w:sz w:val="21"/>
        </w:rPr>
        <w:t xml:space="preserve"> the register points at that folder from the moment the row exists, and the quotation and the PO land in it later. A path in the file that opens onto nothing is the kind of small broken thing that makes people stop trusting the rest.</w:t>
      </w:r>
    </w:p>
    <w:p>
      <w:pPr>
        <w:pStyle w:val="Heading3"/>
        <w:keepNext/>
      </w:pPr>
      <w:r>
        <w:rPr>
          <w:rFonts w:ascii="Calibri" w:hAnsi="Calibri"/>
          <w:color w:val="5980A6"/>
        </w:rPr>
        <w:t>B.4 Save — atomic, and honest about locks</w:t>
      </w:r>
    </w:p>
    <w:p>
      <w:pPr>
        <w:spacing w:after="140"/>
      </w:pPr>
      <w:r>
        <w:rPr>
          <w:rFonts w:ascii="Consolas" w:hAnsi="Consolas"/>
          <w:color w:val="3F6288"/>
          <w:sz w:val="20"/>
        </w:rPr>
        <w:t>register.save(rows, path)</w:t>
      </w:r>
      <w:r>
        <w:rPr>
          <w:rFonts w:ascii="Calibri" w:hAnsi="Calibri"/>
          <w:sz w:val="21"/>
        </w:rPr>
        <w:t xml:space="preserve"> writes to a temp file in the same directory and </w:t>
      </w:r>
      <w:r>
        <w:rPr>
          <w:rFonts w:ascii="Consolas" w:hAnsi="Consolas"/>
          <w:color w:val="3F6288"/>
          <w:sz w:val="20"/>
        </w:rPr>
        <w:t>os.replace()</w:t>
      </w:r>
      <w:r>
        <w:rPr>
          <w:rFonts w:ascii="Calibri" w:hAnsi="Calibri"/>
          <w:sz w:val="21"/>
        </w:rPr>
        <w:t>s it. Hand-added columns survive.</w:t>
      </w:r>
    </w:p>
    <w:p>
      <w:pPr>
        <w:spacing w:after="140"/>
      </w:pPr>
      <w:r>
        <w:rPr>
          <w:rFonts w:ascii="Calibri" w:hAnsi="Calibri"/>
          <w:sz w:val="21"/>
        </w:rPr>
        <w:t xml:space="preserve">If Excel holds the file open, </w:t>
      </w:r>
      <w:r>
        <w:rPr>
          <w:rFonts w:ascii="Consolas" w:hAnsi="Consolas"/>
          <w:color w:val="3F6288"/>
          <w:sz w:val="20"/>
        </w:rPr>
        <w:t>RegisterLocked</w:t>
      </w:r>
      <w:r>
        <w:rPr>
          <w:rFonts w:ascii="Calibri" w:hAnsi="Calibri"/>
          <w:sz w:val="21"/>
        </w:rPr>
        <w:t xml:space="preserve"> is raised with a plain sentence. </w:t>
      </w:r>
      <w:r>
        <w:rPr>
          <w:rFonts w:ascii="Consolas" w:hAnsi="Consolas"/>
          <w:color w:val="3F6288"/>
          <w:sz w:val="20"/>
        </w:rPr>
        <w:t>check()</w:t>
      </w:r>
      <w:r>
        <w:rPr>
          <w:rFonts w:ascii="Calibri" w:hAnsi="Calibri"/>
          <w:sz w:val="21"/>
        </w:rPr>
        <w:t xml:space="preserve"> then returns with </w:t>
      </w:r>
      <w:r>
        <w:rPr>
          <w:rFonts w:ascii="Consolas" w:hAnsi="Consolas"/>
          <w:color w:val="3F6288"/>
          <w:sz w:val="20"/>
        </w:rPr>
        <w:t>out.error</w:t>
      </w:r>
      <w:r>
        <w:rPr>
          <w:rFonts w:ascii="Calibri" w:hAnsi="Calibri"/>
          <w:sz w:val="21"/>
        </w:rPr>
        <w:t xml:space="preserve"> set </w:t>
      </w:r>
      <w:r>
        <w:rPr>
          <w:rFonts w:ascii="Calibri" w:hAnsi="Calibri"/>
          <w:b/>
          <w:sz w:val="21"/>
        </w:rPr>
        <w:t>and the bookmark reset to the previous state</w:t>
      </w:r>
      <w:r>
        <w:rPr>
          <w:rFonts w:ascii="Calibri" w:hAnsi="Calibri"/>
          <w:sz w:val="21"/>
        </w:rPr>
        <w:t xml:space="preserve"> — the work is in memory, only the write failed, and nothing is lost because unsaved rows have no bookmark advance behind them.</w:t>
      </w:r>
    </w:p>
    <w:p>
      <w:pPr>
        <w:pStyle w:val="Heading3"/>
        <w:keepNext/>
      </w:pPr>
      <w:r>
        <w:rPr>
          <w:rFonts w:ascii="Calibri" w:hAnsi="Calibri"/>
          <w:color w:val="5980A6"/>
        </w:rPr>
        <w:t>B.5 The multi-mailbox walk</w:t>
      </w:r>
    </w:p>
    <w:p>
      <w:pPr>
        <w:spacing w:after="140"/>
      </w:pPr>
      <w:r>
        <w:rPr>
          <w:rFonts w:ascii="Calibri" w:hAnsi="Calibri"/>
          <w:sz w:val="21"/>
        </w:rPr>
        <w:t xml:space="preserve">Owned by </w:t>
      </w:r>
      <w:r>
        <w:rPr>
          <w:rFonts w:ascii="Consolas" w:hAnsi="Consolas"/>
          <w:color w:val="3F6288"/>
          <w:sz w:val="20"/>
        </w:rPr>
        <w:t>InquiryDialog</w:t>
      </w:r>
      <w:r>
        <w:rPr>
          <w:rFonts w:ascii="Calibri" w:hAnsi="Calibri"/>
          <w:sz w:val="21"/>
        </w:rPr>
        <w:t>, not by the engine.</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r>
              <w:rPr>
                <w:rFonts w:ascii="Calibri" w:hAnsi="Calibri"/>
                <w:b/>
                <w:color w:val="3F6288"/>
                <w:sz w:val="19"/>
              </w:rPr>
              <w:t>Rule</w:t>
            </w:r>
          </w:p>
        </w:tc>
        <w:tc>
          <w:tcPr>
            <w:tcW w:type="dxa" w:w="3168"/>
            <w:shd w:val="clear" w:color="auto" w:fill="E4EBF2"/>
          </w:tcPr>
          <w:p>
            <w:pPr>
              <w:spacing w:before="40" w:after="40"/>
            </w:pPr>
            <w:r/>
            <w:r>
              <w:rPr>
                <w:rFonts w:ascii="Calibri" w:hAnsi="Calibri"/>
                <w:b/>
                <w:color w:val="3F6288"/>
                <w:sz w:val="19"/>
              </w:rPr>
              <w:t>Behaviour</w:t>
            </w:r>
          </w:p>
        </w:tc>
        <w:tc>
          <w:tcPr>
            <w:tcW w:type="dxa" w:w="3168"/>
            <w:shd w:val="clear" w:color="auto" w:fill="E4EBF2"/>
          </w:tcPr>
          <w:p>
            <w:pPr>
              <w:spacing w:before="40" w:after="40"/>
            </w:pPr>
            <w:r/>
            <w:r>
              <w:rPr>
                <w:rFonts w:ascii="Calibri" w:hAnsi="Calibri"/>
                <w:b/>
                <w:color w:val="3F6288"/>
                <w:sz w:val="19"/>
              </w:rPr>
              <w:t>Why</w:t>
            </w:r>
          </w:p>
        </w:tc>
      </w:tr>
      <w:tr>
        <w:tc>
          <w:tcPr>
            <w:tcW w:type="dxa" w:w="3168"/>
          </w:tcPr>
          <w:p>
            <w:pPr>
              <w:spacing w:before="40" w:after="40"/>
            </w:pPr>
            <w:r/>
            <w:r>
              <w:rPr>
                <w:rFonts w:ascii="Calibri" w:hAnsi="Calibri"/>
                <w:sz w:val="19"/>
              </w:rPr>
              <w:t>One at a time, never parallel</w:t>
            </w:r>
          </w:p>
        </w:tc>
        <w:tc>
          <w:tcPr>
            <w:tcW w:type="dxa" w:w="3168"/>
          </w:tcPr>
          <w:p>
            <w:pPr>
              <w:spacing w:before="40" w:after="40"/>
            </w:pPr>
            <w:r/>
            <w:r>
              <w:rPr>
                <w:rFonts w:ascii="Consolas" w:hAnsi="Consolas"/>
                <w:color w:val="3F6288"/>
                <w:sz w:val="18"/>
              </w:rPr>
              <w:t>_check_account()</w:t>
            </w:r>
            <w:r>
              <w:rPr>
                <w:rFonts w:ascii="Calibri" w:hAnsi="Calibri"/>
                <w:sz w:val="19"/>
              </w:rPr>
              <w:t xml:space="preserve"> → </w:t>
            </w:r>
            <w:r>
              <w:rPr>
                <w:rFonts w:ascii="Consolas" w:hAnsi="Consolas"/>
                <w:color w:val="3F6288"/>
                <w:sz w:val="18"/>
              </w:rPr>
              <w:t>_account_checked()</w:t>
            </w:r>
            <w:r>
              <w:rPr>
                <w:rFonts w:ascii="Calibri" w:hAnsi="Calibri"/>
                <w:sz w:val="19"/>
              </w:rPr>
              <w:t xml:space="preserve"> → next</w:t>
            </w:r>
          </w:p>
        </w:tc>
        <w:tc>
          <w:tcPr>
            <w:tcW w:type="dxa" w:w="3168"/>
          </w:tcPr>
          <w:p>
            <w:pPr>
              <w:spacing w:before="40" w:after="40"/>
            </w:pPr>
            <w:r/>
            <w:r>
              <w:rPr>
                <w:rFonts w:ascii="Calibri" w:hAnsi="Calibri"/>
                <w:sz w:val="19"/>
              </w:rPr>
              <w:t>Every account's rows land in the same CSV, and two writers racing on one order book is how a row is lost</w:t>
            </w:r>
          </w:p>
        </w:tc>
      </w:tr>
      <w:tr>
        <w:tc>
          <w:tcPr>
            <w:tcW w:type="dxa" w:w="3168"/>
          </w:tcPr>
          <w:p>
            <w:pPr>
              <w:spacing w:before="40" w:after="40"/>
            </w:pPr>
            <w:r/>
            <w:r>
              <w:rPr>
                <w:rFonts w:ascii="Calibri" w:hAnsi="Calibri"/>
                <w:sz w:val="19"/>
              </w:rPr>
              <w:t>One dead mail server</w:t>
            </w:r>
          </w:p>
        </w:tc>
        <w:tc>
          <w:tcPr>
            <w:tcW w:type="dxa" w:w="3168"/>
          </w:tcPr>
          <w:p>
            <w:pPr>
              <w:spacing w:before="40" w:after="40"/>
            </w:pPr>
            <w:r/>
            <w:r>
              <w:rPr>
                <w:rFonts w:ascii="Calibri" w:hAnsi="Calibri"/>
                <w:b/>
                <w:sz w:val="19"/>
              </w:rPr>
              <w:t>Skipped</w:t>
            </w:r>
            <w:r>
              <w:rPr>
                <w:rFonts w:ascii="Calibri" w:hAnsi="Calibri"/>
                <w:sz w:val="19"/>
              </w:rPr>
              <w:t>; the walk continues</w:t>
            </w:r>
          </w:p>
        </w:tc>
        <w:tc>
          <w:tcPr>
            <w:tcW w:type="dxa" w:w="3168"/>
          </w:tcPr>
          <w:p>
            <w:pPr>
              <w:spacing w:before="40" w:after="40"/>
            </w:pPr>
            <w:r/>
            <w:r>
              <w:rPr>
                <w:rFonts w:ascii="Calibri" w:hAnsi="Calibri"/>
                <w:sz w:val="19"/>
              </w:rPr>
              <w:t>That account's problem; the others carry on</w:t>
            </w:r>
          </w:p>
        </w:tc>
      </w:tr>
      <w:tr>
        <w:tc>
          <w:tcPr>
            <w:tcW w:type="dxa" w:w="3168"/>
          </w:tcPr>
          <w:p>
            <w:pPr>
              <w:spacing w:before="40" w:after="40"/>
            </w:pPr>
            <w:r/>
            <w:r>
              <w:rPr>
                <w:rFonts w:ascii="Calibri" w:hAnsi="Calibri"/>
                <w:sz w:val="19"/>
              </w:rPr>
              <w:t>One locked register</w:t>
            </w:r>
          </w:p>
        </w:tc>
        <w:tc>
          <w:tcPr>
            <w:tcW w:type="dxa" w:w="3168"/>
          </w:tcPr>
          <w:p>
            <w:pPr>
              <w:spacing w:before="40" w:after="40"/>
            </w:pPr>
            <w:r/>
            <w:r>
              <w:rPr>
                <w:rFonts w:ascii="Calibri" w:hAnsi="Calibri"/>
                <w:b/>
                <w:sz w:val="19"/>
              </w:rPr>
              <w:t>Stops the whole walk</w:t>
            </w:r>
          </w:p>
        </w:tc>
        <w:tc>
          <w:tcPr>
            <w:tcW w:type="dxa" w:w="3168"/>
          </w:tcPr>
          <w:p>
            <w:pPr>
              <w:spacing w:before="40" w:after="40"/>
            </w:pPr>
            <w:r/>
            <w:r>
              <w:rPr>
                <w:rFonts w:ascii="Calibri" w:hAnsi="Calibri"/>
                <w:sz w:val="19"/>
              </w:rPr>
              <w:t>The same lock would refuse every account after it, and no bookmark has moved</w:t>
            </w:r>
          </w:p>
        </w:tc>
      </w:tr>
      <w:tr>
        <w:tc>
          <w:tcPr>
            <w:tcW w:type="dxa" w:w="3168"/>
          </w:tcPr>
          <w:p>
            <w:pPr>
              <w:spacing w:before="40" w:after="40"/>
            </w:pPr>
            <w:r/>
            <w:r>
              <w:rPr>
                <w:rFonts w:ascii="Calibri" w:hAnsi="Calibri"/>
                <w:sz w:val="19"/>
              </w:rPr>
              <w:t>Bookmarks</w:t>
            </w:r>
          </w:p>
        </w:tc>
        <w:tc>
          <w:tcPr>
            <w:tcW w:type="dxa" w:w="3168"/>
          </w:tcPr>
          <w:p>
            <w:pPr>
              <w:spacing w:before="40" w:after="40"/>
            </w:pPr>
            <w:r/>
            <w:r>
              <w:rPr>
                <w:rFonts w:ascii="Consolas" w:hAnsi="Consolas"/>
                <w:color w:val="3F6288"/>
                <w:sz w:val="18"/>
              </w:rPr>
              <w:t>_remember_account()</w:t>
            </w:r>
            <w:r>
              <w:rPr>
                <w:rFonts w:ascii="Calibri" w:hAnsi="Calibri"/>
                <w:sz w:val="19"/>
              </w:rPr>
              <w:t xml:space="preserve"> banks each mailbox's own </w:t>
            </w:r>
            <w:r>
              <w:rPr>
                <w:rFonts w:ascii="Consolas" w:hAnsi="Consolas"/>
                <w:color w:val="3F6288"/>
                <w:sz w:val="18"/>
              </w:rPr>
              <w:t>state</w:t>
            </w:r>
          </w:p>
        </w:tc>
        <w:tc>
          <w:tcPr>
            <w:tcW w:type="dxa" w:w="3168"/>
          </w:tcPr>
          <w:p>
            <w:pPr>
              <w:spacing w:before="40" w:after="40"/>
            </w:pPr>
            <w:r/>
            <w:r>
              <w:rPr>
                <w:rFonts w:ascii="Calibri" w:hAnsi="Calibri"/>
                <w:sz w:val="19"/>
              </w:rPr>
              <w:t>Two mailboxes sharing one bookmark would skip or re-import each other's mail</w:t>
            </w:r>
          </w:p>
        </w:tc>
      </w:tr>
      <w:tr>
        <w:tc>
          <w:tcPr>
            <w:tcW w:type="dxa" w:w="3168"/>
          </w:tcPr>
          <w:p>
            <w:pPr>
              <w:spacing w:before="40" w:after="40"/>
            </w:pPr>
            <w:r/>
            <w:r>
              <w:rPr>
                <w:rFonts w:ascii="Calibri" w:hAnsi="Calibri"/>
                <w:sz w:val="19"/>
              </w:rPr>
              <w:t>Learned corrections</w:t>
            </w:r>
          </w:p>
        </w:tc>
        <w:tc>
          <w:tcPr>
            <w:tcW w:type="dxa" w:w="3168"/>
          </w:tcPr>
          <w:p>
            <w:pPr>
              <w:spacing w:before="40" w:after="40"/>
            </w:pPr>
            <w:r/>
            <w:r>
              <w:rPr>
                <w:rFonts w:ascii="Calibri" w:hAnsi="Calibri"/>
                <w:sz w:val="19"/>
              </w:rPr>
              <w:t>Shared across all mailboxes</w:t>
            </w:r>
          </w:p>
        </w:tc>
        <w:tc>
          <w:tcPr>
            <w:tcW w:type="dxa" w:w="3168"/>
          </w:tcPr>
          <w:p>
            <w:pPr>
              <w:spacing w:before="40" w:after="40"/>
            </w:pPr>
            <w:r/>
            <w:r>
              <w:rPr>
                <w:rFonts w:ascii="Calibri" w:hAnsi="Calibri"/>
                <w:sz w:val="19"/>
              </w:rPr>
              <w:t>A sender is the same sender whichever address they wrote to</w:t>
            </w:r>
          </w:p>
        </w:tc>
      </w:tr>
      <w:tr>
        <w:tc>
          <w:tcPr>
            <w:tcW w:type="dxa" w:w="3168"/>
          </w:tcPr>
          <w:p>
            <w:pPr>
              <w:spacing w:before="40" w:after="40"/>
            </w:pPr>
            <w:r/>
            <w:r>
              <w:rPr>
                <w:rFonts w:ascii="Consolas" w:hAnsi="Consolas"/>
                <w:color w:val="3F6288"/>
                <w:sz w:val="18"/>
              </w:rPr>
              <w:t>Mailbox</w:t>
            </w:r>
            <w:r>
              <w:rPr>
                <w:rFonts w:ascii="Calibri" w:hAnsi="Calibri"/>
                <w:sz w:val="19"/>
              </w:rPr>
              <w:t xml:space="preserve"> column</w:t>
            </w:r>
          </w:p>
        </w:tc>
        <w:tc>
          <w:tcPr>
            <w:tcW w:type="dxa" w:w="3168"/>
          </w:tcPr>
          <w:p>
            <w:pPr>
              <w:spacing w:before="40" w:after="40"/>
            </w:pPr>
            <w:r/>
            <w:r>
              <w:rPr>
                <w:rFonts w:ascii="Consolas" w:hAnsi="Consolas"/>
                <w:color w:val="3F6288"/>
                <w:sz w:val="18"/>
              </w:rPr>
              <w:t>_stamp_mailboxes()</w:t>
            </w:r>
            <w:r>
              <w:rPr>
                <w:rFonts w:ascii="Calibri" w:hAnsi="Calibri"/>
                <w:sz w:val="19"/>
              </w:rPr>
              <w:t xml:space="preserve"> writes which address each new inquiry arrived at</w:t>
            </w:r>
          </w:p>
        </w:tc>
        <w:tc>
          <w:tcPr>
            <w:tcW w:type="dxa" w:w="3168"/>
          </w:tcPr>
          <w:p>
            <w:pPr>
              <w:spacing w:before="40" w:after="40"/>
            </w:pPr>
            <w:r/>
            <w:r>
              <w:rPr>
                <w:rFonts w:ascii="Calibri" w:hAnsi="Calibri"/>
                <w:sz w:val="19"/>
              </w:rPr>
              <w:t>With three addresses feeding one file, "who is this customer talking to" is the first question the sheet gets asked</w:t>
            </w:r>
          </w:p>
        </w:tc>
      </w:tr>
    </w:tbl>
    <w:p>
      <w:pPr>
        <w:spacing w:after="80"/>
      </w:pPr>
    </w:p>
    <w:p>
      <w:pPr>
        <w:pStyle w:val="Heading3"/>
        <w:keepNext/>
      </w:pPr>
      <w:r>
        <w:rPr>
          <w:rFonts w:ascii="Calibri" w:hAnsi="Calibri"/>
          <w:color w:val="5980A6"/>
        </w:rPr>
        <w:t>B.6 Quote — QuotationDialog</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 xml:space="preserve">The register row, the rate list </w:t>
            </w:r>
            <w:r>
              <w:rPr>
                <w:rFonts w:ascii="Calibri" w:hAnsi="Calibri"/>
                <w:b/>
                <w:sz w:val="19"/>
              </w:rPr>
              <w:t>or</w:t>
            </w:r>
            <w:r>
              <w:rPr>
                <w:rFonts w:ascii="Calibri" w:hAnsi="Calibri"/>
                <w:sz w:val="19"/>
              </w:rPr>
              <w:t xml:space="preserve"> the cost sheet, </w:t>
            </w:r>
            <w:r>
              <w:rPr>
                <w:rFonts w:ascii="Consolas" w:hAnsi="Consolas"/>
                <w:color w:val="3F6288"/>
                <w:sz w:val="18"/>
              </w:rPr>
              <w:t>cfg["inquiry"]["terms"]</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alibri" w:hAnsi="Calibri"/>
                <w:i/>
                <w:sz w:val="19"/>
              </w:rPr>
              <w:t>Rate route:</w:t>
            </w:r>
            <w:r>
              <w:rPr>
                <w:rFonts w:ascii="Calibri" w:hAnsi="Calibri"/>
                <w:sz w:val="19"/>
              </w:rPr>
              <w:t xml:space="preserve"> </w:t>
            </w:r>
            <w:r>
              <w:rPr>
                <w:rFonts w:ascii="Consolas" w:hAnsi="Consolas"/>
                <w:color w:val="3F6288"/>
                <w:sz w:val="18"/>
              </w:rPr>
              <w:t>match_item()</w:t>
            </w:r>
            <w:r>
              <w:rPr>
                <w:rFonts w:ascii="Calibri" w:hAnsi="Calibri"/>
                <w:sz w:val="19"/>
              </w:rPr>
              <w:t xml:space="preserve"> on </w:t>
            </w:r>
            <w:r>
              <w:rPr>
                <w:rFonts w:ascii="Consolas" w:hAnsi="Consolas"/>
                <w:color w:val="3F6288"/>
                <w:sz w:val="18"/>
              </w:rPr>
              <w:t>Product asked</w:t>
            </w:r>
            <w:r>
              <w:rPr>
                <w:rFonts w:ascii="Calibri" w:hAnsi="Calibri"/>
                <w:sz w:val="19"/>
              </w:rPr>
              <w:t xml:space="preserve"> → </w:t>
            </w:r>
            <w:r>
              <w:rPr>
                <w:rFonts w:ascii="Consolas" w:hAnsi="Consolas"/>
                <w:color w:val="3F6288"/>
                <w:sz w:val="18"/>
              </w:rPr>
              <w:t>RateItem.rate_for(quantity)</w:t>
            </w:r>
            <w:r>
              <w:rPr>
                <w:rFonts w:ascii="Calibri" w:hAnsi="Calibri"/>
                <w:sz w:val="19"/>
              </w:rPr>
              <w:t xml:space="preserve">. </w:t>
            </w:r>
            <w:r>
              <w:rPr>
                <w:rFonts w:ascii="Calibri" w:hAnsi="Calibri"/>
                <w:i/>
                <w:sz w:val="19"/>
              </w:rPr>
              <w:t>Cost route:</w:t>
            </w:r>
            <w:r>
              <w:rPr>
                <w:rFonts w:ascii="Calibri" w:hAnsi="Calibri"/>
                <w:sz w:val="19"/>
              </w:rPr>
              <w:t xml:space="preserve"> </w:t>
            </w:r>
            <w:r>
              <w:rPr>
                <w:rFonts w:ascii="Consolas" w:hAnsi="Consolas"/>
                <w:color w:val="3F6288"/>
                <w:sz w:val="18"/>
              </w:rPr>
              <w:t>cost_sheet(lines, weight_kg, quantity)</w:t>
            </w:r>
            <w:r>
              <w:rPr>
                <w:rFonts w:ascii="Calibri" w:hAnsi="Calibri"/>
                <w:sz w:val="19"/>
              </w:rPr>
              <w:t xml:space="preserve"> runs the owner's own formulas. Then </w:t>
            </w:r>
            <w:r>
              <w:rPr>
                <w:rFonts w:ascii="Consolas" w:hAnsi="Consolas"/>
                <w:color w:val="3F6288"/>
                <w:sz w:val="18"/>
              </w:rPr>
              <w:t>next_quote_number()</w:t>
            </w:r>
            <w:r>
              <w:rPr>
                <w:rFonts w:ascii="Calibri" w:hAnsi="Calibri"/>
                <w:sz w:val="19"/>
              </w:rPr>
              <w:t xml:space="preserve">, </w:t>
            </w:r>
            <w:r>
              <w:rPr>
                <w:rFonts w:ascii="Consolas" w:hAnsi="Consolas"/>
                <w:color w:val="3F6288"/>
                <w:sz w:val="18"/>
              </w:rPr>
              <w:t>Terms</w:t>
            </w:r>
            <w:r>
              <w:rPr>
                <w:rFonts w:ascii="Calibri" w:hAnsi="Calibri"/>
                <w:sz w:val="19"/>
              </w:rPr>
              <w:t xml:space="preserve">, and the </w:t>
            </w:r>
            <w:r>
              <w:rPr>
                <w:rFonts w:ascii="Consolas" w:hAnsi="Consolas"/>
                <w:color w:val="3F6288"/>
                <w:sz w:val="18"/>
              </w:rPr>
              <w:t>Quotation</w:t>
            </w:r>
            <w:r>
              <w:rPr>
                <w:rFonts w:ascii="Calibri" w:hAnsi="Calibri"/>
                <w:sz w:val="19"/>
              </w:rPr>
              <w:t xml:space="preserve"> properties compute every total. </w:t>
            </w:r>
            <w:r>
              <w:rPr>
                <w:rFonts w:ascii="Calibri" w:hAnsi="Calibri"/>
                <w:b/>
                <w:sz w:val="19"/>
              </w:rPr>
              <w:t xml:space="preserve">All </w:t>
            </w:r>
            <w:r>
              <w:rPr>
                <w:rFonts w:ascii="Consolas" w:hAnsi="Consolas"/>
                <w:b/>
                <w:color w:val="3F6288"/>
                <w:sz w:val="18"/>
              </w:rPr>
              <w:t>Decimal</w:t>
            </w:r>
            <w:r>
              <w:rPr>
                <w:rFonts w:ascii="Calibri" w:hAnsi="Calibri"/>
                <w:b/>
                <w:sz w:val="19"/>
              </w:rPr>
              <w:t xml:space="preserve">, </w:t>
            </w:r>
            <w:r>
              <w:rPr>
                <w:rFonts w:ascii="Consolas" w:hAnsi="Consolas"/>
                <w:b/>
                <w:color w:val="3F6288"/>
                <w:sz w:val="18"/>
              </w:rPr>
              <w:t>ROUND_HALF_UP</w:t>
            </w:r>
            <w:r>
              <w:rPr>
                <w:rFonts w:ascii="Calibri" w:hAnsi="Calibri"/>
                <w:b/>
                <w:sz w:val="19"/>
              </w:rPr>
              <w:t>. No AI touches a figure</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Quotation</w:t>
            </w:r>
            <w:r>
              <w:rPr>
                <w:rFonts w:ascii="Calibri" w:hAnsi="Calibri"/>
                <w:sz w:val="19"/>
              </w:rPr>
              <w:t xml:space="preserve"> + </w:t>
            </w:r>
            <w:r>
              <w:rPr>
                <w:rFonts w:ascii="Consolas" w:hAnsi="Consolas"/>
                <w:color w:val="3F6288"/>
                <w:sz w:val="18"/>
              </w:rPr>
              <w:t>render_text()</w:t>
            </w:r>
            <w:r>
              <w:rPr>
                <w:rFonts w:ascii="Calibri" w:hAnsi="Calibri"/>
                <w:sz w:val="19"/>
              </w:rPr>
              <w:t xml:space="preserve"> + </w:t>
            </w:r>
            <w:r>
              <w:rPr>
                <w:rFonts w:ascii="Consolas" w:hAnsi="Consolas"/>
                <w:color w:val="3F6288"/>
                <w:sz w:val="18"/>
              </w:rPr>
              <w:t>write_csv()</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onsolas" w:hAnsi="Consolas"/>
                <w:color w:val="3F6288"/>
                <w:sz w:val="18"/>
              </w:rPr>
              <w:t>quotations/&lt;number&gt;.csv</w:t>
            </w:r>
            <w:r>
              <w:rPr>
                <w:rFonts w:ascii="Calibri" w:hAnsi="Calibri"/>
                <w:sz w:val="19"/>
              </w:rPr>
              <w:t>, and the covering mail body</w:t>
            </w:r>
          </w:p>
        </w:tc>
      </w:tr>
    </w:tbl>
    <w:p>
      <w:pPr>
        <w:spacing w:after="80"/>
      </w:pPr>
    </w:p>
    <w:p>
      <w:pPr>
        <w:spacing w:after="140"/>
      </w:pPr>
      <w:r>
        <w:rPr>
          <w:rFonts w:ascii="Calibri" w:hAnsi="Calibri"/>
          <w:sz w:val="21"/>
        </w:rPr>
        <w:t xml:space="preserve">The covering letter is drafted by </w:t>
      </w:r>
      <w:r>
        <w:rPr>
          <w:rFonts w:ascii="Consolas" w:hAnsi="Consolas"/>
          <w:color w:val="3F6288"/>
          <w:sz w:val="20"/>
        </w:rPr>
        <w:t>covering_letter_prompt()</w:t>
      </w:r>
      <w:r>
        <w:rPr>
          <w:rFonts w:ascii="Calibri" w:hAnsi="Calibri"/>
          <w:sz w:val="21"/>
        </w:rPr>
        <w:t xml:space="preserve"> — the numbers are handed over </w:t>
      </w:r>
      <w:r>
        <w:rPr>
          <w:rFonts w:ascii="Calibri" w:hAnsi="Calibri"/>
          <w:b/>
          <w:sz w:val="21"/>
        </w:rPr>
        <w:t>already formatted</w:t>
      </w:r>
      <w:r>
        <w:rPr>
          <w:rFonts w:ascii="Calibri" w:hAnsi="Calibri"/>
          <w:sz w:val="21"/>
        </w:rPr>
        <w:t>, and the model is told in as many words not to compute or restate them. Its job is the two paragraphs around them.</w:t>
      </w:r>
    </w:p>
    <w:p>
      <w:pPr>
        <w:spacing w:before="160" w:after="160"/>
        <w:ind w:left="259"/>
        <w:shd w:val="clear" w:color="auto" w:fill="F4F6F9"/>
        <w:pBdr>
          <w:left w:val="single" w:sz="18" w:space="10" w:color="5980A6"/>
        </w:pBdr>
      </w:pPr>
      <w:r>
        <w:rPr>
          <w:rFonts w:ascii="Calibri" w:hAnsi="Calibri"/>
          <w:b/>
          <w:color w:val="4A5057"/>
          <w:sz w:val="21"/>
        </w:rPr>
        <w:t>⬤ HUMAN STOP 1.</w:t>
      </w:r>
      <w:r>
        <w:rPr>
          <w:rFonts w:ascii="Calibri" w:hAnsi="Calibri"/>
          <w:color w:val="4A5057"/>
          <w:sz w:val="21"/>
        </w:rPr>
        <w:t xml:space="preserve"> </w:t>
      </w:r>
      <w:r>
        <w:rPr>
          <w:rFonts w:ascii="Consolas" w:hAnsi="Consolas"/>
          <w:color w:val="3F6288"/>
          <w:sz w:val="20"/>
        </w:rPr>
        <w:t>_finish(send=True)</w:t>
      </w:r>
      <w:r>
        <w:rPr>
          <w:rFonts w:ascii="Calibri" w:hAnsi="Calibri"/>
          <w:color w:val="4A5057"/>
          <w:sz w:val="21"/>
        </w:rPr>
        <w:t xml:space="preserve"> is a button a person presses.</w:t>
      </w:r>
    </w:p>
    <w:p>
      <w:pPr>
        <w:spacing w:after="140"/>
      </w:pPr>
      <w:r>
        <w:rPr>
          <w:rFonts w:ascii="Calibri" w:hAnsi="Calibri"/>
          <w:sz w:val="21"/>
        </w:rPr>
        <w:t xml:space="preserve">On send: </w:t>
      </w:r>
      <w:r>
        <w:rPr>
          <w:rFonts w:ascii="Consolas" w:hAnsi="Consolas"/>
          <w:color w:val="3F6288"/>
          <w:sz w:val="20"/>
        </w:rPr>
        <w:t>mailer</w:t>
      </w:r>
      <w:r>
        <w:rPr>
          <w:rFonts w:ascii="Calibri" w:hAnsi="Calibri"/>
          <w:sz w:val="21"/>
        </w:rPr>
        <w:t xml:space="preserve"> sends from </w:t>
      </w:r>
      <w:r>
        <w:rPr>
          <w:rFonts w:ascii="Calibri" w:hAnsi="Calibri"/>
          <w:i/>
          <w:sz w:val="21"/>
        </w:rPr>
        <w:t>their own</w:t>
      </w:r>
      <w:r>
        <w:rPr>
          <w:rFonts w:ascii="Calibri" w:hAnsi="Calibri"/>
          <w:sz w:val="21"/>
        </w:rPr>
        <w:t xml:space="preserve"> account, </w:t>
      </w:r>
      <w:r>
        <w:rPr>
          <w:rFonts w:ascii="Consolas" w:hAnsi="Consolas"/>
          <w:color w:val="3F6288"/>
          <w:sz w:val="20"/>
        </w:rPr>
        <w:t>mark_quoted()</w:t>
      </w:r>
      <w:r>
        <w:rPr>
          <w:rFonts w:ascii="Calibri" w:hAnsi="Calibri"/>
          <w:sz w:val="21"/>
        </w:rPr>
        <w:t xml:space="preserve"> updates the row, and the quotation CSV is written. That CSV is what the PO comparison reads back later.</w:t>
      </w:r>
    </w:p>
    <w:p>
      <w:pPr>
        <w:pStyle w:val="Heading3"/>
        <w:keepNext/>
      </w:pPr>
      <w:r>
        <w:rPr>
          <w:rFonts w:ascii="Calibri" w:hAnsi="Calibri"/>
          <w:color w:val="5980A6"/>
        </w:rPr>
        <w:t>B.7 Read the reply — mailflow.reply_intent()</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 xml:space="preserve">The reply </w:t>
            </w:r>
            <w:r>
              <w:rPr>
                <w:rFonts w:ascii="Consolas" w:hAnsi="Consolas"/>
                <w:color w:val="3F6288"/>
                <w:sz w:val="18"/>
              </w:rPr>
              <w:t>Message</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_own_words()</w:t>
            </w:r>
            <w:r>
              <w:rPr>
                <w:rFonts w:ascii="Calibri" w:hAnsi="Calibri"/>
                <w:sz w:val="19"/>
              </w:rPr>
              <w:t xml:space="preserve"> strips quoted history (</w:t>
            </w:r>
            <w:r>
              <w:rPr>
                <w:rFonts w:ascii="Consolas" w:hAnsi="Consolas"/>
                <w:color w:val="3F6288"/>
                <w:sz w:val="18"/>
              </w:rPr>
              <w:t>_QUOTED_LINE</w:t>
            </w:r>
            <w:r>
              <w:rPr>
                <w:rFonts w:ascii="Calibri" w:hAnsi="Calibri"/>
                <w:sz w:val="19"/>
              </w:rPr>
              <w:t xml:space="preserve">) → </w:t>
            </w:r>
            <w:r>
              <w:rPr>
                <w:rFonts w:ascii="Consolas" w:hAnsi="Consolas"/>
                <w:color w:val="3F6288"/>
                <w:sz w:val="18"/>
              </w:rPr>
              <w:t>local_intent()</w:t>
            </w:r>
            <w:r>
              <w:rPr>
                <w:rFonts w:ascii="Calibri" w:hAnsi="Calibri"/>
                <w:sz w:val="19"/>
              </w:rPr>
              <w:t xml:space="preserve"> tries plain patterns first (</w:t>
            </w:r>
            <w:r>
              <w:rPr>
                <w:rFonts w:ascii="Consolas" w:hAnsi="Consolas"/>
                <w:color w:val="3F6288"/>
                <w:sz w:val="18"/>
              </w:rPr>
              <w:t>_LOCAL_INTENT</w:t>
            </w:r>
            <w:r>
              <w:rPr>
                <w:rFonts w:ascii="Calibri" w:hAnsi="Calibri"/>
                <w:sz w:val="19"/>
              </w:rPr>
              <w:t>) → only if that is not plain, one Groq call ⚠</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accepted</w:t>
            </w:r>
            <w:r>
              <w:rPr>
                <w:rFonts w:ascii="Calibri" w:hAnsi="Calibri"/>
                <w:sz w:val="19"/>
              </w:rPr>
              <w:t xml:space="preserve"> · </w:t>
            </w:r>
            <w:r>
              <w:rPr>
                <w:rFonts w:ascii="Consolas" w:hAnsi="Consolas"/>
                <w:color w:val="3F6288"/>
                <w:sz w:val="18"/>
              </w:rPr>
              <w:t>rejected</w:t>
            </w:r>
            <w:r>
              <w:rPr>
                <w:rFonts w:ascii="Calibri" w:hAnsi="Calibri"/>
                <w:sz w:val="19"/>
              </w:rPr>
              <w:t xml:space="preserve"> · </w:t>
            </w:r>
            <w:r>
              <w:rPr>
                <w:rFonts w:ascii="Consolas" w:hAnsi="Consolas"/>
                <w:color w:val="3F6288"/>
                <w:sz w:val="18"/>
              </w:rPr>
              <w:t>negotiating</w:t>
            </w:r>
            <w:r>
              <w:rPr>
                <w:rFonts w:ascii="Calibri" w:hAnsi="Calibri"/>
                <w:sz w:val="19"/>
              </w:rPr>
              <w:t xml:space="preserve"> · </w:t>
            </w:r>
            <w:r>
              <w:rPr>
                <w:rFonts w:ascii="Consolas" w:hAnsi="Consolas"/>
                <w:color w:val="3F6288"/>
                <w:sz w:val="18"/>
              </w:rPr>
              <w:t>needs_info</w:t>
            </w:r>
            <w:r>
              <w:rPr>
                <w:rFonts w:ascii="Calibri" w:hAnsi="Calibri"/>
                <w:sz w:val="19"/>
              </w:rPr>
              <w:t xml:space="preserve"> · </w:t>
            </w:r>
            <w:r>
              <w:rPr>
                <w:rFonts w:ascii="Consolas" w:hAnsi="Consolas"/>
                <w:color w:val="3F6288"/>
                <w:sz w:val="18"/>
              </w:rPr>
              <w:t>unclear</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 xml:space="preserve">Tab 3, as a </w:t>
            </w:r>
            <w:r>
              <w:rPr>
                <w:rFonts w:ascii="Calibri" w:hAnsi="Calibri"/>
                <w:b/>
                <w:sz w:val="19"/>
              </w:rPr>
              <w:t>proposed</w:t>
            </w:r>
            <w:r>
              <w:rPr>
                <w:rFonts w:ascii="Calibri" w:hAnsi="Calibri"/>
                <w:sz w:val="19"/>
              </w:rPr>
              <w:t xml:space="preserve"> register change</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It never applies itself.</w:t>
      </w:r>
      <w:r>
        <w:rPr>
          <w:rFonts w:ascii="Calibri" w:hAnsi="Calibri"/>
          <w:color w:val="4A5057"/>
          <w:sz w:val="21"/>
        </w:rPr>
        <w:t xml:space="preserve"> </w:t>
      </w:r>
      <w:r>
        <w:rPr>
          <w:rFonts w:ascii="Consolas" w:hAnsi="Consolas"/>
          <w:color w:val="3F6288"/>
          <w:sz w:val="20"/>
        </w:rPr>
        <w:t>REPLY_STATUS</w:t>
      </w:r>
      <w:r>
        <w:rPr>
          <w:rFonts w:ascii="Calibri" w:hAnsi="Calibri"/>
          <w:color w:val="4A5057"/>
          <w:sz w:val="21"/>
        </w:rPr>
        <w:t xml:space="preserve"> maps the intent onto a status, and a person presses Apply. </w:t>
      </w:r>
      <w:r>
        <w:rPr>
          <w:rFonts w:ascii="Consolas" w:hAnsi="Consolas"/>
          <w:color w:val="3F6288"/>
          <w:sz w:val="20"/>
        </w:rPr>
        <w:t>unclear</w:t>
      </w:r>
      <w:r>
        <w:rPr>
          <w:rFonts w:ascii="Calibri" w:hAnsi="Calibri"/>
          <w:color w:val="4A5057"/>
          <w:sz w:val="21"/>
        </w:rPr>
        <w:t xml:space="preserve"> always waits for a human.</w:t>
      </w:r>
    </w:p>
    <w:p>
      <w:pPr>
        <w:pStyle w:val="Heading3"/>
        <w:keepNext/>
      </w:pPr>
      <w:r>
        <w:rPr>
          <w:rFonts w:ascii="Calibri" w:hAnsi="Calibri"/>
          <w:color w:val="5980A6"/>
        </w:rPr>
        <w:t>B.8 Chase — reminders</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 xml:space="preserve">Rows past </w:t>
            </w:r>
            <w:r>
              <w:rPr>
                <w:rFonts w:ascii="Consolas" w:hAnsi="Consolas"/>
                <w:color w:val="3F6288"/>
                <w:sz w:val="18"/>
              </w:rPr>
              <w:t>followup_days</w:t>
            </w:r>
            <w:r>
              <w:rPr>
                <w:rFonts w:ascii="Calibri" w:hAnsi="Calibri"/>
                <w:sz w:val="19"/>
              </w:rPr>
              <w:t xml:space="preserve"> with </w:t>
            </w:r>
            <w:r>
              <w:rPr>
                <w:rFonts w:ascii="Consolas" w:hAnsi="Consolas"/>
                <w:color w:val="3F6288"/>
                <w:sz w:val="18"/>
              </w:rPr>
              <w:t>Reminders sent &lt; max_reminders</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register.awaiting_followup()</w:t>
            </w:r>
            <w:r>
              <w:rPr>
                <w:rFonts w:ascii="Calibri" w:hAnsi="Calibri"/>
                <w:sz w:val="19"/>
              </w:rPr>
              <w:t xml:space="preserve"> → </w:t>
            </w:r>
            <w:r>
              <w:rPr>
                <w:rFonts w:ascii="Consolas" w:hAnsi="Consolas"/>
                <w:color w:val="3F6288"/>
                <w:sz w:val="18"/>
              </w:rPr>
              <w:t>drafting.followup_prompt(attempt=n)</w:t>
            </w:r>
            <w:r>
              <w:rPr>
                <w:rFonts w:ascii="Calibri" w:hAnsi="Calibri"/>
                <w:sz w:val="19"/>
              </w:rPr>
              <w:t xml:space="preserve">. </w:t>
            </w:r>
            <w:r>
              <w:rPr>
                <w:rFonts w:ascii="Calibri" w:hAnsi="Calibri"/>
                <w:b/>
                <w:sz w:val="19"/>
              </w:rPr>
              <w:t>Each reminder is worded differently</w:t>
            </w:r>
            <w:r>
              <w:rPr>
                <w:rFonts w:ascii="Calibri" w:hAnsi="Calibri"/>
                <w:sz w:val="19"/>
              </w:rPr>
              <w:t xml:space="preserve"> — attempt number is part of the prompt</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alibri" w:hAnsi="Calibri"/>
                <w:sz w:val="19"/>
              </w:rPr>
              <w:t>Subject + body, shown before it goes (</w:t>
            </w:r>
            <w:r>
              <w:rPr>
                <w:rFonts w:ascii="Consolas" w:hAnsi="Consolas"/>
                <w:color w:val="3F6288"/>
                <w:sz w:val="18"/>
              </w:rPr>
              <w:t>_ReminderDialog</w:t>
            </w:r>
            <w:r>
              <w:rPr>
                <w:rFonts w:ascii="Calibri" w:hAnsi="Calibri"/>
                <w:sz w:val="19"/>
              </w:rPr>
              <w:t xml:space="preserve">) or sent unattended when </w:t>
            </w:r>
            <w:r>
              <w:rPr>
                <w:rFonts w:ascii="Consolas" w:hAnsi="Consolas"/>
                <w:color w:val="3F6288"/>
                <w:sz w:val="18"/>
              </w:rPr>
              <w:t>auto_followup</w:t>
            </w:r>
            <w:r>
              <w:rPr>
                <w:rFonts w:ascii="Calibri" w:hAnsi="Calibri"/>
                <w:sz w:val="19"/>
              </w:rPr>
              <w:t xml:space="preserve"> is on</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 xml:space="preserve">SMTP; </w:t>
            </w:r>
            <w:r>
              <w:rPr>
                <w:rFonts w:ascii="Consolas" w:hAnsi="Consolas"/>
                <w:color w:val="3F6288"/>
                <w:sz w:val="18"/>
              </w:rPr>
              <w:t>note_reminder()</w:t>
            </w:r>
            <w:r>
              <w:rPr>
                <w:rFonts w:ascii="Calibri" w:hAnsi="Calibri"/>
                <w:sz w:val="19"/>
              </w:rPr>
              <w:t xml:space="preserve"> increments the counter and sets </w:t>
            </w:r>
            <w:r>
              <w:rPr>
                <w:rFonts w:ascii="Consolas" w:hAnsi="Consolas"/>
                <w:color w:val="3F6288"/>
                <w:sz w:val="18"/>
              </w:rPr>
              <w:t>Last contact</w:t>
            </w:r>
          </w:p>
        </w:tc>
      </w:tr>
    </w:tbl>
    <w:p>
      <w:pPr>
        <w:spacing w:after="80"/>
      </w:pPr>
    </w:p>
    <w:p>
      <w:pPr>
        <w:spacing w:after="140"/>
      </w:pPr>
      <w:r>
        <w:rPr>
          <w:rFonts w:ascii="Calibri" w:hAnsi="Calibri"/>
          <w:sz w:val="21"/>
        </w:rPr>
        <w:t>Every two days, three times, then it stops.</w:t>
      </w:r>
    </w:p>
    <w:p>
      <w:pPr>
        <w:pStyle w:val="Heading3"/>
        <w:keepNext/>
      </w:pPr>
      <w:r>
        <w:rPr>
          <w:rFonts w:ascii="Calibri" w:hAnsi="Calibri"/>
          <w:color w:val="5980A6"/>
        </w:rPr>
        <w:t>B.9 Win back a no — drafting.negotiation_prompt()</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alibri" w:hAnsi="Calibri"/>
                <w:sz w:val="19"/>
              </w:rPr>
              <w:t>The quotation text read back off disk, the customer's own reply, the bargaining-limits file (</w:t>
            </w:r>
            <w:r>
              <w:rPr>
                <w:rFonts w:ascii="Consolas" w:hAnsi="Consolas"/>
                <w:color w:val="3F6288"/>
                <w:sz w:val="18"/>
              </w:rPr>
              <w:t>pricing_policy</w:t>
            </w:r>
            <w:r>
              <w:rPr>
                <w:rFonts w:ascii="Calibri" w:hAnsi="Calibri"/>
                <w:sz w:val="19"/>
              </w:rPr>
              <w:t>)</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alibri" w:hAnsi="Calibri"/>
                <w:sz w:val="19"/>
              </w:rPr>
              <w:t xml:space="preserve">Drafted through the </w:t>
            </w:r>
            <w:r>
              <w:rPr>
                <w:rFonts w:ascii="Calibri" w:hAnsi="Calibri"/>
                <w:b/>
                <w:sz w:val="19"/>
              </w:rPr>
              <w:t>browser tools</w:t>
            </w:r>
            <w:r>
              <w:rPr>
                <w:rFonts w:ascii="Calibri" w:hAnsi="Calibri"/>
                <w:sz w:val="19"/>
              </w:rPr>
              <w:t xml:space="preserve"> (</w:t>
            </w:r>
            <w:r>
              <w:rPr>
                <w:rFonts w:ascii="Consolas" w:hAnsi="Consolas"/>
                <w:color w:val="3F6288"/>
                <w:sz w:val="18"/>
              </w:rPr>
              <w:t>DraftWorker</w:t>
            </w:r>
            <w:r>
              <w:rPr>
                <w:rFonts w:ascii="Calibri" w:hAnsi="Calibri"/>
                <w:sz w:val="19"/>
              </w:rPr>
              <w:t xml:space="preserve"> → </w:t>
            </w:r>
            <w:r>
              <w:rPr>
                <w:rFonts w:ascii="Consolas" w:hAnsi="Consolas"/>
                <w:color w:val="3F6288"/>
                <w:sz w:val="18"/>
              </w:rPr>
              <w:t>drafting.draft()</w:t>
            </w:r>
            <w:r>
              <w:rPr>
                <w:rFonts w:ascii="Calibri" w:hAnsi="Calibri"/>
                <w:sz w:val="19"/>
              </w:rPr>
              <w:t xml:space="preserve">), not Groq — this one is worth a good model. </w:t>
            </w:r>
            <w:r>
              <w:rPr>
                <w:rFonts w:ascii="Consolas" w:hAnsi="Consolas"/>
                <w:color w:val="3F6288"/>
                <w:sz w:val="18"/>
              </w:rPr>
              <w:t>_NO_INVENTED_NUMBERS</w:t>
            </w:r>
            <w:r>
              <w:rPr>
                <w:rFonts w:ascii="Calibri" w:hAnsi="Calibri"/>
                <w:sz w:val="19"/>
              </w:rPr>
              <w:t xml:space="preserve"> hard rules override anything in the customer's email</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alibri" w:hAnsi="Calibri"/>
                <w:sz w:val="19"/>
              </w:rPr>
              <w:t>A draft reply, editable</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The send dialog</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With no bargaining-limits file, the prompt is instructed to offer nothing on price at all.</w:t>
      </w:r>
    </w:p>
    <w:p>
      <w:pPr>
        <w:pStyle w:val="Heading3"/>
        <w:keepNext/>
      </w:pPr>
      <w:r>
        <w:rPr>
          <w:rFonts w:ascii="Calibri" w:hAnsi="Calibri"/>
          <w:color w:val="5980A6"/>
        </w:rPr>
        <w:t>B.10 The PO — po.extract() and po.compare()</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Step</w:t>
            </w:r>
          </w:p>
        </w:tc>
        <w:tc>
          <w:tcPr>
            <w:tcW w:type="dxa" w:w="2376"/>
            <w:shd w:val="clear" w:color="auto" w:fill="E4EBF2"/>
          </w:tcPr>
          <w:p>
            <w:pPr>
              <w:spacing w:before="40" w:after="40"/>
            </w:pPr>
            <w:r/>
            <w:r>
              <w:rPr>
                <w:rFonts w:ascii="Calibri" w:hAnsi="Calibri"/>
                <w:b/>
                <w:color w:val="3F6288"/>
                <w:sz w:val="19"/>
              </w:rPr>
              <w:t>Input</w:t>
            </w:r>
          </w:p>
        </w:tc>
        <w:tc>
          <w:tcPr>
            <w:tcW w:type="dxa" w:w="2376"/>
            <w:shd w:val="clear" w:color="auto" w:fill="E4EBF2"/>
          </w:tcPr>
          <w:p>
            <w:pPr>
              <w:spacing w:before="40" w:after="40"/>
            </w:pPr>
            <w:r/>
            <w:r>
              <w:rPr>
                <w:rFonts w:ascii="Calibri" w:hAnsi="Calibri"/>
                <w:b/>
                <w:color w:val="3F6288"/>
                <w:sz w:val="19"/>
              </w:rPr>
              <w:t>Process</w:t>
            </w:r>
          </w:p>
        </w:tc>
        <w:tc>
          <w:tcPr>
            <w:tcW w:type="dxa" w:w="2376"/>
            <w:shd w:val="clear" w:color="auto" w:fill="E4EBF2"/>
          </w:tcPr>
          <w:p>
            <w:pPr>
              <w:spacing w:before="40" w:after="40"/>
            </w:pPr>
            <w:r/>
            <w:r>
              <w:rPr>
                <w:rFonts w:ascii="Calibri" w:hAnsi="Calibri"/>
                <w:b/>
                <w:color w:val="3F6288"/>
                <w:sz w:val="19"/>
              </w:rPr>
              <w:t>Output</w:t>
            </w:r>
          </w:p>
        </w:tc>
      </w:tr>
      <w:tr>
        <w:tc>
          <w:tcPr>
            <w:tcW w:type="dxa" w:w="2376"/>
          </w:tcPr>
          <w:p>
            <w:pPr>
              <w:spacing w:before="40" w:after="40"/>
            </w:pPr>
            <w:r/>
            <w:r>
              <w:rPr>
                <w:rFonts w:ascii="Calibri" w:hAnsi="Calibri"/>
                <w:sz w:val="19"/>
              </w:rPr>
              <w:t>Find it</w:t>
            </w:r>
          </w:p>
        </w:tc>
        <w:tc>
          <w:tcPr>
            <w:tcW w:type="dxa" w:w="2376"/>
          </w:tcPr>
          <w:p>
            <w:pPr>
              <w:spacing w:before="40" w:after="40"/>
            </w:pPr>
            <w:r/>
            <w:r>
              <w:rPr>
                <w:rFonts w:ascii="Calibri" w:hAnsi="Calibri"/>
                <w:sz w:val="19"/>
              </w:rPr>
              <w:t>The order message</w:t>
            </w:r>
          </w:p>
        </w:tc>
        <w:tc>
          <w:tcPr>
            <w:tcW w:type="dxa" w:w="2376"/>
          </w:tcPr>
          <w:p>
            <w:pPr>
              <w:spacing w:before="40" w:after="40"/>
            </w:pPr>
            <w:r/>
            <w:r>
              <w:rPr>
                <w:rFonts w:ascii="Consolas" w:hAnsi="Consolas"/>
                <w:color w:val="3F6288"/>
                <w:sz w:val="18"/>
              </w:rPr>
              <w:t>find_attachment()</w:t>
            </w:r>
            <w:r>
              <w:rPr>
                <w:rFonts w:ascii="Calibri" w:hAnsi="Calibri"/>
                <w:sz w:val="19"/>
              </w:rPr>
              <w:t xml:space="preserve"> picks the attachment most likely to be the order</w:t>
            </w:r>
          </w:p>
        </w:tc>
        <w:tc>
          <w:tcPr>
            <w:tcW w:type="dxa" w:w="2376"/>
          </w:tcPr>
          <w:p>
            <w:pPr>
              <w:spacing w:before="40" w:after="40"/>
            </w:pPr>
            <w:r/>
            <w:r>
              <w:rPr>
                <w:rFonts w:ascii="Calibri" w:hAnsi="Calibri"/>
                <w:sz w:val="19"/>
              </w:rPr>
              <w:t>A path</w:t>
            </w:r>
          </w:p>
        </w:tc>
      </w:tr>
      <w:tr>
        <w:tc>
          <w:tcPr>
            <w:tcW w:type="dxa" w:w="2376"/>
          </w:tcPr>
          <w:p>
            <w:pPr>
              <w:spacing w:before="40" w:after="40"/>
            </w:pPr>
            <w:r/>
            <w:r>
              <w:rPr>
                <w:rFonts w:ascii="Calibri" w:hAnsi="Calibri"/>
                <w:sz w:val="19"/>
              </w:rPr>
              <w:t>Read it</w:t>
            </w:r>
          </w:p>
        </w:tc>
        <w:tc>
          <w:tcPr>
            <w:tcW w:type="dxa" w:w="2376"/>
          </w:tcPr>
          <w:p>
            <w:pPr>
              <w:spacing w:before="40" w:after="40"/>
            </w:pPr>
            <w:r/>
            <w:r>
              <w:rPr>
                <w:rFonts w:ascii="Calibri" w:hAnsi="Calibri"/>
                <w:sz w:val="19"/>
              </w:rPr>
              <w:t>PDF / DOCX</w:t>
            </w:r>
          </w:p>
        </w:tc>
        <w:tc>
          <w:tcPr>
            <w:tcW w:type="dxa" w:w="2376"/>
          </w:tcPr>
          <w:p>
            <w:pPr>
              <w:spacing w:before="40" w:after="40"/>
            </w:pPr>
            <w:r/>
            <w:r>
              <w:rPr>
                <w:rFonts w:ascii="Consolas" w:hAnsi="Consolas"/>
                <w:color w:val="3F6288"/>
                <w:sz w:val="18"/>
              </w:rPr>
              <w:t>pdf_text()</w:t>
            </w:r>
            <w:r>
              <w:rPr>
                <w:rFonts w:ascii="Calibri" w:hAnsi="Calibri"/>
                <w:sz w:val="19"/>
              </w:rPr>
              <w:t xml:space="preserve"> / </w:t>
            </w:r>
            <w:r>
              <w:rPr>
                <w:rFonts w:ascii="Consolas" w:hAnsi="Consolas"/>
                <w:color w:val="3F6288"/>
                <w:sz w:val="18"/>
              </w:rPr>
              <w:t>docx_text()</w:t>
            </w:r>
            <w:r>
              <w:rPr>
                <w:rFonts w:ascii="Calibri" w:hAnsi="Calibri"/>
                <w:sz w:val="19"/>
              </w:rPr>
              <w:t xml:space="preserve">. </w:t>
            </w:r>
            <w:r>
              <w:rPr>
                <w:rFonts w:ascii="Consolas" w:hAnsi="Consolas"/>
                <w:color w:val="3F6288"/>
                <w:sz w:val="18"/>
              </w:rPr>
              <w:t>looks_scanned()</w:t>
            </w:r>
            <w:r>
              <w:rPr>
                <w:rFonts w:ascii="Calibri" w:hAnsi="Calibri"/>
                <w:sz w:val="19"/>
              </w:rPr>
              <w:t xml:space="preserve"> — under </w:t>
            </w:r>
            <w:r>
              <w:rPr>
                <w:rFonts w:ascii="Consolas" w:hAnsi="Consolas"/>
                <w:color w:val="3F6288"/>
                <w:sz w:val="18"/>
              </w:rPr>
              <w:t>_TEXT_PER_PAGE = 120</w:t>
            </w:r>
            <w:r>
              <w:rPr>
                <w:rFonts w:ascii="Calibri" w:hAnsi="Calibri"/>
                <w:sz w:val="19"/>
              </w:rPr>
              <w:t xml:space="preserve"> characters per page means a photograph of a page, not a document</w:t>
            </w:r>
          </w:p>
        </w:tc>
        <w:tc>
          <w:tcPr>
            <w:tcW w:type="dxa" w:w="2376"/>
          </w:tcPr>
          <w:p>
            <w:pPr>
              <w:spacing w:before="40" w:after="40"/>
            </w:pPr>
            <w:r/>
            <w:r>
              <w:rPr>
                <w:rFonts w:ascii="Calibri" w:hAnsi="Calibri"/>
                <w:sz w:val="19"/>
              </w:rPr>
              <w:t xml:space="preserve">Text, or </w:t>
            </w:r>
            <w:r>
              <w:rPr>
                <w:rFonts w:ascii="Consolas" w:hAnsi="Consolas"/>
                <w:color w:val="3F6288"/>
                <w:sz w:val="18"/>
              </w:rPr>
              <w:t>POError</w:t>
            </w:r>
            <w:r>
              <w:rPr>
                <w:rFonts w:ascii="Calibri" w:hAnsi="Calibri"/>
                <w:sz w:val="19"/>
              </w:rPr>
              <w:t xml:space="preserve"> carrying </w:t>
            </w:r>
            <w:r>
              <w:rPr>
                <w:rFonts w:ascii="Consolas" w:hAnsi="Consolas"/>
                <w:color w:val="3F6288"/>
                <w:sz w:val="18"/>
              </w:rPr>
              <w:t>SCANNED_ADVICE</w:t>
            </w:r>
          </w:p>
        </w:tc>
      </w:tr>
      <w:tr>
        <w:tc>
          <w:tcPr>
            <w:tcW w:type="dxa" w:w="2376"/>
          </w:tcPr>
          <w:p>
            <w:pPr>
              <w:spacing w:before="40" w:after="40"/>
            </w:pPr>
            <w:r/>
            <w:r>
              <w:rPr>
                <w:rFonts w:ascii="Calibri" w:hAnsi="Calibri"/>
                <w:sz w:val="19"/>
              </w:rPr>
              <w:t>Extract</w:t>
            </w:r>
          </w:p>
        </w:tc>
        <w:tc>
          <w:tcPr>
            <w:tcW w:type="dxa" w:w="2376"/>
          </w:tcPr>
          <w:p>
            <w:pPr>
              <w:spacing w:before="40" w:after="40"/>
            </w:pPr>
            <w:r/>
            <w:r>
              <w:rPr>
                <w:rFonts w:ascii="Calibri" w:hAnsi="Calibri"/>
                <w:sz w:val="19"/>
              </w:rPr>
              <w:t>The text</w:t>
            </w:r>
          </w:p>
        </w:tc>
        <w:tc>
          <w:tcPr>
            <w:tcW w:type="dxa" w:w="2376"/>
          </w:tcPr>
          <w:p>
            <w:pPr>
              <w:spacing w:before="40" w:after="40"/>
            </w:pPr>
            <w:r/>
            <w:r>
              <w:rPr>
                <w:rFonts w:ascii="Calibri" w:hAnsi="Calibri"/>
                <w:sz w:val="19"/>
              </w:rPr>
              <w:t>One direct Groq call ⚠ → strict JSON (</w:t>
            </w:r>
            <w:r>
              <w:rPr>
                <w:rFonts w:ascii="Consolas" w:hAnsi="Consolas"/>
                <w:color w:val="3F6288"/>
                <w:sz w:val="18"/>
              </w:rPr>
              <w:t>_json_from</w:t>
            </w:r>
            <w:r>
              <w:rPr>
                <w:rFonts w:ascii="Calibri" w:hAnsi="Calibri"/>
                <w:sz w:val="19"/>
              </w:rPr>
              <w:t xml:space="preserve"> tolerates fences) → </w:t>
            </w:r>
            <w:r>
              <w:rPr>
                <w:rFonts w:ascii="Consolas" w:hAnsi="Consolas"/>
                <w:color w:val="3F6288"/>
                <w:sz w:val="18"/>
              </w:rPr>
              <w:t>from_json()</w:t>
            </w:r>
            <w:r>
              <w:rPr>
                <w:rFonts w:ascii="Calibri" w:hAnsi="Calibri"/>
                <w:sz w:val="19"/>
              </w:rPr>
              <w:t xml:space="preserve"> builds defensively → </w:t>
            </w:r>
            <w:r>
              <w:rPr>
                <w:rFonts w:ascii="Consolas" w:hAnsi="Consolas"/>
                <w:color w:val="3F6288"/>
                <w:sz w:val="18"/>
              </w:rPr>
              <w:t>POLine.settled()</w:t>
            </w:r>
            <w:r>
              <w:rPr>
                <w:rFonts w:ascii="Calibri" w:hAnsi="Calibri"/>
                <w:sz w:val="19"/>
              </w:rPr>
              <w:t xml:space="preserve"> fills the missing third of quantity × rate = amount </w:t>
            </w:r>
            <w:r>
              <w:rPr>
                <w:rFonts w:ascii="Calibri" w:hAnsi="Calibri"/>
                <w:b/>
                <w:sz w:val="19"/>
              </w:rPr>
              <w:t>by arithmetic</w:t>
            </w:r>
          </w:p>
        </w:tc>
        <w:tc>
          <w:tcPr>
            <w:tcW w:type="dxa" w:w="2376"/>
          </w:tcPr>
          <w:p>
            <w:pPr>
              <w:spacing w:before="40" w:after="40"/>
            </w:pPr>
            <w:r/>
            <w:r>
              <w:rPr>
                <w:rFonts w:ascii="Consolas" w:hAnsi="Consolas"/>
                <w:color w:val="3F6288"/>
                <w:sz w:val="18"/>
              </w:rPr>
              <w:t>PurchaseOrder</w:t>
            </w:r>
          </w:p>
        </w:tc>
      </w:tr>
      <w:tr>
        <w:tc>
          <w:tcPr>
            <w:tcW w:type="dxa" w:w="2376"/>
          </w:tcPr>
          <w:p>
            <w:pPr>
              <w:spacing w:before="40" w:after="40"/>
            </w:pPr>
            <w:r/>
            <w:r>
              <w:rPr>
                <w:rFonts w:ascii="Calibri" w:hAnsi="Calibri"/>
                <w:sz w:val="19"/>
              </w:rPr>
              <w:t>Compare</w:t>
            </w:r>
          </w:p>
        </w:tc>
        <w:tc>
          <w:tcPr>
            <w:tcW w:type="dxa" w:w="2376"/>
          </w:tcPr>
          <w:p>
            <w:pPr>
              <w:spacing w:before="40" w:after="40"/>
            </w:pPr>
            <w:r/>
            <w:r>
              <w:rPr>
                <w:rFonts w:ascii="Calibri" w:hAnsi="Calibri"/>
                <w:sz w:val="19"/>
              </w:rPr>
              <w:t xml:space="preserve">The PO + </w:t>
            </w:r>
            <w:r>
              <w:rPr>
                <w:rFonts w:ascii="Consolas" w:hAnsi="Consolas"/>
                <w:color w:val="3F6288"/>
                <w:sz w:val="18"/>
              </w:rPr>
              <w:t>quotations/&lt;no&gt;.csv</w:t>
            </w:r>
          </w:p>
        </w:tc>
        <w:tc>
          <w:tcPr>
            <w:tcW w:type="dxa" w:w="2376"/>
          </w:tcPr>
          <w:p>
            <w:pPr>
              <w:spacing w:before="40" w:after="40"/>
            </w:pPr>
            <w:r/>
            <w:r>
              <w:rPr>
                <w:rFonts w:ascii="Consolas" w:hAnsi="Consolas"/>
                <w:color w:val="3F6288"/>
                <w:sz w:val="18"/>
              </w:rPr>
              <w:t>compare(order, quote, tolerance=₹1)</w:t>
            </w:r>
            <w:r>
              <w:rPr>
                <w:rFonts w:ascii="Calibri" w:hAnsi="Calibri"/>
                <w:sz w:val="19"/>
              </w:rPr>
              <w:t xml:space="preserve"> — </w:t>
            </w:r>
            <w:r>
              <w:rPr>
                <w:rFonts w:ascii="Calibri" w:hAnsi="Calibri"/>
                <w:b/>
                <w:sz w:val="19"/>
              </w:rPr>
              <w:t>read back from the CSV written at send time, refused on any mismatch</w:t>
            </w:r>
            <w:r>
              <w:rPr>
                <w:rFonts w:ascii="Calibri" w:hAnsi="Calibri"/>
                <w:sz w:val="19"/>
              </w:rPr>
              <w:t>. A rate gap is multiplied out by quantity</w:t>
            </w:r>
          </w:p>
        </w:tc>
        <w:tc>
          <w:tcPr>
            <w:tcW w:type="dxa" w:w="2376"/>
          </w:tcPr>
          <w:p>
            <w:pPr>
              <w:spacing w:before="40" w:after="40"/>
            </w:pPr>
            <w:r/>
            <w:r>
              <w:rPr>
                <w:rFonts w:ascii="Consolas" w:hAnsi="Consolas"/>
                <w:color w:val="3F6288"/>
                <w:sz w:val="18"/>
              </w:rPr>
              <w:t>[Difference]</w:t>
            </w:r>
            <w:r>
              <w:rPr>
                <w:rFonts w:ascii="Calibri" w:hAnsi="Calibri"/>
                <w:sz w:val="19"/>
              </w:rPr>
              <w:t xml:space="preserve"> + </w:t>
            </w:r>
            <w:r>
              <w:rPr>
                <w:rFonts w:ascii="Consolas" w:hAnsi="Consolas"/>
                <w:color w:val="3F6288"/>
                <w:sz w:val="18"/>
              </w:rPr>
              <w:t>summary()</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 HUMAN STOP 2.</w:t>
      </w:r>
      <w:r>
        <w:rPr>
          <w:rFonts w:ascii="Calibri" w:hAnsi="Calibri"/>
          <w:color w:val="4A5057"/>
          <w:sz w:val="21"/>
        </w:rPr>
        <w:t xml:space="preserve"> </w:t>
      </w:r>
      <w:r>
        <w:rPr>
          <w:rFonts w:ascii="Calibri" w:hAnsi="Calibri"/>
          <w:i/>
          <w:color w:val="4A5057"/>
          <w:sz w:val="21"/>
        </w:rPr>
        <w:t>Accept — mark converted</w:t>
      </w:r>
      <w:r>
        <w:rPr>
          <w:rFonts w:ascii="Calibri" w:hAnsi="Calibri"/>
          <w:color w:val="4A5057"/>
          <w:sz w:val="21"/>
        </w:rPr>
        <w:t xml:space="preserve"> is a button a person presses. Then </w:t>
      </w:r>
      <w:r>
        <w:rPr>
          <w:rFonts w:ascii="Consolas" w:hAnsi="Consolas"/>
          <w:color w:val="3F6288"/>
          <w:sz w:val="20"/>
        </w:rPr>
        <w:t>mark_converted(row, po_number, value)</w:t>
      </w:r>
      <w:r>
        <w:rPr>
          <w:rFonts w:ascii="Calibri" w:hAnsi="Calibri"/>
          <w:color w:val="4A5057"/>
          <w:sz w:val="21"/>
        </w:rPr>
        <w:t>.</w:t>
      </w:r>
    </w:p>
    <w:p>
      <w:pPr>
        <w:spacing w:after="140"/>
      </w:pPr>
      <w:r>
        <w:rPr>
          <w:rFonts w:ascii="Calibri" w:hAnsi="Calibri"/>
          <w:b/>
          <w:sz w:val="21"/>
        </w:rPr>
        <w:t>Scanned POs — about half of them — get typed-in boxes and an honest sentence.</w:t>
      </w:r>
      <w:r>
        <w:rPr>
          <w:rFonts w:ascii="Calibri" w:hAnsi="Calibri"/>
          <w:sz w:val="21"/>
        </w:rPr>
        <w:t xml:space="preserve"> The same boxes serve anyone who switched on </w:t>
      </w:r>
      <w:r>
        <w:rPr>
          <w:rFonts w:ascii="Calibri" w:hAnsi="Calibri"/>
          <w:i/>
          <w:sz w:val="21"/>
        </w:rPr>
        <w:t>Keep everything on this computer</w:t>
      </w:r>
      <w:r>
        <w:rPr>
          <w:rFonts w:ascii="Calibri" w:hAnsi="Calibri"/>
          <w:sz w:val="21"/>
        </w:rPr>
        <w:t>: a PO is mail content, and the privacy switch means what it says even when that costs the automatic reading.</w:t>
      </w:r>
    </w:p>
    <w:p>
      <w:pPr>
        <w:pStyle w:val="Heading3"/>
        <w:keepNext/>
      </w:pPr>
      <w:r>
        <w:rPr>
          <w:rFonts w:ascii="Calibri" w:hAnsi="Calibri"/>
          <w:color w:val="5980A6"/>
        </w:rPr>
        <w:t>B.11 SOPs — sop.pending()</w:t>
      </w:r>
    </w:p>
    <w:tbl>
      <w:tblPr>
        <w:tblStyle w:val="TableGrid"/>
        <w:tblW w:type="auto" w:w="0"/>
        <w:jc w:val="center"/>
        <w:tblLayout w:type="autofit"/>
        <w:tblLook w:firstColumn="1" w:firstRow="1" w:lastColumn="0" w:lastRow="0" w:noHBand="0" w:noVBand="1" w:val="04A0"/>
      </w:tblPr>
      <w:tblGrid>
        <w:gridCol w:w="4752"/>
        <w:gridCol w:w="4752"/>
      </w:tblGrid>
      <w:tr>
        <w:tc>
          <w:tcPr>
            <w:tcW w:type="dxa" w:w="4752"/>
            <w:shd w:val="clear" w:color="auto" w:fill="E4EBF2"/>
          </w:tcPr>
          <w:p>
            <w:pPr>
              <w:spacing w:before="40" w:after="40"/>
            </w:pPr>
            <w:r/>
          </w:p>
        </w:tc>
        <w:tc>
          <w:tcPr>
            <w:tcW w:type="dxa" w:w="4752"/>
            <w:shd w:val="clear" w:color="auto" w:fill="E4EBF2"/>
          </w:tcPr>
          <w:p>
            <w:pPr>
              <w:spacing w:before="40" w:after="40"/>
            </w:pPr>
            <w:r/>
          </w:p>
        </w:tc>
      </w:tr>
      <w:tr>
        <w:tc>
          <w:tcPr>
            <w:tcW w:type="dxa" w:w="4752"/>
          </w:tcPr>
          <w:p>
            <w:pPr>
              <w:spacing w:before="40" w:after="40"/>
            </w:pPr>
            <w:r/>
            <w:r>
              <w:rPr>
                <w:rFonts w:ascii="Calibri" w:hAnsi="Calibri"/>
                <w:b/>
                <w:sz w:val="19"/>
              </w:rPr>
              <w:t>Input</w:t>
            </w:r>
          </w:p>
        </w:tc>
        <w:tc>
          <w:tcPr>
            <w:tcW w:type="dxa" w:w="4752"/>
          </w:tcPr>
          <w:p>
            <w:pPr>
              <w:spacing w:before="40" w:after="40"/>
            </w:pPr>
            <w:r/>
            <w:r>
              <w:rPr>
                <w:rFonts w:ascii="Consolas" w:hAnsi="Consolas"/>
                <w:color w:val="3F6288"/>
                <w:sz w:val="18"/>
              </w:rPr>
              <w:t>sops/sops.csv</w:t>
            </w:r>
            <w:r>
              <w:rPr>
                <w:rFonts w:ascii="Calibri" w:hAnsi="Calibri"/>
                <w:sz w:val="19"/>
              </w:rPr>
              <w:t xml:space="preserve"> (or filenames), </w:t>
            </w:r>
            <w:r>
              <w:rPr>
                <w:rFonts w:ascii="Consolas" w:hAnsi="Consolas"/>
                <w:color w:val="3F6288"/>
                <w:sz w:val="18"/>
              </w:rPr>
              <w:t>client_sops.csv</w:t>
            </w:r>
            <w:r>
              <w:rPr>
                <w:rFonts w:ascii="Calibri" w:hAnsi="Calibri"/>
                <w:sz w:val="19"/>
              </w:rPr>
              <w:t xml:space="preserve">, </w:t>
            </w:r>
            <w:r>
              <w:rPr>
                <w:rFonts w:ascii="Consolas" w:hAnsi="Consolas"/>
                <w:color w:val="3F6288"/>
                <w:sz w:val="18"/>
              </w:rPr>
              <w:t>sop_sent.csv</w:t>
            </w:r>
          </w:p>
        </w:tc>
      </w:tr>
      <w:tr>
        <w:tc>
          <w:tcPr>
            <w:tcW w:type="dxa" w:w="4752"/>
          </w:tcPr>
          <w:p>
            <w:pPr>
              <w:spacing w:before="40" w:after="40"/>
            </w:pPr>
            <w:r/>
            <w:r>
              <w:rPr>
                <w:rFonts w:ascii="Calibri" w:hAnsi="Calibri"/>
                <w:b/>
                <w:sz w:val="19"/>
              </w:rPr>
              <w:t>Process</w:t>
            </w:r>
          </w:p>
        </w:tc>
        <w:tc>
          <w:tcPr>
            <w:tcW w:type="dxa" w:w="4752"/>
          </w:tcPr>
          <w:p>
            <w:pPr>
              <w:spacing w:before="40" w:after="40"/>
            </w:pPr>
            <w:r/>
            <w:r>
              <w:rPr>
                <w:rFonts w:ascii="Consolas" w:hAnsi="Consolas"/>
                <w:color w:val="3F6288"/>
                <w:sz w:val="18"/>
              </w:rPr>
              <w:t>load_library()</w:t>
            </w:r>
            <w:r>
              <w:rPr>
                <w:rFonts w:ascii="Calibri" w:hAnsi="Calibri"/>
                <w:sz w:val="19"/>
              </w:rPr>
              <w:t xml:space="preserve"> → current revision per document. </w:t>
            </w:r>
            <w:r>
              <w:rPr>
                <w:rFonts w:ascii="Consolas" w:hAnsi="Consolas"/>
                <w:color w:val="3F6288"/>
                <w:sz w:val="18"/>
              </w:rPr>
              <w:t>for_client()</w:t>
            </w:r>
            <w:r>
              <w:rPr>
                <w:rFonts w:ascii="Calibri" w:hAnsi="Calibri"/>
                <w:sz w:val="19"/>
              </w:rPr>
              <w:t xml:space="preserve"> / </w:t>
            </w:r>
            <w:r>
              <w:rPr>
                <w:rFonts w:ascii="Consolas" w:hAnsi="Consolas"/>
                <w:color w:val="3F6288"/>
                <w:sz w:val="18"/>
              </w:rPr>
              <w:t>for_product()</w:t>
            </w:r>
            <w:r>
              <w:rPr>
                <w:rFonts w:ascii="Calibri" w:hAnsi="Calibri"/>
                <w:sz w:val="19"/>
              </w:rPr>
              <w:t xml:space="preserve"> → what this customer should hold. </w:t>
            </w:r>
            <w:r>
              <w:rPr>
                <w:rFonts w:ascii="Consolas" w:hAnsi="Consolas"/>
                <w:color w:val="3F6288"/>
                <w:sz w:val="18"/>
              </w:rPr>
              <w:t>pending(annual_days=365)</w:t>
            </w:r>
            <w:r>
              <w:rPr>
                <w:rFonts w:ascii="Calibri" w:hAnsi="Calibri"/>
                <w:sz w:val="19"/>
              </w:rPr>
              <w:t xml:space="preserve"> → what should go out now, </w:t>
            </w:r>
            <w:r>
              <w:rPr>
                <w:rFonts w:ascii="Calibri" w:hAnsi="Calibri"/>
                <w:b/>
                <w:sz w:val="19"/>
              </w:rPr>
              <w:t>with the reason</w:t>
            </w:r>
          </w:p>
        </w:tc>
      </w:tr>
      <w:tr>
        <w:tc>
          <w:tcPr>
            <w:tcW w:type="dxa" w:w="4752"/>
          </w:tcPr>
          <w:p>
            <w:pPr>
              <w:spacing w:before="40" w:after="40"/>
            </w:pPr>
            <w:r/>
            <w:r>
              <w:rPr>
                <w:rFonts w:ascii="Calibri" w:hAnsi="Calibri"/>
                <w:b/>
                <w:sz w:val="19"/>
              </w:rPr>
              <w:t>Output</w:t>
            </w:r>
          </w:p>
        </w:tc>
        <w:tc>
          <w:tcPr>
            <w:tcW w:type="dxa" w:w="4752"/>
          </w:tcPr>
          <w:p>
            <w:pPr>
              <w:spacing w:before="40" w:after="40"/>
            </w:pPr>
            <w:r/>
            <w:r>
              <w:rPr>
                <w:rFonts w:ascii="Consolas" w:hAnsi="Consolas"/>
                <w:color w:val="3F6288"/>
                <w:sz w:val="18"/>
              </w:rPr>
              <w:t>[Pending]</w:t>
            </w:r>
          </w:p>
        </w:tc>
      </w:tr>
      <w:tr>
        <w:tc>
          <w:tcPr>
            <w:tcW w:type="dxa" w:w="4752"/>
          </w:tcPr>
          <w:p>
            <w:pPr>
              <w:spacing w:before="40" w:after="40"/>
            </w:pPr>
            <w:r/>
            <w:r>
              <w:rPr>
                <w:rFonts w:ascii="Calibri" w:hAnsi="Calibri"/>
                <w:b/>
                <w:sz w:val="19"/>
              </w:rPr>
              <w:t>Lands in</w:t>
            </w:r>
          </w:p>
        </w:tc>
        <w:tc>
          <w:tcPr>
            <w:tcW w:type="dxa" w:w="4752"/>
          </w:tcPr>
          <w:p>
            <w:pPr>
              <w:spacing w:before="40" w:after="40"/>
            </w:pPr>
            <w:r/>
            <w:r>
              <w:rPr>
                <w:rFonts w:ascii="Calibri" w:hAnsi="Calibri"/>
                <w:sz w:val="19"/>
              </w:rPr>
              <w:t xml:space="preserve">The check result; </w:t>
            </w:r>
            <w:r>
              <w:rPr>
                <w:rFonts w:ascii="Consolas" w:hAnsi="Consolas"/>
                <w:color w:val="3F6288"/>
                <w:sz w:val="18"/>
              </w:rPr>
              <w:t>record_sent()</w:t>
            </w:r>
            <w:r>
              <w:rPr>
                <w:rFonts w:ascii="Calibri" w:hAnsi="Calibri"/>
                <w:sz w:val="19"/>
              </w:rPr>
              <w:t xml:space="preserve"> appends to the audit log</w:t>
            </w:r>
          </w:p>
        </w:tc>
      </w:tr>
    </w:tbl>
    <w:p>
      <w:pPr>
        <w:spacing w:after="80"/>
      </w:pPr>
    </w:p>
    <w:p>
      <w:pPr>
        <w:spacing w:before="160" w:after="160"/>
        <w:ind w:left="259"/>
        <w:shd w:val="clear" w:color="auto" w:fill="F4F6F9"/>
        <w:pBdr>
          <w:left w:val="single" w:sz="18" w:space="10" w:color="5980A6"/>
        </w:pBdr>
      </w:pPr>
      <w:r>
        <w:rPr>
          <w:rFonts w:ascii="Consolas" w:hAnsi="Consolas"/>
          <w:color w:val="3F6288"/>
          <w:sz w:val="20"/>
        </w:rPr>
        <w:t>_sops_due()</w:t>
      </w:r>
      <w:r>
        <w:rPr>
          <w:rFonts w:ascii="Calibri" w:hAnsi="Calibri"/>
          <w:color w:val="4A5057"/>
          <w:sz w:val="21"/>
        </w:rPr>
        <w:t xml:space="preserve"> </w:t>
      </w:r>
      <w:r>
        <w:rPr>
          <w:rFonts w:ascii="Calibri" w:hAnsi="Calibri"/>
          <w:b/>
          <w:color w:val="4A5057"/>
          <w:sz w:val="21"/>
        </w:rPr>
        <w:t>never fails the whole check</w:t>
      </w:r>
      <w:r>
        <w:rPr>
          <w:rFonts w:ascii="Calibri" w:hAnsi="Calibri"/>
          <w:color w:val="4A5057"/>
          <w:sz w:val="21"/>
        </w:rPr>
        <w:t>. An unreadable client map is a setup problem, not a reason to stop sorting somebody's mail.</w:t>
      </w:r>
    </w:p>
    <w:p>
      <w:pPr>
        <w:pStyle w:val="Heading2"/>
        <w:keepNext/>
      </w:pPr>
      <w:r>
        <w:rPr>
          <w:rFonts w:ascii="Calibri" w:hAnsi="Calibri"/>
          <w:color w:val="3F6288"/>
        </w:rPr>
        <w:t>3.3 Pipeline C — BOQ (quantities off a drawing)</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Stage</w:t>
            </w:r>
          </w:p>
        </w:tc>
        <w:tc>
          <w:tcPr>
            <w:tcW w:type="dxa" w:w="2376"/>
            <w:shd w:val="clear" w:color="auto" w:fill="E4EBF2"/>
          </w:tcPr>
          <w:p>
            <w:pPr>
              <w:spacing w:before="40" w:after="40"/>
            </w:pPr>
            <w:r/>
            <w:r>
              <w:rPr>
                <w:rFonts w:ascii="Calibri" w:hAnsi="Calibri"/>
                <w:b/>
                <w:color w:val="3F6288"/>
                <w:sz w:val="19"/>
              </w:rPr>
              <w:t>Input</w:t>
            </w:r>
          </w:p>
        </w:tc>
        <w:tc>
          <w:tcPr>
            <w:tcW w:type="dxa" w:w="2376"/>
            <w:shd w:val="clear" w:color="auto" w:fill="E4EBF2"/>
          </w:tcPr>
          <w:p>
            <w:pPr>
              <w:spacing w:before="40" w:after="40"/>
            </w:pPr>
            <w:r/>
            <w:r>
              <w:rPr>
                <w:rFonts w:ascii="Calibri" w:hAnsi="Calibri"/>
                <w:b/>
                <w:color w:val="3F6288"/>
                <w:sz w:val="19"/>
              </w:rPr>
              <w:t>Process</w:t>
            </w:r>
          </w:p>
        </w:tc>
        <w:tc>
          <w:tcPr>
            <w:tcW w:type="dxa" w:w="2376"/>
            <w:shd w:val="clear" w:color="auto" w:fill="E4EBF2"/>
          </w:tcPr>
          <w:p>
            <w:pPr>
              <w:spacing w:before="40" w:after="40"/>
            </w:pPr>
            <w:r/>
            <w:r>
              <w:rPr>
                <w:rFonts w:ascii="Calibri" w:hAnsi="Calibri"/>
                <w:b/>
                <w:color w:val="3F6288"/>
                <w:sz w:val="19"/>
              </w:rPr>
              <w:t>Output</w:t>
            </w:r>
          </w:p>
        </w:tc>
      </w:tr>
      <w:tr>
        <w:tc>
          <w:tcPr>
            <w:tcW w:type="dxa" w:w="2376"/>
          </w:tcPr>
          <w:p>
            <w:pPr>
              <w:spacing w:before="40" w:after="40"/>
            </w:pPr>
            <w:r/>
            <w:r>
              <w:rPr>
                <w:rFonts w:ascii="Calibri" w:hAnsi="Calibri"/>
                <w:sz w:val="19"/>
              </w:rPr>
              <w:t>1 · Convert</w:t>
            </w:r>
          </w:p>
        </w:tc>
        <w:tc>
          <w:tcPr>
            <w:tcW w:type="dxa" w:w="2376"/>
          </w:tcPr>
          <w:p>
            <w:pPr>
              <w:spacing w:before="40" w:after="40"/>
            </w:pPr>
            <w:r/>
            <w:r>
              <w:rPr>
                <w:rFonts w:ascii="Consolas" w:hAnsi="Consolas"/>
                <w:color w:val="3F6288"/>
                <w:sz w:val="18"/>
              </w:rPr>
              <w:t>.dwg</w:t>
            </w:r>
            <w:r>
              <w:rPr>
                <w:rFonts w:ascii="Calibri" w:hAnsi="Calibri"/>
                <w:sz w:val="19"/>
              </w:rPr>
              <w:t xml:space="preserve"> or </w:t>
            </w:r>
            <w:r>
              <w:rPr>
                <w:rFonts w:ascii="Consolas" w:hAnsi="Consolas"/>
                <w:color w:val="3F6288"/>
                <w:sz w:val="18"/>
              </w:rPr>
              <w:t>.dxf</w:t>
            </w:r>
          </w:p>
        </w:tc>
        <w:tc>
          <w:tcPr>
            <w:tcW w:type="dxa" w:w="2376"/>
          </w:tcPr>
          <w:p>
            <w:pPr>
              <w:spacing w:before="40" w:after="40"/>
            </w:pPr>
            <w:r/>
            <w:r>
              <w:rPr>
                <w:rFonts w:ascii="Consolas" w:hAnsi="Consolas"/>
                <w:color w:val="3F6288"/>
                <w:sz w:val="18"/>
              </w:rPr>
              <w:t>ensure_dxf()</w:t>
            </w:r>
            <w:r>
              <w:rPr>
                <w:rFonts w:ascii="Calibri" w:hAnsi="Calibri"/>
                <w:sz w:val="19"/>
              </w:rPr>
              <w:t xml:space="preserve"> — </w:t>
            </w:r>
            <w:r>
              <w:rPr>
                <w:rFonts w:ascii="Consolas" w:hAnsi="Consolas"/>
                <w:color w:val="3F6288"/>
                <w:sz w:val="18"/>
              </w:rPr>
              <w:t>.dwg</w:t>
            </w:r>
            <w:r>
              <w:rPr>
                <w:rFonts w:ascii="Calibri" w:hAnsi="Calibri"/>
                <w:sz w:val="19"/>
              </w:rPr>
              <w:t xml:space="preserve"> needs a local converter (</w:t>
            </w:r>
            <w:r>
              <w:rPr>
                <w:rFonts w:ascii="Consolas" w:hAnsi="Consolas"/>
                <w:color w:val="3F6288"/>
                <w:sz w:val="18"/>
              </w:rPr>
              <w:t>dwg2dxf</w:t>
            </w:r>
            <w:r>
              <w:rPr>
                <w:rFonts w:ascii="Calibri" w:hAnsi="Calibri"/>
                <w:sz w:val="19"/>
              </w:rPr>
              <w:t xml:space="preserve"> / </w:t>
            </w:r>
            <w:r>
              <w:rPr>
                <w:rFonts w:ascii="Consolas" w:hAnsi="Consolas"/>
                <w:color w:val="3F6288"/>
                <w:sz w:val="18"/>
              </w:rPr>
              <w:t>ODAFileConverter</w:t>
            </w:r>
            <w:r>
              <w:rPr>
                <w:rFonts w:ascii="Calibri" w:hAnsi="Calibri"/>
                <w:sz w:val="19"/>
              </w:rPr>
              <w:t xml:space="preserve">). </w:t>
            </w:r>
            <w:r>
              <w:rPr>
                <w:rFonts w:ascii="Consolas" w:hAnsi="Consolas"/>
                <w:color w:val="3F6288"/>
                <w:sz w:val="18"/>
              </w:rPr>
              <w:t>_read_dxf()</w:t>
            </w:r>
            <w:r>
              <w:rPr>
                <w:rFonts w:ascii="Calibri" w:hAnsi="Calibri"/>
                <w:sz w:val="19"/>
              </w:rPr>
              <w:t xml:space="preserve"> tolerates minor structural errors</w:t>
            </w:r>
          </w:p>
        </w:tc>
        <w:tc>
          <w:tcPr>
            <w:tcW w:type="dxa" w:w="2376"/>
          </w:tcPr>
          <w:p>
            <w:pPr>
              <w:spacing w:before="40" w:after="40"/>
            </w:pPr>
            <w:r/>
            <w:r>
              <w:rPr>
                <w:rFonts w:ascii="Calibri" w:hAnsi="Calibri"/>
                <w:sz w:val="19"/>
              </w:rPr>
              <w:t xml:space="preserve">A </w:t>
            </w:r>
            <w:r>
              <w:rPr>
                <w:rFonts w:ascii="Consolas" w:hAnsi="Consolas"/>
                <w:color w:val="3F6288"/>
                <w:sz w:val="18"/>
              </w:rPr>
              <w:t>.dxf</w:t>
            </w:r>
            <w:r>
              <w:rPr>
                <w:rFonts w:ascii="Calibri" w:hAnsi="Calibri"/>
                <w:sz w:val="19"/>
              </w:rPr>
              <w:t xml:space="preserve"> path + notes</w:t>
            </w:r>
          </w:p>
        </w:tc>
      </w:tr>
      <w:tr>
        <w:tc>
          <w:tcPr>
            <w:tcW w:type="dxa" w:w="2376"/>
          </w:tcPr>
          <w:p>
            <w:pPr>
              <w:spacing w:before="40" w:after="40"/>
            </w:pPr>
            <w:r/>
            <w:r>
              <w:rPr>
                <w:rFonts w:ascii="Calibri" w:hAnsi="Calibri"/>
                <w:sz w:val="19"/>
              </w:rPr>
              <w:t>2 · Measure</w:t>
            </w:r>
          </w:p>
        </w:tc>
        <w:tc>
          <w:tcPr>
            <w:tcW w:type="dxa" w:w="2376"/>
          </w:tcPr>
          <w:p>
            <w:pPr>
              <w:spacing w:before="40" w:after="40"/>
            </w:pPr>
            <w:r/>
            <w:r>
              <w:rPr>
                <w:rFonts w:ascii="Calibri" w:hAnsi="Calibri"/>
                <w:sz w:val="19"/>
              </w:rPr>
              <w:t>The DXF</w:t>
            </w:r>
          </w:p>
        </w:tc>
        <w:tc>
          <w:tcPr>
            <w:tcW w:type="dxa" w:w="2376"/>
          </w:tcPr>
          <w:p>
            <w:pPr>
              <w:spacing w:before="40" w:after="40"/>
            </w:pPr>
            <w:r/>
            <w:r>
              <w:rPr>
                <w:rFonts w:ascii="Consolas" w:hAnsi="Consolas"/>
                <w:color w:val="3F6288"/>
                <w:sz w:val="18"/>
              </w:rPr>
              <w:t>measure()</w:t>
            </w:r>
            <w:r>
              <w:rPr>
                <w:rFonts w:ascii="Calibri" w:hAnsi="Calibri"/>
                <w:sz w:val="19"/>
              </w:rPr>
              <w:t xml:space="preserve"> walks every entity in every layout's modelspace: lengths (lines, arcs, polylines with bulge), areas (shoelace, hatch boundaries minus holes), counts, grouped per layer and per block</w:t>
            </w:r>
          </w:p>
        </w:tc>
        <w:tc>
          <w:tcPr>
            <w:tcW w:type="dxa" w:w="2376"/>
          </w:tcPr>
          <w:p>
            <w:pPr>
              <w:spacing w:before="40" w:after="40"/>
            </w:pPr>
            <w:r/>
            <w:r>
              <w:rPr>
                <w:rFonts w:ascii="Consolas" w:hAnsi="Consolas"/>
                <w:color w:val="3F6288"/>
                <w:sz w:val="18"/>
              </w:rPr>
              <w:t>{quantities}</w:t>
            </w:r>
            <w:r>
              <w:rPr>
                <w:rFonts w:ascii="Calibri" w:hAnsi="Calibri"/>
                <w:sz w:val="19"/>
              </w:rPr>
              <w:t xml:space="preserve"> dict</w:t>
            </w:r>
          </w:p>
        </w:tc>
      </w:tr>
      <w:tr>
        <w:tc>
          <w:tcPr>
            <w:tcW w:type="dxa" w:w="2376"/>
          </w:tcPr>
          <w:p>
            <w:pPr>
              <w:spacing w:before="40" w:after="40"/>
            </w:pPr>
            <w:r/>
            <w:r>
              <w:rPr>
                <w:rFonts w:ascii="Calibri" w:hAnsi="Calibri"/>
                <w:sz w:val="19"/>
              </w:rPr>
              <w:t>3 · Units</w:t>
            </w:r>
          </w:p>
        </w:tc>
        <w:tc>
          <w:tcPr>
            <w:tcW w:type="dxa" w:w="2376"/>
          </w:tcPr>
          <w:p>
            <w:pPr>
              <w:spacing w:before="40" w:after="40"/>
            </w:pPr>
            <w:r/>
            <w:r>
              <w:rPr>
                <w:rFonts w:ascii="Calibri" w:hAnsi="Calibri"/>
                <w:sz w:val="19"/>
              </w:rPr>
              <w:t>Quantities + the user's answer</w:t>
            </w:r>
          </w:p>
        </w:tc>
        <w:tc>
          <w:tcPr>
            <w:tcW w:type="dxa" w:w="2376"/>
          </w:tcPr>
          <w:p>
            <w:pPr>
              <w:spacing w:before="40" w:after="40"/>
            </w:pPr>
            <w:r/>
            <w:r>
              <w:rPr>
                <w:rFonts w:ascii="Consolas" w:hAnsi="Consolas"/>
                <w:color w:val="3F6288"/>
                <w:sz w:val="18"/>
              </w:rPr>
              <w:t>apply_known_unit()</w:t>
            </w:r>
            <w:r>
              <w:rPr>
                <w:rFonts w:ascii="Calibri" w:hAnsi="Calibri"/>
                <w:sz w:val="19"/>
              </w:rPr>
              <w:t xml:space="preserve"> when the file did not say</w:t>
            </w:r>
          </w:p>
        </w:tc>
        <w:tc>
          <w:tcPr>
            <w:tcW w:type="dxa" w:w="2376"/>
          </w:tcPr>
          <w:p>
            <w:pPr>
              <w:spacing w:before="40" w:after="40"/>
            </w:pPr>
            <w:r/>
            <w:r>
              <w:rPr>
                <w:rFonts w:ascii="Calibri" w:hAnsi="Calibri"/>
                <w:sz w:val="19"/>
              </w:rPr>
              <w:t>Corrected quantities</w:t>
            </w:r>
          </w:p>
        </w:tc>
      </w:tr>
      <w:tr>
        <w:tc>
          <w:tcPr>
            <w:tcW w:type="dxa" w:w="2376"/>
          </w:tcPr>
          <w:p>
            <w:pPr>
              <w:spacing w:before="40" w:after="40"/>
            </w:pPr>
            <w:r/>
            <w:r>
              <w:rPr>
                <w:rFonts w:ascii="Calibri" w:hAnsi="Calibri"/>
                <w:sz w:val="19"/>
              </w:rPr>
              <w:t>4 · Scope</w:t>
            </w:r>
          </w:p>
        </w:tc>
        <w:tc>
          <w:tcPr>
            <w:tcW w:type="dxa" w:w="2376"/>
          </w:tcPr>
          <w:p>
            <w:pPr>
              <w:spacing w:before="40" w:after="40"/>
            </w:pPr>
            <w:r/>
            <w:r>
              <w:rPr>
                <w:rFonts w:ascii="Calibri" w:hAnsi="Calibri"/>
                <w:sz w:val="19"/>
              </w:rPr>
              <w:t>Quantities + keywords</w:t>
            </w:r>
          </w:p>
        </w:tc>
        <w:tc>
          <w:tcPr>
            <w:tcW w:type="dxa" w:w="2376"/>
          </w:tcPr>
          <w:p>
            <w:pPr>
              <w:spacing w:before="40" w:after="40"/>
            </w:pPr>
            <w:r/>
            <w:r>
              <w:rPr>
                <w:rFonts w:ascii="Consolas" w:hAnsi="Consolas"/>
                <w:color w:val="3F6288"/>
                <w:sz w:val="18"/>
              </w:rPr>
              <w:t>filter_by_keywords()</w:t>
            </w:r>
            <w:r>
              <w:rPr>
                <w:rFonts w:ascii="Calibri" w:hAnsi="Calibri"/>
                <w:sz w:val="19"/>
              </w:rPr>
              <w:t xml:space="preserve"> keeps only matching layers/blocks</w:t>
            </w:r>
          </w:p>
        </w:tc>
        <w:tc>
          <w:tcPr>
            <w:tcW w:type="dxa" w:w="2376"/>
          </w:tcPr>
          <w:p>
            <w:pPr>
              <w:spacing w:before="40" w:after="40"/>
            </w:pPr>
            <w:r/>
            <w:r>
              <w:rPr>
                <w:rFonts w:ascii="Calibri" w:hAnsi="Calibri"/>
                <w:sz w:val="19"/>
              </w:rPr>
              <w:t>Scoped quantities</w:t>
            </w:r>
          </w:p>
        </w:tc>
      </w:tr>
      <w:tr>
        <w:tc>
          <w:tcPr>
            <w:tcW w:type="dxa" w:w="2376"/>
          </w:tcPr>
          <w:p>
            <w:pPr>
              <w:spacing w:before="40" w:after="40"/>
            </w:pPr>
            <w:r/>
            <w:r>
              <w:rPr>
                <w:rFonts w:ascii="Calibri" w:hAnsi="Calibri"/>
                <w:sz w:val="19"/>
              </w:rPr>
              <w:t>5 · Write</w:t>
            </w:r>
          </w:p>
        </w:tc>
        <w:tc>
          <w:tcPr>
            <w:tcW w:type="dxa" w:w="2376"/>
          </w:tcPr>
          <w:p>
            <w:pPr>
              <w:spacing w:before="40" w:after="40"/>
            </w:pPr>
            <w:r/>
            <w:r>
              <w:rPr>
                <w:rFonts w:ascii="Calibri" w:hAnsi="Calibri"/>
                <w:sz w:val="19"/>
              </w:rPr>
              <w:t>Quantities</w:t>
            </w:r>
          </w:p>
        </w:tc>
        <w:tc>
          <w:tcPr>
            <w:tcW w:type="dxa" w:w="2376"/>
          </w:tcPr>
          <w:p>
            <w:pPr>
              <w:spacing w:before="40" w:after="40"/>
            </w:pPr>
            <w:r/>
            <w:r>
              <w:rPr>
                <w:rFonts w:ascii="Consolas" w:hAnsi="Consolas"/>
                <w:color w:val="3F6288"/>
                <w:sz w:val="18"/>
              </w:rPr>
              <w:t>write_quantities_csv()</w:t>
            </w:r>
            <w:r>
              <w:rPr>
                <w:rFonts w:ascii="Calibri" w:hAnsi="Calibri"/>
                <w:sz w:val="19"/>
              </w:rPr>
              <w:t xml:space="preserve"> — </w:t>
            </w:r>
            <w:r>
              <w:rPr>
                <w:rFonts w:ascii="Calibri" w:hAnsi="Calibri"/>
                <w:b/>
                <w:sz w:val="19"/>
              </w:rPr>
              <w:t>exactly as computed, before any AI touches them</w:t>
            </w:r>
          </w:p>
        </w:tc>
        <w:tc>
          <w:tcPr>
            <w:tcW w:type="dxa" w:w="2376"/>
          </w:tcPr>
          <w:p>
            <w:pPr>
              <w:spacing w:before="40" w:after="40"/>
            </w:pPr>
            <w:r/>
            <w:r>
              <w:rPr>
                <w:rFonts w:ascii="Calibri" w:hAnsi="Calibri"/>
                <w:sz w:val="19"/>
              </w:rPr>
              <w:t>A CSV</w:t>
            </w:r>
          </w:p>
        </w:tc>
      </w:tr>
      <w:tr>
        <w:tc>
          <w:tcPr>
            <w:tcW w:type="dxa" w:w="2376"/>
          </w:tcPr>
          <w:p>
            <w:pPr>
              <w:spacing w:before="40" w:after="40"/>
            </w:pPr>
            <w:r/>
            <w:r>
              <w:rPr>
                <w:rFonts w:ascii="Calibri" w:hAnsi="Calibri"/>
                <w:sz w:val="19"/>
              </w:rPr>
              <w:t>6 · Research</w:t>
            </w:r>
          </w:p>
        </w:tc>
        <w:tc>
          <w:tcPr>
            <w:tcW w:type="dxa" w:w="2376"/>
          </w:tcPr>
          <w:p>
            <w:pPr>
              <w:spacing w:before="40" w:after="40"/>
            </w:pPr>
            <w:r/>
            <w:r>
              <w:rPr>
                <w:rFonts w:ascii="Calibri" w:hAnsi="Calibri"/>
                <w:sz w:val="19"/>
              </w:rPr>
              <w:t>The request</w:t>
            </w:r>
          </w:p>
        </w:tc>
        <w:tc>
          <w:tcPr>
            <w:tcW w:type="dxa" w:w="2376"/>
          </w:tcPr>
          <w:p>
            <w:pPr>
              <w:spacing w:before="40" w:after="40"/>
            </w:pPr>
            <w:r/>
            <w:r>
              <w:rPr>
                <w:rFonts w:ascii="Consolas" w:hAnsi="Consolas"/>
                <w:color w:val="3F6288"/>
                <w:sz w:val="18"/>
              </w:rPr>
              <w:t>standards_prompt()</w:t>
            </w:r>
            <w:r>
              <w:rPr>
                <w:rFonts w:ascii="Calibri" w:hAnsi="Calibri"/>
                <w:sz w:val="19"/>
              </w:rPr>
              <w:t xml:space="preserve"> — the design norms a quantity surveyor would look up ⚠</w:t>
            </w:r>
          </w:p>
        </w:tc>
        <w:tc>
          <w:tcPr>
            <w:tcW w:type="dxa" w:w="2376"/>
          </w:tcPr>
          <w:p>
            <w:pPr>
              <w:spacing w:before="40" w:after="40"/>
            </w:pPr>
            <w:r/>
            <w:r>
              <w:rPr>
                <w:rFonts w:ascii="Calibri" w:hAnsi="Calibri"/>
                <w:sz w:val="19"/>
              </w:rPr>
              <w:t>Standards text</w:t>
            </w:r>
          </w:p>
        </w:tc>
      </w:tr>
      <w:tr>
        <w:tc>
          <w:tcPr>
            <w:tcW w:type="dxa" w:w="2376"/>
          </w:tcPr>
          <w:p>
            <w:pPr>
              <w:spacing w:before="40" w:after="40"/>
            </w:pPr>
            <w:r/>
            <w:r>
              <w:rPr>
                <w:rFonts w:ascii="Calibri" w:hAnsi="Calibri"/>
                <w:sz w:val="19"/>
              </w:rPr>
              <w:t>7 · Interpret</w:t>
            </w:r>
          </w:p>
        </w:tc>
        <w:tc>
          <w:tcPr>
            <w:tcW w:type="dxa" w:w="2376"/>
          </w:tcPr>
          <w:p>
            <w:pPr>
              <w:spacing w:before="40" w:after="40"/>
            </w:pPr>
            <w:r/>
            <w:r>
              <w:rPr>
                <w:rFonts w:ascii="Calibri" w:hAnsi="Calibri"/>
                <w:sz w:val="19"/>
              </w:rPr>
              <w:t>Request + quantities + file roles</w:t>
            </w:r>
          </w:p>
        </w:tc>
        <w:tc>
          <w:tcPr>
            <w:tcW w:type="dxa" w:w="2376"/>
          </w:tcPr>
          <w:p>
            <w:pPr>
              <w:spacing w:before="40" w:after="40"/>
            </w:pPr>
            <w:r/>
            <w:r>
              <w:rPr>
                <w:rFonts w:ascii="Consolas" w:hAnsi="Consolas"/>
                <w:color w:val="3F6288"/>
                <w:sz w:val="18"/>
              </w:rPr>
              <w:t>interpretation_prompt()</w:t>
            </w:r>
            <w:r>
              <w:rPr>
                <w:rFonts w:ascii="Calibri" w:hAnsi="Calibri"/>
                <w:sz w:val="19"/>
              </w:rPr>
              <w:t xml:space="preserve"> — work out what the drawing's codes mean ⚠</w:t>
            </w:r>
          </w:p>
        </w:tc>
        <w:tc>
          <w:tcPr>
            <w:tcW w:type="dxa" w:w="2376"/>
          </w:tcPr>
          <w:p>
            <w:pPr>
              <w:spacing w:before="40" w:after="40"/>
            </w:pPr>
            <w:r/>
            <w:r>
              <w:rPr>
                <w:rFonts w:ascii="Calibri" w:hAnsi="Calibri"/>
                <w:sz w:val="19"/>
              </w:rPr>
              <w:t>A legend</w:t>
            </w:r>
          </w:p>
        </w:tc>
      </w:tr>
      <w:tr>
        <w:tc>
          <w:tcPr>
            <w:tcW w:type="dxa" w:w="2376"/>
          </w:tcPr>
          <w:p>
            <w:pPr>
              <w:spacing w:before="40" w:after="40"/>
            </w:pPr>
            <w:r/>
            <w:r>
              <w:rPr>
                <w:rFonts w:ascii="Calibri" w:hAnsi="Calibri"/>
                <w:sz w:val="19"/>
              </w:rPr>
              <w:t>8 · Format</w:t>
            </w:r>
          </w:p>
        </w:tc>
        <w:tc>
          <w:tcPr>
            <w:tcW w:type="dxa" w:w="2376"/>
          </w:tcPr>
          <w:p>
            <w:pPr>
              <w:spacing w:before="40" w:after="40"/>
            </w:pPr>
            <w:r/>
            <w:r>
              <w:rPr>
                <w:rFonts w:ascii="Calibri" w:hAnsi="Calibri"/>
                <w:sz w:val="19"/>
              </w:rPr>
              <w:t>Everything above</w:t>
            </w:r>
          </w:p>
        </w:tc>
        <w:tc>
          <w:tcPr>
            <w:tcW w:type="dxa" w:w="2376"/>
          </w:tcPr>
          <w:p>
            <w:pPr>
              <w:spacing w:before="40" w:after="40"/>
            </w:pPr>
            <w:r/>
            <w:r>
              <w:rPr>
                <w:rFonts w:ascii="Consolas" w:hAnsi="Consolas"/>
                <w:color w:val="3F6288"/>
                <w:sz w:val="18"/>
              </w:rPr>
              <w:t>formatting_prompt(allow_derived=…)</w:t>
            </w:r>
            <w:r>
              <w:rPr>
                <w:rFonts w:ascii="Calibri" w:hAnsi="Calibri"/>
                <w:sz w:val="19"/>
              </w:rPr>
              <w:t xml:space="preserve"> — </w:t>
            </w:r>
            <w:r>
              <w:rPr>
                <w:rFonts w:ascii="Consolas" w:hAnsi="Consolas"/>
                <w:b/>
                <w:color w:val="3F6288"/>
                <w:sz w:val="18"/>
              </w:rPr>
              <w:t>allow_derived</w:t>
            </w:r>
            <w:r>
              <w:rPr>
                <w:rFonts w:ascii="Calibri" w:hAnsi="Calibri"/>
                <w:b/>
                <w:sz w:val="19"/>
              </w:rPr>
              <w:t xml:space="preserve"> is the difference between a takeoff and an estimate</w:t>
            </w:r>
            <w:r>
              <w:rPr>
                <w:rFonts w:ascii="Calibri" w:hAnsi="Calibri"/>
                <w:sz w:val="19"/>
              </w:rPr>
              <w:t xml:space="preserve"> ⚠</w:t>
            </w:r>
          </w:p>
        </w:tc>
        <w:tc>
          <w:tcPr>
            <w:tcW w:type="dxa" w:w="2376"/>
          </w:tcPr>
          <w:p>
            <w:pPr>
              <w:spacing w:before="40" w:after="40"/>
            </w:pPr>
            <w:r/>
            <w:r>
              <w:rPr>
                <w:rFonts w:ascii="Calibri" w:hAnsi="Calibri"/>
                <w:sz w:val="19"/>
              </w:rPr>
              <w:t>The BOQ document</w:t>
            </w:r>
          </w:p>
        </w:tc>
      </w:tr>
    </w:tbl>
    <w:p>
      <w:pPr>
        <w:spacing w:after="80"/>
      </w:pPr>
    </w:p>
    <w:p>
      <w:pPr>
        <w:spacing w:before="160" w:after="160"/>
        <w:ind w:left="259"/>
        <w:shd w:val="clear" w:color="auto" w:fill="F4F6F9"/>
        <w:pBdr>
          <w:left w:val="single" w:sz="18" w:space="10" w:color="5980A6"/>
        </w:pBdr>
      </w:pPr>
      <w:r>
        <w:rPr>
          <w:rFonts w:ascii="Calibri" w:hAnsi="Calibri"/>
          <w:b/>
          <w:color w:val="4A5057"/>
          <w:sz w:val="21"/>
        </w:rPr>
        <w:t>Rate and Amount are deliberately left blank.</w:t>
      </w:r>
      <w:r>
        <w:rPr>
          <w:rFonts w:ascii="Calibri" w:hAnsi="Calibri"/>
          <w:color w:val="4A5057"/>
          <w:sz w:val="21"/>
        </w:rPr>
        <w:t xml:space="preserve"> Prism counts and measures; </w:t>
      </w:r>
      <w:r>
        <w:rPr>
          <w:rFonts w:ascii="Calibri" w:hAnsi="Calibri"/>
          <w:b/>
          <w:color w:val="4A5057"/>
          <w:sz w:val="21"/>
        </w:rPr>
        <w:t>you</w:t>
      </w:r>
      <w:r>
        <w:rPr>
          <w:rFonts w:ascii="Calibri" w:hAnsi="Calibri"/>
          <w:color w:val="4A5057"/>
          <w:sz w:val="21"/>
        </w:rPr>
        <w:t xml:space="preserve"> price it.</w:t>
      </w:r>
    </w:p>
    <w:p>
      <w:pPr>
        <w:spacing w:after="140"/>
      </w:pPr>
      <w:r>
        <w:rPr>
          <w:rFonts w:ascii="Calibri" w:hAnsi="Calibri"/>
          <w:sz w:val="21"/>
        </w:rPr>
        <w:t xml:space="preserve">⚠ Note the deliberate contrast with Gerber: BOQ </w:t>
      </w:r>
      <w:r>
        <w:rPr>
          <w:rFonts w:ascii="Calibri" w:hAnsi="Calibri"/>
          <w:b/>
          <w:sz w:val="21"/>
        </w:rPr>
        <w:t>does</w:t>
      </w:r>
      <w:r>
        <w:rPr>
          <w:rFonts w:ascii="Calibri" w:hAnsi="Calibri"/>
          <w:sz w:val="21"/>
        </w:rPr>
        <w:t xml:space="preserve"> attach the drawing — </w:t>
      </w:r>
      <w:r>
        <w:rPr>
          <w:rFonts w:ascii="Consolas" w:hAnsi="Consolas"/>
          <w:color w:val="3F6288"/>
          <w:sz w:val="20"/>
        </w:rPr>
        <w:t>write_files = ([cad_file] if cad_file else []) + templates + note_files</w:t>
      </w:r>
      <w:r>
        <w:rPr>
          <w:rFonts w:ascii="Calibri" w:hAnsi="Calibri"/>
          <w:sz w:val="21"/>
        </w:rPr>
        <w:t xml:space="preserve">. A building drawing is a </w:t>
      </w:r>
      <w:r>
        <w:rPr>
          <w:rFonts w:ascii="Calibri" w:hAnsi="Calibri"/>
          <w:i/>
          <w:sz w:val="21"/>
        </w:rPr>
        <w:t>description</w:t>
      </w:r>
      <w:r>
        <w:rPr>
          <w:rFonts w:ascii="Calibri" w:hAnsi="Calibri"/>
          <w:sz w:val="21"/>
        </w:rPr>
        <w:t xml:space="preserve"> of a job. See §3.4.</w:t>
      </w:r>
    </w:p>
    <w:p>
      <w:pPr>
        <w:pStyle w:val="Heading2"/>
        <w:keepNext/>
      </w:pPr>
      <w:r>
        <w:rPr>
          <w:rFonts w:ascii="Calibri" w:hAnsi="Calibri"/>
          <w:color w:val="3F6288"/>
        </w:rPr>
        <w:t>3.4 Pipeline D — Gerber (PCB measurement)</w:t>
      </w:r>
    </w:p>
    <w:p>
      <w:pPr>
        <w:spacing w:before="160" w:after="160"/>
        <w:ind w:left="259"/>
        <w:shd w:val="clear" w:color="auto" w:fill="F4F6F9"/>
        <w:pBdr>
          <w:left w:val="single" w:sz="18" w:space="10" w:color="5980A6"/>
        </w:pBdr>
      </w:pPr>
      <w:r>
        <w:rPr>
          <w:rFonts w:ascii="Calibri" w:hAnsi="Calibri"/>
          <w:color w:val="4A5057"/>
          <w:sz w:val="21"/>
        </w:rPr>
        <w:t xml:space="preserve">### The rule that must not be broken </w:t>
      </w:r>
      <w:r>
        <w:rPr>
          <w:rFonts w:ascii="Calibri" w:hAnsi="Calibri"/>
          <w:b/>
          <w:color w:val="4A5057"/>
          <w:sz w:val="21"/>
        </w:rPr>
        <w:t>The Gerber files never reach an AI.</w:t>
      </w:r>
      <w:r>
        <w:rPr>
          <w:rFonts w:ascii="Calibri" w:hAnsi="Calibri"/>
          <w:color w:val="4A5057"/>
          <w:sz w:val="21"/>
        </w:rPr>
        <w:t xml:space="preserve"> </w:t>
      </w:r>
      <w:r>
        <w:rPr>
          <w:rFonts w:ascii="Consolas" w:hAnsi="Consolas"/>
          <w:color w:val="3F6288"/>
          <w:sz w:val="20"/>
        </w:rPr>
        <w:t>cmd_gerber</w:t>
      </w:r>
      <w:r>
        <w:rPr>
          <w:rFonts w:ascii="Calibri" w:hAnsi="Calibri"/>
          <w:color w:val="4A5057"/>
          <w:sz w:val="21"/>
        </w:rPr>
        <w:t xml:space="preserve"> passes </w:t>
      </w:r>
      <w:r>
        <w:rPr>
          <w:rFonts w:ascii="Consolas" w:hAnsi="Consolas"/>
          <w:color w:val="3F6288"/>
          <w:sz w:val="20"/>
        </w:rPr>
        <w:t>attachments=[]</w:t>
      </w:r>
      <w:r>
        <w:rPr>
          <w:rFonts w:ascii="Calibri" w:hAnsi="Calibri"/>
          <w:color w:val="4A5057"/>
          <w:sz w:val="21"/>
        </w:rPr>
        <w:t xml:space="preserve"> and a test asserts that literal string. A Gerber set </w:t>
      </w:r>
      <w:r>
        <w:rPr>
          <w:rFonts w:ascii="Calibri" w:hAnsi="Calibri"/>
          <w:b/>
          <w:color w:val="4A5057"/>
          <w:sz w:val="21"/>
        </w:rPr>
        <w:t>is</w:t>
      </w:r>
      <w:r>
        <w:rPr>
          <w:rFonts w:ascii="Calibri" w:hAnsi="Calibri"/>
          <w:color w:val="4A5057"/>
          <w:sz w:val="21"/>
        </w:rPr>
        <w:t xml:space="preserve"> the customer's product, not a description of a job. Do not copy the BOQ pattern across without the customer's written permission.</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Stage</w:t>
            </w:r>
          </w:p>
        </w:tc>
        <w:tc>
          <w:tcPr>
            <w:tcW w:type="dxa" w:w="2376"/>
            <w:shd w:val="clear" w:color="auto" w:fill="E4EBF2"/>
          </w:tcPr>
          <w:p>
            <w:pPr>
              <w:spacing w:before="40" w:after="40"/>
            </w:pPr>
            <w:r/>
            <w:r>
              <w:rPr>
                <w:rFonts w:ascii="Calibri" w:hAnsi="Calibri"/>
                <w:b/>
                <w:color w:val="3F6288"/>
                <w:sz w:val="19"/>
              </w:rPr>
              <w:t>Input</w:t>
            </w:r>
          </w:p>
        </w:tc>
        <w:tc>
          <w:tcPr>
            <w:tcW w:type="dxa" w:w="2376"/>
            <w:shd w:val="clear" w:color="auto" w:fill="E4EBF2"/>
          </w:tcPr>
          <w:p>
            <w:pPr>
              <w:spacing w:before="40" w:after="40"/>
            </w:pPr>
            <w:r/>
            <w:r>
              <w:rPr>
                <w:rFonts w:ascii="Calibri" w:hAnsi="Calibri"/>
                <w:b/>
                <w:color w:val="3F6288"/>
                <w:sz w:val="19"/>
              </w:rPr>
              <w:t>Process</w:t>
            </w:r>
          </w:p>
        </w:tc>
        <w:tc>
          <w:tcPr>
            <w:tcW w:type="dxa" w:w="2376"/>
            <w:shd w:val="clear" w:color="auto" w:fill="E4EBF2"/>
          </w:tcPr>
          <w:p>
            <w:pPr>
              <w:spacing w:before="40" w:after="40"/>
            </w:pPr>
            <w:r/>
            <w:r>
              <w:rPr>
                <w:rFonts w:ascii="Calibri" w:hAnsi="Calibri"/>
                <w:b/>
                <w:color w:val="3F6288"/>
                <w:sz w:val="19"/>
              </w:rPr>
              <w:t>Output</w:t>
            </w:r>
          </w:p>
        </w:tc>
      </w:tr>
      <w:tr>
        <w:tc>
          <w:tcPr>
            <w:tcW w:type="dxa" w:w="2376"/>
          </w:tcPr>
          <w:p>
            <w:pPr>
              <w:spacing w:before="40" w:after="40"/>
            </w:pPr>
            <w:r/>
            <w:r>
              <w:rPr>
                <w:rFonts w:ascii="Calibri" w:hAnsi="Calibri"/>
                <w:sz w:val="19"/>
              </w:rPr>
              <w:t>1 · Gather</w:t>
            </w:r>
          </w:p>
        </w:tc>
        <w:tc>
          <w:tcPr>
            <w:tcW w:type="dxa" w:w="2376"/>
          </w:tcPr>
          <w:p>
            <w:pPr>
              <w:spacing w:before="40" w:after="40"/>
            </w:pPr>
            <w:r/>
            <w:r>
              <w:rPr>
                <w:rFonts w:ascii="Calibri" w:hAnsi="Calibri"/>
                <w:sz w:val="19"/>
              </w:rPr>
              <w:t xml:space="preserve">A folder, </w:t>
            </w:r>
            <w:r>
              <w:rPr>
                <w:rFonts w:ascii="Consolas" w:hAnsi="Consolas"/>
                <w:color w:val="3F6288"/>
                <w:sz w:val="18"/>
              </w:rPr>
              <w:t>.zip</w:t>
            </w:r>
            <w:r>
              <w:rPr>
                <w:rFonts w:ascii="Calibri" w:hAnsi="Calibri"/>
                <w:sz w:val="19"/>
              </w:rPr>
              <w:t xml:space="preserve"> or </w:t>
            </w:r>
            <w:r>
              <w:rPr>
                <w:rFonts w:ascii="Consolas" w:hAnsi="Consolas"/>
                <w:color w:val="3F6288"/>
                <w:sz w:val="18"/>
              </w:rPr>
              <w:t>.rar</w:t>
            </w:r>
          </w:p>
        </w:tc>
        <w:tc>
          <w:tcPr>
            <w:tcW w:type="dxa" w:w="2376"/>
          </w:tcPr>
          <w:p>
            <w:pPr>
              <w:spacing w:before="40" w:after="40"/>
            </w:pPr>
            <w:r/>
            <w:r>
              <w:rPr>
                <w:rFonts w:ascii="Consolas" w:hAnsi="Consolas"/>
                <w:color w:val="3F6288"/>
                <w:sz w:val="18"/>
              </w:rPr>
              <w:t>gather()</w:t>
            </w:r>
            <w:r>
              <w:rPr>
                <w:rFonts w:ascii="Calibri" w:hAnsi="Calibri"/>
                <w:sz w:val="19"/>
              </w:rPr>
              <w:t xml:space="preserve"> expands archives into a flat file list. </w:t>
            </w:r>
            <w:r>
              <w:rPr>
                <w:rFonts w:ascii="Calibri" w:hAnsi="Calibri"/>
                <w:b/>
                <w:sz w:val="19"/>
              </w:rPr>
              <w:t>Never individual files</w:t>
            </w:r>
            <w:r>
              <w:rPr>
                <w:rFonts w:ascii="Calibri" w:hAnsi="Calibri"/>
                <w:sz w:val="19"/>
              </w:rPr>
              <w:t xml:space="preserve"> — a job arrives as one archive of 9–17 files, and asking a customer to pick the right four is the whole problem restated</w:t>
            </w:r>
          </w:p>
        </w:tc>
        <w:tc>
          <w:tcPr>
            <w:tcW w:type="dxa" w:w="2376"/>
          </w:tcPr>
          <w:p>
            <w:pPr>
              <w:spacing w:before="40" w:after="40"/>
            </w:pPr>
            <w:r/>
            <w:r>
              <w:rPr>
                <w:rFonts w:ascii="Consolas" w:hAnsi="Consolas"/>
                <w:color w:val="3F6288"/>
                <w:sz w:val="18"/>
              </w:rPr>
              <w:t>[paths]</w:t>
            </w:r>
          </w:p>
        </w:tc>
      </w:tr>
      <w:tr>
        <w:tc>
          <w:tcPr>
            <w:tcW w:type="dxa" w:w="2376"/>
          </w:tcPr>
          <w:p>
            <w:pPr>
              <w:spacing w:before="40" w:after="40"/>
            </w:pPr>
            <w:r/>
            <w:r>
              <w:rPr>
                <w:rFonts w:ascii="Calibri" w:hAnsi="Calibri"/>
                <w:sz w:val="19"/>
              </w:rPr>
              <w:t>2 · Split</w:t>
            </w:r>
          </w:p>
        </w:tc>
        <w:tc>
          <w:tcPr>
            <w:tcW w:type="dxa" w:w="2376"/>
          </w:tcPr>
          <w:p>
            <w:pPr>
              <w:spacing w:before="40" w:after="40"/>
            </w:pPr>
            <w:r/>
            <w:r>
              <w:rPr>
                <w:rFonts w:ascii="Calibri" w:hAnsi="Calibri"/>
                <w:sz w:val="19"/>
              </w:rPr>
              <w:t>The flat list</w:t>
            </w:r>
          </w:p>
        </w:tc>
        <w:tc>
          <w:tcPr>
            <w:tcW w:type="dxa" w:w="2376"/>
          </w:tcPr>
          <w:p>
            <w:pPr>
              <w:spacing w:before="40" w:after="40"/>
            </w:pPr>
            <w:r/>
            <w:r>
              <w:rPr>
                <w:rFonts w:ascii="Consolas" w:hAnsi="Consolas"/>
                <w:color w:val="3F6288"/>
                <w:sz w:val="18"/>
              </w:rPr>
              <w:t>split_jobs()</w:t>
            </w:r>
            <w:r>
              <w:rPr>
                <w:rFonts w:ascii="Calibri" w:hAnsi="Calibri"/>
                <w:sz w:val="19"/>
              </w:rPr>
              <w:t xml:space="preserve"> groups into separate boards by </w:t>
            </w:r>
            <w:r>
              <w:rPr>
                <w:rFonts w:ascii="Consolas" w:hAnsi="Consolas"/>
                <w:color w:val="3F6288"/>
                <w:sz w:val="18"/>
              </w:rPr>
              <w:t>_job_stem()</w:t>
            </w:r>
          </w:p>
        </w:tc>
        <w:tc>
          <w:tcPr>
            <w:tcW w:type="dxa" w:w="2376"/>
          </w:tcPr>
          <w:p>
            <w:pPr>
              <w:spacing w:before="40" w:after="40"/>
            </w:pPr>
            <w:r/>
            <w:r>
              <w:rPr>
                <w:rFonts w:ascii="Consolas" w:hAnsi="Consolas"/>
                <w:color w:val="3F6288"/>
                <w:sz w:val="18"/>
              </w:rPr>
              <w:t>[(stem, files)]</w:t>
            </w:r>
          </w:p>
        </w:tc>
      </w:tr>
      <w:tr>
        <w:tc>
          <w:tcPr>
            <w:tcW w:type="dxa" w:w="2376"/>
          </w:tcPr>
          <w:p>
            <w:pPr>
              <w:spacing w:before="40" w:after="40"/>
            </w:pPr>
            <w:r/>
            <w:r>
              <w:rPr>
                <w:rFonts w:ascii="Calibri" w:hAnsi="Calibri"/>
                <w:sz w:val="19"/>
              </w:rPr>
              <w:t>3 · Classify</w:t>
            </w:r>
          </w:p>
        </w:tc>
        <w:tc>
          <w:tcPr>
            <w:tcW w:type="dxa" w:w="2376"/>
          </w:tcPr>
          <w:p>
            <w:pPr>
              <w:spacing w:before="40" w:after="40"/>
            </w:pPr>
            <w:r/>
            <w:r>
              <w:rPr>
                <w:rFonts w:ascii="Calibri" w:hAnsi="Calibri"/>
                <w:sz w:val="19"/>
              </w:rPr>
              <w:t>Each file</w:t>
            </w:r>
          </w:p>
        </w:tc>
        <w:tc>
          <w:tcPr>
            <w:tcW w:type="dxa" w:w="2376"/>
          </w:tcPr>
          <w:p>
            <w:pPr>
              <w:spacing w:before="40" w:after="40"/>
            </w:pPr>
            <w:r/>
            <w:r>
              <w:rPr>
                <w:rFonts w:ascii="Consolas" w:hAnsi="Consolas"/>
                <w:color w:val="3F6288"/>
                <w:sz w:val="18"/>
              </w:rPr>
              <w:t>classify()</w:t>
            </w:r>
            <w:r>
              <w:rPr>
                <w:rFonts w:ascii="Calibri" w:hAnsi="Calibri"/>
                <w:sz w:val="19"/>
              </w:rPr>
              <w:t xml:space="preserve"> — extension map, </w:t>
            </w:r>
            <w:r>
              <w:rPr>
                <w:rFonts w:ascii="Consolas" w:hAnsi="Consolas"/>
                <w:color w:val="3F6288"/>
                <w:sz w:val="18"/>
              </w:rPr>
              <w:t>_sniff()</w:t>
            </w:r>
            <w:r>
              <w:rPr>
                <w:rFonts w:ascii="Calibri" w:hAnsi="Calibri"/>
                <w:sz w:val="19"/>
              </w:rPr>
              <w:t xml:space="preserve"> reads the first few hundred bytes, </w:t>
            </w:r>
            <w:r>
              <w:rPr>
                <w:rFonts w:ascii="Consolas" w:hAnsi="Consolas"/>
                <w:color w:val="3F6288"/>
                <w:sz w:val="18"/>
              </w:rPr>
              <w:t>_name_hint()</w:t>
            </w:r>
            <w:r>
              <w:rPr>
                <w:rFonts w:ascii="Calibri" w:hAnsi="Calibri"/>
                <w:sz w:val="19"/>
              </w:rPr>
              <w:t xml:space="preserve"> handles </w:t>
            </w:r>
            <w:r>
              <w:rPr>
                <w:rFonts w:ascii="Consolas" w:hAnsi="Consolas"/>
                <w:color w:val="3F6288"/>
                <w:sz w:val="18"/>
              </w:rPr>
              <w:t>art001…art012</w:t>
            </w:r>
            <w:r>
              <w:rPr>
                <w:rFonts w:ascii="Calibri" w:hAnsi="Calibri"/>
                <w:sz w:val="19"/>
              </w:rPr>
              <w:t xml:space="preserve">, </w:t>
            </w:r>
            <w:r>
              <w:rPr>
                <w:rFonts w:ascii="Consolas" w:hAnsi="Consolas"/>
                <w:color w:val="3F6288"/>
                <w:sz w:val="18"/>
              </w:rPr>
              <w:t>_resolve_numbered_layers()</w:t>
            </w:r>
            <w:r>
              <w:rPr>
                <w:rFonts w:ascii="Calibri" w:hAnsi="Calibri"/>
                <w:sz w:val="19"/>
              </w:rPr>
              <w:t xml:space="preserve"> turns those into top / inner / bottom</w:t>
            </w:r>
          </w:p>
        </w:tc>
        <w:tc>
          <w:tcPr>
            <w:tcW w:type="dxa" w:w="2376"/>
          </w:tcPr>
          <w:p>
            <w:pPr>
              <w:spacing w:before="40" w:after="40"/>
            </w:pPr>
            <w:r/>
            <w:r>
              <w:rPr>
                <w:rFonts w:ascii="Calibri" w:hAnsi="Calibri"/>
                <w:sz w:val="19"/>
              </w:rPr>
              <w:t>Role per file</w:t>
            </w:r>
          </w:p>
        </w:tc>
      </w:tr>
      <w:tr>
        <w:tc>
          <w:tcPr>
            <w:tcW w:type="dxa" w:w="2376"/>
          </w:tcPr>
          <w:p>
            <w:pPr>
              <w:spacing w:before="40" w:after="40"/>
            </w:pPr>
            <w:r/>
            <w:r>
              <w:rPr>
                <w:rFonts w:ascii="Calibri" w:hAnsi="Calibri"/>
                <w:sz w:val="19"/>
              </w:rPr>
              <w:t>4 · Parse</w:t>
            </w:r>
          </w:p>
        </w:tc>
        <w:tc>
          <w:tcPr>
            <w:tcW w:type="dxa" w:w="2376"/>
          </w:tcPr>
          <w:p>
            <w:pPr>
              <w:spacing w:before="40" w:after="40"/>
            </w:pPr>
            <w:r/>
            <w:r>
              <w:rPr>
                <w:rFonts w:ascii="Calibri" w:hAnsi="Calibri"/>
                <w:sz w:val="19"/>
              </w:rPr>
              <w:t>Gerber files</w:t>
            </w:r>
          </w:p>
        </w:tc>
        <w:tc>
          <w:tcPr>
            <w:tcW w:type="dxa" w:w="2376"/>
          </w:tcPr>
          <w:p>
            <w:pPr>
              <w:spacing w:before="40" w:after="40"/>
            </w:pPr>
            <w:r/>
            <w:r>
              <w:rPr>
                <w:rFonts w:ascii="Consolas" w:hAnsi="Consolas"/>
                <w:color w:val="3F6288"/>
                <w:sz w:val="18"/>
              </w:rPr>
              <w:t>parse_gerber()</w:t>
            </w:r>
            <w:r>
              <w:rPr>
                <w:rFonts w:ascii="Calibri" w:hAnsi="Calibri"/>
                <w:sz w:val="19"/>
              </w:rPr>
              <w:t xml:space="preserve"> — RS-274X into millimetre geometry: apertures (</w:t>
            </w:r>
            <w:r>
              <w:rPr>
                <w:rFonts w:ascii="Consolas" w:hAnsi="Consolas"/>
                <w:color w:val="3F6288"/>
                <w:sz w:val="18"/>
              </w:rPr>
              <w:t>%ADD</w:t>
            </w:r>
            <w:r>
              <w:rPr>
                <w:rFonts w:ascii="Calibri" w:hAnsi="Calibri"/>
                <w:sz w:val="19"/>
              </w:rPr>
              <w:t>), format spec (</w:t>
            </w:r>
            <w:r>
              <w:rPr>
                <w:rFonts w:ascii="Consolas" w:hAnsi="Consolas"/>
                <w:color w:val="3F6288"/>
                <w:sz w:val="18"/>
              </w:rPr>
              <w:t>%FS</w:t>
            </w:r>
            <w:r>
              <w:rPr>
                <w:rFonts w:ascii="Calibri" w:hAnsi="Calibri"/>
                <w:sz w:val="19"/>
              </w:rPr>
              <w:t>), operations, arcs flattened to chords, macros (</w:t>
            </w:r>
            <w:r>
              <w:rPr>
                <w:rFonts w:ascii="Consolas" w:hAnsi="Consolas"/>
                <w:color w:val="3F6288"/>
                <w:sz w:val="18"/>
              </w:rPr>
              <w:t>%AM</w:t>
            </w:r>
            <w:r>
              <w:rPr>
                <w:rFonts w:ascii="Calibri" w:hAnsi="Calibri"/>
                <w:sz w:val="19"/>
              </w:rPr>
              <w:t>)</w:t>
            </w:r>
          </w:p>
        </w:tc>
        <w:tc>
          <w:tcPr>
            <w:tcW w:type="dxa" w:w="2376"/>
          </w:tcPr>
          <w:p>
            <w:pPr>
              <w:spacing w:before="40" w:after="40"/>
            </w:pPr>
            <w:r/>
            <w:r>
              <w:rPr>
                <w:rFonts w:ascii="Consolas" w:hAnsi="Consolas"/>
                <w:color w:val="3F6288"/>
                <w:sz w:val="18"/>
              </w:rPr>
              <w:t>GerberLayer</w:t>
            </w:r>
          </w:p>
        </w:tc>
      </w:tr>
      <w:tr>
        <w:tc>
          <w:tcPr>
            <w:tcW w:type="dxa" w:w="2376"/>
          </w:tcPr>
          <w:p>
            <w:pPr>
              <w:spacing w:before="40" w:after="40"/>
            </w:pPr>
            <w:r/>
            <w:r>
              <w:rPr>
                <w:rFonts w:ascii="Calibri" w:hAnsi="Calibri"/>
                <w:sz w:val="19"/>
              </w:rPr>
              <w:t>5 · Copper</w:t>
            </w:r>
          </w:p>
        </w:tc>
        <w:tc>
          <w:tcPr>
            <w:tcW w:type="dxa" w:w="2376"/>
          </w:tcPr>
          <w:p>
            <w:pPr>
              <w:spacing w:before="40" w:after="40"/>
            </w:pPr>
            <w:r/>
            <w:r>
              <w:rPr>
                <w:rFonts w:ascii="Calibri" w:hAnsi="Calibri"/>
                <w:sz w:val="19"/>
              </w:rPr>
              <w:t>Each layer</w:t>
            </w:r>
          </w:p>
        </w:tc>
        <w:tc>
          <w:tcPr>
            <w:tcW w:type="dxa" w:w="2376"/>
          </w:tcPr>
          <w:p>
            <w:pPr>
              <w:spacing w:before="40" w:after="40"/>
            </w:pPr>
            <w:r/>
            <w:r>
              <w:rPr>
                <w:rFonts w:ascii="Consolas" w:hAnsi="Consolas"/>
                <w:color w:val="3F6288"/>
                <w:sz w:val="18"/>
              </w:rPr>
              <w:t>layer_copper()</w:t>
            </w:r>
            <w:r>
              <w:rPr>
                <w:rFonts w:ascii="Calibri" w:hAnsi="Calibri"/>
                <w:sz w:val="19"/>
              </w:rPr>
              <w:t xml:space="preserve"> → one shapely geometry; </w:t>
            </w:r>
            <w:r>
              <w:rPr>
                <w:rFonts w:ascii="Consolas" w:hAnsi="Consolas"/>
                <w:color w:val="3F6288"/>
                <w:sz w:val="18"/>
              </w:rPr>
              <w:t>classify_copper()</w:t>
            </w:r>
            <w:r>
              <w:rPr>
                <w:rFonts w:ascii="Calibri" w:hAnsi="Calibri"/>
                <w:sz w:val="19"/>
              </w:rPr>
              <w:t xml:space="preserve"> splits </w:t>
            </w:r>
            <w:r>
              <w:rPr>
                <w:rFonts w:ascii="Calibri" w:hAnsi="Calibri"/>
                <w:b/>
                <w:sz w:val="19"/>
              </w:rPr>
              <w:t>conductors</w:t>
            </w:r>
            <w:r>
              <w:rPr>
                <w:rFonts w:ascii="Calibri" w:hAnsi="Calibri"/>
                <w:sz w:val="19"/>
              </w:rPr>
              <w:t xml:space="preserve"> from </w:t>
            </w:r>
            <w:r>
              <w:rPr>
                <w:rFonts w:ascii="Calibri" w:hAnsi="Calibri"/>
                <w:b/>
                <w:sz w:val="19"/>
              </w:rPr>
              <w:t>markings</w:t>
            </w:r>
          </w:p>
        </w:tc>
        <w:tc>
          <w:tcPr>
            <w:tcW w:type="dxa" w:w="2376"/>
          </w:tcPr>
          <w:p>
            <w:pPr>
              <w:spacing w:before="40" w:after="40"/>
            </w:pPr>
            <w:r/>
            <w:r>
              <w:rPr>
                <w:rFonts w:ascii="Calibri" w:hAnsi="Calibri"/>
                <w:sz w:val="19"/>
              </w:rPr>
              <w:t>Geometry</w:t>
            </w:r>
          </w:p>
        </w:tc>
      </w:tr>
      <w:tr>
        <w:tc>
          <w:tcPr>
            <w:tcW w:type="dxa" w:w="2376"/>
          </w:tcPr>
          <w:p>
            <w:pPr>
              <w:spacing w:before="40" w:after="40"/>
            </w:pPr>
            <w:r/>
            <w:r>
              <w:rPr>
                <w:rFonts w:ascii="Calibri" w:hAnsi="Calibri"/>
                <w:sz w:val="19"/>
              </w:rPr>
              <w:t>6 · Measure</w:t>
            </w:r>
          </w:p>
        </w:tc>
        <w:tc>
          <w:tcPr>
            <w:tcW w:type="dxa" w:w="2376"/>
          </w:tcPr>
          <w:p>
            <w:pPr>
              <w:spacing w:before="40" w:after="40"/>
            </w:pPr>
            <w:r/>
            <w:r>
              <w:rPr>
                <w:rFonts w:ascii="Calibri" w:hAnsi="Calibri"/>
                <w:sz w:val="19"/>
              </w:rPr>
              <w:t>Geometry</w:t>
            </w:r>
          </w:p>
        </w:tc>
        <w:tc>
          <w:tcPr>
            <w:tcW w:type="dxa" w:w="2376"/>
          </w:tcPr>
          <w:p>
            <w:pPr>
              <w:spacing w:before="40" w:after="40"/>
            </w:pPr>
            <w:r/>
            <w:r>
              <w:rPr>
                <w:rFonts w:ascii="Consolas" w:hAnsi="Consolas"/>
                <w:color w:val="3F6288"/>
                <w:sz w:val="18"/>
              </w:rPr>
              <w:t>track_widths()</w:t>
            </w:r>
            <w:r>
              <w:rPr>
                <w:rFonts w:ascii="Calibri" w:hAnsi="Calibri"/>
                <w:sz w:val="19"/>
              </w:rPr>
              <w:t xml:space="preserve"> · </w:t>
            </w:r>
            <w:r>
              <w:rPr>
                <w:rFonts w:ascii="Consolas" w:hAnsi="Consolas"/>
                <w:color w:val="3F6288"/>
                <w:sz w:val="18"/>
              </w:rPr>
              <w:t>spacing(snap_mm=0.01)</w:t>
            </w:r>
            <w:r>
              <w:rPr>
                <w:rFonts w:ascii="Calibri" w:hAnsi="Calibri"/>
                <w:sz w:val="19"/>
              </w:rPr>
              <w:t xml:space="preserve"> · </w:t>
            </w:r>
            <w:r>
              <w:rPr>
                <w:rFonts w:ascii="Consolas" w:hAnsi="Consolas"/>
                <w:color w:val="3F6288"/>
                <w:sz w:val="18"/>
              </w:rPr>
              <w:t>board_outline()</w:t>
            </w:r>
            <w:r>
              <w:rPr>
                <w:rFonts w:ascii="Calibri" w:hAnsi="Calibri"/>
                <w:sz w:val="19"/>
              </w:rPr>
              <w:t xml:space="preserve"> · </w:t>
            </w:r>
            <w:r>
              <w:rPr>
                <w:rFonts w:ascii="Consolas" w:hAnsi="Consolas"/>
                <w:color w:val="3F6288"/>
                <w:sz w:val="18"/>
              </w:rPr>
              <w:t>excellon()</w:t>
            </w:r>
            <w:r>
              <w:rPr>
                <w:rFonts w:ascii="Calibri" w:hAnsi="Calibri"/>
                <w:sz w:val="19"/>
              </w:rPr>
              <w:t xml:space="preserve"> / </w:t>
            </w:r>
            <w:r>
              <w:rPr>
                <w:rFonts w:ascii="Consolas" w:hAnsi="Consolas"/>
                <w:color w:val="3F6288"/>
                <w:sz w:val="18"/>
              </w:rPr>
              <w:t>merge_drills()</w:t>
            </w:r>
            <w:r>
              <w:rPr>
                <w:rFonts w:ascii="Calibri" w:hAnsi="Calibri"/>
                <w:sz w:val="19"/>
              </w:rPr>
              <w:t xml:space="preserve"> / </w:t>
            </w:r>
            <w:r>
              <w:rPr>
                <w:rFonts w:ascii="Consolas" w:hAnsi="Consolas"/>
                <w:color w:val="3F6288"/>
                <w:sz w:val="18"/>
              </w:rPr>
              <w:t>drill_from_gerber()</w:t>
            </w:r>
          </w:p>
        </w:tc>
        <w:tc>
          <w:tcPr>
            <w:tcW w:type="dxa" w:w="2376"/>
          </w:tcPr>
          <w:p>
            <w:pPr>
              <w:spacing w:before="40" w:after="40"/>
            </w:pPr>
            <w:r/>
            <w:r>
              <w:rPr>
                <w:rFonts w:ascii="Calibri" w:hAnsi="Calibri"/>
                <w:b/>
                <w:sz w:val="19"/>
              </w:rPr>
              <w:t>The five numbers</w:t>
            </w:r>
          </w:p>
        </w:tc>
      </w:tr>
      <w:tr>
        <w:tc>
          <w:tcPr>
            <w:tcW w:type="dxa" w:w="2376"/>
          </w:tcPr>
          <w:p>
            <w:pPr>
              <w:spacing w:before="40" w:after="40"/>
            </w:pPr>
            <w:r/>
            <w:r>
              <w:rPr>
                <w:rFonts w:ascii="Calibri" w:hAnsi="Calibri"/>
                <w:sz w:val="19"/>
              </w:rPr>
              <w:t>7 · Cross-check</w:t>
            </w:r>
          </w:p>
        </w:tc>
        <w:tc>
          <w:tcPr>
            <w:tcW w:type="dxa" w:w="2376"/>
          </w:tcPr>
          <w:p>
            <w:pPr>
              <w:spacing w:before="40" w:after="40"/>
            </w:pPr>
            <w:r/>
            <w:r>
              <w:rPr>
                <w:rFonts w:ascii="Calibri" w:hAnsi="Calibri"/>
                <w:sz w:val="19"/>
              </w:rPr>
              <w:t>The job's own CAM report</w:t>
            </w:r>
          </w:p>
        </w:tc>
        <w:tc>
          <w:tcPr>
            <w:tcW w:type="dxa" w:w="2376"/>
          </w:tcPr>
          <w:p>
            <w:pPr>
              <w:spacing w:before="40" w:after="40"/>
            </w:pPr>
            <w:r/>
            <w:r>
              <w:rPr>
                <w:rFonts w:ascii="Consolas" w:hAnsi="Consolas"/>
                <w:color w:val="3F6288"/>
                <w:sz w:val="18"/>
              </w:rPr>
              <w:t>crosscheck()</w:t>
            </w:r>
            <w:r>
              <w:rPr>
                <w:rFonts w:ascii="Calibri" w:hAnsi="Calibri"/>
                <w:sz w:val="19"/>
              </w:rPr>
              <w:t xml:space="preserve"> parses </w:t>
            </w:r>
            <w:r>
              <w:rPr>
                <w:rFonts w:ascii="Consolas" w:hAnsi="Consolas"/>
                <w:color w:val="3F6288"/>
                <w:sz w:val="18"/>
              </w:rPr>
              <w:t>.DRR</w:t>
            </w:r>
            <w:r>
              <w:rPr>
                <w:rFonts w:ascii="Calibri" w:hAnsi="Calibri"/>
                <w:sz w:val="19"/>
              </w:rPr>
              <w:t xml:space="preserve"> / </w:t>
            </w:r>
            <w:r>
              <w:rPr>
                <w:rFonts w:ascii="Consolas" w:hAnsi="Consolas"/>
                <w:color w:val="3F6288"/>
                <w:sz w:val="18"/>
              </w:rPr>
              <w:t>.REP</w:t>
            </w:r>
            <w:r>
              <w:rPr>
                <w:rFonts w:ascii="Calibri" w:hAnsi="Calibri"/>
                <w:sz w:val="19"/>
              </w:rPr>
              <w:t xml:space="preserve"> and compares hole counts and tool tables. </w:t>
            </w:r>
            <w:r>
              <w:rPr>
                <w:rFonts w:ascii="Calibri" w:hAnsi="Calibri"/>
                <w:b/>
                <w:sz w:val="19"/>
              </w:rPr>
              <w:t>Free, exact, no AI</w:t>
            </w:r>
          </w:p>
        </w:tc>
        <w:tc>
          <w:tcPr>
            <w:tcW w:type="dxa" w:w="2376"/>
          </w:tcPr>
          <w:p>
            <w:pPr>
              <w:spacing w:before="40" w:after="40"/>
            </w:pPr>
            <w:r/>
            <w:r>
              <w:rPr>
                <w:rFonts w:ascii="Consolas" w:hAnsi="Consolas"/>
                <w:color w:val="3F6288"/>
                <w:sz w:val="18"/>
              </w:rPr>
              <w:t>[checks]</w:t>
            </w:r>
          </w:p>
        </w:tc>
      </w:tr>
      <w:tr>
        <w:tc>
          <w:tcPr>
            <w:tcW w:type="dxa" w:w="2376"/>
          </w:tcPr>
          <w:p>
            <w:pPr>
              <w:spacing w:before="40" w:after="40"/>
            </w:pPr>
            <w:r/>
            <w:r>
              <w:rPr>
                <w:rFonts w:ascii="Calibri" w:hAnsi="Calibri"/>
                <w:sz w:val="19"/>
              </w:rPr>
              <w:t>8 · Rules</w:t>
            </w:r>
          </w:p>
        </w:tc>
        <w:tc>
          <w:tcPr>
            <w:tcW w:type="dxa" w:w="2376"/>
          </w:tcPr>
          <w:p>
            <w:pPr>
              <w:spacing w:before="40" w:after="40"/>
            </w:pPr>
            <w:r/>
            <w:r>
              <w:rPr>
                <w:rFonts w:ascii="Consolas" w:hAnsi="Consolas"/>
                <w:color w:val="3F6288"/>
                <w:sz w:val="18"/>
              </w:rPr>
              <w:t>.RUL</w:t>
            </w:r>
            <w:r>
              <w:rPr>
                <w:rFonts w:ascii="Calibri" w:hAnsi="Calibri"/>
                <w:sz w:val="19"/>
              </w:rPr>
              <w:t xml:space="preserve"> files</w:t>
            </w:r>
          </w:p>
        </w:tc>
        <w:tc>
          <w:tcPr>
            <w:tcW w:type="dxa" w:w="2376"/>
          </w:tcPr>
          <w:p>
            <w:pPr>
              <w:spacing w:before="40" w:after="40"/>
            </w:pPr>
            <w:r/>
            <w:r>
              <w:rPr>
                <w:rFonts w:ascii="Consolas" w:hAnsi="Consolas"/>
                <w:color w:val="3F6288"/>
                <w:sz w:val="18"/>
              </w:rPr>
              <w:t>design_rules()</w:t>
            </w:r>
            <w:r>
              <w:rPr>
                <w:rFonts w:ascii="Calibri" w:hAnsi="Calibri"/>
                <w:sz w:val="19"/>
              </w:rPr>
              <w:t xml:space="preserve"> — what the </w:t>
            </w:r>
            <w:r>
              <w:rPr>
                <w:rFonts w:ascii="Calibri" w:hAnsi="Calibri"/>
                <w:i/>
                <w:sz w:val="19"/>
              </w:rPr>
              <w:t>designer</w:t>
            </w:r>
            <w:r>
              <w:rPr>
                <w:rFonts w:ascii="Calibri" w:hAnsi="Calibri"/>
                <w:sz w:val="19"/>
              </w:rPr>
              <w:t xml:space="preserve"> said the board was allowed to use</w:t>
            </w:r>
          </w:p>
        </w:tc>
        <w:tc>
          <w:tcPr>
            <w:tcW w:type="dxa" w:w="2376"/>
          </w:tcPr>
          <w:p>
            <w:pPr>
              <w:spacing w:before="40" w:after="40"/>
            </w:pPr>
            <w:r/>
            <w:r>
              <w:rPr>
                <w:rFonts w:ascii="Calibri" w:hAnsi="Calibri"/>
                <w:sz w:val="19"/>
              </w:rPr>
              <w:t>Limits beside each reading</w:t>
            </w:r>
          </w:p>
        </w:tc>
      </w:tr>
      <w:tr>
        <w:tc>
          <w:tcPr>
            <w:tcW w:type="dxa" w:w="2376"/>
          </w:tcPr>
          <w:p>
            <w:pPr>
              <w:spacing w:before="40" w:after="40"/>
            </w:pPr>
            <w:r/>
            <w:r>
              <w:rPr>
                <w:rFonts w:ascii="Calibri" w:hAnsi="Calibri"/>
                <w:sz w:val="19"/>
              </w:rPr>
              <w:t>9 · Report</w:t>
            </w:r>
          </w:p>
        </w:tc>
        <w:tc>
          <w:tcPr>
            <w:tcW w:type="dxa" w:w="2376"/>
          </w:tcPr>
          <w:p>
            <w:pPr>
              <w:spacing w:before="40" w:after="40"/>
            </w:pPr>
            <w:r/>
            <w:r>
              <w:rPr>
                <w:rFonts w:ascii="Calibri" w:hAnsi="Calibri"/>
                <w:sz w:val="19"/>
              </w:rPr>
              <w:t>All of it</w:t>
            </w:r>
          </w:p>
        </w:tc>
        <w:tc>
          <w:tcPr>
            <w:tcW w:type="dxa" w:w="2376"/>
          </w:tcPr>
          <w:p>
            <w:pPr>
              <w:spacing w:before="40" w:after="40"/>
            </w:pPr>
            <w:r/>
            <w:r>
              <w:rPr>
                <w:rFonts w:ascii="Consolas" w:hAnsi="Consolas"/>
                <w:color w:val="3F6288"/>
                <w:sz w:val="18"/>
              </w:rPr>
              <w:t>answers_text()</w:t>
            </w:r>
            <w:r>
              <w:rPr>
                <w:rFonts w:ascii="Calibri" w:hAnsi="Calibri"/>
                <w:sz w:val="19"/>
              </w:rPr>
              <w:t xml:space="preserve"> (the five numbers, nothing else) · </w:t>
            </w:r>
            <w:r>
              <w:rPr>
                <w:rFonts w:ascii="Consolas" w:hAnsi="Consolas"/>
                <w:color w:val="3F6288"/>
                <w:sz w:val="18"/>
              </w:rPr>
              <w:t>summary_text()</w:t>
            </w:r>
            <w:r>
              <w:rPr>
                <w:rFonts w:ascii="Calibri" w:hAnsi="Calibri"/>
                <w:sz w:val="19"/>
              </w:rPr>
              <w:t xml:space="preserve"> (the workings, so they can be argued with) · </w:t>
            </w:r>
            <w:r>
              <w:rPr>
                <w:rFonts w:ascii="Consolas" w:hAnsi="Consolas"/>
                <w:color w:val="3F6288"/>
                <w:sz w:val="18"/>
              </w:rPr>
              <w:t>files_text()</w:t>
            </w:r>
            <w:r>
              <w:rPr>
                <w:rFonts w:ascii="Calibri" w:hAnsi="Calibri"/>
                <w:sz w:val="19"/>
              </w:rPr>
              <w:t xml:space="preserve"> · </w:t>
            </w:r>
            <w:r>
              <w:rPr>
                <w:rFonts w:ascii="Consolas" w:hAnsi="Consolas"/>
                <w:color w:val="3F6288"/>
                <w:sz w:val="18"/>
              </w:rPr>
              <w:t>write_report_csv()</w:t>
            </w:r>
            <w:r>
              <w:rPr>
                <w:rFonts w:ascii="Calibri" w:hAnsi="Calibri"/>
                <w:sz w:val="19"/>
              </w:rPr>
              <w:t xml:space="preserve"> · </w:t>
            </w:r>
            <w:r>
              <w:rPr>
                <w:rFonts w:ascii="Consolas" w:hAnsi="Consolas"/>
                <w:color w:val="3F6288"/>
                <w:sz w:val="18"/>
              </w:rPr>
              <w:t>write_summary_csv()</w:t>
            </w:r>
          </w:p>
        </w:tc>
        <w:tc>
          <w:tcPr>
            <w:tcW w:type="dxa" w:w="2376"/>
          </w:tcPr>
          <w:p>
            <w:pPr>
              <w:spacing w:before="40" w:after="40"/>
            </w:pPr>
            <w:r/>
            <w:r>
              <w:rPr>
                <w:rFonts w:ascii="Calibri" w:hAnsi="Calibri"/>
                <w:sz w:val="19"/>
              </w:rPr>
              <w:t>Four panels + CSVs</w:t>
            </w:r>
          </w:p>
        </w:tc>
      </w:tr>
      <w:tr>
        <w:tc>
          <w:tcPr>
            <w:tcW w:type="dxa" w:w="2376"/>
          </w:tcPr>
          <w:p>
            <w:pPr>
              <w:spacing w:before="40" w:after="40"/>
            </w:pPr>
            <w:r/>
            <w:r>
              <w:rPr>
                <w:rFonts w:ascii="Calibri" w:hAnsi="Calibri"/>
                <w:sz w:val="19"/>
              </w:rPr>
              <w:t>10 · Brief</w:t>
            </w:r>
          </w:p>
        </w:tc>
        <w:tc>
          <w:tcPr>
            <w:tcW w:type="dxa" w:w="2376"/>
          </w:tcPr>
          <w:p>
            <w:pPr>
              <w:spacing w:before="40" w:after="40"/>
            </w:pPr>
            <w:r/>
            <w:r>
              <w:rPr>
                <w:rFonts w:ascii="Calibri" w:hAnsi="Calibri"/>
                <w:sz w:val="19"/>
              </w:rPr>
              <w:t xml:space="preserve">The </w:t>
            </w:r>
            <w:r>
              <w:rPr>
                <w:rFonts w:ascii="Calibri" w:hAnsi="Calibri"/>
                <w:b/>
                <w:sz w:val="19"/>
              </w:rPr>
              <w:t>numbers only</w:t>
            </w:r>
          </w:p>
        </w:tc>
        <w:tc>
          <w:tcPr>
            <w:tcW w:type="dxa" w:w="2376"/>
          </w:tcPr>
          <w:p>
            <w:pPr>
              <w:spacing w:before="40" w:after="40"/>
            </w:pPr>
            <w:r/>
            <w:r>
              <w:rPr>
                <w:rFonts w:ascii="Consolas" w:hAnsi="Consolas"/>
                <w:color w:val="3F6288"/>
                <w:sz w:val="18"/>
              </w:rPr>
              <w:t>agent_brief(job, context)</w:t>
            </w:r>
            <w:r>
              <w:rPr>
                <w:rFonts w:ascii="Calibri" w:hAnsi="Calibri"/>
                <w:sz w:val="19"/>
              </w:rPr>
              <w:t xml:space="preserve"> — the instruction handed to a writing agent: </w:t>
            </w:r>
            <w:r>
              <w:rPr>
                <w:rFonts w:ascii="Calibri" w:hAnsi="Calibri"/>
                <w:b/>
                <w:sz w:val="19"/>
              </w:rPr>
              <w:t>numbers, never a file</w:t>
            </w:r>
            <w:r>
              <w:rPr>
                <w:rFonts w:ascii="Calibri" w:hAnsi="Calibri"/>
                <w:sz w:val="19"/>
              </w:rPr>
              <w:t xml:space="preserve"> ⚠</w:t>
            </w:r>
          </w:p>
        </w:tc>
        <w:tc>
          <w:tcPr>
            <w:tcW w:type="dxa" w:w="2376"/>
          </w:tcPr>
          <w:p>
            <w:pPr>
              <w:spacing w:before="40" w:after="40"/>
            </w:pPr>
            <w:r/>
            <w:r>
              <w:rPr>
                <w:rFonts w:ascii="Calibri" w:hAnsi="Calibri"/>
                <w:sz w:val="19"/>
              </w:rPr>
              <w:t>Quote text</w:t>
            </w:r>
          </w:p>
        </w:tc>
      </w:tr>
    </w:tbl>
    <w:p>
      <w:pPr>
        <w:spacing w:after="80"/>
      </w:pPr>
    </w:p>
    <w:p>
      <w:pPr>
        <w:spacing w:after="140"/>
      </w:pPr>
      <w:r>
        <w:rPr>
          <w:rFonts w:ascii="Calibri" w:hAnsi="Calibri"/>
          <w:b/>
          <w:sz w:val="21"/>
        </w:rPr>
        <w:t>The five numbers Fine Circuits asked for, and nothing else:</w:t>
      </w:r>
      <w:r>
        <w:rPr>
          <w:rFonts w:ascii="Calibri" w:hAnsi="Calibri"/>
          <w:sz w:val="21"/>
        </w:rPr>
        <w:t xml:space="preserve"> pcb size · min track width · min track spacing · min drill size · number of drills.</w:t>
      </w:r>
    </w:p>
    <w:p>
      <w:pPr>
        <w:spacing w:after="140"/>
      </w:pPr>
      <w:r>
        <w:rPr>
          <w:rFonts w:ascii="Calibri" w:hAnsi="Calibri"/>
          <w:b/>
          <w:sz w:val="21"/>
        </w:rPr>
        <w:t xml:space="preserve">Needs </w:t>
      </w:r>
      <w:r>
        <w:rPr>
          <w:rFonts w:ascii="Consolas" w:hAnsi="Consolas"/>
          <w:b/>
          <w:color w:val="3F6288"/>
          <w:sz w:val="20"/>
        </w:rPr>
        <w:t>shapely</w:t>
      </w:r>
      <w:r>
        <w:rPr>
          <w:rFonts w:ascii="Calibri" w:hAnsi="Calibri"/>
          <w:b/>
          <w:sz w:val="21"/>
        </w:rPr>
        <w:t>.</w:t>
      </w:r>
      <w:r>
        <w:rPr>
          <w:rFonts w:ascii="Calibri" w:hAnsi="Calibri"/>
          <w:sz w:val="21"/>
        </w:rPr>
        <w:t xml:space="preserve"> Without it four of five numbers still work, and the missing one says so.</w:t>
      </w:r>
    </w:p>
    <w:p>
      <w:pPr>
        <w:spacing w:after="140"/>
      </w:pPr>
      <w:r>
        <w:rPr>
          <w:rFonts w:ascii="Calibri" w:hAnsi="Calibri"/>
          <w:b/>
          <w:sz w:val="21"/>
        </w:rPr>
        <w:t>The verification ladder</w:t>
      </w:r>
      <w:r>
        <w:rPr>
          <w:rFonts w:ascii="Calibri" w:hAnsi="Calibri"/>
          <w:sz w:val="21"/>
        </w:rPr>
        <w:t xml:space="preserve"> (</w:t>
      </w:r>
      <w:r>
        <w:rPr>
          <w:rFonts w:ascii="Consolas" w:hAnsi="Consolas"/>
          <w:color w:val="3F6288"/>
          <w:sz w:val="20"/>
        </w:rPr>
        <w:t>docs/AFTER_THE_MERGE.md</w:t>
      </w:r>
      <w:r>
        <w:rPr>
          <w:rFonts w:ascii="Calibri" w:hAnsi="Calibri"/>
          <w:sz w:val="21"/>
        </w:rPr>
        <w:t xml:space="preserve"> §2), cheapest first:</w:t>
      </w:r>
    </w:p>
    <w:p>
      <w:pPr>
        <w:pStyle w:val="ListNumber"/>
        <w:spacing w:before="0" w:after="60"/>
      </w:pPr>
      <w:r>
        <w:rPr>
          <w:rFonts w:ascii="Calibri" w:hAnsi="Calibri"/>
          <w:sz w:val="21"/>
        </w:rPr>
        <w:t>The job's own CAM report — built.</w:t>
      </w:r>
    </w:p>
    <w:p>
      <w:pPr>
        <w:pStyle w:val="ListNumber"/>
        <w:spacing w:before="0" w:after="60"/>
      </w:pPr>
      <w:r>
        <w:rPr>
          <w:rFonts w:ascii="Calibri" w:hAnsi="Calibri"/>
          <w:sz w:val="21"/>
        </w:rPr>
        <w:t>A second independent implementation (</w:t>
      </w:r>
      <w:r>
        <w:rPr>
          <w:rFonts w:ascii="Consolas" w:hAnsi="Consolas"/>
          <w:color w:val="3F6288"/>
          <w:sz w:val="20"/>
        </w:rPr>
        <w:t>gerbonara</w:t>
      </w:r>
      <w:r>
        <w:rPr>
          <w:rFonts w:ascii="Calibri" w:hAnsi="Calibri"/>
          <w:sz w:val="21"/>
        </w:rPr>
        <w:t xml:space="preserve">, test-only) — built; </w:t>
      </w:r>
      <w:r>
        <w:rPr>
          <w:rFonts w:ascii="Calibri" w:hAnsi="Calibri"/>
          <w:b/>
          <w:sz w:val="21"/>
        </w:rPr>
        <w:t>reach for this before any AI</w:t>
      </w:r>
      <w:r>
        <w:rPr>
          <w:rFonts w:ascii="Calibri" w:hAnsi="Calibri"/>
          <w:sz w:val="21"/>
        </w:rPr>
        <w:t>.</w:t>
      </w:r>
    </w:p>
    <w:p>
      <w:pPr>
        <w:pStyle w:val="ListNumber"/>
        <w:spacing w:before="0" w:after="60"/>
      </w:pPr>
      <w:r>
        <w:rPr>
          <w:rFonts w:ascii="Calibri" w:hAnsi="Calibri"/>
          <w:sz w:val="21"/>
        </w:rPr>
        <w:t xml:space="preserve">AI sanity-check on a </w:t>
      </w:r>
      <w:r>
        <w:rPr>
          <w:rFonts w:ascii="Calibri" w:hAnsi="Calibri"/>
          <w:i/>
          <w:sz w:val="21"/>
        </w:rPr>
        <w:t>rendered image</w:t>
      </w:r>
      <w:r>
        <w:rPr>
          <w:rFonts w:ascii="Calibri" w:hAnsi="Calibri"/>
          <w:sz w:val="21"/>
        </w:rPr>
        <w:t xml:space="preserve"> plus the numbers — not built.</w:t>
      </w:r>
    </w:p>
    <w:p>
      <w:pPr>
        <w:pStyle w:val="ListNumber"/>
        <w:spacing w:before="0" w:after="60"/>
      </w:pPr>
      <w:r>
        <w:rPr>
          <w:rFonts w:ascii="Calibri" w:hAnsi="Calibri"/>
          <w:sz w:val="21"/>
        </w:rPr>
        <w:t xml:space="preserve">The raw Gerber to an AI — </w:t>
      </w:r>
      <w:r>
        <w:rPr>
          <w:rFonts w:ascii="Calibri" w:hAnsi="Calibri"/>
          <w:b/>
          <w:sz w:val="21"/>
        </w:rPr>
        <w:t>only with the customer's written permission</w:t>
      </w:r>
      <w:r>
        <w:rPr>
          <w:rFonts w:ascii="Calibri" w:hAnsi="Calibri"/>
          <w:sz w:val="21"/>
        </w:rPr>
        <w:t>.</w:t>
      </w:r>
    </w:p>
    <w:p>
      <w:pPr>
        <w:pStyle w:val="Heading2"/>
        <w:keepNext/>
      </w:pPr>
      <w:r>
        <w:rPr>
          <w:rFonts w:ascii="Calibri" w:hAnsi="Calibri"/>
          <w:color w:val="3F6288"/>
        </w:rPr>
        <w:t>3.5 Pipeline E — Reel / Studio</w:t>
      </w:r>
    </w:p>
    <w:tbl>
      <w:tblPr>
        <w:tblStyle w:val="TableGrid"/>
        <w:tblW w:type="auto" w:w="0"/>
        <w:jc w:val="center"/>
        <w:tblLayout w:type="autofit"/>
        <w:tblLook w:firstColumn="1" w:firstRow="1" w:lastColumn="0" w:lastRow="0" w:noHBand="0" w:noVBand="1" w:val="04A0"/>
      </w:tblPr>
      <w:tblGrid>
        <w:gridCol w:w="3168"/>
        <w:gridCol w:w="3168"/>
        <w:gridCol w:w="3168"/>
      </w:tblGrid>
      <w:tr>
        <w:tc>
          <w:tcPr>
            <w:tcW w:type="dxa" w:w="3168"/>
            <w:shd w:val="clear" w:color="auto" w:fill="E4EBF2"/>
          </w:tcPr>
          <w:p>
            <w:pPr>
              <w:spacing w:before="40" w:after="40"/>
            </w:pPr>
            <w:r/>
          </w:p>
        </w:tc>
        <w:tc>
          <w:tcPr>
            <w:tcW w:type="dxa" w:w="3168"/>
            <w:shd w:val="clear" w:color="auto" w:fill="E4EBF2"/>
          </w:tcPr>
          <w:p>
            <w:pPr>
              <w:spacing w:before="40" w:after="40"/>
            </w:pPr>
            <w:r/>
            <w:r>
              <w:rPr>
                <w:rFonts w:ascii="Calibri" w:hAnsi="Calibri"/>
                <w:b/>
                <w:color w:val="3F6288"/>
                <w:sz w:val="19"/>
              </w:rPr>
              <w:t>Reel</w:t>
            </w:r>
          </w:p>
        </w:tc>
        <w:tc>
          <w:tcPr>
            <w:tcW w:type="dxa" w:w="3168"/>
            <w:shd w:val="clear" w:color="auto" w:fill="E4EBF2"/>
          </w:tcPr>
          <w:p>
            <w:pPr>
              <w:spacing w:before="40" w:after="40"/>
            </w:pPr>
            <w:r/>
            <w:r>
              <w:rPr>
                <w:rFonts w:ascii="Calibri" w:hAnsi="Calibri"/>
                <w:b/>
                <w:color w:val="3F6288"/>
                <w:sz w:val="19"/>
              </w:rPr>
              <w:t>Studio</w:t>
            </w:r>
          </w:p>
        </w:tc>
      </w:tr>
      <w:tr>
        <w:tc>
          <w:tcPr>
            <w:tcW w:type="dxa" w:w="3168"/>
          </w:tcPr>
          <w:p>
            <w:pPr>
              <w:spacing w:before="40" w:after="40"/>
            </w:pPr>
            <w:r/>
            <w:r>
              <w:rPr>
                <w:rFonts w:ascii="Calibri" w:hAnsi="Calibri"/>
                <w:sz w:val="19"/>
              </w:rPr>
              <w:t>Frames</w:t>
            </w:r>
          </w:p>
        </w:tc>
        <w:tc>
          <w:tcPr>
            <w:tcW w:type="dxa" w:w="3168"/>
          </w:tcPr>
          <w:p>
            <w:pPr>
              <w:spacing w:before="40" w:after="40"/>
            </w:pPr>
            <w:r/>
            <w:r>
              <w:rPr>
                <w:rFonts w:ascii="Calibri" w:hAnsi="Calibri"/>
                <w:sz w:val="19"/>
              </w:rPr>
              <w:t xml:space="preserve">Drawn with </w:t>
            </w:r>
            <w:r>
              <w:rPr>
                <w:rFonts w:ascii="Calibri" w:hAnsi="Calibri"/>
                <w:b/>
                <w:sz w:val="19"/>
              </w:rPr>
              <w:t>Pillow</w:t>
            </w:r>
            <w:r>
              <w:rPr>
                <w:rFonts w:ascii="Calibri" w:hAnsi="Calibri"/>
                <w:sz w:val="19"/>
              </w:rPr>
              <w:t xml:space="preserve"> in Python</w:t>
            </w:r>
          </w:p>
        </w:tc>
        <w:tc>
          <w:tcPr>
            <w:tcW w:type="dxa" w:w="3168"/>
          </w:tcPr>
          <w:p>
            <w:pPr>
              <w:spacing w:before="40" w:after="40"/>
            </w:pPr>
            <w:r/>
            <w:r>
              <w:rPr>
                <w:rFonts w:ascii="Calibri" w:hAnsi="Calibri"/>
                <w:sz w:val="19"/>
              </w:rPr>
              <w:t xml:space="preserve">A real </w:t>
            </w:r>
            <w:r>
              <w:rPr>
                <w:rFonts w:ascii="Calibri" w:hAnsi="Calibri"/>
                <w:b/>
                <w:sz w:val="19"/>
              </w:rPr>
              <w:t>web page</w:t>
            </w:r>
            <w:r>
              <w:rPr>
                <w:rFonts w:ascii="Calibri" w:hAnsi="Calibri"/>
                <w:sz w:val="19"/>
              </w:rPr>
              <w:t xml:space="preserve"> filmed in a paused Chromium</w:t>
            </w:r>
          </w:p>
        </w:tc>
      </w:tr>
      <w:tr>
        <w:tc>
          <w:tcPr>
            <w:tcW w:type="dxa" w:w="3168"/>
          </w:tcPr>
          <w:p>
            <w:pPr>
              <w:spacing w:before="40" w:after="40"/>
            </w:pPr>
            <w:r/>
            <w:r>
              <w:rPr>
                <w:rFonts w:ascii="Calibri" w:hAnsi="Calibri"/>
                <w:sz w:val="19"/>
              </w:rPr>
              <w:t>Encode</w:t>
            </w:r>
          </w:p>
        </w:tc>
        <w:tc>
          <w:tcPr>
            <w:tcW w:type="dxa" w:w="3168"/>
          </w:tcPr>
          <w:p>
            <w:pPr>
              <w:spacing w:before="40" w:after="40"/>
            </w:pPr>
            <w:r/>
            <w:r>
              <w:rPr>
                <w:rFonts w:ascii="Calibri" w:hAnsi="Calibri"/>
                <w:sz w:val="19"/>
              </w:rPr>
              <w:t>FFmpeg (</w:t>
            </w:r>
            <w:r>
              <w:rPr>
                <w:rFonts w:ascii="Consolas" w:hAnsi="Consolas"/>
                <w:color w:val="3F6288"/>
                <w:sz w:val="18"/>
              </w:rPr>
              <w:t>imageio-ffmpeg</w:t>
            </w:r>
            <w:r>
              <w:rPr>
                <w:rFonts w:ascii="Calibri" w:hAnsi="Calibri"/>
                <w:sz w:val="19"/>
              </w:rPr>
              <w:t>, ships inside the build)</w:t>
            </w:r>
          </w:p>
        </w:tc>
        <w:tc>
          <w:tcPr>
            <w:tcW w:type="dxa" w:w="3168"/>
          </w:tcPr>
          <w:p>
            <w:pPr>
              <w:spacing w:before="40" w:after="40"/>
            </w:pPr>
            <w:r/>
            <w:r>
              <w:rPr>
                <w:rFonts w:ascii="Calibri" w:hAnsi="Calibri"/>
                <w:sz w:val="19"/>
              </w:rPr>
              <w:t>Same</w:t>
            </w:r>
          </w:p>
        </w:tc>
      </w:tr>
      <w:tr>
        <w:tc>
          <w:tcPr>
            <w:tcW w:type="dxa" w:w="3168"/>
          </w:tcPr>
          <w:p>
            <w:pPr>
              <w:spacing w:before="40" w:after="40"/>
            </w:pPr>
            <w:r/>
            <w:r>
              <w:rPr>
                <w:rFonts w:ascii="Calibri" w:hAnsi="Calibri"/>
                <w:sz w:val="19"/>
              </w:rPr>
              <w:t>Design stage</w:t>
            </w:r>
          </w:p>
        </w:tc>
        <w:tc>
          <w:tcPr>
            <w:tcW w:type="dxa" w:w="3168"/>
          </w:tcPr>
          <w:p>
            <w:pPr>
              <w:spacing w:before="40" w:after="40"/>
            </w:pPr>
            <w:r/>
            <w:r>
              <w:rPr>
                <w:rFonts w:ascii="Calibri" w:hAnsi="Calibri"/>
                <w:sz w:val="19"/>
              </w:rPr>
              <w:t>One pass</w:t>
            </w:r>
          </w:p>
        </w:tc>
        <w:tc>
          <w:tcPr>
            <w:tcW w:type="dxa" w:w="3168"/>
          </w:tcPr>
          <w:p>
            <w:pPr>
              <w:spacing w:before="40" w:after="40"/>
            </w:pPr>
            <w:r/>
            <w:r>
              <w:rPr>
                <w:rFonts w:ascii="Calibri" w:hAnsi="Calibri"/>
                <w:b/>
                <w:sz w:val="19"/>
              </w:rPr>
              <w:t>A conversation:</w:t>
            </w:r>
            <w:r>
              <w:rPr>
                <w:rFonts w:ascii="Calibri" w:hAnsi="Calibri"/>
                <w:sz w:val="19"/>
              </w:rPr>
              <w:t xml:space="preserve"> one turn for the look and a storyboard, then </w:t>
            </w:r>
            <w:r>
              <w:rPr>
                <w:rFonts w:ascii="Calibri" w:hAnsi="Calibri"/>
                <w:b/>
                <w:sz w:val="19"/>
              </w:rPr>
              <w:t>one turn per scene</w:t>
            </w:r>
            <w:r>
              <w:rPr>
                <w:rFonts w:ascii="Calibri" w:hAnsi="Calibri"/>
                <w:sz w:val="19"/>
              </w:rPr>
              <w:t>, each laid out at 1080×1920 and corrected before the next is asked for</w:t>
            </w:r>
          </w:p>
        </w:tc>
      </w:tr>
    </w:tbl>
    <w:p>
      <w:pPr>
        <w:spacing w:after="80"/>
      </w:pPr>
    </w:p>
    <w:p>
      <w:pPr>
        <w:spacing w:before="160" w:after="160"/>
        <w:ind w:left="259"/>
        <w:shd w:val="clear" w:color="auto" w:fill="F4F6F9"/>
        <w:pBdr>
          <w:left w:val="single" w:sz="18" w:space="10" w:color="5980A6"/>
        </w:pBdr>
      </w:pPr>
      <w:r>
        <w:rPr>
          <w:rFonts w:ascii="Calibri" w:hAnsi="Calibri"/>
          <w:color w:val="4A5057"/>
          <w:sz w:val="21"/>
        </w:rPr>
        <w:t xml:space="preserve">Asking for the whole reel in one reply is what made the old output look like a slide deck — a scene got about 278 characters, which is a headline and a subhead. See </w:t>
      </w:r>
      <w:r>
        <w:rPr>
          <w:rFonts w:ascii="Consolas" w:hAnsi="Consolas"/>
          <w:color w:val="3F6288"/>
          <w:sz w:val="20"/>
        </w:rPr>
        <w:t>CHANGES.md</w:t>
      </w:r>
      <w:r>
        <w:rPr>
          <w:rFonts w:ascii="Calibri" w:hAnsi="Calibri"/>
          <w:color w:val="4A5057"/>
          <w:sz w:val="21"/>
        </w:rPr>
        <w:t xml:space="preserve"> → Round 6.</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Stage</w:t>
            </w:r>
          </w:p>
        </w:tc>
        <w:tc>
          <w:tcPr>
            <w:tcW w:type="dxa" w:w="2376"/>
            <w:shd w:val="clear" w:color="auto" w:fill="E4EBF2"/>
          </w:tcPr>
          <w:p>
            <w:pPr>
              <w:spacing w:before="40" w:after="40"/>
            </w:pPr>
            <w:r/>
            <w:r>
              <w:rPr>
                <w:rFonts w:ascii="Calibri" w:hAnsi="Calibri"/>
                <w:b/>
                <w:color w:val="3F6288"/>
                <w:sz w:val="19"/>
              </w:rPr>
              <w:t>Input</w:t>
            </w:r>
          </w:p>
        </w:tc>
        <w:tc>
          <w:tcPr>
            <w:tcW w:type="dxa" w:w="2376"/>
            <w:shd w:val="clear" w:color="auto" w:fill="E4EBF2"/>
          </w:tcPr>
          <w:p>
            <w:pPr>
              <w:spacing w:before="40" w:after="40"/>
            </w:pPr>
            <w:r/>
            <w:r>
              <w:rPr>
                <w:rFonts w:ascii="Calibri" w:hAnsi="Calibri"/>
                <w:b/>
                <w:color w:val="3F6288"/>
                <w:sz w:val="19"/>
              </w:rPr>
              <w:t>Process</w:t>
            </w:r>
          </w:p>
        </w:tc>
        <w:tc>
          <w:tcPr>
            <w:tcW w:type="dxa" w:w="2376"/>
            <w:shd w:val="clear" w:color="auto" w:fill="E4EBF2"/>
          </w:tcPr>
          <w:p>
            <w:pPr>
              <w:spacing w:before="40" w:after="40"/>
            </w:pPr>
            <w:r/>
            <w:r>
              <w:rPr>
                <w:rFonts w:ascii="Calibri" w:hAnsi="Calibri"/>
                <w:b/>
                <w:color w:val="3F6288"/>
                <w:sz w:val="19"/>
              </w:rPr>
              <w:t>Output</w:t>
            </w:r>
          </w:p>
        </w:tc>
      </w:tr>
      <w:tr>
        <w:tc>
          <w:tcPr>
            <w:tcW w:type="dxa" w:w="2376"/>
          </w:tcPr>
          <w:p>
            <w:pPr>
              <w:spacing w:before="40" w:after="40"/>
            </w:pPr>
            <w:r/>
            <w:r>
              <w:rPr>
                <w:rFonts w:ascii="Calibri" w:hAnsi="Calibri"/>
                <w:sz w:val="19"/>
              </w:rPr>
              <w:t>1 · Assets</w:t>
            </w:r>
          </w:p>
        </w:tc>
        <w:tc>
          <w:tcPr>
            <w:tcW w:type="dxa" w:w="2376"/>
          </w:tcPr>
          <w:p>
            <w:pPr>
              <w:spacing w:before="40" w:after="40"/>
            </w:pPr>
            <w:r/>
            <w:r>
              <w:rPr>
                <w:rFonts w:ascii="Calibri" w:hAnsi="Calibri"/>
                <w:sz w:val="19"/>
              </w:rPr>
              <w:t>Attached images</w:t>
            </w:r>
          </w:p>
        </w:tc>
        <w:tc>
          <w:tcPr>
            <w:tcW w:type="dxa" w:w="2376"/>
          </w:tcPr>
          <w:p>
            <w:pPr>
              <w:spacing w:before="40" w:after="40"/>
            </w:pPr>
            <w:r/>
            <w:r>
              <w:rPr>
                <w:rFonts w:ascii="Consolas" w:hAnsi="Consolas"/>
                <w:color w:val="3F6288"/>
                <w:sz w:val="18"/>
              </w:rPr>
              <w:t>assets.has_flat_background()</w:t>
            </w:r>
            <w:r>
              <w:rPr>
                <w:rFonts w:ascii="Calibri" w:hAnsi="Calibri"/>
                <w:sz w:val="19"/>
              </w:rPr>
              <w:t xml:space="preserve"> → </w:t>
            </w:r>
            <w:r>
              <w:rPr>
                <w:rFonts w:ascii="Consolas" w:hAnsi="Consolas"/>
                <w:color w:val="3F6288"/>
                <w:sz w:val="18"/>
              </w:rPr>
              <w:t>cutout()</w:t>
            </w:r>
            <w:r>
              <w:rPr>
                <w:rFonts w:ascii="Calibri" w:hAnsi="Calibri"/>
                <w:sz w:val="19"/>
              </w:rPr>
              <w:t xml:space="preserve"> strips a flat background and trims; </w:t>
            </w:r>
            <w:r>
              <w:rPr>
                <w:rFonts w:ascii="Consolas" w:hAnsi="Consolas"/>
                <w:color w:val="3F6288"/>
                <w:sz w:val="18"/>
              </w:rPr>
              <w:t>_ink_ratio()</w:t>
            </w:r>
            <w:r>
              <w:rPr>
                <w:rFonts w:ascii="Calibri" w:hAnsi="Calibri"/>
                <w:sz w:val="19"/>
              </w:rPr>
              <w:t xml:space="preserve"> tells a logo from a photo; </w:t>
            </w:r>
            <w:r>
              <w:rPr>
                <w:rFonts w:ascii="Consolas" w:hAnsi="Consolas"/>
                <w:color w:val="3F6288"/>
                <w:sz w:val="18"/>
              </w:rPr>
              <w:t>collect()</w:t>
            </w:r>
            <w:r>
              <w:rPr>
                <w:rFonts w:ascii="Calibri" w:hAnsi="Calibri"/>
                <w:sz w:val="19"/>
              </w:rPr>
              <w:t xml:space="preserve"> builds the asset table the design stage may reference</w:t>
            </w:r>
          </w:p>
        </w:tc>
        <w:tc>
          <w:tcPr>
            <w:tcW w:type="dxa" w:w="2376"/>
          </w:tcPr>
          <w:p>
            <w:pPr>
              <w:spacing w:before="40" w:after="40"/>
            </w:pPr>
            <w:r/>
            <w:r>
              <w:rPr>
                <w:rFonts w:ascii="Calibri" w:hAnsi="Calibri"/>
                <w:sz w:val="19"/>
              </w:rPr>
              <w:t xml:space="preserve">Asset table + </w:t>
            </w:r>
            <w:r>
              <w:rPr>
                <w:rFonts w:ascii="Consolas" w:hAnsi="Consolas"/>
                <w:color w:val="3F6288"/>
                <w:sz w:val="18"/>
              </w:rPr>
              <w:t>manifest()</w:t>
            </w:r>
          </w:p>
        </w:tc>
      </w:tr>
      <w:tr>
        <w:tc>
          <w:tcPr>
            <w:tcW w:type="dxa" w:w="2376"/>
          </w:tcPr>
          <w:p>
            <w:pPr>
              <w:spacing w:before="40" w:after="40"/>
            </w:pPr>
            <w:r/>
            <w:r>
              <w:rPr>
                <w:rFonts w:ascii="Calibri" w:hAnsi="Calibri"/>
                <w:sz w:val="19"/>
              </w:rPr>
              <w:t>2 · Design</w:t>
            </w:r>
          </w:p>
        </w:tc>
        <w:tc>
          <w:tcPr>
            <w:tcW w:type="dxa" w:w="2376"/>
          </w:tcPr>
          <w:p>
            <w:pPr>
              <w:spacing w:before="40" w:after="40"/>
            </w:pPr>
            <w:r/>
            <w:r>
              <w:rPr>
                <w:rFonts w:ascii="Calibri" w:hAnsi="Calibri"/>
                <w:sz w:val="19"/>
              </w:rPr>
              <w:t>The goal + manifest</w:t>
            </w:r>
          </w:p>
        </w:tc>
        <w:tc>
          <w:tcPr>
            <w:tcW w:type="dxa" w:w="2376"/>
          </w:tcPr>
          <w:p>
            <w:pPr>
              <w:spacing w:before="40" w:after="40"/>
            </w:pPr>
            <w:r/>
            <w:r>
              <w:rPr>
                <w:rFonts w:ascii="Consolas" w:hAnsi="Consolas"/>
                <w:color w:val="3F6288"/>
                <w:sz w:val="18"/>
              </w:rPr>
              <w:t>design_instructions()</w:t>
            </w:r>
            <w:r>
              <w:rPr>
                <w:rFonts w:ascii="Calibri" w:hAnsi="Calibri"/>
                <w:sz w:val="19"/>
              </w:rPr>
              <w:t xml:space="preserve"> ⚠</w:t>
            </w:r>
          </w:p>
        </w:tc>
        <w:tc>
          <w:tcPr>
            <w:tcW w:type="dxa" w:w="2376"/>
          </w:tcPr>
          <w:p>
            <w:pPr>
              <w:spacing w:before="40" w:after="40"/>
            </w:pPr>
            <w:r/>
            <w:r>
              <w:rPr>
                <w:rFonts w:ascii="Calibri" w:hAnsi="Calibri"/>
                <w:sz w:val="19"/>
              </w:rPr>
              <w:t>Look + storyboard</w:t>
            </w:r>
          </w:p>
        </w:tc>
      </w:tr>
      <w:tr>
        <w:tc>
          <w:tcPr>
            <w:tcW w:type="dxa" w:w="2376"/>
          </w:tcPr>
          <w:p>
            <w:pPr>
              <w:spacing w:before="40" w:after="40"/>
            </w:pPr>
            <w:r/>
            <w:r>
              <w:rPr>
                <w:rFonts w:ascii="Calibri" w:hAnsi="Calibri"/>
                <w:sz w:val="19"/>
              </w:rPr>
              <w:t>3 · Scenes</w:t>
            </w:r>
          </w:p>
        </w:tc>
        <w:tc>
          <w:tcPr>
            <w:tcW w:type="dxa" w:w="2376"/>
          </w:tcPr>
          <w:p>
            <w:pPr>
              <w:spacing w:before="40" w:after="40"/>
            </w:pPr>
            <w:r/>
            <w:r>
              <w:rPr>
                <w:rFonts w:ascii="Calibri" w:hAnsi="Calibri"/>
                <w:sz w:val="19"/>
              </w:rPr>
              <w:t>Storyboard, one at a time</w:t>
            </w:r>
          </w:p>
        </w:tc>
        <w:tc>
          <w:tcPr>
            <w:tcW w:type="dxa" w:w="2376"/>
          </w:tcPr>
          <w:p>
            <w:pPr>
              <w:spacing w:before="40" w:after="40"/>
            </w:pPr>
            <w:r/>
            <w:r>
              <w:rPr>
                <w:rFonts w:ascii="Consolas" w:hAnsi="Consolas"/>
                <w:color w:val="3F6288"/>
                <w:sz w:val="18"/>
              </w:rPr>
              <w:t>scene_instructions()</w:t>
            </w:r>
            <w:r>
              <w:rPr>
                <w:rFonts w:ascii="Calibri" w:hAnsi="Calibri"/>
                <w:sz w:val="19"/>
              </w:rPr>
              <w:t xml:space="preserve"> per scene ⚠</w:t>
            </w:r>
          </w:p>
        </w:tc>
        <w:tc>
          <w:tcPr>
            <w:tcW w:type="dxa" w:w="2376"/>
          </w:tcPr>
          <w:p>
            <w:pPr>
              <w:spacing w:before="40" w:after="40"/>
            </w:pPr>
            <w:r/>
            <w:r>
              <w:rPr>
                <w:rFonts w:ascii="Calibri" w:hAnsi="Calibri"/>
                <w:sz w:val="19"/>
              </w:rPr>
              <w:t>HTML/CSS per scene</w:t>
            </w:r>
          </w:p>
        </w:tc>
      </w:tr>
      <w:tr>
        <w:tc>
          <w:tcPr>
            <w:tcW w:type="dxa" w:w="2376"/>
          </w:tcPr>
          <w:p>
            <w:pPr>
              <w:spacing w:before="40" w:after="40"/>
            </w:pPr>
            <w:r/>
            <w:r>
              <w:rPr>
                <w:rFonts w:ascii="Calibri" w:hAnsi="Calibri"/>
                <w:sz w:val="19"/>
              </w:rPr>
              <w:t>4 · Film</w:t>
            </w:r>
          </w:p>
        </w:tc>
        <w:tc>
          <w:tcPr>
            <w:tcW w:type="dxa" w:w="2376"/>
          </w:tcPr>
          <w:p>
            <w:pPr>
              <w:spacing w:before="40" w:after="40"/>
            </w:pPr>
            <w:r/>
            <w:r>
              <w:rPr>
                <w:rFonts w:ascii="Calibri" w:hAnsi="Calibri"/>
                <w:sz w:val="19"/>
              </w:rPr>
              <w:t>Scene pages</w:t>
            </w:r>
          </w:p>
        </w:tc>
        <w:tc>
          <w:tcPr>
            <w:tcW w:type="dxa" w:w="2376"/>
          </w:tcPr>
          <w:p>
            <w:pPr>
              <w:spacing w:before="40" w:after="40"/>
            </w:pPr>
            <w:r/>
            <w:r>
              <w:rPr>
                <w:rFonts w:ascii="Calibri" w:hAnsi="Calibri"/>
                <w:sz w:val="19"/>
              </w:rPr>
              <w:t>Paused Chromium, frame by frame</w:t>
            </w:r>
          </w:p>
        </w:tc>
        <w:tc>
          <w:tcPr>
            <w:tcW w:type="dxa" w:w="2376"/>
          </w:tcPr>
          <w:p>
            <w:pPr>
              <w:spacing w:before="40" w:after="40"/>
            </w:pPr>
            <w:r/>
            <w:r>
              <w:rPr>
                <w:rFonts w:ascii="Calibri" w:hAnsi="Calibri"/>
                <w:sz w:val="19"/>
              </w:rPr>
              <w:t>PNG frames</w:t>
            </w:r>
          </w:p>
        </w:tc>
      </w:tr>
      <w:tr>
        <w:tc>
          <w:tcPr>
            <w:tcW w:type="dxa" w:w="2376"/>
          </w:tcPr>
          <w:p>
            <w:pPr>
              <w:spacing w:before="40" w:after="40"/>
            </w:pPr>
            <w:r/>
            <w:r>
              <w:rPr>
                <w:rFonts w:ascii="Calibri" w:hAnsi="Calibri"/>
                <w:sz w:val="19"/>
              </w:rPr>
              <w:t>5 · Encode</w:t>
            </w:r>
          </w:p>
        </w:tc>
        <w:tc>
          <w:tcPr>
            <w:tcW w:type="dxa" w:w="2376"/>
          </w:tcPr>
          <w:p>
            <w:pPr>
              <w:spacing w:before="40" w:after="40"/>
            </w:pPr>
            <w:r/>
            <w:r>
              <w:rPr>
                <w:rFonts w:ascii="Calibri" w:hAnsi="Calibri"/>
                <w:sz w:val="19"/>
              </w:rPr>
              <w:t>Frames</w:t>
            </w:r>
          </w:p>
        </w:tc>
        <w:tc>
          <w:tcPr>
            <w:tcW w:type="dxa" w:w="2376"/>
          </w:tcPr>
          <w:p>
            <w:pPr>
              <w:spacing w:before="40" w:after="40"/>
            </w:pPr>
            <w:r/>
            <w:r>
              <w:rPr>
                <w:rFonts w:ascii="Consolas" w:hAnsi="Consolas"/>
                <w:color w:val="3F6288"/>
                <w:sz w:val="18"/>
              </w:rPr>
              <w:t>ffmpeg.py</w:t>
            </w:r>
            <w:r>
              <w:rPr>
                <w:rFonts w:ascii="Calibri" w:hAnsi="Calibri"/>
                <w:sz w:val="19"/>
              </w:rPr>
              <w:t xml:space="preserve"> — locates FFmpeg, or downloads the wheel and </w:t>
            </w:r>
            <w:r>
              <w:rPr>
                <w:rFonts w:ascii="Calibri" w:hAnsi="Calibri"/>
                <w:b/>
                <w:sz w:val="19"/>
              </w:rPr>
              <w:t>verifies it against the SHA-256 PyPI publishes for that exact file</w:t>
            </w:r>
            <w:r>
              <w:rPr>
                <w:rFonts w:ascii="Calibri" w:hAnsi="Calibri"/>
                <w:sz w:val="19"/>
              </w:rPr>
              <w:t xml:space="preserve"> before unpacking</w:t>
            </w:r>
          </w:p>
        </w:tc>
        <w:tc>
          <w:tcPr>
            <w:tcW w:type="dxa" w:w="2376"/>
          </w:tcPr>
          <w:p>
            <w:pPr>
              <w:spacing w:before="40" w:after="40"/>
            </w:pPr>
            <w:r/>
            <w:r>
              <w:rPr>
                <w:rFonts w:ascii="Consolas" w:hAnsi="Consolas"/>
                <w:color w:val="3F6288"/>
                <w:sz w:val="18"/>
              </w:rPr>
              <w:t>.mp4</w:t>
            </w:r>
            <w:r>
              <w:rPr>
                <w:rFonts w:ascii="Calibri" w:hAnsi="Calibri"/>
                <w:sz w:val="19"/>
              </w:rPr>
              <w:t>, 1080×1920</w:t>
            </w:r>
          </w:p>
        </w:tc>
      </w:tr>
    </w:tbl>
    <w:p>
      <w:pPr>
        <w:spacing w:after="80"/>
      </w:pPr>
    </w:p>
    <w:p>
      <w:pPr>
        <w:spacing w:after="140"/>
      </w:pPr>
      <w:r>
        <w:rPr>
          <w:rFonts w:ascii="Calibri" w:hAnsi="Calibri"/>
          <w:b/>
          <w:sz w:val="21"/>
        </w:rPr>
        <w:t>Known gap</w:t>
      </w:r>
      <w:r>
        <w:rPr>
          <w:rFonts w:ascii="Calibri" w:hAnsi="Calibri"/>
          <w:sz w:val="21"/>
        </w:rPr>
        <w:t xml:space="preserve"> (</w:t>
      </w:r>
      <w:r>
        <w:rPr>
          <w:rFonts w:ascii="Consolas" w:hAnsi="Consolas"/>
          <w:color w:val="3F6288"/>
          <w:sz w:val="20"/>
        </w:rPr>
        <w:t>docs/AFTER_THE_MERGE.md</w:t>
      </w:r>
      <w:r>
        <w:rPr>
          <w:rFonts w:ascii="Calibri" w:hAnsi="Calibri"/>
          <w:sz w:val="21"/>
        </w:rPr>
        <w:t xml:space="preserve"> §4): nothing treats scene 1 differently from scene 4, but </w:t>
      </w:r>
      <w:r>
        <w:rPr>
          <w:rFonts w:ascii="Calibri" w:hAnsi="Calibri"/>
          <w:b/>
          <w:sz w:val="21"/>
        </w:rPr>
        <w:t>the opening ~1.5 seconds is the whole bet</w:t>
      </w:r>
      <w:r>
        <w:rPr>
          <w:rFonts w:ascii="Calibri" w:hAnsi="Calibri"/>
          <w:sz w:val="21"/>
        </w:rPr>
        <w:t xml:space="preserve"> — a reel without a hook is never watched to the end.</w:t>
      </w:r>
    </w:p>
    <w:p>
      <w:pPr>
        <w:pStyle w:val="Heading2"/>
        <w:keepNext/>
      </w:pPr>
      <w:r>
        <w:rPr>
          <w:rFonts w:ascii="Calibri" w:hAnsi="Calibri"/>
          <w:color w:val="3F6288"/>
        </w:rPr>
        <w:t>3.6 Pipeline F — Email blast</w:t>
      </w:r>
    </w:p>
    <w:tbl>
      <w:tblPr>
        <w:tblStyle w:val="TableGrid"/>
        <w:tblW w:type="auto" w:w="0"/>
        <w:jc w:val="center"/>
        <w:tblLayout w:type="autofit"/>
        <w:tblLook w:firstColumn="1" w:firstRow="1" w:lastColumn="0" w:lastRow="0" w:noHBand="0" w:noVBand="1" w:val="04A0"/>
      </w:tblPr>
      <w:tblGrid>
        <w:gridCol w:w="2376"/>
        <w:gridCol w:w="2376"/>
        <w:gridCol w:w="2376"/>
        <w:gridCol w:w="2376"/>
      </w:tblGrid>
      <w:tr>
        <w:tc>
          <w:tcPr>
            <w:tcW w:type="dxa" w:w="2376"/>
            <w:shd w:val="clear" w:color="auto" w:fill="E4EBF2"/>
          </w:tcPr>
          <w:p>
            <w:pPr>
              <w:spacing w:before="40" w:after="40"/>
            </w:pPr>
            <w:r/>
            <w:r>
              <w:rPr>
                <w:rFonts w:ascii="Calibri" w:hAnsi="Calibri"/>
                <w:b/>
                <w:color w:val="3F6288"/>
                <w:sz w:val="19"/>
              </w:rPr>
              <w:t>Stage</w:t>
            </w:r>
          </w:p>
        </w:tc>
        <w:tc>
          <w:tcPr>
            <w:tcW w:type="dxa" w:w="2376"/>
            <w:shd w:val="clear" w:color="auto" w:fill="E4EBF2"/>
          </w:tcPr>
          <w:p>
            <w:pPr>
              <w:spacing w:before="40" w:after="40"/>
            </w:pPr>
            <w:r/>
            <w:r>
              <w:rPr>
                <w:rFonts w:ascii="Calibri" w:hAnsi="Calibri"/>
                <w:b/>
                <w:color w:val="3F6288"/>
                <w:sz w:val="19"/>
              </w:rPr>
              <w:t>Input</w:t>
            </w:r>
          </w:p>
        </w:tc>
        <w:tc>
          <w:tcPr>
            <w:tcW w:type="dxa" w:w="2376"/>
            <w:shd w:val="clear" w:color="auto" w:fill="E4EBF2"/>
          </w:tcPr>
          <w:p>
            <w:pPr>
              <w:spacing w:before="40" w:after="40"/>
            </w:pPr>
            <w:r/>
            <w:r>
              <w:rPr>
                <w:rFonts w:ascii="Calibri" w:hAnsi="Calibri"/>
                <w:b/>
                <w:color w:val="3F6288"/>
                <w:sz w:val="19"/>
              </w:rPr>
              <w:t>Process</w:t>
            </w:r>
          </w:p>
        </w:tc>
        <w:tc>
          <w:tcPr>
            <w:tcW w:type="dxa" w:w="2376"/>
            <w:shd w:val="clear" w:color="auto" w:fill="E4EBF2"/>
          </w:tcPr>
          <w:p>
            <w:pPr>
              <w:spacing w:before="40" w:after="40"/>
            </w:pPr>
            <w:r/>
            <w:r>
              <w:rPr>
                <w:rFonts w:ascii="Calibri" w:hAnsi="Calibri"/>
                <w:b/>
                <w:color w:val="3F6288"/>
                <w:sz w:val="19"/>
              </w:rPr>
              <w:t>Output</w:t>
            </w:r>
          </w:p>
        </w:tc>
      </w:tr>
      <w:tr>
        <w:tc>
          <w:tcPr>
            <w:tcW w:type="dxa" w:w="2376"/>
          </w:tcPr>
          <w:p>
            <w:pPr>
              <w:spacing w:before="40" w:after="40"/>
            </w:pPr>
            <w:r/>
            <w:r>
              <w:rPr>
                <w:rFonts w:ascii="Calibri" w:hAnsi="Calibri"/>
                <w:sz w:val="19"/>
              </w:rPr>
              <w:t>1 · Recipients</w:t>
            </w:r>
          </w:p>
        </w:tc>
        <w:tc>
          <w:tcPr>
            <w:tcW w:type="dxa" w:w="2376"/>
          </w:tcPr>
          <w:p>
            <w:pPr>
              <w:spacing w:before="40" w:after="40"/>
            </w:pPr>
            <w:r/>
            <w:r>
              <w:rPr>
                <w:rFonts w:ascii="Calibri" w:hAnsi="Calibri"/>
                <w:sz w:val="19"/>
              </w:rPr>
              <w:t>Attached CSV and/or addresses in the goal text</w:t>
            </w:r>
          </w:p>
        </w:tc>
        <w:tc>
          <w:tcPr>
            <w:tcW w:type="dxa" w:w="2376"/>
          </w:tcPr>
          <w:p>
            <w:pPr>
              <w:spacing w:before="40" w:after="40"/>
            </w:pPr>
            <w:r/>
            <w:r>
              <w:rPr>
                <w:rFonts w:ascii="Consolas" w:hAnsi="Consolas"/>
                <w:color w:val="3F6288"/>
                <w:sz w:val="18"/>
              </w:rPr>
              <w:t>split_attachments()</w:t>
            </w:r>
            <w:r>
              <w:rPr>
                <w:rFonts w:ascii="Calibri" w:hAnsi="Calibri"/>
                <w:sz w:val="19"/>
              </w:rPr>
              <w:t xml:space="preserve"> → </w:t>
            </w:r>
            <w:r>
              <w:rPr>
                <w:rFonts w:ascii="Consolas" w:hAnsi="Consolas"/>
                <w:color w:val="3F6288"/>
                <w:sz w:val="18"/>
              </w:rPr>
              <w:t>parse_recipients()</w:t>
            </w:r>
            <w:r>
              <w:rPr>
                <w:rFonts w:ascii="Calibri" w:hAnsi="Calibri"/>
                <w:sz w:val="19"/>
              </w:rPr>
              <w:t xml:space="preserve"> (with or without a header row, </w:t>
            </w:r>
            <w:r>
              <w:rPr>
                <w:rFonts w:ascii="Consolas" w:hAnsi="Consolas"/>
                <w:color w:val="3F6288"/>
                <w:sz w:val="18"/>
              </w:rPr>
              <w:t>_NAME_HEADERS</w:t>
            </w:r>
            <w:r>
              <w:rPr>
                <w:rFonts w:ascii="Calibri" w:hAnsi="Calibri"/>
                <w:sz w:val="19"/>
              </w:rPr>
              <w:t xml:space="preserve"> aliases) + </w:t>
            </w:r>
            <w:r>
              <w:rPr>
                <w:rFonts w:ascii="Consolas" w:hAnsi="Consolas"/>
                <w:color w:val="3F6288"/>
                <w:sz w:val="18"/>
              </w:rPr>
              <w:t>recipients_from_text()</w:t>
            </w:r>
          </w:p>
        </w:tc>
        <w:tc>
          <w:tcPr>
            <w:tcW w:type="dxa" w:w="2376"/>
          </w:tcPr>
          <w:p>
            <w:pPr>
              <w:spacing w:before="40" w:after="40"/>
            </w:pPr>
            <w:r/>
            <w:r>
              <w:rPr>
                <w:rFonts w:ascii="Consolas" w:hAnsi="Consolas"/>
                <w:color w:val="3F6288"/>
                <w:sz w:val="18"/>
              </w:rPr>
              <w:t>[{email, name}]</w:t>
            </w:r>
          </w:p>
        </w:tc>
      </w:tr>
      <w:tr>
        <w:tc>
          <w:tcPr>
            <w:tcW w:type="dxa" w:w="2376"/>
          </w:tcPr>
          <w:p>
            <w:pPr>
              <w:spacing w:before="40" w:after="40"/>
            </w:pPr>
            <w:r/>
            <w:r>
              <w:rPr>
                <w:rFonts w:ascii="Calibri" w:hAnsi="Calibri"/>
                <w:sz w:val="19"/>
              </w:rPr>
              <w:t>2 · Discover</w:t>
            </w:r>
          </w:p>
        </w:tc>
        <w:tc>
          <w:tcPr>
            <w:tcW w:type="dxa" w:w="2376"/>
          </w:tcPr>
          <w:p>
            <w:pPr>
              <w:spacing w:before="40" w:after="40"/>
            </w:pPr>
            <w:r/>
            <w:r>
              <w:rPr>
                <w:rFonts w:ascii="Calibri" w:hAnsi="Calibri"/>
                <w:sz w:val="19"/>
              </w:rPr>
              <w:t>The goal, when no list was given</w:t>
            </w:r>
          </w:p>
        </w:tc>
        <w:tc>
          <w:tcPr>
            <w:tcW w:type="dxa" w:w="2376"/>
          </w:tcPr>
          <w:p>
            <w:pPr>
              <w:spacing w:before="40" w:after="40"/>
            </w:pPr>
            <w:r/>
            <w:r>
              <w:rPr>
                <w:rFonts w:ascii="Consolas" w:hAnsi="Consolas"/>
                <w:color w:val="3F6288"/>
                <w:sz w:val="18"/>
              </w:rPr>
              <w:t>discovery_prompts()</w:t>
            </w:r>
            <w:r>
              <w:rPr>
                <w:rFonts w:ascii="Calibri" w:hAnsi="Calibri"/>
                <w:sz w:val="19"/>
              </w:rPr>
              <w:t xml:space="preserve"> → a research stage, then a structuring stage; </w:t>
            </w:r>
            <w:r>
              <w:rPr>
                <w:rFonts w:ascii="Consolas" w:hAnsi="Consolas"/>
                <w:color w:val="3F6288"/>
                <w:sz w:val="18"/>
              </w:rPr>
              <w:t>prefers_lead_database()</w:t>
            </w:r>
            <w:r>
              <w:rPr>
                <w:rFonts w:ascii="Calibri" w:hAnsi="Calibri"/>
                <w:sz w:val="19"/>
              </w:rPr>
              <w:t xml:space="preserve"> routes to Apollo when the chosen agent is a lead database ⚠</w:t>
            </w:r>
          </w:p>
        </w:tc>
        <w:tc>
          <w:tcPr>
            <w:tcW w:type="dxa" w:w="2376"/>
          </w:tcPr>
          <w:p>
            <w:pPr>
              <w:spacing w:before="40" w:after="40"/>
            </w:pPr>
            <w:r/>
            <w:r>
              <w:rPr>
                <w:rFonts w:ascii="Calibri" w:hAnsi="Calibri"/>
                <w:sz w:val="19"/>
              </w:rPr>
              <w:t>Candidates</w:t>
            </w:r>
          </w:p>
        </w:tc>
      </w:tr>
      <w:tr>
        <w:tc>
          <w:tcPr>
            <w:tcW w:type="dxa" w:w="2376"/>
          </w:tcPr>
          <w:p>
            <w:pPr>
              <w:spacing w:before="40" w:after="40"/>
            </w:pPr>
            <w:r/>
            <w:r>
              <w:rPr>
                <w:rFonts w:ascii="Calibri" w:hAnsi="Calibri"/>
                <w:sz w:val="19"/>
              </w:rPr>
              <w:t>3 · Structure</w:t>
            </w:r>
          </w:p>
        </w:tc>
        <w:tc>
          <w:tcPr>
            <w:tcW w:type="dxa" w:w="2376"/>
          </w:tcPr>
          <w:p>
            <w:pPr>
              <w:spacing w:before="40" w:after="40"/>
            </w:pPr>
            <w:r/>
            <w:r>
              <w:rPr>
                <w:rFonts w:ascii="Calibri" w:hAnsi="Calibri"/>
                <w:sz w:val="19"/>
              </w:rPr>
              <w:t>Candidate text</w:t>
            </w:r>
          </w:p>
        </w:tc>
        <w:tc>
          <w:tcPr>
            <w:tcW w:type="dxa" w:w="2376"/>
          </w:tcPr>
          <w:p>
            <w:pPr>
              <w:spacing w:before="40" w:after="40"/>
            </w:pPr>
            <w:r/>
            <w:r>
              <w:rPr>
                <w:rFonts w:ascii="Consolas" w:hAnsi="Consolas"/>
                <w:color w:val="3F6288"/>
                <w:sz w:val="18"/>
              </w:rPr>
              <w:t>parse_structured_csv_text()</w:t>
            </w:r>
            <w:r>
              <w:rPr>
                <w:rFonts w:ascii="Calibri" w:hAnsi="Calibri"/>
                <w:sz w:val="19"/>
              </w:rPr>
              <w:t xml:space="preserve"> → </w:t>
            </w:r>
            <w:r>
              <w:rPr>
                <w:rFonts w:ascii="Consolas" w:hAnsi="Consolas"/>
                <w:color w:val="3F6288"/>
                <w:sz w:val="18"/>
              </w:rPr>
              <w:t>write_recipients_csv()</w:t>
            </w:r>
            <w:r>
              <w:rPr>
                <w:rFonts w:ascii="Calibri" w:hAnsi="Calibri"/>
                <w:sz w:val="19"/>
              </w:rPr>
              <w:t xml:space="preserve"> — </w:t>
            </w:r>
            <w:r>
              <w:rPr>
                <w:rFonts w:ascii="Calibri" w:hAnsi="Calibri"/>
                <w:b/>
                <w:sz w:val="19"/>
              </w:rPr>
              <w:t>a durable record on disk</w:t>
            </w:r>
          </w:p>
        </w:tc>
        <w:tc>
          <w:tcPr>
            <w:tcW w:type="dxa" w:w="2376"/>
          </w:tcPr>
          <w:p>
            <w:pPr>
              <w:spacing w:before="40" w:after="40"/>
            </w:pPr>
            <w:r/>
            <w:r>
              <w:rPr>
                <w:rFonts w:ascii="Calibri" w:hAnsi="Calibri"/>
                <w:sz w:val="19"/>
              </w:rPr>
              <w:t>A real CSV</w:t>
            </w:r>
          </w:p>
        </w:tc>
      </w:tr>
      <w:tr>
        <w:tc>
          <w:tcPr>
            <w:tcW w:type="dxa" w:w="2376"/>
          </w:tcPr>
          <w:p>
            <w:pPr>
              <w:spacing w:before="40" w:after="40"/>
            </w:pPr>
            <w:r/>
            <w:r>
              <w:rPr>
                <w:rFonts w:ascii="Calibri" w:hAnsi="Calibri"/>
                <w:sz w:val="19"/>
              </w:rPr>
              <w:t>4 · Draft</w:t>
            </w:r>
          </w:p>
        </w:tc>
        <w:tc>
          <w:tcPr>
            <w:tcW w:type="dxa" w:w="2376"/>
          </w:tcPr>
          <w:p>
            <w:pPr>
              <w:spacing w:before="40" w:after="40"/>
            </w:pPr>
            <w:r/>
            <w:r>
              <w:rPr>
                <w:rFonts w:ascii="Calibri" w:hAnsi="Calibri"/>
                <w:sz w:val="19"/>
              </w:rPr>
              <w:t>The goal</w:t>
            </w:r>
          </w:p>
        </w:tc>
        <w:tc>
          <w:tcPr>
            <w:tcW w:type="dxa" w:w="2376"/>
          </w:tcPr>
          <w:p>
            <w:pPr>
              <w:spacing w:before="40" w:after="40"/>
            </w:pPr>
            <w:r/>
            <w:r>
              <w:rPr>
                <w:rFonts w:ascii="Calibri" w:hAnsi="Calibri"/>
                <w:sz w:val="19"/>
              </w:rPr>
              <w:t xml:space="preserve">A normal pipeline stage ⚠; </w:t>
            </w:r>
            <w:r>
              <w:rPr>
                <w:rFonts w:ascii="Consolas" w:hAnsi="Consolas"/>
                <w:color w:val="3F6288"/>
                <w:sz w:val="18"/>
              </w:rPr>
              <w:t>parse_draft()</w:t>
            </w:r>
            <w:r>
              <w:rPr>
                <w:rFonts w:ascii="Calibri" w:hAnsi="Calibri"/>
                <w:sz w:val="19"/>
              </w:rPr>
              <w:t xml:space="preserve"> pulls (subject, body); </w:t>
            </w:r>
            <w:r>
              <w:rPr>
                <w:rFonts w:ascii="Consolas" w:hAnsi="Consolas"/>
                <w:color w:val="3F6288"/>
                <w:sz w:val="18"/>
              </w:rPr>
              <w:t>is_prompt_echo()</w:t>
            </w:r>
            <w:r>
              <w:rPr>
                <w:rFonts w:ascii="Calibri" w:hAnsi="Calibri"/>
                <w:sz w:val="19"/>
              </w:rPr>
              <w:t xml:space="preserve"> rejects the tool echoing the prompt</w:t>
            </w:r>
          </w:p>
        </w:tc>
        <w:tc>
          <w:tcPr>
            <w:tcW w:type="dxa" w:w="2376"/>
          </w:tcPr>
          <w:p>
            <w:pPr>
              <w:spacing w:before="40" w:after="40"/>
            </w:pPr>
            <w:r/>
            <w:r>
              <w:rPr>
                <w:rFonts w:ascii="Calibri" w:hAnsi="Calibri"/>
                <w:sz w:val="19"/>
              </w:rPr>
              <w:t xml:space="preserve">Subject + body, </w:t>
            </w:r>
            <w:r>
              <w:rPr>
                <w:rFonts w:ascii="Calibri" w:hAnsi="Calibri"/>
                <w:b/>
                <w:sz w:val="19"/>
              </w:rPr>
              <w:t>editable</w:t>
            </w:r>
          </w:p>
        </w:tc>
      </w:tr>
      <w:tr>
        <w:tc>
          <w:tcPr>
            <w:tcW w:type="dxa" w:w="2376"/>
          </w:tcPr>
          <w:p>
            <w:pPr>
              <w:spacing w:before="40" w:after="40"/>
            </w:pPr>
            <w:r/>
            <w:r>
              <w:rPr>
                <w:rFonts w:ascii="Calibri" w:hAnsi="Calibri"/>
                <w:sz w:val="19"/>
              </w:rPr>
              <w:t>5 · Verify</w:t>
            </w:r>
          </w:p>
        </w:tc>
        <w:tc>
          <w:tcPr>
            <w:tcW w:type="dxa" w:w="2376"/>
          </w:tcPr>
          <w:p>
            <w:pPr>
              <w:spacing w:before="40" w:after="40"/>
            </w:pPr>
            <w:r/>
            <w:r>
              <w:rPr>
                <w:rFonts w:ascii="Consolas" w:hAnsi="Consolas"/>
                <w:color w:val="3F6288"/>
                <w:sz w:val="18"/>
              </w:rPr>
              <w:t>cfg["email"]</w:t>
            </w:r>
          </w:p>
        </w:tc>
        <w:tc>
          <w:tcPr>
            <w:tcW w:type="dxa" w:w="2376"/>
          </w:tcPr>
          <w:p>
            <w:pPr>
              <w:spacing w:before="40" w:after="40"/>
            </w:pPr>
            <w:r/>
            <w:r>
              <w:rPr>
                <w:rFonts w:ascii="Consolas" w:hAnsi="Consolas"/>
                <w:color w:val="3F6288"/>
                <w:sz w:val="18"/>
              </w:rPr>
              <w:t>VerifyWorker</w:t>
            </w:r>
            <w:r>
              <w:rPr>
                <w:rFonts w:ascii="Calibri" w:hAnsi="Calibri"/>
                <w:sz w:val="19"/>
              </w:rPr>
              <w:t xml:space="preserve"> → </w:t>
            </w:r>
            <w:r>
              <w:rPr>
                <w:rFonts w:ascii="Consolas" w:hAnsi="Consolas"/>
                <w:color w:val="3F6288"/>
                <w:sz w:val="18"/>
              </w:rPr>
              <w:t>mailer.verify()</w:t>
            </w:r>
            <w:r>
              <w:rPr>
                <w:rFonts w:ascii="Calibri" w:hAnsi="Calibri"/>
                <w:sz w:val="19"/>
              </w:rPr>
              <w:t xml:space="preserve"> — log in and hang up. Worth its own button: the alternative is discovering at the worst possible moment that Gmail wants an app password</w:t>
            </w:r>
          </w:p>
        </w:tc>
        <w:tc>
          <w:tcPr>
            <w:tcW w:type="dxa" w:w="2376"/>
          </w:tcPr>
          <w:p>
            <w:pPr>
              <w:spacing w:before="40" w:after="40"/>
            </w:pPr>
            <w:r/>
            <w:r>
              <w:rPr>
                <w:rFonts w:ascii="Consolas" w:hAnsi="Consolas"/>
                <w:color w:val="3F6288"/>
                <w:sz w:val="18"/>
              </w:rPr>
              <w:t>""</w:t>
            </w:r>
            <w:r>
              <w:rPr>
                <w:rFonts w:ascii="Calibri" w:hAnsi="Calibri"/>
                <w:sz w:val="19"/>
              </w:rPr>
              <w:t xml:space="preserve"> or a fixable sentence</w:t>
            </w:r>
          </w:p>
        </w:tc>
      </w:tr>
      <w:tr>
        <w:tc>
          <w:tcPr>
            <w:tcW w:type="dxa" w:w="2376"/>
          </w:tcPr>
          <w:p>
            <w:pPr>
              <w:spacing w:before="40" w:after="40"/>
            </w:pPr>
            <w:r/>
            <w:r>
              <w:rPr>
                <w:rFonts w:ascii="Calibri" w:hAnsi="Calibri"/>
                <w:sz w:val="19"/>
              </w:rPr>
              <w:t>6 · Send</w:t>
            </w:r>
          </w:p>
        </w:tc>
        <w:tc>
          <w:tcPr>
            <w:tcW w:type="dxa" w:w="2376"/>
          </w:tcPr>
          <w:p>
            <w:pPr>
              <w:spacing w:before="40" w:after="40"/>
            </w:pPr>
            <w:r/>
            <w:r>
              <w:rPr>
                <w:rFonts w:ascii="Calibri" w:hAnsi="Calibri"/>
                <w:sz w:val="19"/>
              </w:rPr>
              <w:t>Recipients, subject, body, files</w:t>
            </w:r>
          </w:p>
        </w:tc>
        <w:tc>
          <w:tcPr>
            <w:tcW w:type="dxa" w:w="2376"/>
          </w:tcPr>
          <w:p>
            <w:pPr>
              <w:spacing w:before="40" w:after="40"/>
            </w:pPr>
            <w:r/>
            <w:r>
              <w:rPr>
                <w:rFonts w:ascii="Calibri" w:hAnsi="Calibri"/>
                <w:b/>
                <w:sz w:val="19"/>
              </w:rPr>
              <w:t>⬤ HUMAN — confirm and send.</w:t>
            </w:r>
            <w:r>
              <w:rPr>
                <w:rFonts w:ascii="Calibri" w:hAnsi="Calibri"/>
                <w:sz w:val="19"/>
              </w:rPr>
              <w:t xml:space="preserve"> </w:t>
            </w:r>
            <w:r>
              <w:rPr>
                <w:rFonts w:ascii="Consolas" w:hAnsi="Consolas"/>
                <w:color w:val="3F6288"/>
                <w:sz w:val="18"/>
              </w:rPr>
              <w:t>send_bulk()</w:t>
            </w:r>
            <w:r>
              <w:rPr>
                <w:rFonts w:ascii="Calibri" w:hAnsi="Calibri"/>
                <w:sz w:val="19"/>
              </w:rPr>
              <w:t xml:space="preserve"> — one message </w:t>
            </w:r>
            <w:r>
              <w:rPr>
                <w:rFonts w:ascii="Calibri" w:hAnsi="Calibri"/>
                <w:b/>
                <w:sz w:val="19"/>
              </w:rPr>
              <w:t>per recipient</w:t>
            </w:r>
            <w:r>
              <w:rPr>
                <w:rFonts w:ascii="Calibri" w:hAnsi="Calibri"/>
                <w:sz w:val="19"/>
              </w:rPr>
              <w:t xml:space="preserve"> so </w:t>
            </w:r>
            <w:r>
              <w:rPr>
                <w:rFonts w:ascii="Consolas" w:hAnsi="Consolas"/>
                <w:color w:val="3F6288"/>
                <w:sz w:val="18"/>
              </w:rPr>
              <w:t>{name}</w:t>
            </w:r>
            <w:r>
              <w:rPr>
                <w:rFonts w:ascii="Calibri" w:hAnsi="Calibri"/>
                <w:sz w:val="19"/>
              </w:rPr>
              <w:t xml:space="preserve"> can be substituted, </w:t>
            </w:r>
            <w:r>
              <w:rPr>
                <w:rFonts w:ascii="Consolas" w:hAnsi="Consolas"/>
                <w:color w:val="3F6288"/>
                <w:sz w:val="18"/>
              </w:rPr>
              <w:t>SEND_DELAY = 2.0 s</w:t>
            </w:r>
            <w:r>
              <w:rPr>
                <w:rFonts w:ascii="Calibri" w:hAnsi="Calibri"/>
                <w:sz w:val="19"/>
              </w:rPr>
              <w:t xml:space="preserve"> between, timeout scaled to attachment size (</w:t>
            </w:r>
            <w:r>
              <w:rPr>
                <w:rFonts w:ascii="Consolas" w:hAnsi="Consolas"/>
                <w:color w:val="3F6288"/>
                <w:sz w:val="18"/>
              </w:rPr>
              <w:t>_send_timeout</w:t>
            </w:r>
            <w:r>
              <w:rPr>
                <w:rFonts w:ascii="Calibri" w:hAnsi="Calibri"/>
                <w:sz w:val="19"/>
              </w:rPr>
              <w:t>), progress + stop callbacks</w:t>
            </w:r>
          </w:p>
        </w:tc>
        <w:tc>
          <w:tcPr>
            <w:tcW w:type="dxa" w:w="2376"/>
          </w:tcPr>
          <w:p>
            <w:pPr>
              <w:spacing w:before="40" w:after="40"/>
            </w:pPr>
            <w:r/>
            <w:r>
              <w:rPr>
                <w:rFonts w:ascii="Calibri" w:hAnsi="Calibri"/>
                <w:sz w:val="19"/>
              </w:rPr>
              <w:t>Sent count, failures</w:t>
            </w:r>
          </w:p>
        </w:tc>
      </w:tr>
    </w:tbl>
    <w:p>
      <w:pPr>
        <w:spacing w:after="80"/>
      </w:pPr>
    </w:p>
    <w:p>
      <w:pPr>
        <w:spacing w:after="140"/>
      </w:pPr>
      <w:r>
        <w:rPr>
          <w:rFonts w:ascii="Consolas" w:hAnsi="Consolas"/>
          <w:color w:val="3F6288"/>
          <w:sz w:val="20"/>
        </w:rPr>
        <w:t>clean_password()</w:t>
      </w:r>
      <w:r>
        <w:rPr>
          <w:rFonts w:ascii="Calibri" w:hAnsi="Calibri"/>
          <w:sz w:val="21"/>
        </w:rPr>
        <w:t xml:space="preserve"> trims a pasted app password: outer whitespace always goes, and inner spaces go when the shape matches </w:t>
      </w:r>
      <w:r>
        <w:rPr>
          <w:rFonts w:ascii="Consolas" w:hAnsi="Consolas"/>
          <w:color w:val="3F6288"/>
          <w:sz w:val="20"/>
        </w:rPr>
        <w:t>_APP_PASSWORD</w:t>
      </w:r>
      <w:r>
        <w:rPr>
          <w:rFonts w:ascii="Calibri" w:hAnsi="Calibri"/>
          <w:sz w:val="21"/>
        </w:rPr>
        <w:t xml:space="preserve"> (four groups of four) — Gmail shows them in groups of four and they get pasted with the spaces in, which otherwise fails exactly like a wrong password.</w:t>
      </w:r>
    </w:p>
    <w:p>
      <w:pPr>
        <w:pStyle w:val="Heading2"/>
        <w:keepNext/>
      </w:pPr>
      <w:r>
        <w:rPr>
          <w:rFonts w:ascii="Calibri" w:hAnsi="Calibri"/>
          <w:color w:val="3F6288"/>
        </w:rPr>
        <w:t>3.7 The trust boundary, in one picture</w:t>
      </w:r>
    </w:p>
    <w:p>
      <w:pPr>
        <w:spacing w:before="160" w:after="0"/>
        <w:jc w:val="center"/>
      </w:pPr>
      <w:r>
        <w:drawing>
          <wp:inline xmlns:a="http://schemas.openxmlformats.org/drawingml/2006/main" xmlns:pic="http://schemas.openxmlformats.org/drawingml/2006/picture">
            <wp:extent cx="5760720" cy="5995851"/>
            <wp:docPr id="3" name="Picture 3"/>
            <wp:cNvGraphicFramePr>
              <a:graphicFrameLocks noChangeAspect="1"/>
            </wp:cNvGraphicFramePr>
            <a:graphic>
              <a:graphicData uri="http://schemas.openxmlformats.org/drawingml/2006/picture">
                <pic:pic>
                  <pic:nvPicPr>
                    <pic:cNvPr id="0" name="03-03.png"/>
                    <pic:cNvPicPr/>
                  </pic:nvPicPr>
                  <pic:blipFill>
                    <a:blip r:embed="rId12"/>
                    <a:stretch>
                      <a:fillRect/>
                    </a:stretch>
                  </pic:blipFill>
                  <pic:spPr>
                    <a:xfrm>
                      <a:off x="0" y="0"/>
                      <a:ext cx="5760720" cy="5995851"/>
                    </a:xfrm>
                    <a:prstGeom prst="rect"/>
                  </pic:spPr>
                </pic:pic>
              </a:graphicData>
            </a:graphic>
          </wp:inline>
        </w:drawing>
      </w:r>
    </w:p>
    <w:p>
      <w:pPr>
        <w:spacing w:before="0" w:after="240"/>
        <w:jc w:val="center"/>
      </w:pPr>
      <w:r>
        <w:rPr>
          <w:rFonts w:ascii="Calibri" w:hAnsi="Calibri"/>
          <w:i/>
          <w:color w:val="767C84"/>
          <w:sz w:val="17"/>
        </w:rPr>
        <w:t>Diagram 3.3</w:t>
      </w:r>
    </w:p>
    <w:p>
      <w:pPr>
        <w:spacing w:after="140"/>
      </w:pPr>
      <w:r>
        <w:rPr>
          <w:rFonts w:ascii="Calibri" w:hAnsi="Calibri"/>
          <w:b/>
          <w:sz w:val="21"/>
        </w:rPr>
        <w:t xml:space="preserve">The </w:t>
      </w:r>
      <w:r>
        <w:rPr>
          <w:rFonts w:ascii="Consolas" w:hAnsi="Consolas"/>
          <w:b/>
          <w:color w:val="3F6288"/>
          <w:sz w:val="20"/>
        </w:rPr>
        <w:t>local_only</w:t>
      </w:r>
      <w:r>
        <w:rPr>
          <w:rFonts w:ascii="Calibri" w:hAnsi="Calibri"/>
          <w:b/>
          <w:sz w:val="21"/>
        </w:rPr>
        <w:t xml:space="preserve"> switch</w:t>
      </w:r>
      <w:r>
        <w:rPr>
          <w:rFonts w:ascii="Calibri" w:hAnsi="Calibri"/>
          <w:sz w:val="21"/>
        </w:rPr>
        <w:t xml:space="preserve"> ("Keep everything on this computer") sets </w:t>
      </w:r>
      <w:r>
        <w:rPr>
          <w:rFonts w:ascii="Consolas" w:hAnsi="Consolas"/>
          <w:color w:val="3F6288"/>
          <w:sz w:val="20"/>
        </w:rPr>
        <w:t>api_key = ""</w:t>
      </w:r>
      <w:r>
        <w:rPr>
          <w:rFonts w:ascii="Calibri" w:hAnsi="Calibri"/>
          <w:sz w:val="21"/>
        </w:rPr>
        <w:t xml:space="preserve"> for the entire email-automation check, removing the Groq column completely. The cost is that scanned POs and ambiguous senders need typing in by hand — which is stated honestly on screen rather than hidden.</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67C84"/>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Calibri" w:hAnsi="Calibri"/>
      <w:color w:val="1C1F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