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 · PART 04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API Reference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External services and the internal surface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API Reference</w:t>
      </w:r>
    </w:p>
    <w:p>
      <w:pPr>
        <w:spacing w:after="140"/>
      </w:pPr>
      <w:r>
        <w:rPr>
          <w:rFonts w:ascii="Calibri" w:hAnsi="Calibri"/>
          <w:sz w:val="21"/>
        </w:rPr>
        <w:t>Two halves:</w:t>
      </w:r>
    </w:p>
    <w:p>
      <w:pPr>
        <w:pStyle w:val="ListBullet"/>
        <w:spacing w:before="0" w:after="60"/>
      </w:pPr>
      <w:r>
        <w:rPr>
          <w:rFonts w:ascii="Calibri" w:hAnsi="Calibri"/>
          <w:b/>
          <w:color w:val="3F6288"/>
          <w:sz w:val="21"/>
          <w:u w:val="single"/>
        </w:rPr>
        <w:t>Part 1 — External APIs</w:t>
      </w:r>
      <w:r>
        <w:rPr>
          <w:rFonts w:ascii="Calibri" w:hAnsi="Calibri"/>
          <w:sz w:val="21"/>
        </w:rPr>
        <w:t>: every service Prism talks to over the network, with request and response shapes.</w:t>
      </w:r>
    </w:p>
    <w:p>
      <w:pPr>
        <w:pStyle w:val="ListBullet"/>
        <w:spacing w:before="0" w:after="60"/>
      </w:pPr>
      <w:r>
        <w:rPr>
          <w:rFonts w:ascii="Calibri" w:hAnsi="Calibri"/>
          <w:b/>
          <w:color w:val="3F6288"/>
          <w:sz w:val="21"/>
          <w:u w:val="single"/>
        </w:rPr>
        <w:t>Part 2 — Internal module API</w:t>
      </w:r>
      <w:r>
        <w:rPr>
          <w:rFonts w:ascii="Calibri" w:hAnsi="Calibri"/>
          <w:sz w:val="21"/>
        </w:rPr>
        <w:t>: the functions each module exposes to the rest of the system.</w:t>
      </w:r>
    </w:p>
    <w:p>
      <w:pPr>
        <w:pStyle w:val="Heading1"/>
        <w:keepNext/>
      </w:pPr>
      <w:r>
        <w:rPr>
          <w:rFonts w:ascii="Calibri" w:hAnsi="Calibri"/>
          <w:color w:val="3F6288"/>
        </w:rPr>
        <w:t>API Reference</w:t>
      </w:r>
    </w:p>
    <w:p>
      <w:pPr>
        <w:spacing w:after="140"/>
      </w:pPr>
      <w:r>
        <w:rPr>
          <w:rFonts w:ascii="Calibri" w:hAnsi="Calibri"/>
          <w:sz w:val="21"/>
        </w:rPr>
        <w:t>Prism makes network calls to exactly four kinds of endpoint. There are no others.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Service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Purpose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Sees customer content?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Groq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Fast structured AI: routing, triage, extraction, transcription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Yes</w:t>
            </w:r>
            <w:r>
              <w:rPr>
                <w:rFonts w:ascii="Calibri" w:hAnsi="Calibri"/>
                <w:sz w:val="19"/>
              </w:rPr>
              <w:t xml:space="preserve"> — snippets, conditionally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Licence server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Activation, authorisation, metering, published config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  <w:r>
              <w:rPr>
                <w:rFonts w:ascii="Calibri" w:hAnsi="Calibri"/>
                <w:sz w:val="19"/>
              </w:rPr>
              <w:t xml:space="preserve"> — never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IMAP / SMTP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customer's own mail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Yes — it </w:t>
            </w:r>
            <w:r>
              <w:rPr>
                <w:rFonts w:ascii="Calibri" w:hAnsi="Calibri"/>
                <w:i/>
                <w:sz w:val="19"/>
              </w:rPr>
              <w:t>is</w:t>
            </w:r>
            <w:r>
              <w:rPr>
                <w:rFonts w:ascii="Calibri" w:hAnsi="Calibri"/>
                <w:sz w:val="19"/>
              </w:rPr>
              <w:t xml:space="preserve"> their mail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3F6288"/>
                <w:sz w:val="19"/>
                <w:u w:val="single"/>
              </w:rPr>
              <w:t>Google Drive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Optional file picker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 — files they pick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sz w:val="21"/>
        </w:rPr>
        <w:t xml:space="preserve">Plus </w:t>
      </w:r>
      <w:r>
        <w:rPr>
          <w:rFonts w:ascii="Calibri" w:hAnsi="Calibri"/>
          <w:b/>
          <w:sz w:val="21"/>
        </w:rPr>
        <w:t>the user's own Chrome</w:t>
      </w:r>
      <w:r>
        <w:rPr>
          <w:rFonts w:ascii="Calibri" w:hAnsi="Calibri"/>
          <w:sz w:val="21"/>
        </w:rPr>
        <w:t>, driven locally with Selenium. That is not an API call; it is a browser on their desktop, signed in as them.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1.1 Groq</w:t>
      </w:r>
    </w:p>
    <w:p>
      <w:pPr>
        <w:spacing w:after="140"/>
      </w:pPr>
      <w:r>
        <w:rPr>
          <w:rFonts w:ascii="Calibri" w:hAnsi="Calibri"/>
          <w:b/>
          <w:sz w:val="21"/>
        </w:rPr>
        <w:t>Base URLs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Endpoint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Constant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Used by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https://api.groq.com/openai/v1/chat/completions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router.GROQ_URL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routing, triage, extraction, intent, PO reading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https://api.groq.com/openai/v1/audio/transcriptions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voice.TRANSCRIBE_URL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push-to-talk and wake word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b/>
          <w:sz w:val="21"/>
        </w:rPr>
        <w:t>Auth: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Authorization: Bearer &lt;cfg["api_key"]&gt;</w:t>
      </w:r>
      <w:r>
        <w:rPr>
          <w:rFonts w:ascii="Calibri" w:hAnsi="Calibri"/>
          <w:sz w:val="21"/>
        </w:rPr>
        <w:t xml:space="preserve"> — a </w:t>
      </w:r>
      <w:r>
        <w:rPr>
          <w:rFonts w:ascii="Consolas" w:hAnsi="Consolas"/>
          <w:color w:val="3F6288"/>
          <w:sz w:val="20"/>
        </w:rPr>
        <w:t>gsk_…</w:t>
      </w:r>
      <w:r>
        <w:rPr>
          <w:rFonts w:ascii="Calibri" w:hAnsi="Calibri"/>
          <w:sz w:val="21"/>
        </w:rPr>
        <w:t xml:space="preserve"> key the customer supplies. This is the </w:t>
      </w:r>
      <w:r>
        <w:rPr>
          <w:rFonts w:ascii="Calibri" w:hAnsi="Calibri"/>
          <w:i/>
          <w:sz w:val="21"/>
        </w:rPr>
        <w:t>only</w:t>
      </w:r>
      <w:r>
        <w:rPr>
          <w:rFonts w:ascii="Calibri" w:hAnsi="Calibri"/>
          <w:sz w:val="21"/>
        </w:rPr>
        <w:t xml:space="preserve"> AI credential Prism holds.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model chain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cfg["model"]  (default "llama-3.3-70b-versatile", user-selectable)</w:t>
        <w:br/>
      </w:r>
      <w:r>
        <w:rPr>
          <w:rFonts w:ascii="Consolas" w:hAnsi="Consolas"/>
          <w:color w:val="1C1F22"/>
          <w:sz w:val="17"/>
        </w:rPr>
        <w:t xml:space="preserve">  ↓ on failure</w:t>
        <w:br/>
      </w:r>
      <w:r>
        <w:rPr>
          <w:rFonts w:ascii="Consolas" w:hAnsi="Consolas"/>
          <w:color w:val="1C1F22"/>
          <w:sz w:val="17"/>
        </w:rPr>
        <w:t>"openai/gpt-oss-120b"</w:t>
        <w:br/>
      </w:r>
      <w:r>
        <w:rPr>
          <w:rFonts w:ascii="Consolas" w:hAnsi="Consolas"/>
          <w:color w:val="1C1F22"/>
          <w:sz w:val="17"/>
        </w:rPr>
        <w:t xml:space="preserve">  ↓</w:t>
        <w:br/>
      </w:r>
      <w:r>
        <w:rPr>
          <w:rFonts w:ascii="Consolas" w:hAnsi="Consolas"/>
          <w:color w:val="1C1F22"/>
          <w:sz w:val="17"/>
        </w:rPr>
        <w:t>"openai/gpt-oss-20b"</w:t>
        <w:br/>
      </w:r>
      <w:r>
        <w:rPr>
          <w:rFonts w:ascii="Consolas" w:hAnsi="Consolas"/>
          <w:color w:val="1C1F22"/>
          <w:sz w:val="17"/>
        </w:rPr>
        <w:t xml:space="preserve">  ↓</w:t>
        <w:br/>
      </w:r>
      <w:r>
        <w:rPr>
          <w:rFonts w:ascii="Consolas" w:hAnsi="Consolas"/>
          <w:color w:val="1C1F22"/>
          <w:sz w:val="17"/>
        </w:rPr>
        <w:t>"groq/compound-mini"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router.model_chain(preferred)</w:t>
      </w:r>
      <w:r>
        <w:rPr>
          <w:rFonts w:ascii="Calibri" w:hAnsi="Calibri"/>
          <w:sz w:val="21"/>
        </w:rPr>
        <w:t xml:space="preserve"> returns the list with the caller's choice first and never duplicated. </w:t>
      </w:r>
      <w:r>
        <w:rPr>
          <w:rFonts w:ascii="Consolas" w:hAnsi="Consolas"/>
          <w:color w:val="3F6288"/>
          <w:sz w:val="20"/>
        </w:rPr>
        <w:t>router.apply_model_chain(models)</w:t>
      </w:r>
      <w:r>
        <w:rPr>
          <w:rFonts w:ascii="Calibri" w:hAnsi="Calibri"/>
          <w:sz w:val="21"/>
        </w:rPr>
        <w:t xml:space="preserve"> lets a </w:t>
      </w:r>
      <w:r>
        <w:rPr>
          <w:rFonts w:ascii="Calibri" w:hAnsi="Calibri"/>
          <w:b/>
          <w:sz w:val="21"/>
        </w:rPr>
        <w:t>verified</w:t>
      </w:r>
      <w:r>
        <w:rPr>
          <w:rFonts w:ascii="Calibri" w:hAnsi="Calibri"/>
          <w:sz w:val="21"/>
        </w:rPr>
        <w:t xml:space="preserve"> server payload replace the chain.</w:t>
      </w:r>
    </w:p>
    <w:p>
      <w:pPr>
        <w:spacing w:after="140"/>
      </w:pPr>
      <w:r>
        <w:rPr>
          <w:rFonts w:ascii="Calibri" w:hAnsi="Calibri"/>
          <w:b/>
          <w:sz w:val="21"/>
        </w:rPr>
        <w:t>Triage uses its own fast model: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triage.FAST_MODEL = "llama-3.1-8b-instant"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mailflow.check()</w:t>
      </w:r>
      <w:r>
        <w:rPr>
          <w:rFonts w:ascii="Calibri" w:hAnsi="Calibri"/>
          <w:sz w:val="21"/>
        </w:rPr>
        <w:t xml:space="preserve"> overrides it with </w:t>
      </w:r>
      <w:r>
        <w:rPr>
          <w:rFonts w:ascii="Consolas" w:hAnsi="Consolas"/>
          <w:color w:val="3F6288"/>
          <w:sz w:val="20"/>
        </w:rPr>
        <w:t>cfg["model"]</w:t>
      </w:r>
      <w:r>
        <w:rPr>
          <w:rFonts w:ascii="Calibri" w:hAnsi="Calibri"/>
          <w:sz w:val="21"/>
        </w:rPr>
        <w:t xml:space="preserve"> when one has been learned — leaving it at the hardcoded default meant every check restarted from a dead model regardless of what had already been saved to disk.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router.groq_chat() — the single call site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groq_chat(api_key, model, prompt, *, temperature=0.3, timeout=60, retries=1) -&gt; str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Concern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Handling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Rate limit / server error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_RETRY_STATUS = (429, 500, 502, 503, 504)</w:t>
            </w:r>
            <w:r>
              <w:rPr>
                <w:rFonts w:ascii="Calibri" w:hAnsi="Calibri"/>
                <w:sz w:val="19"/>
              </w:rPr>
              <w:t xml:space="preserve"> → retry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Model retired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_model_is_gone(status, body)</w:t>
            </w:r>
            <w:r>
              <w:rPr>
                <w:rFonts w:ascii="Calibri" w:hAnsi="Calibri"/>
                <w:sz w:val="19"/>
              </w:rPr>
              <w:t xml:space="preserve"> distinguishes "this model is unavailable" from "this request was bad" → move down the chain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fallback that worked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_remember_model()</w:t>
            </w:r>
            <w:r>
              <w:rPr>
                <w:rFonts w:ascii="Calibri" w:hAnsi="Calibri"/>
                <w:sz w:val="19"/>
              </w:rPr>
              <w:t xml:space="preserve"> persists it into </w:t>
            </w:r>
            <w:r>
              <w:rPr>
                <w:rFonts w:ascii="Consolas" w:hAnsi="Consolas"/>
                <w:color w:val="3F6288"/>
                <w:sz w:val="18"/>
              </w:rPr>
              <w:t>cfg["model"]</w:t>
            </w:r>
            <w:r>
              <w:rPr>
                <w:rFonts w:ascii="Calibri" w:hAnsi="Calibri"/>
                <w:sz w:val="19"/>
              </w:rPr>
              <w:t>, so the next run starts there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What is sent, per call type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Call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Payload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Size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enrich_query()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raw query + </w:t>
            </w:r>
            <w:r>
              <w:rPr>
                <w:rFonts w:ascii="Consolas" w:hAnsi="Consolas"/>
                <w:color w:val="3F6288"/>
                <w:sz w:val="18"/>
              </w:rPr>
              <w:t>cfg["profile"]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route()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Query, brief, profile, agent list, attachment </w:t>
            </w:r>
            <w:r>
              <w:rPr>
                <w:rFonts w:ascii="Calibri" w:hAnsi="Calibri"/>
                <w:b/>
                <w:sz w:val="19"/>
              </w:rPr>
              <w:t>note only</w:t>
            </w:r>
            <w:r>
              <w:rPr>
                <w:rFonts w:ascii="Calibri" w:hAnsi="Calibri"/>
                <w:sz w:val="19"/>
              </w:rPr>
              <w:t xml:space="preserve"> (never contents)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triage.classify()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Batch of ≤10 </w:t>
            </w:r>
            <w:r>
              <w:rPr>
                <w:rFonts w:ascii="Consolas" w:hAnsi="Consolas"/>
                <w:color w:val="3F6288"/>
                <w:sz w:val="18"/>
              </w:rPr>
              <w:t>Message.snippet(1500)</w:t>
            </w:r>
            <w:r>
              <w:rPr>
                <w:rFonts w:ascii="Calibri" w:hAnsi="Calibri"/>
                <w:sz w:val="19"/>
              </w:rPr>
              <w:t xml:space="preserve"> — subject + ≤1,500 chars, </w:t>
            </w:r>
            <w:r>
              <w:rPr>
                <w:rFonts w:ascii="Calibri" w:hAnsi="Calibri"/>
                <w:b/>
                <w:sz w:val="19"/>
              </w:rPr>
              <w:t>unknown senders only</w:t>
            </w:r>
            <w:r>
              <w:rPr>
                <w:rFonts w:ascii="Calibri" w:hAnsi="Calibri"/>
                <w:sz w:val="19"/>
              </w:rPr>
              <w:t xml:space="preserve">, after </w:t>
            </w:r>
            <w:r>
              <w:rPr>
                <w:rFonts w:ascii="Consolas" w:hAnsi="Consolas"/>
                <w:color w:val="3F6288"/>
                <w:sz w:val="18"/>
              </w:rPr>
              <w:t>defang()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≤ ~15 KB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mailflow.extract_details()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inquiry message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mailflow.reply_intent()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_own_words()</w:t>
            </w:r>
            <w:r>
              <w:rPr>
                <w:rFonts w:ascii="Calibri" w:hAnsi="Calibri"/>
                <w:sz w:val="19"/>
              </w:rPr>
              <w:t xml:space="preserve"> — the reply with quoted history stripped, ≤1,500 chars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Small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po.extract()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PO text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Up to a few pages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pathfinder._llm_parse()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file description only — </w:t>
            </w:r>
            <w:r>
              <w:rPr>
                <w:rFonts w:ascii="Calibri" w:hAnsi="Calibri"/>
                <w:b/>
                <w:sz w:val="19"/>
              </w:rPr>
              <w:t>no file contents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Tiny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voice.transcribe()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WAV audio, 16 kHz mono, ≤ </w:t>
            </w:r>
            <w:r>
              <w:rPr>
                <w:rFonts w:ascii="Consolas" w:hAnsi="Consolas"/>
                <w:color w:val="3F6288"/>
                <w:sz w:val="18"/>
              </w:rPr>
              <w:t>MAX_TAKE_S = 300</w:t>
            </w:r>
            <w:r>
              <w:rPr>
                <w:rFonts w:ascii="Calibri" w:hAnsi="Calibri"/>
                <w:sz w:val="19"/>
              </w:rPr>
              <w:t xml:space="preserve"> 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Up to a few MB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Verifying a key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router.verify_key(api_key, model="")</w:t>
      </w:r>
      <w:r>
        <w:rPr>
          <w:rFonts w:ascii="Calibri" w:hAnsi="Calibri"/>
          <w:sz w:val="21"/>
        </w:rPr>
        <w:t xml:space="preserve"> → </w:t>
      </w:r>
      <w:r>
        <w:rPr>
          <w:rFonts w:ascii="Consolas" w:hAnsi="Consolas"/>
          <w:color w:val="3F6288"/>
          <w:sz w:val="20"/>
        </w:rPr>
        <w:t>""</w:t>
      </w:r>
      <w:r>
        <w:rPr>
          <w:rFonts w:ascii="Calibri" w:hAnsi="Calibri"/>
          <w:sz w:val="21"/>
        </w:rPr>
        <w:t xml:space="preserve"> if it works, else why not.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1.2 Licence server</w:t>
      </w:r>
    </w:p>
    <w:p>
      <w:pPr>
        <w:spacing w:after="140"/>
      </w:pPr>
      <w:r>
        <w:rPr>
          <w:rFonts w:ascii="Calibri" w:hAnsi="Calibri"/>
          <w:b/>
          <w:sz w:val="21"/>
        </w:rPr>
        <w:t>Default: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https://prism-license-server.onrender.com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client.DEFAULT_SERVER</w:t>
      </w:r>
      <w:r>
        <w:rPr>
          <w:rFonts w:ascii="Calibri" w:hAnsi="Calibri"/>
          <w:sz w:val="21"/>
        </w:rPr>
        <w:t>).</w:t>
      </w:r>
    </w:p>
    <w:p>
      <w:pPr>
        <w:spacing w:after="140"/>
      </w:pPr>
      <w:r>
        <w:rPr>
          <w:rFonts w:ascii="Calibri" w:hAnsi="Calibri"/>
          <w:b/>
          <w:sz w:val="21"/>
        </w:rPr>
        <w:t>Override: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PRISM_LICENSE_SERVER</w:t>
      </w:r>
      <w:r>
        <w:rPr>
          <w:rFonts w:ascii="Calibri" w:hAnsi="Calibri"/>
          <w:sz w:val="21"/>
        </w:rPr>
        <w:t xml:space="preserve"> — honoured </w:t>
      </w:r>
      <w:r>
        <w:rPr>
          <w:rFonts w:ascii="Calibri" w:hAnsi="Calibri"/>
          <w:b/>
          <w:sz w:val="21"/>
        </w:rPr>
        <w:t>only when running from source</w:t>
      </w:r>
      <w:r>
        <w:rPr>
          <w:rFonts w:ascii="Calibri" w:hAnsi="Calibri"/>
          <w:sz w:val="21"/>
        </w:rPr>
        <w:t>. An environment variable that redirected a release build would let anyone point Prism at a licence server they control, which is precisely the backdoor this design exists to not have.</w:t>
      </w:r>
    </w:p>
    <w:p>
      <w:pPr>
        <w:spacing w:after="140"/>
      </w:pPr>
      <w:r>
        <w:rPr>
          <w:rFonts w:ascii="Calibri" w:hAnsi="Calibri"/>
          <w:b/>
          <w:sz w:val="21"/>
        </w:rPr>
        <w:t>Headers on every request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X-Prism-Version:  &lt;app_meta.VERSION&gt;</w:t>
        <w:br/>
      </w:r>
      <w:r>
        <w:rPr>
          <w:rFonts w:ascii="Consolas" w:hAnsi="Consolas"/>
          <w:color w:val="1C1F22"/>
          <w:sz w:val="17"/>
        </w:rPr>
        <w:t>X-Prism-Platform: &lt;sys.platform&gt;</w:t>
        <w:br/>
      </w:r>
      <w:r>
        <w:rPr>
          <w:rFonts w:ascii="Consolas" w:hAnsi="Consolas"/>
          <w:color w:val="1C1F22"/>
          <w:sz w:val="17"/>
        </w:rPr>
        <w:t>Content-Type:     application/json</w:t>
      </w:r>
    </w:p>
    <w:p>
      <w:pPr>
        <w:spacing w:after="140"/>
      </w:pPr>
      <w:r>
        <w:rPr>
          <w:rFonts w:ascii="Calibri" w:hAnsi="Calibri"/>
          <w:b/>
          <w:sz w:val="21"/>
        </w:rPr>
        <w:t>Timeouts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Constant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Value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Applies to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TIMEOUT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8 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refresh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deactivate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usage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payload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AUTHORIZE_TIMEOUT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45 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lease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AUTHORIZE_RETRIES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ACTIVATE_TIMEOUT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75 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activate</w:t>
            </w:r>
            <w:r>
              <w:rPr>
                <w:rFonts w:ascii="Calibri" w:hAnsi="Calibri"/>
                <w:sz w:val="19"/>
              </w:rPr>
              <w:t xml:space="preserve"> — sized for a cold host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ACTIVATE_RETRIES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Only a transport failure retries.</w:t>
      </w:r>
      <w:r>
        <w:rPr>
          <w:rFonts w:ascii="Calibri" w:hAnsi="Calibri"/>
          <w:color w:val="4A5057"/>
          <w:sz w:val="21"/>
        </w:rPr>
        <w:t xml:space="preserve"> A server that answered has said something, even if it said no, and repeating the request would double-count a metered run.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Endpoints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/v1/activate</w:t>
      </w:r>
    </w:p>
    <w:p>
      <w:pPr>
        <w:spacing w:after="140"/>
      </w:pPr>
      <w:r>
        <w:rPr>
          <w:rFonts w:ascii="Calibri" w:hAnsi="Calibri"/>
          <w:sz w:val="21"/>
        </w:rPr>
        <w:t>Turn a licence key into a token on this machine.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{ "key": "PRSM-XXXXX-XXXXX-XXXXX-XXXXX",</w:t>
        <w:br/>
      </w:r>
      <w:r>
        <w:rPr>
          <w:rFonts w:ascii="Consolas" w:hAnsi="Consolas"/>
          <w:color w:val="1C1F22"/>
          <w:sz w:val="17"/>
        </w:rPr>
        <w:t xml:space="preserve">  "device_fp": "&lt;salted hash&gt;",</w:t>
        <w:br/>
      </w:r>
      <w:r>
        <w:rPr>
          <w:rFonts w:ascii="Consolas" w:hAnsi="Consolas"/>
          <w:color w:val="1C1F22"/>
          <w:sz w:val="17"/>
        </w:rPr>
        <w:t xml:space="preserve">  "app_version": "1.3.0",</w:t>
        <w:br/>
      </w:r>
      <w:r>
        <w:rPr>
          <w:rFonts w:ascii="Consolas" w:hAnsi="Consolas"/>
          <w:color w:val="1C1F22"/>
          <w:sz w:val="17"/>
        </w:rPr>
        <w:t xml:space="preserve">  "hostname_label": "Ravi's PC" }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hostname_label</w:t>
      </w:r>
      <w:r>
        <w:rPr>
          <w:rFonts w:ascii="Calibri" w:hAnsi="Calibri"/>
          <w:sz w:val="21"/>
        </w:rPr>
        <w:t xml:space="preserve"> exists so a customer asking </w:t>
      </w:r>
      <w:r>
        <w:rPr>
          <w:rFonts w:ascii="Calibri" w:hAnsi="Calibri"/>
          <w:i/>
          <w:sz w:val="21"/>
        </w:rPr>
        <w:t>which</w:t>
      </w:r>
      <w:r>
        <w:rPr>
          <w:rFonts w:ascii="Calibri" w:hAnsi="Calibri"/>
          <w:sz w:val="21"/>
        </w:rPr>
        <w:t xml:space="preserve"> five machines are using their seats gets a human answer rather than five hashes.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/v1/refresh</w:t>
      </w:r>
    </w:p>
    <w:p>
      <w:pPr>
        <w:spacing w:after="140"/>
      </w:pPr>
      <w:r>
        <w:rPr>
          <w:rFonts w:ascii="Calibri" w:hAnsi="Calibri"/>
          <w:sz w:val="21"/>
        </w:rPr>
        <w:t>Renew the token; optionally pull new published configuration.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{ "license_id": "...", "device_fp": "...",</w:t>
        <w:br/>
      </w:r>
      <w:r>
        <w:rPr>
          <w:rFonts w:ascii="Consolas" w:hAnsi="Consolas"/>
          <w:color w:val="1C1F22"/>
          <w:sz w:val="17"/>
        </w:rPr>
        <w:t xml:space="preserve">  "app_version": "1.3.0", "payload_etag": "..." }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/v1/deactivate</w:t>
      </w:r>
    </w:p>
    <w:p>
      <w:pPr>
        <w:spacing w:after="140"/>
      </w:pPr>
      <w:r>
        <w:rPr>
          <w:rFonts w:ascii="Calibri" w:hAnsi="Calibri"/>
          <w:sz w:val="21"/>
        </w:rPr>
        <w:t>Release this machine's seat.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{ "license_id": "...", "device_fp": "...", "token": "PRSMv1..." }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color w:val="3F6288"/>
          <w:sz w:val="20"/>
        </w:rPr>
        <w:t>token</w:t>
      </w:r>
      <w:r>
        <w:rPr>
          <w:rFonts w:ascii="Calibri" w:hAnsi="Calibri"/>
          <w:color w:val="4A5057"/>
          <w:sz w:val="21"/>
        </w:rPr>
        <w:t xml:space="preserve"> is </w:t>
      </w:r>
      <w:r>
        <w:rPr>
          <w:rFonts w:ascii="Calibri" w:hAnsi="Calibri"/>
          <w:b/>
          <w:color w:val="4A5057"/>
          <w:sz w:val="21"/>
        </w:rPr>
        <w:t>proof we are the machine that holds the seat</w:t>
      </w:r>
      <w:r>
        <w:rPr>
          <w:rFonts w:ascii="Calibri" w:hAnsi="Calibri"/>
          <w:color w:val="4A5057"/>
          <w:sz w:val="21"/>
        </w:rPr>
        <w:t xml:space="preserve">. The licence id and the fingerprint are not secrets — both sit in </w:t>
      </w:r>
      <w:r>
        <w:rPr>
          <w:rFonts w:ascii="Consolas" w:hAnsi="Consolas"/>
          <w:color w:val="3F6288"/>
          <w:sz w:val="20"/>
        </w:rPr>
        <w:t>~/.prism</w:t>
      </w:r>
      <w:r>
        <w:rPr>
          <w:rFonts w:ascii="Calibri" w:hAnsi="Calibri"/>
          <w:color w:val="4A5057"/>
          <w:sz w:val="21"/>
        </w:rPr>
        <w:t xml:space="preserve"> and travel in the token itself — so without it the server had no way to tell this call apart from a stranger releasing someone else's seat.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/v1/authorize — the metered call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{ "license_id": "...", "device_fp": "...",</w:t>
        <w:br/>
      </w:r>
      <w:r>
        <w:rPr>
          <w:rFonts w:ascii="Consolas" w:hAnsi="Consolas"/>
          <w:color w:val="1C1F22"/>
          <w:sz w:val="17"/>
        </w:rPr>
        <w:t xml:space="preserve">  "action": "run" | "plan", "feature": "core" | "reel" | "inbox" | ...,</w:t>
        <w:br/>
      </w:r>
      <w:r>
        <w:rPr>
          <w:rFonts w:ascii="Consolas" w:hAnsi="Consolas"/>
          <w:color w:val="1C1F22"/>
          <w:sz w:val="17"/>
        </w:rPr>
        <w:t xml:space="preserve">  "scopes": ["core", "workflow"], "app_version": "1.3.0" }</w:t>
      </w:r>
    </w:p>
    <w:p>
      <w:pPr>
        <w:spacing w:after="140"/>
      </w:pPr>
      <w:r>
        <w:rPr>
          <w:rFonts w:ascii="Calibri" w:hAnsi="Calibri"/>
          <w:sz w:val="21"/>
        </w:rPr>
        <w:t>The server writes a usage row and counts it against the daily allowance.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/v1/lease — free</w:t>
      </w:r>
    </w:p>
    <w:p>
      <w:pPr>
        <w:spacing w:after="140"/>
      </w:pPr>
      <w:r>
        <w:rPr>
          <w:rFonts w:ascii="Calibri" w:hAnsi="Calibri"/>
          <w:sz w:val="21"/>
        </w:rPr>
        <w:t xml:space="preserve">Same check — licence status, revocation, seat, device, entitlements, client version — but records </w:t>
      </w:r>
      <w:r>
        <w:rPr>
          <w:rFonts w:ascii="Calibri" w:hAnsi="Calibri"/>
          <w:b/>
          <w:sz w:val="21"/>
        </w:rPr>
        <w:t>no</w:t>
      </w:r>
      <w:r>
        <w:rPr>
          <w:rFonts w:ascii="Calibri" w:hAnsi="Calibri"/>
          <w:sz w:val="21"/>
        </w:rPr>
        <w:t xml:space="preserve"> usage event and consumes no allowance.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Use </w:t>
      </w:r>
      <w:r>
        <w:rPr>
          <w:rFonts w:ascii="Consolas" w:hAnsi="Consolas"/>
          <w:color w:val="3F6288"/>
          <w:sz w:val="20"/>
        </w:rPr>
        <w:t>lease</w:t>
      </w:r>
      <w:r>
        <w:rPr>
          <w:rFonts w:ascii="Calibri" w:hAnsi="Calibri"/>
          <w:color w:val="4A5057"/>
          <w:sz w:val="21"/>
        </w:rPr>
        <w:t xml:space="preserve"> when all you need is authorisation. </w:t>
      </w:r>
      <w:r>
        <w:rPr>
          <w:rFonts w:ascii="Calibri" w:hAnsi="Calibri"/>
          <w:b/>
          <w:color w:val="4A5057"/>
          <w:sz w:val="21"/>
        </w:rPr>
        <w:t>Spending a quota unit to answer "may I open a dialog" would bill the customer for the question rather than the work.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/v1/usage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{ "license_id": "...", "device_fp": "...", "run_id": "...",</w:t>
        <w:br/>
      </w:r>
      <w:r>
        <w:rPr>
          <w:rFonts w:ascii="Consolas" w:hAnsi="Consolas"/>
          <w:color w:val="1C1F22"/>
          <w:sz w:val="17"/>
        </w:rPr>
        <w:t xml:space="preserve">  "app_version": "1.3.0",</w:t>
        <w:br/>
      </w:r>
      <w:r>
        <w:rPr>
          <w:rFonts w:ascii="Consolas" w:hAnsi="Consolas"/>
          <w:color w:val="1C1F22"/>
          <w:sz w:val="17"/>
        </w:rPr>
        <w:t xml:space="preserve">  "events": [ { "kind": "groq", "tool": "", "stage": "research",</w:t>
        <w:br/>
      </w:r>
      <w:r>
        <w:rPr>
          <w:rFonts w:ascii="Consolas" w:hAnsi="Consolas"/>
          <w:color w:val="1C1F22"/>
          <w:sz w:val="17"/>
        </w:rPr>
        <w:t xml:space="preserve">                "prompt_tokens": 812, "completion_tokens": 240,</w:t>
        <w:br/>
      </w:r>
      <w:r>
        <w:rPr>
          <w:rFonts w:ascii="Consolas" w:hAnsi="Consolas"/>
          <w:color w:val="1C1F22"/>
          <w:sz w:val="17"/>
        </w:rPr>
        <w:t xml:space="preserve">                "ok": true, "ms": 1840 } ] }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kind</w:t>
      </w:r>
      <w:r>
        <w:rPr>
          <w:rFonts w:ascii="Calibri" w:hAnsi="Calibri"/>
          <w:sz w:val="21"/>
        </w:rPr>
        <w:t xml:space="preserve"> is one of </w:t>
      </w:r>
      <w:r>
        <w:rPr>
          <w:rFonts w:ascii="Consolas" w:hAnsi="Consolas"/>
          <w:color w:val="3F6288"/>
          <w:sz w:val="20"/>
        </w:rPr>
        <w:t>plan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run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stage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groq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addon</w:t>
      </w:r>
      <w:r>
        <w:rPr>
          <w:rFonts w:ascii="Calibri" w:hAnsi="Calibri"/>
          <w:sz w:val="21"/>
        </w:rPr>
        <w:t>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What the customer consumed, never what they wrote.</w:t>
      </w:r>
      <w:r>
        <w:rPr>
          <w:rFonts w:ascii="Calibri" w:hAnsi="Calibri"/>
          <w:color w:val="4A5057"/>
          <w:sz w:val="21"/>
        </w:rPr>
        <w:t xml:space="preserve"> No prompt text, no email content, no file names, no customer names.</w:t>
      </w:r>
    </w:p>
    <w:p>
      <w:pPr>
        <w:pStyle w:val="Heading4"/>
        <w:keepNext/>
      </w:pPr>
      <w:r>
        <w:rPr>
          <w:rFonts w:ascii="Calibri" w:hAnsi="Calibri"/>
          <w:color w:val="5980A6"/>
        </w:rPr>
        <w:t>POST /v1/payload</w:t>
      </w:r>
    </w:p>
    <w:p>
      <w:pPr>
        <w:spacing w:after="140"/>
      </w:pPr>
      <w:r>
        <w:rPr>
          <w:rFonts w:ascii="Calibri" w:hAnsi="Calibri"/>
          <w:sz w:val="21"/>
        </w:rPr>
        <w:t>Returns the server-published configuration blob (agent selector overrides and the Groq model chain), signed and verified offline before anything is applied.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Error shape</w:t>
      </w:r>
    </w:p>
    <w:p>
      <w:pPr>
        <w:spacing w:after="140"/>
      </w:pPr>
      <w:r>
        <w:rPr>
          <w:rFonts w:ascii="Calibri" w:hAnsi="Calibri"/>
          <w:sz w:val="21"/>
        </w:rPr>
        <w:t>Any status ≥ 400: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{ "error": { "code": "seat_limit", "message": "…", "detail": { } } }</w:t>
      </w:r>
    </w:p>
    <w:p>
      <w:pPr>
        <w:spacing w:after="140"/>
      </w:pPr>
      <w:r>
        <w:rPr>
          <w:rFonts w:ascii="Calibri" w:hAnsi="Calibri"/>
          <w:sz w:val="21"/>
        </w:rPr>
        <w:t xml:space="preserve">→ raised as </w:t>
      </w:r>
      <w:r>
        <w:rPr>
          <w:rFonts w:ascii="Consolas" w:hAnsi="Consolas"/>
          <w:color w:val="3F6288"/>
          <w:sz w:val="20"/>
        </w:rPr>
        <w:t>ServerError(code, message, detail)</w:t>
      </w:r>
      <w:r>
        <w:rPr>
          <w:rFonts w:ascii="Calibri" w:hAnsi="Calibri"/>
          <w:sz w:val="21"/>
        </w:rPr>
        <w:t xml:space="preserve">. A transport failure raises </w:t>
      </w:r>
      <w:r>
        <w:rPr>
          <w:rFonts w:ascii="Consolas" w:hAnsi="Consolas"/>
          <w:color w:val="3F6288"/>
          <w:sz w:val="20"/>
        </w:rPr>
        <w:t>Unreachable</w:t>
      </w:r>
      <w:r>
        <w:rPr>
          <w:rFonts w:ascii="Calibri" w:hAnsi="Calibri"/>
          <w:sz w:val="21"/>
        </w:rPr>
        <w:t xml:space="preserve"> instead, which is </w:t>
      </w:r>
      <w:r>
        <w:rPr>
          <w:rFonts w:ascii="Calibri" w:hAnsi="Calibri"/>
          <w:b/>
          <w:sz w:val="21"/>
        </w:rPr>
        <w:t>almost never worth showing</w:t>
      </w:r>
      <w:r>
        <w:rPr>
          <w:rFonts w:ascii="Calibri" w:hAnsi="Calibri"/>
          <w:sz w:val="21"/>
        </w:rPr>
        <w:t xml:space="preserve"> to the user.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1.3 IMAP / SMTP</w:t>
      </w:r>
    </w:p>
    <w:p>
      <w:pPr>
        <w:spacing w:after="140"/>
      </w:pPr>
      <w:r>
        <w:rPr>
          <w:rFonts w:ascii="Calibri" w:hAnsi="Calibri"/>
          <w:sz w:val="21"/>
        </w:rPr>
        <w:t>The customer's own mail servers. Prism holds the credentials locally and talks to them directly.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IMAP (reading) — prism_terminal/core/inbox.py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Concern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Transport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Port 993 → </w:t>
            </w:r>
            <w:r>
              <w:rPr>
                <w:rFonts w:ascii="Consolas" w:hAnsi="Consolas"/>
                <w:color w:val="3F6288"/>
                <w:sz w:val="18"/>
              </w:rPr>
              <w:t>IMAP4_SSL</w:t>
            </w:r>
            <w:r>
              <w:rPr>
                <w:rFonts w:ascii="Calibri" w:hAnsi="Calibri"/>
                <w:sz w:val="19"/>
              </w:rPr>
              <w:t xml:space="preserve">. Anything else → </w:t>
            </w:r>
            <w:r>
              <w:rPr>
                <w:rFonts w:ascii="Consolas" w:hAnsi="Consolas"/>
                <w:color w:val="3F6288"/>
                <w:sz w:val="18"/>
              </w:rPr>
              <w:t>IMAP4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onsolas" w:hAnsi="Consolas"/>
                <w:color w:val="3F6288"/>
                <w:sz w:val="18"/>
              </w:rPr>
              <w:t>starttls()</w:t>
            </w:r>
            <w:r>
              <w:rPr>
                <w:rFonts w:ascii="Calibri" w:hAnsi="Calibri"/>
                <w:sz w:val="19"/>
              </w:rPr>
              <w:t xml:space="preserve">. Always a real </w:t>
            </w:r>
            <w:r>
              <w:rPr>
                <w:rFonts w:ascii="Consolas" w:hAnsi="Consolas"/>
                <w:color w:val="3F6288"/>
                <w:sz w:val="18"/>
              </w:rPr>
              <w:t>ssl.create_default_context()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Mode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select(folder, readonly=True)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3F6288"/>
                <w:sz w:val="18"/>
              </w:rPr>
              <w:t>BODY.PEEK[]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alibri" w:hAnsi="Calibri"/>
                <w:b/>
                <w:sz w:val="19"/>
              </w:rPr>
              <w:t>nothing is marked read, moved or deleted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Host discovery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imap_for(address)</w:t>
            </w:r>
            <w:r>
              <w:rPr>
                <w:rFonts w:ascii="Calibri" w:hAnsi="Calibri"/>
                <w:sz w:val="19"/>
              </w:rPr>
              <w:t xml:space="preserve"> for known consumer providers; </w:t>
            </w:r>
            <w:r>
              <w:rPr>
                <w:rFonts w:ascii="Consolas" w:hAnsi="Consolas"/>
                <w:color w:val="3F6288"/>
                <w:sz w:val="18"/>
              </w:rPr>
              <w:t>mx_host(domain)</w:t>
            </w:r>
            <w:r>
              <w:rPr>
                <w:rFonts w:ascii="Calibri" w:hAnsi="Calibri"/>
                <w:sz w:val="19"/>
              </w:rPr>
              <w:t xml:space="preserve"> resolves MX records via </w:t>
            </w:r>
            <w:r>
              <w:rPr>
                <w:rFonts w:ascii="Consolas" w:hAnsi="Consolas"/>
                <w:color w:val="3F6288"/>
                <w:sz w:val="18"/>
              </w:rPr>
              <w:t>_MX_IMAP</w:t>
            </w:r>
            <w:r>
              <w:rPr>
                <w:rFonts w:ascii="Calibri" w:hAnsi="Calibri"/>
                <w:sz w:val="19"/>
              </w:rPr>
              <w:t xml:space="preserve">; </w:t>
            </w:r>
            <w:r>
              <w:rPr>
                <w:rFonts w:ascii="Consolas" w:hAnsi="Consolas"/>
                <w:color w:val="3F6288"/>
                <w:sz w:val="18"/>
              </w:rPr>
              <w:t>guess_hosts(address)</w:t>
            </w:r>
            <w:r>
              <w:rPr>
                <w:rFonts w:ascii="Calibri" w:hAnsi="Calibri"/>
                <w:sz w:val="19"/>
              </w:rPr>
              <w:t xml:space="preserve"> produces the candidate list. A </w:t>
            </w:r>
            <w:r>
              <w:rPr>
                <w:rFonts w:ascii="Calibri" w:hAnsi="Calibri"/>
                <w:b/>
                <w:sz w:val="19"/>
              </w:rPr>
              <w:t>typed</w:t>
            </w:r>
            <w:r>
              <w:rPr>
                <w:rFonts w:ascii="Calibri" w:hAnsi="Calibri"/>
                <w:sz w:val="19"/>
              </w:rPr>
              <w:t xml:space="preserve"> host is tried first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Auth failure vs. unreachable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is_auth_failure(error)</w:t>
            </w:r>
            <w:r>
              <w:rPr>
                <w:rFonts w:ascii="Calibri" w:hAnsi="Calibri"/>
                <w:sz w:val="19"/>
              </w:rPr>
              <w:t xml:space="preserve"> checks </w:t>
            </w:r>
            <w:r>
              <w:rPr>
                <w:rFonts w:ascii="Consolas" w:hAnsi="Consolas"/>
                <w:color w:val="3F6288"/>
                <w:sz w:val="18"/>
              </w:rPr>
              <w:t>_AUTH_MARKERS</w:t>
            </w:r>
            <w:r>
              <w:rPr>
                <w:rFonts w:ascii="Calibri" w:hAnsi="Calibri"/>
                <w:sz w:val="19"/>
              </w:rPr>
              <w:t>. Gmail and Microsoft 365 throttle then lock an account on repeated failed logins, so a timer that keeps re-presenting a refused password ends with "Prism locked me out of my email"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Errors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explain_error(error, address)</w:t>
            </w:r>
            <w:r>
              <w:rPr>
                <w:rFonts w:ascii="Calibri" w:hAnsi="Calibri"/>
                <w:sz w:val="19"/>
              </w:rPr>
              <w:t xml:space="preserve"> turns an </w:t>
            </w:r>
            <w:r>
              <w:rPr>
                <w:rFonts w:ascii="Consolas" w:hAnsi="Consolas"/>
                <w:color w:val="3F6288"/>
                <w:sz w:val="18"/>
              </w:rPr>
              <w:t>imaplib</w:t>
            </w:r>
            <w:r>
              <w:rPr>
                <w:rFonts w:ascii="Calibri" w:hAnsi="Calibri"/>
                <w:sz w:val="19"/>
              </w:rPr>
              <w:t xml:space="preserve"> failure into the sentence that unblocks the user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Batching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_fetch_headers()</w:t>
            </w:r>
            <w:r>
              <w:rPr>
                <w:rFonts w:ascii="Calibri" w:hAnsi="Calibri"/>
                <w:sz w:val="19"/>
              </w:rPr>
              <w:t xml:space="preserve"> fetches </w:t>
            </w:r>
            <w:r>
              <w:rPr>
                <w:rFonts w:ascii="Consolas" w:hAnsi="Consolas"/>
                <w:color w:val="3F6288"/>
                <w:sz w:val="18"/>
              </w:rPr>
              <w:t>HEADER_BATCH = 100</w:t>
            </w:r>
            <w:r>
              <w:rPr>
                <w:rFonts w:ascii="Calibri" w:hAnsi="Calibri"/>
                <w:sz w:val="19"/>
              </w:rPr>
              <w:t xml:space="preserve"> at a time — headers for many messages in a few round trips rather than one each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b/>
          <w:sz w:val="21"/>
        </w:rPr>
        <w:t>Provider map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_IMAP_HOSTS</w:t>
      </w:r>
      <w:r>
        <w:rPr>
          <w:rFonts w:ascii="Calibri" w:hAnsi="Calibri"/>
          <w:sz w:val="21"/>
        </w:rPr>
        <w:t xml:space="preserve">): gmail.com / googlemail.com → </w:t>
      </w:r>
      <w:r>
        <w:rPr>
          <w:rFonts w:ascii="Consolas" w:hAnsi="Consolas"/>
          <w:color w:val="3F6288"/>
          <w:sz w:val="20"/>
        </w:rPr>
        <w:t>imap.gmail.com:993</w:t>
      </w:r>
      <w:r>
        <w:rPr>
          <w:rFonts w:ascii="Calibri" w:hAnsi="Calibri"/>
          <w:sz w:val="21"/>
        </w:rPr>
        <w:t xml:space="preserve">; outlook.com / office365.com → </w:t>
      </w:r>
      <w:r>
        <w:rPr>
          <w:rFonts w:ascii="Consolas" w:hAnsi="Consolas"/>
          <w:color w:val="3F6288"/>
          <w:sz w:val="20"/>
        </w:rPr>
        <w:t>outlook.office365.com</w:t>
      </w:r>
      <w:r>
        <w:rPr>
          <w:rFonts w:ascii="Calibri" w:hAnsi="Calibri"/>
          <w:sz w:val="21"/>
        </w:rPr>
        <w:t xml:space="preserve">; GoDaddy → </w:t>
      </w:r>
      <w:r>
        <w:rPr>
          <w:rFonts w:ascii="Consolas" w:hAnsi="Consolas"/>
          <w:color w:val="3F6288"/>
          <w:sz w:val="20"/>
        </w:rPr>
        <w:t>imap.secureserver.net</w:t>
      </w:r>
      <w:r>
        <w:rPr>
          <w:rFonts w:ascii="Calibri" w:hAnsi="Calibri"/>
          <w:sz w:val="21"/>
        </w:rPr>
        <w:t>; and more.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SMTP (sending) — prism_terminal/core/mailer.py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Concern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Transport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Port 465 → </w:t>
            </w:r>
            <w:r>
              <w:rPr>
                <w:rFonts w:ascii="Consolas" w:hAnsi="Consolas"/>
                <w:color w:val="3F6288"/>
                <w:sz w:val="18"/>
              </w:rPr>
              <w:t>SMTP_SSL</w:t>
            </w:r>
            <w:r>
              <w:rPr>
                <w:rFonts w:ascii="Calibri" w:hAnsi="Calibri"/>
                <w:sz w:val="19"/>
              </w:rPr>
              <w:t xml:space="preserve">. Otherwise </w:t>
            </w:r>
            <w:r>
              <w:rPr>
                <w:rFonts w:ascii="Consolas" w:hAnsi="Consolas"/>
                <w:color w:val="3F6288"/>
                <w:sz w:val="18"/>
              </w:rPr>
              <w:t>SMTP</w:t>
            </w:r>
            <w:r>
              <w:rPr>
                <w:rFonts w:ascii="Calibri" w:hAnsi="Calibri"/>
                <w:sz w:val="19"/>
              </w:rPr>
              <w:t xml:space="preserve"> + STARTTLS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Host map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_SMTP_HOSTS</w:t>
            </w:r>
            <w:r>
              <w:rPr>
                <w:rFonts w:ascii="Calibri" w:hAnsi="Calibri"/>
                <w:sz w:val="19"/>
              </w:rPr>
              <w:t xml:space="preserve">: gmail → </w:t>
            </w:r>
            <w:r>
              <w:rPr>
                <w:rFonts w:ascii="Consolas" w:hAnsi="Consolas"/>
                <w:color w:val="3F6288"/>
                <w:sz w:val="18"/>
              </w:rPr>
              <w:t>smtp.gmail.com:465</w:t>
            </w:r>
            <w:r>
              <w:rPr>
                <w:rFonts w:ascii="Calibri" w:hAnsi="Calibri"/>
                <w:sz w:val="19"/>
              </w:rPr>
              <w:t xml:space="preserve">, outlook → </w:t>
            </w:r>
            <w:r>
              <w:rPr>
                <w:rFonts w:ascii="Consolas" w:hAnsi="Consolas"/>
                <w:color w:val="3F6288"/>
                <w:sz w:val="18"/>
              </w:rPr>
              <w:t>smtp-mail.outlook.com</w:t>
            </w:r>
            <w:r>
              <w:rPr>
                <w:rFonts w:ascii="Calibri" w:hAnsi="Calibri"/>
                <w:sz w:val="19"/>
              </w:rPr>
              <w:t>, …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Pacing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SEND_DELAY = 2.0</w:t>
            </w:r>
            <w:r>
              <w:rPr>
                <w:rFonts w:ascii="Calibri" w:hAnsi="Calibri"/>
                <w:sz w:val="19"/>
              </w:rPr>
              <w:t xml:space="preserve"> s between messages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Timeout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_send_timeout(files)</w:t>
            </w:r>
            <w:r>
              <w:rPr>
                <w:rFonts w:ascii="Calibri" w:hAnsi="Calibri"/>
                <w:sz w:val="19"/>
              </w:rPr>
              <w:t xml:space="preserve"> scales the socket timeout to the attachment payload — uploading a big PDF on a slow line is not a hang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message per recipient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So </w:t>
            </w:r>
            <w:r>
              <w:rPr>
                <w:rFonts w:ascii="Consolas" w:hAnsi="Consolas"/>
                <w:color w:val="3F6288"/>
                <w:sz w:val="18"/>
              </w:rPr>
              <w:t>{name}</w:t>
            </w:r>
            <w:r>
              <w:rPr>
                <w:rFonts w:ascii="Calibri" w:hAnsi="Calibri"/>
                <w:sz w:val="19"/>
              </w:rPr>
              <w:t xml:space="preserve"> can be substituted per person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Passwords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clean_password()</w:t>
            </w:r>
            <w:r>
              <w:rPr>
                <w:rFonts w:ascii="Calibri" w:hAnsi="Calibri"/>
                <w:sz w:val="19"/>
              </w:rPr>
              <w:t xml:space="preserve"> — outer whitespace always trimmed; inner spaces removed when the shape matches </w:t>
            </w:r>
            <w:r>
              <w:rPr>
                <w:rFonts w:ascii="Consolas" w:hAnsi="Consolas"/>
                <w:color w:val="3F6288"/>
                <w:sz w:val="18"/>
              </w:rPr>
              <w:t>_APP_PASSWORD</w:t>
            </w:r>
            <w:r>
              <w:rPr>
                <w:rFonts w:ascii="Calibri" w:hAnsi="Calibri"/>
                <w:sz w:val="19"/>
              </w:rPr>
              <w:t xml:space="preserve"> (four groups of four)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1.4 Google Drive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integrations/gdrive.py</w:t>
      </w:r>
      <w:r>
        <w:rPr>
          <w:rFonts w:ascii="Calibri" w:hAnsi="Calibri"/>
          <w:sz w:val="21"/>
        </w:rPr>
        <w:t xml:space="preserve"> (335 lines) — optional. Lets the user pick a file out of Drive the same way they would pick one off the disk (</w:t>
      </w:r>
      <w:r>
        <w:rPr>
          <w:rFonts w:ascii="Consolas" w:hAnsi="Consolas"/>
          <w:color w:val="3F6288"/>
          <w:sz w:val="20"/>
        </w:rPr>
        <w:t>dialogs/drive_dialog.py</w:t>
      </w:r>
      <w:r>
        <w:rPr>
          <w:rFonts w:ascii="Calibri" w:hAnsi="Calibri"/>
          <w:sz w:val="21"/>
        </w:rPr>
        <w:t xml:space="preserve">). The file is downloaded locally and then handed to the </w:t>
      </w:r>
      <w:r>
        <w:rPr>
          <w:rFonts w:ascii="Calibri" w:hAnsi="Calibri"/>
          <w:b/>
          <w:sz w:val="21"/>
        </w:rPr>
        <w:t>same</w:t>
      </w:r>
      <w:r>
        <w:rPr>
          <w:rFonts w:ascii="Calibri" w:hAnsi="Calibri"/>
          <w:sz w:val="21"/>
        </w:rPr>
        <w:t xml:space="preserve"> attach path as any local file.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1.5 The remote bridge (LAN / relay)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prism_terminal/core/remote.py</w:t>
      </w:r>
      <w:r>
        <w:rPr>
          <w:rFonts w:ascii="Calibri" w:hAnsi="Calibri"/>
          <w:sz w:val="21"/>
        </w:rPr>
        <w:t xml:space="preserve"> — drive Prism from a phone on the same network.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Port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BASE_PORT = 7777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Pairing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start()</w:t>
            </w:r>
            <w:r>
              <w:rPr>
                <w:rFonts w:ascii="Calibri" w:hAnsi="Calibri"/>
                <w:sz w:val="19"/>
              </w:rPr>
              <w:t xml:space="preserve"> → LAN URL; the phone shows a code; </w:t>
            </w:r>
            <w:r>
              <w:rPr>
                <w:rFonts w:ascii="Consolas" w:hAnsi="Consolas"/>
                <w:color w:val="3F6288"/>
                <w:sz w:val="18"/>
              </w:rPr>
              <w:t>pair(code)</w:t>
            </w:r>
            <w:r>
              <w:rPr>
                <w:rFonts w:ascii="Calibri" w:hAnsi="Calibri"/>
                <w:sz w:val="19"/>
              </w:rPr>
              <w:t xml:space="preserve"> approves it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Poll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next_prompt(code)</w:t>
            </w:r>
            <w:r>
              <w:rPr>
                <w:rFonts w:ascii="Calibri" w:hAnsi="Calibri"/>
                <w:sz w:val="19"/>
              </w:rPr>
              <w:t xml:space="preserve"> → </w:t>
            </w:r>
            <w:r>
              <w:rPr>
                <w:rFonts w:ascii="Consolas" w:hAnsi="Consolas"/>
                <w:color w:val="3F6288"/>
                <w:sz w:val="18"/>
              </w:rPr>
              <w:t>(pid, text)</w:t>
            </w:r>
            <w:r>
              <w:rPr>
                <w:rFonts w:ascii="Calibri" w:hAnsi="Calibri"/>
                <w:sz w:val="19"/>
              </w:rPr>
              <w:t xml:space="preserve">; </w:t>
            </w:r>
            <w:r>
              <w:rPr>
                <w:rFonts w:ascii="Consolas" w:hAnsi="Consolas"/>
                <w:color w:val="3F6288"/>
                <w:sz w:val="18"/>
              </w:rPr>
              <w:t>set_status(pid, status)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Hosted relay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relay_pair(base, code)</w:t>
            </w:r>
            <w:r>
              <w:rPr>
                <w:rFonts w:ascii="Calibri" w:hAnsi="Calibri"/>
                <w:sz w:val="19"/>
              </w:rPr>
              <w:t xml:space="preserve"> → token; </w:t>
            </w:r>
            <w:r>
              <w:rPr>
                <w:rFonts w:ascii="Consolas" w:hAnsi="Consolas"/>
                <w:color w:val="3F6288"/>
                <w:sz w:val="18"/>
              </w:rPr>
              <w:t>relay_next()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relay_set_status()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/>
          <w:color w:val="3F6288"/>
        </w:rPr>
        <w:t>API Reference</w:t>
      </w:r>
    </w:p>
    <w:p>
      <w:pPr>
        <w:spacing w:after="140"/>
      </w:pPr>
      <w:r>
        <w:rPr>
          <w:rFonts w:ascii="Calibri" w:hAnsi="Calibri"/>
          <w:sz w:val="21"/>
        </w:rPr>
        <w:t xml:space="preserve">Only the surface each module </w:t>
      </w:r>
      <w:r>
        <w:rPr>
          <w:rFonts w:ascii="Calibri" w:hAnsi="Calibri"/>
          <w:i/>
          <w:sz w:val="21"/>
        </w:rPr>
        <w:t>exposes</w:t>
      </w:r>
      <w:r>
        <w:rPr>
          <w:rFonts w:ascii="Calibri" w:hAnsi="Calibri"/>
          <w:sz w:val="21"/>
        </w:rPr>
        <w:t>. Private helpers are omitted; the source docstrings are the detail.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2.1 core_bridge — the engine bridge</w:t>
      </w:r>
    </w:p>
    <w:p>
      <w:pPr>
        <w:spacing w:after="140"/>
      </w:pPr>
      <w:r>
        <w:rPr>
          <w:rFonts w:ascii="Calibri" w:hAnsi="Calibri"/>
          <w:sz w:val="21"/>
        </w:rPr>
        <w:t xml:space="preserve">Puts </w:t>
      </w:r>
      <w:r>
        <w:rPr>
          <w:rFonts w:ascii="Consolas" w:hAnsi="Consolas"/>
          <w:color w:val="3F6288"/>
          <w:sz w:val="20"/>
        </w:rPr>
        <w:t>prism_terminal/core</w:t>
      </w:r>
      <w:r>
        <w:rPr>
          <w:rFonts w:ascii="Calibri" w:hAnsi="Calibri"/>
          <w:sz w:val="21"/>
        </w:rPr>
        <w:t xml:space="preserve"> on </w:t>
      </w:r>
      <w:r>
        <w:rPr>
          <w:rFonts w:ascii="Consolas" w:hAnsi="Consolas"/>
          <w:color w:val="3F6288"/>
          <w:sz w:val="20"/>
        </w:rPr>
        <w:t>sys.path</w:t>
      </w:r>
      <w:r>
        <w:rPr>
          <w:rFonts w:ascii="Calibri" w:hAnsi="Calibri"/>
          <w:sz w:val="21"/>
        </w:rPr>
        <w:t xml:space="preserve"> and re-exports it. </w:t>
      </w:r>
      <w:r>
        <w:rPr>
          <w:rFonts w:ascii="Calibri" w:hAnsi="Calibri"/>
          <w:b/>
          <w:sz w:val="21"/>
        </w:rPr>
        <w:t>Every accessor is lazy</w:t>
      </w:r>
      <w:r>
        <w:rPr>
          <w:rFonts w:ascii="Calibri" w:hAnsi="Calibri"/>
          <w:sz w:val="21"/>
        </w:rPr>
        <w:t>, so heavy optional dependencies are probed rather than imported at boot.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Returns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automation_available()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(bool, reason)</w:t>
            </w:r>
            <w:r>
              <w:rPr>
                <w:rFonts w:ascii="Calibri" w:hAnsi="Calibri"/>
                <w:sz w:val="19"/>
              </w:rPr>
              <w:t xml:space="preserve"> — Selenium / undetected-chromedriver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boq_available()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(bool, reason)</w:t>
            </w:r>
            <w:r>
              <w:rPr>
                <w:rFonts w:ascii="Calibri" w:hAnsi="Calibri"/>
                <w:sz w:val="19"/>
              </w:rPr>
              <w:t xml:space="preserve"> — needs </w:t>
            </w:r>
            <w:r>
              <w:rPr>
                <w:rFonts w:ascii="Consolas" w:hAnsi="Consolas"/>
                <w:color w:val="3F6288"/>
                <w:sz w:val="18"/>
              </w:rPr>
              <w:t>ezdxf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gerber_available()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(bool, reason)</w:t>
            </w:r>
            <w:r>
              <w:rPr>
                <w:rFonts w:ascii="Calibri" w:hAnsi="Calibri"/>
                <w:sz w:val="19"/>
              </w:rPr>
              <w:t xml:space="preserve"> — </w:t>
            </w:r>
            <w:r>
              <w:rPr>
                <w:rFonts w:ascii="Consolas" w:hAnsi="Consolas"/>
                <w:color w:val="3F6288"/>
                <w:sz w:val="18"/>
              </w:rPr>
              <w:t>shapely</w:t>
            </w:r>
            <w:r>
              <w:rPr>
                <w:rFonts w:ascii="Calibri" w:hAnsi="Calibri"/>
                <w:sz w:val="19"/>
              </w:rPr>
              <w:t xml:space="preserve"> optional; four of five numbers work without it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reel_available()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(bool, reason)</w:t>
            </w:r>
            <w:r>
              <w:rPr>
                <w:rFonts w:ascii="Calibri" w:hAnsi="Calibri"/>
                <w:sz w:val="19"/>
              </w:rPr>
              <w:t xml:space="preserve"> — Pillow draws, FFmpeg encodes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studio_available()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(bool, reason)</w:t>
            </w:r>
            <w:r>
              <w:rPr>
                <w:rFonts w:ascii="Calibri" w:hAnsi="Calibri"/>
                <w:sz w:val="19"/>
              </w:rPr>
              <w:t xml:space="preserve"> — plus a browser engine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get_automation()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get_boq()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get_gerber()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get_inbox()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get_triage()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get_register()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get_quoting()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get_sop()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get_po()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get_mailflow()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get_files()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get_drafting()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get_reel()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get_studio()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get_assets()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get_ffmpeg()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module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_warn_about_sibling()</w:t>
      </w:r>
      <w:r>
        <w:rPr>
          <w:rFonts w:ascii="Calibri" w:hAnsi="Calibri"/>
          <w:sz w:val="21"/>
        </w:rPr>
        <w:t xml:space="preserve"> prints a note naming both paths when a sibling </w:t>
      </w:r>
      <w:r>
        <w:rPr>
          <w:rFonts w:ascii="Consolas" w:hAnsi="Consolas"/>
          <w:color w:val="3F6288"/>
          <w:sz w:val="20"/>
        </w:rPr>
        <w:t>../prism_terminal</w:t>
      </w:r>
      <w:r>
        <w:rPr>
          <w:rFonts w:ascii="Calibri" w:hAnsi="Calibri"/>
          <w:sz w:val="21"/>
        </w:rPr>
        <w:t xml:space="preserve"> checkout exists and is being ignored.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2.2 workers — the concurrency surface</w:t>
      </w:r>
    </w:p>
    <w:p>
      <w:pPr>
        <w:spacing w:after="140"/>
      </w:pPr>
      <w:r>
        <w:rPr>
          <w:rFonts w:ascii="Calibri" w:hAnsi="Calibri"/>
          <w:sz w:val="21"/>
        </w:rPr>
        <w:t xml:space="preserve">Every class is a </w:t>
      </w:r>
      <w:r>
        <w:rPr>
          <w:rFonts w:ascii="Consolas" w:hAnsi="Consolas"/>
          <w:color w:val="3F6288"/>
          <w:sz w:val="20"/>
        </w:rPr>
        <w:t>QThread</w:t>
      </w:r>
      <w:r>
        <w:rPr>
          <w:rFonts w:ascii="Calibri" w:hAnsi="Calibri"/>
          <w:sz w:val="21"/>
        </w:rPr>
        <w:t>. All communication is by Qt signal.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Worker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Constructor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Does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AuthorizeWorker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(feature='core', action='run')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Ask the licence server whether this run may go ahead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RouteWorker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(query, cfg, attachments)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One </w:t>
            </w:r>
            <w:r>
              <w:rPr>
                <w:rFonts w:ascii="Consolas" w:hAnsi="Consolas"/>
                <w:color w:val="3F6288"/>
                <w:sz w:val="18"/>
              </w:rPr>
              <w:t>router.route()</w:t>
            </w:r>
            <w:r>
              <w:rPr>
                <w:rFonts w:ascii="Calibri" w:hAnsi="Calibri"/>
                <w:sz w:val="19"/>
              </w:rPr>
              <w:t xml:space="preserve"> call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AutomationWorker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(routing, cfg, attachments, query, custom_stages, chatgpt_analysis, reel_design_stage)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whole browser pipeline. </w:t>
            </w:r>
            <w:r>
              <w:rPr>
                <w:rFonts w:ascii="Consolas" w:hAnsi="Consolas"/>
                <w:color w:val="3F6288"/>
                <w:sz w:val="18"/>
              </w:rPr>
              <w:t>stop()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stopping()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RecordWorker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Push-to-talk: recording starts as soon as the thread runs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InterpretWorker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(text, cfg)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Polish a transcript, split out file mentions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SendWorker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(cfg, recipients, subject, body, files)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email blast. </w:t>
            </w:r>
            <w:r>
              <w:rPr>
                <w:rFonts w:ascii="Consolas" w:hAnsi="Consolas"/>
                <w:color w:val="3F6288"/>
                <w:sz w:val="18"/>
              </w:rPr>
              <w:t>stop()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stopped()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VerifyWorker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Log in and hang up — check the account before a real blast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FindWorker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(desc, cfg)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Natural-language file finding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MeasureWorker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(path, unit='', scope=None)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Parse a CAD drawing off the UI thread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GerberWorker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(paths)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Measure one or several PCB jobs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ReelWorker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(spec, out_path, studio=False)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Render the reel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InboxVerifyWorker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(address, password, host='')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Find the mail server and check the password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InboxCheckWorker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(cfg, root, *, state, knowledge, local_only, followup_days, max_reminders, catch_up_with_new)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run of the daily loop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POReadWorker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(cfg, text, source='')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Read one purchase order into fields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SupportWorker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(cfg, prompt)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answer from the support assistant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DraftWorker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(cfg, prompt, *, purpose='draft', attachments=None)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Write one email using the browser tools. </w:t>
            </w:r>
            <w:r>
              <w:rPr>
                <w:rFonts w:ascii="Consolas" w:hAnsi="Consolas"/>
                <w:color w:val="3F6288"/>
                <w:sz w:val="18"/>
              </w:rPr>
              <w:t>stop()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FFmpegWorker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()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Download and install FFmpeg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2.3 licensing — the public surface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__all__ = ['state', 'has', 'require', 'activate', 'deactivate', 'refresh',</w:t>
        <w:br/>
      </w:r>
      <w:r>
        <w:rPr>
          <w:rFonts w:ascii="Consolas" w:hAnsi="Consolas"/>
          <w:color w:val="1C1F22"/>
          <w:sz w:val="17"/>
        </w:rPr>
        <w:t xml:space="preserve">           'authorize', 'report_usage', 'Authorization', 'meter', ...]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state() -&gt; LicenseState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Cached, cheap, </w:t>
            </w:r>
            <w:r>
              <w:rPr>
                <w:rFonts w:ascii="Calibri" w:hAnsi="Calibri"/>
                <w:b/>
                <w:sz w:val="19"/>
              </w:rPr>
              <w:t>safe to call from paint code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reload() -&gt; LicenseState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Drop the cache and re-read from disk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has(feature)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Entitlement check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require(feature, parent=None)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Gate an action — </w:t>
            </w:r>
            <w:r>
              <w:rPr>
                <w:rFonts w:ascii="Calibri" w:hAnsi="Calibri"/>
                <w:b/>
                <w:sz w:val="19"/>
              </w:rPr>
              <w:t>shows the paywall itself</w:t>
            </w:r>
            <w:r>
              <w:rPr>
                <w:rFonts w:ascii="Calibri" w:hAnsi="Calibri"/>
                <w:sz w:val="19"/>
              </w:rPr>
              <w:t>, so call sites stay one line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set_paywall_handler(fn)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Registered once from </w:t>
            </w:r>
            <w:r>
              <w:rPr>
                <w:rFonts w:ascii="Consolas" w:hAnsi="Consolas"/>
                <w:color w:val="3F6288"/>
                <w:sz w:val="18"/>
              </w:rPr>
              <w:t>main.py</w:t>
            </w:r>
            <w:r>
              <w:rPr>
                <w:rFonts w:ascii="Calibri" w:hAnsi="Calibri"/>
                <w:sz w:val="19"/>
              </w:rPr>
              <w:t xml:space="preserve">, so </w:t>
            </w:r>
            <w:r>
              <w:rPr>
                <w:rFonts w:ascii="Consolas" w:hAnsi="Consolas"/>
                <w:color w:val="3F6288"/>
                <w:sz w:val="18"/>
              </w:rPr>
              <w:t>licensing</w:t>
            </w:r>
            <w:r>
              <w:rPr>
                <w:rFonts w:ascii="Calibri" w:hAnsi="Calibri"/>
                <w:sz w:val="19"/>
              </w:rPr>
              <w:t xml:space="preserve"> never imports Qt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activate(key) -&gt; LicenseState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Key → token on this machine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deactivate()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Release the seat. Local state is cleared even if the server call fails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refresh(blocking=False)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Renew token and lease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authorize(feature='core', action='run') -&gt; Authorization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May this protected operation go ahead?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report_usage(run_id='')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Fire-and-forget; never blocks, never raises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lease_state()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FRESH</w:t>
            </w:r>
            <w:r>
              <w:rPr>
                <w:rFonts w:ascii="Calibri" w:hAnsi="Calibri"/>
                <w:sz w:val="19"/>
              </w:rPr>
              <w:t xml:space="preserve"> | </w:t>
            </w:r>
            <w:r>
              <w:rPr>
                <w:rFonts w:ascii="Consolas" w:hAnsi="Consolas"/>
                <w:color w:val="3F6288"/>
                <w:sz w:val="18"/>
              </w:rPr>
              <w:t>GRACE</w:t>
            </w:r>
            <w:r>
              <w:rPr>
                <w:rFonts w:ascii="Calibri" w:hAnsi="Calibri"/>
                <w:sz w:val="19"/>
              </w:rPr>
              <w:t xml:space="preserve"> | </w:t>
            </w:r>
            <w:r>
              <w:rPr>
                <w:rFonts w:ascii="Consolas" w:hAnsi="Consolas"/>
                <w:color w:val="3F6288"/>
                <w:sz w:val="18"/>
              </w:rPr>
              <w:t>STALE</w:t>
            </w:r>
            <w:r>
              <w:rPr>
                <w:rFonts w:ascii="Calibri" w:hAnsi="Calibri"/>
                <w:sz w:val="19"/>
              </w:rPr>
              <w:t xml:space="preserve"> | </w:t>
            </w:r>
            <w:r>
              <w:rPr>
                <w:rFonts w:ascii="Consolas" w:hAnsi="Consolas"/>
                <w:color w:val="3F6288"/>
                <w:sz w:val="18"/>
              </w:rPr>
              <w:t>NONE</w:t>
            </w:r>
            <w:r>
              <w:rPr>
                <w:rFonts w:ascii="Calibri" w:hAnsi="Calibri"/>
                <w:sz w:val="19"/>
              </w:rPr>
              <w:t xml:space="preserve"> | </w:t>
            </w:r>
            <w:r>
              <w:rPr>
                <w:rFonts w:ascii="Consolas" w:hAnsi="Consolas"/>
                <w:color w:val="3F6288"/>
                <w:sz w:val="18"/>
              </w:rPr>
              <w:t>TAMPERED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lease_bearer()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raw signed lease, for </w:t>
            </w:r>
            <w:r>
              <w:rPr>
                <w:rFonts w:ascii="Consolas" w:hAnsi="Consolas"/>
                <w:color w:val="3F6288"/>
                <w:sz w:val="18"/>
              </w:rPr>
              <w:t>Authorization: Bearer …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apply_cached_payload() -&gt; int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Re-apply the last verified payload at startup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selftest() -&gt; (bool, str)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Verify the committed test vector — called by </w:t>
            </w:r>
            <w:r>
              <w:rPr>
                <w:rFonts w:ascii="Consolas" w:hAnsi="Consolas"/>
                <w:color w:val="3F6288"/>
                <w:sz w:val="18"/>
              </w:rPr>
              <w:t>main.py --selftest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PROTECTED_ACTIONS = {'plan'}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2.4 prism_terminal/core — engine modules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config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load()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Reads </w:t>
            </w:r>
            <w:r>
              <w:rPr>
                <w:rFonts w:ascii="Consolas" w:hAnsi="Consolas"/>
                <w:color w:val="3F6288"/>
                <w:sz w:val="18"/>
              </w:rPr>
              <w:t>~/.prism/config.json</w:t>
            </w:r>
            <w:r>
              <w:rPr>
                <w:rFonts w:ascii="Calibri" w:hAnsi="Calibri"/>
                <w:sz w:val="19"/>
              </w:rPr>
              <w:t>; a file that fails to parse is quarantined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save(cfg)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Atomic — an interrupted write cannot destroy it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is_configured(cfg)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active_agents(cfg)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Categories the user actually assigned an agent to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save_run(record, runs_dir='')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Persist one run's routing + responses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router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route(query, cfg, attachments=None)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{stage: {questions, needed}}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enrich_query(query, profile, api_key, model)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Raw request → professional task brief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groq_chat(api_key, model, prompt, *, temperature, timeout, retries)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one Groq call site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model_chain(preferred='') -&gt; list[str]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apply_model_chain(models) -&gt; int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Replace the chain from a verified payload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verify_key(api_key, model='')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detect_named_tools(query)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user named a tool explicitly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apply_make_guardrail(query, routing, agents) -&gt; list[str]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Force make-stages the user clearly asked for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apply_script_guardrail(routing, agents)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reel/deck needs words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suggest_alternatives(query, brief, routing, agents, api_key, model) -&gt; list[dict]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build_prompt(...)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agents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Symbol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PIPELINE_ORDER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ten stages, in order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CATEGORIES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label · emoji · colour · description per stage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AGENT_REGISTRY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Every tool: url, specialty, cost, avg time, wait cap, selectors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resolve_agent(stage, name)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alternatives_for(stage, tried, cfg, limit=2) -&gt; list[str]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Other tools that could do this stage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summary_agent_name(agents)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apply_overrides(mapping) -&gt; int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overrides()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Verified server overrides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wants_canva(text)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Did the user actually ask for an editable design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sz w:val="21"/>
        </w:rPr>
        <w:t xml:space="preserve">Wait tuning: </w:t>
      </w:r>
      <w:r>
        <w:rPr>
          <w:rFonts w:ascii="Consolas" w:hAnsi="Consolas"/>
          <w:color w:val="3F6288"/>
          <w:sz w:val="20"/>
        </w:rPr>
        <w:t>WAIT_FLOOR = 300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WAIT_MULTIPLIER = 2.0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WAIT_CEILING = 1800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automation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run(routing, cfg, attachments, on_event, query, chatgpt_analysis, custom_stages, should_stop, failover, reel_design_stage) -&gt; (responses, links)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Execute the pipeline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shutdown()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Close Prism's browser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detect_chrome_version() -&gt; int | None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chrome_profiles() -&gt; list[dict]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Every profile in the real Chrome, most likely first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preferred_profile(cfg) -&gt; dict | None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seed_profile(force=False, cfg=None)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Copy the chosen real profile into Prism's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profile_is_seeded() -&gt; bool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seeded_from()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open_login_tabs(urls, cfg=None)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Sign in before a real run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inbox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fetch_new(cfg, state, *, limit, first_days, timeout, always_full, must_read, backfill, catch_up_with_new) -&gt; (messages, state, error)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verify(cfg)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Log in, look, hang up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discover(address, password, timeout=20, host='') -&gt; (dict, str)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Work out the server from two things they know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guess_hosts(address) -&gt; list[str]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imap_for(address)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mx_host(domain)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parse_message(raw, uid=0) -&gt; Message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save_attachments(msg, folder) -&gt; list[str]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safe_name(name, fallback)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Cannot escape its folder or upset Windows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html_to_text(html)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is_robot_address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bulk_header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says_it_is_bulk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explain_error(error, address='') -&gt; str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is_auth_failure(error)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triage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classify(messages, api_key, *, knowledge, model, local_only, batch_size=10) -&gt; list[Verdict]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 verdict for every message, in order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rules_pass(msg, knowledge) -&gt; Verdict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Local only — no network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learn(knowledge, msg_or_address, category) -&gt; Knowledge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That sender is never sent to an AI again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summarise(verdicts) -&gt; dict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describe(counts)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defang(text)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Strip a message's power to imitate the prompt carrying it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asks_for_a_price(subject, body)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offers_a_price(text)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load(path)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save(rows, path)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Atomic; </w:t>
            </w:r>
            <w:r>
              <w:rPr>
                <w:rFonts w:ascii="Consolas" w:hAnsi="Consolas"/>
                <w:color w:val="3F6288"/>
                <w:sz w:val="18"/>
              </w:rPr>
              <w:t>RegisterLocked</w:t>
            </w:r>
            <w:r>
              <w:rPr>
                <w:rFonts w:ascii="Calibri" w:hAnsi="Calibri"/>
                <w:sz w:val="19"/>
              </w:rPr>
              <w:t xml:space="preserve"> when Excel holds it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next_number(rows, prefix='INQ', when=None)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fy_label(when=None)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Indian financial year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from_message(message, details, *, prefix, rows, folder)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find_by_thread(rows, message)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find(rows, inquiry_no)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add_thread(row, message)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product_summary(message)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mark_quoted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mark_lost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mark_converted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mark_reply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note_reminder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Status transitions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update(rows, inquiry_no, changes)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awaiting_followup(rows, after_days, max_reminders, today)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quoting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load_rates(path) -&gt; list[RateItem]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CSV or XLSX; </w:t>
            </w:r>
            <w:r>
              <w:rPr>
                <w:rFonts w:ascii="Consolas" w:hAnsi="Consolas"/>
                <w:color w:val="3F6288"/>
                <w:sz w:val="18"/>
              </w:rPr>
              <w:t>RateFileError</w:t>
            </w:r>
            <w:r>
              <w:rPr>
                <w:rFonts w:ascii="Calibri" w:hAnsi="Calibri"/>
                <w:sz w:val="19"/>
              </w:rPr>
              <w:t xml:space="preserve"> always carries the fix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match_item(query, items, limit=5) -&gt; list[Match]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Each with a </w:t>
            </w:r>
            <w:r>
              <w:rPr>
                <w:rFonts w:ascii="Consolas" w:hAnsi="Consolas"/>
                <w:color w:val="3F6288"/>
                <w:sz w:val="18"/>
              </w:rPr>
              <w:t>reason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is_confident(matches, margin=1.6)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load_cost_lines(path)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cost_sheet(lines, *, weight_kg, quantity) -&gt; CostBreakdown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rupees(value) -&gt; Decimal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ROUND_HALF_UP</w:t>
            </w:r>
            <w:r>
              <w:rPr>
                <w:rFonts w:ascii="Calibri" w:hAnsi="Calibri"/>
                <w:sz w:val="19"/>
              </w:rPr>
              <w:t xml:space="preserve"> — the way an invoice rounds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indian_currency(value)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Lakh grouping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next_quote_number(rows, prefix='QTN', when=None)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render_text(quote, company='') -&gt; str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write_csv(quote, path)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covering_letter_prompt(quote, inquiry_text, signature)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wire_weight_kg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coil_length_mm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spring_wire_weight_kg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density_for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mailflow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check(cfg, paths, *, state, knowledge, model, local_only, followup_days, max_reminders, catch_up_with_new, today) -&gt; Result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One run of the whole loop. </w:t>
            </w:r>
            <w:r>
              <w:rPr>
                <w:rFonts w:ascii="Calibri" w:hAnsi="Calibri"/>
                <w:b/>
                <w:sz w:val="19"/>
              </w:rPr>
              <w:t>Never raises, never sends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extract_details(message, api_key, model) -&gt; dict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reply_intent(message, api_key, model)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local_intent(message)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What the reply plainly says, or </w:t>
            </w:r>
            <w:r>
              <w:rPr>
                <w:rFonts w:ascii="Consolas" w:hAnsi="Consolas"/>
                <w:color w:val="3F6288"/>
                <w:sz w:val="18"/>
              </w:rPr>
              <w:t>""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day_summary(paths, *, today)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fifteen-second read at 6 p.m.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Paths(root)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.inquiries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.register_csv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.sops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.sop_log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.client_sops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.quotations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.folder_for(no)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onsolas" w:hAnsi="Consolas"/>
                <w:color w:val="3F6288"/>
                <w:sz w:val="18"/>
              </w:rPr>
              <w:t>.ensure()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text_from(path)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Raises </w:t>
            </w:r>
            <w:r>
              <w:rPr>
                <w:rFonts w:ascii="Consolas" w:hAnsi="Consolas"/>
                <w:color w:val="3F6288"/>
                <w:sz w:val="18"/>
              </w:rPr>
              <w:t>POError</w:t>
            </w:r>
            <w:r>
              <w:rPr>
                <w:rFonts w:ascii="Calibri" w:hAnsi="Calibri"/>
                <w:sz w:val="19"/>
              </w:rPr>
              <w:t xml:space="preserve"> with advice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looks_scanned(text, pages=1)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find_attachment(message) -&gt; str | None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extract(text, api_key, model='', *, source='') -&gt; PurchaseOrder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compare(order, quote, *, tolerance=Decimal('1')) -&gt; list[Difference]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summary(order, differences)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mailer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parse_recipients(path) -&gt; list[dict]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recipients_from_text(text)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split_attachments(attachments)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CSVs hold recipients; the rest is payload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discovery_prompts(goal, finder='') -&gt; (str, str)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parse_structured_csv_text(text)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write_recipients_csv(rows, path)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parse_draft(text) -&gt; (subject, body)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is_prompt_echo(text) -&gt; bool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verify(cfg) -&gt; str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is_configured(cfg) -&gt; bool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smtp_for(address)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clean_password(password) -&gt; str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explain_error(error, address)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send_bulk(cfg, recipients, subject, body, files, delay, on_progress, should_stop)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alibri" w:hAnsi="Calibri"/>
          <w:color w:val="5980A6"/>
        </w:rPr>
        <w:t>drafting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available(cfg) -&gt; (bool, str)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Can we draft in the browser right now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choose_agent(cfg) -&gt; str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customer's own choice wins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draft(cfg, prompt, *, purpose, attachments, agent, on_event, should_stop) -&gt; Draft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negotiation_prompt(...)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followup_prompt(...)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load_policy(path) -&gt; (text, attachments)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bargaining file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PREFERRED = ('Claude', 'ChatGPT', 'Perplexity')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sop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load_library(folder)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load_client_map(path)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for_client(address, rules, library)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for_product(product, library)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pending(rules, library, log, *, annual_days=365, today)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record_sent(...)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last_sent(log, address, code)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covering_prompt(docs, customer, reason, signature)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boq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ensure_dxf(path) -&gt; (dxf_path, notes)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measure(dxf_path) -&gt; dict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apply_known_unit(q, unit_name)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filter_by_keywords(q, keywords)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write_quantities_csv(q, path)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summary_text(q)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classify_inputs(attachments)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standards_prompt(...)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interpretation_prompt(...)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formatting_prompt(..., allow_derived=True, ...)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gerber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gather(paths) -&gt; list[str]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split_jobs(paths)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classify(paths)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analyse(paths, snap_mm=0.01, on_progress=None) -&gt; dict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crosscheck(job)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crosscheck_text(checks)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design_rules(files)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answers_text(job)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summary_text(job)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files_text(job)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agent_brief(job, context='')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write_report_csv(job, path)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write_summary_csv(jobs, path)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files / pathfinder / voice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Module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Surface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files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attach(path)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attach_dir(path)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describe(att)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context_block(attachments)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routing_note(attachments)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upload_paths(attachments)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pathfinder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find(desc, cfg) -&gt; dict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parse_description(desc, 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list_dir_files(path, limit=15)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voice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available()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record_until(should_stop)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transcribe(wav, cfg) -&gt; (text, lang)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record_and_transcribe(cfg, stop_key)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interpret(raw, cfg) -&gt; dict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/>
          <w:color w:val="3F6288"/>
        </w:rPr>
        <w:t>2.5 GUI support modules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Module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Surface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paths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is_frozen()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bundle_dir()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resource(*parts)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user_dir(*parts)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ensure_user_dir()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open_result(url)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reveal_result(path)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is_local_result(url)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app_root()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identity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current()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display_name(cfg)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reload()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activate(key)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clear()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view_as(mid)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viewing()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is_viewing_other()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hue()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describe()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roles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get(key)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label(key)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hue(key)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is_admin(key)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ordered()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default_agents(key, available)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workspace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root(cfg)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is_shared(cfg)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member_id(role, name)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load_team(cfg)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save_team(members, 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upsert_member(...)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member_dir(mid, cfg, *parts)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ensure_member(mid, 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runs_dir(mid, 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files_dir(mid, 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company_dir(cfg)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readable_members(cfg, identity)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may_read(cfg, identity, mid)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unreachable(cfg)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plans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features_for(plan_key)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label(f)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blurb(f)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pitch(f)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plan_of(features)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missing_from(plan_key)</w:t>
            </w:r>
            <w:r>
              <w:rPr>
                <w:rFonts w:ascii="Calibri" w:hAnsi="Calibri"/>
                <w:sz w:val="19"/>
              </w:rPr>
              <w:t xml:space="preserve">. </w:t>
            </w:r>
            <w:r>
              <w:rPr>
                <w:rFonts w:ascii="Consolas" w:hAnsi="Consolas"/>
                <w:color w:val="3F6288"/>
                <w:sz w:val="18"/>
              </w:rPr>
              <w:t>ORDER = ('studio','works','complete')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dashboard_data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recent_runs(cfg, limit=6)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run_counts(cfg, days=7)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runs_per_day(cfg, days=7)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register_rows(cfg)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inquiry_stats(cfg, rows)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inquiries_per_day(cfg, rows, days=7)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register_view(cfg, rows)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waiting_view(cfg, rows)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rupees(value, compact=False)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status_tone(status)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favorites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save(items)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add(path)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remove(path)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friendly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Any error → </w:t>
            </w:r>
            <w:r>
              <w:rPr>
                <w:rFonts w:ascii="Consolas" w:hAnsi="Consolas"/>
                <w:color w:val="3F6288"/>
                <w:sz w:val="18"/>
              </w:rPr>
              <w:t>(title, plain English, numbered next steps)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theme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load_fonts()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apply_role(hue)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role_stylesheet(qss, hue)</w:t>
            </w:r>
            <w:r>
              <w:rPr>
                <w:rFonts w:ascii="Calibri" w:hAnsi="Calibri"/>
                <w:sz w:val="19"/>
              </w:rPr>
              <w:t xml:space="preserve"> + the Industry tokens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i18n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start(cfg, app)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t(text)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install()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style_for_script(qss)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b/>
          <w:color w:val="3F6288"/>
          <w:sz w:val="20"/>
        </w:rPr>
        <w:t>friendly.py</w:t>
      </w:r>
      <w:r>
        <w:rPr>
          <w:rFonts w:ascii="Calibri" w:hAnsi="Calibri"/>
          <w:b/>
          <w:color w:val="4A5057"/>
          <w:sz w:val="21"/>
        </w:rPr>
        <w:t>'s rule:</w:t>
      </w:r>
      <w:r>
        <w:rPr>
          <w:rFonts w:ascii="Calibri" w:hAnsi="Calibri"/>
          <w:color w:val="4A5057"/>
          <w:sz w:val="21"/>
        </w:rPr>
        <w:t xml:space="preserve"> never show someone a problem without showing them the next action. A message with no action is a phone call.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