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5376" w:rsidRPr="007B5376" w:rsidRDefault="007B5376">
      <w:pPr>
        <w:rPr>
          <w:rFonts w:ascii="Times New Roman" w:eastAsia="KaiTi" w:hAnsi="Times New Roman" w:cs="Times New Roman (Body CS)" w:hint="eastAsia"/>
          <w:sz w:val="28"/>
        </w:rPr>
      </w:pPr>
      <w:proofErr w:type="spellStart"/>
      <w:r w:rsidRPr="007B5376">
        <w:rPr>
          <w:rFonts w:ascii="Times New Roman" w:eastAsia="KaiTi" w:hAnsi="Times New Roman" w:cs="Times New Roman (Body CS)"/>
          <w:sz w:val="28"/>
        </w:rPr>
        <w:t>Tensorflow</w:t>
      </w:r>
      <w:proofErr w:type="spellEnd"/>
      <w:r w:rsidRPr="007B5376">
        <w:rPr>
          <w:rFonts w:ascii="Times New Roman" w:eastAsia="KaiTi" w:hAnsi="Times New Roman" w:cs="Times New Roman (Body CS)"/>
          <w:sz w:val="28"/>
        </w:rPr>
        <w:t xml:space="preserve"> </w:t>
      </w:r>
      <w:r w:rsidRPr="007B5376">
        <w:rPr>
          <w:rFonts w:ascii="Times New Roman" w:eastAsia="KaiTi" w:hAnsi="Times New Roman" w:cs="Times New Roman (Body CS)" w:hint="eastAsia"/>
          <w:sz w:val="28"/>
        </w:rPr>
        <w:t>神经</w:t>
      </w:r>
      <w:r>
        <w:rPr>
          <w:rFonts w:ascii="Times New Roman" w:eastAsia="KaiTi" w:hAnsi="Times New Roman" w:cs="Times New Roman (Body CS)" w:hint="eastAsia"/>
          <w:sz w:val="28"/>
        </w:rPr>
        <w:t>网络</w:t>
      </w:r>
      <w:r w:rsidRPr="007B5376">
        <w:rPr>
          <w:rFonts w:ascii="Times New Roman" w:eastAsia="KaiTi" w:hAnsi="Times New Roman" w:cs="Times New Roman (Body CS)" w:hint="eastAsia"/>
          <w:sz w:val="28"/>
        </w:rPr>
        <w:t>模拟器</w:t>
      </w:r>
      <w:r>
        <w:rPr>
          <w:rFonts w:ascii="Times New Roman" w:eastAsia="KaiTi" w:hAnsi="Times New Roman" w:cs="Times New Roman (Body CS)" w:hint="eastAsia"/>
          <w:sz w:val="28"/>
        </w:rPr>
        <w:t xml:space="preserve"> </w:t>
      </w:r>
    </w:p>
    <w:p w:rsidR="007B5376" w:rsidRDefault="007B5376">
      <w:pPr>
        <w:rPr>
          <w:rFonts w:ascii="Times New Roman" w:eastAsia="KaiTi" w:hAnsi="Times New Roman" w:cs="Times New Roman (Body CS)"/>
          <w:sz w:val="28"/>
        </w:rPr>
      </w:pPr>
      <w:r w:rsidRPr="007B5376">
        <w:rPr>
          <w:rFonts w:ascii="Times New Roman" w:eastAsia="KaiTi" w:hAnsi="Times New Roman" w:cs="Times New Roman (Body CS)" w:hint="eastAsia"/>
          <w:sz w:val="28"/>
        </w:rPr>
        <w:t>以用户动手操作代替文字阅读，快速学习软件特性</w:t>
      </w:r>
    </w:p>
    <w:p w:rsidR="007B5376" w:rsidRPr="007B5376" w:rsidRDefault="007B5376">
      <w:pPr>
        <w:rPr>
          <w:rFonts w:ascii="Times New Roman" w:eastAsia="KaiTi" w:hAnsi="Times New Roman" w:cs="Times New Roman (Body CS)" w:hint="eastAsia"/>
          <w:sz w:val="28"/>
        </w:rPr>
      </w:pPr>
      <w:r>
        <w:rPr>
          <w:rFonts w:ascii="Times New Roman" w:eastAsia="KaiTi" w:hAnsi="Times New Roman" w:cs="Times New Roman (Body CS)"/>
          <w:sz w:val="28"/>
        </w:rPr>
        <w:tab/>
      </w:r>
      <w:r>
        <w:rPr>
          <w:rFonts w:ascii="Times New Roman" w:eastAsia="KaiTi" w:hAnsi="Times New Roman" w:cs="Times New Roman (Body CS)" w:hint="eastAsia"/>
          <w:sz w:val="28"/>
        </w:rPr>
        <w:t>设置学习率、模型形式、正则化等参数，加上计时功能，可模拟出函数随时间变化的过程并以图像的形式输出结果，减少用户对抽象数理概念和模型的认知负担。</w:t>
      </w:r>
    </w:p>
    <w:p w:rsidR="00AE57A8" w:rsidRDefault="007B5376">
      <w:r w:rsidRPr="007B5376">
        <w:drawing>
          <wp:inline distT="0" distB="0" distL="0" distR="0" wp14:anchorId="2E09A7F0" wp14:editId="50B59E06">
            <wp:extent cx="5727700" cy="3124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376" w:rsidRPr="007B5376" w:rsidRDefault="007B5376">
      <w:pPr>
        <w:rPr>
          <w:rFonts w:ascii="Times New Roman" w:eastAsia="KaiTi" w:hAnsi="Times New Roman" w:cs="Times New Roman (Body CS)" w:hint="eastAsia"/>
          <w:sz w:val="28"/>
        </w:rPr>
      </w:pPr>
      <w:r w:rsidRPr="007B5376">
        <w:rPr>
          <w:rFonts w:ascii="Times New Roman" w:eastAsia="KaiTi" w:hAnsi="Times New Roman" w:cs="Times New Roman (Body CS)" w:hint="eastAsia"/>
          <w:sz w:val="28"/>
        </w:rPr>
        <w:t>以提问的形式引导用户做出选择，定制自己想要的模型参数。</w:t>
      </w:r>
    </w:p>
    <w:p w:rsidR="007B5376" w:rsidRDefault="00B45D1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1743798</wp:posOffset>
                </wp:positionH>
                <wp:positionV relativeFrom="paragraph">
                  <wp:posOffset>504233</wp:posOffset>
                </wp:positionV>
                <wp:extent cx="3300248" cy="1250731"/>
                <wp:effectExtent l="0" t="0" r="14605" b="698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0248" cy="12507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45D1B" w:rsidRDefault="00B45D1B" w:rsidP="002F40EF">
                            <w:pPr>
                              <w:jc w:val="center"/>
                              <w:rPr>
                                <w:rFonts w:eastAsia="KaiTi" w:cs="Times New Roman (Body CS)"/>
                                <w:sz w:val="28"/>
                                <w:szCs w:val="28"/>
                              </w:rPr>
                            </w:pPr>
                            <w:r w:rsidRPr="00B45D1B">
                              <w:rPr>
                                <w:rFonts w:eastAsia="KaiTi" w:cs="Times New Roman (Body CS)" w:hint="eastAsia"/>
                                <w:sz w:val="28"/>
                                <w:szCs w:val="28"/>
                              </w:rPr>
                              <w:t>图形化界面下方增加了文档说明</w:t>
                            </w:r>
                          </w:p>
                          <w:p w:rsidR="002F40EF" w:rsidRPr="00B45D1B" w:rsidRDefault="002F40EF" w:rsidP="002F40EF">
                            <w:pPr>
                              <w:jc w:val="center"/>
                              <w:rPr>
                                <w:rFonts w:eastAsia="KaiTi" w:cs="Times New Roman (Body CS)" w:hint="eastAs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KaiTi" w:cs="Times New Roman (Body CS)" w:hint="eastAsia"/>
                                <w:sz w:val="28"/>
                                <w:szCs w:val="28"/>
                              </w:rPr>
                              <w:t>平铺式</w:t>
                            </w:r>
                            <w:r>
                              <w:rPr>
                                <w:rFonts w:eastAsia="KaiTi" w:cs="Times New Roman (Body CS)" w:hint="eastAsia"/>
                                <w:sz w:val="28"/>
                                <w:szCs w:val="28"/>
                              </w:rPr>
                              <w:t>+</w:t>
                            </w:r>
                            <w:r>
                              <w:rPr>
                                <w:rFonts w:eastAsia="KaiTi" w:cs="Times New Roman (Body CS)" w:hint="eastAsia"/>
                                <w:sz w:val="28"/>
                                <w:szCs w:val="28"/>
                              </w:rPr>
                              <w:t>选项</w:t>
                            </w:r>
                            <w:r>
                              <w:rPr>
                                <w:rFonts w:ascii="Apple Color Emoji" w:eastAsia="KaiTi" w:hAnsi="Apple Color Emoji" w:cs="Apple Color Emoji" w:hint="eastAsia"/>
                                <w:sz w:val="28"/>
                                <w:szCs w:val="28"/>
                              </w:rPr>
                              <w:t>☑</w:t>
                            </w:r>
                            <w:r>
                              <w:rPr>
                                <w:rFonts w:ascii="Apple Color Emoji" w:eastAsia="KaiTi" w:hAnsi="Apple Color Emoji" w:cs="Apple Color Emoji" w:hint="eastAsia"/>
                                <w:sz w:val="28"/>
                                <w:szCs w:val="28"/>
                              </w:rPr>
                              <w:t>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37.3pt;margin-top:39.7pt;width:259.85pt;height:9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" fillcolor="white [3201]" strokeweight=".5pt">
                <v:textbox>
                  <w:txbxContent>
                    <w:p w:rsidR="00B45D1B" w:rsidRDefault="00B45D1B" w:rsidP="002F40EF">
                      <w:pPr>
                        <w:jc w:val="center"/>
                        <w:rPr>
                          <w:rFonts w:eastAsia="KaiTi" w:cs="Times New Roman (Body CS)"/>
                          <w:sz w:val="28"/>
                          <w:szCs w:val="28"/>
                        </w:rPr>
                      </w:pPr>
                      <w:r w:rsidRPr="00B45D1B">
                        <w:rPr>
                          <w:rFonts w:eastAsia="KaiTi" w:cs="Times New Roman (Body CS)" w:hint="eastAsia"/>
                          <w:sz w:val="28"/>
                          <w:szCs w:val="28"/>
                        </w:rPr>
                        <w:t>图形化界面下方增加了文档说明</w:t>
                      </w:r>
                    </w:p>
                    <w:p w:rsidR="002F40EF" w:rsidRPr="00B45D1B" w:rsidRDefault="002F40EF" w:rsidP="002F40EF">
                      <w:pPr>
                        <w:jc w:val="center"/>
                        <w:rPr>
                          <w:rFonts w:eastAsia="KaiTi" w:cs="Times New Roman (Body CS)" w:hint="eastAsia"/>
                          <w:sz w:val="28"/>
                          <w:szCs w:val="28"/>
                        </w:rPr>
                      </w:pPr>
                      <w:r>
                        <w:rPr>
                          <w:rFonts w:eastAsia="KaiTi" w:cs="Times New Roman (Body CS)" w:hint="eastAsia"/>
                          <w:sz w:val="28"/>
                          <w:szCs w:val="28"/>
                        </w:rPr>
                        <w:t>平铺式</w:t>
                      </w:r>
                      <w:r>
                        <w:rPr>
                          <w:rFonts w:eastAsia="KaiTi" w:cs="Times New Roman (Body CS)" w:hint="eastAsia"/>
                          <w:sz w:val="28"/>
                          <w:szCs w:val="28"/>
                        </w:rPr>
                        <w:t>+</w:t>
                      </w:r>
                      <w:r>
                        <w:rPr>
                          <w:rFonts w:eastAsia="KaiTi" w:cs="Times New Roman (Body CS)" w:hint="eastAsia"/>
                          <w:sz w:val="28"/>
                          <w:szCs w:val="28"/>
                        </w:rPr>
                        <w:t>选项</w:t>
                      </w:r>
                      <w:r>
                        <w:rPr>
                          <w:rFonts w:ascii="Apple Color Emoji" w:eastAsia="KaiTi" w:hAnsi="Apple Color Emoji" w:cs="Apple Color Emoji" w:hint="eastAsia"/>
                          <w:sz w:val="28"/>
                          <w:szCs w:val="28"/>
                        </w:rPr>
                        <w:t>☑</w:t>
                      </w:r>
                      <w:r>
                        <w:rPr>
                          <w:rFonts w:ascii="Apple Color Emoji" w:eastAsia="KaiTi" w:hAnsi="Apple Color Emoji" w:cs="Apple Color Emoji" w:hint="eastAsia"/>
                          <w:sz w:val="28"/>
                          <w:szCs w:val="28"/>
                        </w:rPr>
                        <w:t>️</w:t>
                      </w:r>
                    </w:p>
                  </w:txbxContent>
                </v:textbox>
              </v:shape>
            </w:pict>
          </mc:Fallback>
        </mc:AlternateContent>
      </w:r>
      <w:r w:rsidR="007B5376" w:rsidRPr="007B5376">
        <w:drawing>
          <wp:inline distT="0" distB="0" distL="0" distR="0" wp14:anchorId="0C090CBB" wp14:editId="18E9D39B">
            <wp:extent cx="1513490" cy="42168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22006" cy="424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D1B">
        <w:rPr>
          <w:noProof/>
        </w:rPr>
        <w:t xml:space="preserve"> </w:t>
      </w:r>
      <w:r w:rsidRPr="00B45D1B">
        <w:drawing>
          <wp:inline distT="0" distB="0" distL="0" distR="0" wp14:anchorId="647137AC" wp14:editId="7DAF935A">
            <wp:extent cx="4073215" cy="223846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9377" cy="22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EF" w:rsidRPr="002262AA" w:rsidRDefault="002262AA">
      <w:pPr>
        <w:rPr>
          <w:rFonts w:ascii="Times New Roman" w:eastAsia="KaiTi" w:hAnsi="Times New Roman" w:cs="Times New Roman (Body CS)" w:hint="eastAsia"/>
          <w:sz w:val="28"/>
        </w:rPr>
      </w:pPr>
      <w:r w:rsidRPr="002262AA">
        <w:rPr>
          <w:rFonts w:ascii="Times New Roman" w:eastAsia="KaiTi" w:hAnsi="Times New Roman" w:cs="Times New Roman (Body CS)"/>
          <w:sz w:val="28"/>
        </w:rPr>
        <w:lastRenderedPageBreak/>
        <w:t>Try Git</w:t>
      </w:r>
      <w:r w:rsidRPr="002262AA">
        <w:rPr>
          <w:rFonts w:ascii="Times New Roman" w:eastAsia="KaiTi" w:hAnsi="Times New Roman" w:cs="Times New Roman (Body CS)" w:hint="eastAsia"/>
          <w:sz w:val="28"/>
        </w:rPr>
        <w:t>教程</w:t>
      </w:r>
      <w:r>
        <w:rPr>
          <w:rFonts w:ascii="Times New Roman" w:eastAsia="KaiTi" w:hAnsi="Times New Roman" w:cs="Times New Roman (Body CS)" w:hint="eastAsia"/>
          <w:sz w:val="28"/>
        </w:rPr>
        <w:t>模拟器</w:t>
      </w:r>
    </w:p>
    <w:p w:rsidR="002F40EF" w:rsidRDefault="002F40EF">
      <w:r w:rsidRPr="002F40EF">
        <w:drawing>
          <wp:inline distT="0" distB="0" distL="0" distR="0" wp14:anchorId="60795B4D" wp14:editId="12170B8C">
            <wp:extent cx="5727700" cy="34499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AA" w:rsidRDefault="002262AA">
      <w:r>
        <w:br w:type="page"/>
      </w:r>
    </w:p>
    <w:p w:rsidR="007C76AB" w:rsidRDefault="007C76AB">
      <w:pPr>
        <w:rPr>
          <w:rFonts w:ascii="Times New Roman" w:eastAsia="KaiTi" w:hAnsi="Times New Roman" w:cs="Times New Roman (Body CS)"/>
          <w:sz w:val="28"/>
        </w:rPr>
      </w:pPr>
      <w:r>
        <w:rPr>
          <w:rFonts w:ascii="Times New Roman" w:eastAsia="KaiTi" w:hAnsi="Times New Roman" w:cs="Times New Roman (Body CS)"/>
          <w:sz w:val="28"/>
        </w:rPr>
        <w:lastRenderedPageBreak/>
        <w:t>Crumble</w:t>
      </w:r>
      <w:r w:rsidRPr="007C76AB">
        <w:rPr>
          <w:rFonts w:ascii="Times New Roman" w:eastAsia="KaiTi" w:hAnsi="Times New Roman" w:cs="Times New Roman (Body CS)" w:hint="eastAsia"/>
          <w:sz w:val="28"/>
        </w:rPr>
        <w:t>向导</w:t>
      </w:r>
    </w:p>
    <w:p w:rsidR="007C76AB" w:rsidRDefault="007C76AB">
      <w:pPr>
        <w:rPr>
          <w:rFonts w:ascii="Times New Roman" w:eastAsia="KaiTi" w:hAnsi="Times New Roman" w:cs="Times New Roman (Body CS)"/>
          <w:sz w:val="28"/>
        </w:rPr>
      </w:pPr>
      <w:r>
        <w:rPr>
          <w:rFonts w:ascii="Times New Roman" w:eastAsia="KaiTi" w:hAnsi="Times New Roman" w:cs="Times New Roman (Body CS)" w:hint="eastAsia"/>
          <w:sz w:val="28"/>
        </w:rPr>
        <w:t>提示用户界面的功能分布，充当导航的作用。</w:t>
      </w:r>
    </w:p>
    <w:p w:rsidR="007C76AB" w:rsidRPr="007C76AB" w:rsidRDefault="007C76AB">
      <w:pPr>
        <w:rPr>
          <w:rFonts w:ascii="Times New Roman" w:eastAsia="KaiTi" w:hAnsi="Times New Roman" w:cs="Times New Roman (Body CS)" w:hint="eastAsia"/>
          <w:sz w:val="28"/>
        </w:rPr>
      </w:pPr>
      <w:r>
        <w:rPr>
          <w:rFonts w:ascii="Times New Roman" w:eastAsia="KaiTi" w:hAnsi="Times New Roman" w:cs="Times New Roman (Body CS)"/>
          <w:sz w:val="28"/>
        </w:rPr>
        <w:t>Crumble</w:t>
      </w:r>
      <w:r>
        <w:rPr>
          <w:rFonts w:ascii="Times New Roman" w:eastAsia="KaiTi" w:hAnsi="Times New Roman" w:cs="Times New Roman (Body CS)" w:hint="eastAsia"/>
          <w:sz w:val="28"/>
        </w:rPr>
        <w:t>向导以蓝色填充的气泡框呈现，造型可爱，吸引用户。</w:t>
      </w:r>
    </w:p>
    <w:p w:rsidR="002F40EF" w:rsidRDefault="002262AA">
      <w:r w:rsidRPr="002262AA">
        <w:drawing>
          <wp:inline distT="0" distB="0" distL="0" distR="0" wp14:anchorId="1A986131" wp14:editId="256FAE41">
            <wp:extent cx="5727700" cy="6466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6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AB" w:rsidRDefault="007C76AB">
      <w:r>
        <w:br w:type="page"/>
      </w:r>
    </w:p>
    <w:p w:rsidR="007C76AB" w:rsidRDefault="007C76AB">
      <w:pPr>
        <w:rPr>
          <w:rFonts w:ascii="Times New Roman" w:eastAsia="KaiTi" w:hAnsi="Times New Roman" w:cs="Times New Roman (Body CS)"/>
          <w:sz w:val="28"/>
        </w:rPr>
      </w:pPr>
      <w:r w:rsidRPr="007C76AB">
        <w:rPr>
          <w:rFonts w:ascii="Times New Roman" w:eastAsia="KaiTi" w:hAnsi="Times New Roman" w:cs="Times New Roman (Body CS)"/>
          <w:sz w:val="28"/>
        </w:rPr>
        <w:lastRenderedPageBreak/>
        <w:t>Joyride</w:t>
      </w:r>
      <w:r>
        <w:rPr>
          <w:rFonts w:ascii="Times New Roman" w:eastAsia="KaiTi" w:hAnsi="Times New Roman" w:cs="Times New Roman (Body CS)" w:hint="eastAsia"/>
          <w:sz w:val="28"/>
        </w:rPr>
        <w:t>向导</w:t>
      </w:r>
    </w:p>
    <w:p w:rsidR="007C76AB" w:rsidRPr="007C76AB" w:rsidRDefault="007C76AB">
      <w:pPr>
        <w:rPr>
          <w:rFonts w:ascii="Times New Roman" w:eastAsia="KaiTi" w:hAnsi="Times New Roman" w:cs="Times New Roman (Body CS)" w:hint="eastAsia"/>
          <w:sz w:val="28"/>
        </w:rPr>
      </w:pPr>
      <w:r>
        <w:rPr>
          <w:rFonts w:ascii="Times New Roman" w:eastAsia="KaiTi" w:hAnsi="Times New Roman" w:cs="Times New Roman (Body CS)" w:hint="eastAsia"/>
          <w:sz w:val="28"/>
        </w:rPr>
        <w:t>通过</w:t>
      </w:r>
      <w:r>
        <w:rPr>
          <w:rFonts w:ascii="Times New Roman" w:eastAsia="KaiTi" w:hAnsi="Times New Roman" w:cs="Times New Roman (Body CS)"/>
          <w:sz w:val="28"/>
        </w:rPr>
        <w:t>Next</w:t>
      </w:r>
      <w:r>
        <w:rPr>
          <w:rFonts w:ascii="Times New Roman" w:eastAsia="KaiTi" w:hAnsi="Times New Roman" w:cs="Times New Roman (Body CS)" w:hint="eastAsia"/>
          <w:sz w:val="28"/>
        </w:rPr>
        <w:t>字样的红色填充框</w:t>
      </w:r>
      <w:r>
        <w:rPr>
          <w:rFonts w:ascii="Times New Roman" w:eastAsia="KaiTi" w:hAnsi="Times New Roman" w:cs="Times New Roman (Body CS)" w:hint="eastAsia"/>
          <w:sz w:val="28"/>
        </w:rPr>
        <w:t>+</w:t>
      </w:r>
      <w:r>
        <w:rPr>
          <w:rFonts w:ascii="Times New Roman" w:eastAsia="KaiTi" w:hAnsi="Times New Roman" w:cs="Times New Roman (Body CS)" w:hint="eastAsia"/>
          <w:sz w:val="28"/>
        </w:rPr>
        <w:t>白色字体提示用户浏览步骤，以</w:t>
      </w:r>
      <w:proofErr w:type="spellStart"/>
      <w:r>
        <w:rPr>
          <w:rFonts w:ascii="Times New Roman" w:eastAsia="KaiTi" w:hAnsi="Times New Roman" w:cs="Times New Roman (Body CS)"/>
          <w:sz w:val="28"/>
        </w:rPr>
        <w:t>javascript</w:t>
      </w:r>
      <w:proofErr w:type="spellEnd"/>
      <w:r>
        <w:rPr>
          <w:rFonts w:ascii="Times New Roman" w:eastAsia="KaiTi" w:hAnsi="Times New Roman" w:cs="Times New Roman (Body CS)" w:hint="eastAsia"/>
          <w:sz w:val="28"/>
        </w:rPr>
        <w:t>技术呈现。</w:t>
      </w:r>
    </w:p>
    <w:p w:rsidR="007C76AB" w:rsidRDefault="007C76AB">
      <w:r w:rsidRPr="007C76AB">
        <w:drawing>
          <wp:inline distT="0" distB="0" distL="0" distR="0" wp14:anchorId="25086A25" wp14:editId="5736F646">
            <wp:extent cx="5727700" cy="31324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AB" w:rsidRDefault="007C76AB">
      <w:r>
        <w:br w:type="page"/>
      </w:r>
    </w:p>
    <w:p w:rsidR="007C76AB" w:rsidRDefault="007C76AB">
      <w:pPr>
        <w:rPr>
          <w:rFonts w:ascii="Times New Roman" w:eastAsia="KaiTi" w:hAnsi="Times New Roman" w:cs="Times New Roman (Body CS)"/>
          <w:sz w:val="28"/>
        </w:rPr>
      </w:pPr>
      <w:r w:rsidRPr="007C76AB">
        <w:rPr>
          <w:rFonts w:ascii="Times New Roman" w:eastAsia="KaiTi" w:hAnsi="Times New Roman" w:cs="Times New Roman (Body CS)" w:hint="eastAsia"/>
          <w:sz w:val="28"/>
        </w:rPr>
        <w:lastRenderedPageBreak/>
        <w:t>输入框提示信息</w:t>
      </w:r>
    </w:p>
    <w:p w:rsidR="007C76AB" w:rsidRDefault="007C76AB">
      <w:pPr>
        <w:rPr>
          <w:rFonts w:hint="eastAsia"/>
        </w:rPr>
      </w:pPr>
      <w:proofErr w:type="spellStart"/>
      <w:r>
        <w:rPr>
          <w:rFonts w:ascii="Times New Roman" w:eastAsia="KaiTi" w:hAnsi="Times New Roman" w:cs="Times New Roman (Body CS)"/>
          <w:sz w:val="28"/>
        </w:rPr>
        <w:t>Css</w:t>
      </w:r>
      <w:proofErr w:type="spellEnd"/>
      <w:r>
        <w:rPr>
          <w:rFonts w:ascii="Times New Roman" w:eastAsia="KaiTi" w:hAnsi="Times New Roman" w:cs="Times New Roman (Body CS)" w:hint="eastAsia"/>
          <w:sz w:val="28"/>
        </w:rPr>
        <w:t>样式——以浅灰色字体嵌入输入框中，提醒用户输入合适范围内的值。</w:t>
      </w:r>
    </w:p>
    <w:p w:rsidR="007C76AB" w:rsidRDefault="007C76AB">
      <w:r w:rsidRPr="007C76AB">
        <w:drawing>
          <wp:inline distT="0" distB="0" distL="0" distR="0" wp14:anchorId="1683B1C0" wp14:editId="1C0B4E5E">
            <wp:extent cx="5727700" cy="22720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AB" w:rsidRDefault="007C76AB">
      <w:r>
        <w:br w:type="page"/>
      </w:r>
    </w:p>
    <w:p w:rsidR="007C76AB" w:rsidRPr="00976520" w:rsidRDefault="00976520">
      <w:pPr>
        <w:rPr>
          <w:rFonts w:ascii="Times New Roman" w:eastAsia="KaiTi" w:hAnsi="Times New Roman" w:cs="Times New Roman (Body CS)" w:hint="eastAsia"/>
          <w:sz w:val="28"/>
        </w:rPr>
      </w:pPr>
      <w:r w:rsidRPr="00976520">
        <w:rPr>
          <w:rFonts w:ascii="Times New Roman" w:eastAsia="KaiTi" w:hAnsi="Times New Roman" w:cs="Times New Roman (Body CS)" w:hint="eastAsia"/>
          <w:sz w:val="28"/>
        </w:rPr>
        <w:lastRenderedPageBreak/>
        <w:t>鼠标悬浮</w:t>
      </w:r>
      <w:r>
        <w:rPr>
          <w:rFonts w:ascii="Times New Roman" w:eastAsia="KaiTi" w:hAnsi="Times New Roman" w:cs="Times New Roman (Body CS)" w:hint="eastAsia"/>
          <w:sz w:val="28"/>
        </w:rPr>
        <w:t>出现提示信息</w:t>
      </w:r>
    </w:p>
    <w:p w:rsidR="007C76AB" w:rsidRDefault="007C76AB"/>
    <w:p w:rsidR="007C76AB" w:rsidRDefault="007C76AB">
      <w:r w:rsidRPr="007C76AB">
        <w:drawing>
          <wp:inline distT="0" distB="0" distL="0" distR="0" wp14:anchorId="343101CD" wp14:editId="5FF498D2">
            <wp:extent cx="5727700" cy="18561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20" w:rsidRDefault="00976520"/>
    <w:p w:rsidR="00976520" w:rsidRPr="00976520" w:rsidRDefault="00976520">
      <w:pPr>
        <w:rPr>
          <w:rFonts w:ascii="Times New Roman" w:eastAsia="KaiTi" w:hAnsi="Times New Roman" w:cs="Times New Roman (Body CS)" w:hint="eastAsia"/>
          <w:sz w:val="28"/>
        </w:rPr>
      </w:pPr>
      <w:r w:rsidRPr="00976520">
        <w:rPr>
          <w:rFonts w:ascii="Times New Roman" w:eastAsia="KaiTi" w:hAnsi="Times New Roman" w:cs="Times New Roman (Body CS)" w:hint="eastAsia"/>
          <w:sz w:val="28"/>
        </w:rPr>
        <w:t>弹窗</w:t>
      </w:r>
      <w:r>
        <w:rPr>
          <w:rFonts w:ascii="Times New Roman" w:eastAsia="KaiTi" w:hAnsi="Times New Roman" w:cs="Times New Roman (Body CS)" w:hint="eastAsia"/>
          <w:sz w:val="28"/>
        </w:rPr>
        <w:t>出现提示信息</w:t>
      </w:r>
      <w:bookmarkStart w:id="0" w:name="_GoBack"/>
      <w:bookmarkEnd w:id="0"/>
    </w:p>
    <w:p w:rsidR="00976520" w:rsidRDefault="00976520">
      <w:pPr>
        <w:rPr>
          <w:rFonts w:hint="eastAsia"/>
        </w:rPr>
      </w:pPr>
      <w:r w:rsidRPr="00976520">
        <w:drawing>
          <wp:inline distT="0" distB="0" distL="0" distR="0" wp14:anchorId="5179245D" wp14:editId="1E40BD26">
            <wp:extent cx="5727700" cy="24828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6520" w:rsidSect="000B498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 (Body CS)">
    <w:panose1 w:val="020B0604020202020204"/>
    <w:charset w:val="00"/>
    <w:family w:val="roman"/>
    <w:pitch w:val="default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F95"/>
    <w:rsid w:val="000B498F"/>
    <w:rsid w:val="002262AA"/>
    <w:rsid w:val="002F40EF"/>
    <w:rsid w:val="007B5376"/>
    <w:rsid w:val="007C76AB"/>
    <w:rsid w:val="00830F95"/>
    <w:rsid w:val="00976520"/>
    <w:rsid w:val="00AE57A8"/>
    <w:rsid w:val="00B45D1B"/>
    <w:rsid w:val="00FA6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C5A0C"/>
  <w15:chartTrackingRefBased/>
  <w15:docId w15:val="{D6B09ACE-A9C1-FA4F-824F-5638B408E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537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5376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31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2019-03-23T02:44:00Z</dcterms:created>
  <dcterms:modified xsi:type="dcterms:W3CDTF">2019-03-23T03:55:00Z</dcterms:modified>
</cp:coreProperties>
</file>