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1.对客户介绍申请条件时会用“you”的第二人称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如花旗银行：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572895"/>
            <wp:effectExtent l="0" t="0" r="635" b="1905"/>
            <wp:docPr id="1" name="图片 1" descr="360截图17210426587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72104265873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如苏</w:t>
      </w:r>
      <w:r>
        <w:rPr>
          <w:rFonts w:hint="eastAsia"/>
          <w:lang w:val="en-US" w:eastAsia="zh-CN"/>
        </w:rPr>
        <w:t>格兰</w:t>
      </w:r>
      <w:r>
        <w:rPr>
          <w:rFonts w:hint="default"/>
          <w:lang w:val="en-US" w:eastAsia="zh-CN"/>
        </w:rPr>
        <w:t>皇家银行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98930"/>
            <wp:effectExtent l="0" t="0" r="0" b="1270"/>
            <wp:docPr id="2" name="图片 2" descr="360截图17360624435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7360624435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介绍贷款承诺时用第一人称“we”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如巴克莱银行：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499870"/>
            <wp:effectExtent l="0" t="0" r="3810" b="11430"/>
            <wp:docPr id="3" name="图片 3" descr="360截图1812042514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8120425145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二．语态特点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一般介绍时贷款产品时用一般现在时，表承诺时用将来时。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加拿大丰业银行：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987425"/>
            <wp:effectExtent l="0" t="0" r="9525" b="3175"/>
            <wp:docPr id="12" name="图片 12" descr="360截图1646052442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60截图164605244254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三．语言风格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语言风格简明易懂，表达明确。因为是实用性文体，其内容和读者有很强的针对性，为了使读者一目了然，不存疑问，会语言简洁，直接了断，条理清楚。更注重表达的逻辑性，准确性，时效性。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1.长句短说，避免啰嗦。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因为文章内容篇幅过长不妥，所以言简意明。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如加拿大丰业银行会使用表格将项目种类，价格等表达地更加明确：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641475"/>
            <wp:effectExtent l="0" t="0" r="5080" b="9525"/>
            <wp:docPr id="4" name="图片 4" descr="360截图16800414455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1680041445558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如富国银行用着重号直接说明要做的事情，省去主句：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461135"/>
            <wp:effectExtent l="0" t="0" r="0" b="12065"/>
            <wp:docPr id="8" name="图片 8" descr="360截图1795051410398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0截图17950514103981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2.使用术语，言简意明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银行用于在长期使用过程中，为了表达方便，节约时间，形成了一系列术语。这些属于言简意明，容易记忆，使用方便，不仅是某个词组的缩写，而且含义丰富，涉及到许多边缘学科的知识。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如苏格兰皇家银行使用“APR”代表年度利率（“Annual Percentage Rate</w:t>
      </w:r>
      <w:r>
        <w:rPr>
          <w:rFonts w:hint="eastAsia"/>
          <w:lang w:val="en-US" w:eastAsia="zh-CN"/>
        </w:rPr>
        <w:t>”）：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6450" cy="863600"/>
            <wp:effectExtent l="0" t="0" r="6350" b="0"/>
            <wp:docPr id="7" name="图片 7" descr="360截图16730227708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1673022770801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如美国银行专门写了一个网页来介绍学生贷款时会用到的术语，以方便理解：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如加拿大丰业银行专门写了一个网页来介绍汽车贷款时用到的术语：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63750" cy="2843530"/>
            <wp:effectExtent l="0" t="0" r="6350" b="1270"/>
            <wp:docPr id="5" name="图片 5" descr="360截图1702080758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0截图1702080758619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16150" cy="2902585"/>
            <wp:effectExtent l="0" t="0" r="6350" b="5715"/>
            <wp:docPr id="6" name="图片 6" descr="360截图18260726556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1826072655688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3.句式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多用祈使句，句子简洁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如加拿大丰业银行：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5935" cy="2145030"/>
            <wp:effectExtent l="0" t="0" r="12065" b="1270"/>
            <wp:docPr id="9" name="图片 9" descr="360截图1811060299109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60截图18110602991091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多用if条件句，表示未来可能发生的事情，一些权利的行使和义务的旅行均需要各种条件，所以存在大量条件句式。这些条件句多采用现在时态，体现条件的严肃性。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如巴克莱银行：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686435"/>
            <wp:effectExtent l="0" t="0" r="10160" b="12065"/>
            <wp:docPr id="10" name="图片 10" descr="360截图1666010398109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60截图16660103981091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7A833"/>
    <w:multiLevelType w:val="singleLevel"/>
    <w:tmpl w:val="A1C7A8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E7447"/>
    <w:rsid w:val="07436360"/>
    <w:rsid w:val="15CA54F4"/>
    <w:rsid w:val="18126D5C"/>
    <w:rsid w:val="1C2C3A49"/>
    <w:rsid w:val="207C4D56"/>
    <w:rsid w:val="27726227"/>
    <w:rsid w:val="2ACF192A"/>
    <w:rsid w:val="2D4456D4"/>
    <w:rsid w:val="38BA09DB"/>
    <w:rsid w:val="39B6433A"/>
    <w:rsid w:val="3D985985"/>
    <w:rsid w:val="3E2C56A1"/>
    <w:rsid w:val="406945C3"/>
    <w:rsid w:val="497F4C6E"/>
    <w:rsid w:val="4A4B2F6C"/>
    <w:rsid w:val="4B3E7447"/>
    <w:rsid w:val="4FC60422"/>
    <w:rsid w:val="528E2CB5"/>
    <w:rsid w:val="52977211"/>
    <w:rsid w:val="5826015B"/>
    <w:rsid w:val="58632E3D"/>
    <w:rsid w:val="5A276B8D"/>
    <w:rsid w:val="5A436E3A"/>
    <w:rsid w:val="5C5244CD"/>
    <w:rsid w:val="5CE04C20"/>
    <w:rsid w:val="639A3723"/>
    <w:rsid w:val="64DB75FB"/>
    <w:rsid w:val="6D535020"/>
    <w:rsid w:val="7110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iday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2018-11-22T07:54:00Z</dcterms:created>
  <dc:creator>Holiday</dc:creator>
  <cp:lastModifiedBy>Holiday</cp:lastModifiedBy>
  <dcterms:modified xsi:type="dcterms:W3CDTF">2018-11-23T04:50:11Z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