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EF" w:rsidRDefault="005B1DEF" w:rsidP="005B1DEF">
      <w:pPr>
        <w:pStyle w:val="berschrift1"/>
      </w:pPr>
      <w:r>
        <w:t>Docu</w:t>
      </w:r>
    </w:p>
    <w:p w:rsidR="005B1DEF" w:rsidRDefault="005B1DEF">
      <w:r w:rsidRPr="005B1DEF">
        <w:rPr>
          <w:b/>
        </w:rPr>
        <w:t>URL</w:t>
      </w:r>
      <w:r>
        <w:t>: Ein URL besteht aus „denkwelten/user-link/userId#projects/0/subprojects/1“</w:t>
      </w:r>
    </w:p>
    <w:p w:rsidR="00C3480A" w:rsidRDefault="00C3480A" w:rsidP="00C3480A">
      <w:pPr>
        <w:pStyle w:val="berschrift2"/>
      </w:pPr>
      <w:r>
        <w:t>User-link oder userId</w:t>
      </w:r>
      <w:r>
        <w:t xml:space="preserve"> ändert sich</w:t>
      </w:r>
    </w:p>
    <w:p w:rsidR="005E4E3E" w:rsidRDefault="005E4E3E" w:rsidP="005E4E3E">
      <w:r w:rsidRPr="00681325">
        <w:rPr>
          <w:b/>
        </w:rPr>
        <w:t>Korrekt</w:t>
      </w:r>
      <w:r>
        <w:t xml:space="preserve">: </w:t>
      </w:r>
      <w:r w:rsidRPr="00DB0301">
        <w:t>user-link.component.ts</w:t>
      </w:r>
      <w:r>
        <w:t xml:space="preserve"> wird mit folgenden URLS aufgerufen:</w:t>
      </w:r>
    </w:p>
    <w:p w:rsidR="005E4E3E" w:rsidRDefault="005E4E3E" w:rsidP="005E4E3E">
      <w:pPr>
        <w:pStyle w:val="Listenabsatz"/>
        <w:numPr>
          <w:ilvl w:val="0"/>
          <w:numId w:val="8"/>
        </w:numPr>
      </w:pPr>
      <w:r>
        <w:t>„denkwelten/user-link/“</w:t>
      </w:r>
      <w:r>
        <w:tab/>
      </w:r>
      <w:r>
        <w:tab/>
        <w:t>//Meldung: keine user-id - stopp</w:t>
      </w:r>
    </w:p>
    <w:p w:rsidR="00C3480A" w:rsidRPr="00E54783" w:rsidRDefault="005E4E3E" w:rsidP="00E54783">
      <w:pPr>
        <w:pStyle w:val="Listenabsatz"/>
        <w:numPr>
          <w:ilvl w:val="0"/>
          <w:numId w:val="8"/>
        </w:numPr>
      </w:pPr>
      <w:r>
        <w:t>„denkwelten/user-link/userId“</w:t>
      </w:r>
      <w:r>
        <w:tab/>
      </w:r>
      <w:r>
        <w:tab/>
        <w:t>//fragments wird an content übergeben</w:t>
      </w:r>
    </w:p>
    <w:p w:rsidR="00E54783" w:rsidRDefault="00E54783" w:rsidP="00E54783">
      <w:r>
        <w:t>Falls eine user-id vorhanden ist, wird über den central-service projects geladen („denkwelten/user-link/userId) - siehe Pkt1.</w:t>
      </w:r>
    </w:p>
    <w:p w:rsidR="00E54783" w:rsidRPr="00E54783" w:rsidRDefault="00E54783">
      <w:r>
        <w:t xml:space="preserve">projects und fragment werden dann als Parameter an </w:t>
      </w:r>
      <w:r w:rsidRPr="008D309F">
        <w:t xml:space="preserve">content.component.ts </w:t>
      </w:r>
      <w:r>
        <w:t>übergeben.</w:t>
      </w:r>
      <w:bookmarkStart w:id="0" w:name="_GoBack"/>
      <w:bookmarkEnd w:id="0"/>
    </w:p>
    <w:p w:rsidR="006A5B67" w:rsidRDefault="00EB143C" w:rsidP="00EB143C">
      <w:pPr>
        <w:pStyle w:val="berschrift2"/>
      </w:pPr>
      <w:r>
        <w:t>Fragment ändert sich</w:t>
      </w:r>
    </w:p>
    <w:p w:rsidR="00A11B36" w:rsidRDefault="00A11B36">
      <w:r>
        <w:t xml:space="preserve">In </w:t>
      </w:r>
      <w:r w:rsidR="003056AC" w:rsidRPr="003056AC">
        <w:t xml:space="preserve">content.component.ts </w:t>
      </w:r>
      <w:r>
        <w:t>wird centralS</w:t>
      </w:r>
      <w:r w:rsidRPr="00A11B36">
        <w:t>ervice.</w:t>
      </w:r>
      <w:r>
        <w:t>getPathNodes(fragment, projects) aufgerufen.</w:t>
      </w:r>
    </w:p>
    <w:p w:rsidR="00A11B36" w:rsidRPr="00A11B36" w:rsidRDefault="00A11B36" w:rsidP="00A11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A11B36">
        <w:rPr>
          <w:rFonts w:ascii="Courier New" w:eastAsia="Times New Roman" w:hAnsi="Courier New" w:cs="Courier New"/>
          <w:color w:val="7A7A43"/>
          <w:sz w:val="20"/>
          <w:szCs w:val="20"/>
          <w:lang w:eastAsia="de-DE"/>
        </w:rPr>
        <w:t>getPathNodes</w:t>
      </w:r>
      <w:r w:rsidRPr="00A11B3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(fragment:</w:t>
      </w:r>
      <w:r w:rsidRPr="00A11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string</w:t>
      </w:r>
      <w:r w:rsidRPr="00A11B3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dwNodes?: </w:t>
      </w:r>
      <w:r w:rsidRPr="00A11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any</w:t>
      </w:r>
      <w:r w:rsidRPr="00A11B3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[])</w:t>
      </w:r>
    </w:p>
    <w:p w:rsidR="00A11B36" w:rsidRPr="00DB0301" w:rsidRDefault="00A11B36">
      <w:r>
        <w:t xml:space="preserve"> </w:t>
      </w:r>
    </w:p>
    <w:p w:rsidR="008A29F4" w:rsidRDefault="00FB49D6" w:rsidP="005B1DEF">
      <w:pPr>
        <w:pStyle w:val="Listenabsatz"/>
        <w:numPr>
          <w:ilvl w:val="0"/>
          <w:numId w:val="3"/>
        </w:numPr>
      </w:pPr>
      <w:r>
        <w:t>Falls keine projects vorhanden sind (</w:t>
      </w:r>
      <w:r w:rsidR="00BD59EE">
        <w:t>this.projects === undefined</w:t>
      </w:r>
      <w:r>
        <w:t xml:space="preserve">) werden diese </w:t>
      </w:r>
      <w:r w:rsidR="003F2B82">
        <w:t xml:space="preserve">aus Firebase </w:t>
      </w:r>
      <w:r>
        <w:t>geladen.</w:t>
      </w:r>
      <w:r w:rsidR="00901FD0">
        <w:t xml:space="preserve"> Dies ist (derzeit?) nur beim Aufruf/Reload des Browsers der Fall.</w:t>
      </w:r>
    </w:p>
    <w:p w:rsidR="00FB49D6" w:rsidRDefault="00BD59EE" w:rsidP="003E5443">
      <w:pPr>
        <w:pStyle w:val="Listenabsatz"/>
        <w:numPr>
          <w:ilvl w:val="1"/>
          <w:numId w:val="4"/>
        </w:numPr>
      </w:pPr>
      <w:r>
        <w:t>Es werden</w:t>
      </w:r>
      <w:r w:rsidR="00FB49D6">
        <w:t xml:space="preserve"> derzeit </w:t>
      </w:r>
      <w:r>
        <w:t xml:space="preserve">also </w:t>
      </w:r>
      <w:r w:rsidR="00FB49D6">
        <w:t>alle projects auf einen Sitz</w:t>
      </w:r>
      <w:r>
        <w:t xml:space="preserve"> aus Firebase geladen und zwar mit der URL „denkwelten/user-link/userId“</w:t>
      </w:r>
      <w:r w:rsidR="00FB49D6">
        <w:t>.</w:t>
      </w:r>
    </w:p>
    <w:p w:rsidR="00FB49D6" w:rsidRDefault="00FB49D6" w:rsidP="003E5443">
      <w:pPr>
        <w:pStyle w:val="Listenabsatz"/>
        <w:numPr>
          <w:ilvl w:val="1"/>
          <w:numId w:val="4"/>
        </w:numPr>
      </w:pPr>
      <w:r>
        <w:t>Später kann man das aufdröseln, und für jedes project eine eigene Tabelle machen</w:t>
      </w:r>
      <w:r w:rsidR="00BD59EE">
        <w:t xml:space="preserve"> und erst bei Bedarf nachladen</w:t>
      </w:r>
      <w:r>
        <w:t>.</w:t>
      </w:r>
    </w:p>
    <w:p w:rsidR="005B1DEF" w:rsidRDefault="00FB49D6" w:rsidP="005B1DEF">
      <w:pPr>
        <w:pStyle w:val="Listenabsatz"/>
        <w:numPr>
          <w:ilvl w:val="0"/>
          <w:numId w:val="3"/>
        </w:numPr>
      </w:pPr>
      <w:r>
        <w:t>Fall</w:t>
      </w:r>
      <w:r w:rsidR="00BD59EE">
        <w:t xml:space="preserve">s </w:t>
      </w:r>
      <w:r w:rsidR="00901FD0">
        <w:t xml:space="preserve">die projects </w:t>
      </w:r>
      <w:r w:rsidR="00BD59EE">
        <w:t xml:space="preserve">bereits geladen </w:t>
      </w:r>
      <w:r w:rsidR="00901FD0">
        <w:t>sind</w:t>
      </w:r>
      <w:r w:rsidR="00BD59EE">
        <w:t xml:space="preserve">, </w:t>
      </w:r>
      <w:r w:rsidR="00901FD0">
        <w:t xml:space="preserve">(this.projects !== undefined) </w:t>
      </w:r>
      <w:r w:rsidR="005B1DEF">
        <w:t xml:space="preserve">enfällt Schritt </w:t>
      </w:r>
      <w:r w:rsidR="003E5443">
        <w:t>1 und gleich weiter mit 3</w:t>
      </w:r>
      <w:r w:rsidR="005B1DEF">
        <w:t>.</w:t>
      </w:r>
      <w:r w:rsidR="003E5443">
        <w:t xml:space="preserve"> </w:t>
      </w:r>
    </w:p>
    <w:p w:rsidR="003E5443" w:rsidRDefault="003E5443" w:rsidP="005B1DEF">
      <w:pPr>
        <w:pStyle w:val="Listenabsatz"/>
        <w:numPr>
          <w:ilvl w:val="0"/>
          <w:numId w:val="3"/>
        </w:numPr>
      </w:pPr>
      <w:r w:rsidRPr="003E5443">
        <w:rPr>
          <w:b/>
        </w:rPr>
        <w:t>Array pathNodes erstellen</w:t>
      </w:r>
      <w:r>
        <w:t xml:space="preserve">: </w:t>
      </w:r>
      <w:r w:rsidR="00895CD6">
        <w:t>Es wird im centralService ein Array von pathNodes erstellt. Und zwar mittels folgendem Aufruf:</w:t>
      </w:r>
      <w:r w:rsidR="001340D9">
        <w:t xml:space="preserve">  </w:t>
      </w:r>
    </w:p>
    <w:p w:rsidR="00895CD6" w:rsidRDefault="001340D9" w:rsidP="003E5443">
      <w:pPr>
        <w:pStyle w:val="Listenabsatz"/>
      </w:pPr>
      <w:r>
        <w:t>this.pathNodes = centralService.getPathNodes(this.projects, this.fragment)</w:t>
      </w:r>
      <w:r w:rsidR="003E5443">
        <w:t>.</w:t>
      </w:r>
      <w:r w:rsidR="003E5443" w:rsidRPr="003E5443">
        <w:t xml:space="preserve"> </w:t>
      </w:r>
      <w:r w:rsidR="003E5443">
        <w:t>pathNodes</w:t>
      </w:r>
      <w:r>
        <w:t>;</w:t>
      </w:r>
    </w:p>
    <w:p w:rsidR="00FB49D6" w:rsidRDefault="005F4F00" w:rsidP="005B1DEF">
      <w:pPr>
        <w:pStyle w:val="Listenabsatz"/>
        <w:numPr>
          <w:ilvl w:val="0"/>
          <w:numId w:val="3"/>
        </w:numPr>
      </w:pPr>
      <w:r>
        <w:t>Ein</w:t>
      </w:r>
      <w:r w:rsidR="003E5443">
        <w:t xml:space="preserve"> </w:t>
      </w:r>
      <w:r>
        <w:t>pathNode hat folgende Struktur</w:t>
      </w:r>
      <w:r w:rsidR="003E5443">
        <w:t xml:space="preserve">: </w:t>
      </w:r>
    </w:p>
    <w:p w:rsidR="003E5443" w:rsidRDefault="003E5443" w:rsidP="003E5443">
      <w:pPr>
        <w:pStyle w:val="Listenabsatz"/>
        <w:ind w:left="1416"/>
      </w:pPr>
      <w:r>
        <w:t xml:space="preserve">type: </w:t>
      </w:r>
      <w:r w:rsidR="00762AF0">
        <w:tab/>
      </w:r>
      <w:r w:rsidR="00762AF0">
        <w:tab/>
      </w:r>
      <w:r w:rsidR="00762AF0">
        <w:tab/>
      </w:r>
      <w:r>
        <w:t>„projects“</w:t>
      </w:r>
      <w:r>
        <w:tab/>
        <w:t>//</w:t>
      </w:r>
    </w:p>
    <w:p w:rsidR="003E5443" w:rsidRDefault="003E5443" w:rsidP="003E5443">
      <w:pPr>
        <w:pStyle w:val="Listenabsatz"/>
        <w:ind w:left="1416"/>
      </w:pPr>
      <w:r>
        <w:t xml:space="preserve">selectedNode: </w:t>
      </w:r>
      <w:r w:rsidR="00762AF0">
        <w:tab/>
      </w:r>
      <w:r w:rsidR="00762AF0">
        <w:tab/>
      </w:r>
      <w:r>
        <w:t>…</w:t>
      </w:r>
      <w:r>
        <w:tab/>
      </w:r>
      <w:r>
        <w:tab/>
        <w:t>//</w:t>
      </w:r>
    </w:p>
    <w:p w:rsidR="00EC2961" w:rsidRDefault="003E5443" w:rsidP="00EC2961">
      <w:pPr>
        <w:pStyle w:val="Listenabsatz"/>
        <w:ind w:left="1416"/>
      </w:pPr>
      <w:r>
        <w:t xml:space="preserve">selectedNodeIndex: </w:t>
      </w:r>
      <w:r w:rsidR="00762AF0">
        <w:tab/>
      </w:r>
      <w:r>
        <w:t>…</w:t>
      </w:r>
      <w:r>
        <w:tab/>
      </w:r>
      <w:r>
        <w:tab/>
        <w:t>//</w:t>
      </w:r>
    </w:p>
    <w:p w:rsidR="00EC2961" w:rsidRDefault="00794E61" w:rsidP="00EC2961">
      <w:pPr>
        <w:pStyle w:val="Listenabsatz"/>
        <w:ind w:left="1416"/>
      </w:pPr>
      <w:r>
        <w:t xml:space="preserve">partialFragment: </w:t>
      </w:r>
      <w:r>
        <w:tab/>
        <w:t>string</w:t>
      </w:r>
      <w:r>
        <w:tab/>
      </w:r>
      <w:r>
        <w:tab/>
        <w:t xml:space="preserve">// </w:t>
      </w:r>
      <w:r w:rsidR="00FE7B22">
        <w:t xml:space="preserve">z.B. </w:t>
      </w:r>
      <w:r>
        <w:t>„projects“</w:t>
      </w:r>
      <w:r w:rsidR="00EC2961">
        <w:t xml:space="preserve"> oder</w:t>
      </w:r>
      <w:r>
        <w:t xml:space="preserve"> „normtext“</w:t>
      </w:r>
    </w:p>
    <w:p w:rsidR="003E5443" w:rsidRDefault="00EC2961" w:rsidP="00EC2961">
      <w:pPr>
        <w:pStyle w:val="Listenabsatz"/>
        <w:ind w:left="1416"/>
      </w:pPr>
      <w:r>
        <w:t xml:space="preserve">fragment: </w:t>
      </w:r>
      <w:r>
        <w:tab/>
      </w:r>
      <w:r>
        <w:tab/>
        <w:t>string</w:t>
      </w:r>
      <w:r>
        <w:tab/>
      </w:r>
      <w:r>
        <w:tab/>
        <w:t>// „projects“</w:t>
      </w:r>
      <w:r w:rsidR="00FE7B22">
        <w:t>/</w:t>
      </w:r>
      <w:r>
        <w:t>subprojects</w:t>
      </w:r>
      <w:r w:rsidR="00FE7B22">
        <w:t>/</w:t>
      </w:r>
      <w:r>
        <w:t>normtext“</w:t>
      </w:r>
    </w:p>
    <w:p w:rsidR="00EC7106" w:rsidRDefault="00EC7106" w:rsidP="00EC7106">
      <w:r>
        <w:t>selectedNode und selectedNodeIndex können dabei undefined sein (z.B. bei „projects/0/subprojects“). Oder auch bei „/projects“ – wenn es also keine „dwNodesId“ gibt.</w:t>
      </w:r>
    </w:p>
    <w:p w:rsidR="007C2057" w:rsidRDefault="007C2057" w:rsidP="00EC7106"/>
    <w:p w:rsidR="00901FD0" w:rsidRDefault="00FB49D6" w:rsidP="00FB49D6">
      <w:r w:rsidRPr="00901FD0">
        <w:rPr>
          <w:b/>
        </w:rPr>
        <w:t>Ergebnis</w:t>
      </w:r>
      <w:r w:rsidR="00901FD0">
        <w:rPr>
          <w:b/>
        </w:rPr>
        <w:t xml:space="preserve"> - Assert</w:t>
      </w:r>
      <w:r>
        <w:t>:</w:t>
      </w:r>
      <w:r w:rsidR="00901FD0">
        <w:t xml:space="preserve"> Nach der Änderung </w:t>
      </w:r>
      <w:r w:rsidR="005B1DEF">
        <w:t>im Fragment</w:t>
      </w:r>
      <w:r w:rsidR="00901FD0">
        <w:t xml:space="preserve"> ist folgendes gegeben</w:t>
      </w:r>
      <w:r w:rsidR="003E5443">
        <w:t>/asserted</w:t>
      </w:r>
      <w:r w:rsidR="00901FD0">
        <w:t>:</w:t>
      </w:r>
    </w:p>
    <w:p w:rsidR="00901FD0" w:rsidRDefault="00E976E3" w:rsidP="0052099E">
      <w:pPr>
        <w:pStyle w:val="Listenabsatz"/>
        <w:numPr>
          <w:ilvl w:val="0"/>
          <w:numId w:val="5"/>
        </w:numPr>
      </w:pPr>
      <w:r>
        <w:t xml:space="preserve">this.projects enthält die projects </w:t>
      </w:r>
      <w:r w:rsidR="0052099E">
        <w:t xml:space="preserve"> (genaugenommen</w:t>
      </w:r>
      <w:r>
        <w:t xml:space="preserve"> ein array aus projects</w:t>
      </w:r>
      <w:r w:rsidR="0052099E">
        <w:t>).</w:t>
      </w:r>
    </w:p>
    <w:p w:rsidR="005B1DEF" w:rsidRDefault="0052099E" w:rsidP="0052099E">
      <w:pPr>
        <w:pStyle w:val="Listenabsatz"/>
        <w:numPr>
          <w:ilvl w:val="0"/>
          <w:numId w:val="5"/>
        </w:numPr>
      </w:pPr>
      <w:r>
        <w:t>this.</w:t>
      </w:r>
      <w:r w:rsidRPr="0052099E">
        <w:t xml:space="preserve"> </w:t>
      </w:r>
      <w:r>
        <w:t>pathNodes enhält alle gültigen pathNodes</w:t>
      </w:r>
    </w:p>
    <w:p w:rsidR="0052099E" w:rsidRDefault="0052099E" w:rsidP="0052099E">
      <w:r>
        <w:t>Jedem pathNode entspricht dabei eine Array-Ebene im Fragement/jsonFile.</w:t>
      </w:r>
    </w:p>
    <w:p w:rsidR="0052099E" w:rsidRPr="0052099E" w:rsidRDefault="0052099E" w:rsidP="0052099E">
      <w:pPr>
        <w:pStyle w:val="Listenabsatz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???</w:t>
      </w:r>
      <w:r w:rsidRPr="0052099E">
        <w:rPr>
          <w:sz w:val="16"/>
          <w:szCs w:val="16"/>
        </w:rPr>
        <w:t>(jedes project enthält mindestens ein subproject – wobei das ein Dummy sein kann.)?</w:t>
      </w:r>
    </w:p>
    <w:p w:rsidR="00D44B67" w:rsidRDefault="00D44B67" w:rsidP="00D44B67">
      <w:pPr>
        <w:pStyle w:val="berschrift2"/>
      </w:pPr>
    </w:p>
    <w:p w:rsidR="00D44B67" w:rsidRDefault="00D44B67" w:rsidP="00D44B67">
      <w:pPr>
        <w:pStyle w:val="berschrift2"/>
      </w:pPr>
      <w:r>
        <w:t>Anzeige</w:t>
      </w:r>
    </w:p>
    <w:p w:rsidR="00D44B67" w:rsidRDefault="00D44B67" w:rsidP="00D44B67">
      <w:r>
        <w:t>this.pathNodes wird mit this.oldPathNodes verglichen.</w:t>
      </w:r>
    </w:p>
    <w:p w:rsidR="00D44B67" w:rsidRDefault="006A32E2" w:rsidP="00D44B67">
      <w:r>
        <w:t>Falls in einem pathNode nur der selectedNode/selectedNodeIndex geändert ist, muss lediglich die Selektieru</w:t>
      </w:r>
      <w:r w:rsidR="00FD68D9">
        <w:t xml:space="preserve">ng geändert werden, die </w:t>
      </w:r>
      <w:r w:rsidR="00180E05">
        <w:t xml:space="preserve">dargestellte </w:t>
      </w:r>
      <w:r w:rsidR="00FD68D9">
        <w:t>Liste aber nicht neu aufgebaut werden.</w:t>
      </w:r>
    </w:p>
    <w:p w:rsidR="00076DC7" w:rsidRDefault="00076DC7" w:rsidP="00D44B67">
      <w:r w:rsidRPr="001A7C6C">
        <w:rPr>
          <w:rFonts w:ascii="Adobe Garamond Pro" w:hAnsi="Adobe Garamond Pro"/>
          <w:i/>
        </w:rPr>
        <w:t>edit.component</w:t>
      </w:r>
      <w:r w:rsidR="007578E7" w:rsidRPr="007578E7">
        <w:t xml:space="preserve"> </w:t>
      </w:r>
      <w:r w:rsidR="007578E7">
        <w:t xml:space="preserve">ist die Schaltzentrale. Diese wird angestoßen durch </w:t>
      </w:r>
    </w:p>
    <w:p w:rsidR="007578E7" w:rsidRDefault="007578E7" w:rsidP="007578E7">
      <w:r>
        <w:t xml:space="preserve">Änderung in nodePaths? Observable </w:t>
      </w:r>
    </w:p>
    <w:p w:rsidR="007578E7" w:rsidRDefault="007578E7" w:rsidP="007578E7">
      <w:r>
        <w:t xml:space="preserve">Projects wird an </w:t>
      </w:r>
      <w:r>
        <w:rPr>
          <w:rFonts w:ascii="Adobe Garamond Pro" w:hAnsi="Adobe Garamond Pro"/>
          <w:i/>
        </w:rPr>
        <w:t>nav</w:t>
      </w:r>
      <w:r w:rsidRPr="001A7C6C">
        <w:rPr>
          <w:rFonts w:ascii="Adobe Garamond Pro" w:hAnsi="Adobe Garamond Pro"/>
          <w:i/>
        </w:rPr>
        <w:t>.component</w:t>
      </w:r>
      <w:r w:rsidRPr="007578E7">
        <w:t xml:space="preserve"> </w:t>
      </w:r>
      <w:r>
        <w:t>geschickt.</w:t>
      </w:r>
      <w:r w:rsidR="00EA1768">
        <w:t xml:space="preserve"> </w:t>
      </w:r>
      <w:r w:rsidR="00EA1768">
        <w:rPr>
          <w:rFonts w:ascii="Adobe Garamond Pro" w:hAnsi="Adobe Garamond Pro"/>
          <w:i/>
        </w:rPr>
        <w:t>nav</w:t>
      </w:r>
      <w:r w:rsidR="00EA1768" w:rsidRPr="001A7C6C">
        <w:rPr>
          <w:rFonts w:ascii="Adobe Garamond Pro" w:hAnsi="Adobe Garamond Pro"/>
          <w:i/>
        </w:rPr>
        <w:t>.component</w:t>
      </w:r>
      <w:r w:rsidR="00EA1768" w:rsidRPr="007578E7">
        <w:t xml:space="preserve"> </w:t>
      </w:r>
      <w:r w:rsidR="00EA1768">
        <w:t xml:space="preserve">weiß, wie </w:t>
      </w:r>
    </w:p>
    <w:p w:rsidR="00EA1768" w:rsidRDefault="00EA1768" w:rsidP="00EA1768">
      <w:r>
        <w:t>Der nodePaths-Array wird vom Ende (Blattknoten,  nodePaths [nodePaths.length-1] ) aus durchsucht.</w:t>
      </w:r>
    </w:p>
    <w:p w:rsidR="00EA1768" w:rsidRDefault="00EA1768" w:rsidP="00EA1768">
      <w:r>
        <w:t>Die Übergaberegeln für .</w:t>
      </w:r>
    </w:p>
    <w:p w:rsidR="00EA1768" w:rsidRDefault="00EA1768" w:rsidP="00EA1768">
      <w:r>
        <w:t xml:space="preserve">Wobei diese nur darin bestehen, welche </w:t>
      </w:r>
    </w:p>
    <w:p w:rsidR="00EA1768" w:rsidRPr="00D44B67" w:rsidRDefault="00EA1768" w:rsidP="007578E7"/>
    <w:p w:rsidR="00DD2524" w:rsidRPr="00DD2524" w:rsidRDefault="00EB143C" w:rsidP="00DD2524">
      <w:pPr>
        <w:pStyle w:val="berschrift2"/>
      </w:pPr>
      <w:r>
        <w:t>Editieren</w:t>
      </w:r>
    </w:p>
    <w:p w:rsidR="00D01EB5" w:rsidRDefault="001A7C6C" w:rsidP="00D01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</w:pPr>
      <w:r w:rsidRPr="001A7C6C">
        <w:rPr>
          <w:rFonts w:ascii="Adobe Garamond Pro" w:hAnsi="Adobe Garamond Pro"/>
          <w:i/>
        </w:rPr>
        <w:t>edit.component</w:t>
      </w:r>
      <w:r>
        <w:rPr>
          <w:rFonts w:ascii="Adobe Garamond Pro" w:hAnsi="Adobe Garamond Pro"/>
          <w:i/>
        </w:rPr>
        <w:t xml:space="preserve"> </w:t>
      </w:r>
      <w:r>
        <w:t xml:space="preserve">hat Symbole </w:t>
      </w:r>
      <w:r w:rsidR="00434E70">
        <w:t>für das Editieren</w:t>
      </w:r>
      <w:r w:rsidR="00D01EB5">
        <w:t xml:space="preserve"> </w:t>
      </w:r>
      <w:r w:rsidR="00434E70">
        <w:t xml:space="preserve">. </w:t>
      </w:r>
      <w:r w:rsidR="00B33790">
        <w:t xml:space="preserve"> </w:t>
      </w:r>
      <w:r w:rsidR="00D01EB5" w:rsidRPr="00D01EB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selector</w:t>
      </w:r>
      <w:r w:rsidR="00D01EB5" w:rsidRPr="00D01EB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: </w:t>
      </w:r>
      <w:r w:rsidR="00D01EB5" w:rsidRPr="00D01E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'dw-edit'</w:t>
      </w:r>
    </w:p>
    <w:p w:rsidR="00D01EB5" w:rsidRDefault="00D01EB5" w:rsidP="00D01EB5">
      <w:pPr>
        <w:pStyle w:val="HTMLVorformatiert"/>
        <w:shd w:val="clear" w:color="auto" w:fill="FFFFFF"/>
        <w:rPr>
          <w:b/>
          <w:bCs/>
          <w:color w:val="008000"/>
          <w:shd w:val="clear" w:color="auto" w:fill="EFEFE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3822"/>
      </w:tblGrid>
      <w:tr w:rsidR="000F3B3D" w:rsidTr="009D77C9">
        <w:tc>
          <w:tcPr>
            <w:tcW w:w="9062" w:type="dxa"/>
            <w:gridSpan w:val="3"/>
          </w:tcPr>
          <w:p w:rsidR="000F3B3D" w:rsidRDefault="000F3B3D" w:rsidP="000F3B3D">
            <w:pPr>
              <w:pStyle w:val="HTMLVorformatiert"/>
              <w:shd w:val="clear" w:color="auto" w:fill="FFFFFF"/>
              <w:rPr>
                <w:b/>
                <w:bCs/>
                <w:color w:val="0000FF"/>
                <w:shd w:val="clear" w:color="auto" w:fill="EFEFEF"/>
              </w:rPr>
            </w:pPr>
            <w:r w:rsidRPr="001A7C6C">
              <w:rPr>
                <w:rFonts w:ascii="Adobe Garamond Pro" w:hAnsi="Adobe Garamond Pro"/>
                <w:i/>
              </w:rPr>
              <w:t>edit.component</w:t>
            </w:r>
          </w:p>
        </w:tc>
      </w:tr>
      <w:tr w:rsidR="000B6C6C" w:rsidTr="000B6C6C">
        <w:tc>
          <w:tcPr>
            <w:tcW w:w="2405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  <w:r>
              <w:rPr>
                <w:b/>
                <w:bCs/>
                <w:color w:val="008000"/>
                <w:shd w:val="clear" w:color="auto" w:fill="EFEFEF"/>
              </w:rPr>
              <w:t>fa-plus-circle</w:t>
            </w:r>
          </w:p>
        </w:tc>
        <w:tc>
          <w:tcPr>
            <w:tcW w:w="2835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  <w:r>
              <w:rPr>
                <w:b/>
                <w:bCs/>
                <w:color w:val="7A7A43"/>
                <w:shd w:val="clear" w:color="auto" w:fill="EFEFEF"/>
              </w:rPr>
              <w:t>insertNode</w:t>
            </w:r>
            <w:r>
              <w:rPr>
                <w:b/>
                <w:bCs/>
                <w:color w:val="008000"/>
                <w:shd w:val="clear" w:color="auto" w:fill="EFEFEF"/>
              </w:rPr>
              <w:t>()</w:t>
            </w:r>
          </w:p>
        </w:tc>
        <w:tc>
          <w:tcPr>
            <w:tcW w:w="3822" w:type="dxa"/>
          </w:tcPr>
          <w:p w:rsidR="000B6C6C" w:rsidRPr="000F3B3D" w:rsidRDefault="000F3B3D" w:rsidP="000F3B3D">
            <w:pPr>
              <w:pStyle w:val="HTMLVorformatier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FF"/>
                <w:shd w:val="clear" w:color="auto" w:fill="EFEFEF"/>
              </w:rPr>
              <w:t>(click)=</w:t>
            </w:r>
            <w:r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7A7A43"/>
                <w:shd w:val="clear" w:color="auto" w:fill="EFEFEF"/>
              </w:rPr>
              <w:t>insertNode</w:t>
            </w:r>
            <w:r>
              <w:rPr>
                <w:b/>
                <w:bCs/>
                <w:color w:val="008000"/>
                <w:shd w:val="clear" w:color="auto" w:fill="EFEFEF"/>
              </w:rPr>
              <w:t>()</w:t>
            </w:r>
          </w:p>
        </w:tc>
      </w:tr>
      <w:tr w:rsidR="000B6C6C" w:rsidTr="000B6C6C">
        <w:tc>
          <w:tcPr>
            <w:tcW w:w="2405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</w:p>
        </w:tc>
        <w:tc>
          <w:tcPr>
            <w:tcW w:w="2835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</w:p>
        </w:tc>
        <w:tc>
          <w:tcPr>
            <w:tcW w:w="3822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</w:p>
        </w:tc>
      </w:tr>
      <w:tr w:rsidR="000B6C6C" w:rsidTr="000B6C6C">
        <w:tc>
          <w:tcPr>
            <w:tcW w:w="2405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</w:p>
        </w:tc>
        <w:tc>
          <w:tcPr>
            <w:tcW w:w="2835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</w:p>
        </w:tc>
        <w:tc>
          <w:tcPr>
            <w:tcW w:w="3822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</w:p>
        </w:tc>
      </w:tr>
    </w:tbl>
    <w:p w:rsidR="00D01EB5" w:rsidRDefault="00D01EB5" w:rsidP="00D01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ED6B03" w:rsidRPr="00ED6B03" w:rsidRDefault="00ED6B03" w:rsidP="00D01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Auszug aus: </w:t>
      </w:r>
      <w:r>
        <w:rPr>
          <w:rFonts w:ascii="Adobe Garamond Pro" w:hAnsi="Adobe Garamond Pro"/>
          <w:i/>
        </w:rPr>
        <w:t>normtext.co</w:t>
      </w:r>
      <w:r w:rsidRPr="001A7C6C">
        <w:rPr>
          <w:rFonts w:ascii="Adobe Garamond Pro" w:hAnsi="Adobe Garamond Pro"/>
          <w:i/>
        </w:rPr>
        <w:t>mponent</w:t>
      </w:r>
      <w:r>
        <w:rPr>
          <w:rFonts w:ascii="Adobe Garamond Pro" w:hAnsi="Adobe Garamond Pro"/>
          <w:i/>
        </w:rPr>
        <w:t>.html, searchtree.co</w:t>
      </w:r>
      <w:r w:rsidRPr="001A7C6C">
        <w:rPr>
          <w:rFonts w:ascii="Adobe Garamond Pro" w:hAnsi="Adobe Garamond Pro"/>
          <w:i/>
        </w:rPr>
        <w:t>mponent</w:t>
      </w:r>
      <w:r>
        <w:rPr>
          <w:rFonts w:ascii="Adobe Garamond Pro" w:hAnsi="Adobe Garamond Pro"/>
          <w:i/>
        </w:rPr>
        <w:t>.html</w:t>
      </w:r>
    </w:p>
    <w:p w:rsidR="00DD2524" w:rsidRDefault="00DD2524" w:rsidP="00DD2524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dw-edit</w:t>
      </w:r>
      <w:r>
        <w:rPr>
          <w:b/>
          <w:bCs/>
          <w:color w:val="000080"/>
          <w:shd w:val="clear" w:color="auto" w:fill="EFEFEF"/>
        </w:rPr>
        <w:br/>
        <w:t xml:space="preserve">  </w:t>
      </w:r>
      <w:r>
        <w:rPr>
          <w:b/>
          <w:bCs/>
          <w:color w:val="0000FF"/>
          <w:shd w:val="clear" w:color="auto" w:fill="EFEFEF"/>
        </w:rPr>
        <w:t>[editNode]=</w:t>
      </w:r>
      <w:r>
        <w:rPr>
          <w:b/>
          <w:bCs/>
          <w:color w:val="008000"/>
          <w:shd w:val="clear" w:color="auto" w:fill="EFEFEF"/>
        </w:rPr>
        <w:t>"{</w:t>
      </w:r>
      <w:r>
        <w:rPr>
          <w:b/>
          <w:bCs/>
          <w:color w:val="660E7A"/>
          <w:shd w:val="clear" w:color="auto" w:fill="EFEFEF"/>
        </w:rPr>
        <w:t>dwNode</w:t>
      </w:r>
      <w:r>
        <w:rPr>
          <w:b/>
          <w:bCs/>
          <w:color w:val="008000"/>
          <w:shd w:val="clear" w:color="auto" w:fill="EFEFEF"/>
        </w:rPr>
        <w:t xml:space="preserve">: </w:t>
      </w:r>
      <w:r>
        <w:rPr>
          <w:b/>
          <w:bCs/>
          <w:color w:val="660E7A"/>
          <w:shd w:val="clear" w:color="auto" w:fill="EFEFEF"/>
        </w:rPr>
        <w:t>undefined</w:t>
      </w:r>
      <w:r>
        <w:rPr>
          <w:b/>
          <w:bCs/>
          <w:color w:val="008000"/>
          <w:shd w:val="clear" w:color="auto" w:fill="EFEFEF"/>
        </w:rPr>
        <w:t xml:space="preserve">, </w:t>
      </w:r>
      <w:r>
        <w:rPr>
          <w:b/>
          <w:bCs/>
          <w:color w:val="660E7A"/>
          <w:shd w:val="clear" w:color="auto" w:fill="EFEFEF"/>
        </w:rPr>
        <w:t>index</w:t>
      </w:r>
      <w:r>
        <w:rPr>
          <w:b/>
          <w:bCs/>
          <w:color w:val="008000"/>
          <w:shd w:val="clear" w:color="auto" w:fill="EFEFEF"/>
        </w:rPr>
        <w:t xml:space="preserve">: </w:t>
      </w:r>
      <w:r>
        <w:rPr>
          <w:b/>
          <w:bCs/>
          <w:color w:val="660E7A"/>
          <w:shd w:val="clear" w:color="auto" w:fill="EFEFEF"/>
        </w:rPr>
        <w:t>dwNodes</w:t>
      </w:r>
      <w:r>
        <w:rPr>
          <w:b/>
          <w:bCs/>
          <w:color w:val="008000"/>
          <w:shd w:val="clear" w:color="auto" w:fill="EFEFEF"/>
        </w:rPr>
        <w:t>?.</w:t>
      </w:r>
      <w:r>
        <w:rPr>
          <w:b/>
          <w:bCs/>
          <w:color w:val="660E7A"/>
          <w:shd w:val="clear" w:color="auto" w:fill="EFEFEF"/>
        </w:rPr>
        <w:t>length</w:t>
      </w:r>
      <w:r>
        <w:rPr>
          <w:b/>
          <w:bCs/>
          <w:color w:val="008000"/>
          <w:shd w:val="clear" w:color="auto" w:fill="EFEFEF"/>
        </w:rPr>
        <w:t xml:space="preserve">, </w:t>
      </w:r>
      <w:r>
        <w:rPr>
          <w:b/>
          <w:bCs/>
          <w:color w:val="660E7A"/>
          <w:shd w:val="clear" w:color="auto" w:fill="EFEFEF"/>
        </w:rPr>
        <w:t>dwNodes</w:t>
      </w:r>
      <w:r>
        <w:rPr>
          <w:b/>
          <w:bCs/>
          <w:color w:val="008000"/>
          <w:shd w:val="clear" w:color="auto" w:fill="EFEFEF"/>
        </w:rPr>
        <w:t xml:space="preserve">: </w:t>
      </w:r>
      <w:r>
        <w:rPr>
          <w:b/>
          <w:bCs/>
          <w:color w:val="660E7A"/>
          <w:shd w:val="clear" w:color="auto" w:fill="EFEFEF"/>
        </w:rPr>
        <w:t>dwNodes</w:t>
      </w:r>
      <w:r>
        <w:rPr>
          <w:b/>
          <w:bCs/>
          <w:color w:val="008000"/>
          <w:shd w:val="clear" w:color="auto" w:fill="EFEFEF"/>
        </w:rPr>
        <w:t>}"</w:t>
      </w:r>
      <w:r>
        <w:rPr>
          <w:b/>
          <w:bCs/>
          <w:color w:val="008000"/>
          <w:shd w:val="clear" w:color="auto" w:fill="EFEFEF"/>
        </w:rPr>
        <w:br/>
        <w:t xml:space="preserve">  </w:t>
      </w:r>
      <w:r>
        <w:rPr>
          <w:b/>
          <w:bCs/>
          <w:color w:val="0000FF"/>
          <w:shd w:val="clear" w:color="auto" w:fill="EFEFEF"/>
        </w:rPr>
        <w:t>(onInsertNode)=</w:t>
      </w:r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7A7A43"/>
          <w:shd w:val="clear" w:color="auto" w:fill="EFEFEF"/>
        </w:rPr>
        <w:t>onInsertNode</w:t>
      </w:r>
      <w:r>
        <w:rPr>
          <w:b/>
          <w:bCs/>
          <w:color w:val="008000"/>
          <w:shd w:val="clear" w:color="auto" w:fill="EFEFEF"/>
        </w:rPr>
        <w:t>(</w:t>
      </w:r>
      <w:r>
        <w:rPr>
          <w:b/>
          <w:bCs/>
          <w:i/>
          <w:iCs/>
          <w:color w:val="660E7A"/>
          <w:shd w:val="clear" w:color="auto" w:fill="EFEFEF"/>
        </w:rPr>
        <w:t>$event</w:t>
      </w:r>
      <w:r>
        <w:rPr>
          <w:b/>
          <w:bCs/>
          <w:color w:val="008000"/>
          <w:shd w:val="clear" w:color="auto" w:fill="EFEFEF"/>
        </w:rPr>
        <w:t>)"</w:t>
      </w:r>
      <w:r>
        <w:rPr>
          <w:b/>
          <w:bCs/>
          <w:color w:val="008000"/>
          <w:shd w:val="clear" w:color="auto" w:fill="EFEFEF"/>
        </w:rPr>
        <w:br/>
        <w:t xml:space="preserve">  </w:t>
      </w:r>
      <w:r>
        <w:rPr>
          <w:b/>
          <w:bCs/>
          <w:color w:val="0000FF"/>
          <w:shd w:val="clear" w:color="auto" w:fill="EFEFEF"/>
        </w:rPr>
        <w:t>(onDeleteNode)=</w:t>
      </w:r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660E7A"/>
          <w:shd w:val="clear" w:color="auto" w:fill="EFEFEF"/>
        </w:rPr>
        <w:t>onDeleteNode</w:t>
      </w:r>
      <w:r>
        <w:rPr>
          <w:b/>
          <w:bCs/>
          <w:color w:val="008000"/>
          <w:shd w:val="clear" w:color="auto" w:fill="EFEFEF"/>
        </w:rPr>
        <w:t>(</w:t>
      </w:r>
      <w:r>
        <w:rPr>
          <w:b/>
          <w:bCs/>
          <w:i/>
          <w:iCs/>
          <w:color w:val="660E7A"/>
          <w:shd w:val="clear" w:color="auto" w:fill="EFEFEF"/>
        </w:rPr>
        <w:t>$event</w:t>
      </w:r>
      <w:r>
        <w:rPr>
          <w:b/>
          <w:bCs/>
          <w:color w:val="008000"/>
          <w:shd w:val="clear" w:color="auto" w:fill="EFEFEF"/>
        </w:rPr>
        <w:t>)"</w:t>
      </w:r>
      <w:r>
        <w:rPr>
          <w:b/>
          <w:bCs/>
          <w:color w:val="008000"/>
          <w:shd w:val="clear" w:color="auto" w:fill="EFEFEF"/>
        </w:rPr>
        <w:br/>
        <w:t xml:space="preserve">  </w:t>
      </w:r>
      <w:r>
        <w:rPr>
          <w:b/>
          <w:bCs/>
          <w:color w:val="0000FF"/>
          <w:shd w:val="clear" w:color="auto" w:fill="EFEFEF"/>
        </w:rPr>
        <w:t>(onAddNodeLevel)=</w:t>
      </w:r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660E7A"/>
          <w:shd w:val="clear" w:color="auto" w:fill="EFEFEF"/>
        </w:rPr>
        <w:t>onAddNodeLevel</w:t>
      </w:r>
      <w:r>
        <w:rPr>
          <w:b/>
          <w:bCs/>
          <w:color w:val="008000"/>
          <w:shd w:val="clear" w:color="auto" w:fill="EFEFEF"/>
        </w:rPr>
        <w:t>(</w:t>
      </w:r>
      <w:r>
        <w:rPr>
          <w:b/>
          <w:bCs/>
          <w:i/>
          <w:iCs/>
          <w:color w:val="660E7A"/>
          <w:shd w:val="clear" w:color="auto" w:fill="EFEFEF"/>
        </w:rPr>
        <w:t>$event</w:t>
      </w:r>
      <w:r>
        <w:rPr>
          <w:b/>
          <w:bCs/>
          <w:color w:val="008000"/>
          <w:shd w:val="clear" w:color="auto" w:fill="EFEFEF"/>
        </w:rPr>
        <w:t>)"</w:t>
      </w:r>
      <w:r>
        <w:rPr>
          <w:b/>
          <w:bCs/>
          <w:color w:val="008000"/>
          <w:shd w:val="clear" w:color="auto" w:fill="EFEFEF"/>
        </w:rPr>
        <w:br/>
      </w:r>
      <w:r>
        <w:rPr>
          <w:color w:val="000000"/>
          <w:shd w:val="clear" w:color="auto" w:fill="EFEFEF"/>
        </w:rPr>
        <w:t>&gt;</w:t>
      </w:r>
    </w:p>
    <w:p w:rsidR="00DD2524" w:rsidRDefault="00DD2524" w:rsidP="00D01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B120A9" w:rsidTr="005835B7">
        <w:tc>
          <w:tcPr>
            <w:tcW w:w="9062" w:type="dxa"/>
            <w:gridSpan w:val="2"/>
          </w:tcPr>
          <w:p w:rsidR="00B120A9" w:rsidRDefault="00B120A9" w:rsidP="00D01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</w:p>
        </w:tc>
      </w:tr>
      <w:tr w:rsidR="004F6A4B" w:rsidTr="004F6A4B">
        <w:tc>
          <w:tcPr>
            <w:tcW w:w="5807" w:type="dxa"/>
          </w:tcPr>
          <w:p w:rsidR="004F6A4B" w:rsidRDefault="004F6A4B" w:rsidP="00120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Garamond Pro" w:hAnsi="Adobe Garamond Pro"/>
                <w:i/>
              </w:rPr>
            </w:pPr>
            <w:r>
              <w:rPr>
                <w:rFonts w:ascii="Adobe Garamond Pro" w:hAnsi="Adobe Garamond Pro"/>
                <w:i/>
              </w:rPr>
              <w:t>normtext.co</w:t>
            </w:r>
            <w:r w:rsidRPr="001A7C6C">
              <w:rPr>
                <w:rFonts w:ascii="Adobe Garamond Pro" w:hAnsi="Adobe Garamond Pro"/>
                <w:i/>
              </w:rPr>
              <w:t>mponent</w:t>
            </w:r>
            <w:r>
              <w:rPr>
                <w:rFonts w:ascii="Adobe Garamond Pro" w:hAnsi="Adobe Garamond Pro"/>
                <w:i/>
              </w:rPr>
              <w:t>.html</w:t>
            </w:r>
          </w:p>
          <w:p w:rsidR="004F6A4B" w:rsidRDefault="004F6A4B" w:rsidP="00120070">
            <w:pPr>
              <w:pStyle w:val="HTMLVorformatiert"/>
              <w:shd w:val="clear" w:color="auto" w:fill="FFFFFF"/>
              <w:rPr>
                <w:color w:val="000000"/>
              </w:rPr>
            </w:pPr>
            <w:r>
              <w:rPr>
                <w:rFonts w:ascii="Adobe Garamond Pro" w:hAnsi="Adobe Garamond Pro"/>
                <w:i/>
              </w:rPr>
              <w:t>searchtree.co</w:t>
            </w:r>
            <w:r w:rsidRPr="001A7C6C">
              <w:rPr>
                <w:rFonts w:ascii="Adobe Garamond Pro" w:hAnsi="Adobe Garamond Pro"/>
                <w:i/>
              </w:rPr>
              <w:t>mponent</w:t>
            </w:r>
            <w:r>
              <w:rPr>
                <w:rFonts w:ascii="Adobe Garamond Pro" w:hAnsi="Adobe Garamond Pro"/>
                <w:i/>
              </w:rPr>
              <w:t>.html</w:t>
            </w:r>
          </w:p>
        </w:tc>
        <w:tc>
          <w:tcPr>
            <w:tcW w:w="3255" w:type="dxa"/>
          </w:tcPr>
          <w:p w:rsidR="004F6A4B" w:rsidRDefault="004F6A4B" w:rsidP="00D01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</w:p>
        </w:tc>
      </w:tr>
      <w:tr w:rsidR="004F6A4B" w:rsidTr="004F6A4B">
        <w:tc>
          <w:tcPr>
            <w:tcW w:w="5807" w:type="dxa"/>
          </w:tcPr>
          <w:p w:rsidR="004F6A4B" w:rsidRDefault="004F6A4B" w:rsidP="00120070">
            <w:pPr>
              <w:pStyle w:val="HTMLVorformatier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FF"/>
                <w:shd w:val="clear" w:color="auto" w:fill="EFEFEF"/>
              </w:rPr>
              <w:t>[editNode]=</w:t>
            </w:r>
            <w:r>
              <w:rPr>
                <w:b/>
                <w:bCs/>
                <w:color w:val="008000"/>
                <w:shd w:val="clear" w:color="auto" w:fill="EFEFEF"/>
              </w:rPr>
              <w:t>"{</w:t>
            </w:r>
            <w:r>
              <w:rPr>
                <w:b/>
                <w:bCs/>
                <w:color w:val="660E7A"/>
                <w:shd w:val="clear" w:color="auto" w:fill="EFEFEF"/>
              </w:rPr>
              <w:t>dwNode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: </w:t>
            </w:r>
            <w:r>
              <w:rPr>
                <w:b/>
                <w:bCs/>
                <w:color w:val="660E7A"/>
                <w:shd w:val="clear" w:color="auto" w:fill="EFEFEF"/>
              </w:rPr>
              <w:t>dwNode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, </w:t>
            </w:r>
            <w:r>
              <w:rPr>
                <w:b/>
                <w:bCs/>
                <w:color w:val="660E7A"/>
                <w:shd w:val="clear" w:color="auto" w:fill="EFEFEF"/>
              </w:rPr>
              <w:t>index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: </w:t>
            </w:r>
            <w:r>
              <w:rPr>
                <w:b/>
                <w:bCs/>
                <w:color w:val="660E7A"/>
                <w:shd w:val="clear" w:color="auto" w:fill="EFEFEF"/>
              </w:rPr>
              <w:t>i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, </w:t>
            </w:r>
            <w:r>
              <w:rPr>
                <w:b/>
                <w:bCs/>
                <w:color w:val="660E7A"/>
                <w:shd w:val="clear" w:color="auto" w:fill="EFEFEF"/>
              </w:rPr>
              <w:t>dwNodes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: </w:t>
            </w:r>
            <w:r>
              <w:rPr>
                <w:b/>
                <w:bCs/>
                <w:color w:val="660E7A"/>
                <w:shd w:val="clear" w:color="auto" w:fill="EFEFEF"/>
              </w:rPr>
              <w:t>dwNodes</w:t>
            </w:r>
            <w:r>
              <w:rPr>
                <w:b/>
                <w:bCs/>
                <w:color w:val="008000"/>
                <w:shd w:val="clear" w:color="auto" w:fill="EFEFEF"/>
              </w:rPr>
              <w:t>}"</w:t>
            </w:r>
          </w:p>
          <w:p w:rsidR="004F6A4B" w:rsidRDefault="004F6A4B" w:rsidP="00120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3255" w:type="dxa"/>
          </w:tcPr>
          <w:p w:rsidR="004F6A4B" w:rsidRDefault="004F6A4B" w:rsidP="004F6A4B">
            <w:pPr>
              <w:pStyle w:val="HTMLVorformatiert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@Input() </w:t>
            </w:r>
            <w:r>
              <w:rPr>
                <w:b/>
                <w:bCs/>
                <w:color w:val="660E7A"/>
              </w:rPr>
              <w:t>editNode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0080"/>
              </w:rPr>
              <w:t>any</w:t>
            </w:r>
            <w:r>
              <w:rPr>
                <w:color w:val="000000"/>
              </w:rPr>
              <w:t>;</w:t>
            </w:r>
          </w:p>
          <w:p w:rsidR="004F6A4B" w:rsidRDefault="004F6A4B" w:rsidP="00D01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</w:p>
        </w:tc>
      </w:tr>
      <w:tr w:rsidR="004F6A4B" w:rsidTr="004F6A4B">
        <w:tc>
          <w:tcPr>
            <w:tcW w:w="5807" w:type="dxa"/>
          </w:tcPr>
          <w:p w:rsidR="004F6A4B" w:rsidRDefault="004F6A4B" w:rsidP="00D01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255" w:type="dxa"/>
          </w:tcPr>
          <w:p w:rsidR="004F6A4B" w:rsidRDefault="004F6A4B" w:rsidP="00D01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</w:p>
        </w:tc>
      </w:tr>
    </w:tbl>
    <w:p w:rsidR="00B120A9" w:rsidRDefault="00B120A9" w:rsidP="00D01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B120A9" w:rsidRPr="00D01EB5" w:rsidRDefault="00B120A9" w:rsidP="00D01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8E3026" w:rsidRPr="0004220E" w:rsidRDefault="00B33790" w:rsidP="0004220E">
      <w:r w:rsidRPr="001A7C6C">
        <w:rPr>
          <w:rFonts w:ascii="Adobe Garamond Pro" w:hAnsi="Adobe Garamond Pro"/>
          <w:i/>
        </w:rPr>
        <w:t>Edit</w:t>
      </w:r>
      <w:r>
        <w:rPr>
          <w:rFonts w:ascii="Adobe Garamond Pro" w:hAnsi="Adobe Garamond Pro"/>
          <w:i/>
        </w:rPr>
        <w:t>-element</w:t>
      </w:r>
      <w:r w:rsidRPr="001A7C6C">
        <w:rPr>
          <w:rFonts w:ascii="Adobe Garamond Pro" w:hAnsi="Adobe Garamond Pro"/>
          <w:i/>
        </w:rPr>
        <w:t>.component</w:t>
      </w:r>
      <w:r>
        <w:rPr>
          <w:rFonts w:ascii="Adobe Garamond Pro" w:hAnsi="Adobe Garamond Pro"/>
          <w:i/>
        </w:rPr>
        <w:t xml:space="preserve"> </w:t>
      </w:r>
      <w:r>
        <w:t xml:space="preserve">hat </w:t>
      </w:r>
      <w:r w:rsidR="00D01EB5">
        <w:t>die Funktionen für das Editieren</w:t>
      </w:r>
      <w:r>
        <w:t>.</w:t>
      </w:r>
    </w:p>
    <w:tbl>
      <w:tblPr>
        <w:tblStyle w:val="Tabellenraster"/>
        <w:tblW w:w="9351" w:type="dxa"/>
        <w:tblLayout w:type="fixed"/>
        <w:tblLook w:val="04A0" w:firstRow="1" w:lastRow="0" w:firstColumn="1" w:lastColumn="0" w:noHBand="0" w:noVBand="1"/>
      </w:tblPr>
      <w:tblGrid>
        <w:gridCol w:w="2830"/>
        <w:gridCol w:w="2552"/>
        <w:gridCol w:w="1843"/>
        <w:gridCol w:w="2126"/>
      </w:tblGrid>
      <w:tr w:rsidR="00B33790" w:rsidTr="00954773">
        <w:tc>
          <w:tcPr>
            <w:tcW w:w="2830" w:type="dxa"/>
          </w:tcPr>
          <w:p w:rsidR="00B33790" w:rsidRDefault="00B33790" w:rsidP="006A472E">
            <w:pPr>
              <w:pStyle w:val="HTMLVorformatiert"/>
              <w:shd w:val="clear" w:color="auto" w:fill="FFFFFF"/>
              <w:rPr>
                <w:color w:val="000000"/>
                <w:shd w:val="clear" w:color="auto" w:fill="E4E4FF"/>
              </w:rPr>
            </w:pPr>
            <w:r w:rsidRPr="001A7C6C">
              <w:rPr>
                <w:rFonts w:ascii="Adobe Garamond Pro" w:hAnsi="Adobe Garamond Pro"/>
                <w:i/>
              </w:rPr>
              <w:t>edit.component</w:t>
            </w:r>
          </w:p>
        </w:tc>
        <w:tc>
          <w:tcPr>
            <w:tcW w:w="2552" w:type="dxa"/>
          </w:tcPr>
          <w:p w:rsidR="00B33790" w:rsidRDefault="00B33790" w:rsidP="00B33790">
            <w:pPr>
              <w:pStyle w:val="HTMLVorformatiert"/>
              <w:shd w:val="clear" w:color="auto" w:fill="FFFFFF"/>
              <w:rPr>
                <w:color w:val="000000"/>
                <w:shd w:val="clear" w:color="auto" w:fill="FFE4FF"/>
              </w:rPr>
            </w:pPr>
            <w:r w:rsidRPr="001A7C6C">
              <w:rPr>
                <w:rFonts w:ascii="Adobe Garamond Pro" w:hAnsi="Adobe Garamond Pro"/>
                <w:i/>
              </w:rPr>
              <w:t>edit.component</w:t>
            </w:r>
          </w:p>
        </w:tc>
        <w:tc>
          <w:tcPr>
            <w:tcW w:w="1843" w:type="dxa"/>
          </w:tcPr>
          <w:p w:rsidR="00B33790" w:rsidRDefault="006B620A" w:rsidP="008E3026">
            <w:pPr>
              <w:pStyle w:val="HTMLVorformatiert"/>
              <w:rPr>
                <w:color w:val="000000"/>
              </w:rPr>
            </w:pPr>
            <w:r w:rsidRPr="006B620A">
              <w:rPr>
                <w:rFonts w:ascii="Adobe Garamond Pro" w:hAnsi="Adobe Garamond Pro"/>
                <w:i/>
              </w:rPr>
              <w:t>normtext.component</w:t>
            </w:r>
          </w:p>
        </w:tc>
        <w:tc>
          <w:tcPr>
            <w:tcW w:w="2126" w:type="dxa"/>
          </w:tcPr>
          <w:p w:rsidR="00B33790" w:rsidRDefault="00B33790" w:rsidP="008E3026">
            <w:pPr>
              <w:pStyle w:val="HTMLVorformatiert"/>
              <w:rPr>
                <w:color w:val="000000"/>
              </w:rPr>
            </w:pPr>
            <w:r w:rsidRPr="001A7C6C">
              <w:rPr>
                <w:rFonts w:ascii="Adobe Garamond Pro" w:hAnsi="Adobe Garamond Pro"/>
                <w:i/>
              </w:rPr>
              <w:t>Edit</w:t>
            </w:r>
            <w:r>
              <w:rPr>
                <w:rFonts w:ascii="Adobe Garamond Pro" w:hAnsi="Adobe Garamond Pro"/>
                <w:i/>
              </w:rPr>
              <w:t>-element</w:t>
            </w:r>
            <w:r w:rsidRPr="001A7C6C">
              <w:rPr>
                <w:rFonts w:ascii="Adobe Garamond Pro" w:hAnsi="Adobe Garamond Pro"/>
                <w:i/>
              </w:rPr>
              <w:t>.component</w:t>
            </w:r>
          </w:p>
        </w:tc>
      </w:tr>
      <w:tr w:rsidR="00954773" w:rsidTr="00954773">
        <w:tc>
          <w:tcPr>
            <w:tcW w:w="2830" w:type="dxa"/>
          </w:tcPr>
          <w:p w:rsidR="006A472E" w:rsidRDefault="006A472E" w:rsidP="006A472E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  <w:shd w:val="clear" w:color="auto" w:fill="E4E4FF"/>
              </w:rPr>
              <w:t>insertNode</w:t>
            </w:r>
            <w:r w:rsidRPr="004F4F05">
              <w:rPr>
                <w:color w:val="000000"/>
                <w:sz w:val="18"/>
                <w:szCs w:val="18"/>
              </w:rPr>
              <w:t>()</w:t>
            </w:r>
          </w:p>
          <w:p w:rsidR="00F642A0" w:rsidRPr="004F4F05" w:rsidRDefault="00954773" w:rsidP="006A472E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(click)=“</w:t>
            </w:r>
            <w:r w:rsidRPr="004F4F05">
              <w:rPr>
                <w:color w:val="000000"/>
                <w:sz w:val="18"/>
                <w:szCs w:val="18"/>
                <w:shd w:val="clear" w:color="auto" w:fill="E4E4FF"/>
              </w:rPr>
              <w:t xml:space="preserve"> insertNode</w:t>
            </w:r>
            <w:r>
              <w:rPr>
                <w:color w:val="000000"/>
                <w:sz w:val="18"/>
                <w:szCs w:val="18"/>
              </w:rPr>
              <w:t>“</w:t>
            </w:r>
          </w:p>
        </w:tc>
        <w:tc>
          <w:tcPr>
            <w:tcW w:w="2552" w:type="dxa"/>
          </w:tcPr>
          <w:p w:rsidR="006A472E" w:rsidRPr="004F4F05" w:rsidRDefault="00B33790" w:rsidP="00B33790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  <w:shd w:val="clear" w:color="auto" w:fill="FFE4FF"/>
              </w:rPr>
              <w:t>onInsertNode</w:t>
            </w:r>
            <w:r w:rsidRPr="004F4F05">
              <w:rPr>
                <w:color w:val="000000"/>
                <w:sz w:val="18"/>
                <w:szCs w:val="18"/>
              </w:rPr>
              <w:t xml:space="preserve"> .</w:t>
            </w:r>
            <w:r w:rsidRPr="004F4F05">
              <w:rPr>
                <w:color w:val="7A7A43"/>
                <w:sz w:val="18"/>
                <w:szCs w:val="18"/>
              </w:rPr>
              <w:t>emit</w:t>
            </w:r>
            <w:r w:rsidRPr="004F4F05">
              <w:rPr>
                <w:color w:val="000000"/>
                <w:sz w:val="18"/>
                <w:szCs w:val="18"/>
              </w:rPr>
              <w:t>(</w:t>
            </w:r>
            <w:r w:rsidRPr="004F4F05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4F4F05">
              <w:rPr>
                <w:color w:val="000000"/>
                <w:sz w:val="18"/>
                <w:szCs w:val="18"/>
              </w:rPr>
              <w:t>.</w:t>
            </w:r>
            <w:r w:rsidRPr="004F4F05">
              <w:rPr>
                <w:b/>
                <w:bCs/>
                <w:color w:val="660E7A"/>
                <w:sz w:val="18"/>
                <w:szCs w:val="18"/>
              </w:rPr>
              <w:t>editNode</w:t>
            </w:r>
            <w:r w:rsidRPr="004F4F05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954773" w:rsidRDefault="0056280F" w:rsidP="0056280F">
            <w:pPr>
              <w:pStyle w:val="HTMLVorformatiert"/>
              <w:shd w:val="clear" w:color="auto" w:fill="FFFFFF"/>
              <w:rPr>
                <w:color w:val="7A7A43"/>
                <w:sz w:val="18"/>
                <w:szCs w:val="18"/>
              </w:rPr>
            </w:pPr>
            <w:r w:rsidRPr="004F4F05">
              <w:rPr>
                <w:color w:val="7A7A43"/>
                <w:sz w:val="18"/>
                <w:szCs w:val="18"/>
              </w:rPr>
              <w:t>onInsertNode</w:t>
            </w:r>
          </w:p>
          <w:p w:rsidR="006A472E" w:rsidRPr="004F4F05" w:rsidRDefault="0056280F" w:rsidP="0056280F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</w:rPr>
              <w:t>(editNode)</w:t>
            </w:r>
          </w:p>
        </w:tc>
        <w:tc>
          <w:tcPr>
            <w:tcW w:w="2126" w:type="dxa"/>
          </w:tcPr>
          <w:p w:rsidR="00954773" w:rsidRDefault="004F4F05" w:rsidP="004F4F05">
            <w:pPr>
              <w:pStyle w:val="HTMLVorformatiert"/>
              <w:shd w:val="clear" w:color="auto" w:fill="FFFFFF"/>
              <w:rPr>
                <w:color w:val="7A7A43"/>
                <w:sz w:val="18"/>
                <w:szCs w:val="18"/>
              </w:rPr>
            </w:pPr>
            <w:r w:rsidRPr="004F4F05">
              <w:rPr>
                <w:color w:val="7A7A43"/>
                <w:sz w:val="18"/>
                <w:szCs w:val="18"/>
              </w:rPr>
              <w:t>onInsertNode</w:t>
            </w:r>
          </w:p>
          <w:p w:rsidR="006A472E" w:rsidRPr="004F4F05" w:rsidRDefault="004F4F05" w:rsidP="00954773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</w:rPr>
              <w:t>(editNode)</w:t>
            </w:r>
          </w:p>
        </w:tc>
      </w:tr>
      <w:tr w:rsidR="00954773" w:rsidTr="00954773">
        <w:tc>
          <w:tcPr>
            <w:tcW w:w="2830" w:type="dxa"/>
          </w:tcPr>
          <w:p w:rsidR="006A472E" w:rsidRDefault="006A472E" w:rsidP="006A472E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  <w:shd w:val="clear" w:color="auto" w:fill="E4E4FF"/>
              </w:rPr>
              <w:t>deleteNode</w:t>
            </w:r>
            <w:r w:rsidRPr="004F4F05">
              <w:rPr>
                <w:color w:val="000000"/>
                <w:sz w:val="18"/>
                <w:szCs w:val="18"/>
              </w:rPr>
              <w:t>()</w:t>
            </w:r>
          </w:p>
          <w:p w:rsidR="00954773" w:rsidRPr="004F4F05" w:rsidRDefault="00954773" w:rsidP="006A472E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(click)=“</w:t>
            </w:r>
            <w:r w:rsidRPr="004F4F05">
              <w:rPr>
                <w:color w:val="000000"/>
                <w:sz w:val="18"/>
                <w:szCs w:val="18"/>
                <w:shd w:val="clear" w:color="auto" w:fill="E4E4FF"/>
              </w:rPr>
              <w:t>deleteNode</w:t>
            </w:r>
            <w:r>
              <w:rPr>
                <w:color w:val="000000"/>
                <w:sz w:val="18"/>
                <w:szCs w:val="18"/>
              </w:rPr>
              <w:t>“</w:t>
            </w:r>
          </w:p>
        </w:tc>
        <w:tc>
          <w:tcPr>
            <w:tcW w:w="2552" w:type="dxa"/>
          </w:tcPr>
          <w:p w:rsidR="006A472E" w:rsidRPr="004F4F05" w:rsidRDefault="00B33790" w:rsidP="00B33790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  <w:shd w:val="clear" w:color="auto" w:fill="FFE4FF"/>
              </w:rPr>
              <w:t>onDeleteNode</w:t>
            </w:r>
            <w:r w:rsidRPr="004F4F05">
              <w:rPr>
                <w:color w:val="000000"/>
                <w:sz w:val="18"/>
                <w:szCs w:val="18"/>
              </w:rPr>
              <w:t xml:space="preserve"> .</w:t>
            </w:r>
            <w:r w:rsidRPr="004F4F05">
              <w:rPr>
                <w:color w:val="7A7A43"/>
                <w:sz w:val="18"/>
                <w:szCs w:val="18"/>
              </w:rPr>
              <w:t>emit</w:t>
            </w:r>
            <w:r w:rsidRPr="004F4F05">
              <w:rPr>
                <w:color w:val="000000"/>
                <w:sz w:val="18"/>
                <w:szCs w:val="18"/>
              </w:rPr>
              <w:t>(</w:t>
            </w:r>
            <w:r w:rsidRPr="004F4F05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4F4F05">
              <w:rPr>
                <w:color w:val="000000"/>
                <w:sz w:val="18"/>
                <w:szCs w:val="18"/>
              </w:rPr>
              <w:t>.</w:t>
            </w:r>
            <w:r w:rsidRPr="004F4F05">
              <w:rPr>
                <w:b/>
                <w:bCs/>
                <w:color w:val="660E7A"/>
                <w:sz w:val="18"/>
                <w:szCs w:val="18"/>
              </w:rPr>
              <w:t>editNode</w:t>
            </w:r>
            <w:r w:rsidRPr="004F4F05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6A472E" w:rsidRPr="004F4F05" w:rsidRDefault="006A472E" w:rsidP="008E3026">
            <w:pPr>
              <w:pStyle w:val="HTMLVorformatiert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6A472E" w:rsidRPr="004F4F05" w:rsidRDefault="006A472E" w:rsidP="008E3026">
            <w:pPr>
              <w:pStyle w:val="HTMLVorformatiert"/>
              <w:rPr>
                <w:color w:val="000000"/>
                <w:sz w:val="18"/>
                <w:szCs w:val="18"/>
              </w:rPr>
            </w:pPr>
          </w:p>
        </w:tc>
      </w:tr>
      <w:tr w:rsidR="00954773" w:rsidTr="00954773">
        <w:tc>
          <w:tcPr>
            <w:tcW w:w="2830" w:type="dxa"/>
          </w:tcPr>
          <w:p w:rsidR="006A472E" w:rsidRDefault="006A472E" w:rsidP="006A472E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  <w:shd w:val="clear" w:color="auto" w:fill="E4E4FF"/>
              </w:rPr>
              <w:t>addNodeLevel</w:t>
            </w:r>
            <w:r w:rsidRPr="004F4F05">
              <w:rPr>
                <w:color w:val="000000"/>
                <w:sz w:val="18"/>
                <w:szCs w:val="18"/>
              </w:rPr>
              <w:t>()</w:t>
            </w:r>
          </w:p>
          <w:p w:rsidR="00954773" w:rsidRPr="004F4F05" w:rsidRDefault="00954773" w:rsidP="006A472E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(click)=“</w:t>
            </w:r>
            <w:r w:rsidRPr="004F4F05">
              <w:rPr>
                <w:color w:val="000000"/>
                <w:sz w:val="18"/>
                <w:szCs w:val="18"/>
                <w:shd w:val="clear" w:color="auto" w:fill="E4E4FF"/>
              </w:rPr>
              <w:t xml:space="preserve"> addNodeLevel</w:t>
            </w:r>
            <w:r>
              <w:rPr>
                <w:color w:val="000000"/>
                <w:sz w:val="18"/>
                <w:szCs w:val="18"/>
              </w:rPr>
              <w:t>“</w:t>
            </w:r>
          </w:p>
        </w:tc>
        <w:tc>
          <w:tcPr>
            <w:tcW w:w="2552" w:type="dxa"/>
          </w:tcPr>
          <w:p w:rsidR="006A472E" w:rsidRPr="004F4F05" w:rsidRDefault="00B33790" w:rsidP="00B33790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  <w:shd w:val="clear" w:color="auto" w:fill="FFE4FF"/>
              </w:rPr>
              <w:t>onAddNodeLevel</w:t>
            </w:r>
            <w:r w:rsidRPr="004F4F05">
              <w:rPr>
                <w:color w:val="000000"/>
                <w:sz w:val="18"/>
                <w:szCs w:val="18"/>
              </w:rPr>
              <w:t xml:space="preserve"> .</w:t>
            </w:r>
            <w:r w:rsidRPr="004F4F05">
              <w:rPr>
                <w:color w:val="7A7A43"/>
                <w:sz w:val="18"/>
                <w:szCs w:val="18"/>
              </w:rPr>
              <w:t>emit</w:t>
            </w:r>
            <w:r w:rsidRPr="004F4F05">
              <w:rPr>
                <w:color w:val="000000"/>
                <w:sz w:val="18"/>
                <w:szCs w:val="18"/>
              </w:rPr>
              <w:t>(</w:t>
            </w:r>
            <w:r w:rsidRPr="004F4F05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4F4F05">
              <w:rPr>
                <w:color w:val="000000"/>
                <w:sz w:val="18"/>
                <w:szCs w:val="18"/>
              </w:rPr>
              <w:t>.</w:t>
            </w:r>
            <w:r w:rsidRPr="004F4F05">
              <w:rPr>
                <w:b/>
                <w:bCs/>
                <w:color w:val="660E7A"/>
                <w:sz w:val="18"/>
                <w:szCs w:val="18"/>
              </w:rPr>
              <w:t>editNode</w:t>
            </w:r>
            <w:r w:rsidRPr="004F4F05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6A472E" w:rsidRPr="004F4F05" w:rsidRDefault="006A472E" w:rsidP="008E3026">
            <w:pPr>
              <w:pStyle w:val="HTMLVorformatiert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6A472E" w:rsidRPr="004F4F05" w:rsidRDefault="006A472E" w:rsidP="008E3026">
            <w:pPr>
              <w:pStyle w:val="HTMLVorformatiert"/>
              <w:rPr>
                <w:color w:val="000000"/>
                <w:sz w:val="18"/>
                <w:szCs w:val="18"/>
              </w:rPr>
            </w:pPr>
          </w:p>
        </w:tc>
      </w:tr>
    </w:tbl>
    <w:p w:rsidR="006A472E" w:rsidRDefault="006A472E" w:rsidP="008E3026">
      <w:pPr>
        <w:pStyle w:val="HTMLVorformatiert"/>
        <w:shd w:val="clear" w:color="auto" w:fill="FFFFFF"/>
        <w:rPr>
          <w:color w:val="000000"/>
        </w:rPr>
      </w:pPr>
    </w:p>
    <w:p w:rsidR="008E3026" w:rsidRDefault="008E3026" w:rsidP="008E3026">
      <w:pPr>
        <w:pStyle w:val="HTMLVorformatiert"/>
        <w:shd w:val="clear" w:color="auto" w:fill="FFFFFF"/>
        <w:rPr>
          <w:color w:val="000000"/>
        </w:rPr>
      </w:pPr>
    </w:p>
    <w:p w:rsidR="00133732" w:rsidRDefault="00133732" w:rsidP="00133732">
      <w:pPr>
        <w:pStyle w:val="berschrift2"/>
      </w:pPr>
      <w:r>
        <w:lastRenderedPageBreak/>
        <w:t>Speichern</w:t>
      </w:r>
    </w:p>
    <w:p w:rsidR="00133732" w:rsidRPr="00133732" w:rsidRDefault="00133732" w:rsidP="00133732">
      <w:r w:rsidRPr="00133732">
        <w:t>Es gibt eine</w:t>
      </w:r>
      <w:r w:rsidR="00186526">
        <w:t>n</w:t>
      </w:r>
      <w:r w:rsidRPr="00133732">
        <w:t xml:space="preserve"> </w:t>
      </w:r>
      <w:r w:rsidRPr="001A7C6C">
        <w:rPr>
          <w:rStyle w:val="ZitatZchn"/>
        </w:rPr>
        <w:t>Speicher</w:t>
      </w:r>
      <w:r w:rsidRPr="00133732">
        <w:t>-Button ganz oben rechts. Da</w:t>
      </w:r>
      <w:r w:rsidR="0046532A">
        <w:t>mit</w:t>
      </w:r>
      <w:r w:rsidRPr="00133732">
        <w:t xml:space="preserve"> </w:t>
      </w:r>
      <w:r w:rsidR="00835153">
        <w:t>werden alle projects gemeinsam gespeichert.</w:t>
      </w:r>
    </w:p>
    <w:sectPr w:rsidR="00133732" w:rsidRPr="001337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7E2"/>
    <w:multiLevelType w:val="hybridMultilevel"/>
    <w:tmpl w:val="8F9E2AEE"/>
    <w:lvl w:ilvl="0" w:tplc="88AED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3D69"/>
    <w:multiLevelType w:val="hybridMultilevel"/>
    <w:tmpl w:val="700053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4CB7"/>
    <w:multiLevelType w:val="hybridMultilevel"/>
    <w:tmpl w:val="9DE869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44B73"/>
    <w:multiLevelType w:val="hybridMultilevel"/>
    <w:tmpl w:val="8C10BA9A"/>
    <w:lvl w:ilvl="0" w:tplc="124C42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82CF4"/>
    <w:multiLevelType w:val="hybridMultilevel"/>
    <w:tmpl w:val="A386FA40"/>
    <w:lvl w:ilvl="0" w:tplc="88AED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24B64"/>
    <w:multiLevelType w:val="hybridMultilevel"/>
    <w:tmpl w:val="EDA0C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218EE"/>
    <w:multiLevelType w:val="hybridMultilevel"/>
    <w:tmpl w:val="4C909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88AEDA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C01B3"/>
    <w:multiLevelType w:val="hybridMultilevel"/>
    <w:tmpl w:val="9D2637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F4"/>
    <w:rsid w:val="0004220E"/>
    <w:rsid w:val="00052AB4"/>
    <w:rsid w:val="00072480"/>
    <w:rsid w:val="00076DC7"/>
    <w:rsid w:val="000B6C6C"/>
    <w:rsid w:val="000F3B3D"/>
    <w:rsid w:val="00120070"/>
    <w:rsid w:val="0012053D"/>
    <w:rsid w:val="00133732"/>
    <w:rsid w:val="001340D9"/>
    <w:rsid w:val="00180E05"/>
    <w:rsid w:val="00186526"/>
    <w:rsid w:val="001A7C6C"/>
    <w:rsid w:val="003056AC"/>
    <w:rsid w:val="003958CA"/>
    <w:rsid w:val="003E5443"/>
    <w:rsid w:val="003F2B82"/>
    <w:rsid w:val="0041738C"/>
    <w:rsid w:val="00434E70"/>
    <w:rsid w:val="0046532A"/>
    <w:rsid w:val="004973A6"/>
    <w:rsid w:val="004F4F05"/>
    <w:rsid w:val="004F6A4B"/>
    <w:rsid w:val="0052099E"/>
    <w:rsid w:val="0056280F"/>
    <w:rsid w:val="005B1DEF"/>
    <w:rsid w:val="005E4E3E"/>
    <w:rsid w:val="005F4F00"/>
    <w:rsid w:val="00607BB8"/>
    <w:rsid w:val="00681325"/>
    <w:rsid w:val="006A32E2"/>
    <w:rsid w:val="006A472E"/>
    <w:rsid w:val="006B620A"/>
    <w:rsid w:val="007322D7"/>
    <w:rsid w:val="007578E7"/>
    <w:rsid w:val="00762AF0"/>
    <w:rsid w:val="00763D2D"/>
    <w:rsid w:val="00794E61"/>
    <w:rsid w:val="007C2057"/>
    <w:rsid w:val="00835153"/>
    <w:rsid w:val="00892CC8"/>
    <w:rsid w:val="00895CD6"/>
    <w:rsid w:val="008A29F4"/>
    <w:rsid w:val="008D309F"/>
    <w:rsid w:val="008E3026"/>
    <w:rsid w:val="008F56A3"/>
    <w:rsid w:val="00901FD0"/>
    <w:rsid w:val="00951178"/>
    <w:rsid w:val="00954773"/>
    <w:rsid w:val="009C5E8E"/>
    <w:rsid w:val="00A11B36"/>
    <w:rsid w:val="00A51D2A"/>
    <w:rsid w:val="00A62E6C"/>
    <w:rsid w:val="00B120A9"/>
    <w:rsid w:val="00B33790"/>
    <w:rsid w:val="00BD59EE"/>
    <w:rsid w:val="00C3480A"/>
    <w:rsid w:val="00D01EB5"/>
    <w:rsid w:val="00D44B67"/>
    <w:rsid w:val="00DA5692"/>
    <w:rsid w:val="00DB0301"/>
    <w:rsid w:val="00DC0F82"/>
    <w:rsid w:val="00DD2524"/>
    <w:rsid w:val="00E54783"/>
    <w:rsid w:val="00E976E3"/>
    <w:rsid w:val="00EA1768"/>
    <w:rsid w:val="00EB143C"/>
    <w:rsid w:val="00EC2961"/>
    <w:rsid w:val="00EC7106"/>
    <w:rsid w:val="00ED6B03"/>
    <w:rsid w:val="00F642A0"/>
    <w:rsid w:val="00FB49D6"/>
    <w:rsid w:val="00FD68D9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77E5"/>
  <w15:chartTrackingRefBased/>
  <w15:docId w15:val="{E59D3CA7-6BB0-4E42-A1E6-52F66884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1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49D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B1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1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11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11B3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1A7C6C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1A7C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7C6C"/>
    <w:rPr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A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Irnberger</dc:creator>
  <cp:keywords/>
  <dc:description/>
  <cp:lastModifiedBy>Franz Irnberger</cp:lastModifiedBy>
  <cp:revision>48</cp:revision>
  <dcterms:created xsi:type="dcterms:W3CDTF">2016-12-29T09:06:00Z</dcterms:created>
  <dcterms:modified xsi:type="dcterms:W3CDTF">2017-01-01T10:15:00Z</dcterms:modified>
</cp:coreProperties>
</file>