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774" w:type="dxa"/>
        <w:jc w:val="left"/>
        <w:tblInd w:w="-85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518"/>
        <w:gridCol w:w="5255"/>
      </w:tblGrid>
      <w:tr>
        <w:trPr/>
        <w:tc>
          <w:tcPr>
            <w:tcW w:w="5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sz w:val="22"/>
                <w:szCs w:val="22"/>
                <w:lang w:val="fr-FR" w:eastAsia="en-US" w:bidi="ar-SA"/>
              </w:rPr>
              <w:t>REPUBLIQUE DU CAMEROUN</w:t>
            </w:r>
          </w:p>
        </w:tc>
        <w:tc>
          <w:tcPr>
            <w:tcW w:w="525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drawing>
                <wp:anchor behindDoc="1" distT="0" distB="0" distL="0" distR="0" simplePos="0" locked="0" layoutInCell="1" allowOverlap="1" relativeHeight="2">
                  <wp:simplePos x="0" y="0"/>
                  <wp:positionH relativeFrom="margin">
                    <wp:posOffset>-417830</wp:posOffset>
                  </wp:positionH>
                  <wp:positionV relativeFrom="paragraph">
                    <wp:posOffset>-207645</wp:posOffset>
                  </wp:positionV>
                  <wp:extent cx="696595" cy="640715"/>
                  <wp:effectExtent l="0" t="0" r="0" b="0"/>
                  <wp:wrapNone/>
                  <wp:docPr id="1" name="Imag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6595" cy="640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 w:cs="Times New Roman"/>
                <w:kern w:val="0"/>
                <w:sz w:val="22"/>
                <w:szCs w:val="22"/>
                <w:lang w:val="fr-FR" w:eastAsia="en-US" w:bidi="ar-SA"/>
              </w:rPr>
              <w:t>REPUBLIC OF CAMEROON</w:t>
            </w:r>
          </w:p>
        </w:tc>
      </w:tr>
      <w:tr>
        <w:trPr/>
        <w:tc>
          <w:tcPr>
            <w:tcW w:w="5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sz w:val="22"/>
                <w:szCs w:val="22"/>
                <w:lang w:val="fr-FR" w:eastAsia="en-US" w:bidi="ar-SA"/>
              </w:rPr>
              <w:t>PAIX – TRAVAIL - PATRIE</w:t>
            </w:r>
          </w:p>
        </w:tc>
        <w:tc>
          <w:tcPr>
            <w:tcW w:w="525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sz w:val="22"/>
                <w:szCs w:val="22"/>
                <w:lang w:val="fr-FR" w:eastAsia="en-US" w:bidi="ar-SA"/>
              </w:rPr>
              <w:t>PEACE – WORK – FATHERLAND</w:t>
            </w:r>
          </w:p>
        </w:tc>
      </w:tr>
      <w:tr>
        <w:trPr/>
        <w:tc>
          <w:tcPr>
            <w:tcW w:w="5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sz w:val="22"/>
                <w:szCs w:val="22"/>
                <w:lang w:val="fr-FR" w:eastAsia="en-US" w:bidi="ar-SA"/>
              </w:rPr>
              <w:t>MINISTERE DES ENSEIGNEMENTS SECONDAIRES</w:t>
            </w:r>
          </w:p>
        </w:tc>
        <w:tc>
          <w:tcPr>
            <w:tcW w:w="525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sz w:val="22"/>
                <w:szCs w:val="22"/>
                <w:lang w:val="fr-FR" w:eastAsia="en-US" w:bidi="ar-SA"/>
              </w:rPr>
              <w:t>MINISTRY OF SECONDARY EDUCATION</w:t>
            </w:r>
          </w:p>
        </w:tc>
      </w:tr>
      <w:tr>
        <w:trPr>
          <w:trHeight w:val="4275" w:hRule="atLeast"/>
        </w:trPr>
        <w:tc>
          <w:tcPr>
            <w:tcW w:w="1077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b/>
                <w:i/>
                <w:i/>
                <w:lang w:val="en-US"/>
              </w:rPr>
            </w:pPr>
            <w:r>
              <w:rPr>
                <w:rFonts w:eastAsia="Calibri" w:cs="Times New Roman"/>
                <w:b/>
                <w:i/>
                <w:kern w:val="0"/>
                <w:sz w:val="22"/>
                <w:szCs w:val="22"/>
                <w:lang w:val="en-US" w:eastAsia="en-US" w:bidi="ar-SA"/>
              </w:rPr>
              <w:t>QUALITY COMPREHENSIVE SECONDARY SCHOOL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b/>
                <w:i/>
                <w:i/>
                <w:lang w:val="en-US"/>
              </w:rPr>
            </w:pPr>
            <w:r>
              <w:rPr>
                <w:rFonts w:eastAsia="Calibri" w:cs="Times New Roman"/>
                <w:b/>
                <w:i/>
                <w:kern w:val="0"/>
                <w:sz w:val="22"/>
                <w:szCs w:val="22"/>
                <w:lang w:val="en-US" w:eastAsia="en-US" w:bidi="ar-SA"/>
              </w:rPr>
              <w:t>Purely Anglo-Saxon sub-system of education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" w:cs="Times New Roman" w:eastAsiaTheme="minorEastAsia"/>
                <w:sz w:val="20"/>
                <w:szCs w:val="20"/>
              </w:rPr>
            </w:pPr>
            <w:r>
              <w:rPr>
                <w:rFonts w:eastAsia="" w:cs="Times New Roman" w:eastAsiaTheme="minorEastAsia"/>
                <w:kern w:val="0"/>
                <w:sz w:val="20"/>
                <w:szCs w:val="20"/>
                <w:lang w:val="fr-FR" w:eastAsia="en-US" w:bidi="ar-SA"/>
              </w:rPr>
              <w:t>NAME OF STUDENT: _______________________________________________________________________________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" w:cs="Times New Roman" w:eastAsiaTheme="minorEastAsia"/>
                <w:b/>
                <w:sz w:val="20"/>
                <w:szCs w:val="20"/>
                <w:u w:val="single"/>
              </w:rPr>
            </w:pPr>
            <w:r>
              <w:rPr>
                <w:rFonts w:eastAsia="" w:cs="Times New Roman" w:eastAsiaTheme="minorEastAsia"/>
                <w:kern w:val="0"/>
                <w:sz w:val="20"/>
                <w:szCs w:val="20"/>
                <w:lang w:val="fr-FR" w:eastAsia="en-US" w:bidi="ar-SA"/>
              </w:rPr>
              <w:t xml:space="preserve">CLASS: </w:t>
            </w:r>
            <w:r>
              <w:rPr>
                <w:rFonts w:eastAsia="" w:cs="Times New Roman" w:ascii="Arial Black" w:hAnsi="Arial Black" w:eastAsiaTheme="minorEastAsia"/>
                <w:kern w:val="0"/>
                <w:sz w:val="20"/>
                <w:szCs w:val="20"/>
                <w:lang w:val="fr-FR" w:eastAsia="en-US" w:bidi="ar-SA"/>
              </w:rPr>
              <w:t xml:space="preserve">LOWER SIXTH  </w:t>
            </w:r>
            <w:r>
              <w:rPr>
                <w:rFonts w:eastAsia="" w:cs="Times New Roman" w:eastAsiaTheme="minorEastAsia"/>
                <w:kern w:val="0"/>
                <w:sz w:val="20"/>
                <w:szCs w:val="20"/>
                <w:lang w:val="fr-FR" w:eastAsia="en-US" w:bidi="ar-SA"/>
              </w:rPr>
              <w:t xml:space="preserve">                 No. on roll</w:t>
            </w:r>
          </w:p>
          <w:p>
            <w:pPr>
              <w:pStyle w:val="Normal"/>
              <w:widowControl/>
              <w:tabs>
                <w:tab w:val="clear" w:pos="720"/>
                <w:tab w:val="left" w:pos="1924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" w:cs="Times New Roman" w:eastAsiaTheme="minorEastAsia"/>
                <w:b/>
                <w:bCs/>
                <w:kern w:val="0"/>
                <w:sz w:val="20"/>
                <w:szCs w:val="20"/>
                <w:u w:val="single"/>
                <w:lang w:val="fr-FR" w:eastAsia="en-US" w:bidi="ar-SA"/>
              </w:rPr>
            </w:pPr>
            <w:r>
              <w:rPr>
                <w:rFonts w:eastAsia="" w:cs="Times New Roman" w:eastAsiaTheme="minorEastAsia"/>
                <w:b/>
                <w:bCs/>
                <w:kern w:val="0"/>
                <w:sz w:val="20"/>
                <w:szCs w:val="20"/>
                <w:u w:val="single"/>
                <w:lang w:val="fr-FR" w:eastAsia="en-US" w:bidi="ar-SA"/>
              </w:rPr>
              <w:t>LAST SEQUENCE EXAMINATION 2025/2026</w:t>
            </w:r>
          </w:p>
          <w:p>
            <w:pPr>
              <w:pStyle w:val="Normal"/>
              <w:widowControl/>
              <w:tabs>
                <w:tab w:val="clear" w:pos="720"/>
                <w:tab w:val="left" w:pos="1924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i/>
                <w:i/>
                <w:sz w:val="24"/>
                <w:szCs w:val="24"/>
              </w:rPr>
            </w:pPr>
            <w:r>
              <w:rPr>
                <w:rFonts w:eastAsia="" w:cs="Times New Roman" w:eastAsiaTheme="minorEastAsia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>      </w:t>
            </w:r>
            <w:r>
              <w:rPr>
                <w:rFonts w:eastAsia="" w:cs="Times New Roman" w:eastAsiaTheme="minorEastAsia"/>
                <w:b/>
                <w:bCs/>
                <w:kern w:val="0"/>
                <w:sz w:val="20"/>
                <w:szCs w:val="20"/>
                <w:lang w:val="fr-FR" w:eastAsia="en-US" w:bidi="ar-SA"/>
              </w:rPr>
              <w:t>SUBJECT:  PURE MATHEMATICS        PAPER 1 – M</w:t>
            </w:r>
            <w:r>
              <w:rPr>
                <w:rFonts w:eastAsia="" w:cs="Times New Roman" w:eastAsiaTheme="minorEastAsia"/>
                <w:b/>
                <w:bCs/>
                <w:kern w:val="0"/>
                <w:sz w:val="20"/>
                <w:szCs w:val="20"/>
                <w:lang w:val="fr-FR" w:eastAsia="en-US" w:bidi="ar-SA"/>
              </w:rPr>
              <w:t>C</w:t>
            </w:r>
            <w:r>
              <w:rPr>
                <w:rFonts w:eastAsia="" w:cs="Times New Roman" w:eastAsiaTheme="minorEastAsia"/>
                <w:b/>
                <w:bCs/>
                <w:kern w:val="0"/>
                <w:sz w:val="20"/>
                <w:szCs w:val="20"/>
                <w:lang w:val="fr-FR" w:eastAsia="en-US" w:bidi="ar-SA"/>
              </w:rPr>
              <w:t>Q</w:t>
            </w:r>
            <w:r>
              <w:rPr>
                <w:rFonts w:eastAsia="" w:cs="Times New Roman" w:eastAsiaTheme="minorEastAsia"/>
                <w:b/>
                <w:bCs/>
                <w:kern w:val="0"/>
                <w:sz w:val="20"/>
                <w:szCs w:val="20"/>
                <w:lang w:val="fr-FR" w:eastAsia="en-US" w:bidi="ar-SA"/>
              </w:rPr>
              <w:t>S</w:t>
            </w:r>
            <w:r>
              <w:rPr>
                <w:rFonts w:eastAsia="" w:cs="Times New Roman" w:eastAsiaTheme="minorEastAsia"/>
                <w:b/>
                <w:bCs/>
                <w:kern w:val="0"/>
                <w:sz w:val="20"/>
                <w:szCs w:val="20"/>
                <w:lang w:val="fr-FR" w:eastAsia="en-US" w:bidi="ar-SA"/>
              </w:rPr>
              <w:t>(50 Qs)</w:t>
            </w:r>
            <w:r>
              <w:rPr>
                <w:rFonts w:eastAsia="Arial Unicode MS" w:cs="Times New Roman"/>
                <w:b/>
                <w:bCs/>
                <w:i/>
                <w:kern w:val="0"/>
                <w:sz w:val="20"/>
                <w:szCs w:val="20"/>
                <w:lang w:val="fr-FR" w:eastAsia="en-US" w:bidi="ar-SA"/>
              </w:rPr>
              <w:t xml:space="preserve">     </w:t>
            </w:r>
            <w:r>
              <w:rPr>
                <w:rFonts w:eastAsia="" w:cs="Times New Roman" w:eastAsiaTheme="minorEastAsia"/>
                <w:b/>
                <w:bCs/>
                <w:i/>
                <w:kern w:val="0"/>
                <w:sz w:val="20"/>
                <w:szCs w:val="20"/>
                <w:lang w:val="fr-FR" w:eastAsia="en-US" w:bidi="ar-SA"/>
              </w:rPr>
              <w:t xml:space="preserve">  DURATION: 1H 30M          DATE………………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" w:cs="Times New Roman" w:eastAsiaTheme="minorEastAsia"/>
                <w:sz w:val="20"/>
                <w:szCs w:val="20"/>
              </w:rPr>
            </w:pPr>
            <w:r>
              <w:rPr>
                <w:rFonts w:eastAsia="" w:cs="Times New Roman" w:eastAsiaTheme="minorEastAsia"/>
                <w:kern w:val="0"/>
                <w:sz w:val="20"/>
                <w:szCs w:val="20"/>
                <w:lang w:val="fr-FR" w:eastAsia="en-US" w:bidi="ar-SA"/>
              </w:rPr>
              <w:t>TITLE OF COMPETENCE(S) AIMED AT;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" w:cs="Times New Roman" w:eastAsiaTheme="minorEastAsia"/>
                <w:sz w:val="16"/>
                <w:szCs w:val="16"/>
              </w:rPr>
            </w:pPr>
            <w:r>
              <w:rPr>
                <w:rFonts w:eastAsia="" w:cs="Times New Roman" w:eastAsiaTheme="minorEastAsia"/>
                <w:b/>
                <w:kern w:val="0"/>
                <w:sz w:val="16"/>
                <w:szCs w:val="16"/>
                <w:u w:val="single"/>
                <w:lang w:val="fr-FR" w:eastAsia="en-US" w:bidi="ar-SA"/>
              </w:rPr>
              <w:t>APPRECIATION OF LEVEL OF ACQUISITION OF COMPETENCE(S).</w:t>
            </w:r>
            <w:r>
              <w:rPr>
                <w:rFonts w:eastAsia="" w:cs="Times New Roman" w:eastAsiaTheme="minorEastAsia"/>
                <w:kern w:val="0"/>
                <w:sz w:val="16"/>
                <w:szCs w:val="16"/>
                <w:lang w:val="fr-FR" w:eastAsia="en-US" w:bidi="ar-SA"/>
              </w:rPr>
              <w:t xml:space="preserve"> (</w:t>
            </w:r>
            <w:r>
              <w:rPr>
                <w:rFonts w:eastAsia="" w:cs="Times New Roman" w:eastAsiaTheme="minorEastAsia"/>
                <w:i/>
                <w:kern w:val="0"/>
                <w:sz w:val="16"/>
                <w:szCs w:val="16"/>
                <w:lang w:val="fr-FR" w:eastAsia="en-US" w:bidi="ar-SA"/>
              </w:rPr>
              <w:t>Tick the appropriate box only</w:t>
            </w:r>
            <w:r>
              <w:rPr>
                <w:rFonts w:eastAsia="" w:cs="Times New Roman" w:eastAsiaTheme="minorEastAsia"/>
                <w:kern w:val="0"/>
                <w:sz w:val="16"/>
                <w:szCs w:val="16"/>
                <w:lang w:val="fr-FR" w:eastAsia="en-US" w:bidi="ar-SA"/>
              </w:rPr>
              <w:t>)</w:t>
            </w:r>
          </w:p>
          <w:tbl>
            <w:tblPr>
              <w:tblStyle w:val="TableGrid1"/>
              <w:tblW w:w="1074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3494"/>
              <w:gridCol w:w="3497"/>
              <w:gridCol w:w="3749"/>
            </w:tblGrid>
            <w:tr>
              <w:trPr>
                <w:trHeight w:val="436" w:hRule="atLeast"/>
              </w:trPr>
              <w:tc>
                <w:tcPr>
                  <w:tcW w:w="3494" w:type="dxa"/>
                  <w:tcBorders/>
                  <w:vAlign w:val="cente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center"/>
                    <w:rPr>
                      <w:rFonts w:ascii="Times New Roman" w:hAnsi="Times New Roman" w:eastAsia="" w:cs="Times New Roman" w:eastAsiaTheme="minorEastAsia"/>
                      <w:b/>
                      <w:sz w:val="16"/>
                      <w:szCs w:val="16"/>
                    </w:rPr>
                  </w:pPr>
                  <w:r>
                    <w:rPr>
                      <w:rFonts w:eastAsia="" w:cs="Times New Roman" w:eastAsiaTheme="minorEastAsia"/>
                      <w:b/>
                      <w:kern w:val="0"/>
                      <w:sz w:val="16"/>
                      <w:szCs w:val="16"/>
                      <w:lang w:val="en-GB" w:eastAsia="en-US" w:bidi="ar-SA"/>
                    </w:rPr>
                    <w:t>NOT ACQUIRED (N.A)</w:t>
                  </w:r>
                </w:p>
              </w:tc>
              <w:tc>
                <w:tcPr>
                  <w:tcW w:w="3497" w:type="dxa"/>
                  <w:tcBorders/>
                  <w:vAlign w:val="cente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center"/>
                    <w:rPr>
                      <w:rFonts w:ascii="Times New Roman" w:hAnsi="Times New Roman" w:eastAsia="" w:cs="Times New Roman" w:eastAsiaTheme="minorEastAsia"/>
                      <w:b/>
                      <w:sz w:val="16"/>
                      <w:szCs w:val="16"/>
                    </w:rPr>
                  </w:pPr>
                  <w:r>
                    <w:rPr>
                      <w:rFonts w:eastAsia="" w:cs="Times New Roman" w:eastAsiaTheme="minorEastAsia"/>
                      <w:b/>
                      <w:kern w:val="0"/>
                      <w:sz w:val="16"/>
                      <w:szCs w:val="16"/>
                      <w:lang w:val="en-GB" w:eastAsia="en-US" w:bidi="ar-SA"/>
                    </w:rPr>
                    <w:t>IN COURSE OF ACQUISITION (C.A)</w:t>
                  </w:r>
                </w:p>
              </w:tc>
              <w:tc>
                <w:tcPr>
                  <w:tcW w:w="37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center"/>
                    <w:rPr>
                      <w:rFonts w:ascii="Times New Roman" w:hAnsi="Times New Roman" w:eastAsia="" w:cs="Times New Roman" w:eastAsiaTheme="minorEastAsia"/>
                      <w:b/>
                      <w:sz w:val="16"/>
                      <w:szCs w:val="16"/>
                    </w:rPr>
                  </w:pPr>
                  <w:r>
                    <w:rPr>
                      <w:rFonts w:eastAsia="" w:cs="Times New Roman" w:eastAsiaTheme="minorEastAsia"/>
                      <w:b/>
                      <w:kern w:val="0"/>
                      <w:sz w:val="16"/>
                      <w:szCs w:val="16"/>
                      <w:lang w:val="en-GB" w:eastAsia="en-US" w:bidi="ar-SA"/>
                    </w:rPr>
                    <w:t>ACQUIRED (A)</w:t>
                  </w:r>
                </w:p>
              </w:tc>
            </w:tr>
            <w:tr>
              <w:trPr>
                <w:trHeight w:val="436" w:hRule="atLeast"/>
              </w:trPr>
              <w:tc>
                <w:tcPr>
                  <w:tcW w:w="3494" w:type="dxa"/>
                  <w:tcBorders/>
                  <w:vAlign w:val="cente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center"/>
                    <w:rPr>
                      <w:rFonts w:ascii="Times New Roman" w:hAnsi="Times New Roman" w:eastAsia="" w:cs="Times New Roman" w:eastAsiaTheme="minorEastAsia"/>
                      <w:sz w:val="16"/>
                      <w:szCs w:val="16"/>
                      <w:lang w:val="es-ES"/>
                    </w:rPr>
                  </w:pPr>
                  <w:r>
                    <w:rPr>
                      <w:rFonts w:eastAsia="" w:cs="Times New Roman" w:eastAsiaTheme="minorEastAsia"/>
                      <w:sz w:val="16"/>
                      <w:szCs w:val="16"/>
                      <w:lang w:val="es-ES"/>
                    </w:rPr>
                  </w:r>
                </w:p>
              </w:tc>
              <w:tc>
                <w:tcPr>
                  <w:tcW w:w="3497" w:type="dxa"/>
                  <w:tcBorders/>
                  <w:vAlign w:val="cente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center"/>
                    <w:rPr>
                      <w:rFonts w:ascii="Times New Roman" w:hAnsi="Times New Roman" w:eastAsia="" w:cs="Times New Roman" w:eastAsiaTheme="minorEastAsia"/>
                      <w:sz w:val="16"/>
                      <w:szCs w:val="16"/>
                    </w:rPr>
                  </w:pPr>
                  <w:r>
                    <w:rPr>
                      <w:rFonts w:eastAsia="" w:cs="Times New Roman" w:eastAsiaTheme="minorEastAsia"/>
                      <w:sz w:val="16"/>
                      <w:szCs w:val="16"/>
                    </w:rPr>
                  </w:r>
                </w:p>
              </w:tc>
              <w:tc>
                <w:tcPr>
                  <w:tcW w:w="37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center"/>
                    <w:rPr>
                      <w:rFonts w:ascii="Times New Roman" w:hAnsi="Times New Roman" w:eastAsia="" w:cs="Times New Roman" w:eastAsiaTheme="minorEastAsia"/>
                      <w:sz w:val="16"/>
                      <w:szCs w:val="16"/>
                    </w:rPr>
                  </w:pPr>
                  <w:r>
                    <w:rPr>
                      <w:rFonts w:eastAsia="" w:cs="Times New Roman" w:eastAsiaTheme="minorEastAsia"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" w:cs="Times New Roman" w:eastAsiaTheme="minorEastAsia"/>
                <w:b/>
                <w:sz w:val="16"/>
                <w:szCs w:val="16"/>
                <w:lang w:val="es-ES"/>
              </w:rPr>
            </w:pPr>
            <w:r>
              <w:rPr>
                <w:rFonts w:eastAsia="" w:cs="Times New Roman" w:eastAsiaTheme="minorEastAsia"/>
                <w:b/>
                <w:kern w:val="0"/>
                <w:sz w:val="16"/>
                <w:szCs w:val="16"/>
                <w:lang w:val="fr-FR" w:eastAsia="en-US" w:bidi="ar-SA"/>
              </w:rPr>
              <w:t>EVALUATION SCORE:</w:t>
            </w:r>
          </w:p>
          <w:tbl>
            <w:tblPr>
              <w:tblStyle w:val="TableGrid1"/>
              <w:tblW w:w="1074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3739"/>
              <w:gridCol w:w="3744"/>
              <w:gridCol w:w="3257"/>
            </w:tblGrid>
            <w:tr>
              <w:trPr>
                <w:trHeight w:val="133" w:hRule="atLeast"/>
              </w:trPr>
              <w:tc>
                <w:tcPr>
                  <w:tcW w:w="3739" w:type="dxa"/>
                  <w:tcBorders/>
                  <w:vAlign w:val="cente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center"/>
                    <w:rPr>
                      <w:rFonts w:ascii="Times New Roman" w:hAnsi="Times New Roman" w:eastAsia="" w:cs="Times New Roman" w:eastAsiaTheme="minorEastAsia"/>
                      <w:b/>
                      <w:sz w:val="16"/>
                      <w:szCs w:val="16"/>
                    </w:rPr>
                  </w:pPr>
                  <w:r>
                    <w:rPr>
                      <w:rFonts w:eastAsia="" w:cs="Times New Roman" w:eastAsiaTheme="minorEastAsia"/>
                      <w:b/>
                      <w:kern w:val="0"/>
                      <w:sz w:val="16"/>
                      <w:szCs w:val="16"/>
                      <w:lang w:val="en-GB" w:eastAsia="en-US" w:bidi="ar-SA"/>
                    </w:rPr>
                    <w:t>SECTION I</w:t>
                  </w:r>
                </w:p>
              </w:tc>
              <w:tc>
                <w:tcPr>
                  <w:tcW w:w="3744" w:type="dxa"/>
                  <w:tcBorders/>
                  <w:vAlign w:val="cente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center"/>
                    <w:rPr>
                      <w:rFonts w:ascii="Times New Roman" w:hAnsi="Times New Roman" w:eastAsia="" w:cs="Times New Roman" w:eastAsiaTheme="minorEastAsia"/>
                      <w:b/>
                      <w:sz w:val="16"/>
                      <w:szCs w:val="16"/>
                    </w:rPr>
                  </w:pPr>
                  <w:r>
                    <w:rPr>
                      <w:rFonts w:eastAsia="" w:cs="Times New Roman" w:eastAsiaTheme="minorEastAsia"/>
                      <w:b/>
                      <w:kern w:val="0"/>
                      <w:sz w:val="16"/>
                      <w:szCs w:val="16"/>
                      <w:lang w:val="en-GB" w:eastAsia="en-US" w:bidi="ar-SA"/>
                    </w:rPr>
                    <w:t>SECTION II</w:t>
                  </w:r>
                </w:p>
              </w:tc>
              <w:tc>
                <w:tcPr>
                  <w:tcW w:w="3257" w:type="dxa"/>
                  <w:tcBorders/>
                  <w:vAlign w:val="cente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center"/>
                    <w:rPr>
                      <w:rFonts w:ascii="Times New Roman" w:hAnsi="Times New Roman" w:eastAsia="" w:cs="Times New Roman" w:eastAsiaTheme="minorEastAsia"/>
                      <w:b/>
                      <w:sz w:val="16"/>
                      <w:szCs w:val="16"/>
                    </w:rPr>
                  </w:pPr>
                  <w:r>
                    <w:rPr>
                      <w:rFonts w:eastAsia="" w:cs="Times New Roman" w:eastAsiaTheme="minorEastAsia"/>
                      <w:b/>
                      <w:kern w:val="0"/>
                      <w:sz w:val="16"/>
                      <w:szCs w:val="16"/>
                      <w:lang w:val="en-GB" w:eastAsia="en-US" w:bidi="ar-SA"/>
                    </w:rPr>
                    <w:t>TOTAL SCORE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w="3739" w:type="dxa"/>
                  <w:tcBorders/>
                  <w:vAlign w:val="cente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center"/>
                    <w:rPr>
                      <w:rFonts w:ascii="Times New Roman" w:hAnsi="Times New Roman" w:eastAsia="" w:cs="Times New Roman" w:eastAsiaTheme="minorEastAsia"/>
                      <w:sz w:val="16"/>
                      <w:szCs w:val="16"/>
                    </w:rPr>
                  </w:pPr>
                  <w:r>
                    <w:rPr>
                      <w:rFonts w:eastAsia="" w:cs="Times New Roman" w:eastAsiaTheme="minorEastAsia"/>
                      <w:sz w:val="16"/>
                      <w:szCs w:val="16"/>
                    </w:rPr>
                  </w:r>
                </w:p>
              </w:tc>
              <w:tc>
                <w:tcPr>
                  <w:tcW w:w="3744" w:type="dxa"/>
                  <w:tcBorders/>
                  <w:vAlign w:val="cente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center"/>
                    <w:rPr>
                      <w:rFonts w:ascii="Times New Roman" w:hAnsi="Times New Roman" w:eastAsia="" w:cs="Times New Roman" w:eastAsiaTheme="minorEastAsia"/>
                      <w:sz w:val="16"/>
                      <w:szCs w:val="16"/>
                    </w:rPr>
                  </w:pPr>
                  <w:r>
                    <w:rPr>
                      <w:rFonts w:eastAsia="" w:cs="Times New Roman" w:eastAsiaTheme="minorEastAsia"/>
                      <w:sz w:val="16"/>
                      <w:szCs w:val="16"/>
                    </w:rPr>
                  </w:r>
                </w:p>
              </w:tc>
              <w:tc>
                <w:tcPr>
                  <w:tcW w:w="3257" w:type="dxa"/>
                  <w:tcBorders/>
                  <w:vAlign w:val="cente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center"/>
                    <w:rPr>
                      <w:rFonts w:ascii="Times New Roman" w:hAnsi="Times New Roman" w:eastAsia="" w:cs="Times New Roman" w:eastAsiaTheme="minorEastAsia"/>
                      <w:sz w:val="16"/>
                      <w:szCs w:val="16"/>
                    </w:rPr>
                  </w:pPr>
                  <w:r>
                    <w:rPr>
                      <w:rFonts w:eastAsia="" w:cs="Times New Roman" w:eastAsiaTheme="minorEastAsia"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</w:r>
          </w:p>
        </w:tc>
      </w:tr>
    </w:tbl>
    <w:p>
      <w:pPr>
        <w:pStyle w:val="Normal"/>
        <w:spacing w:before="20" w:after="2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/>
      </w:r>
    </w:p>
    <w:p>
      <w:pPr>
        <w:pStyle w:val="Normal"/>
        <w:spacing w:before="100" w:after="8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PAPER 1 – MULTIPLE CHOICE QUESTIONS</w:t>
      </w:r>
    </w:p>
    <w:p>
      <w:pPr>
        <w:pStyle w:val="Normal"/>
        <w:spacing w:before="100" w:after="80"/>
        <w:jc w:val="center"/>
        <w:rPr/>
      </w:pPr>
      <w:r>
        <w:rPr>
          <w:rFonts w:eastAsia="Times New Roman" w:cs="Times New Roman"/>
          <w:b w:val="false"/>
          <w:bCs w:val="false"/>
          <w:sz w:val="20"/>
          <w:szCs w:val="20"/>
        </w:rPr>
        <w:t>Duration: 1 Hour 30 Minutes     |     50 Questions     |     Marks: 50</w:t>
      </w:r>
    </w:p>
    <w:p>
      <w:pPr>
        <w:pStyle w:val="Normal"/>
        <w:spacing w:before="20" w:after="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8E8E8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PAPER 1 SCORE  /50</w:t>
            </w:r>
          </w:p>
        </w:tc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8E8E8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PAPER 2 SCORE  /60</w:t>
            </w:r>
          </w:p>
        </w:tc>
      </w:tr>
      <w:tr>
        <w:trPr/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0" w:after="20"/>
        <w:rPr/>
      </w:pPr>
      <w:r>
        <w:rPr/>
      </w:r>
    </w:p>
    <w:p>
      <w:pPr>
        <w:pStyle w:val="Normal"/>
        <w:pBdr>
          <w:bottom w:val="single" w:sz="6" w:space="1" w:color="000000"/>
        </w:pBdr>
        <w:spacing w:before="60" w:after="60"/>
        <w:rPr/>
      </w:pPr>
      <w:r>
        <w:rPr/>
      </w:r>
    </w:p>
    <w:p>
      <w:pPr>
        <w:pStyle w:val="Normal"/>
        <w:spacing w:before="100" w:after="80"/>
        <w:jc w:val="center"/>
        <w:rPr/>
      </w:pPr>
      <w:r>
        <w:rPr>
          <w:rFonts w:eastAsia="Times New Roman" w:cs="Times New Roman"/>
          <w:b/>
          <w:bCs/>
          <w:sz w:val="22"/>
          <w:szCs w:val="22"/>
        </w:rPr>
        <w:t>INSTRUCTIONS TO CANDIDATES</w:t>
      </w:r>
    </w:p>
    <w:p>
      <w:pPr>
        <w:pStyle w:val="ListParagraph"/>
        <w:numPr>
          <w:ilvl w:val="0"/>
          <w:numId w:val="3"/>
        </w:numPr>
        <w:spacing w:before="40" w:after="20"/>
        <w:rPr/>
      </w:pPr>
      <w:r>
        <w:rPr>
          <w:rFonts w:eastAsia="Times New Roman" w:cs="Times New Roman"/>
          <w:sz w:val="20"/>
          <w:szCs w:val="20"/>
        </w:rPr>
        <w:t>Answer ALL 50 questions in this paper.</w:t>
      </w:r>
    </w:p>
    <w:p>
      <w:pPr>
        <w:pStyle w:val="ListParagraph"/>
        <w:numPr>
          <w:ilvl w:val="0"/>
          <w:numId w:val="1"/>
        </w:numPr>
        <w:spacing w:before="40" w:after="20"/>
        <w:rPr/>
      </w:pPr>
      <w:r>
        <w:rPr>
          <w:rFonts w:eastAsia="Times New Roman" w:cs="Times New Roman"/>
          <w:sz w:val="20"/>
          <w:szCs w:val="20"/>
        </w:rPr>
        <w:t>Each question carries 1 mark. No deduction for wrong answers.</w:t>
      </w:r>
    </w:p>
    <w:p>
      <w:pPr>
        <w:pStyle w:val="ListParagraph"/>
        <w:numPr>
          <w:ilvl w:val="0"/>
          <w:numId w:val="1"/>
        </w:numPr>
        <w:spacing w:before="40" w:after="20"/>
        <w:rPr/>
      </w:pPr>
      <w:r>
        <w:rPr>
          <w:rFonts w:eastAsia="Times New Roman" w:cs="Times New Roman"/>
          <w:sz w:val="20"/>
          <w:szCs w:val="20"/>
        </w:rPr>
        <w:t>Choose the single best answer from A, B, C or D.</w:t>
      </w:r>
    </w:p>
    <w:p>
      <w:pPr>
        <w:pStyle w:val="ListParagraph"/>
        <w:numPr>
          <w:ilvl w:val="0"/>
          <w:numId w:val="1"/>
        </w:numPr>
        <w:spacing w:before="40" w:after="20"/>
        <w:rPr/>
      </w:pPr>
      <w:r>
        <w:rPr>
          <w:rFonts w:eastAsia="Times New Roman" w:cs="Times New Roman"/>
          <w:sz w:val="20"/>
          <w:szCs w:val="20"/>
        </w:rPr>
        <w:t>Non-programmable calculators are allowed.</w:t>
      </w:r>
    </w:p>
    <w:p>
      <w:pPr>
        <w:pStyle w:val="Normal"/>
        <w:pBdr>
          <w:bottom w:val="single" w:sz="6" w:space="1" w:color="000000"/>
        </w:pBdr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2"/>
          <w:szCs w:val="22"/>
          <w:u w:val="single"/>
        </w:rPr>
        <w:t>SECTION 1: FUNCTIONS</w:t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1.  </w:t>
      </w:r>
      <w:r>
        <w:rPr>
          <w:rFonts w:eastAsia="Times New Roman" w:cs="Times New Roman"/>
          <w:sz w:val="20"/>
          <w:szCs w:val="20"/>
        </w:rPr>
        <w:t>If f(x) = 3x – 2 and g(x) = x², then (f ∘ g)(–2) =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10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–14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–10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14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2.  </w:t>
      </w:r>
      <w:r>
        <w:rPr>
          <w:rFonts w:eastAsia="Times New Roman" w:cs="Times New Roman"/>
          <w:sz w:val="20"/>
          <w:szCs w:val="20"/>
        </w:rPr>
        <w:t>The function f: ℝ → ℝ, f(x) = x – (1/3)x³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Strictly increasing for all x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Decreasing for x &lt; –1, increasing for –1 &lt; x &lt; 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Increasing for x ≤ –1, decreasing for –1 &lt; x &lt; 1, increasing for x ≥ 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Decreasing for all x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3.  </w:t>
      </w:r>
      <w:r>
        <w:rPr>
          <w:rFonts w:eastAsia="Times New Roman" w:cs="Times New Roman"/>
          <w:sz w:val="20"/>
          <w:szCs w:val="20"/>
        </w:rPr>
        <w:t>The inverse of f(x) = (2x + 1)/(x – 3), x ≠ 3,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f⁻¹(x) = (3x + 1)/(x – 2)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f⁻¹(x) = (x + 3)/(2x – 1)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f⁻¹(x) = (3x + 1)/(x + 2)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f⁻¹(x) = (2x – 1)/(x + 3)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4.  </w:t>
      </w:r>
      <w:r>
        <w:rPr>
          <w:rFonts w:eastAsia="Times New Roman" w:cs="Times New Roman"/>
          <w:sz w:val="20"/>
          <w:szCs w:val="20"/>
        </w:rPr>
        <w:t>For what values of x is f(x) = √(4 – x²) defined?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x ≥ 0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–2 ≤ x ≤ 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x &gt; 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x &lt; –2 or x &gt; 2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2"/>
          <w:szCs w:val="22"/>
          <w:u w:val="single"/>
        </w:rPr>
        <w:t>SECTION 2: BINARY RELATIONS</w:t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5.  </w:t>
      </w:r>
      <w:r>
        <w:rPr>
          <w:rFonts w:eastAsia="Times New Roman" w:cs="Times New Roman"/>
          <w:sz w:val="20"/>
          <w:szCs w:val="20"/>
        </w:rPr>
        <w:t>A relation R on ℤ defined by xRy if and only if 3 | (x – y)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Reflexive only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Symmetric only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An equivalence relation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Transitive only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6.  </w:t>
      </w:r>
      <w:r>
        <w:rPr>
          <w:rFonts w:eastAsia="Times New Roman" w:cs="Times New Roman"/>
          <w:sz w:val="20"/>
          <w:szCs w:val="20"/>
        </w:rPr>
        <w:t>Which of the following is NOT a property required for an equivalence relation?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Reflexivity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Symmetry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Transitivity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Anti-symmetry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2"/>
          <w:szCs w:val="22"/>
          <w:u w:val="single"/>
        </w:rPr>
        <w:t>SECTION 3: MATRICES</w:t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7.  </w:t>
      </w:r>
      <w:r>
        <w:rPr>
          <w:rFonts w:eastAsia="Times New Roman" w:cs="Times New Roman"/>
          <w:sz w:val="20"/>
          <w:szCs w:val="20"/>
        </w:rPr>
        <w:t>If A = [[2, 8, 9], [0, –1, –3], [0, 2, 1]], the determinant of Aᵀ (transpose of A)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–14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14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–10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10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8.  </w:t>
      </w:r>
      <w:r>
        <w:rPr>
          <w:rFonts w:eastAsia="Times New Roman" w:cs="Times New Roman"/>
          <w:sz w:val="20"/>
          <w:szCs w:val="20"/>
        </w:rPr>
        <w:t>The image of the line y = 2x under the transformation matrix [[2, 1], [1, 3]]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7x – 4y = 0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7x + 4y = 0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4x – 7y = 0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4x + 7y = 0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9.  </w:t>
      </w:r>
      <w:r>
        <w:rPr>
          <w:rFonts w:eastAsia="Times New Roman" w:cs="Times New Roman"/>
          <w:sz w:val="20"/>
          <w:szCs w:val="20"/>
        </w:rPr>
        <w:t>The equations 2x – 3y + 4z = 1; 3x – y = 2; x + 2y – 4z = 1 are: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Linearly independent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Straight lines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Linearly dependent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Have a unique solution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2"/>
          <w:szCs w:val="22"/>
          <w:u w:val="single"/>
        </w:rPr>
        <w:t>SECTION 4: PARTIAL FRACTIONS</w:t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10.  </w:t>
      </w:r>
      <w:r>
        <w:rPr>
          <w:rFonts w:eastAsia="Times New Roman" w:cs="Times New Roman"/>
          <w:sz w:val="20"/>
          <w:szCs w:val="20"/>
        </w:rPr>
        <w:t>Express (3x + 1)/[(x + 1)(x – 2)] in partial fractions. The coefficient of 1/(x + 1)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–1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–2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11.  </w:t>
      </w:r>
      <w:r>
        <w:rPr>
          <w:rFonts w:eastAsia="Times New Roman" w:cs="Times New Roman"/>
          <w:sz w:val="20"/>
          <w:szCs w:val="20"/>
        </w:rPr>
        <w:t>When (x² + 1)/[(x – 1)(x + 1)] is expressed in partial fractions, the form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A/(x–1) + B/(x+1)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1 + A/(x–1) + B/(x+1)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Ax + B/(x–1) + C/(x+1)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A + B/x + C/x²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2"/>
          <w:szCs w:val="22"/>
          <w:u w:val="single"/>
        </w:rPr>
        <w:t>SECTION 5: COMPLEX NUMBERS</w:t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12.  </w:t>
      </w:r>
      <w:r>
        <w:rPr>
          <w:rFonts w:eastAsia="Times New Roman" w:cs="Times New Roman"/>
          <w:sz w:val="20"/>
          <w:szCs w:val="20"/>
        </w:rPr>
        <w:t>The complex number 1 + √3i expressed in polar (exponential) form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2e^(πi/6)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2e^(–πi/6)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2e^(–πi/3)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2e^(πi/3)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13.  </w:t>
      </w:r>
      <w:r>
        <w:rPr>
          <w:rFonts w:eastAsia="Times New Roman" w:cs="Times New Roman"/>
          <w:sz w:val="20"/>
          <w:szCs w:val="20"/>
        </w:rPr>
        <w:t>(cos 4θ + i sin 4θ)²(cos 3θ + i sin 3θ) equals: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cos 5θ + i sin 5θ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cos 11θ + i sin 11θ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cos 3θ + i sin 3θ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cos 19θ + i sin 19θ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14.  </w:t>
      </w:r>
      <w:r>
        <w:rPr>
          <w:rFonts w:eastAsia="Times New Roman" w:cs="Times New Roman"/>
          <w:sz w:val="20"/>
          <w:szCs w:val="20"/>
        </w:rPr>
        <w:t>The modulus of z = 3 – 4i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7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5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√7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15.  </w:t>
      </w:r>
      <w:r>
        <w:rPr>
          <w:rFonts w:eastAsia="Times New Roman" w:cs="Times New Roman"/>
          <w:sz w:val="20"/>
          <w:szCs w:val="20"/>
        </w:rPr>
        <w:t>The argument of z = –1 + i (in radians)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π/4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3π/4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–π/4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–3π/4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2"/>
          <w:szCs w:val="22"/>
          <w:u w:val="single"/>
        </w:rPr>
        <w:t>SECTION 6: PERMUTATION AND COMBINATION</w:t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16.  </w:t>
      </w:r>
      <w:r>
        <w:rPr>
          <w:rFonts w:eastAsia="Times New Roman" w:cs="Times New Roman"/>
          <w:sz w:val="20"/>
          <w:szCs w:val="20"/>
        </w:rPr>
        <w:t>The number of permutations of the letters of the word "LEVELS"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60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180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360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720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17.  </w:t>
      </w:r>
      <w:r>
        <w:rPr>
          <w:rFonts w:eastAsia="Times New Roman" w:cs="Times New Roman"/>
          <w:sz w:val="20"/>
          <w:szCs w:val="20"/>
        </w:rPr>
        <w:t>A committee of 2 boys and 1 girl is to be selected from a class of 4 boys and 3 girls. The number of ways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18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12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24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36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18.  </w:t>
      </w:r>
      <w:r>
        <w:rPr>
          <w:rFonts w:eastAsia="Times New Roman" w:cs="Times New Roman"/>
          <w:sz w:val="20"/>
          <w:szCs w:val="20"/>
        </w:rPr>
        <w:t>The first 3 terms in the binomial expansion of (2 – x)⁷ in ascending powers of x are: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128 – 448x + 672x²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128 + 448x + 672x²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–128 + 448x – 672x²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128 – 672x + 448x²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19.  </w:t>
      </w:r>
      <w:r>
        <w:rPr>
          <w:rFonts w:eastAsia="Times New Roman" w:cs="Times New Roman"/>
          <w:sz w:val="20"/>
          <w:szCs w:val="20"/>
        </w:rPr>
        <w:t>The numerical value of the term independent of x in the expansion of (x – 1/(2x))¹⁰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–63/8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63/8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252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–252/8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2"/>
          <w:szCs w:val="22"/>
          <w:u w:val="single"/>
        </w:rPr>
        <w:t>SECTION 7: TRIGONOMETRY</w:t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20.  </w:t>
      </w:r>
      <w:r>
        <w:rPr>
          <w:rFonts w:eastAsia="Times New Roman" w:cs="Times New Roman"/>
          <w:sz w:val="20"/>
          <w:szCs w:val="20"/>
        </w:rPr>
        <w:t>sin 50° + sin 40° =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√2 cos 5°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2 cos 10°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2 cos 5°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√2 cos 10°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21.  </w:t>
      </w:r>
      <w:r>
        <w:rPr>
          <w:rFonts w:eastAsia="Times New Roman" w:cs="Times New Roman"/>
          <w:sz w:val="20"/>
          <w:szCs w:val="20"/>
        </w:rPr>
        <w:t>The general solution of tan(2x + π/3) = 1/√3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2x = nπ – π/6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2x = nπ + π/3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2x = nπ + π/6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2x = nπ – π/3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22.  </w:t>
      </w:r>
      <w:r>
        <w:rPr>
          <w:rFonts w:eastAsia="Times New Roman" w:cs="Times New Roman"/>
          <w:sz w:val="20"/>
          <w:szCs w:val="20"/>
        </w:rPr>
        <w:t>The exact value of cos 75°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(√6 – √2)/4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(√6 + √2)/4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(√3 – 1)/4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(√3 + 1)/4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23.  </w:t>
      </w:r>
      <w:r>
        <w:rPr>
          <w:rFonts w:eastAsia="Times New Roman" w:cs="Times New Roman"/>
          <w:sz w:val="20"/>
          <w:szCs w:val="20"/>
        </w:rPr>
        <w:t>The area of a sector of a circle of radius 8 cm with angle π/6 radians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8π/3 cm²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16π/3 cm²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4π cm²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32π/3 cm²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2"/>
          <w:szCs w:val="22"/>
          <w:u w:val="single"/>
        </w:rPr>
        <w:t>SECTION 8: LIMITS AND CONTINUITY</w:t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24.  </w:t>
      </w:r>
      <w:r>
        <w:rPr>
          <w:rFonts w:eastAsia="Times New Roman" w:cs="Times New Roman"/>
          <w:sz w:val="20"/>
          <w:szCs w:val="20"/>
        </w:rPr>
        <w:t>lim(x→2) [(x – 2)/(x² – 5x + 6)] =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0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–1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∞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1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25.  </w:t>
      </w:r>
      <w:r>
        <w:rPr>
          <w:rFonts w:eastAsia="Times New Roman" w:cs="Times New Roman"/>
          <w:sz w:val="20"/>
          <w:szCs w:val="20"/>
        </w:rPr>
        <w:t>∫₀¹ x/(1 + x²) dx =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ln 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ln 4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(1/2)ln 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(1/2)ln 4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26.  </w:t>
      </w:r>
      <w:r>
        <w:rPr>
          <w:rFonts w:eastAsia="Times New Roman" w:cs="Times New Roman"/>
          <w:sz w:val="20"/>
          <w:szCs w:val="20"/>
        </w:rPr>
        <w:t>A root of x³ + x – 26 = 0 lies between: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1 and 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3 and 4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4 and 5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2 and 3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2"/>
          <w:szCs w:val="22"/>
          <w:u w:val="single"/>
        </w:rPr>
        <w:t>SECTION 9: SEQUENCES AND SERIES</w:t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27.  </w:t>
      </w:r>
      <w:r>
        <w:rPr>
          <w:rFonts w:eastAsia="Times New Roman" w:cs="Times New Roman"/>
          <w:sz w:val="20"/>
          <w:szCs w:val="20"/>
        </w:rPr>
        <w:t>Given n ∈ ℕ, n ≠ 0 such that uₙ = 1 – 1/n, the sequence (uₙ)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Strictly monotonic increasing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Not bounded below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Strictly monotonic decreasing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Tends to infinity as n → ∞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28.  </w:t>
      </w:r>
      <w:r>
        <w:rPr>
          <w:rFonts w:eastAsia="Times New Roman" w:cs="Times New Roman"/>
          <w:sz w:val="20"/>
          <w:szCs w:val="20"/>
        </w:rPr>
        <w:t>The sum of the first n terms of a sequence is Sₙ = 2n² + n. The nth term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4n + 1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4n – 3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4n – 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4n + 3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29.  </w:t>
      </w:r>
      <w:r>
        <w:rPr>
          <w:rFonts w:eastAsia="Times New Roman" w:cs="Times New Roman"/>
          <w:sz w:val="20"/>
          <w:szCs w:val="20"/>
        </w:rPr>
        <w:t>An iterative formula Xₙ₊₁ = (Xₙ² + 1)/5, X₁ = 0. Then X₃ =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0.2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0.2016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0.208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2.016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30.  </w:t>
      </w:r>
      <w:r>
        <w:rPr>
          <w:rFonts w:eastAsia="Times New Roman" w:cs="Times New Roman"/>
          <w:sz w:val="20"/>
          <w:szCs w:val="20"/>
        </w:rPr>
        <w:t>The sum to infinity of the series 1 – 1/3 + 1/9 – ...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3/4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2/3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1/2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3/2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2"/>
          <w:szCs w:val="22"/>
          <w:u w:val="single"/>
        </w:rPr>
        <w:t>SECTION 10: INDICES, SURDS AND LOGARITHMS</w:t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31.  </w:t>
      </w:r>
      <w:r>
        <w:rPr>
          <w:rFonts w:eastAsia="Times New Roman" w:cs="Times New Roman"/>
          <w:sz w:val="20"/>
          <w:szCs w:val="20"/>
        </w:rPr>
        <w:t>The value of x for which log₂2 + log₂(2x + 5) = 1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–1/2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1/2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–2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32.  </w:t>
      </w:r>
      <w:r>
        <w:rPr>
          <w:rFonts w:eastAsia="Times New Roman" w:cs="Times New Roman"/>
          <w:sz w:val="20"/>
          <w:szCs w:val="20"/>
        </w:rPr>
        <w:t>Simplify: 4^(3/2) ÷ 8^(2/3)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4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8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33.  </w:t>
      </w:r>
      <w:r>
        <w:rPr>
          <w:rFonts w:eastAsia="Times New Roman" w:cs="Times New Roman"/>
          <w:sz w:val="20"/>
          <w:szCs w:val="20"/>
        </w:rPr>
        <w:t>The first three terms in the expansion of (1 + 3x)⁻¹ are: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1 – 3x + 9x²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1 + 3x – 9x²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1 – 3x – 9x²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1 + 3x + 9x²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2"/>
          <w:szCs w:val="22"/>
          <w:u w:val="single"/>
        </w:rPr>
        <w:t>SECTION 11: QUADRATIC EQUATIONS AND FUNCTIONS</w:t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34.  </w:t>
      </w:r>
      <w:r>
        <w:rPr>
          <w:rFonts w:eastAsia="Times New Roman" w:cs="Times New Roman"/>
          <w:sz w:val="20"/>
          <w:szCs w:val="20"/>
        </w:rPr>
        <w:t>The values of x for which |x – 2| = 3 are: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–1, 5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1, –5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1, 5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–1, –5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35.  </w:t>
      </w:r>
      <w:r>
        <w:rPr>
          <w:rFonts w:eastAsia="Times New Roman" w:cs="Times New Roman"/>
          <w:sz w:val="20"/>
          <w:szCs w:val="20"/>
        </w:rPr>
        <w:t>For the quadratic equation 3x² – 5x + 2 = 0, the product of the roots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5/3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–5/3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2/3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–2/3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36.  </w:t>
      </w:r>
      <w:r>
        <w:rPr>
          <w:rFonts w:eastAsia="Times New Roman" w:cs="Times New Roman"/>
          <w:sz w:val="20"/>
          <w:szCs w:val="20"/>
        </w:rPr>
        <w:t>The minimum value of f(x) = x² – 6x + 11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11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3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–2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2"/>
          <w:szCs w:val="22"/>
          <w:u w:val="single"/>
        </w:rPr>
        <w:t>SECTION 12: ALPHA AND BETA</w:t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37.  </w:t>
      </w:r>
      <w:r>
        <w:rPr>
          <w:rFonts w:eastAsia="Times New Roman" w:cs="Times New Roman"/>
          <w:sz w:val="20"/>
          <w:szCs w:val="20"/>
        </w:rPr>
        <w:t>If α and β are the roots of x² – 3x – 5 = 0, then 1/α² + 1/β² =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19/25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9/25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–19/25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25/19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38.  </w:t>
      </w:r>
      <w:r>
        <w:rPr>
          <w:rFonts w:eastAsia="Times New Roman" w:cs="Times New Roman"/>
          <w:sz w:val="20"/>
          <w:szCs w:val="20"/>
        </w:rPr>
        <w:t>If α and β are roots of px² + qx + r = 0, p ≠ 0, then α + β =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–q/p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q/p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r/p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–r/p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2"/>
          <w:szCs w:val="22"/>
          <w:u w:val="single"/>
        </w:rPr>
        <w:t>SECTION 13: VECTORS</w:t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39.  </w:t>
      </w:r>
      <w:r>
        <w:rPr>
          <w:rFonts w:eastAsia="Times New Roman" w:cs="Times New Roman"/>
          <w:sz w:val="20"/>
          <w:szCs w:val="20"/>
        </w:rPr>
        <w:t>Given a = i + 3j + 2k and b = 2i – j + 2k, then a × b =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8i + 2j – 7k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8i – 2j – 7k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8i – 2j + 7k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8i – 6j – 7k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40.  </w:t>
      </w:r>
      <w:r>
        <w:rPr>
          <w:rFonts w:eastAsia="Times New Roman" w:cs="Times New Roman"/>
          <w:sz w:val="20"/>
          <w:szCs w:val="20"/>
        </w:rPr>
        <w:t>The value of λ for which the plane λx – 3y + 4z = 5 and the line r = i – 2j – 3k + t(2i + 6j + 3k) are parallel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6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3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4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5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41.  </w:t>
      </w:r>
      <w:r>
        <w:rPr>
          <w:rFonts w:eastAsia="Times New Roman" w:cs="Times New Roman"/>
          <w:sz w:val="20"/>
          <w:szCs w:val="20"/>
        </w:rPr>
        <w:t>If a and b are vectors where a = 2i – 2j + 2k and b = 3i – j + 2k are coplanar, then a × b =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–2i – 2j + 4k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–2i + 2j – 4k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–2i + 2j + 4k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2i – 2j – 4k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2"/>
          <w:szCs w:val="22"/>
          <w:u w:val="single"/>
        </w:rPr>
        <w:t>SECTION 14: POLYNOMIALS</w:t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42.  </w:t>
      </w:r>
      <w:r>
        <w:rPr>
          <w:rFonts w:eastAsia="Times New Roman" w:cs="Times New Roman"/>
          <w:sz w:val="20"/>
          <w:szCs w:val="20"/>
        </w:rPr>
        <w:t>The remainder when f(x) = x³ – 6x² + kx – 6 is divided by (x – 3) is 0. The value of k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11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–11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9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–9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43.  </w:t>
      </w:r>
      <w:r>
        <w:rPr>
          <w:rFonts w:eastAsia="Times New Roman" w:cs="Times New Roman"/>
          <w:sz w:val="20"/>
          <w:szCs w:val="20"/>
        </w:rPr>
        <w:t>Given that (x + 1) is a factor of 2x³ + 3x² + kx + 2, the value of k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3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–3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–1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sz w:val="22"/>
          <w:szCs w:val="22"/>
          <w:u w:val="single"/>
        </w:rPr>
        <w:t>SECTION 15: COORDINATE GEOMETRY</w:t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44.  </w:t>
      </w:r>
      <w:r>
        <w:rPr>
          <w:rFonts w:eastAsia="Times New Roman" w:cs="Times New Roman"/>
          <w:sz w:val="20"/>
          <w:szCs w:val="20"/>
        </w:rPr>
        <w:t>The line segment AB where A(5,5) and B(3,–2) is the diameter of a circle. The equation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(x–5)(x–3) + (y–5)(y+2) = 0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(x–5)(x+3) + (y–5)(y+2) = 0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(x–5)(x–3) + (y+5)(y+2) = 0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(x–5)(x–3) + (y–5)(y–2) = 0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45.  </w:t>
      </w:r>
      <w:r>
        <w:rPr>
          <w:rFonts w:eastAsia="Times New Roman" w:cs="Times New Roman"/>
          <w:sz w:val="20"/>
          <w:szCs w:val="20"/>
        </w:rPr>
        <w:t>The gradient of the implicit function x² + y² = 13 at the point (2, –3)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–2/3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3/2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2/3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–3/2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46.  </w:t>
      </w:r>
      <w:r>
        <w:rPr>
          <w:rFonts w:eastAsia="Times New Roman" w:cs="Times New Roman"/>
          <w:sz w:val="20"/>
          <w:szCs w:val="20"/>
        </w:rPr>
        <w:t>The perpendicular distance from the point (3, 7) to the line 4x – 3y + 21 = 0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12/5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12/25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54/5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54/25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47.  </w:t>
      </w:r>
      <w:r>
        <w:rPr>
          <w:rFonts w:eastAsia="Times New Roman" w:cs="Times New Roman"/>
          <w:sz w:val="20"/>
          <w:szCs w:val="20"/>
        </w:rPr>
        <w:t>P and Q are the points of intersection of the curve y = x² – 9 and the line y = x – 3. The length PQ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√2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√5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5√2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2√5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48.  </w:t>
      </w:r>
      <w:r>
        <w:rPr>
          <w:rFonts w:eastAsia="Times New Roman" w:cs="Times New Roman"/>
          <w:sz w:val="20"/>
          <w:szCs w:val="20"/>
        </w:rPr>
        <w:t>If f(x) = x³ – 3x + 2, find the stationary values of f(x):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Maximum at x = –1, minimum at x = 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Minimum at x = –1, maximum at x = 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Maximum at x = 1, minimum at x = –1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No stationary values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49.  </w:t>
      </w:r>
      <w:r>
        <w:rPr>
          <w:rFonts w:eastAsia="Times New Roman" w:cs="Times New Roman"/>
          <w:sz w:val="20"/>
          <w:szCs w:val="20"/>
        </w:rPr>
        <w:t>The value of ∫₀^π (2x – cos 2x) dx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π²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π² + 1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π² – 1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2π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50.  </w:t>
      </w:r>
      <w:r>
        <w:rPr>
          <w:rFonts w:eastAsia="Times New Roman" w:cs="Times New Roman"/>
          <w:sz w:val="20"/>
          <w:szCs w:val="20"/>
        </w:rPr>
        <w:t>The gradient of the curve y = 3x² – x³ at the point (1, 2) is: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A.  </w:t>
      </w:r>
      <w:r>
        <w:rPr>
          <w:rFonts w:eastAsia="Times New Roman" w:cs="Times New Roman"/>
          <w:sz w:val="20"/>
          <w:szCs w:val="20"/>
        </w:rPr>
        <w:t>6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B.  </w:t>
      </w:r>
      <w:r>
        <w:rPr>
          <w:rFonts w:eastAsia="Times New Roman" w:cs="Times New Roman"/>
          <w:sz w:val="20"/>
          <w:szCs w:val="20"/>
        </w:rPr>
        <w:t>3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C.  </w:t>
      </w:r>
      <w:r>
        <w:rPr>
          <w:rFonts w:eastAsia="Times New Roman" w:cs="Times New Roman"/>
          <w:sz w:val="20"/>
          <w:szCs w:val="20"/>
        </w:rPr>
        <w:t>–3</w:t>
      </w:r>
    </w:p>
    <w:p>
      <w:pPr>
        <w:pStyle w:val="Normal"/>
        <w:spacing w:before="30" w:after="30"/>
        <w:ind w:left="72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D.  </w:t>
      </w:r>
      <w:r>
        <w:rPr>
          <w:rFonts w:eastAsia="Times New Roman" w:cs="Times New Roman"/>
          <w:sz w:val="20"/>
          <w:szCs w:val="20"/>
        </w:rPr>
        <w:t>0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pBdr>
          <w:bottom w:val="single" w:sz="6" w:space="1" w:color="000000"/>
        </w:pBdr>
        <w:spacing w:before="60" w:after="60"/>
        <w:rPr/>
      </w:pPr>
      <w:r>
        <w:rPr/>
      </w:r>
    </w:p>
    <w:p>
      <w:pPr>
        <w:pStyle w:val="Normal"/>
        <w:spacing w:before="100" w:after="80"/>
        <w:jc w:val="center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/>
          <w:b/>
          <w:bCs/>
          <w:sz w:val="22"/>
          <w:szCs w:val="22"/>
        </w:rPr>
        <w:t>END OF PAPER 1</w:t>
      </w:r>
    </w:p>
    <w:p>
      <w:pPr>
        <w:pStyle w:val="Normal"/>
        <w:spacing w:before="100" w:after="8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Go Back and verify your work</w:t>
      </w:r>
    </w:p>
    <w:sectPr>
      <w:type w:val="nextPage"/>
      <w:pgSz w:w="11906" w:h="16838"/>
      <w:pgMar w:left="1008" w:right="1008" w:gutter="0" w:header="0" w:top="1008" w:footer="0" w:bottom="10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7</Pages>
  <Words>1805</Words>
  <Characters>5751</Characters>
  <CharactersWithSpaces>7556</CharactersWithSpaces>
  <Paragraphs>297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2026-05-07T06:54:23Z</dcterms:created>
  <dc:creator>Un-named</dc:creator>
  <dc:description/>
  <dc:language>en-US</dc:language>
  <cp:lastModifiedBy/>
  <dcterms:modified xsi:type="dcterms:W3CDTF">2026-05-07T08:10:27Z</dcterms:modified>
  <cp:revision>3</cp:revision>
  <dc:subject/>
  <dc:title/>
</cp:coreProperties>
</file>