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PROJECT PLAN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(Due: 31</w:t>
      </w:r>
      <w:r w:rsidDel="00000000" w:rsidR="00000000" w:rsidRPr="00000000">
        <w:rPr>
          <w:b w:val="1"/>
          <w:sz w:val="32"/>
          <w:szCs w:val="32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January)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70fa9"/>
          <w:sz w:val="22"/>
          <w:szCs w:val="22"/>
          <w:u w:val="none"/>
          <w:shd w:fill="auto" w:val="clear"/>
          <w:vertAlign w:val="baseline"/>
          <w:rtl w:val="0"/>
        </w:rPr>
        <w:t xml:space="preserve">Note: this is a “living document”, meaning its content will change with the implementation of the project</w:t>
      </w: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3"/>
        <w:gridCol w:w="7261"/>
        <w:tblGridChange w:id="0">
          <w:tblGrid>
            <w:gridCol w:w="1793"/>
            <w:gridCol w:w="726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70fa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70fa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 Power Plant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Plan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Creation 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70fa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02-02-2025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By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70fa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Aditya R Shankar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2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070fa9"/>
                <w:sz w:val="22"/>
                <w:szCs w:val="22"/>
                <w:rtl w:val="0"/>
              </w:rPr>
              <w:t xml:space="preserve">Manish Tiwari, CERO Smart Mobility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Brief problem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0"/>
          <w:color w:val="070fa9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 tool that utilizes the open adr 3.0 protocol and automatically manages distributed energy resources (DERs) controlling their injection of power and/or reduction of load by receiving commands and configurations from control centers, processing and sending commands to software which can manage the DER locally.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6164"/>
        </w:tabs>
        <w:jc w:val="left"/>
        <w:rPr>
          <w:rFonts w:ascii="Times New Roman" w:cs="Times New Roman" w:eastAsia="Times New Roman" w:hAnsi="Times New Roman"/>
          <w:i w:val="0"/>
          <w:color w:val="070fa9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Eshwar – Documentation, CSMS Integration</w:t>
        <w:br w:type="textWrapping"/>
        <w:t xml:space="preserve">Aditya – Software Design, express api</w:t>
        <w:br w:type="textWrapping"/>
        <w:t xml:space="preserve">Shlok – VEN Code </w:t>
        <w:br w:type="textWrapping"/>
        <w:t xml:space="preserve">Monosij – VTN Integration (accept commands from api)</w:t>
        <w:br w:type="textWrapping"/>
        <w:t xml:space="preserve">Hiten – VEN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120" w:before="12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Team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fixed time for meetings. Our meet depends on client meet. Must meet 3 days before client meet, or worst case 2 days before client meet.</w:t>
      </w:r>
    </w:p>
    <w:p w:rsidR="00000000" w:rsidDel="00000000" w:rsidP="00000000" w:rsidRDefault="00000000" w:rsidRPr="00000000" w14:paraId="00000016">
      <w:pPr>
        <w:pStyle w:val="Heading1"/>
        <w:spacing w:after="120" w:before="120" w:lineRule="auto"/>
        <w:rPr>
          <w:rFonts w:ascii="Times New Roman" w:cs="Times New Roman" w:eastAsia="Times New Roman" w:hAnsi="Times New Roman"/>
          <w:i w:val="0"/>
          <w:color w:val="070fa9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Vscode (for express api, and possibly add plugins and use for rust VEN, VTN as well)</w:t>
        <w:br w:type="textWrapping"/>
        <w:t xml:space="preserve">RustRover Jetbrains IDE – Possibly a better IDE for rust, plan to test it at least.</w:t>
        <w:br w:type="textWrapping"/>
        <w:t xml:space="preserve">Microsoft Office tools for documentation</w:t>
        <w:br w:type="textWrapping"/>
      </w:r>
    </w:p>
    <w:p w:rsidR="00000000" w:rsidDel="00000000" w:rsidP="00000000" w:rsidRDefault="00000000" w:rsidRPr="00000000" w14:paraId="00000018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120" w:before="120" w:lineRule="auto"/>
        <w:rPr>
          <w:rFonts w:ascii="Times New Roman" w:cs="Times New Roman" w:eastAsia="Times New Roman" w:hAnsi="Times New Roman"/>
          <w:color w:val="070fa9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Milestone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jc w:val="left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8"/>
        <w:gridCol w:w="1260"/>
        <w:gridCol w:w="1080"/>
        <w:gridCol w:w="1476"/>
        <w:tblGridChange w:id="0">
          <w:tblGrid>
            <w:gridCol w:w="5238"/>
            <w:gridCol w:w="1260"/>
            <w:gridCol w:w="1080"/>
            <w:gridCol w:w="14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Deliverable?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  <w:rtl w:val="0"/>
              </w:rPr>
              <w:t xml:space="preserve">Create draft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7/02/25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  <w:rtl w:val="0"/>
              </w:rPr>
              <w:t xml:space="preserve">Finalize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14/2/25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  <w:rtl w:val="0"/>
              </w:rPr>
              <w:t xml:space="preserve">Software Structure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17/2/25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  <w:rtl w:val="0"/>
              </w:rPr>
              <w:t xml:space="preserve">Software Structure Redesigned (inputs from client)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21/2/25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  <w:rtl w:val="0"/>
              </w:rPr>
              <w:t xml:space="preserve">Load commands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27/2/25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  <w:rtl w:val="0"/>
              </w:rPr>
              <w:t xml:space="preserve">VTN Express Integration (VEN key, send load commands)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312/25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leader="none" w:pos="3502"/>
              </w:tabs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  <w:rtl w:val="0"/>
              </w:rPr>
              <w:t xml:space="preserve">CSM Integration Express (energy reports)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10/3/25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  <w:rtl w:val="0"/>
              </w:rPr>
              <w:t xml:space="preserve">Demand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14/3/25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  <w:rtl w:val="0"/>
              </w:rPr>
              <w:t xml:space="preserve">Register Stations, Transactions, Load commands, full integration with CSM,Express.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21/3/25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  <w:rtl w:val="0"/>
              </w:rPr>
              <w:t xml:space="preserve">Testing and bug fixing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27/3/25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  <w:rtl w:val="0"/>
              </w:rPr>
              <w:t xml:space="preserve">Initial 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31/3/25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2"/>
                <w:szCs w:val="22"/>
                <w:vertAlign w:val="baseline"/>
                <w:rtl w:val="0"/>
              </w:rPr>
              <w:t xml:space="preserve">Release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14/3/25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R2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120" w:lineRule="auto"/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0">
      <w:pPr>
        <w:spacing w:after="120" w:lineRule="auto"/>
        <w:jc w:val="left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40" w:before="0" w:line="24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54.0" w:type="dxa"/>
      <w:jc w:val="left"/>
      <w:tblInd w:w="-108.0" w:type="dxa"/>
      <w:tblLayout w:type="fixed"/>
      <w:tblLook w:val="0000"/>
    </w:tblPr>
    <w:tblGrid>
      <w:gridCol w:w="4527"/>
      <w:gridCol w:w="4527"/>
      <w:tblGridChange w:id="0">
        <w:tblGrid>
          <w:gridCol w:w="4527"/>
          <w:gridCol w:w="4527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Project Plan</w:t>
          </w:r>
        </w:p>
      </w:tc>
      <w:tc>
        <w:tcPr>
          <w:vAlign w:val="top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60" w:lineRule="auto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240" w:lineRule="auto"/>
      <w:jc w:val="both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