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3D057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Comprehensive Accessibility Compliance Plan (WCAG 2.1 Level AA)</w:t>
      </w:r>
    </w:p>
    <w:p w14:paraId="4E0C6236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Overall Commitment</w:t>
      </w:r>
      <w:r w:rsidRPr="009611F0">
        <w:rPr>
          <w:rFonts w:ascii="Arial" w:hAnsi="Arial" w:cs="Arial"/>
        </w:rPr>
        <w:t xml:space="preserve"> The application will achieve and maintain full WCAG 2.1 Level AA conformance to ensure usability for all, including disabled users (e.g., screen readers, keyboard navigation).</w:t>
      </w:r>
    </w:p>
    <w:p w14:paraId="4C208BD5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Key Success Criteria and Planned Implementations:</w:t>
      </w:r>
    </w:p>
    <w:p w14:paraId="17A13888" w14:textId="77777777" w:rsidR="005E4157" w:rsidRPr="009611F0" w:rsidRDefault="005E4157" w:rsidP="009611F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Perceivable</w:t>
      </w:r>
      <w:r w:rsidRPr="009611F0">
        <w:rPr>
          <w:rFonts w:ascii="Arial" w:hAnsi="Arial" w:cs="Arial"/>
        </w:rPr>
        <w:t>: Alt text for icons; sufficient color contrast (4.5:1 ratio); resizable text.</w:t>
      </w:r>
    </w:p>
    <w:p w14:paraId="1F027E31" w14:textId="77777777" w:rsidR="005E4157" w:rsidRPr="009611F0" w:rsidRDefault="005E4157" w:rsidP="009611F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Operable</w:t>
      </w:r>
      <w:r w:rsidRPr="009611F0">
        <w:rPr>
          <w:rFonts w:ascii="Arial" w:hAnsi="Arial" w:cs="Arial"/>
        </w:rPr>
        <w:t>: Full keyboard navigation; no time limits; clear focus indicators.</w:t>
      </w:r>
    </w:p>
    <w:p w14:paraId="3DAFEDE6" w14:textId="77777777" w:rsidR="005E4157" w:rsidRPr="009611F0" w:rsidRDefault="005E4157" w:rsidP="009611F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Understandable</w:t>
      </w:r>
      <w:r w:rsidRPr="009611F0">
        <w:rPr>
          <w:rFonts w:ascii="Arial" w:hAnsi="Arial" w:cs="Arial"/>
        </w:rPr>
        <w:t>: Simple language (reading age ~12); consistent navigation; error suggestions.</w:t>
      </w:r>
    </w:p>
    <w:p w14:paraId="21467111" w14:textId="77777777" w:rsidR="005E4157" w:rsidRPr="009611F0" w:rsidRDefault="005E4157" w:rsidP="009611F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Robust</w:t>
      </w:r>
      <w:r w:rsidRPr="009611F0">
        <w:rPr>
          <w:rFonts w:ascii="Arial" w:hAnsi="Arial" w:cs="Arial"/>
        </w:rPr>
        <w:t>: Semantic HTML; ARIA landmarks/roles; compatible with assistive tech.</w:t>
      </w:r>
    </w:p>
    <w:p w14:paraId="266C4ADB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Specific Features:</w:t>
      </w:r>
    </w:p>
    <w:p w14:paraId="23807772" w14:textId="77777777" w:rsidR="005E4157" w:rsidRPr="009611F0" w:rsidRDefault="005E4157" w:rsidP="009611F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High-contrast mode toggle.</w:t>
      </w:r>
    </w:p>
    <w:p w14:paraId="1273199F" w14:textId="77777777" w:rsidR="005E4157" w:rsidRPr="009611F0" w:rsidRDefault="005E4157" w:rsidP="009611F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Screen reader announcements for dynamic content (e.g., pathway results).</w:t>
      </w:r>
    </w:p>
    <w:p w14:paraId="64AAADFE" w14:textId="77777777" w:rsidR="005E4157" w:rsidRPr="009611F0" w:rsidRDefault="005E4157" w:rsidP="009611F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Mobile-responsive layout.</w:t>
      </w:r>
    </w:p>
    <w:p w14:paraId="02E1E330" w14:textId="77777777" w:rsidR="005E4157" w:rsidRPr="009611F0" w:rsidRDefault="005E4157" w:rsidP="009611F0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Language: Clear, non-medical jargon where possible.</w:t>
      </w:r>
    </w:p>
    <w:p w14:paraId="2ED549DB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Validation Tools and Process:</w:t>
      </w:r>
    </w:p>
    <w:p w14:paraId="477F30D9" w14:textId="77777777" w:rsidR="005E4157" w:rsidRPr="009611F0" w:rsidRDefault="005E4157" w:rsidP="009611F0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 xml:space="preserve">Automated: Google Lighthouse, WAVE, axe </w:t>
      </w:r>
      <w:proofErr w:type="spellStart"/>
      <w:r w:rsidRPr="009611F0">
        <w:rPr>
          <w:rFonts w:ascii="Arial" w:hAnsi="Arial" w:cs="Arial"/>
        </w:rPr>
        <w:t>DevTools</w:t>
      </w:r>
      <w:proofErr w:type="spellEnd"/>
      <w:r w:rsidRPr="009611F0">
        <w:rPr>
          <w:rFonts w:ascii="Arial" w:hAnsi="Arial" w:cs="Arial"/>
        </w:rPr>
        <w:t>.</w:t>
      </w:r>
    </w:p>
    <w:p w14:paraId="7581E0F3" w14:textId="77777777" w:rsidR="005E4157" w:rsidRPr="009611F0" w:rsidRDefault="005E4157" w:rsidP="009611F0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Manual: Keyboard testing, NVDA/</w:t>
      </w:r>
      <w:proofErr w:type="spellStart"/>
      <w:r w:rsidRPr="009611F0">
        <w:rPr>
          <w:rFonts w:ascii="Arial" w:hAnsi="Arial" w:cs="Arial"/>
        </w:rPr>
        <w:t>VoiceOver</w:t>
      </w:r>
      <w:proofErr w:type="spellEnd"/>
      <w:r w:rsidRPr="009611F0">
        <w:rPr>
          <w:rFonts w:ascii="Arial" w:hAnsi="Arial" w:cs="Arial"/>
        </w:rPr>
        <w:t xml:space="preserve"> screen reader checks.</w:t>
      </w:r>
    </w:p>
    <w:p w14:paraId="129FCE9B" w14:textId="77777777" w:rsidR="005E4157" w:rsidRPr="009611F0" w:rsidRDefault="005E4157" w:rsidP="009611F0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9611F0">
        <w:rPr>
          <w:rFonts w:ascii="Arial" w:hAnsi="Arial" w:cs="Arial"/>
        </w:rPr>
        <w:t>Target: 100% AA compliance in final audits (reports to be generated).</w:t>
      </w:r>
    </w:p>
    <w:p w14:paraId="17C5BB65" w14:textId="77777777" w:rsidR="005E4157" w:rsidRPr="009611F0" w:rsidRDefault="005E4157" w:rsidP="009611F0">
      <w:pPr>
        <w:jc w:val="both"/>
        <w:rPr>
          <w:rFonts w:ascii="Arial" w:hAnsi="Arial" w:cs="Arial"/>
        </w:rPr>
      </w:pPr>
      <w:r w:rsidRPr="009611F0">
        <w:rPr>
          <w:rFonts w:ascii="Arial" w:hAnsi="Arial" w:cs="Arial"/>
          <w:b/>
          <w:bCs/>
        </w:rPr>
        <w:t>Timeline:</w:t>
      </w:r>
      <w:r w:rsidRPr="009611F0">
        <w:rPr>
          <w:rFonts w:ascii="Arial" w:hAnsi="Arial" w:cs="Arial"/>
        </w:rPr>
        <w:t xml:space="preserve"> Integrated from development start; final audit December 2025.</w:t>
      </w:r>
    </w:p>
    <w:p w14:paraId="2ACC77A8" w14:textId="77777777" w:rsidR="000E7D86" w:rsidRPr="009611F0" w:rsidRDefault="000E7D86" w:rsidP="009611F0">
      <w:pPr>
        <w:jc w:val="both"/>
        <w:rPr>
          <w:rFonts w:ascii="Arial" w:hAnsi="Arial" w:cs="Arial"/>
        </w:rPr>
      </w:pPr>
    </w:p>
    <w:sectPr w:rsidR="000E7D86" w:rsidRPr="00961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02214"/>
    <w:multiLevelType w:val="multilevel"/>
    <w:tmpl w:val="0058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56417"/>
    <w:multiLevelType w:val="multilevel"/>
    <w:tmpl w:val="0944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214D6"/>
    <w:multiLevelType w:val="multilevel"/>
    <w:tmpl w:val="1EFE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06676">
    <w:abstractNumId w:val="0"/>
  </w:num>
  <w:num w:numId="2" w16cid:durableId="1425540267">
    <w:abstractNumId w:val="1"/>
  </w:num>
  <w:num w:numId="3" w16cid:durableId="4434266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62"/>
    <w:rsid w:val="000E7D86"/>
    <w:rsid w:val="00155285"/>
    <w:rsid w:val="00177362"/>
    <w:rsid w:val="005E4157"/>
    <w:rsid w:val="0075241B"/>
    <w:rsid w:val="009611F0"/>
    <w:rsid w:val="00F71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F1D456-10BF-492F-9B9C-445825A87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3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3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3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3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3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3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3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3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3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3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36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168</Words>
  <Characters>960</Characters>
  <Application>Microsoft Office Word</Application>
  <DocSecurity>0</DocSecurity>
  <Lines>8</Lines>
  <Paragraphs>2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2025-12-27T20:11:00Z</dcterms:created>
  <dcterms:modified xsi:type="dcterms:W3CDTF">2026-02-08T20:37:00Z</dcterms:modified>
</cp:coreProperties>
</file>