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97C34" w14:textId="77777777" w:rsidR="00F72AB8" w:rsidRPr="00F72AB8" w:rsidRDefault="00F72AB8" w:rsidP="00F72AB8">
      <w:r w:rsidRPr="00F72AB8">
        <w:rPr>
          <w:b/>
          <w:bCs/>
        </w:rPr>
        <w:t>Digital Healthcare Navigation Assistant – Detailed Project Overview</w:t>
      </w:r>
    </w:p>
    <w:p w14:paraId="47AEA724" w14:textId="77777777" w:rsidR="00F72AB8" w:rsidRPr="00F72AB8" w:rsidRDefault="00F72AB8" w:rsidP="00F72AB8">
      <w:r w:rsidRPr="00F72AB8">
        <w:rPr>
          <w:b/>
          <w:bCs/>
        </w:rPr>
        <w:t>Project Title:</w:t>
      </w:r>
      <w:r w:rsidRPr="00F72AB8">
        <w:t xml:space="preserve"> Digital Healthcare Navigation Assistant </w:t>
      </w:r>
      <w:r w:rsidRPr="00F72AB8">
        <w:rPr>
          <w:b/>
          <w:bCs/>
        </w:rPr>
        <w:t>Developer:</w:t>
      </w:r>
      <w:r w:rsidRPr="00F72AB8">
        <w:t xml:space="preserve"> [Your Name] </w:t>
      </w:r>
      <w:r w:rsidRPr="00F72AB8">
        <w:rPr>
          <w:b/>
          <w:bCs/>
        </w:rPr>
        <w:t>Date:</w:t>
      </w:r>
      <w:r w:rsidRPr="00F72AB8">
        <w:t xml:space="preserve"> December 27, 2025 </w:t>
      </w:r>
      <w:r w:rsidRPr="00F72AB8">
        <w:rPr>
          <w:b/>
          <w:bCs/>
        </w:rPr>
        <w:t>Status:</w:t>
      </w:r>
      <w:r w:rsidRPr="00F72AB8">
        <w:t xml:space="preserve"> Completed Functional Prototype</w:t>
      </w:r>
    </w:p>
    <w:p w14:paraId="124ED82A" w14:textId="77777777" w:rsidR="00F72AB8" w:rsidRPr="00F72AB8" w:rsidRDefault="00F72AB8" w:rsidP="00F72AB8">
      <w:r w:rsidRPr="00F72AB8">
        <w:rPr>
          <w:b/>
          <w:bCs/>
        </w:rPr>
        <w:t>Executive Summary</w:t>
      </w:r>
      <w:r w:rsidRPr="00F72AB8">
        <w:t xml:space="preserve"> This web-based application serves as a </w:t>
      </w:r>
      <w:r w:rsidRPr="00F72AB8">
        <w:rPr>
          <w:b/>
          <w:bCs/>
        </w:rPr>
        <w:t>non-diagnostic healthcare navigation tool</w:t>
      </w:r>
      <w:r w:rsidRPr="00F72AB8">
        <w:t xml:space="preserve"> targeted at users in England. It guides individuals through structured, rule-based pathways to identify appropriate NHS services (e.g., self-care, community pharmacy via Pharmacy First, GP appointment, urgent treatment centre, or emergency services) based on age, location, and described symptoms. The system integrates real-time NHS organisation data to provide location-specific recommendations, such as nearest pharmacies or GPs.</w:t>
      </w:r>
    </w:p>
    <w:p w14:paraId="75C76CB1" w14:textId="77777777" w:rsidR="00F72AB8" w:rsidRPr="00F72AB8" w:rsidRDefault="00F72AB8" w:rsidP="00F72AB8">
      <w:r w:rsidRPr="00F72AB8">
        <w:t>The tool explicitly avoids any form of medical diagnosis, treatment recommendation, or prescription — it only signposts users to existing public NHS pathways and services, with prominent disclaimers throughout.</w:t>
      </w:r>
    </w:p>
    <w:p w14:paraId="7EA1AD4B" w14:textId="77777777" w:rsidR="00F72AB8" w:rsidRPr="00F72AB8" w:rsidRDefault="00F72AB8" w:rsidP="00F72AB8">
      <w:r w:rsidRPr="00F72AB8">
        <w:rPr>
          <w:b/>
          <w:bCs/>
        </w:rPr>
        <w:t>Background and Problem Context</w:t>
      </w:r>
      <w:r w:rsidRPr="00F72AB8">
        <w:t xml:space="preserve"> </w:t>
      </w:r>
      <w:proofErr w:type="gramStart"/>
      <w:r w:rsidRPr="00F72AB8">
        <w:t>The</w:t>
      </w:r>
      <w:proofErr w:type="gramEnd"/>
      <w:r w:rsidRPr="00F72AB8">
        <w:t xml:space="preserve"> NHS in England faces ongoing pressures in urgent and emergency care. Recent data highlights significant challenges:</w:t>
      </w:r>
    </w:p>
    <w:p w14:paraId="1B822523" w14:textId="77777777" w:rsidR="00F72AB8" w:rsidRPr="00F72AB8" w:rsidRDefault="00F72AB8" w:rsidP="00F72AB8">
      <w:pPr>
        <w:numPr>
          <w:ilvl w:val="0"/>
          <w:numId w:val="1"/>
        </w:numPr>
      </w:pPr>
      <w:r w:rsidRPr="00F72AB8">
        <w:t>Winter 2025 has seen record flu admissions (over 50% higher than the previous year).</w:t>
      </w:r>
    </w:p>
    <w:p w14:paraId="6AD7722D" w14:textId="77777777" w:rsidR="00F72AB8" w:rsidRPr="00F72AB8" w:rsidRDefault="00F72AB8" w:rsidP="00F72AB8">
      <w:pPr>
        <w:numPr>
          <w:ilvl w:val="0"/>
          <w:numId w:val="1"/>
        </w:numPr>
      </w:pPr>
      <w:r w:rsidRPr="00F72AB8">
        <w:t>Over 200,000 avoidable A&amp;E attendances occurred in recent winter months for minor conditions that could be managed in primary care or pharmacies.</w:t>
      </w:r>
    </w:p>
    <w:p w14:paraId="6644069B" w14:textId="77777777" w:rsidR="00F72AB8" w:rsidRPr="00F72AB8" w:rsidRDefault="00F72AB8" w:rsidP="00F72AB8">
      <w:pPr>
        <w:numPr>
          <w:ilvl w:val="0"/>
          <w:numId w:val="1"/>
        </w:numPr>
      </w:pPr>
      <w:r w:rsidRPr="00F72AB8">
        <w:t>Many patients remain unsure about the most appropriate service, leading to delayed care, overburdened A&amp;E departments, and reduced efficiency across the system.</w:t>
      </w:r>
    </w:p>
    <w:p w14:paraId="5ABE55A1" w14:textId="77777777" w:rsidR="00F72AB8" w:rsidRPr="00F72AB8" w:rsidRDefault="00F72AB8" w:rsidP="00F72AB8">
      <w:r w:rsidRPr="00F72AB8">
        <w:t>Sources: NHS England Urgent and Emergency Care statistics (2025); reports on winter pressures indicating high volumes of minor ailment presentations in A&amp;E.</w:t>
      </w:r>
    </w:p>
    <w:p w14:paraId="52E7DBDA" w14:textId="77777777" w:rsidR="00F72AB8" w:rsidRPr="00F72AB8" w:rsidRDefault="00F72AB8" w:rsidP="00F72AB8">
      <w:r w:rsidRPr="00F72AB8">
        <w:t>This navigation assistant aims to empower users with clear, accessible information drawn from public NHS resources, promoting better use of services like Pharmacy First (launched 2024, ongoing in 2025) and reducing inappropriate escalations.</w:t>
      </w:r>
    </w:p>
    <w:p w14:paraId="23EA1649" w14:textId="77777777" w:rsidR="00F72AB8" w:rsidRPr="00F72AB8" w:rsidRDefault="00F72AB8" w:rsidP="00F72AB8">
      <w:r w:rsidRPr="00F72AB8">
        <w:rPr>
          <w:b/>
          <w:bCs/>
        </w:rPr>
        <w:t>Project Objectives</w:t>
      </w:r>
    </w:p>
    <w:p w14:paraId="6665AB0F" w14:textId="77777777" w:rsidR="00F72AB8" w:rsidRPr="00F72AB8" w:rsidRDefault="00F72AB8" w:rsidP="00F72AB8">
      <w:pPr>
        <w:numPr>
          <w:ilvl w:val="0"/>
          <w:numId w:val="2"/>
        </w:numPr>
      </w:pPr>
      <w:r w:rsidRPr="00F72AB8">
        <w:t>Provide step-by-step, user-friendly guidance for common symptoms without diagnosing conditions.</w:t>
      </w:r>
    </w:p>
    <w:p w14:paraId="656055A8" w14:textId="77777777" w:rsidR="00F72AB8" w:rsidRPr="00F72AB8" w:rsidRDefault="00F72AB8" w:rsidP="00F72AB8">
      <w:pPr>
        <w:numPr>
          <w:ilvl w:val="0"/>
          <w:numId w:val="2"/>
        </w:numPr>
      </w:pPr>
      <w:r w:rsidRPr="00F72AB8">
        <w:t>Integrate real-time location-based service directories for accurate recommendations (e.g., nearest Pharmacy First-eligible pharmacy).</w:t>
      </w:r>
    </w:p>
    <w:p w14:paraId="3BC30DDC" w14:textId="77777777" w:rsidR="00F72AB8" w:rsidRPr="00F72AB8" w:rsidRDefault="00F72AB8" w:rsidP="00F72AB8">
      <w:pPr>
        <w:numPr>
          <w:ilvl w:val="0"/>
          <w:numId w:val="2"/>
        </w:numPr>
      </w:pPr>
      <w:r w:rsidRPr="00F72AB8">
        <w:t>Ensure full accessibility (WCAG 2.1 AA) and privacy compliance (no personal data storage).</w:t>
      </w:r>
    </w:p>
    <w:p w14:paraId="44F7861E" w14:textId="77777777" w:rsidR="00F72AB8" w:rsidRPr="00F72AB8" w:rsidRDefault="00F72AB8" w:rsidP="00F72AB8">
      <w:pPr>
        <w:numPr>
          <w:ilvl w:val="0"/>
          <w:numId w:val="2"/>
        </w:numPr>
      </w:pPr>
      <w:r w:rsidRPr="00F72AB8">
        <w:t>Align with public NHS pathways to support system efficiency and patient confidence.</w:t>
      </w:r>
    </w:p>
    <w:p w14:paraId="66E0F487" w14:textId="77777777" w:rsidR="00F72AB8" w:rsidRPr="00F72AB8" w:rsidRDefault="00F72AB8" w:rsidP="00F72AB8">
      <w:pPr>
        <w:numPr>
          <w:ilvl w:val="0"/>
          <w:numId w:val="2"/>
        </w:numPr>
      </w:pPr>
      <w:r w:rsidRPr="00F72AB8">
        <w:t>Include mandatory disclaimers and red-flag escalations to emergency services.</w:t>
      </w:r>
    </w:p>
    <w:p w14:paraId="5F11D1C2" w14:textId="77777777" w:rsidR="00F72AB8" w:rsidRPr="00F72AB8" w:rsidRDefault="00F72AB8" w:rsidP="00F72AB8">
      <w:r w:rsidRPr="00F72AB8">
        <w:rPr>
          <w:b/>
          <w:bCs/>
        </w:rPr>
        <w:t>Target Audience</w:t>
      </w:r>
    </w:p>
    <w:p w14:paraId="49A8DCD6" w14:textId="77777777" w:rsidR="00F72AB8" w:rsidRPr="00F72AB8" w:rsidRDefault="00F72AB8" w:rsidP="00F72AB8">
      <w:pPr>
        <w:numPr>
          <w:ilvl w:val="0"/>
          <w:numId w:val="3"/>
        </w:numPr>
      </w:pPr>
      <w:r w:rsidRPr="00F72AB8">
        <w:t>General public in England, particularly those unsure about care options.</w:t>
      </w:r>
    </w:p>
    <w:p w14:paraId="6E2CE404" w14:textId="77777777" w:rsidR="00F72AB8" w:rsidRPr="00F72AB8" w:rsidRDefault="00F72AB8" w:rsidP="00F72AB8">
      <w:pPr>
        <w:numPr>
          <w:ilvl w:val="0"/>
          <w:numId w:val="3"/>
        </w:numPr>
      </w:pPr>
      <w:r w:rsidRPr="00F72AB8">
        <w:t>Vulnerable groups (e.g., elderly, non-digital natives) via inclusive design.</w:t>
      </w:r>
    </w:p>
    <w:p w14:paraId="4B346B55" w14:textId="77777777" w:rsidR="00F72AB8" w:rsidRPr="00F72AB8" w:rsidRDefault="00F72AB8" w:rsidP="00F72AB8">
      <w:pPr>
        <w:numPr>
          <w:ilvl w:val="0"/>
          <w:numId w:val="3"/>
        </w:numPr>
      </w:pPr>
      <w:r w:rsidRPr="00F72AB8">
        <w:t>Complementary to NHS 111 online/phone services.</w:t>
      </w:r>
    </w:p>
    <w:p w14:paraId="35067BB7" w14:textId="77777777" w:rsidR="00F72AB8" w:rsidRPr="00F72AB8" w:rsidRDefault="00F72AB8" w:rsidP="00F72AB8">
      <w:r w:rsidRPr="00F72AB8">
        <w:rPr>
          <w:b/>
          <w:bCs/>
        </w:rPr>
        <w:t>Key Constraints and Scope</w:t>
      </w:r>
    </w:p>
    <w:p w14:paraId="54C4DB2B" w14:textId="77777777" w:rsidR="00F72AB8" w:rsidRPr="00F72AB8" w:rsidRDefault="00F72AB8" w:rsidP="00F72AB8">
      <w:pPr>
        <w:numPr>
          <w:ilvl w:val="0"/>
          <w:numId w:val="4"/>
        </w:numPr>
      </w:pPr>
      <w:r w:rsidRPr="00F72AB8">
        <w:lastRenderedPageBreak/>
        <w:t>England-focused (using NHS England data sources).</w:t>
      </w:r>
    </w:p>
    <w:p w14:paraId="1F18E999" w14:textId="77777777" w:rsidR="00F72AB8" w:rsidRPr="00F72AB8" w:rsidRDefault="00F72AB8" w:rsidP="00F72AB8">
      <w:pPr>
        <w:numPr>
          <w:ilvl w:val="0"/>
          <w:numId w:val="4"/>
        </w:numPr>
      </w:pPr>
      <w:r w:rsidRPr="00F72AB8">
        <w:t>Strictly informational and navigational — no clinical decision-making or AI-based interpretation.</w:t>
      </w:r>
    </w:p>
    <w:p w14:paraId="19C6586B" w14:textId="77777777" w:rsidR="00F72AB8" w:rsidRPr="00F72AB8" w:rsidRDefault="00F72AB8" w:rsidP="00F72AB8">
      <w:pPr>
        <w:numPr>
          <w:ilvl w:val="0"/>
          <w:numId w:val="4"/>
        </w:numPr>
      </w:pPr>
      <w:r w:rsidRPr="00F72AB8">
        <w:t>Uses only public, curated rules from NHS guidelines.</w:t>
      </w:r>
    </w:p>
    <w:p w14:paraId="693ABF6F" w14:textId="77777777" w:rsidR="00F72AB8" w:rsidRPr="00F72AB8" w:rsidRDefault="00F72AB8" w:rsidP="00F72AB8">
      <w:pPr>
        <w:numPr>
          <w:ilvl w:val="0"/>
          <w:numId w:val="4"/>
        </w:numPr>
      </w:pPr>
      <w:r w:rsidRPr="00F72AB8">
        <w:t>No collection, storage, or processing of personal health data (fully local/anonymized processing).</w:t>
      </w:r>
    </w:p>
    <w:p w14:paraId="0DCEF8DE" w14:textId="77777777" w:rsidR="00F72AB8" w:rsidRPr="00F72AB8" w:rsidRDefault="00F72AB8" w:rsidP="00F72AB8">
      <w:r w:rsidRPr="00F72AB8">
        <w:rPr>
          <w:b/>
          <w:bCs/>
        </w:rPr>
        <w:t>Core Disclaimer</w:t>
      </w:r>
      <w:r w:rsidRPr="00F72AB8">
        <w:t xml:space="preserve"> (Displayed on every screen and in all outputs): "This tool provides general navigation guidance based on publicly available NHS information. It does not provide medical advice, diagnosis, or treatment. Always consult a healthcare professional for personal concerns. In emergencies (e.g., chest pain, severe bleeding), call 999 immediately."</w:t>
      </w:r>
    </w:p>
    <w:p w14:paraId="582E1392" w14:textId="77777777" w:rsidR="00F72AB8" w:rsidRPr="00F72AB8" w:rsidRDefault="00F72AB8" w:rsidP="00F72AB8">
      <w:r w:rsidRPr="00F72AB8">
        <w:rPr>
          <w:b/>
          <w:bCs/>
        </w:rPr>
        <w:t>Project Timeline Summary</w:t>
      </w:r>
    </w:p>
    <w:p w14:paraId="7AB1A758" w14:textId="77777777" w:rsidR="00F72AB8" w:rsidRPr="00F72AB8" w:rsidRDefault="00F72AB8" w:rsidP="00F72AB8">
      <w:pPr>
        <w:numPr>
          <w:ilvl w:val="0"/>
          <w:numId w:val="5"/>
        </w:numPr>
      </w:pPr>
      <w:r w:rsidRPr="00F72AB8">
        <w:t>Planning and Research: October–November 2025</w:t>
      </w:r>
    </w:p>
    <w:p w14:paraId="0C6DDCF9" w14:textId="77777777" w:rsidR="00F72AB8" w:rsidRPr="00F72AB8" w:rsidRDefault="00F72AB8" w:rsidP="00F72AB8">
      <w:pPr>
        <w:numPr>
          <w:ilvl w:val="0"/>
          <w:numId w:val="5"/>
        </w:numPr>
      </w:pPr>
      <w:r w:rsidRPr="00F72AB8">
        <w:t>Development and Integration: November–December 2025</w:t>
      </w:r>
    </w:p>
    <w:p w14:paraId="6DC2F5A0" w14:textId="77777777" w:rsidR="00F72AB8" w:rsidRPr="00F72AB8" w:rsidRDefault="00F72AB8" w:rsidP="00F72AB8">
      <w:pPr>
        <w:numPr>
          <w:ilvl w:val="0"/>
          <w:numId w:val="5"/>
        </w:numPr>
      </w:pPr>
      <w:r w:rsidRPr="00F72AB8">
        <w:t>Testing and Validation: December 2025</w:t>
      </w:r>
    </w:p>
    <w:p w14:paraId="6B55EBAA" w14:textId="77777777" w:rsidR="00F72AB8" w:rsidRPr="00F72AB8" w:rsidRDefault="00F72AB8" w:rsidP="00F72AB8">
      <w:pPr>
        <w:numPr>
          <w:ilvl w:val="0"/>
          <w:numId w:val="5"/>
        </w:numPr>
      </w:pPr>
      <w:r w:rsidRPr="00F72AB8">
        <w:t>Completion: December 27, 2025</w:t>
      </w:r>
    </w:p>
    <w:p w14:paraId="1622B168" w14:textId="77777777" w:rsidR="000E7D86" w:rsidRDefault="000E7D86"/>
    <w:sectPr w:rsidR="000E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40013"/>
    <w:multiLevelType w:val="multilevel"/>
    <w:tmpl w:val="129C3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E4C06"/>
    <w:multiLevelType w:val="multilevel"/>
    <w:tmpl w:val="8788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1069B"/>
    <w:multiLevelType w:val="multilevel"/>
    <w:tmpl w:val="285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43149"/>
    <w:multiLevelType w:val="multilevel"/>
    <w:tmpl w:val="D146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0D5C74"/>
    <w:multiLevelType w:val="multilevel"/>
    <w:tmpl w:val="483E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421478">
    <w:abstractNumId w:val="2"/>
  </w:num>
  <w:num w:numId="2" w16cid:durableId="1579631755">
    <w:abstractNumId w:val="0"/>
  </w:num>
  <w:num w:numId="3" w16cid:durableId="1893925044">
    <w:abstractNumId w:val="3"/>
  </w:num>
  <w:num w:numId="4" w16cid:durableId="312369080">
    <w:abstractNumId w:val="1"/>
  </w:num>
  <w:num w:numId="5" w16cid:durableId="1059330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819"/>
    <w:rsid w:val="000E7D86"/>
    <w:rsid w:val="0075241B"/>
    <w:rsid w:val="00D32EE7"/>
    <w:rsid w:val="00F72AB8"/>
    <w:rsid w:val="00FC38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17F7E-0F00-470B-B779-A3ADAFF6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81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C381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C381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C381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C381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3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81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C381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381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C381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C381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3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819"/>
    <w:rPr>
      <w:rFonts w:eastAsiaTheme="majorEastAsia" w:cstheme="majorBidi"/>
      <w:color w:val="272727" w:themeColor="text1" w:themeTint="D8"/>
    </w:rPr>
  </w:style>
  <w:style w:type="paragraph" w:styleId="Title">
    <w:name w:val="Title"/>
    <w:basedOn w:val="Normal"/>
    <w:next w:val="Normal"/>
    <w:link w:val="TitleChar"/>
    <w:uiPriority w:val="10"/>
    <w:qFormat/>
    <w:rsid w:val="00FC3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819"/>
    <w:pPr>
      <w:spacing w:before="160"/>
      <w:jc w:val="center"/>
    </w:pPr>
    <w:rPr>
      <w:i/>
      <w:iCs/>
      <w:color w:val="404040" w:themeColor="text1" w:themeTint="BF"/>
    </w:rPr>
  </w:style>
  <w:style w:type="character" w:customStyle="1" w:styleId="QuoteChar">
    <w:name w:val="Quote Char"/>
    <w:basedOn w:val="DefaultParagraphFont"/>
    <w:link w:val="Quote"/>
    <w:uiPriority w:val="29"/>
    <w:rsid w:val="00FC3819"/>
    <w:rPr>
      <w:i/>
      <w:iCs/>
      <w:color w:val="404040" w:themeColor="text1" w:themeTint="BF"/>
    </w:rPr>
  </w:style>
  <w:style w:type="paragraph" w:styleId="ListParagraph">
    <w:name w:val="List Paragraph"/>
    <w:basedOn w:val="Normal"/>
    <w:uiPriority w:val="34"/>
    <w:qFormat/>
    <w:rsid w:val="00FC3819"/>
    <w:pPr>
      <w:ind w:left="720"/>
      <w:contextualSpacing/>
    </w:pPr>
  </w:style>
  <w:style w:type="character" w:styleId="IntenseEmphasis">
    <w:name w:val="Intense Emphasis"/>
    <w:basedOn w:val="DefaultParagraphFont"/>
    <w:uiPriority w:val="21"/>
    <w:qFormat/>
    <w:rsid w:val="00FC3819"/>
    <w:rPr>
      <w:i/>
      <w:iCs/>
      <w:color w:val="2E74B5" w:themeColor="accent1" w:themeShade="BF"/>
    </w:rPr>
  </w:style>
  <w:style w:type="paragraph" w:styleId="IntenseQuote">
    <w:name w:val="Intense Quote"/>
    <w:basedOn w:val="Normal"/>
    <w:next w:val="Normal"/>
    <w:link w:val="IntenseQuoteChar"/>
    <w:uiPriority w:val="30"/>
    <w:qFormat/>
    <w:rsid w:val="00FC38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3819"/>
    <w:rPr>
      <w:i/>
      <w:iCs/>
      <w:color w:val="2E74B5" w:themeColor="accent1" w:themeShade="BF"/>
    </w:rPr>
  </w:style>
  <w:style w:type="character" w:styleId="IntenseReference">
    <w:name w:val="Intense Reference"/>
    <w:basedOn w:val="DefaultParagraphFont"/>
    <w:uiPriority w:val="32"/>
    <w:qFormat/>
    <w:rsid w:val="00FC38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2025-12-27T20:08:00Z</dcterms:created>
  <dcterms:modified xsi:type="dcterms:W3CDTF">2025-12-27T20:08:00Z</dcterms:modified>
</cp:coreProperties>
</file>