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0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9"/>
            </w:rPr>
            <w:instrText xml:space="preserve"> TOC \o "1-3" \h</w:instrText>
          </w:r>
          <w:r>
            <w:rPr>
              <w:rStyle w:val="Style19"/>
            </w:rPr>
            <w:fldChar w:fldCharType="separate"/>
          </w:r>
          <w:hyperlink w:anchor="__RefHeading___Toc13668_1734033060">
            <w:r>
              <w:rPr>
                <w:rStyle w:val="Style19"/>
              </w:rPr>
              <w:t>СПИСОК СОКРАЩЕНИЙ И УСЛОВНЫХ ГСЧ ОБОЗНАЧЕНИЙa.</w:t>
              <w:tab/>
              <w:t>8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16_1734033060">
            <w:r>
              <w:rPr>
                <w:rStyle w:val="Style19"/>
              </w:rPr>
              <w:t>ТЕРМИНЫ И ОПРЕДЕЛЕНИЯ АААААААА ПЕНИ-СССССССССС</w:t>
              <w:tab/>
              <w:t>9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317_1361387627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ВВЕДЕНИЕ</w:t>
              <w:tab/>
              <w:t>9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20_1734033060">
            <w:r>
              <w:rPr>
                <w:rStyle w:val="Style19"/>
              </w:rPr>
              <w:t>1. ОБОСНОВАНИЕ И ТРЕБОВАНИЯ</w:t>
              <w:tab/>
              <w:t>10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2_1734033060">
            <w:r>
              <w:rPr>
                <w:rStyle w:val="Style19"/>
              </w:rPr>
              <w:t>1.1 Контекст и актуальность области</w:t>
              <w:tab/>
              <w:t>10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19_1361387627">
            <w:r>
              <w:rPr>
                <w:rStyle w:val="Style19"/>
              </w:rPr>
              <w:t>1.6 Выводы</w:t>
              <w:tab/>
              <w:t>10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26_1734033060">
            <w:r>
              <w:rPr>
                <w:rStyle w:val="Style19"/>
              </w:rPr>
              <w:t>2. Проектный раздел.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8_1734033060">
            <w:r>
              <w:rPr>
                <w:rStyle w:val="Style19"/>
              </w:rPr>
              <w:t>2.1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23_1361387627">
            <w:r>
              <w:rPr>
                <w:rStyle w:val="Style19"/>
              </w:rPr>
              <w:t>2.6 Выводы</w:t>
              <w:tab/>
              <w:t>11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32_1734033060_%25D0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3. Разработка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8_1734033060_%25D0">
            <w:r>
              <w:rPr>
                <w:rStyle w:val="Style19"/>
              </w:rPr>
              <w:t>3.1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23_1361387627_%25D0%">
            <w:r>
              <w:rPr>
                <w:rStyle w:val="Style19"/>
              </w:rPr>
              <w:t>3.2 Яйца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40_1361387627">
            <w:r>
              <w:rPr>
                <w:rStyle w:val="Style19"/>
              </w:rPr>
              <w:t>3.52 Шлюшка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42_1361387627">
            <w:r>
              <w:rPr>
                <w:rStyle w:val="Style19"/>
              </w:rPr>
              <w:t>3.53 Гавноооооооо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486_2414042469">
            <w:r>
              <w:rPr>
                <w:rStyle w:val="Style19"/>
              </w:rPr>
              <w:t>2.52 Че за хуйня</w:t>
              <w:tab/>
              <w:t>11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40_1734033060">
            <w:r>
              <w:rPr>
                <w:rStyle w:val="Style19"/>
              </w:rPr>
              <w:t>4. АНАЛИЗ РЕЗУЛЬТАТОВ</w:t>
              <w:tab/>
              <w:t>12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42_1734033060">
            <w:r>
              <w:rPr>
                <w:rStyle w:val="Style19"/>
              </w:rPr>
              <w:t>4.1 Процесс и результаты тестирования</w:t>
              <w:tab/>
              <w:t>12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488_2414042469">
            <w:r>
              <w:rPr>
                <w:rStyle w:val="Style19"/>
              </w:rPr>
              <w:tab/>
              <w:t>12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48_1734033060">
            <w:r>
              <w:rPr>
                <w:rStyle w:val="Style19"/>
              </w:rPr>
              <w:t>ЗАКЛЮЧЕНИЕ</w:t>
              <w:tab/>
              <w:t>13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2_1734033060">
            <w:r>
              <w:rPr>
                <w:rStyle w:val="Style19"/>
              </w:rPr>
              <w:t>ПРИЛОЖЕНИЕ А</w:t>
              <w:tab/>
              <w:t>14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4_1734033060">
            <w:r>
              <w:rPr>
                <w:rStyle w:val="Style19"/>
              </w:rPr>
              <w:t>ПРИЛОЖЕНИЕ Б</w:t>
              <w:tab/>
              <w:t>15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6_1734033060">
            <w:r>
              <w:rPr>
                <w:rStyle w:val="Style19"/>
              </w:rPr>
              <w:t>ПРИЛОЖЕНИЕ В</w:t>
              <w:tab/>
              <w:t>16</w:t>
            </w:r>
          </w:hyperlink>
          <w:r>
            <w:rPr>
              <w:rStyle w:val="Style19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09" w:bottom="1134"/>
              <w:pgNumType w:start="7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-3"/>
        <w:rPr/>
      </w:pPr>
      <w:bookmarkStart w:id="0" w:name="__RefHeading___Toc13668_1734033060"/>
      <w:bookmarkStart w:id="1" w:name="_Toc130343945"/>
      <w:bookmarkStart w:id="2" w:name="_Toc140087571"/>
      <w:bookmarkEnd w:id="0"/>
      <w:r>
        <w:rPr/>
        <w:t xml:space="preserve">СПИСОК СОКРАЩЕНИЙ И УСЛОВНЫХ </w:t>
      </w:r>
      <w:r>
        <w:rPr/>
        <w:t>ГСЧ</w:t>
      </w:r>
      <w:r>
        <w:rPr/>
        <w:t xml:space="preserve"> ОБОЗНАЧЕНИЙ</w:t>
      </w:r>
      <w:bookmarkEnd w:id="1"/>
      <w:bookmarkEnd w:id="2"/>
      <w:r>
        <w:rPr>
          <w:lang w:val="en-US"/>
        </w:rPr>
        <w:t>a.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БД – База Данных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UI – User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UX – User Experience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2268" w:right="1984" w:gutter="0" w:header="0" w:top="1134" w:footer="2835" w:bottom="3261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 – Application Programming Interface</w:t>
      </w:r>
    </w:p>
    <w:p>
      <w:pPr>
        <w:pStyle w:val="-3"/>
        <w:rPr>
          <w:lang w:val="en-US"/>
        </w:rPr>
      </w:pPr>
      <w:bookmarkStart w:id="3" w:name="__RefHeading___Toc12416_1734033060"/>
      <w:bookmarkStart w:id="4" w:name="_Toc140087572"/>
      <w:bookmarkEnd w:id="3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4"/>
      <w:r>
        <w:rPr>
          <w:lang w:val="en-US"/>
        </w:rPr>
        <w:t xml:space="preserve"> </w:t>
      </w:r>
      <w:r>
        <w:rPr>
          <w:lang w:val="ru-RU"/>
        </w:rPr>
        <w:t>АААААААА ПЕНИ-СССССССССС</w:t>
      </w:r>
    </w:p>
    <w:p>
      <w:pPr>
        <w:pStyle w:val="Normal"/>
        <w:spacing w:lineRule="auto" w:line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Sitka Small" w:hAnsi="Sitka Small"/>
          <w:sz w:val="28"/>
          <w:szCs w:val="28"/>
        </w:rPr>
        <w:t xml:space="preserve">Application Programming Interface – это набор публичных методов и соглашений компонента, через которые другие части системы могут </w:t>
      </w:r>
      <w:r>
        <w:rPr>
          <w:rFonts w:cs="Times New Roman" w:ascii="Times New Roman" w:hAnsi="Times New Roman"/>
          <w:sz w:val="28"/>
          <w:szCs w:val="28"/>
        </w:rPr>
        <w:t>безопасно взаимодействовать с ним, не зная внутренней реализации.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Ошибка: источник перекрёстной ссылки не найден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  <w:br/>
      </w:r>
    </w:p>
    <w:p>
      <w:pPr>
        <w:pStyle w:val="-3"/>
        <w:rPr/>
      </w:pPr>
      <w:bookmarkStart w:id="5" w:name="__RefHeading___Toc1317_1361387627"/>
      <w:bookmarkEnd w:id="5"/>
      <w:r>
        <w:rPr/>
        <w:br/>
      </w:r>
      <w:bookmarkStart w:id="6" w:name="_Toc130343946"/>
      <w:bookmarkStart w:id="7" w:name="_Toc140087573"/>
      <w:r>
        <w:rPr/>
        <w:t>ВВЕДЕНИЕ</w:t>
      </w:r>
      <w:bookmarkEnd w:id="6"/>
      <w:bookmarkEnd w:id="7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Style22"/>
        <w:rPr>
          <w:rFonts w:ascii="Times New Roman" w:hAnsi="Times New Roman" w:cs="Times New Roman"/>
          <w:sz w:val="28"/>
          <w:szCs w:val="28"/>
        </w:rPr>
      </w:pPr>
      <w:r>
        <w:rPr>
          <w:rFonts w:eastAsia="Webdings" w:cs="Webdings" w:ascii="Webdings" w:hAnsi="Webdings"/>
        </w:rPr>
        <w:sym w:font="Webdings" w:char="423"/>
        <w:sym w:font="Webdings" w:char="447"/>
        <w:sym w:font="Webdings" w:char="438"/>
        <w:sym w:font="Webdings" w:char="442"/>
        <w:sym w:font="Webdings" w:char="44b"/>
        <w:sym w:font="Webdings" w:char="432"/>
        <w:sym w:font="Webdings" w:char="430"/>
        <w:sym w:font="Webdings" w:char="44f"/>
        <w:sym w:font="Webdings" w:char="20"/>
        <w:sym w:font="Webdings" w:char="43a"/>
        <w:sym w:font="Webdings" w:char="43b"/>
        <w:sym w:font="Webdings" w:char="44e"/>
        <w:sym w:font="Webdings" w:char="447"/>
        <w:sym w:font="Webdings" w:char="435"/>
        <w:sym w:font="Webdings" w:char="432"/>
        <w:sym w:font="Webdings" w:char="44b"/>
        <w:sym w:font="Webdings" w:char="435"/>
        <w:sym w:font="Webdings" w:char="20"/>
        <w:sym w:font="Webdings" w:char="441"/>
        <w:sym w:font="Webdings" w:char="446"/>
        <w:sym w:font="Webdings" w:char="435"/>
        <w:sym w:font="Webdings" w:char="43d"/>
        <w:sym w:font="Webdings" w:char="430"/>
        <w:sym w:font="Webdings" w:char="440"/>
        <w:sym w:font="Webdings" w:char="438"/>
        <w:sym w:font="Webdings" w:char="438"/>
        <w:sym w:font="Webdings" w:char="20"/>
        <w:sym w:font="Webdings" w:char="43f"/>
        <w:sym w:font="Webdings" w:char="43e"/>
        <w:sym w:font="Webdings" w:char="432"/>
        <w:sym w:font="Webdings" w:char="435"/>
        <w:sym w:font="Webdings" w:char="434"/>
        <w:sym w:font="Webdings" w:char="435"/>
        <w:sym w:font="Webdings" w:char="43d"/>
        <w:sym w:font="Webdings" w:char="438"/>
        <w:sym w:font="Webdings" w:char="44f"/>
        <w:sym w:font="Webdings" w:char="2c"/>
        <w:sym w:font="Webdings" w:char="20"/>
        <w:sym w:font="Webdings" w:char="43f"/>
        <w:sym w:font="Webdings" w:char="435"/>
        <w:sym w:font="Webdings" w:char="440"/>
        <w:sym w:font="Webdings" w:char="441"/>
        <w:sym w:font="Webdings" w:char="43f"/>
        <w:sym w:font="Webdings" w:char="435"/>
        <w:sym w:font="Webdings" w:char="43a"/>
        <w:sym w:font="Webdings" w:char="442"/>
        <w:sym w:font="Webdings" w:char="438"/>
        <w:sym w:font="Webdings" w:char="432"/>
        <w:sym w:font="Webdings" w:char="43d"/>
        <w:sym w:font="Webdings" w:char="43e"/>
        <w:sym w:font="Webdings" w:char="435"/>
        <w:sym w:font="Webdings" w:char="20"/>
        <w:sym w:font="Webdings" w:char="43f"/>
        <w:sym w:font="Webdings" w:char="43b"/>
        <w:sym w:font="Webdings" w:char="430"/>
        <w:sym w:font="Webdings" w:char="43d"/>
        <w:sym w:font="Webdings" w:char="438"/>
        <w:sym w:font="Webdings" w:char="440"/>
        <w:sym w:font="Webdings" w:char="43e"/>
        <w:sym w:font="Webdings" w:char="432"/>
        <w:sym w:font="Webdings" w:char="430"/>
        <w:sym w:font="Webdings" w:char="43d"/>
        <w:sym w:font="Webdings" w:char="438"/>
        <w:sym w:font="Webdings" w:char="435"/>
        <w:sym w:font="Webdings" w:char="20"/>
        <w:sym w:font="Webdings" w:char="433"/>
        <w:sym w:font="Webdings" w:char="43e"/>
        <w:sym w:font="Webdings" w:char="432"/>
        <w:sym w:font="Webdings" w:char="43e"/>
        <w:sym w:font="Webdings" w:char="440"/>
        <w:sym w:font="Webdings" w:char="438"/>
        <w:sym w:font="Webdings" w:char="442"/>
        <w:sym w:font="Webdings" w:char="20"/>
        <w:sym w:font="Webdings" w:char="43e"/>
        <w:sym w:font="Webdings" w:char="20"/>
        <w:sym w:font="Webdings" w:char="432"/>
        <w:sym w:font="Webdings" w:char="43e"/>
        <w:sym w:font="Webdings" w:char="437"/>
        <w:sym w:font="Webdings" w:char="43c"/>
        <w:sym w:font="Webdings" w:char="43e"/>
        <w:sym w:font="Webdings" w:char="436"/>
        <w:sym w:font="Webdings" w:char="43d"/>
        <w:sym w:font="Webdings" w:char="43e"/>
        <w:sym w:font="Webdings" w:char="441"/>
        <w:sym w:font="Webdings" w:char="442"/>
        <w:sym w:font="Webdings" w:char="44f"/>
        <w:sym w:font="Webdings" w:char="445"/>
        <w:sym w:font="Webdings" w:char="20"/>
        <w:sym w:font="Webdings" w:char="43a"/>
        <w:sym w:font="Webdings" w:char="430"/>
        <w:sym w:font="Webdings" w:char="43a"/>
        <w:sym w:font="Webdings" w:char="20"/>
        <w:sym w:font="Webdings" w:char="441"/>
        <w:sym w:font="Webdings" w:char="430"/>
        <w:sym w:font="Webdings" w:char="43c"/>
        <w:sym w:font="Webdings" w:char="43e"/>
        <w:sym w:font="Webdings" w:char="434"/>
        <w:sym w:font="Webdings" w:char="43e"/>
        <w:sym w:font="Webdings" w:char="441"/>
        <w:sym w:font="Webdings" w:char="442"/>
        <w:sym w:font="Webdings" w:char="430"/>
        <w:sym w:font="Webdings" w:char="442"/>
        <w:sym w:font="Webdings" w:char="43e"/>
        <w:sym w:font="Webdings" w:char="447"/>
        <w:sym w:font="Webdings" w:char="43d"/>
        <w:sym w:font="Webdings" w:char="44b"/>
        <w:sym w:font="Webdings" w:char="445"/>
        <w:sym w:font="Webdings" w:char="2c"/>
        <w:sym w:font="Webdings" w:char="20"/>
        <w:sym w:font="Webdings" w:char="442"/>
        <w:sym w:font="Webdings" w:char="430"/>
        <w:sym w:font="Webdings" w:char="43a"/>
        <w:sym w:font="Webdings" w:char="20"/>
        <w:sym w:font="Webdings" w:char="438"/>
        <w:sym w:font="Webdings" w:char="20"/>
        <w:sym w:font="Webdings" w:char="432"/>
        <w:sym w:font="Webdings" w:char="43d"/>
        <w:sym w:font="Webdings" w:char="435"/>
        <w:sym w:font="Webdings" w:char="448"/>
        <w:sym w:font="Webdings" w:char="43d"/>
        <w:sym w:font="Webdings" w:char="435"/>
        <w:sym w:font="Webdings" w:char="20"/>
        <w:sym w:font="Webdings" w:char="437"/>
        <w:sym w:font="Webdings" w:char="430"/>
        <w:sym w:font="Webdings" w:char="432"/>
        <w:sym w:font="Webdings" w:char="438"/>
        <w:sym w:font="Webdings" w:char="441"/>
        <w:sym w:font="Webdings" w:char="438"/>
        <w:sym w:font="Webdings" w:char="43c"/>
        <w:sym w:font="Webdings" w:char="44b"/>
        <w:sym w:font="Webdings" w:char="445"/>
        <w:sym w:font="Webdings" w:char="20"/>
        <w:sym w:font="Webdings" w:char="43a"/>
        <w:sym w:font="Webdings" w:char="43e"/>
        <w:sym w:font="Webdings" w:char="43d"/>
        <w:sym w:font="Webdings" w:char="446"/>
        <w:sym w:font="Webdings" w:char="435"/>
        <w:sym w:font="Webdings" w:char="43f"/>
        <w:sym w:font="Webdings" w:char="442"/>
        <w:sym w:font="Webdings" w:char="443"/>
        <w:sym w:font="Webdings" w:char="430"/>
        <w:sym w:font="Webdings" w:char="43b"/>
        <w:sym w:font="Webdings" w:char="44c"/>
        <w:sym w:font="Webdings" w:char="43d"/>
        <w:sym w:font="Webdings" w:char="44b"/>
        <w:sym w:font="Webdings" w:char="445"/>
        <w:sym w:font="Webdings" w:char="20"/>
        <w:sym w:font="Webdings" w:char="440"/>
        <w:sym w:font="Webdings" w:char="435"/>
        <w:sym w:font="Webdings" w:char="448"/>
        <w:sym w:font="Webdings" w:char="435"/>
        <w:sym w:font="Webdings" w:char="43d"/>
        <w:sym w:font="Webdings" w:char="438"/>
        <w:sym w:font="Webdings" w:char="439"/>
        <w:sym w:font="Webdings" w:char="2e"/>
        <w:sym w:font="Webdings" w:char="20"/>
        <w:sym w:font="Webdings" w:char="418"/>
        <w:sym w:font="Webdings" w:char="20"/>
        <w:sym w:font="Webdings" w:char="43d"/>
        <w:sym w:font="Webdings" w:char="435"/>
        <w:sym w:font="Webdings" w:char="442"/>
        <w:sym w:font="Webdings" w:char="20"/>
        <w:sym w:font="Webdings" w:char="441"/>
        <w:sym w:font="Webdings" w:char="43e"/>
        <w:sym w:font="Webdings" w:char="43c"/>
        <w:sym w:font="Webdings" w:char="43d"/>
        <w:sym w:font="Webdings" w:char="435"/>
        <w:sym w:font="Webdings" w:char="43d"/>
        <w:sym w:font="Webdings" w:char="438"/>
        <w:sym w:font="Webdings" w:char="439"/>
        <w:sym w:font="Webdings" w:char="2c"/>
        <w:sym w:font="Webdings" w:char="20"/>
        <w:sym w:font="Webdings" w:char="447"/>
        <w:sym w:font="Webdings" w:char="442"/>
        <w:sym w:font="Webdings" w:char="43e"/>
        <w:sym w:font="Webdings" w:char="20"/>
        <w:sym w:font="Webdings" w:char="434"/>
        <w:sym w:font="Webdings" w:char="438"/>
        <w:sym w:font="Webdings" w:char="430"/>
        <w:sym w:font="Webdings" w:char="433"/>
        <w:sym w:font="Webdings" w:char="440"/>
        <w:sym w:font="Webdings" w:char="430"/>
        <w:sym w:font="Webdings" w:char="43c"/>
        <w:sym w:font="Webdings" w:char="43c"/>
        <w:sym w:font="Webdings" w:char="44b"/>
        <w:sym w:font="Webdings" w:char="20"/>
        <w:sym w:font="Webdings" w:char="441"/>
        <w:sym w:font="Webdings" w:char="432"/>
        <w:sym w:font="Webdings" w:char="44f"/>
        <w:sym w:font="Webdings" w:char="437"/>
        <w:sym w:font="Webdings" w:char="435"/>
        <w:sym w:font="Webdings" w:char="439"/>
        <w:sym w:font="Webdings" w:char="20"/>
        <w:sym w:font="Webdings" w:char="441"/>
        <w:sym w:font="Webdings" w:char="432"/>
        <w:sym w:font="Webdings" w:char="43e"/>
        <w:sym w:font="Webdings" w:char="435"/>
        <w:sym w:font="Webdings" w:char="432"/>
        <w:sym w:font="Webdings" w:char="440"/>
        <w:sym w:font="Webdings" w:char="435"/>
        <w:sym w:font="Webdings" w:char="43c"/>
        <w:sym w:font="Webdings" w:char="435"/>
        <w:sym w:font="Webdings" w:char="43d"/>
        <w:sym w:font="Webdings" w:char="43d"/>
        <w:sym w:font="Webdings" w:char="43e"/>
        <w:sym w:font="Webdings" w:char="20"/>
        <w:sym w:font="Webdings" w:char="432"/>
        <w:sym w:font="Webdings" w:char="435"/>
        <w:sym w:font="Webdings" w:char="440"/>
        <w:sym w:font="Webdings" w:char="438"/>
        <w:sym w:font="Webdings" w:char="444"/>
        <w:sym w:font="Webdings" w:char="438"/>
        <w:sym w:font="Webdings" w:char="446"/>
        <w:sym w:font="Webdings" w:char="438"/>
        <w:sym w:font="Webdings" w:char="440"/>
        <w:sym w:font="Webdings" w:char="43e"/>
        <w:sym w:font="Webdings" w:char="432"/>
        <w:sym w:font="Webdings" w:char="430"/>
        <w:sym w:font="Webdings" w:char="43d"/>
        <w:sym w:font="Webdings" w:char="44b"/>
        <w:sym w:font="Webdings" w:char="2e"/>
        <w:sym w:font="Webdings" w:char="20"/>
        <w:sym w:font="Webdings" w:char="412"/>
        <w:sym w:font="Webdings" w:char="20"/>
        <w:sym w:font="Webdings" w:char="441"/>
        <w:sym w:font="Webdings" w:char="432"/>
        <w:sym w:font="Webdings" w:char="43e"/>
        <w:sym w:font="Webdings" w:char="451"/>
        <w:sym w:font="Webdings" w:char="43c"/>
        <w:sym w:font="Webdings" w:char="20"/>
        <w:sym w:font="Webdings" w:char="441"/>
        <w:sym w:font="Webdings" w:char="442"/>
        <w:sym w:font="Webdings" w:char="440"/>
        <w:sym w:font="Webdings" w:char="435"/>
        <w:sym w:font="Webdings" w:char="43c"/>
        <w:sym w:font="Webdings" w:char="43b"/>
        <w:sym w:font="Webdings" w:char="435"/>
        <w:sym w:font="Webdings" w:char="43d"/>
        <w:sym w:font="Webdings" w:char="438"/>
        <w:sym w:font="Webdings" w:char="438"/>
        <w:sym w:font="Webdings" w:char="20"/>
        <w:sym w:font="Webdings" w:char="443"/>
        <w:sym w:font="Webdings" w:char="43b"/>
        <w:sym w:font="Webdings" w:char="443"/>
        <w:sym w:font="Webdings" w:char="447"/>
        <w:sym w:font="Webdings" w:char="448"/>
        <w:sym w:font="Webdings" w:char="438"/>
        <w:sym w:font="Webdings" w:char="442"/>
        <w:sym w:font="Webdings" w:char="44c"/>
        <w:sym w:font="Webdings" w:char="20"/>
        <w:sym w:font="Webdings" w:char="43f"/>
        <w:sym w:font="Webdings" w:char="43e"/>
        <w:sym w:font="Webdings" w:char="43b"/>
        <w:sym w:font="Webdings" w:char="44c"/>
        <w:sym w:font="Webdings" w:char="437"/>
        <w:sym w:font="Webdings" w:char="43e"/>
        <w:sym w:font="Webdings" w:char="432"/>
        <w:sym w:font="Webdings" w:char="430"/>
        <w:sym w:font="Webdings" w:char="442"/>
        <w:sym w:font="Webdings" w:char="435"/>
        <w:sym w:font="Webdings" w:char="43b"/>
        <w:sym w:font="Webdings" w:char="44c"/>
        <w:sym w:font="Webdings" w:char="441"/>
        <w:sym w:font="Webdings" w:char="43a"/>
        <w:sym w:font="Webdings" w:char="438"/>
        <w:sym w:font="Webdings" w:char="439"/>
        <w:sym w:font="Webdings" w:char="20"/>
        <w:sym w:font="Webdings" w:char="43e"/>
        <w:sym w:font="Webdings" w:char="43f"/>
        <w:sym w:font="Webdings" w:char="44b"/>
        <w:sym w:font="Webdings" w:char="442"/>
        <w:sym w:font="Webdings" w:char="20"/>
        <w:sym w:font="Webdings" w:char="43c"/>
        <w:sym w:font="Webdings" w:char="44b"/>
        <w:sym w:font="Webdings" w:char="20"/>
        <w:sym w:font="Webdings" w:char="443"/>
        <w:sym w:font="Webdings" w:char="43f"/>
        <w:sym w:font="Webdings" w:char="443"/>
        <w:sym w:font="Webdings" w:char="441"/>
        <w:sym w:font="Webdings" w:char="43a"/>
        <w:sym w:font="Webdings" w:char="430"/>
        <w:sym w:font="Webdings" w:char="435"/>
        <w:sym w:font="Webdings" w:char="43c"/>
        <w:sym w:font="Webdings" w:char="2c"/>
        <w:sym w:font="Webdings" w:char="20"/>
        <w:sym w:font="Webdings" w:char="447"/>
        <w:sym w:font="Webdings" w:char="442"/>
        <w:sym w:font="Webdings" w:char="43e"/>
        <w:sym w:font="Webdings" w:char="20"/>
        <w:sym w:font="Webdings" w:char="434"/>
        <w:sym w:font="Webdings" w:char="435"/>
        <w:sym w:font="Webdings" w:char="439"/>
        <w:sym w:font="Webdings" w:char="441"/>
        <w:sym w:font="Webdings" w:char="442"/>
        <w:sym w:font="Webdings" w:char="432"/>
        <w:sym w:font="Webdings" w:char="438"/>
        <w:sym w:font="Webdings" w:char="44f"/>
        <w:sym w:font="Webdings" w:char="20"/>
        <w:sym w:font="Webdings" w:char="43f"/>
        <w:sym w:font="Webdings" w:char="440"/>
        <w:sym w:font="Webdings" w:char="435"/>
        <w:sym w:font="Webdings" w:char="434"/>
        <w:sym w:font="Webdings" w:char="441"/>
        <w:sym w:font="Webdings" w:char="442"/>
        <w:sym w:font="Webdings" w:char="430"/>
        <w:sym w:font="Webdings" w:char="432"/>
        <w:sym w:font="Webdings" w:char="438"/>
        <w:sym w:font="Webdings" w:char="442"/>
        <w:sym w:font="Webdings" w:char="435"/>
        <w:sym w:font="Webdings" w:char="43b"/>
        <w:sym w:font="Webdings" w:char="435"/>
        <w:sym w:font="Webdings" w:char="439"/>
        <w:sym w:font="Webdings" w:char="20"/>
        <w:sym w:font="Webdings" w:char="43e"/>
        <w:sym w:font="Webdings" w:char="43f"/>
        <w:sym w:font="Webdings" w:char="43f"/>
        <w:sym w:font="Webdings" w:char="43e"/>
        <w:sym w:font="Webdings" w:char="437"/>
        <w:sym w:font="Webdings" w:char="438"/>
        <w:sym w:font="Webdings" w:char="446"/>
        <w:sym w:font="Webdings" w:char="438"/>
        <w:sym w:font="Webdings" w:char="438"/>
        <w:sym w:font="Webdings" w:char="2c"/>
        <w:sym w:font="Webdings" w:char="20"/>
      </w:r>
      <w:r>
        <w:rPr>
          <w:rFonts w:eastAsia="Webdings" w:cs="Webdings" w:ascii="Webdings" w:hAnsi="Webdings"/>
          <w:color w:val="C9211E"/>
        </w:rPr>
        <w:sym w:font="Webdings" w:char="432"/>
        <w:sym w:font="Webdings" w:char="43d"/>
        <w:sym w:font="Webdings" w:char="435"/>
        <w:sym w:font="Webdings" w:char="20"/>
        <w:sym w:font="Webdings" w:char="437"/>
        <w:sym w:font="Webdings" w:char="430"/>
        <w:sym w:font="Webdings" w:char="432"/>
        <w:sym w:font="Webdings" w:char="438"/>
        <w:sym w:font="Webdings" w:char="441"/>
        <w:sym w:font="Webdings" w:char="438"/>
        <w:sym w:font="Webdings" w:char="43c"/>
        <w:sym w:font="Webdings" w:char="43e"/>
        <w:sym w:font="Webdings" w:char="441"/>
        <w:sym w:font="Webdings" w:char="442"/>
        <w:sym w:font="Webdings" w:char="438"/>
        <w:sym w:font="Webdings" w:char="20"/>
        <w:sym w:font="Webdings" w:char="43e"/>
        <w:sym w:font="Webdings" w:char="442"/>
        <w:sym w:font="Webdings" w:char="20"/>
        <w:sym w:font="Webdings" w:char="438"/>
        <w:sym w:font="Webdings" w:char="445"/>
        <w:sym w:font="Webdings" w:char="20"/>
        <w:sym w:font="Webdings" w:char="443"/>
        <w:sym w:font="Webdings" w:char="440"/>
        <w:sym w:font="Webdings" w:char="43e"/>
        <w:sym w:font="Webdings" w:char="432"/>
        <w:sym w:font="Webdings" w:char="43d"/>
        <w:sym w:font="Webdings" w:char="44f"/>
        <w:sym w:font="Webdings" w:char="2c"/>
        <w:sym w:font="Webdings" w:char="20"/>
        <w:sym w:font="Webdings" w:char="434"/>
        <w:sym w:font="Webdings" w:char="43e"/>
        <w:sym w:font="Webdings" w:char="43b"/>
        <w:sym w:font="Webdings" w:char="436"/>
        <w:sym w:font="Webdings" w:char="43d"/>
        <w:sym w:font="Webdings" w:char="44b"/>
        <w:sym w:font="Webdings" w:char="20"/>
        <w:sym w:font="Webdings" w:char="431"/>
        <w:sym w:font="Webdings" w:char="44b"/>
        <w:sym w:font="Webdings" w:char="442"/>
        <w:sym w:font="Webdings" w:char="44c"/>
        <w:sym w:font="Webdings" w:char="20"/>
        <w:sym w:font="Webdings" w:char="443"/>
        <w:sym w:font="Webdings" w:char="43a"/>
        <w:sym w:font="Webdings" w:char="430"/>
        <w:sym w:font="Webdings" w:char="437"/>
        <w:sym w:font="Webdings" w:char="430"/>
        <w:sym w:font="Webdings" w:char="43d"/>
        <w:sym w:font="Webdings" w:char="44b"/>
        <w:sym w:font="Webdings" w:char="20"/>
        <w:sym w:font="Webdings" w:char="43a"/>
        <w:sym w:font="Webdings" w:char="430"/>
        <w:sym w:font="Webdings" w:char="43a"/>
        <w:sym w:font="Webdings" w:char="20"/>
        <w:sym w:font="Webdings" w:char="43f"/>
        <w:sym w:font="Webdings" w:char="440"/>
        <w:sym w:font="Webdings" w:char="435"/>
        <w:sym w:font="Webdings" w:char="442"/>
        <w:sym w:font="Webdings" w:char="435"/>
        <w:sym w:font="Webdings" w:char="43d"/>
        <w:sym w:font="Webdings" w:char="434"/>
        <w:sym w:font="Webdings" w:char="435"/>
        <w:sym w:font="Webdings" w:char="43d"/>
        <w:sym w:font="Webdings" w:char="442"/>
        <w:sym w:font="Webdings" w:char="44b"/>
        <w:sym w:font="Webdings" w:char="20"/>
        <w:sym w:font="Webdings" w:char="43d"/>
        <w:sym w:font="Webdings" w:char="430"/>
        <w:sym w:font="Webdings" w:char="20"/>
        <w:sym w:font="Webdings" w:char="440"/>
        <w:sym w:font="Webdings" w:char="43e"/>
        <w:sym w:font="Webdings" w:char="43b"/>
        <w:sym w:font="Webdings" w:char="44c"/>
        <w:sym w:font="Webdings" w:char="20"/>
        <w:sym w:font="Webdings" w:char="43a"/>
        <w:sym w:font="Webdings" w:char="43b"/>
        <w:sym w:font="Webdings" w:char="44e"/>
        <w:sym w:font="Webdings" w:char="447"/>
        <w:sym w:font="Webdings" w:char="435"/>
        <w:sym w:font="Webdings" w:char="432"/>
        <w:sym w:font="Webdings" w:char="44b"/>
        <w:sym w:font="Webdings" w:char="445"/>
        <w:sym w:font="Webdings" w:char="20"/>
        <w:sym w:font="Webdings" w:char="444"/>
        <w:sym w:font="Webdings" w:char="430"/>
        <w:sym w:font="Webdings" w:char="43a"/>
        <w:sym w:font="Webdings" w:char="442"/>
        <w:sym w:font="Webdings" w:char="43e"/>
        <w:sym w:font="Webdings" w:char="440"/>
        <w:sym w:font="Webdings" w:char="43e"/>
        <w:sym w:font="Webdings" w:char="432"/>
        <w:sym w:font="Webdings" w:char="2e"/>
      </w:r>
    </w:p>
    <w:p>
      <w:pPr>
        <w:pStyle w:val="-3"/>
        <w:rPr/>
      </w:pPr>
      <w:bookmarkStart w:id="8" w:name="__RefHeading___Toc12420_1734033060"/>
      <w:bookmarkStart w:id="9" w:name="_Toc140087574"/>
      <w:bookmarkEnd w:id="8"/>
      <w:r>
        <w:rPr/>
        <w:t xml:space="preserve">1. </w:t>
      </w:r>
      <w:bookmarkEnd w:id="9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0" w:name="__RefHeading___Toc12422_1734033060"/>
      <w:bookmarkStart w:id="11" w:name="_Toc140087575"/>
      <w:bookmarkEnd w:id="10"/>
      <w:r>
        <w:rPr/>
        <w:t xml:space="preserve">1.1 </w:t>
      </w:r>
      <w:bookmarkEnd w:id="11"/>
      <w:r>
        <w:rPr/>
        <w:t>Контекст и актуальность области</w:t>
      </w:r>
      <w:bookmarkStart w:id="12" w:name="__RefHeading___Toc12424_1734033060"/>
      <w:bookmarkEnd w:id="12"/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3" w:name="__RefHeading___Toc1319_1361387627"/>
      <w:bookmarkStart w:id="14" w:name="_Toc140087576"/>
      <w:bookmarkEnd w:id="13"/>
      <w:r>
        <w:rPr/>
        <w:t>1.6 Выв</w:t>
      </w:r>
      <w:bookmarkEnd w:id="14"/>
      <w:r>
        <w:rPr/>
        <w:t>оды</w:t>
      </w:r>
      <w:bookmarkStart w:id="15" w:name="__RefHeading___Toc1321_1361387627"/>
    </w:p>
    <w:p>
      <w:pPr>
        <w:pStyle w:val="-3"/>
        <w:rPr/>
      </w:pPr>
      <w:bookmarkStart w:id="16" w:name="__RefHeading___Toc12426_1734033060"/>
      <w:bookmarkStart w:id="17" w:name="_Toc140087577"/>
      <w:bookmarkEnd w:id="15"/>
      <w:bookmarkEnd w:id="16"/>
      <w:r>
        <w:rPr/>
        <w:t xml:space="preserve">2. </w:t>
      </w:r>
      <w:bookmarkEnd w:id="17"/>
      <w:r>
        <w:rPr/>
        <w:t>Проектный раздел.</w:t>
      </w:r>
    </w:p>
    <w:p>
      <w:pPr>
        <w:pStyle w:val="-21"/>
        <w:rPr>
          <w:rFonts w:cs="Times New Roman"/>
          <w:lang w:val="ru-RU"/>
        </w:rPr>
      </w:pPr>
      <w:bookmarkStart w:id="18" w:name="__RefHeading___Toc12428_1734033060"/>
      <w:bookmarkStart w:id="19" w:name="_Toc140087578"/>
      <w:bookmarkEnd w:id="18"/>
      <w:r>
        <w:rPr>
          <w:lang w:val="ru-RU"/>
        </w:rPr>
        <w:t xml:space="preserve">2.1 </w:t>
      </w:r>
      <w:bookmarkEnd w:id="19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0" w:name="__RefHeading___Toc12430_1734033060"/>
    </w:p>
    <w:p>
      <w:pPr>
        <w:pStyle w:val="-21"/>
        <w:rPr>
          <w:lang w:val="ru-RU"/>
        </w:rPr>
      </w:pPr>
      <w:bookmarkStart w:id="21" w:name="__RefHeading___Toc1323_1361387627"/>
      <w:bookmarkStart w:id="22" w:name="_Toc140087579"/>
      <w:bookmarkEnd w:id="20"/>
      <w:bookmarkEnd w:id="21"/>
      <w:r>
        <w:rPr/>
        <w:t>2.6 Вывод</w:t>
      </w:r>
      <w:bookmarkEnd w:id="22"/>
      <w:r>
        <w:rPr/>
        <w:t>ы</w:t>
      </w:r>
    </w:p>
    <w:p>
      <w:pPr>
        <w:pStyle w:val="-3"/>
        <w:rPr/>
      </w:pPr>
      <w:bookmarkStart w:id="23" w:name="__RefHeading___Toc12432_1734033060_Копия"/>
      <w:bookmarkEnd w:id="23"/>
      <w:r>
        <w:rPr>
          <w:lang w:val="ru-RU"/>
        </w:rPr>
        <w:br/>
        <w:br/>
        <w:br/>
      </w:r>
      <w:bookmarkStart w:id="24" w:name="_Toc140087580_Копия_2"/>
      <w:r>
        <w:rPr>
          <w:b w:val="false"/>
          <w:bCs w:val="false"/>
        </w:rPr>
        <w:t xml:space="preserve">3. </w:t>
      </w:r>
      <w:bookmarkEnd w:id="24"/>
      <w:r>
        <w:rPr>
          <w:b w:val="false"/>
          <w:bCs w:val="false"/>
        </w:rPr>
        <w:t>Разработка</w:t>
      </w:r>
    </w:p>
    <w:p>
      <w:pPr>
        <w:pStyle w:val="-21"/>
        <w:rPr>
          <w:rFonts w:cs="Times New Roman"/>
          <w:lang w:val="ru-RU"/>
        </w:rPr>
      </w:pPr>
      <w:bookmarkStart w:id="25" w:name="__RefHeading___Toc12428_1734033060_Копия"/>
      <w:bookmarkEnd w:id="25"/>
      <w:r>
        <w:rPr>
          <w:lang w:val="ru-RU"/>
        </w:rPr>
        <w:t>3</w:t>
      </w:r>
      <w:bookmarkStart w:id="26" w:name="_Toc140087578_Копия_1"/>
      <w:r>
        <w:rPr>
          <w:lang w:val="ru-RU"/>
        </w:rPr>
        <w:t xml:space="preserve">.1 </w:t>
      </w:r>
      <w:bookmarkEnd w:id="26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7" w:name="__RefHeading___Toc12430_1734033060_Копия"/>
    </w:p>
    <w:p>
      <w:pPr>
        <w:pStyle w:val="-21"/>
        <w:rPr>
          <w:lang w:val="ru-RU"/>
        </w:rPr>
      </w:pPr>
      <w:bookmarkStart w:id="28" w:name="__RefHeading___Toc1323_1361387627_Копия_"/>
      <w:bookmarkEnd w:id="27"/>
      <w:bookmarkEnd w:id="28"/>
      <w:r>
        <w:rPr/>
        <w:t>3</w:t>
      </w:r>
      <w:bookmarkStart w:id="29" w:name="_Toc140087579_Копия_1"/>
      <w:r>
        <w:rPr/>
        <w:t xml:space="preserve">.2 </w:t>
      </w:r>
      <w:bookmarkEnd w:id="29"/>
      <w:r>
        <w:rPr>
          <w:lang w:val="ru-RU"/>
        </w:rPr>
        <w:t>Яйца</w:t>
      </w:r>
    </w:p>
    <w:p>
      <w:pPr>
        <w:pStyle w:val="-21"/>
        <w:rPr>
          <w:lang w:val="ru-RU"/>
        </w:rPr>
      </w:pPr>
      <w:bookmarkStart w:id="30" w:name="__RefHeading___Toc1340_1361387627"/>
      <w:bookmarkEnd w:id="30"/>
      <w:r>
        <w:rPr>
          <w:lang w:val="ru-RU"/>
        </w:rPr>
        <w:t>3.52 Шлюшка</w:t>
      </w:r>
    </w:p>
    <w:p>
      <w:pPr>
        <w:pStyle w:val="-21"/>
        <w:rPr>
          <w:lang w:val="ru-RU"/>
        </w:rPr>
      </w:pPr>
      <w:bookmarkStart w:id="31" w:name="__RefHeading___Toc1342_1361387627"/>
      <w:bookmarkEnd w:id="31"/>
      <w:r>
        <w:rPr>
          <w:lang w:val="ru-RU"/>
        </w:rPr>
        <w:t>3.53 Гавноооооооо</w:t>
      </w:r>
      <w:bookmarkStart w:id="32" w:name="__RefHeading___Toc1344_1361387627"/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33" w:name="__RefHeading___Toc1486_2414042469"/>
      <w:bookmarkEnd w:id="32"/>
      <w:bookmarkEnd w:id="33"/>
      <w:r>
        <w:rPr>
          <w:lang w:val="ru-RU"/>
        </w:rPr>
        <w:t>2.52 Че за хуйня</w:t>
      </w:r>
      <w:bookmarkStart w:id="34" w:name="_Hlk135138718"/>
    </w:p>
    <w:p>
      <w:pPr>
        <w:pStyle w:val="-3"/>
        <w:rPr/>
      </w:pPr>
      <w:bookmarkStart w:id="35" w:name="__RefHeading___Toc12440_1734033060"/>
      <w:bookmarkStart w:id="36" w:name="_Toc140087584"/>
      <w:bookmarkStart w:id="37" w:name="_Hlk135138718_Копия_1"/>
      <w:bookmarkEnd w:id="34"/>
      <w:bookmarkEnd w:id="35"/>
      <w:bookmarkEnd w:id="37"/>
      <w:r>
        <w:rPr/>
        <w:t>4. АНАЛИЗ РЕЗУЛЬТАТОВ</w:t>
      </w:r>
      <w:bookmarkEnd w:id="36"/>
    </w:p>
    <w:p>
      <w:pPr>
        <w:pStyle w:val="-21"/>
        <w:rPr>
          <w:lang w:val="ru-RU"/>
        </w:rPr>
      </w:pPr>
      <w:bookmarkStart w:id="38" w:name="__RefHeading___Toc12442_1734033060"/>
      <w:bookmarkStart w:id="39" w:name="_Toc140087585"/>
      <w:bookmarkEnd w:id="38"/>
      <w:r>
        <w:rPr/>
        <w:t xml:space="preserve">4.1 </w:t>
      </w:r>
      <w:bookmarkEnd w:id="39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r>
        <w:rPr>
          <w:lang w:val="ru-RU"/>
        </w:rPr>
      </w:r>
      <w:bookmarkStart w:id="40" w:name="__RefHeading___Toc1325_1361387627"/>
      <w:bookmarkStart w:id="41" w:name="__RefHeading___Toc1325_1361387627"/>
      <w:bookmarkEnd w:id="41"/>
    </w:p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42" w:name="__RefHeading___Toc1325_1361387627"/>
      <w:bookmarkStart w:id="43" w:name="__RefHeading___Toc1488_2414042469"/>
      <w:bookmarkEnd w:id="42"/>
      <w:bookmarkEnd w:id="43"/>
      <w:r>
        <w:rPr/>
        <w:t xml:space="preserve"> </w:t>
      </w:r>
    </w:p>
    <w:p>
      <w:pPr>
        <w:pStyle w:val="-3"/>
        <w:rPr/>
      </w:pPr>
      <w:bookmarkStart w:id="44" w:name="__RefHeading___Toc12448_1734033060"/>
      <w:bookmarkStart w:id="45" w:name="_Toc140087588"/>
      <w:bookmarkEnd w:id="44"/>
      <w:r>
        <w:rPr/>
        <w:t>ЗАКЛЮЧЕНИЕ</w:t>
      </w:r>
      <w:bookmarkEnd w:id="45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46" w:name="__RefHeading___Toc12452_1734033060"/>
      <w:bookmarkStart w:id="47" w:name="_Toc140087590"/>
      <w:bookmarkEnd w:id="46"/>
      <w:r>
        <w:rPr/>
        <w:t>ПРИЛОЖЕНИЕ А</w:t>
      </w:r>
      <w:bookmarkEnd w:id="47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3402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8" w:name="__RefHeading___Toc12454_1734033060"/>
      <w:bookmarkStart w:id="49" w:name="_Toc140087591"/>
      <w:bookmarkEnd w:id="48"/>
      <w:r>
        <w:rPr/>
        <w:t>ПРИЛОЖЕНИЕ Б</w:t>
      </w:r>
      <w:bookmarkEnd w:id="49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Листинг i</w:t>
      </w:r>
      <w:r>
        <w:rPr/>
        <w:t>+1</w:t>
      </w:r>
      <w:r>
        <w:rPr>
          <w:lang w:val="ru-RU"/>
        </w:rPr>
        <w:t xml:space="preserve">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6"/>
          <w:footerReference w:type="default" r:id="rId27"/>
          <w:footerReference w:type="first" r:id="rId28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50" w:name="__RefHeading___Toc12456_1734033060"/>
      <w:bookmarkStart w:id="51" w:name="_Toc140087592"/>
      <w:bookmarkEnd w:id="50"/>
      <w:r>
        <w:rPr/>
        <w:t>ПРИЛОЖЕНИЕ В</w:t>
      </w:r>
      <w:bookmarkEnd w:id="51"/>
    </w:p>
    <w:p>
      <w:pPr>
        <w:pStyle w:val="-6"/>
        <w:spacing w:before="0" w:after="0"/>
        <w:rPr/>
      </w:pPr>
      <w:r>
        <w:rPr/>
        <w:drawing>
          <wp:inline distT="0" distB="0" distL="0" distR="0">
            <wp:extent cx="5940425" cy="3342640"/>
            <wp:effectExtent l="0" t="0" r="0" b="0"/>
            <wp:docPr id="1" name="Рисунок 1" descr="Как «оживить» детский рисунок: инструкция - Hi-Tech Mail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Как «оживить» детский рисунок: инструкция - Hi-Tech Mail.ru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j</w:t>
      </w:r>
      <w:r>
        <w:rPr>
          <w:lang w:val="en-US"/>
        </w:rPr>
        <w:t xml:space="preserve"> </w:t>
      </w:r>
      <w:r>
        <w:rPr>
          <w:lang w:val="ru-RU"/>
        </w:rPr>
        <w:t>– Фото ИТМО</w:t>
      </w:r>
    </w:p>
    <w:sectPr>
      <w:footerReference w:type="even" r:id="rId30"/>
      <w:footerReference w:type="default" r:id="rId31"/>
      <w:footerReference w:type="first" r:id="rId32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Webdings">
    <w:charset w:val="cc"/>
    <w:family w:val="roman"/>
    <w:pitch w:val="variable"/>
  </w:font>
  <w:font w:name="Sitka Small">
    <w:charset w:val="cc"/>
    <w:family w:val="roman"/>
    <w:pitch w:val="variable"/>
  </w:font>
  <w:font w:name="Webdings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left"/>
          <w:rPr/>
        </w:pPr>
        <w:r>
          <w:rPr/>
          <w:t>9</w:t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t>1</w:t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t>52</w:t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settings.xml><?xml version="1.0" encoding="utf-8"?>
<w:settings xmlns:w="http://schemas.openxmlformats.org/wordprocessingml/2006/main">
  <w:zoom w:percent="75"/>
  <w:defaultTabStop w:val="643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InternetLink">
    <w:name w:val="Internet Link"/>
    <w:basedOn w:val="DefaultParagraphFont"/>
    <w:uiPriority w:val="99"/>
    <w:unhideWhenUsed/>
    <w:qFormat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uiPriority w:val="99"/>
    <w:semiHidden/>
    <w:qFormat/>
    <w:rsid w:val="00572b5b"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sid w:val="00572b5b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21">
    <w:name w:val="Footnote Characters21"/>
    <w:qFormat/>
    <w:rPr>
      <w:vertAlign w:val="superscript"/>
    </w:rPr>
  </w:style>
  <w:style w:type="character" w:styleId="FootnoteCharacters211">
    <w:name w:val="Footnote Characters211"/>
    <w:qFormat/>
    <w:rPr>
      <w:vertAlign w:val="superscript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Style19" w:customStyle="1">
    <w:name w:val="Ссылка указателя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 w:customStyle="1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center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</w:pPr>
    <w:rPr/>
  </w:style>
  <w:style w:type="paragraph" w:styleId="Annotation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643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paragraph" w:styleId="Style22">
    <w:name w:val="Пенис"/>
    <w:basedOn w:val="-4"/>
    <w:qFormat/>
    <w:pPr>
      <w:spacing w:lineRule="auto" w:line="276"/>
      <w:ind w:firstLine="1134"/>
    </w:pPr>
    <w:rPr>
      <w:rFonts w:ascii="Webdings" w:hAnsi="Webdings"/>
      <w:sz w:val="36"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footer" Target="footer22.xml"/><Relationship Id="rId24" Type="http://schemas.openxmlformats.org/officeDocument/2006/relationships/footer" Target="footer23.xml"/><Relationship Id="rId25" Type="http://schemas.openxmlformats.org/officeDocument/2006/relationships/footer" Target="footer24.xml"/><Relationship Id="rId26" Type="http://schemas.openxmlformats.org/officeDocument/2006/relationships/footer" Target="footer25.xml"/><Relationship Id="rId27" Type="http://schemas.openxmlformats.org/officeDocument/2006/relationships/footer" Target="footer26.xml"/><Relationship Id="rId28" Type="http://schemas.openxmlformats.org/officeDocument/2006/relationships/footer" Target="footer27.xml"/><Relationship Id="rId29" Type="http://schemas.openxmlformats.org/officeDocument/2006/relationships/image" Target="media/image1.png"/><Relationship Id="rId30" Type="http://schemas.openxmlformats.org/officeDocument/2006/relationships/footer" Target="footer28.xml"/><Relationship Id="rId31" Type="http://schemas.openxmlformats.org/officeDocument/2006/relationships/footer" Target="footer29.xml"/><Relationship Id="rId32" Type="http://schemas.openxmlformats.org/officeDocument/2006/relationships/footer" Target="footer30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131</TotalTime>
  <Application>LibreOffice/24.2.6.2$Windows_X86_64 LibreOffice_project/ef66aa7e36a1bb8e65bfbc63aba53045a14d0871</Application>
  <AppVersion>15.0000</AppVersion>
  <Pages>10</Pages>
  <Words>431</Words>
  <Characters>2416</Characters>
  <CharactersWithSpaces>3027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2026-03-26T01:14:47Z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