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Insurable Interest:</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Dwelling Roof: Front slope has 13 wind damaged shingles. Missing/damaged shingles from wind. Rear slope has 150 wind damaged shingles. Missing/damaged shingles from wind.</w:t>
        <w:br/>
        <w:t>Front Elevation: Fascia displaced.</w:t>
        <w:br/>
        <w:t>Right Elevation: Right elevation is free from wind damage.</w:t>
        <w:br/>
        <w:t>Rear Elevation: Fascia damaged. Fascia damaged/displaced. A.C unit free from damage. Missing/damaged fascia.</w:t>
        <w:br/>
        <w:t>Left Elevation: Fascia displaced.</w:t>
        <w:br/>
        <w:t>Detached Garage Roof: Right slope is free from wind damage. Left slope has 26 wind damaged shingles. Missing/damaged shingles from wind. Rear slope free from storm damage.</w:t>
        <w:br/>
        <w:t>Detached Garage Elevations: Front elevation is free from wind damage. Right elevation is free from wind damage. Rear elevation is free from wind damage. Left elevation is free from wind damage.</w:t>
        <w:br/>
        <w:t>Fence: 5 panels missing from front run of fence. One gate is missing from storm. 10 panels missing and damaged from storm. 5 panels missing from left run. One small gate missing from left run.</w:t>
        <w:br/>
        <w:t>Pool: During the storm the fence panels were seen by the member flying into pool causing rips and damages.</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Risk Overview: The Dwelling risk is a 1 story residential building with 25 year 3 tab shingles on the roof and brick veneer on the elevations. The members mortgage company was verified as . The member had power outage on the DOL resulting in of food loss of $500.</w:t>
        <w:br/>
        <w:t>Dwelling Roof: The dwelling roof is a 5/12 one story gable roof with 25 year 3-tab shingles installed as a single layer. Felt and drip edge is present. The roof is approximately 20 years old. Single layer, drip edge. 5/12 pitch. 25 year 3 tab shingles. 1 ft overhang. Roof overview. PVC ridge vent. 5 pipe jacks. Front slope overview. Front slope is North facing. Rear slope overview.</w:t>
        <w:br/>
        <w:t>Front Elevation: Front elevation overview.</w:t>
        <w:br/>
        <w:t>Right Elevation: Right elevation overview.</w:t>
        <w:br/>
        <w:t>Rear Elevation: Rear elevation overview.</w:t>
        <w:br/>
        <w:t>Left Elevation: Left elevation overview.</w:t>
        <w:br/>
        <w:t>Detached Garage: Detached garage overview.</w:t>
        <w:br/>
        <w:t>Detached Garage Roof: Detached garage roof is comprised of 3-tab shingles. Single layer, drip edge. 25 year 3-tab shingles. 6/12 pitch. Roof overview. PVC ridge vent. Right slope overview. Left slope overview. Rear slope overview.</w:t>
        <w:br/>
        <w:t>Detached Garage Elevations: Front elevation overview. Right elevation overview. Rear elevation overview. Left elevation overview.</w:t>
        <w:br/>
        <w:t>Fence: The members privacy fence is comprised of 6 foot high PVC panels. All runs of the PVC privacy fence are owned by the member. The runs of the PVC fence are front right and left facing. Front run overview. Right run overview. Left run overview.</w:t>
        <w:br/>
        <w:t>Pool: Pool overview. Pool filtration system.</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Cause and Origin:</w:t>
      </w:r>
      <w:r>
        <w:rPr>
          <w:rFonts w:ascii="Calibri" w:hAnsi="Calibri" w:cs="Calibri"/>
          <w:sz w:val="20"/>
          <w:szCs w:val="20"/>
        </w:rPr>
        <w:t xml:space="preserve"> </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