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6C61" w14:textId="77777777" w:rsidR="00D10B0D" w:rsidRDefault="00D10B0D">
      <w:pPr>
        <w:pStyle w:val="BodyText"/>
        <w:rPr>
          <w:rFonts w:ascii="Times New Roman"/>
          <w:sz w:val="20"/>
        </w:rPr>
      </w:pPr>
    </w:p>
    <w:p w14:paraId="30CCB555" w14:textId="77777777" w:rsidR="00D10B0D" w:rsidRPr="008B3A07" w:rsidRDefault="00FA0347" w:rsidP="00FA0347">
      <w:pPr>
        <w:pStyle w:val="Title"/>
        <w:ind w:left="0"/>
        <w:rPr>
          <w:u w:val="none"/>
        </w:rPr>
      </w:pPr>
      <w:r w:rsidRPr="008B3A07">
        <w:rPr>
          <w:u w:val="thick"/>
        </w:rPr>
        <w:t>F</w:t>
      </w:r>
      <w:r w:rsidR="00401BB9" w:rsidRPr="008B3A07">
        <w:rPr>
          <w:u w:val="thick"/>
        </w:rPr>
        <w:t>unctional</w:t>
      </w:r>
      <w:r w:rsidR="00401BB9" w:rsidRPr="008B3A07">
        <w:rPr>
          <w:spacing w:val="-7"/>
          <w:u w:val="thick"/>
        </w:rPr>
        <w:t xml:space="preserve"> </w:t>
      </w:r>
      <w:r w:rsidR="00401BB9" w:rsidRPr="008B3A07">
        <w:rPr>
          <w:u w:val="thick"/>
        </w:rPr>
        <w:t>requirement</w:t>
      </w:r>
      <w:r w:rsidRPr="008B3A07">
        <w:rPr>
          <w:spacing w:val="-6"/>
          <w:u w:val="thick"/>
        </w:rPr>
        <w:t xml:space="preserve"> </w:t>
      </w:r>
      <w:r w:rsidR="00401BB9" w:rsidRPr="008B3A07">
        <w:rPr>
          <w:u w:val="thick"/>
        </w:rPr>
        <w:t>of</w:t>
      </w:r>
      <w:r w:rsidR="00401BB9" w:rsidRPr="008B3A07">
        <w:rPr>
          <w:spacing w:val="-6"/>
          <w:u w:val="thick"/>
        </w:rPr>
        <w:t xml:space="preserve"> </w:t>
      </w:r>
      <w:r w:rsidRPr="008B3A07">
        <w:rPr>
          <w:spacing w:val="-6"/>
          <w:u w:val="thick"/>
        </w:rPr>
        <w:t xml:space="preserve">Customer application of Claims and </w:t>
      </w:r>
      <w:r w:rsidRPr="008B3A07">
        <w:rPr>
          <w:spacing w:val="-6"/>
          <w:u w:val="thick"/>
        </w:rPr>
        <w:t>S</w:t>
      </w:r>
      <w:r w:rsidRPr="008B3A07">
        <w:rPr>
          <w:spacing w:val="-6"/>
          <w:u w:val="thick"/>
        </w:rPr>
        <w:t>upport</w:t>
      </w:r>
    </w:p>
    <w:p w14:paraId="38554D87" w14:textId="77777777" w:rsidR="008B3A07" w:rsidRDefault="008B3A07" w:rsidP="008B3A07"/>
    <w:p w14:paraId="3B8C111B" w14:textId="77777777" w:rsidR="008B3A07" w:rsidRDefault="008B3A07" w:rsidP="008B3A07"/>
    <w:p w14:paraId="07790337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1. Admin Login:</w:t>
      </w:r>
    </w:p>
    <w:p w14:paraId="487D169E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This feature allows administrators to securely log into the system using their credentials. It ensures that only authorized personnel can access the admin dashboard.</w:t>
      </w:r>
    </w:p>
    <w:p w14:paraId="01D989BD" w14:textId="77777777" w:rsidR="008B3A07" w:rsidRDefault="008B3A07" w:rsidP="008B3A07">
      <w:pPr>
        <w:rPr>
          <w:sz w:val="24"/>
          <w:szCs w:val="24"/>
        </w:rPr>
      </w:pPr>
    </w:p>
    <w:p w14:paraId="1185BF13" w14:textId="77777777" w:rsidR="00401BB9" w:rsidRPr="008B3A07" w:rsidRDefault="00401BB9" w:rsidP="008B3A07">
      <w:pPr>
        <w:rPr>
          <w:sz w:val="24"/>
          <w:szCs w:val="24"/>
        </w:rPr>
      </w:pPr>
    </w:p>
    <w:p w14:paraId="53000436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2. User Login:</w:t>
      </w:r>
    </w:p>
    <w:p w14:paraId="42AE60F6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Users can log into the system using their credentials, providing access to personalized features and information related to their insurance policies and claims.</w:t>
      </w:r>
    </w:p>
    <w:p w14:paraId="36CA92F0" w14:textId="77777777" w:rsidR="008B3A07" w:rsidRDefault="008B3A07" w:rsidP="008B3A07">
      <w:pPr>
        <w:rPr>
          <w:sz w:val="24"/>
          <w:szCs w:val="24"/>
        </w:rPr>
      </w:pPr>
    </w:p>
    <w:p w14:paraId="1473C54D" w14:textId="77777777" w:rsidR="00401BB9" w:rsidRPr="008B3A07" w:rsidRDefault="00401BB9" w:rsidP="008B3A07">
      <w:pPr>
        <w:rPr>
          <w:sz w:val="24"/>
          <w:szCs w:val="24"/>
        </w:rPr>
      </w:pPr>
    </w:p>
    <w:p w14:paraId="3864D2B8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3. Admin Dashboard:</w:t>
      </w:r>
    </w:p>
    <w:p w14:paraId="0EF4BC15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The admin dashboard serves as the central hub for administrators to manage and monitor various aspects of the insurance system. It provides a comprehensive overview of system statistics, pending tasks, and access to administrative functionalities.</w:t>
      </w:r>
    </w:p>
    <w:p w14:paraId="5DE01FEF" w14:textId="77777777" w:rsidR="008B3A07" w:rsidRDefault="008B3A07" w:rsidP="008B3A07">
      <w:pPr>
        <w:rPr>
          <w:sz w:val="24"/>
          <w:szCs w:val="24"/>
        </w:rPr>
      </w:pPr>
    </w:p>
    <w:p w14:paraId="7A35F767" w14:textId="77777777" w:rsidR="00401BB9" w:rsidRPr="008B3A07" w:rsidRDefault="00401BB9" w:rsidP="008B3A07">
      <w:pPr>
        <w:rPr>
          <w:sz w:val="24"/>
          <w:szCs w:val="24"/>
        </w:rPr>
      </w:pPr>
    </w:p>
    <w:p w14:paraId="0361139F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4. User Dashboard:</w:t>
      </w:r>
    </w:p>
    <w:p w14:paraId="3E3A6F23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The user dashboard provides insurance policy</w:t>
      </w:r>
      <w:r>
        <w:rPr>
          <w:sz w:val="24"/>
          <w:szCs w:val="24"/>
        </w:rPr>
        <w:t xml:space="preserve"> </w:t>
      </w:r>
      <w:r w:rsidRPr="008B3A07">
        <w:rPr>
          <w:sz w:val="24"/>
          <w:szCs w:val="24"/>
        </w:rPr>
        <w:t>holders with a personalized interface where they can view their insurance details, file claims, track claim status, and manage their policies. It offers a user-friendly experience and easy navigation.</w:t>
      </w:r>
    </w:p>
    <w:p w14:paraId="62C66A47" w14:textId="77777777" w:rsidR="008B3A07" w:rsidRDefault="008B3A07" w:rsidP="008B3A07">
      <w:pPr>
        <w:rPr>
          <w:sz w:val="24"/>
          <w:szCs w:val="24"/>
        </w:rPr>
      </w:pPr>
    </w:p>
    <w:p w14:paraId="70E81A74" w14:textId="77777777" w:rsidR="00401BB9" w:rsidRPr="008B3A07" w:rsidRDefault="00401BB9" w:rsidP="008B3A07">
      <w:pPr>
        <w:rPr>
          <w:sz w:val="24"/>
          <w:szCs w:val="24"/>
        </w:rPr>
      </w:pPr>
    </w:p>
    <w:p w14:paraId="134BCD3A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b/>
          <w:bCs/>
          <w:sz w:val="24"/>
          <w:szCs w:val="24"/>
        </w:rPr>
        <w:t>5</w:t>
      </w:r>
      <w:r w:rsidRPr="008B3A07">
        <w:rPr>
          <w:sz w:val="24"/>
          <w:szCs w:val="24"/>
        </w:rPr>
        <w:t xml:space="preserve">. </w:t>
      </w:r>
      <w:r w:rsidRPr="008B3A07">
        <w:rPr>
          <w:b/>
          <w:bCs/>
          <w:sz w:val="24"/>
          <w:szCs w:val="24"/>
        </w:rPr>
        <w:t>Login</w:t>
      </w:r>
      <w:r w:rsidRPr="008B3A07">
        <w:rPr>
          <w:sz w:val="24"/>
          <w:szCs w:val="24"/>
        </w:rPr>
        <w:t>:</w:t>
      </w:r>
    </w:p>
    <w:p w14:paraId="5E0CF1ED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This component represents the login functionality, allowing users to authenticate themselves and gain access to the respective dashboards.</w:t>
      </w:r>
    </w:p>
    <w:p w14:paraId="31A9F25B" w14:textId="77777777" w:rsidR="008B3A07" w:rsidRDefault="008B3A07" w:rsidP="008B3A07">
      <w:pPr>
        <w:rPr>
          <w:sz w:val="24"/>
          <w:szCs w:val="24"/>
        </w:rPr>
      </w:pPr>
    </w:p>
    <w:p w14:paraId="5FC35E0E" w14:textId="77777777" w:rsidR="00401BB9" w:rsidRPr="008B3A07" w:rsidRDefault="00401BB9" w:rsidP="008B3A07">
      <w:pPr>
        <w:rPr>
          <w:sz w:val="24"/>
          <w:szCs w:val="24"/>
        </w:rPr>
      </w:pPr>
    </w:p>
    <w:p w14:paraId="64FC267C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6. Insurance Files:</w:t>
      </w:r>
    </w:p>
    <w:p w14:paraId="385D565D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This section enables administrators to manage and organize insurance-related documents and files securely. It provides a centralized repository for storing and retrieving important documents.</w:t>
      </w:r>
    </w:p>
    <w:p w14:paraId="6FC6F62A" w14:textId="77777777" w:rsidR="008B3A07" w:rsidRDefault="008B3A07" w:rsidP="008B3A07">
      <w:pPr>
        <w:rPr>
          <w:sz w:val="24"/>
          <w:szCs w:val="24"/>
        </w:rPr>
      </w:pPr>
    </w:p>
    <w:p w14:paraId="3EDE94EE" w14:textId="77777777" w:rsidR="00401BB9" w:rsidRPr="008B3A07" w:rsidRDefault="00401BB9" w:rsidP="008B3A07">
      <w:pPr>
        <w:rPr>
          <w:sz w:val="24"/>
          <w:szCs w:val="24"/>
        </w:rPr>
      </w:pPr>
    </w:p>
    <w:p w14:paraId="7C04490C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7. Active Insurance Holders:</w:t>
      </w:r>
    </w:p>
    <w:p w14:paraId="4B73425A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This feature allows administrators to view and manage a list of active insurance policyholders. It provides details such as policy numbers, coverage information, and contact details.</w:t>
      </w:r>
    </w:p>
    <w:p w14:paraId="1FC54D3D" w14:textId="77777777" w:rsidR="008B3A07" w:rsidRDefault="008B3A07" w:rsidP="008B3A07">
      <w:pPr>
        <w:rPr>
          <w:sz w:val="24"/>
          <w:szCs w:val="24"/>
        </w:rPr>
      </w:pPr>
    </w:p>
    <w:p w14:paraId="6F30EF21" w14:textId="77777777" w:rsidR="00401BB9" w:rsidRDefault="00401BB9" w:rsidP="008B3A07">
      <w:pPr>
        <w:rPr>
          <w:sz w:val="24"/>
          <w:szCs w:val="24"/>
        </w:rPr>
      </w:pPr>
    </w:p>
    <w:p w14:paraId="4352BA40" w14:textId="77777777" w:rsidR="00401BB9" w:rsidRDefault="00401BB9" w:rsidP="008B3A07">
      <w:pPr>
        <w:rPr>
          <w:sz w:val="24"/>
          <w:szCs w:val="24"/>
        </w:rPr>
      </w:pPr>
    </w:p>
    <w:p w14:paraId="57C00D6E" w14:textId="77777777" w:rsidR="00401BB9" w:rsidRDefault="00401BB9" w:rsidP="008B3A07">
      <w:pPr>
        <w:rPr>
          <w:sz w:val="24"/>
          <w:szCs w:val="24"/>
        </w:rPr>
      </w:pPr>
    </w:p>
    <w:p w14:paraId="7DD0092D" w14:textId="77777777" w:rsidR="00401BB9" w:rsidRDefault="00401BB9" w:rsidP="008B3A07">
      <w:pPr>
        <w:rPr>
          <w:sz w:val="24"/>
          <w:szCs w:val="24"/>
        </w:rPr>
      </w:pPr>
    </w:p>
    <w:p w14:paraId="30FD09D8" w14:textId="77777777" w:rsidR="00401BB9" w:rsidRDefault="00401BB9" w:rsidP="008B3A07">
      <w:pPr>
        <w:rPr>
          <w:sz w:val="24"/>
          <w:szCs w:val="24"/>
        </w:rPr>
      </w:pPr>
    </w:p>
    <w:p w14:paraId="766F7F1A" w14:textId="77777777" w:rsidR="00401BB9" w:rsidRDefault="00401BB9" w:rsidP="008B3A07">
      <w:pPr>
        <w:rPr>
          <w:sz w:val="24"/>
          <w:szCs w:val="24"/>
        </w:rPr>
      </w:pPr>
    </w:p>
    <w:p w14:paraId="2E6C0E45" w14:textId="77777777" w:rsidR="00401BB9" w:rsidRDefault="00401BB9" w:rsidP="008B3A07">
      <w:pPr>
        <w:rPr>
          <w:sz w:val="24"/>
          <w:szCs w:val="24"/>
        </w:rPr>
      </w:pPr>
    </w:p>
    <w:p w14:paraId="026C306E" w14:textId="77777777" w:rsidR="00401BB9" w:rsidRDefault="00401BB9" w:rsidP="008B3A07">
      <w:pPr>
        <w:rPr>
          <w:sz w:val="24"/>
          <w:szCs w:val="24"/>
        </w:rPr>
      </w:pPr>
    </w:p>
    <w:p w14:paraId="0B8AAAC1" w14:textId="77777777" w:rsidR="00401BB9" w:rsidRPr="008B3A07" w:rsidRDefault="00401BB9" w:rsidP="008B3A07">
      <w:pPr>
        <w:rPr>
          <w:sz w:val="24"/>
          <w:szCs w:val="24"/>
        </w:rPr>
      </w:pPr>
    </w:p>
    <w:p w14:paraId="61C569D5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8. Insurance Claims:</w:t>
      </w:r>
    </w:p>
    <w:p w14:paraId="6D79F84B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Users can file insurance claims through this feature. They can enter relevant details, upload supporting documents, and submit the claim for processing.</w:t>
      </w:r>
    </w:p>
    <w:p w14:paraId="7B3743B0" w14:textId="77777777" w:rsidR="008B3A07" w:rsidRDefault="008B3A07" w:rsidP="008B3A07">
      <w:pPr>
        <w:rPr>
          <w:sz w:val="24"/>
          <w:szCs w:val="24"/>
        </w:rPr>
      </w:pPr>
    </w:p>
    <w:p w14:paraId="122CAD41" w14:textId="77777777" w:rsidR="00401BB9" w:rsidRPr="008B3A07" w:rsidRDefault="00401BB9" w:rsidP="008B3A07">
      <w:pPr>
        <w:rPr>
          <w:sz w:val="24"/>
          <w:szCs w:val="24"/>
        </w:rPr>
      </w:pPr>
    </w:p>
    <w:p w14:paraId="56FF42E5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9. Insurance Approvals:</w:t>
      </w:r>
    </w:p>
    <w:p w14:paraId="19B63272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- Administrators review and approve or reject insurance claims through this module. They can assess the validity of claims, request additional information if n</w:t>
      </w:r>
      <w:r w:rsidR="00401BB9">
        <w:rPr>
          <w:sz w:val="24"/>
          <w:szCs w:val="24"/>
        </w:rPr>
        <w:t>e</w:t>
      </w:r>
      <w:r w:rsidRPr="008B3A07">
        <w:rPr>
          <w:sz w:val="24"/>
          <w:szCs w:val="24"/>
        </w:rPr>
        <w:t>eded, and make informed decisions.</w:t>
      </w:r>
    </w:p>
    <w:p w14:paraId="7DB9FE6D" w14:textId="77777777" w:rsidR="008B3A07" w:rsidRDefault="008B3A07" w:rsidP="008B3A07">
      <w:pPr>
        <w:rPr>
          <w:sz w:val="24"/>
          <w:szCs w:val="24"/>
        </w:rPr>
      </w:pPr>
    </w:p>
    <w:p w14:paraId="63629295" w14:textId="77777777" w:rsidR="00401BB9" w:rsidRPr="008B3A07" w:rsidRDefault="00401BB9" w:rsidP="008B3A07">
      <w:pPr>
        <w:rPr>
          <w:sz w:val="24"/>
          <w:szCs w:val="24"/>
        </w:rPr>
      </w:pPr>
    </w:p>
    <w:p w14:paraId="579E490D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10. Withheld Claims:</w:t>
      </w:r>
    </w:p>
    <w:p w14:paraId="6E655947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 - This </w:t>
      </w:r>
      <w:r w:rsidR="00401BB9">
        <w:rPr>
          <w:sz w:val="24"/>
          <w:szCs w:val="24"/>
        </w:rPr>
        <w:t>will</w:t>
      </w:r>
      <w:r w:rsidRPr="008B3A07">
        <w:rPr>
          <w:sz w:val="24"/>
          <w:szCs w:val="24"/>
        </w:rPr>
        <w:t xml:space="preserve"> lis</w:t>
      </w:r>
      <w:r w:rsidR="00401BB9">
        <w:rPr>
          <w:sz w:val="24"/>
          <w:szCs w:val="24"/>
        </w:rPr>
        <w:t>t</w:t>
      </w:r>
      <w:r w:rsidRPr="008B3A07">
        <w:rPr>
          <w:sz w:val="24"/>
          <w:szCs w:val="24"/>
        </w:rPr>
        <w:t>s claims that require further investigation or additional documentation. Administrators can place claims on hold pending further review.</w:t>
      </w:r>
    </w:p>
    <w:p w14:paraId="411EE5AA" w14:textId="77777777" w:rsidR="008B3A07" w:rsidRDefault="008B3A07" w:rsidP="008B3A07">
      <w:pPr>
        <w:rPr>
          <w:sz w:val="24"/>
          <w:szCs w:val="24"/>
        </w:rPr>
      </w:pPr>
    </w:p>
    <w:p w14:paraId="595D81C0" w14:textId="77777777" w:rsidR="00401BB9" w:rsidRPr="008B3A07" w:rsidRDefault="00401BB9" w:rsidP="008B3A07">
      <w:pPr>
        <w:rPr>
          <w:sz w:val="24"/>
          <w:szCs w:val="24"/>
        </w:rPr>
      </w:pPr>
    </w:p>
    <w:p w14:paraId="7347782A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11. User Insurance:</w:t>
      </w:r>
    </w:p>
    <w:p w14:paraId="17D9E629" w14:textId="77777777" w:rsid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 - This component displays information about the insurance policies owned by individual users. It provides a summary of coverage, premium payments, and other policy details.</w:t>
      </w:r>
    </w:p>
    <w:p w14:paraId="1D5F72F6" w14:textId="77777777" w:rsidR="00401BB9" w:rsidRDefault="00401BB9" w:rsidP="008B3A07">
      <w:pPr>
        <w:rPr>
          <w:sz w:val="24"/>
          <w:szCs w:val="24"/>
        </w:rPr>
      </w:pPr>
    </w:p>
    <w:p w14:paraId="71CA0674" w14:textId="77777777" w:rsidR="00401BB9" w:rsidRPr="008B3A07" w:rsidRDefault="00401BB9" w:rsidP="008B3A07">
      <w:pPr>
        <w:rPr>
          <w:sz w:val="24"/>
          <w:szCs w:val="24"/>
        </w:rPr>
      </w:pPr>
    </w:p>
    <w:p w14:paraId="6E668E18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12. Insurance Details:</w:t>
      </w:r>
    </w:p>
    <w:p w14:paraId="6F661598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 - Users can access detailed information about their insurance policies, including coverage limits, deductibles, and policy terms. This section offers a comprehensive view of policy specifics.</w:t>
      </w:r>
    </w:p>
    <w:p w14:paraId="3A575132" w14:textId="77777777" w:rsidR="008B3A07" w:rsidRDefault="008B3A07" w:rsidP="008B3A07">
      <w:pPr>
        <w:rPr>
          <w:sz w:val="24"/>
          <w:szCs w:val="24"/>
        </w:rPr>
      </w:pPr>
    </w:p>
    <w:p w14:paraId="42D2B113" w14:textId="77777777" w:rsidR="00401BB9" w:rsidRPr="008B3A07" w:rsidRDefault="00401BB9" w:rsidP="008B3A07">
      <w:pPr>
        <w:rPr>
          <w:sz w:val="24"/>
          <w:szCs w:val="24"/>
        </w:rPr>
      </w:pPr>
    </w:p>
    <w:p w14:paraId="27DFEB70" w14:textId="77777777" w:rsidR="008B3A07" w:rsidRPr="008B3A07" w:rsidRDefault="008B3A07" w:rsidP="008B3A07">
      <w:pPr>
        <w:rPr>
          <w:b/>
          <w:bCs/>
          <w:sz w:val="24"/>
          <w:szCs w:val="24"/>
        </w:rPr>
      </w:pPr>
      <w:r w:rsidRPr="008B3A07">
        <w:rPr>
          <w:b/>
          <w:bCs/>
          <w:sz w:val="24"/>
          <w:szCs w:val="24"/>
        </w:rPr>
        <w:t>13. Insurance Claims (Accidental, Disease, Vehicle):</w:t>
      </w:r>
    </w:p>
    <w:p w14:paraId="5457F0BE" w14:textId="77777777" w:rsidR="008B3A07" w:rsidRPr="008B3A07" w:rsidRDefault="008B3A07" w:rsidP="008B3A07">
      <w:pPr>
        <w:rPr>
          <w:sz w:val="24"/>
          <w:szCs w:val="24"/>
        </w:rPr>
      </w:pPr>
      <w:r w:rsidRPr="008B3A07">
        <w:rPr>
          <w:sz w:val="24"/>
          <w:szCs w:val="24"/>
        </w:rPr>
        <w:t xml:space="preserve">    - This segment represents different types of insurance claims that users can file based on the nature of the incident, such as accidental claims, disease-related claims, and vehicle-related claims.</w:t>
      </w:r>
    </w:p>
    <w:p w14:paraId="4CBB86AF" w14:textId="77777777" w:rsidR="008B3A07" w:rsidRPr="008B3A07" w:rsidRDefault="008B3A07" w:rsidP="008B3A07">
      <w:pPr>
        <w:rPr>
          <w:sz w:val="24"/>
          <w:szCs w:val="24"/>
        </w:rPr>
      </w:pPr>
    </w:p>
    <w:p w14:paraId="512AC35C" w14:textId="77777777" w:rsidR="00D10B0D" w:rsidRDefault="00D10B0D">
      <w:pPr>
        <w:pStyle w:val="BodyText"/>
        <w:rPr>
          <w:sz w:val="20"/>
        </w:rPr>
      </w:pPr>
    </w:p>
    <w:p w14:paraId="70958DD1" w14:textId="77777777" w:rsidR="00D10B0D" w:rsidRDefault="00D10B0D">
      <w:pPr>
        <w:pStyle w:val="BodyText"/>
        <w:rPr>
          <w:sz w:val="20"/>
        </w:rPr>
      </w:pPr>
    </w:p>
    <w:p w14:paraId="346E6C42" w14:textId="77777777" w:rsidR="00D10B0D" w:rsidRDefault="00D10B0D">
      <w:pPr>
        <w:pStyle w:val="BodyText"/>
        <w:rPr>
          <w:sz w:val="20"/>
        </w:rPr>
      </w:pPr>
    </w:p>
    <w:p w14:paraId="0B3BF805" w14:textId="77777777" w:rsidR="00D10B0D" w:rsidRDefault="00D10B0D">
      <w:pPr>
        <w:pStyle w:val="BodyText"/>
        <w:rPr>
          <w:sz w:val="20"/>
        </w:rPr>
      </w:pPr>
    </w:p>
    <w:p w14:paraId="16A69BB4" w14:textId="77777777" w:rsidR="00D10B0D" w:rsidRDefault="00D10B0D">
      <w:pPr>
        <w:pStyle w:val="BodyText"/>
        <w:spacing w:before="3"/>
        <w:rPr>
          <w:sz w:val="19"/>
        </w:rPr>
      </w:pPr>
    </w:p>
    <w:p w14:paraId="10B01199" w14:textId="77777777" w:rsidR="00D10B0D" w:rsidRDefault="00D10B0D">
      <w:pPr>
        <w:pStyle w:val="BodyText"/>
        <w:ind w:left="425"/>
        <w:rPr>
          <w:sz w:val="20"/>
        </w:rPr>
      </w:pPr>
    </w:p>
    <w:p w14:paraId="4D9FDFD1" w14:textId="77777777" w:rsidR="00D10B0D" w:rsidRDefault="00D10B0D">
      <w:pPr>
        <w:pStyle w:val="BodyText"/>
        <w:rPr>
          <w:sz w:val="20"/>
        </w:rPr>
      </w:pPr>
    </w:p>
    <w:p w14:paraId="095A2879" w14:textId="77777777" w:rsidR="00D10B0D" w:rsidRDefault="00D10B0D">
      <w:pPr>
        <w:pStyle w:val="BodyText"/>
        <w:rPr>
          <w:sz w:val="20"/>
        </w:rPr>
      </w:pPr>
    </w:p>
    <w:p w14:paraId="62CF71BD" w14:textId="77777777" w:rsidR="00D10B0D" w:rsidRDefault="00D10B0D">
      <w:pPr>
        <w:pStyle w:val="BodyText"/>
        <w:spacing w:before="10"/>
        <w:rPr>
          <w:sz w:val="16"/>
        </w:rPr>
      </w:pPr>
    </w:p>
    <w:p w14:paraId="4B4B39F3" w14:textId="77777777" w:rsidR="00D10B0D" w:rsidRDefault="00D10B0D">
      <w:pPr>
        <w:rPr>
          <w:rFonts w:ascii="Arial"/>
        </w:rPr>
        <w:sectPr w:rsidR="00D10B0D">
          <w:headerReference w:type="default" r:id="rId7"/>
          <w:pgSz w:w="12240" w:h="15840"/>
          <w:pgMar w:top="1880" w:right="1300" w:bottom="280" w:left="1340" w:header="990" w:footer="0" w:gutter="0"/>
          <w:cols w:space="720"/>
        </w:sectPr>
      </w:pPr>
    </w:p>
    <w:p w14:paraId="1FFAF466" w14:textId="77777777" w:rsidR="00D10B0D" w:rsidRDefault="00D10B0D">
      <w:pPr>
        <w:pStyle w:val="BodyText"/>
        <w:rPr>
          <w:rFonts w:ascii="Arial"/>
          <w:b/>
          <w:sz w:val="20"/>
        </w:rPr>
      </w:pPr>
    </w:p>
    <w:p w14:paraId="797EADB7" w14:textId="77777777" w:rsidR="00D10B0D" w:rsidRDefault="00D10B0D">
      <w:pPr>
        <w:pStyle w:val="BodyText"/>
        <w:spacing w:before="10"/>
        <w:rPr>
          <w:rFonts w:ascii="Arial"/>
          <w:b/>
          <w:sz w:val="13"/>
        </w:rPr>
      </w:pPr>
    </w:p>
    <w:p w14:paraId="0BDB3C52" w14:textId="3D1B34DF" w:rsidR="00D10B0D" w:rsidRDefault="00401BB9">
      <w:pPr>
        <w:pStyle w:val="BodyText"/>
        <w:spacing w:line="20" w:lineRule="exact"/>
        <w:ind w:left="9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3095940" wp14:editId="61560C1A">
                <wp:extent cx="5943600" cy="12700"/>
                <wp:effectExtent l="6350" t="6350" r="12700" b="0"/>
                <wp:docPr id="205650885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7117056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FACEFA" id="Group 7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">
                <v:line id="Line 8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" strokeweight="1pt"/>
                <w10:anchorlock/>
              </v:group>
            </w:pict>
          </mc:Fallback>
        </mc:AlternateContent>
      </w:r>
    </w:p>
    <w:p w14:paraId="74A5CC8F" w14:textId="77777777" w:rsidR="00D10B0D" w:rsidRDefault="00D10B0D">
      <w:pPr>
        <w:pStyle w:val="BodyText"/>
        <w:rPr>
          <w:rFonts w:ascii="Arial"/>
          <w:b/>
          <w:sz w:val="20"/>
        </w:rPr>
      </w:pPr>
    </w:p>
    <w:p w14:paraId="17A581B0" w14:textId="77777777" w:rsidR="00D10B0D" w:rsidRDefault="00D10B0D">
      <w:pPr>
        <w:pStyle w:val="BodyText"/>
        <w:spacing w:before="5"/>
        <w:rPr>
          <w:rFonts w:ascii="Arial"/>
          <w:b/>
          <w:sz w:val="22"/>
        </w:rPr>
      </w:pPr>
    </w:p>
    <w:p w14:paraId="436CFA9B" w14:textId="77777777" w:rsidR="00D10B0D" w:rsidRDefault="00D10B0D">
      <w:pPr>
        <w:pStyle w:val="BodyText"/>
        <w:spacing w:before="10"/>
        <w:rPr>
          <w:sz w:val="26"/>
        </w:rPr>
      </w:pPr>
    </w:p>
    <w:p w14:paraId="46D6D297" w14:textId="77777777" w:rsidR="00D10B0D" w:rsidRDefault="00D10B0D">
      <w:pPr>
        <w:spacing w:line="276" w:lineRule="auto"/>
        <w:rPr>
          <w:sz w:val="21"/>
        </w:rPr>
        <w:sectPr w:rsidR="00D10B0D">
          <w:pgSz w:w="12240" w:h="15840"/>
          <w:pgMar w:top="1880" w:right="1300" w:bottom="280" w:left="1340" w:header="990" w:footer="0" w:gutter="0"/>
          <w:cols w:space="720"/>
        </w:sectPr>
      </w:pPr>
    </w:p>
    <w:p w14:paraId="3A59D33B" w14:textId="77777777" w:rsidR="00D10B0D" w:rsidRDefault="00D10B0D">
      <w:pPr>
        <w:pStyle w:val="BodyText"/>
        <w:spacing w:before="9"/>
        <w:rPr>
          <w:sz w:val="26"/>
        </w:rPr>
      </w:pPr>
    </w:p>
    <w:sectPr w:rsidR="00D10B0D">
      <w:pgSz w:w="12240" w:h="15840"/>
      <w:pgMar w:top="1880" w:right="1300" w:bottom="280" w:left="1340" w:header="9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93DD" w14:textId="77777777" w:rsidR="00000000" w:rsidRDefault="00401BB9">
      <w:r>
        <w:separator/>
      </w:r>
    </w:p>
  </w:endnote>
  <w:endnote w:type="continuationSeparator" w:id="0">
    <w:p w14:paraId="3F2EC537" w14:textId="77777777" w:rsidR="00000000" w:rsidRDefault="00401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2395" w14:textId="77777777" w:rsidR="00000000" w:rsidRDefault="00401BB9">
      <w:r>
        <w:separator/>
      </w:r>
    </w:p>
  </w:footnote>
  <w:footnote w:type="continuationSeparator" w:id="0">
    <w:p w14:paraId="6983ADB2" w14:textId="77777777" w:rsidR="00000000" w:rsidRDefault="00401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02B92" w14:textId="77777777" w:rsidR="00D10B0D" w:rsidRDefault="00401BB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9B61C6F" wp14:editId="1A6D962F">
          <wp:simplePos x="0" y="0"/>
          <wp:positionH relativeFrom="page">
            <wp:posOffset>1000125</wp:posOffset>
          </wp:positionH>
          <wp:positionV relativeFrom="page">
            <wp:posOffset>628650</wp:posOffset>
          </wp:positionV>
          <wp:extent cx="1257300" cy="5715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73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218C0"/>
    <w:multiLevelType w:val="hybridMultilevel"/>
    <w:tmpl w:val="7DF00800"/>
    <w:lvl w:ilvl="0" w:tplc="42E4B4F2">
      <w:start w:val="1"/>
      <w:numFmt w:val="decimal"/>
      <w:lvlText w:val="%1."/>
      <w:lvlJc w:val="left"/>
      <w:pPr>
        <w:ind w:left="592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17A0A9D2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64B8460A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466C0126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5B009BBA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D1F082E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5516858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013010E4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68A04B48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F62F01"/>
    <w:multiLevelType w:val="hybridMultilevel"/>
    <w:tmpl w:val="0C9AEB88"/>
    <w:lvl w:ilvl="0" w:tplc="68B20DDE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3C423FE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F52596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9E4DBF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C0C9DE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328062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A82C42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D04F2B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A24239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6C74F7"/>
    <w:multiLevelType w:val="hybridMultilevel"/>
    <w:tmpl w:val="E0F23782"/>
    <w:lvl w:ilvl="0" w:tplc="DF928B4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70A309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0CE768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18CD35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D42A8D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680F3F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FB0981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73021A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7722CB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F106D2"/>
    <w:multiLevelType w:val="hybridMultilevel"/>
    <w:tmpl w:val="C8D428E4"/>
    <w:lvl w:ilvl="0" w:tplc="23BC6BA6">
      <w:start w:val="1"/>
      <w:numFmt w:val="decimal"/>
      <w:lvlText w:val="%1."/>
      <w:lvlJc w:val="left"/>
      <w:pPr>
        <w:ind w:left="316" w:hanging="202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3460B030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C4E7B10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A83C81C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9DA436A4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8C647BE4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6246B454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9EAEE81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677A103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4E7C23"/>
    <w:multiLevelType w:val="hybridMultilevel"/>
    <w:tmpl w:val="4D2606B4"/>
    <w:lvl w:ilvl="0" w:tplc="8F4CE32C">
      <w:start w:val="1"/>
      <w:numFmt w:val="decimal"/>
      <w:lvlText w:val="%1."/>
      <w:lvlJc w:val="left"/>
      <w:pPr>
        <w:ind w:left="820" w:hanging="360"/>
        <w:jc w:val="righ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9760BAAA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2" w:tplc="B4161EA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40A6CE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124FB4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832789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FFC40C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A987E0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9DA8FC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557135635">
    <w:abstractNumId w:val="0"/>
  </w:num>
  <w:num w:numId="2" w16cid:durableId="1494688225">
    <w:abstractNumId w:val="1"/>
  </w:num>
  <w:num w:numId="3" w16cid:durableId="1481533568">
    <w:abstractNumId w:val="2"/>
  </w:num>
  <w:num w:numId="4" w16cid:durableId="1640769871">
    <w:abstractNumId w:val="4"/>
  </w:num>
  <w:num w:numId="5" w16cid:durableId="1598826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0D"/>
    <w:rsid w:val="00401BB9"/>
    <w:rsid w:val="008B3A07"/>
    <w:rsid w:val="00976FFB"/>
    <w:rsid w:val="00D10B0D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92743F7"/>
  <w15:docId w15:val="{09C839E5-CFAB-4D39-B2D5-927D2975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31"/>
      <w:ind w:left="449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6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9"/>
      <w:ind w:left="104"/>
    </w:pPr>
  </w:style>
  <w:style w:type="paragraph" w:styleId="Header">
    <w:name w:val="header"/>
    <w:basedOn w:val="Normal"/>
    <w:link w:val="HeaderChar"/>
    <w:uiPriority w:val="99"/>
    <w:unhideWhenUsed/>
    <w:rsid w:val="00401B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BB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01B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BB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Payments in Banking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Payments in Banking</dc:title>
  <dc:creator>Hitha U Karkera</dc:creator>
  <cp:lastModifiedBy>Hitha U Karkera</cp:lastModifiedBy>
  <cp:revision>2</cp:revision>
  <dcterms:created xsi:type="dcterms:W3CDTF">2023-06-04T14:31:00Z</dcterms:created>
  <dcterms:modified xsi:type="dcterms:W3CDTF">2023-06-04T14:31:00Z</dcterms:modified>
</cp:coreProperties>
</file>