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1B7" w:rsidRDefault="003F1AC9" w:rsidP="003F1AC9">
      <w:pPr>
        <w:ind w:left="2880" w:firstLine="720"/>
        <w:rPr>
          <w:b/>
          <w:bCs/>
          <w:sz w:val="48"/>
          <w:szCs w:val="48"/>
          <w:u w:val="single"/>
        </w:rPr>
      </w:pPr>
      <w:r w:rsidRPr="003F1AC9">
        <w:rPr>
          <w:b/>
          <w:bCs/>
          <w:sz w:val="48"/>
          <w:szCs w:val="48"/>
          <w:u w:val="single"/>
        </w:rPr>
        <w:t>ANALYSIS-2</w:t>
      </w:r>
    </w:p>
    <w:p w:rsidR="003F1AC9" w:rsidRDefault="003F1AC9" w:rsidP="003F1AC9"/>
    <w:p w:rsidR="003F1AC9" w:rsidRDefault="003F1AC9" w:rsidP="003F1AC9">
      <w:r>
        <w:rPr>
          <w:noProof/>
        </w:rPr>
        <w:drawing>
          <wp:inline distT="0" distB="0" distL="0" distR="0">
            <wp:extent cx="5746750" cy="1027430"/>
            <wp:effectExtent l="19050" t="0" r="6350" b="0"/>
            <wp:docPr id="1" name="Picture 0" descr="Screenshot 2023-11-08 190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1-08 190445.png"/>
                    <pic:cNvPicPr/>
                  </pic:nvPicPr>
                  <pic:blipFill>
                    <a:blip r:embed="rId4"/>
                    <a:stretch>
                      <a:fillRect/>
                    </a:stretch>
                  </pic:blipFill>
                  <pic:spPr>
                    <a:xfrm>
                      <a:off x="0" y="0"/>
                      <a:ext cx="5746750" cy="1027430"/>
                    </a:xfrm>
                    <a:prstGeom prst="rect">
                      <a:avLst/>
                    </a:prstGeom>
                  </pic:spPr>
                </pic:pic>
              </a:graphicData>
            </a:graphic>
          </wp:inline>
        </w:drawing>
      </w:r>
      <w:r>
        <w:rPr>
          <w:noProof/>
        </w:rPr>
        <w:drawing>
          <wp:inline distT="0" distB="0" distL="0" distR="0">
            <wp:extent cx="5746750" cy="4243070"/>
            <wp:effectExtent l="19050" t="0" r="6350" b="0"/>
            <wp:docPr id="2" name="Picture 1" descr="Screenshot 2023-11-08 190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1-08 190510.png"/>
                    <pic:cNvPicPr/>
                  </pic:nvPicPr>
                  <pic:blipFill>
                    <a:blip r:embed="rId5"/>
                    <a:stretch>
                      <a:fillRect/>
                    </a:stretch>
                  </pic:blipFill>
                  <pic:spPr>
                    <a:xfrm>
                      <a:off x="0" y="0"/>
                      <a:ext cx="5746750" cy="4243070"/>
                    </a:xfrm>
                    <a:prstGeom prst="rect">
                      <a:avLst/>
                    </a:prstGeom>
                  </pic:spPr>
                </pic:pic>
              </a:graphicData>
            </a:graphic>
          </wp:inline>
        </w:drawing>
      </w:r>
    </w:p>
    <w:p w:rsidR="003F1AC9" w:rsidRDefault="003F1AC9" w:rsidP="003F1AC9"/>
    <w:p w:rsidR="003F1AC9" w:rsidRDefault="003F1AC9" w:rsidP="003F1AC9">
      <w:r w:rsidRPr="003F1AC9">
        <w:t>The generated bar plot offers a clear visualization of the distribution of vehicles among different brands. This information can be valuable for various purposes, including market analysis, inventory management, and understanding the popularity of specific brands in the dataset</w:t>
      </w:r>
    </w:p>
    <w:p w:rsidR="003F1AC9" w:rsidRDefault="003F1AC9" w:rsidP="003F1AC9"/>
    <w:p w:rsidR="003F1AC9" w:rsidRDefault="003F1AC9" w:rsidP="003F1AC9"/>
    <w:p w:rsidR="003F1AC9" w:rsidRDefault="003F1AC9" w:rsidP="003F1AC9">
      <w:r>
        <w:rPr>
          <w:noProof/>
        </w:rPr>
        <w:lastRenderedPageBreak/>
        <w:drawing>
          <wp:inline distT="0" distB="0" distL="0" distR="0">
            <wp:extent cx="5746750" cy="2980690"/>
            <wp:effectExtent l="19050" t="0" r="6350" b="0"/>
            <wp:docPr id="3" name="Picture 2" descr="Screenshot 2023-11-08 190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1-08 190653.png"/>
                    <pic:cNvPicPr/>
                  </pic:nvPicPr>
                  <pic:blipFill>
                    <a:blip r:embed="rId6"/>
                    <a:stretch>
                      <a:fillRect/>
                    </a:stretch>
                  </pic:blipFill>
                  <pic:spPr>
                    <a:xfrm>
                      <a:off x="0" y="0"/>
                      <a:ext cx="5746750" cy="2980690"/>
                    </a:xfrm>
                    <a:prstGeom prst="rect">
                      <a:avLst/>
                    </a:prstGeom>
                  </pic:spPr>
                </pic:pic>
              </a:graphicData>
            </a:graphic>
          </wp:inline>
        </w:drawing>
      </w:r>
    </w:p>
    <w:p w:rsidR="003F1AC9" w:rsidRDefault="003F1AC9" w:rsidP="003F1AC9"/>
    <w:p w:rsidR="003F1AC9" w:rsidRDefault="003F1AC9" w:rsidP="003F1AC9">
      <w:r w:rsidRPr="003F1AC9">
        <w:t>The analysis conducted in the code allows for a more detailed understanding of how vehicle prices are influenced by two categorical variables: '</w:t>
      </w:r>
      <w:proofErr w:type="spellStart"/>
      <w:r w:rsidRPr="003F1AC9">
        <w:t>vehicleType</w:t>
      </w:r>
      <w:proofErr w:type="spellEnd"/>
      <w:r w:rsidRPr="003F1AC9">
        <w:t>' and 'gearbox.' The resulting Series can be valuable for various purposes, including market analysis, pricing strategies, or making informed decisions related to vehicle types and gearbox types.</w:t>
      </w:r>
    </w:p>
    <w:p w:rsidR="003F1AC9" w:rsidRDefault="003F1AC9" w:rsidP="003F1AC9"/>
    <w:p w:rsidR="003F1AC9" w:rsidRDefault="003F1AC9" w:rsidP="003F1AC9">
      <w:r>
        <w:rPr>
          <w:noProof/>
        </w:rPr>
        <w:drawing>
          <wp:inline distT="0" distB="0" distL="0" distR="0">
            <wp:extent cx="5927114" cy="1318260"/>
            <wp:effectExtent l="19050" t="0" r="0" b="0"/>
            <wp:docPr id="9" name="Picture 3" descr="Screenshot 2023-11-08 190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1-08 190729.png"/>
                    <pic:cNvPicPr/>
                  </pic:nvPicPr>
                  <pic:blipFill>
                    <a:blip r:embed="rId7"/>
                    <a:stretch>
                      <a:fillRect/>
                    </a:stretch>
                  </pic:blipFill>
                  <pic:spPr>
                    <a:xfrm>
                      <a:off x="0" y="0"/>
                      <a:ext cx="5941533" cy="1321467"/>
                    </a:xfrm>
                    <a:prstGeom prst="rect">
                      <a:avLst/>
                    </a:prstGeom>
                  </pic:spPr>
                </pic:pic>
              </a:graphicData>
            </a:graphic>
          </wp:inline>
        </w:drawing>
      </w:r>
    </w:p>
    <w:p w:rsidR="003F1AC9" w:rsidRDefault="003F1AC9" w:rsidP="003F1AC9">
      <w:r>
        <w:rPr>
          <w:noProof/>
        </w:rPr>
        <w:lastRenderedPageBreak/>
        <w:drawing>
          <wp:inline distT="0" distB="0" distL="0" distR="0">
            <wp:extent cx="5924550" cy="3459480"/>
            <wp:effectExtent l="19050" t="0" r="0" b="0"/>
            <wp:docPr id="7" name="Picture 4" descr="Screenshot 2023-11-08 190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1-08 190826.png"/>
                    <pic:cNvPicPr/>
                  </pic:nvPicPr>
                  <pic:blipFill>
                    <a:blip r:embed="rId8"/>
                    <a:stretch>
                      <a:fillRect/>
                    </a:stretch>
                  </pic:blipFill>
                  <pic:spPr>
                    <a:xfrm>
                      <a:off x="0" y="0"/>
                      <a:ext cx="5924550" cy="3459480"/>
                    </a:xfrm>
                    <a:prstGeom prst="rect">
                      <a:avLst/>
                    </a:prstGeom>
                  </pic:spPr>
                </pic:pic>
              </a:graphicData>
            </a:graphic>
          </wp:inline>
        </w:drawing>
      </w:r>
    </w:p>
    <w:p w:rsidR="003F1AC9" w:rsidRDefault="003F1AC9" w:rsidP="003F1AC9">
      <w:r w:rsidRPr="003F1AC9">
        <w:t>The output of the provided code is a bar plot that visually represents the average prices of vehicles based on their 'vehicle Type' and 'gearbox' types. Each bar corresponds to a specific 'vehicle Type,' and the bars are grouped by 'gearbox' type, enabling a comparison of average prices within each vehicle type.</w:t>
      </w:r>
    </w:p>
    <w:p w:rsidR="003F1AC9" w:rsidRDefault="003F1AC9" w:rsidP="003F1AC9"/>
    <w:p w:rsidR="003F1AC9" w:rsidRDefault="003F1AC9" w:rsidP="003F1AC9"/>
    <w:p w:rsidR="00F73B29" w:rsidRDefault="00F73B29" w:rsidP="003F1AC9">
      <w:r>
        <w:rPr>
          <w:noProof/>
        </w:rPr>
        <w:drawing>
          <wp:inline distT="0" distB="0" distL="0" distR="0">
            <wp:extent cx="5746750" cy="1499152"/>
            <wp:effectExtent l="19050" t="0" r="635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46750" cy="1499152"/>
                    </a:xfrm>
                    <a:prstGeom prst="rect">
                      <a:avLst/>
                    </a:prstGeom>
                    <a:noFill/>
                    <a:ln w="9525">
                      <a:noFill/>
                      <a:miter lim="800000"/>
                      <a:headEnd/>
                      <a:tailEnd/>
                    </a:ln>
                  </pic:spPr>
                </pic:pic>
              </a:graphicData>
            </a:graphic>
          </wp:inline>
        </w:drawing>
      </w:r>
    </w:p>
    <w:p w:rsidR="00F73B29" w:rsidRDefault="00F73B29" w:rsidP="003F1AC9"/>
    <w:p w:rsidR="00F73B29" w:rsidRDefault="00F73B29" w:rsidP="00F73B29">
      <w:pPr>
        <w:rPr>
          <w:sz w:val="28"/>
          <w:szCs w:val="28"/>
        </w:rPr>
      </w:pPr>
      <w:r>
        <w:rPr>
          <w:sz w:val="28"/>
          <w:szCs w:val="28"/>
        </w:rPr>
        <w:t>Here the marginal probability for private seller is 0.999992</w:t>
      </w:r>
    </w:p>
    <w:p w:rsidR="00F73B29" w:rsidRPr="004C508A" w:rsidRDefault="00F73B29" w:rsidP="00F73B29">
      <w:pPr>
        <w:rPr>
          <w:sz w:val="28"/>
          <w:szCs w:val="28"/>
        </w:rPr>
      </w:pPr>
      <w:r>
        <w:rPr>
          <w:sz w:val="28"/>
          <w:szCs w:val="28"/>
        </w:rPr>
        <w:t>Here the marginal probability for not a private seller is 0.000008</w:t>
      </w:r>
    </w:p>
    <w:p w:rsidR="00F73B29" w:rsidRPr="004C508A" w:rsidRDefault="00F73B29" w:rsidP="00F73B29">
      <w:pPr>
        <w:rPr>
          <w:sz w:val="28"/>
          <w:szCs w:val="28"/>
        </w:rPr>
      </w:pPr>
      <w:r>
        <w:rPr>
          <w:sz w:val="28"/>
          <w:szCs w:val="28"/>
        </w:rPr>
        <w:t>Here the marginal probability for gewerblitch seller is 0.000008</w:t>
      </w:r>
      <w:bookmarkStart w:id="0" w:name="_GoBack"/>
      <w:bookmarkEnd w:id="0"/>
    </w:p>
    <w:p w:rsidR="00F73B29" w:rsidRPr="004C508A" w:rsidRDefault="00F73B29" w:rsidP="00F73B29">
      <w:pPr>
        <w:rPr>
          <w:sz w:val="28"/>
          <w:szCs w:val="28"/>
        </w:rPr>
      </w:pPr>
      <w:r>
        <w:rPr>
          <w:sz w:val="28"/>
          <w:szCs w:val="28"/>
        </w:rPr>
        <w:t>Here the marginal probability for not a gewerblitch seller is 0.999992</w:t>
      </w:r>
    </w:p>
    <w:p w:rsidR="00F73B29" w:rsidRPr="003F1AC9" w:rsidRDefault="00F73B29" w:rsidP="003F1AC9"/>
    <w:sectPr w:rsidR="00F73B29" w:rsidRPr="003F1AC9" w:rsidSect="00847B35">
      <w:pgSz w:w="12240" w:h="15840" w:code="1"/>
      <w:pgMar w:top="1497" w:right="175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3F1AC9"/>
    <w:rsid w:val="003F1AC9"/>
    <w:rsid w:val="00582E44"/>
    <w:rsid w:val="00750413"/>
    <w:rsid w:val="008061B7"/>
    <w:rsid w:val="00847B35"/>
    <w:rsid w:val="00F73B2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
        <w:ind w:right="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1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1AC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A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hithesh sainadh</dc:creator>
  <cp:lastModifiedBy>hithesh sainadh</cp:lastModifiedBy>
  <cp:revision>1</cp:revision>
  <dcterms:created xsi:type="dcterms:W3CDTF">2023-11-08T13:33:00Z</dcterms:created>
  <dcterms:modified xsi:type="dcterms:W3CDTF">2023-11-08T13:51:00Z</dcterms:modified>
</cp:coreProperties>
</file>