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C7E1" w14:textId="77777777" w:rsidR="006F2A0F" w:rsidRPr="00A64570" w:rsidRDefault="006F2A0F" w:rsidP="006F2A0F">
      <w:pPr>
        <w:tabs>
          <w:tab w:val="left" w:pos="567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aps/>
          <w:sz w:val="20"/>
          <w:szCs w:val="24"/>
          <w:lang w:eastAsia="ru-RU"/>
        </w:rPr>
      </w:pPr>
      <w:r w:rsidRPr="00A64570">
        <w:rPr>
          <w:rFonts w:ascii="Times New Roman" w:eastAsia="Times New Roman" w:hAnsi="Times New Roman" w:cs="Times New Roman"/>
          <w:b/>
          <w:caps/>
          <w:sz w:val="20"/>
          <w:szCs w:val="24"/>
          <w:lang w:eastAsia="ru-RU"/>
        </w:rPr>
        <w:t>МИНИСТЕРСТВО НАУКИ и высшего образования Российской Федерации</w:t>
      </w:r>
    </w:p>
    <w:p w14:paraId="1656B338" w14:textId="77777777" w:rsidR="006F2A0F" w:rsidRPr="00A64570" w:rsidRDefault="006F2A0F" w:rsidP="006F2A0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aps/>
          <w:sz w:val="20"/>
          <w:szCs w:val="24"/>
          <w:lang w:eastAsia="ru-RU"/>
        </w:rPr>
      </w:pPr>
      <w:r w:rsidRPr="00A64570">
        <w:rPr>
          <w:rFonts w:ascii="Times New Roman" w:eastAsia="Times New Roman" w:hAnsi="Times New Roman" w:cs="Times New Roman"/>
          <w:b/>
          <w:caps/>
          <w:sz w:val="20"/>
          <w:szCs w:val="24"/>
          <w:lang w:eastAsia="ru-RU"/>
        </w:rPr>
        <w:t>федеральное Государственное бюджетное</w:t>
      </w:r>
    </w:p>
    <w:p w14:paraId="172632D4" w14:textId="77777777" w:rsidR="006F2A0F" w:rsidRPr="00A64570" w:rsidRDefault="006F2A0F" w:rsidP="006F2A0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aps/>
          <w:sz w:val="20"/>
          <w:szCs w:val="24"/>
          <w:lang w:eastAsia="ru-RU"/>
        </w:rPr>
      </w:pPr>
      <w:r w:rsidRPr="00A64570">
        <w:rPr>
          <w:rFonts w:ascii="Times New Roman" w:eastAsia="Times New Roman" w:hAnsi="Times New Roman" w:cs="Times New Roman"/>
          <w:b/>
          <w:caps/>
          <w:sz w:val="20"/>
          <w:szCs w:val="24"/>
          <w:lang w:eastAsia="ru-RU"/>
        </w:rPr>
        <w:t>образовательное учреждение высшего профессионального образования</w:t>
      </w:r>
    </w:p>
    <w:p w14:paraId="2F78AD6F" w14:textId="77777777" w:rsidR="006F2A0F" w:rsidRPr="00A64570" w:rsidRDefault="006F2A0F" w:rsidP="006F2A0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aps/>
          <w:sz w:val="24"/>
          <w:szCs w:val="24"/>
          <w:lang w:eastAsia="ru-RU"/>
        </w:rPr>
      </w:pPr>
      <w:r w:rsidRPr="00A64570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ТЮМЕНСКИЙ индустриальный университет</w:t>
      </w:r>
    </w:p>
    <w:p w14:paraId="43A23A90" w14:textId="77777777" w:rsidR="006F2A0F" w:rsidRPr="00A64570" w:rsidRDefault="006F2A0F" w:rsidP="006F2A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AD8BD7" w14:textId="77777777" w:rsidR="006F2A0F" w:rsidRPr="00A64570" w:rsidRDefault="006F2A0F" w:rsidP="006F2A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Высшая школа цифровых технологий</w:t>
      </w:r>
    </w:p>
    <w:p w14:paraId="39DA95AA" w14:textId="77777777" w:rsidR="006F2A0F" w:rsidRPr="00A64570" w:rsidRDefault="006F2A0F" w:rsidP="006F2A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математики и прикладных информационных технологий</w:t>
      </w:r>
    </w:p>
    <w:p w14:paraId="11AC7D71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left="5760"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5513FF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57ECDD1A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34EB0284" w14:textId="77777777" w:rsidR="006F2A0F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36CC5426" w14:textId="77777777" w:rsidR="006F2A0F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57C5199C" w14:textId="77777777" w:rsidR="006F2A0F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3F744D6A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6BCAA9E1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58E41CCA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A6457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Курсов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ая</w:t>
      </w:r>
      <w:r w:rsidRPr="00A6457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работа</w:t>
      </w:r>
      <w:r w:rsidRPr="00A6457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Pr="00A6457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дисциплине </w:t>
      </w:r>
    </w:p>
    <w:p w14:paraId="42315B8E" w14:textId="77777777" w:rsidR="006F2A0F" w:rsidRDefault="006F2A0F" w:rsidP="006F2A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A6457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«Методы оптимизации» </w:t>
      </w:r>
    </w:p>
    <w:p w14:paraId="14AE3609" w14:textId="77777777" w:rsidR="006F2A0F" w:rsidRPr="006F2A0F" w:rsidRDefault="006F2A0F" w:rsidP="006F2A0F">
      <w:pPr>
        <w:pStyle w:val="ac"/>
        <w:spacing w:before="0" w:beforeAutospacing="0" w:after="0" w:afterAutospacing="0"/>
        <w:ind w:firstLine="708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Тема</w:t>
      </w:r>
      <w:r w:rsidRPr="00A64570">
        <w:rPr>
          <w:b/>
          <w:sz w:val="32"/>
          <w:szCs w:val="32"/>
        </w:rPr>
        <w:t>:</w:t>
      </w:r>
      <w:r w:rsidRPr="006F2A0F">
        <w:rPr>
          <w:b/>
          <w:sz w:val="32"/>
          <w:szCs w:val="32"/>
        </w:rPr>
        <w:t xml:space="preserve"> Матричная игра с нулевой суммой как задача ЛП</w:t>
      </w:r>
    </w:p>
    <w:p w14:paraId="7A923F2F" w14:textId="7A5BB9CD" w:rsidR="006F2A0F" w:rsidRPr="006F2A0F" w:rsidRDefault="006F2A0F" w:rsidP="006F2A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78EDDCB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DF87FE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70ED8D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55D846" w14:textId="0B7358C2" w:rsidR="006F2A0F" w:rsidRDefault="006F2A0F" w:rsidP="006F2A0F">
      <w:pPr>
        <w:autoSpaceDE w:val="0"/>
        <w:autoSpaceDN w:val="0"/>
        <w:adjustRightInd w:val="0"/>
        <w:spacing w:after="0" w:line="240" w:lineRule="auto"/>
        <w:ind w:left="496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Мышакин Данил </w:t>
      </w:r>
    </w:p>
    <w:p w14:paraId="78F07926" w14:textId="0D528C55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left="496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ПКТб-24-1</w:t>
      </w:r>
    </w:p>
    <w:p w14:paraId="0356A2B1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left="496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AC1431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left="496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45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 ____________</w:t>
      </w:r>
    </w:p>
    <w:p w14:paraId="3D8F5A41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left="496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864585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left="496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25CFA4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left="496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457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Дата: «__</w:t>
      </w:r>
      <w:proofErr w:type="gramStart"/>
      <w:r w:rsidRPr="00A64570">
        <w:rPr>
          <w:rFonts w:ascii="Times New Roman" w:eastAsia="Times New Roman" w:hAnsi="Times New Roman" w:cs="Times New Roman"/>
          <w:sz w:val="28"/>
          <w:szCs w:val="28"/>
          <w:lang w:eastAsia="ru-RU"/>
        </w:rPr>
        <w:t>_»_</w:t>
      </w:r>
      <w:proofErr w:type="gramEnd"/>
      <w:r w:rsidRPr="00A64570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 20___ г.</w:t>
      </w:r>
    </w:p>
    <w:p w14:paraId="4E9B95A0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80D2B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ADEFA2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ED87E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542DEA" w14:textId="77777777" w:rsidR="006F2A0F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726989" w14:textId="77777777" w:rsidR="006F2A0F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478C9B" w14:textId="77777777" w:rsidR="006F2A0F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E9D5FF" w14:textId="77777777" w:rsidR="006F2A0F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C3809D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29CCF1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A82573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B175D6" w14:textId="77777777" w:rsidR="006F2A0F" w:rsidRPr="00A64570" w:rsidRDefault="006F2A0F" w:rsidP="006F2A0F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4570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</w:p>
    <w:p w14:paraId="3C024A0A" w14:textId="77777777" w:rsidR="006F2A0F" w:rsidRPr="00A64570" w:rsidRDefault="006F2A0F" w:rsidP="006F2A0F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F36CD98" w14:textId="77777777" w:rsidR="00D36E62" w:rsidRDefault="00D36E62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BF3DB1" w14:textId="4ED77336" w:rsidR="00D36E62" w:rsidRDefault="00D36E62" w:rsidP="004A57C6">
      <w:pPr>
        <w:pStyle w:val="1"/>
        <w:rPr>
          <w:lang w:val="en-US"/>
        </w:rPr>
      </w:pPr>
      <w:bookmarkStart w:id="0" w:name="_Toc229859781"/>
      <w: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67979897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C4BDB0B" w14:textId="460E5849" w:rsidR="004A57C6" w:rsidRPr="004A57C6" w:rsidRDefault="004A57C6" w:rsidP="004A57C6">
          <w:pPr>
            <w:pStyle w:val="af5"/>
            <w:jc w:val="left"/>
            <w:rPr>
              <w:lang w:val="en-US"/>
            </w:rPr>
          </w:pPr>
        </w:p>
        <w:p w14:paraId="52EEA16C" w14:textId="46964785" w:rsidR="004A57C6" w:rsidRPr="004A57C6" w:rsidRDefault="004A57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A57C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A57C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A57C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859781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_Toc229859781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383C1" w14:textId="295F4ADD" w:rsidR="004A57C6" w:rsidRPr="004A57C6" w:rsidRDefault="004A57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82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Задание.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_Toc229859782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23C96" w14:textId="5519BC8F" w:rsidR="004A57C6" w:rsidRPr="004A57C6" w:rsidRDefault="004A57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83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_Toc229859783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B062F" w14:textId="2587D742" w:rsidR="004A57C6" w:rsidRPr="004A57C6" w:rsidRDefault="004A57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84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I. Теоретическая часть.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_Toc229859784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8FBAF" w14:textId="7B80EB5F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85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Основные понятия теории игр.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_Toc229859785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C54C6" w14:textId="7A368704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86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Чистые и смешанные стратегии.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_Toc229859786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CEE7F" w14:textId="635BB1F2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87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 Седловая точка и цена игры.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_Toc229859787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64B50" w14:textId="0D6CB816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88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1.4 Сведение матричной игры к задаче линейного программирования.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_Toc229859788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41958" w14:textId="660B479E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89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1.5 Двойственная задача линейного программирования.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_Toc229859789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D4AA4" w14:textId="4F68D955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0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1.6 Метод Брауна</w:t>
            </w:r>
            <w:r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-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Робинсона.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_Toc229859790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55137" w14:textId="42F4D90A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1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1.7 Блок-схема алгоритма метода Брауна</w:t>
            </w:r>
            <w:r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-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Робинсона.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_Toc229859791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98A70" w14:textId="12044305" w:rsidR="004A57C6" w:rsidRPr="004A57C6" w:rsidRDefault="004A57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2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II. Практическая часть.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_Toc229859792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0D442" w14:textId="34DC9C6E" w:rsidR="004A57C6" w:rsidRPr="004A57C6" w:rsidRDefault="004A57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3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_Toc229859793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BE5A2" w14:textId="113BE506" w:rsidR="004A57C6" w:rsidRPr="004A57C6" w:rsidRDefault="004A57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4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_Toc229859794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542C9" w14:textId="0DC20DC5" w:rsidR="004A57C6" w:rsidRPr="004A57C6" w:rsidRDefault="004A57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5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Приложения.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_Toc229859795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FBEB5" w14:textId="00E1CC68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6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Результаты эксперимента 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“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Седловая точка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”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_Toc229859796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40D9B" w14:textId="3F8B8CFD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7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Результаты эксперимента 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“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Орлянка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”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_Toc229859797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AC3B5" w14:textId="61E9F7E8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8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Результаты эксперимента “Учебный пример 3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3”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_Toc229859798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2CCC5" w14:textId="74A2EC1E" w:rsidR="004A57C6" w:rsidRPr="004A57C6" w:rsidRDefault="004A57C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59799" w:history="1"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Результаты эксперимента 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“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Вырожденная</w:t>
            </w:r>
            <w:r w:rsidRPr="004A57C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”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_Toc229859799 \h </w:instrTex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A57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F0A43" w14:textId="4DF68F7C" w:rsidR="004A57C6" w:rsidRDefault="004A57C6">
          <w:r w:rsidRPr="004A57C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129786" w14:textId="77777777" w:rsidR="004A57C6" w:rsidRDefault="004A57C6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92F1EE" w14:textId="77777777" w:rsidR="004A57C6" w:rsidRDefault="004A57C6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18A59C" w14:textId="77777777" w:rsidR="004A57C6" w:rsidRDefault="004A57C6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204C81" w14:textId="77777777" w:rsidR="004A57C6" w:rsidRDefault="004A57C6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53048C" w14:textId="77777777" w:rsidR="004A57C6" w:rsidRDefault="004A57C6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74B4512" w14:textId="77777777" w:rsidR="004A57C6" w:rsidRDefault="004A57C6" w:rsidP="004A57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AFB13C" w14:textId="0B87D396" w:rsidR="004A57C6" w:rsidRPr="004A57C6" w:rsidRDefault="004A57C6" w:rsidP="004A57C6">
      <w:pPr>
        <w:pStyle w:val="1"/>
      </w:pPr>
      <w:bookmarkStart w:id="1" w:name="_Toc229859782"/>
      <w:r>
        <w:lastRenderedPageBreak/>
        <w:t>Задание.</w:t>
      </w:r>
      <w:bookmarkEnd w:id="1"/>
    </w:p>
    <w:p w14:paraId="3C3BA517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>Тема работы:</w:t>
      </w:r>
      <w:r w:rsidRPr="006F2A0F">
        <w:rPr>
          <w:rFonts w:ascii="Times New Roman" w:hAnsi="Times New Roman" w:cs="Times New Roman"/>
          <w:sz w:val="28"/>
          <w:szCs w:val="28"/>
        </w:rPr>
        <w:br/>
        <w:t>«Матричная игра с нулевой суммой как задача линейного программирования»</w:t>
      </w:r>
    </w:p>
    <w:p w14:paraId="573939E6" w14:textId="0C32D470" w:rsidR="006F2A0F" w:rsidRPr="00A35F66" w:rsidRDefault="006F2A0F" w:rsidP="006F2A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="00A35F66" w:rsidRPr="00A35F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6EFE87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Изучение методов решения матричных игр с нулевой суммой на основе аппарата линейного программирования, а также программная реализация алгоритма поиска оптимальных смешанных стратегий и анализ полученных результатов.</w:t>
      </w:r>
    </w:p>
    <w:p w14:paraId="42274FF1" w14:textId="637056C5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>Основные задачи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32B4A7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Изучить теоретические основы матричных игр с нулевой суммой. </w:t>
      </w:r>
    </w:p>
    <w:p w14:paraId="29495E49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Рассмотреть понятие оптимальной смешанной стратегии. </w:t>
      </w:r>
    </w:p>
    <w:p w14:paraId="7EB2D47B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Исследовать сведение матричной игры к задаче линейного программирования. </w:t>
      </w:r>
    </w:p>
    <w:p w14:paraId="2D8E7B34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Изучить двойственные задачи линейного программирования для игроков. </w:t>
      </w:r>
    </w:p>
    <w:p w14:paraId="4E1951EE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Реализовать программное решение задачи на языке Python. </w:t>
      </w:r>
    </w:p>
    <w:p w14:paraId="3C6901B6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Реализовать метод Брауна–Робинсона для поиска приближённого решения игры. </w:t>
      </w:r>
    </w:p>
    <w:p w14:paraId="23736C53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Провести вычислительные эксперименты на тестовых примерах. </w:t>
      </w:r>
    </w:p>
    <w:p w14:paraId="1E0F7163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Выполнить анализ точности и сходимости метода. </w:t>
      </w:r>
    </w:p>
    <w:p w14:paraId="517DB682" w14:textId="77777777" w:rsidR="006F2A0F" w:rsidRPr="006F2A0F" w:rsidRDefault="006F2A0F" w:rsidP="006F2A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Построить графики и визуализировать результаты вычислений. </w:t>
      </w:r>
    </w:p>
    <w:p w14:paraId="5ECF875F" w14:textId="7F11A83E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8921CD" w14:textId="77777777" w:rsidR="006F2A0F" w:rsidRPr="006F2A0F" w:rsidRDefault="006F2A0F" w:rsidP="006F2A0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Теория матричных игр и линейного программирования; </w:t>
      </w:r>
    </w:p>
    <w:p w14:paraId="59E28A97" w14:textId="77777777" w:rsidR="006F2A0F" w:rsidRPr="006F2A0F" w:rsidRDefault="006F2A0F" w:rsidP="006F2A0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lastRenderedPageBreak/>
        <w:t xml:space="preserve">Методы решения задач линейного программирования; </w:t>
      </w:r>
    </w:p>
    <w:p w14:paraId="62EBA9E1" w14:textId="77777777" w:rsidR="006F2A0F" w:rsidRPr="006F2A0F" w:rsidRDefault="006F2A0F" w:rsidP="006F2A0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Язык программирования Python; </w:t>
      </w:r>
    </w:p>
    <w:p w14:paraId="05E11394" w14:textId="77777777" w:rsidR="006F2A0F" w:rsidRPr="006F2A0F" w:rsidRDefault="006F2A0F" w:rsidP="006F2A0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Библиотеки NumPy, SciPy и Matplotlib; </w:t>
      </w:r>
    </w:p>
    <w:p w14:paraId="26B8CB64" w14:textId="77777777" w:rsidR="006F2A0F" w:rsidRPr="006F2A0F" w:rsidRDefault="006F2A0F" w:rsidP="006F2A0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Тестовые платёжные матрицы различных размерностей. </w:t>
      </w:r>
    </w:p>
    <w:p w14:paraId="1A5F7EC4" w14:textId="63E5B9B1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8EEAF6" w14:textId="77777777" w:rsidR="006F2A0F" w:rsidRPr="006F2A0F" w:rsidRDefault="006F2A0F" w:rsidP="006F2A0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Программная реализация алгоритма решения матричных игр; </w:t>
      </w:r>
    </w:p>
    <w:p w14:paraId="71D8BD53" w14:textId="77777777" w:rsidR="006F2A0F" w:rsidRPr="006F2A0F" w:rsidRDefault="006F2A0F" w:rsidP="006F2A0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Получение оптимальных смешанных стратегий игроков; </w:t>
      </w:r>
    </w:p>
    <w:p w14:paraId="22E410D1" w14:textId="77777777" w:rsidR="006F2A0F" w:rsidRPr="006F2A0F" w:rsidRDefault="006F2A0F" w:rsidP="006F2A0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Вычисление цены игры; </w:t>
      </w:r>
    </w:p>
    <w:p w14:paraId="2265D88D" w14:textId="6ADA2582" w:rsidR="006F2A0F" w:rsidRPr="006F2A0F" w:rsidRDefault="006F2A0F" w:rsidP="006F2A0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Сравнение результатов метода Брауна</w:t>
      </w:r>
      <w:r w:rsidR="004A57C6" w:rsidRPr="004A57C6">
        <w:rPr>
          <w:rFonts w:ascii="Times New Roman" w:hAnsi="Times New Roman" w:cs="Times New Roman"/>
          <w:sz w:val="28"/>
          <w:szCs w:val="28"/>
        </w:rPr>
        <w:t>-</w:t>
      </w:r>
      <w:r w:rsidRPr="006F2A0F">
        <w:rPr>
          <w:rFonts w:ascii="Times New Roman" w:hAnsi="Times New Roman" w:cs="Times New Roman"/>
          <w:sz w:val="28"/>
          <w:szCs w:val="28"/>
        </w:rPr>
        <w:t xml:space="preserve">Робинсона с решением задачи линейного программирования; </w:t>
      </w:r>
    </w:p>
    <w:p w14:paraId="38315CA9" w14:textId="77777777" w:rsidR="006F2A0F" w:rsidRPr="006F2A0F" w:rsidRDefault="006F2A0F" w:rsidP="006F2A0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Анализ сходимости и точности алгоритма; </w:t>
      </w:r>
    </w:p>
    <w:p w14:paraId="58BC8527" w14:textId="77777777" w:rsidR="006F2A0F" w:rsidRPr="006F2A0F" w:rsidRDefault="006F2A0F" w:rsidP="006F2A0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Построение графиков и визуализация результатов. </w:t>
      </w:r>
    </w:p>
    <w:p w14:paraId="7A1A93D4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964C05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8D6A4A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59EBC6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EEC5AD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AA142C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C1A85C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ABC842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635950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C99B77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E1DD87" w14:textId="77777777" w:rsidR="006F2A0F" w:rsidRPr="00F97587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3B45F8" w14:textId="77777777" w:rsidR="006F2A0F" w:rsidRPr="006F2A0F" w:rsidRDefault="006F2A0F" w:rsidP="004A57C6">
      <w:pPr>
        <w:pStyle w:val="1"/>
      </w:pPr>
      <w:bookmarkStart w:id="2" w:name="_Toc229859783"/>
      <w:r w:rsidRPr="006F2A0F">
        <w:lastRenderedPageBreak/>
        <w:t>Введение</w:t>
      </w:r>
      <w:bookmarkEnd w:id="2"/>
    </w:p>
    <w:p w14:paraId="4FF8226B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Теория игр является одним из важных разделов прикладной математики и исследования операций, позволяющим моделировать конфликтные ситуации, в которых результат зависит от решений нескольких участников. Особое место занимают матричные игры с нулевой суммой, так как они используются при решении задач распределения ресурсов, экономического планирования, анализа рисков, выбора стратегий поведения и принятия решений в условиях неопределенности.</w:t>
      </w:r>
    </w:p>
    <w:p w14:paraId="7D4D4F4A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6F2A0F">
        <w:rPr>
          <w:rFonts w:ascii="Times New Roman" w:hAnsi="Times New Roman" w:cs="Times New Roman"/>
          <w:sz w:val="28"/>
          <w:szCs w:val="28"/>
        </w:rPr>
        <w:t xml:space="preserve"> темы обусловлена необходимостью поиска эффективных методов вычисления оптимальных стратегий в конфликтных задачах. Во многих практических приложениях участники не могут ограничиваться использованием только чистых стратегий, поскольку это делает их поведение предсказуемым и снижает эффективность принимаемых решений. В таких случаях применяются смешанные стратегии, основанные на вероятностном выборе действий.</w:t>
      </w:r>
    </w:p>
    <w:p w14:paraId="19E7C3B8" w14:textId="5625C54F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Для нахождения оптимальных смешанных стратегий матричная игра может быть сведена к задаче линейного программирования. Такой подход позволяет использовать математический аппарат линейного программирования и методы оптимизации для вычисления цены игры и оптимальных стратегий игроков. Дополнительно применение итерационных методов, таких как метод Брауна</w:t>
      </w:r>
      <w:r w:rsidR="004A57C6" w:rsidRPr="004A57C6">
        <w:rPr>
          <w:rFonts w:ascii="Times New Roman" w:hAnsi="Times New Roman" w:cs="Times New Roman"/>
          <w:sz w:val="28"/>
          <w:szCs w:val="28"/>
        </w:rPr>
        <w:t>-</w:t>
      </w:r>
      <w:r w:rsidRPr="006F2A0F">
        <w:rPr>
          <w:rFonts w:ascii="Times New Roman" w:hAnsi="Times New Roman" w:cs="Times New Roman"/>
          <w:sz w:val="28"/>
          <w:szCs w:val="28"/>
        </w:rPr>
        <w:t>Робинсона, дает возможность исследовать процесс сходимости решения и оценить точность приближённых вычислений.</w:t>
      </w:r>
    </w:p>
    <w:p w14:paraId="6B4C2ACE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 xml:space="preserve">Целью </w:t>
      </w:r>
      <w:r w:rsidRPr="006F2A0F">
        <w:rPr>
          <w:rFonts w:ascii="Times New Roman" w:hAnsi="Times New Roman" w:cs="Times New Roman"/>
          <w:sz w:val="28"/>
          <w:szCs w:val="28"/>
        </w:rPr>
        <w:t>курсовой работы является исследование матричных игр с нулевой суммой как задач линейного программирования, а также разработка программной реализации алгоритмов поиска оптимальных стратегий и анализ результатов вычислительных экспериментов.</w:t>
      </w:r>
    </w:p>
    <w:p w14:paraId="64130D2E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</w:t>
      </w:r>
      <w:r w:rsidRPr="006F2A0F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6F2A0F">
        <w:rPr>
          <w:rFonts w:ascii="Times New Roman" w:hAnsi="Times New Roman" w:cs="Times New Roman"/>
          <w:sz w:val="28"/>
          <w:szCs w:val="28"/>
        </w:rPr>
        <w:t>:</w:t>
      </w:r>
    </w:p>
    <w:p w14:paraId="49ED90BA" w14:textId="77777777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Изучить основные понятия теории матричных игр.</w:t>
      </w:r>
    </w:p>
    <w:p w14:paraId="39D60271" w14:textId="77777777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lastRenderedPageBreak/>
        <w:t>Рассмотреть смешанные стратегии и цену игры.</w:t>
      </w:r>
    </w:p>
    <w:p w14:paraId="62287ED8" w14:textId="77777777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Исследовать сведение матричной игры к задаче линейного программирования.</w:t>
      </w:r>
    </w:p>
    <w:p w14:paraId="4696FD7C" w14:textId="77777777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Изучить двойственные задачи линейного программирования для игроков.</w:t>
      </w:r>
    </w:p>
    <w:p w14:paraId="29874FCC" w14:textId="77777777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Реализовать программное решение задачи средствами языка Python.</w:t>
      </w:r>
    </w:p>
    <w:p w14:paraId="470CFF1B" w14:textId="214BDA89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Реализовать метод Брауна</w:t>
      </w:r>
      <w:r w:rsidR="004A57C6" w:rsidRPr="004A57C6">
        <w:rPr>
          <w:rFonts w:ascii="Times New Roman" w:hAnsi="Times New Roman" w:cs="Times New Roman"/>
          <w:sz w:val="28"/>
          <w:szCs w:val="28"/>
        </w:rPr>
        <w:t>-</w:t>
      </w:r>
      <w:r w:rsidRPr="006F2A0F">
        <w:rPr>
          <w:rFonts w:ascii="Times New Roman" w:hAnsi="Times New Roman" w:cs="Times New Roman"/>
          <w:sz w:val="28"/>
          <w:szCs w:val="28"/>
        </w:rPr>
        <w:t>Робинсона для приближённого поиска решения.</w:t>
      </w:r>
    </w:p>
    <w:p w14:paraId="58A378E9" w14:textId="77777777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Провести вычислительные эксперименты на тестовых матрицах.</w:t>
      </w:r>
    </w:p>
    <w:p w14:paraId="12627523" w14:textId="77777777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Выполнить анализ точности, сходимости и эффективности метода.</w:t>
      </w:r>
    </w:p>
    <w:p w14:paraId="6634882B" w14:textId="77777777" w:rsidR="006F2A0F" w:rsidRPr="006F2A0F" w:rsidRDefault="006F2A0F" w:rsidP="006F2A0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Построить графики и выполнить визуализацию результатов.</w:t>
      </w:r>
    </w:p>
    <w:p w14:paraId="0858CC44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>Объектом исследования</w:t>
      </w:r>
      <w:r w:rsidRPr="006F2A0F">
        <w:rPr>
          <w:rFonts w:ascii="Times New Roman" w:hAnsi="Times New Roman" w:cs="Times New Roman"/>
          <w:sz w:val="28"/>
          <w:szCs w:val="28"/>
        </w:rPr>
        <w:t xml:space="preserve"> являются матричные игры с нулевой суммой.</w:t>
      </w:r>
    </w:p>
    <w:p w14:paraId="51A0FCBB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b/>
          <w:bCs/>
          <w:sz w:val="28"/>
          <w:szCs w:val="28"/>
        </w:rPr>
        <w:t>Предметом исследования</w:t>
      </w:r>
      <w:r w:rsidRPr="006F2A0F">
        <w:rPr>
          <w:rFonts w:ascii="Times New Roman" w:hAnsi="Times New Roman" w:cs="Times New Roman"/>
          <w:sz w:val="28"/>
          <w:szCs w:val="28"/>
        </w:rPr>
        <w:t xml:space="preserve"> являются методы нахождения оптимальных смешанных стратегий на основе линейного программирования и итерационных алгоритмов.</w:t>
      </w:r>
    </w:p>
    <w:p w14:paraId="280C7C55" w14:textId="77777777" w:rsidR="006F2A0F" w:rsidRP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2A0F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разработке программного средства для решения матричных игр, позволяющего исследовать поведение алгоритмов, оценивать точность вычислений и анализировать процесс сходимости на различных тестовых примерах.</w:t>
      </w:r>
    </w:p>
    <w:p w14:paraId="0184EEF3" w14:textId="77777777" w:rsidR="006F2A0F" w:rsidRDefault="006F2A0F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874F15" w14:textId="77777777" w:rsidR="00101FF6" w:rsidRDefault="00101FF6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C049A2" w14:textId="77777777" w:rsidR="00101FF6" w:rsidRDefault="00101FF6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E6FB27" w14:textId="77777777" w:rsidR="00101FF6" w:rsidRDefault="00101FF6" w:rsidP="006F2A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053162" w14:textId="614CD635" w:rsidR="00101FF6" w:rsidRDefault="00101FF6" w:rsidP="004A57C6">
      <w:pPr>
        <w:pStyle w:val="1"/>
      </w:pPr>
      <w:bookmarkStart w:id="3" w:name="_Toc229859784"/>
      <w:r w:rsidRPr="00101FF6">
        <w:lastRenderedPageBreak/>
        <w:t>I. Теоретическая часть.</w:t>
      </w:r>
      <w:bookmarkEnd w:id="3"/>
    </w:p>
    <w:p w14:paraId="75AD9B3B" w14:textId="32A57B87" w:rsidR="00101FF6" w:rsidRDefault="00101FF6" w:rsidP="004A57C6">
      <w:pPr>
        <w:pStyle w:val="2"/>
      </w:pPr>
      <w:bookmarkStart w:id="4" w:name="_Toc229859785"/>
      <w:r w:rsidRPr="00101FF6">
        <w:t>1.1 Основные понятия теории игр</w:t>
      </w:r>
      <w:r>
        <w:t>.</w:t>
      </w:r>
      <w:bookmarkEnd w:id="4"/>
    </w:p>
    <w:p w14:paraId="50C729AD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Теория игр представляет собой раздел прикладной математики, изучающий модели принятия решений в условиях конфликта интересов нескольких участников. Каждый участник стремится выбрать стратегию, обеспечивающую ему наилучший результат.</w:t>
      </w:r>
    </w:p>
    <w:p w14:paraId="0396B881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Матричной игрой с нулевой суммой называется игра двух игроков, в которой выигрыш одного игрока равен проигрышу другого. Такая игра задаётся платежной матрицей:</w:t>
      </w:r>
    </w:p>
    <w:p w14:paraId="4830DA7F" w14:textId="3D497BDF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m×n</m:t>
              </m:r>
            </m:sub>
          </m:sSub>
        </m:oMath>
      </m:oMathPara>
    </w:p>
    <w:p w14:paraId="153B055E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где:</w:t>
      </w:r>
    </w:p>
    <w:p w14:paraId="1449A8B7" w14:textId="5909C7A5" w:rsidR="00101FF6" w:rsidRPr="00101FF6" w:rsidRDefault="00000000" w:rsidP="00101FF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A35F66" w:rsidRPr="00A35F66">
        <w:rPr>
          <w:rFonts w:ascii="Times New Roman" w:hAnsi="Times New Roman" w:cs="Times New Roman"/>
          <w:sz w:val="28"/>
          <w:szCs w:val="28"/>
        </w:rPr>
        <w:t xml:space="preserve"> -</w:t>
      </w:r>
      <w:r w:rsidR="00101FF6" w:rsidRPr="00101FF6">
        <w:rPr>
          <w:rFonts w:ascii="Times New Roman" w:hAnsi="Times New Roman" w:cs="Times New Roman"/>
          <w:sz w:val="28"/>
          <w:szCs w:val="28"/>
        </w:rPr>
        <w:t xml:space="preserve"> выигрыш первого игрока при выборе им стратегии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A35F66" w:rsidRPr="00A35F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01FF6" w:rsidRPr="00101FF6">
        <w:rPr>
          <w:rFonts w:ascii="Times New Roman" w:hAnsi="Times New Roman" w:cs="Times New Roman"/>
          <w:sz w:val="28"/>
          <w:szCs w:val="28"/>
        </w:rPr>
        <w:t xml:space="preserve">и стратегии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="00101FF6" w:rsidRPr="00101FF6">
        <w:rPr>
          <w:rFonts w:ascii="Times New Roman" w:hAnsi="Times New Roman" w:cs="Times New Roman"/>
          <w:sz w:val="28"/>
          <w:szCs w:val="28"/>
        </w:rPr>
        <w:t xml:space="preserve">вторым игроком; </w:t>
      </w:r>
    </w:p>
    <w:p w14:paraId="68DA257B" w14:textId="5FDA19F6" w:rsidR="00101FF6" w:rsidRPr="00101FF6" w:rsidRDefault="00101FF6" w:rsidP="00101FF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A35F66" w:rsidRPr="00A35F66">
        <w:rPr>
          <w:rFonts w:ascii="Times New Roman" w:hAnsi="Times New Roman" w:cs="Times New Roman"/>
          <w:sz w:val="28"/>
          <w:szCs w:val="28"/>
        </w:rPr>
        <w:t xml:space="preserve"> -</w:t>
      </w:r>
      <w:r w:rsidRPr="00101FF6">
        <w:rPr>
          <w:rFonts w:ascii="Times New Roman" w:hAnsi="Times New Roman" w:cs="Times New Roman"/>
          <w:sz w:val="28"/>
          <w:szCs w:val="28"/>
        </w:rPr>
        <w:t xml:space="preserve"> число стратегий первого игрока; </w:t>
      </w:r>
    </w:p>
    <w:p w14:paraId="13DCD7F2" w14:textId="2071BC74" w:rsidR="00101FF6" w:rsidRPr="00101FF6" w:rsidRDefault="00101FF6" w:rsidP="00101FF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A35F66" w:rsidRPr="00A35F66">
        <w:rPr>
          <w:rFonts w:ascii="Times New Roman" w:hAnsi="Times New Roman" w:cs="Times New Roman"/>
          <w:sz w:val="28"/>
          <w:szCs w:val="28"/>
        </w:rPr>
        <w:t xml:space="preserve"> -</w:t>
      </w:r>
      <w:r w:rsidRPr="00101FF6">
        <w:rPr>
          <w:rFonts w:ascii="Times New Roman" w:hAnsi="Times New Roman" w:cs="Times New Roman"/>
          <w:sz w:val="28"/>
          <w:szCs w:val="28"/>
        </w:rPr>
        <w:t xml:space="preserve"> число стратегий второго игрока. </w:t>
      </w:r>
    </w:p>
    <w:p w14:paraId="1A5526D9" w14:textId="20E70078" w:rsidR="00101FF6" w:rsidRP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 xml:space="preserve">Первый игрок стремится максимизировать выигрыш, а второй </w:t>
      </w:r>
      <w:r w:rsidR="00A35F66" w:rsidRPr="00A35F66">
        <w:rPr>
          <w:rFonts w:ascii="Times New Roman" w:hAnsi="Times New Roman" w:cs="Times New Roman"/>
          <w:sz w:val="28"/>
          <w:szCs w:val="28"/>
        </w:rPr>
        <w:t>-</w:t>
      </w:r>
      <w:r w:rsidRPr="00101FF6">
        <w:rPr>
          <w:rFonts w:ascii="Times New Roman" w:hAnsi="Times New Roman" w:cs="Times New Roman"/>
          <w:sz w:val="28"/>
          <w:szCs w:val="28"/>
        </w:rPr>
        <w:t xml:space="preserve"> минимизировать потери.</w:t>
      </w:r>
    </w:p>
    <w:p w14:paraId="116C435C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029F05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1DC5815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7FE738B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6070856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89B92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2402ECC" w14:textId="4F2DD79D" w:rsidR="00101FF6" w:rsidRDefault="00101FF6" w:rsidP="004A57C6">
      <w:pPr>
        <w:pStyle w:val="2"/>
      </w:pPr>
      <w:bookmarkStart w:id="5" w:name="_Toc229859786"/>
      <w:r w:rsidRPr="00101FF6">
        <w:lastRenderedPageBreak/>
        <w:t>1.2 Чистые и смешанные стратегии.</w:t>
      </w:r>
      <w:bookmarkEnd w:id="5"/>
    </w:p>
    <w:p w14:paraId="17167BD5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Стратегия называется чистой, если игрок всегда выбирает одно и то же действие.</w:t>
      </w:r>
    </w:p>
    <w:p w14:paraId="54994C94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На практике использование только чистых стратегий часто неэффективно, поскольку противник может предсказать поведение игрока. Поэтому применяются смешанные стратегии, задаваемые вероятностными распределениями.</w:t>
      </w:r>
    </w:p>
    <w:p w14:paraId="181BBE6F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Смешанная стратегия первого игрока:</w:t>
      </w:r>
    </w:p>
    <w:p w14:paraId="7B6554AE" w14:textId="0E9073F1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796E856D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при условиях:</w:t>
      </w:r>
    </w:p>
    <w:p w14:paraId="2001AE4C" w14:textId="502FBE2A" w:rsidR="00101FF6" w:rsidRPr="00101FF6" w:rsidRDefault="00000000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≥0</m:t>
          </m:r>
        </m:oMath>
      </m:oMathPara>
    </w:p>
    <w:p w14:paraId="7B884B49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Аналогично для второго игрока:</w:t>
      </w:r>
    </w:p>
    <w:p w14:paraId="36BD19C5" w14:textId="308CCCA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0F9263ED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при условиях:</w:t>
      </w:r>
    </w:p>
    <w:p w14:paraId="7E1027E7" w14:textId="204891A2" w:rsidR="00101FF6" w:rsidRPr="00101FF6" w:rsidRDefault="00000000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≥0</m:t>
          </m:r>
        </m:oMath>
      </m:oMathPara>
    </w:p>
    <w:p w14:paraId="4CD7BA95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Средний выигрыш первого игрока определяется выражением:</w:t>
      </w:r>
    </w:p>
    <w:p w14:paraId="0B1DD51A" w14:textId="37C4A4DD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v=pAq</m:t>
          </m:r>
        </m:oMath>
      </m:oMathPara>
    </w:p>
    <w:p w14:paraId="47D443C4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05B15CF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8DE6DB3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D1F3D1B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FF9C8F4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FC55123" w14:textId="3F72D41D" w:rsidR="00101FF6" w:rsidRDefault="00101FF6" w:rsidP="004A57C6">
      <w:pPr>
        <w:pStyle w:val="2"/>
      </w:pPr>
      <w:bookmarkStart w:id="6" w:name="_Toc229859787"/>
      <w:r w:rsidRPr="00101FF6">
        <w:lastRenderedPageBreak/>
        <w:t>1.3 Седловая точка и цена игры.</w:t>
      </w:r>
      <w:bookmarkEnd w:id="6"/>
    </w:p>
    <w:p w14:paraId="7EE23E6F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Одним из важнейших понятий теории матричных игр является седловая точка. Наличие седловой точки позволяет определить оптимальные стратегии игроков без использования смешанных стратегий.</w:t>
      </w:r>
    </w:p>
    <w:p w14:paraId="48822A53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Рассмотрим матричную игру с платежной матрицей:</w:t>
      </w:r>
    </w:p>
    <w:p w14:paraId="449E91B0" w14:textId="63DAA5BC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1247D71F" w14:textId="01C079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где элемент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A35F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35F66">
        <w:rPr>
          <w:rFonts w:ascii="Times New Roman" w:hAnsi="Times New Roman" w:cs="Times New Roman"/>
          <w:sz w:val="28"/>
          <w:szCs w:val="28"/>
        </w:rPr>
        <w:t xml:space="preserve">определяет выигрыш первого игрока при выборе им стратегии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A35F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35F66">
        <w:rPr>
          <w:rFonts w:ascii="Times New Roman" w:hAnsi="Times New Roman" w:cs="Times New Roman"/>
          <w:sz w:val="28"/>
          <w:szCs w:val="28"/>
        </w:rPr>
        <w:t xml:space="preserve">и стратегии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A35F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35F66">
        <w:rPr>
          <w:rFonts w:ascii="Times New Roman" w:hAnsi="Times New Roman" w:cs="Times New Roman"/>
          <w:sz w:val="28"/>
          <w:szCs w:val="28"/>
        </w:rPr>
        <w:t>вторым игроком.</w:t>
      </w:r>
    </w:p>
    <w:p w14:paraId="69146CFE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Первый игрок стремится максимизировать свой гарантированный выигрыш. Для этого для каждой строки определяется минимальный элемент:</w:t>
      </w:r>
    </w:p>
    <w:p w14:paraId="4FA636F8" w14:textId="1D5E1E5F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α=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</m:oMath>
      </m:oMathPara>
    </w:p>
    <w:p w14:paraId="3697BB1C" w14:textId="50006B6C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Величина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A35F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35F66">
        <w:rPr>
          <w:rFonts w:ascii="Times New Roman" w:hAnsi="Times New Roman" w:cs="Times New Roman"/>
          <w:sz w:val="28"/>
          <w:szCs w:val="28"/>
        </w:rPr>
        <w:t>называется нижней ценой игры или максимином. Она показывает наибольший гарантированный выигрыш первого игрока независимо от действий противника.</w:t>
      </w:r>
    </w:p>
    <w:p w14:paraId="75F1F40A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Второй игрок, наоборот, стремится минимизировать возможные потери. Для этого для каждого столбца определяется максимальный элемент:</w:t>
      </w:r>
    </w:p>
    <w:p w14:paraId="5E2C1FCA" w14:textId="3028AB7D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</m:oMath>
      </m:oMathPara>
    </w:p>
    <w:p w14:paraId="5DCC6179" w14:textId="3B25F9FC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Величина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Pr="00A35F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35F66">
        <w:rPr>
          <w:rFonts w:ascii="Times New Roman" w:hAnsi="Times New Roman" w:cs="Times New Roman"/>
          <w:sz w:val="28"/>
          <w:szCs w:val="28"/>
        </w:rPr>
        <w:t>называется верхней ценой игры или минимаксом. Она показывает минимальный проигрыш, который второй игрок может себе гарантировать.</w:t>
      </w:r>
    </w:p>
    <w:p w14:paraId="04C437AD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Если выполняется условие:</w:t>
      </w:r>
    </w:p>
    <w:p w14:paraId="76989DB8" w14:textId="03218B83" w:rsidR="00A35F66" w:rsidRPr="00A35F66" w:rsidRDefault="00000000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</m:oMath>
      </m:oMathPara>
    </w:p>
    <w:p w14:paraId="57E78CAF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то игра имеет седловую точку.</w:t>
      </w:r>
    </w:p>
    <w:p w14:paraId="690D04B1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Общее значение:</w:t>
      </w:r>
    </w:p>
    <w:p w14:paraId="3379E274" w14:textId="5C946129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v=α=β</m:t>
          </m:r>
        </m:oMath>
      </m:oMathPara>
    </w:p>
    <w:p w14:paraId="65F1420C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называется ценой игры.</w:t>
      </w:r>
    </w:p>
    <w:p w14:paraId="737FB241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Седловая точка соответствует элементу матрицы, который одновременно:</w:t>
      </w:r>
    </w:p>
    <w:p w14:paraId="04E65709" w14:textId="600F5243" w:rsidR="00A35F66" w:rsidRPr="00A35F66" w:rsidRDefault="00A35F66" w:rsidP="00A35F6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является минимальным в своей строке; </w:t>
      </w:r>
    </w:p>
    <w:p w14:paraId="13A5ABA5" w14:textId="212E9411" w:rsidR="00A35F66" w:rsidRPr="00A35F66" w:rsidRDefault="00A35F66" w:rsidP="00A35F6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является максимальным в своем столбце. </w:t>
      </w:r>
    </w:p>
    <w:p w14:paraId="55B69555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В этом случае оптимальные стратегии игроков являются чистыми, то есть игрокам достаточно постоянно использовать одну и ту же стратегию.</w:t>
      </w:r>
    </w:p>
    <w:p w14:paraId="588BC727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Рассмотрим пример платежной матрицы:</w:t>
      </w:r>
    </w:p>
    <w:p w14:paraId="056404E1" w14:textId="16ECA161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91BD9D1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Минимальные элементы строк:</w:t>
      </w:r>
    </w:p>
    <w:p w14:paraId="6C801BF6" w14:textId="737E94B3" w:rsidR="00A35F66" w:rsidRPr="00A35F66" w:rsidRDefault="00A35F66" w:rsidP="00A35F6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для первой строки: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A35F6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9BDA1EF" w14:textId="5776687C" w:rsidR="00A35F66" w:rsidRPr="00A35F66" w:rsidRDefault="00A35F66" w:rsidP="00A35F6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для второй строки: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A35F6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FA0126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Следовательно:</w:t>
      </w:r>
    </w:p>
    <w:p w14:paraId="740AF8E6" w14:textId="6FAD812B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α=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⁡(2,1)=2</m:t>
          </m:r>
        </m:oMath>
      </m:oMathPara>
    </w:p>
    <w:p w14:paraId="63FB978C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Максимальные элементы столбцов:</w:t>
      </w:r>
    </w:p>
    <w:p w14:paraId="45F1C9C6" w14:textId="4D40D04A" w:rsidR="00A35F66" w:rsidRPr="00A35F66" w:rsidRDefault="00A35F66" w:rsidP="00A35F6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для первого столбца: </w:t>
      </w:r>
      <m:oMath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A35F6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7D68AB1" w14:textId="35347690" w:rsidR="00A35F66" w:rsidRPr="00A35F66" w:rsidRDefault="00A35F66" w:rsidP="00A35F6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для второго столбца: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A35F6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93995E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Следовательно:</w:t>
      </w:r>
    </w:p>
    <w:p w14:paraId="356F88A9" w14:textId="21C78DE0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min</m:t>
          </m:r>
          <m:r>
            <w:rPr>
              <w:rFonts w:ascii="Cambria Math" w:hAnsi="Cambria Math" w:cs="Times New Roman"/>
              <w:sz w:val="28"/>
              <w:szCs w:val="28"/>
            </w:rPr>
            <m:t>⁡(4,2)=2</m:t>
          </m:r>
        </m:oMath>
      </m:oMathPara>
    </w:p>
    <w:p w14:paraId="12DA8940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Так как:</w:t>
      </w:r>
    </w:p>
    <w:p w14:paraId="64D00529" w14:textId="6E8363EF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α=β=2</m:t>
          </m:r>
        </m:oMath>
      </m:oMathPara>
    </w:p>
    <w:p w14:paraId="1B62D67B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игра имеет седловую точку, а цена игры равна 2.</w:t>
      </w:r>
    </w:p>
    <w:p w14:paraId="39CAE555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lastRenderedPageBreak/>
        <w:t>Оптимальными стратегиями являются:</w:t>
      </w:r>
    </w:p>
    <w:p w14:paraId="37CCADA5" w14:textId="3F4A1EF5" w:rsidR="00A35F66" w:rsidRPr="00A35F66" w:rsidRDefault="00A35F66" w:rsidP="00A35F6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для первого игрока - выбор первой строки; </w:t>
      </w:r>
    </w:p>
    <w:p w14:paraId="422E5C85" w14:textId="2333AAA7" w:rsidR="00A35F66" w:rsidRPr="00A35F66" w:rsidRDefault="00A35F66" w:rsidP="00A35F6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для второго игрока - выбор второго столбца. </w:t>
      </w:r>
    </w:p>
    <w:p w14:paraId="07A04265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Однако во многих практических задачах седловая точка отсутствует. В этом случае выполняется неравенство:</w:t>
      </w:r>
    </w:p>
    <w:p w14:paraId="2A1FDBA2" w14:textId="30F0A1B8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α&lt;β</m:t>
          </m:r>
        </m:oMath>
      </m:oMathPara>
    </w:p>
    <w:p w14:paraId="23399F82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Тогда ни одна чистая стратегия не является оптимальной, и игрокам необходимо использовать смешанные стратегии, выбирая свои действия случайным образом с определёнными вероятностями.</w:t>
      </w:r>
    </w:p>
    <w:p w14:paraId="74A906E7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Отсутствие седловой точки является основной причиной применения методов линейного программирования и итерационных алгоритмов для поиска оптимального решения матричной игры.</w:t>
      </w:r>
    </w:p>
    <w:p w14:paraId="40507F9C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837CC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3528AC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A72401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82D637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3C50D7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AD00C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445687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DD7EF3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E0E1E8" w14:textId="77777777" w:rsidR="00101FF6" w:rsidRDefault="00101FF6" w:rsidP="00101FF6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9317AB" w14:textId="77777777" w:rsidR="00101FF6" w:rsidRDefault="00101FF6" w:rsidP="00A35F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78E5F11" w14:textId="5454595A" w:rsidR="00101FF6" w:rsidRDefault="00101FF6" w:rsidP="004A57C6">
      <w:pPr>
        <w:pStyle w:val="2"/>
      </w:pPr>
      <w:bookmarkStart w:id="7" w:name="_Toc229859788"/>
      <w:r>
        <w:lastRenderedPageBreak/>
        <w:t xml:space="preserve">1.4 </w:t>
      </w:r>
      <w:r w:rsidRPr="00101FF6">
        <w:t>Сведение матричной игры к задаче линейного программирования</w:t>
      </w:r>
      <w:r>
        <w:t>.</w:t>
      </w:r>
      <w:bookmarkEnd w:id="7"/>
    </w:p>
    <w:p w14:paraId="3B0F839B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Для поиска оптимальной смешанной стратегии матричная игра может быть сведена к задаче линейного программирования.</w:t>
      </w:r>
    </w:p>
    <w:p w14:paraId="5D389471" w14:textId="53372DD3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 xml:space="preserve">Пусть первый игрок стремится максимизировать гарантированный выигрыш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101FF6">
        <w:rPr>
          <w:rFonts w:ascii="Times New Roman" w:hAnsi="Times New Roman" w:cs="Times New Roman"/>
          <w:sz w:val="28"/>
          <w:szCs w:val="28"/>
        </w:rPr>
        <w:t>. Тогда задача имеет вид:</w:t>
      </w:r>
    </w:p>
    <w:p w14:paraId="5EA3A9A9" w14:textId="0CA99A8C" w:rsidR="00101FF6" w:rsidRPr="00101FF6" w:rsidRDefault="00000000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func>
        </m:oMath>
      </m:oMathPara>
    </w:p>
    <w:p w14:paraId="47B0A6D7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при ограничениях:</w:t>
      </w:r>
    </w:p>
    <w:p w14:paraId="5EFD55E7" w14:textId="6FB27A6C" w:rsidR="00101FF6" w:rsidRPr="00101FF6" w:rsidRDefault="00000000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≥v,j=1,2,…,n</m:t>
          </m:r>
        </m:oMath>
      </m:oMathPara>
    </w:p>
    <w:p w14:paraId="37D569EB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и:</w:t>
      </w:r>
    </w:p>
    <w:p w14:paraId="114D1E89" w14:textId="3888DFA1" w:rsidR="00101FF6" w:rsidRPr="00101FF6" w:rsidRDefault="00000000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≥0</m:t>
          </m:r>
        </m:oMath>
      </m:oMathPara>
    </w:p>
    <w:p w14:paraId="56993028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Для приведения задачи к стандартной форме вводится замена:</w:t>
      </w:r>
    </w:p>
    <w:p w14:paraId="4DD945D2" w14:textId="58CC2F46" w:rsidR="00101FF6" w:rsidRPr="00101FF6" w:rsidRDefault="00000000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den>
          </m:f>
        </m:oMath>
      </m:oMathPara>
    </w:p>
    <w:p w14:paraId="23587A95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После преобразований задача принимает вид:</w:t>
      </w:r>
    </w:p>
    <w:p w14:paraId="1463722F" w14:textId="04653B30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min</m:t>
          </m:r>
          <m:r>
            <w:rPr>
              <w:rFonts w:ascii="Cambria Math" w:hAnsi="Cambria Math" w:cs="Times New Roman"/>
              <w:sz w:val="28"/>
              <w:szCs w:val="28"/>
            </w:rPr>
            <m:t>⁡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46203690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при ограничениях:</w:t>
      </w:r>
    </w:p>
    <w:p w14:paraId="5CDA02B6" w14:textId="2CA4E8AD" w:rsidR="00101FF6" w:rsidRPr="00101FF6" w:rsidRDefault="00000000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x≥1,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≥0</m:t>
          </m:r>
        </m:oMath>
      </m:oMathPara>
    </w:p>
    <w:p w14:paraId="32A6D623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Оптимальная стратегия определяется по формуле:</w:t>
      </w:r>
    </w:p>
    <w:p w14:paraId="4571C445" w14:textId="13B5FA88" w:rsidR="00101FF6" w:rsidRPr="00101FF6" w:rsidRDefault="00000000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</m:oMath>
      </m:oMathPara>
    </w:p>
    <w:p w14:paraId="691EC7C5" w14:textId="69A1712B" w:rsidR="00A35F66" w:rsidRPr="00F97587" w:rsidRDefault="00101FF6" w:rsidP="00101FF6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Цена игры: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∑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06B0CAC" w14:textId="7D962FEB" w:rsidR="00101FF6" w:rsidRDefault="00101FF6" w:rsidP="004A57C6">
      <w:pPr>
        <w:pStyle w:val="2"/>
      </w:pPr>
      <w:bookmarkStart w:id="8" w:name="_Toc229859789"/>
      <w:r w:rsidRPr="00101FF6">
        <w:lastRenderedPageBreak/>
        <w:t>1.5 Двойственная задача линейного программирования.</w:t>
      </w:r>
      <w:bookmarkEnd w:id="8"/>
    </w:p>
    <w:p w14:paraId="10FC1FE1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Для второго игрока формируется двойственная задача:</w:t>
      </w:r>
    </w:p>
    <w:p w14:paraId="335FB40F" w14:textId="7A0D2DA3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⁡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nary>
        </m:oMath>
      </m:oMathPara>
    </w:p>
    <w:p w14:paraId="798B7B90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при ограничениях:</w:t>
      </w:r>
    </w:p>
    <w:p w14:paraId="77103487" w14:textId="68C007E0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Ay≤1,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≥0</m:t>
          </m:r>
        </m:oMath>
      </m:oMathPara>
    </w:p>
    <w:p w14:paraId="43BC0A91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Решение двойственной задачи позволяет определить оптимальную смешанную стратегию второго игрока.</w:t>
      </w:r>
    </w:p>
    <w:p w14:paraId="1FEE2954" w14:textId="77777777" w:rsidR="00101FF6" w:rsidRPr="00101FF6" w:rsidRDefault="00101FF6" w:rsidP="00101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FF6">
        <w:rPr>
          <w:rFonts w:ascii="Times New Roman" w:hAnsi="Times New Roman" w:cs="Times New Roman"/>
          <w:sz w:val="28"/>
          <w:szCs w:val="28"/>
        </w:rPr>
        <w:t>Теорема двойственности гарантирует совпадение оптимальных значений прямой и двойственной задач.</w:t>
      </w:r>
    </w:p>
    <w:p w14:paraId="2FD38222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7F9F58EE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3F65329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5522769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71AAA1F2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2CA8EE3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A077325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5851A5D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5C3B2DE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3370BA5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511ACD8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EBFE931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FE6701C" w14:textId="77777777" w:rsidR="00101FF6" w:rsidRDefault="00101FF6" w:rsidP="00101FF6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8450725" w14:textId="097BD2AB" w:rsidR="00101FF6" w:rsidRDefault="00101FF6" w:rsidP="004A57C6">
      <w:pPr>
        <w:pStyle w:val="2"/>
      </w:pPr>
      <w:bookmarkStart w:id="9" w:name="_Toc229859790"/>
      <w:r w:rsidRPr="00101FF6">
        <w:lastRenderedPageBreak/>
        <w:t>1.6 Метод Брауна</w:t>
      </w:r>
      <w:r w:rsidR="00EF6876" w:rsidRPr="00EF6876">
        <w:t>-</w:t>
      </w:r>
      <w:r w:rsidRPr="00101FF6">
        <w:t>Робинсона</w:t>
      </w:r>
      <w:r>
        <w:t>.</w:t>
      </w:r>
      <w:bookmarkEnd w:id="9"/>
    </w:p>
    <w:p w14:paraId="3BE9CE53" w14:textId="34FC8D3A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Метод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A35F66">
        <w:rPr>
          <w:rFonts w:ascii="Times New Roman" w:hAnsi="Times New Roman" w:cs="Times New Roman"/>
          <w:sz w:val="28"/>
          <w:szCs w:val="28"/>
        </w:rPr>
        <w:t>Робинсона относится к классу итерационных процедур, предназначенных для приближённого решения матричных игр с нулевой суммой. В отличие от методов линейного программирования, данный подход не требует явного решения системы ограничений, а строит приближение оптимальных стратегий на основе последовательного взаимодействия игроков.</w:t>
      </w:r>
    </w:p>
    <w:p w14:paraId="139D26D0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Основная идея метода заключается в моделировании процесса многократной игры, в ходе которого каждый игрок адаптирует своё поведение, ориентируясь на действия противника, наблюдаемые на предыдущих шагах.</w:t>
      </w:r>
    </w:p>
    <w:p w14:paraId="0EE6B92E" w14:textId="06EA4CC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5AD55B" w14:textId="77777777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F66">
        <w:rPr>
          <w:rFonts w:ascii="Times New Roman" w:hAnsi="Times New Roman" w:cs="Times New Roman"/>
          <w:b/>
          <w:bCs/>
          <w:sz w:val="28"/>
          <w:szCs w:val="28"/>
        </w:rPr>
        <w:t>Алгоритмическая идея метода</w:t>
      </w:r>
    </w:p>
    <w:p w14:paraId="6BB7CE03" w14:textId="157E8CCA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На каждой итерации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A35F66">
        <w:rPr>
          <w:rFonts w:ascii="Times New Roman" w:hAnsi="Times New Roman" w:cs="Times New Roman"/>
          <w:sz w:val="28"/>
          <w:szCs w:val="28"/>
        </w:rPr>
        <w:t>:</w:t>
      </w:r>
    </w:p>
    <w:p w14:paraId="05672DA6" w14:textId="77777777" w:rsidR="00A35F66" w:rsidRPr="00A35F66" w:rsidRDefault="00A35F66" w:rsidP="00A35F6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первый игрок выбирает стратегию, которая максимизирует ожидаемый выигрыш относительно текущего распределения второго игрока; </w:t>
      </w:r>
    </w:p>
    <w:p w14:paraId="624EE3CA" w14:textId="77777777" w:rsidR="00A35F66" w:rsidRPr="00A35F66" w:rsidRDefault="00A35F66" w:rsidP="00A35F6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второй игрок выбирает стратегию, минимизирующую ожидаемый выигрыш первого игрока; </w:t>
      </w:r>
    </w:p>
    <w:p w14:paraId="078595DA" w14:textId="77777777" w:rsidR="00A35F66" w:rsidRPr="00A35F66" w:rsidRDefault="00A35F66" w:rsidP="00A35F6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фиксируется выбранная пара стратегий; </w:t>
      </w:r>
    </w:p>
    <w:p w14:paraId="2AD27B07" w14:textId="77777777" w:rsidR="00A35F66" w:rsidRPr="00A35F66" w:rsidRDefault="00A35F66" w:rsidP="00A35F6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обновляется статистика частоты выбора стратегий. </w:t>
      </w:r>
    </w:p>
    <w:p w14:paraId="67C6832C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Таким образом, процесс можно интерпретировать как последовательную игру двух «жадных» игроков, каждый из которых оптимизирует поведение на основе накопленной информации.</w:t>
      </w:r>
    </w:p>
    <w:p w14:paraId="45A321B3" w14:textId="65901E18" w:rsid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6E3CE8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50AD64" w14:textId="77777777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F66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шага алгоритма</w:t>
      </w:r>
    </w:p>
    <w:p w14:paraId="1818953F" w14:textId="28AEF402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lastRenderedPageBreak/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B511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5115A">
        <w:rPr>
          <w:rFonts w:ascii="Times New Roman" w:hAnsi="Times New Roman" w:cs="Times New Roman"/>
          <w:sz w:val="28"/>
          <w:szCs w:val="28"/>
        </w:rPr>
        <w:t>-</w:t>
      </w:r>
      <w:r w:rsidRPr="00A35F66">
        <w:rPr>
          <w:rFonts w:ascii="Times New Roman" w:hAnsi="Times New Roman" w:cs="Times New Roman"/>
          <w:sz w:val="28"/>
          <w:szCs w:val="28"/>
        </w:rPr>
        <w:t xml:space="preserve"> платежная матрица игры.</w:t>
      </w:r>
    </w:p>
    <w:p w14:paraId="0222430B" w14:textId="7E7CE5F5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На шаге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A35F66">
        <w:rPr>
          <w:rFonts w:ascii="Times New Roman" w:hAnsi="Times New Roman" w:cs="Times New Roman"/>
          <w:sz w:val="28"/>
          <w:szCs w:val="28"/>
        </w:rPr>
        <w:t>:</w:t>
      </w:r>
    </w:p>
    <w:p w14:paraId="7772B677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Первый игрок вычисляет ожидаемый выигрыш каждой своей стратегии:</w:t>
      </w:r>
    </w:p>
    <w:p w14:paraId="06CED94A" w14:textId="7BE8EF75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(t)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48729F35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и выбирает стратегию:</w:t>
      </w:r>
    </w:p>
    <w:p w14:paraId="70529E5A" w14:textId="60E36F5F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arg</m:t>
          </m:r>
          <m:r>
            <w:rPr>
              <w:rFonts w:ascii="Cambria Math" w:hAnsi="Cambria Math" w:cs="Times New Roman"/>
              <w:sz w:val="28"/>
              <w:szCs w:val="28"/>
            </w:rPr>
            <m:t>⁡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2C91C454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Второй игрок аналогично вычисляет:</w:t>
      </w:r>
    </w:p>
    <w:p w14:paraId="6F259810" w14:textId="55CA13CF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p(t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10479DF1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и выбирает:</w:t>
      </w:r>
    </w:p>
    <w:p w14:paraId="2682F168" w14:textId="584AEE83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arg</m:t>
          </m:r>
          <m:r>
            <w:rPr>
              <w:rFonts w:ascii="Cambria Math" w:hAnsi="Cambria Math" w:cs="Times New Roman"/>
              <w:sz w:val="28"/>
              <w:szCs w:val="28"/>
            </w:rPr>
            <m:t>⁡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(p(t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A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0873E7DE" w14:textId="5F841498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92F541" w14:textId="77777777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F66">
        <w:rPr>
          <w:rFonts w:ascii="Times New Roman" w:hAnsi="Times New Roman" w:cs="Times New Roman"/>
          <w:b/>
          <w:bCs/>
          <w:sz w:val="28"/>
          <w:szCs w:val="28"/>
        </w:rPr>
        <w:t>Обновление частот стратегий</w:t>
      </w:r>
    </w:p>
    <w:p w14:paraId="5DD7B500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Пусть:</w:t>
      </w:r>
    </w:p>
    <w:p w14:paraId="37479A8A" w14:textId="1169E540" w:rsidR="00A35F66" w:rsidRPr="00A35F66" w:rsidRDefault="00000000" w:rsidP="00A35F6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(t)</m:t>
        </m:r>
      </m:oMath>
      <w:r w:rsidR="00A35F66" w:rsidRPr="00A35F66">
        <w:rPr>
          <w:rFonts w:ascii="Times New Roman" w:hAnsi="Times New Roman" w:cs="Times New Roman"/>
          <w:sz w:val="28"/>
          <w:szCs w:val="28"/>
        </w:rPr>
        <w:t xml:space="preserve"> - число выборов стратегии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A35F66" w:rsidRPr="00A35F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35F66" w:rsidRPr="00A35F66">
        <w:rPr>
          <w:rFonts w:ascii="Times New Roman" w:hAnsi="Times New Roman" w:cs="Times New Roman"/>
          <w:sz w:val="28"/>
          <w:szCs w:val="28"/>
        </w:rPr>
        <w:t xml:space="preserve">первым игроком; </w:t>
      </w:r>
    </w:p>
    <w:p w14:paraId="51007C4B" w14:textId="14FD87CE" w:rsidR="00A35F66" w:rsidRPr="00A35F66" w:rsidRDefault="00000000" w:rsidP="00A35F6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(t)</m:t>
        </m:r>
      </m:oMath>
      <w:r w:rsidR="00A35F66" w:rsidRPr="00A35F66">
        <w:rPr>
          <w:rFonts w:ascii="Times New Roman" w:hAnsi="Times New Roman" w:cs="Times New Roman"/>
          <w:sz w:val="28"/>
          <w:szCs w:val="28"/>
        </w:rPr>
        <w:t xml:space="preserve"> - число выборов стратегии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="00A35F66" w:rsidRPr="00A35F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35F66" w:rsidRPr="00A35F66">
        <w:rPr>
          <w:rFonts w:ascii="Times New Roman" w:hAnsi="Times New Roman" w:cs="Times New Roman"/>
          <w:sz w:val="28"/>
          <w:szCs w:val="28"/>
        </w:rPr>
        <w:t xml:space="preserve">вторым игроком. </w:t>
      </w:r>
    </w:p>
    <w:p w14:paraId="1AAD331F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Тогда смешанные стратегии определяются как эмпирические частоты:</w:t>
      </w:r>
    </w:p>
    <w:p w14:paraId="018EF8FE" w14:textId="2E720769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(t)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</m:oMath>
      </m:oMathPara>
    </w:p>
    <w:p w14:paraId="64F2DBBF" w14:textId="43755040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(t)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</m:oMath>
      </m:oMathPara>
    </w:p>
    <w:p w14:paraId="53E5266C" w14:textId="59EDF5D6" w:rsid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FAF48A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FFE217" w14:textId="77777777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F66">
        <w:rPr>
          <w:rFonts w:ascii="Times New Roman" w:hAnsi="Times New Roman" w:cs="Times New Roman"/>
          <w:b/>
          <w:bCs/>
          <w:sz w:val="28"/>
          <w:szCs w:val="28"/>
        </w:rPr>
        <w:t>Оценка цены игры</w:t>
      </w:r>
    </w:p>
    <w:p w14:paraId="2B915291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lastRenderedPageBreak/>
        <w:t>На каждой итерации можно оценивать текущий диапазон возможного значения игры:</w:t>
      </w:r>
    </w:p>
    <w:p w14:paraId="01193FB9" w14:textId="77777777" w:rsidR="00A35F66" w:rsidRPr="00A35F66" w:rsidRDefault="00A35F66" w:rsidP="00A35F6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нижняя оценка (гарантированный выигрыш первого игрока): </w:t>
      </w:r>
    </w:p>
    <w:p w14:paraId="40AE54C7" w14:textId="4B2F1284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lower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(p(t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A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7AF73573" w14:textId="77777777" w:rsidR="00A35F66" w:rsidRPr="00A35F66" w:rsidRDefault="00A35F66" w:rsidP="00A35F6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верхняя оценка: </w:t>
      </w:r>
    </w:p>
    <w:p w14:paraId="78CA7C4D" w14:textId="7C15D88C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upper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70E703BF" w14:textId="7BD3325C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Разность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upper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lower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35F66">
        <w:rPr>
          <w:rFonts w:ascii="Times New Roman" w:hAnsi="Times New Roman" w:cs="Times New Roman"/>
          <w:sz w:val="28"/>
          <w:szCs w:val="28"/>
        </w:rPr>
        <w:t xml:space="preserve">называется </w:t>
      </w:r>
      <w:r w:rsidRPr="00A35F66">
        <w:rPr>
          <w:rFonts w:ascii="Times New Roman" w:hAnsi="Times New Roman" w:cs="Times New Roman"/>
          <w:b/>
          <w:bCs/>
          <w:sz w:val="28"/>
          <w:szCs w:val="28"/>
        </w:rPr>
        <w:t>зазором</w:t>
      </w:r>
      <w:r w:rsidRPr="00A35F66">
        <w:rPr>
          <w:rFonts w:ascii="Times New Roman" w:hAnsi="Times New Roman" w:cs="Times New Roman"/>
          <w:sz w:val="28"/>
          <w:szCs w:val="28"/>
        </w:rPr>
        <w:t xml:space="preserve"> и используется как критерий остановки алгоритма.</w:t>
      </w:r>
    </w:p>
    <w:p w14:paraId="6987A654" w14:textId="77777777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F66">
        <w:rPr>
          <w:rFonts w:ascii="Times New Roman" w:hAnsi="Times New Roman" w:cs="Times New Roman"/>
          <w:b/>
          <w:bCs/>
          <w:sz w:val="28"/>
          <w:szCs w:val="28"/>
        </w:rPr>
        <w:t>Условие остановки</w:t>
      </w:r>
    </w:p>
    <w:p w14:paraId="1404CCBE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Итерационный процесс продолжается до выполнения условия:</w:t>
      </w:r>
    </w:p>
    <w:p w14:paraId="172F61E7" w14:textId="3A8AA364" w:rsidR="00A35F66" w:rsidRPr="00A35F66" w:rsidRDefault="00000000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upper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lower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(t)&lt;ε</m:t>
          </m:r>
        </m:oMath>
      </m:oMathPara>
    </w:p>
    <w:p w14:paraId="11393250" w14:textId="2939270C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A35F66">
        <w:rPr>
          <w:rFonts w:ascii="Times New Roman" w:hAnsi="Times New Roman" w:cs="Times New Roman"/>
          <w:sz w:val="28"/>
          <w:szCs w:val="28"/>
        </w:rPr>
        <w:t xml:space="preserve"> - заданная точность вычислений.</w:t>
      </w:r>
    </w:p>
    <w:p w14:paraId="5A4BDAD6" w14:textId="77777777" w:rsidR="00A35F66" w:rsidRPr="00A35F66" w:rsidRDefault="00A35F66" w:rsidP="00A35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F66">
        <w:rPr>
          <w:rFonts w:ascii="Times New Roman" w:hAnsi="Times New Roman" w:cs="Times New Roman"/>
          <w:b/>
          <w:bCs/>
          <w:sz w:val="28"/>
          <w:szCs w:val="28"/>
        </w:rPr>
        <w:t>Сходимость метода</w:t>
      </w:r>
    </w:p>
    <w:p w14:paraId="2B17314A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С увеличением числа итераций эмпирические стратегии игроков стремятся к оптимальным смешанным стратегиям, а значение игры сходится к теоретической цене игры.</w:t>
      </w:r>
    </w:p>
    <w:p w14:paraId="33CAACCA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Это объясняется тем, что ни один из игроков не может существенно улучшить свой результат, отклоняясь от усреднённой стратегии противника.</w:t>
      </w:r>
    </w:p>
    <w:p w14:paraId="0153911C" w14:textId="77777777" w:rsidR="00A35F66" w:rsidRPr="00A35F66" w:rsidRDefault="00A35F6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Метод обладает следующими свойствами:</w:t>
      </w:r>
    </w:p>
    <w:p w14:paraId="7DF29CD6" w14:textId="77777777" w:rsidR="00A35F66" w:rsidRPr="00A35F66" w:rsidRDefault="00A35F66" w:rsidP="00A35F6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не требует решения системы линейных ограничений; </w:t>
      </w:r>
    </w:p>
    <w:p w14:paraId="5F77AA63" w14:textId="77777777" w:rsidR="00A35F66" w:rsidRPr="00A35F66" w:rsidRDefault="00A35F66" w:rsidP="00A35F6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 xml:space="preserve">работает в онлайн-режиме (по шагам); </w:t>
      </w:r>
    </w:p>
    <w:p w14:paraId="0CD08BE2" w14:textId="77777777" w:rsidR="00A35F66" w:rsidRPr="00B5115A" w:rsidRDefault="00A35F66" w:rsidP="00A35F6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5F66">
        <w:rPr>
          <w:rFonts w:ascii="Times New Roman" w:hAnsi="Times New Roman" w:cs="Times New Roman"/>
          <w:sz w:val="28"/>
          <w:szCs w:val="28"/>
        </w:rPr>
        <w:t>обеспечивает приближение к оптимальному решению при достаточно большом числе итераций.</w:t>
      </w:r>
    </w:p>
    <w:p w14:paraId="235CD33A" w14:textId="10BA274D" w:rsidR="00B5115A" w:rsidRPr="00A35F66" w:rsidRDefault="00B5115A" w:rsidP="00B51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115A">
        <w:rPr>
          <w:rFonts w:ascii="Times New Roman" w:hAnsi="Times New Roman" w:cs="Times New Roman"/>
          <w:sz w:val="28"/>
          <w:szCs w:val="28"/>
        </w:rPr>
        <w:lastRenderedPageBreak/>
        <w:t>Метод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B5115A">
        <w:rPr>
          <w:rFonts w:ascii="Times New Roman" w:hAnsi="Times New Roman" w:cs="Times New Roman"/>
          <w:sz w:val="28"/>
          <w:szCs w:val="28"/>
        </w:rPr>
        <w:t>Робинсона является эффективным приближённым алгоритмом для анализа матричных игр, позволяющим оценивать цену игры и оптимальные стратегии на основе последовательного взаимодействия игроков. В практической реализации метод удобен для визуализации процесса сходимости и анализа динамики стратегий.</w:t>
      </w:r>
    </w:p>
    <w:p w14:paraId="5F5409CB" w14:textId="77777777" w:rsidR="00101FF6" w:rsidRDefault="00101FF6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6DA99A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D4CB3E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AEC793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C0C110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7C88BC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BADC0B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11C68D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3E805F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9AFF02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8E10D4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67B43D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5517F2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9292E2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1AE1C0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FAADBC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CAA889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5C2C19" w14:textId="77777777" w:rsidR="0074173D" w:rsidRDefault="0074173D" w:rsidP="00A35F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0CA5A4" w14:textId="37A2C1CB" w:rsidR="0074173D" w:rsidRDefault="0074173D" w:rsidP="004A57C6">
      <w:pPr>
        <w:pStyle w:val="2"/>
      </w:pPr>
      <w:bookmarkStart w:id="10" w:name="_Toc229859791"/>
      <w:r w:rsidRPr="0074173D">
        <w:lastRenderedPageBreak/>
        <w:t>1.7 Блок-схема алгоритма метода Брауна</w:t>
      </w:r>
      <w:r w:rsidR="00EF6876" w:rsidRPr="00EF6876">
        <w:t>-</w:t>
      </w:r>
      <w:r w:rsidRPr="0074173D">
        <w:t>Робинсона</w:t>
      </w:r>
      <w:r>
        <w:t>.</w:t>
      </w:r>
      <w:bookmarkEnd w:id="10"/>
    </w:p>
    <w:p w14:paraId="0C40B4FC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Для наглядного представления логики работы алгоритма поиска приближённого решения матричной игры с нулевой суммой используется блок-схема. Она отражает последовательность вычислительных шагов, выполняемых в процессе итерационного приближения к оптимальным смешанным стратегиям игроков.</w:t>
      </w:r>
    </w:p>
    <w:p w14:paraId="296BF181" w14:textId="3A6BBCAB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Блок-схема алгоритма метода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>Робинсона представлена на рисунке 1.</w:t>
      </w:r>
    </w:p>
    <w:p w14:paraId="2925CDAB" w14:textId="7987BA2D" w:rsidR="0074173D" w:rsidRDefault="0074173D" w:rsidP="007417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916E84" wp14:editId="3AED5805">
            <wp:extent cx="2886075" cy="8658225"/>
            <wp:effectExtent l="0" t="0" r="9525" b="9525"/>
            <wp:docPr id="21139790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355" cy="872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0797" w14:textId="2FA6ED0D" w:rsidR="0074173D" w:rsidRDefault="0074173D" w:rsidP="007417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173D">
        <w:rPr>
          <w:rFonts w:ascii="Times New Roman" w:hAnsi="Times New Roman" w:cs="Times New Roman"/>
          <w:sz w:val="24"/>
          <w:szCs w:val="24"/>
        </w:rPr>
        <w:t>Рисунок 1.</w:t>
      </w:r>
    </w:p>
    <w:p w14:paraId="5BD913D6" w14:textId="1B62EE24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lastRenderedPageBreak/>
        <w:t xml:space="preserve">Алгоритм начинается с задания исходных данных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 xml:space="preserve"> платежной матрицы игры и параметров вычислительного процесса (максимального числа итераций и точности ε). Далее выполняется инициализация равномерных стратегий игроков и вспомогательных переменных, используемых для накопления частот выбора стратегий.</w:t>
      </w:r>
    </w:p>
    <w:p w14:paraId="31DACFCF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На каждой итерации алгоритма выполняются следующие действия:</w:t>
      </w:r>
    </w:p>
    <w:p w14:paraId="32631496" w14:textId="1EE915C4" w:rsidR="0074173D" w:rsidRPr="0074173D" w:rsidRDefault="0074173D" w:rsidP="0074173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На основе текущего распределения второго игрока вычисляется вектор ожидаемых выигрышей первого игрока </w:t>
      </w:r>
      <m:oMath>
        <m:r>
          <w:rPr>
            <w:rFonts w:ascii="Cambria Math" w:hAnsi="Cambria Math" w:cs="Times New Roman"/>
            <w:sz w:val="28"/>
            <w:szCs w:val="28"/>
          </w:rPr>
          <m:t>Aq(t)</m:t>
        </m:r>
      </m:oMath>
      <w:r w:rsidRPr="0074173D">
        <w:rPr>
          <w:rFonts w:ascii="Times New Roman" w:hAnsi="Times New Roman" w:cs="Times New Roman"/>
          <w:sz w:val="28"/>
          <w:szCs w:val="28"/>
        </w:rPr>
        <w:t xml:space="preserve">. Выбирается стратегия, обеспечивающая максимальный выигрыш. </w:t>
      </w:r>
    </w:p>
    <w:p w14:paraId="1E1996E9" w14:textId="56929F06" w:rsidR="0074173D" w:rsidRPr="0074173D" w:rsidRDefault="0074173D" w:rsidP="0074173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Аналогично, на основе текущего распределения первого игрока вычисляется вектор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(t)A</m:t>
        </m:r>
      </m:oMath>
      <w:r w:rsidRPr="0074173D">
        <w:rPr>
          <w:rFonts w:ascii="Times New Roman" w:hAnsi="Times New Roman" w:cs="Times New Roman"/>
          <w:sz w:val="28"/>
          <w:szCs w:val="28"/>
        </w:rPr>
        <w:t xml:space="preserve">, после чего второй игрок выбирает стратегию, минимизирующую выигрыш первого игрока. </w:t>
      </w:r>
    </w:p>
    <w:p w14:paraId="56BF2902" w14:textId="77777777" w:rsidR="0074173D" w:rsidRPr="0074173D" w:rsidRDefault="0074173D" w:rsidP="0074173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Производится обновление частот выбора стратегий, что позволяет формировать эмпирические оценки смешанных стратегий игроков. </w:t>
      </w:r>
    </w:p>
    <w:p w14:paraId="7E950CB0" w14:textId="77777777" w:rsidR="0074173D" w:rsidRPr="0074173D" w:rsidRDefault="0074173D" w:rsidP="0074173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На основе текущих распределений вычисляются верхняя и нижняя оценки цены игры: </w:t>
      </w:r>
    </w:p>
    <w:p w14:paraId="3714A969" w14:textId="456858C5" w:rsidR="0074173D" w:rsidRPr="0074173D" w:rsidRDefault="00000000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lower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min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A),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upper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⁡(Aq)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EB3E328" w14:textId="77777777" w:rsidR="0074173D" w:rsidRPr="0074173D" w:rsidRDefault="0074173D" w:rsidP="0074173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Определяется величина зазора: </w:t>
      </w:r>
    </w:p>
    <w:p w14:paraId="13FD1F81" w14:textId="3E56DBDC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gap=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upper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lower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CF41317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Итерационный процесс продолжается до тех пор, пока выполняется условие:</w:t>
      </w:r>
    </w:p>
    <w:p w14:paraId="6A8D4420" w14:textId="12C3E56C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gap&lt;ε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87B79AF" w14:textId="74B3230E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74173D">
        <w:rPr>
          <w:rFonts w:ascii="Times New Roman" w:hAnsi="Times New Roman" w:cs="Times New Roman"/>
          <w:sz w:val="28"/>
          <w:szCs w:val="28"/>
        </w:rPr>
        <w:t>— заданная точность вычислений.</w:t>
      </w:r>
    </w:p>
    <w:p w14:paraId="43F8044B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lastRenderedPageBreak/>
        <w:t>Если условие не выполняется, алгоритм переходит к следующей итерации, начиная новый цикл вычислений с обновлёнными значениями стратегий и частот.</w:t>
      </w:r>
    </w:p>
    <w:p w14:paraId="2290FA85" w14:textId="58ACD53F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Следует отметить, что метод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>Робинсона является итерационным и не требует решения системы линейных уравнений. Вместо этого он моделирует процесс последовательного взаимодействия игроков, постепенно приближая их стратегии к оптимальным.</w:t>
      </w:r>
    </w:p>
    <w:p w14:paraId="04401728" w14:textId="525803FA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Сходимость алгоритма обеспечивается тем, что при увеличении числа итераций эмпирические распределения стратегий стабилизируются, а разница между верхней и нижней оценками цены игры стремится к нулю.</w:t>
      </w:r>
    </w:p>
    <w:p w14:paraId="29C51BFF" w14:textId="3450B7BB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FBD89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Блок-схема позволяет наглядно представить структуру алгоритма и последовательность вычислений. Она демонстрирует циклический характер метода, механизм обновления стратегий и критерий остановки, что облегчает понимание логики работы метода Брауна–Робинсона.</w:t>
      </w:r>
    </w:p>
    <w:p w14:paraId="17CE8549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A422F4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04542B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0E1833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914DC8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D3ECC9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778FF1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D1CBC0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4031E0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A6A4CE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DB3136" w14:textId="7230ACAB" w:rsidR="0074173D" w:rsidRDefault="0074173D" w:rsidP="004A57C6">
      <w:pPr>
        <w:pStyle w:val="1"/>
      </w:pPr>
      <w:bookmarkStart w:id="11" w:name="_Toc229859792"/>
      <w:r w:rsidRPr="00101FF6">
        <w:lastRenderedPageBreak/>
        <w:t>II</w:t>
      </w:r>
      <w:r>
        <w:t>. Практическая часть.</w:t>
      </w:r>
      <w:bookmarkEnd w:id="11"/>
    </w:p>
    <w:p w14:paraId="1B187546" w14:textId="2B228302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В рамках курсовой работы была разработана программная реализация метода Брауна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>Робинсона для приближённого решения матричной игры с нулевой суммой. Алгоритм реализован на языке Python с использованием библиотек NumPy и Matplotlib.</w:t>
      </w:r>
    </w:p>
    <w:p w14:paraId="1457B8F4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Основная идея реализации заключается в моделировании последовательного выбора стратегий игроками и накоплении частот их использования, на основе которых формируются приближённые смешанные стратегии.</w:t>
      </w:r>
    </w:p>
    <w:p w14:paraId="045F16CD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Дополнительно реализовано эталонное решение задачи через сведение матричной игры к задаче линейного программирования с использованием метода linprog из библиотеки SciPy. Это позволяет оценить точность приближённого алгоритма.</w:t>
      </w:r>
    </w:p>
    <w:p w14:paraId="0819E002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1678E6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Программная реализация состоит из следующих модулей:</w:t>
      </w:r>
    </w:p>
    <w:p w14:paraId="7B28EF89" w14:textId="68ACE826" w:rsidR="0074173D" w:rsidRPr="0074173D" w:rsidRDefault="0074173D" w:rsidP="0074173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solver.py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 xml:space="preserve"> реализация метода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 xml:space="preserve">Робинсона; </w:t>
      </w:r>
    </w:p>
    <w:p w14:paraId="6C7A4EC2" w14:textId="642423F7" w:rsidR="0074173D" w:rsidRPr="0074173D" w:rsidRDefault="0074173D" w:rsidP="0074173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test.py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 xml:space="preserve"> генерация тестовых матриц и эталонное решение через ЛП; </w:t>
      </w:r>
    </w:p>
    <w:p w14:paraId="2B2C4936" w14:textId="51EAACAE" w:rsidR="0074173D" w:rsidRPr="0074173D" w:rsidRDefault="0074173D" w:rsidP="0074173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plots.py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 xml:space="preserve"> визуализация результатов; </w:t>
      </w:r>
    </w:p>
    <w:p w14:paraId="5D016346" w14:textId="260E045A" w:rsidR="0074173D" w:rsidRPr="0074173D" w:rsidRDefault="0074173D" w:rsidP="0074173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main.py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 xml:space="preserve"> запуск экспериментов и анализ результатов. </w:t>
      </w:r>
    </w:p>
    <w:p w14:paraId="194A5949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Такая структура обеспечивает разделение логики вычислений, тестирования и визуализации.</w:t>
      </w:r>
    </w:p>
    <w:p w14:paraId="2190BE9E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786E34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3BA95E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04E54A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CE6A17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lastRenderedPageBreak/>
        <w:t>Для проверки корректности алгоритма использовались тестовые матричные игры различной структуры:</w:t>
      </w:r>
    </w:p>
    <w:p w14:paraId="1EC8BACA" w14:textId="77777777" w:rsidR="0074173D" w:rsidRPr="0074173D" w:rsidRDefault="0074173D" w:rsidP="0074173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игра с седловой точкой; </w:t>
      </w:r>
    </w:p>
    <w:p w14:paraId="15B2A756" w14:textId="77777777" w:rsidR="0074173D" w:rsidRPr="0074173D" w:rsidRDefault="0074173D" w:rsidP="0074173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«орлянка» (типичная игра с чисто смешанным решением); </w:t>
      </w:r>
    </w:p>
    <w:p w14:paraId="01CA3A74" w14:textId="77777777" w:rsidR="0074173D" w:rsidRPr="0074173D" w:rsidRDefault="0074173D" w:rsidP="0074173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3×3 игра без седловой точки; </w:t>
      </w:r>
    </w:p>
    <w:p w14:paraId="46312E0F" w14:textId="77777777" w:rsidR="0074173D" w:rsidRPr="0074173D" w:rsidRDefault="0074173D" w:rsidP="0074173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вырожденный случай с множеством оптимальных стратегий. </w:t>
      </w:r>
    </w:p>
    <w:p w14:paraId="67C0DEF3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Каждая матрица позволяет проверить поведение алгоритма в различных условиях.</w:t>
      </w:r>
    </w:p>
    <w:p w14:paraId="5C72F059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612AD8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В ходе выполнения программы для каждой игры были получены:</w:t>
      </w:r>
    </w:p>
    <w:p w14:paraId="26B5778A" w14:textId="77777777" w:rsidR="0074173D" w:rsidRPr="0074173D" w:rsidRDefault="0074173D" w:rsidP="0074173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оптимальные смешанные стратегии игроков; </w:t>
      </w:r>
    </w:p>
    <w:p w14:paraId="1AB79F29" w14:textId="77777777" w:rsidR="0074173D" w:rsidRPr="0074173D" w:rsidRDefault="0074173D" w:rsidP="0074173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оценка цены игры; </w:t>
      </w:r>
    </w:p>
    <w:p w14:paraId="116199F3" w14:textId="77777777" w:rsidR="0074173D" w:rsidRPr="0074173D" w:rsidRDefault="0074173D" w:rsidP="0074173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эталонное решение через линейное программирование; </w:t>
      </w:r>
    </w:p>
    <w:p w14:paraId="685BBFA3" w14:textId="77777777" w:rsidR="0074173D" w:rsidRPr="0074173D" w:rsidRDefault="0074173D" w:rsidP="0074173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абсолютная погрешность между методами. </w:t>
      </w:r>
    </w:p>
    <w:p w14:paraId="22D3D18B" w14:textId="24820518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Сравнение показывает, что метод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>Робинсона сходится к теоретическому решению при достаточном числе итераций, а отклонение от эталона является незначительным.</w:t>
      </w:r>
    </w:p>
    <w:p w14:paraId="50665AB1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7C31F9" w14:textId="5D96AD5F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Для наглядного представления структуры игры используется тепловая карта</w:t>
      </w:r>
      <w:r w:rsidR="00D056A1">
        <w:rPr>
          <w:rFonts w:ascii="Times New Roman" w:hAnsi="Times New Roman" w:cs="Times New Roman"/>
          <w:sz w:val="28"/>
          <w:szCs w:val="28"/>
        </w:rPr>
        <w:t xml:space="preserve"> (рис. 2)</w:t>
      </w:r>
      <w:r w:rsidRPr="0074173D">
        <w:rPr>
          <w:rFonts w:ascii="Times New Roman" w:hAnsi="Times New Roman" w:cs="Times New Roman"/>
          <w:sz w:val="28"/>
          <w:szCs w:val="28"/>
        </w:rPr>
        <w:t xml:space="preserve"> платежной матрицы (heatmap), позволяющая визуально оценить распределение выигрышей.</w:t>
      </w:r>
    </w:p>
    <w:p w14:paraId="3CB6CB03" w14:textId="77777777" w:rsidR="00D056A1" w:rsidRPr="00D056A1" w:rsidRDefault="00D056A1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019818" w14:textId="77777777" w:rsidR="00D056A1" w:rsidRDefault="00D056A1" w:rsidP="00D056A1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28CF47" wp14:editId="19794EC2">
            <wp:extent cx="5943600" cy="4457700"/>
            <wp:effectExtent l="0" t="0" r="0" b="0"/>
            <wp:docPr id="15957396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AF40" w14:textId="65D51F6D" w:rsidR="0074173D" w:rsidRPr="00D056A1" w:rsidRDefault="00D056A1" w:rsidP="00D056A1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Pr="00D056A1">
        <w:t xml:space="preserve">2. </w:t>
      </w:r>
      <w:r>
        <w:t>Пример тепловой карты</w:t>
      </w:r>
    </w:p>
    <w:p w14:paraId="315490A8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F2F7FC" w14:textId="3F118D32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Одним из ключевых результатов является график сходимости метода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>Робинсона</w:t>
      </w:r>
      <w:r w:rsidR="00D056A1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74173D">
        <w:rPr>
          <w:rFonts w:ascii="Times New Roman" w:hAnsi="Times New Roman" w:cs="Times New Roman"/>
          <w:sz w:val="28"/>
          <w:szCs w:val="28"/>
        </w:rPr>
        <w:t>.</w:t>
      </w:r>
    </w:p>
    <w:p w14:paraId="1E53DB35" w14:textId="421FB6BB" w:rsidR="00D056A1" w:rsidRDefault="00D056A1" w:rsidP="00D056A1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08B87A85" wp14:editId="237081AC">
            <wp:extent cx="5934075" cy="2990850"/>
            <wp:effectExtent l="0" t="0" r="9525" b="0"/>
            <wp:docPr id="14427793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C333" w14:textId="61B68FDE" w:rsidR="00D056A1" w:rsidRPr="0074173D" w:rsidRDefault="00D056A1" w:rsidP="00D056A1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  <w:r>
        <w:t>Рисунок 3.  График сходимости методов</w:t>
      </w:r>
    </w:p>
    <w:p w14:paraId="5B205E61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На графике отображаются:</w:t>
      </w:r>
    </w:p>
    <w:p w14:paraId="03D1954B" w14:textId="77777777" w:rsidR="0074173D" w:rsidRPr="0074173D" w:rsidRDefault="0074173D" w:rsidP="0074173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верхняя оценка цены игры; </w:t>
      </w:r>
    </w:p>
    <w:p w14:paraId="1A5920DC" w14:textId="77777777" w:rsidR="0074173D" w:rsidRPr="0074173D" w:rsidRDefault="0074173D" w:rsidP="0074173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нижняя оценка цены игры; </w:t>
      </w:r>
    </w:p>
    <w:p w14:paraId="684E5DC1" w14:textId="77777777" w:rsidR="0074173D" w:rsidRPr="0074173D" w:rsidRDefault="0074173D" w:rsidP="0074173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истинное значение (при наличии). </w:t>
      </w:r>
    </w:p>
    <w:p w14:paraId="216F9A0B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С ростом числа итераций разница между оценками уменьшается, что подтверждает сходимость алгоритма.</w:t>
      </w:r>
    </w:p>
    <w:p w14:paraId="1E8AFF95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BDC855" w14:textId="67971D6E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Также выполняется сравнение смешанных стратегий</w:t>
      </w:r>
      <w:r w:rsidR="00D056A1">
        <w:rPr>
          <w:rFonts w:ascii="Times New Roman" w:hAnsi="Times New Roman" w:cs="Times New Roman"/>
          <w:sz w:val="28"/>
          <w:szCs w:val="28"/>
        </w:rPr>
        <w:t xml:space="preserve"> (рис. 4)</w:t>
      </w:r>
      <w:r w:rsidRPr="0074173D">
        <w:rPr>
          <w:rFonts w:ascii="Times New Roman" w:hAnsi="Times New Roman" w:cs="Times New Roman"/>
          <w:sz w:val="28"/>
          <w:szCs w:val="28"/>
        </w:rPr>
        <w:t>, полученных:</w:t>
      </w:r>
    </w:p>
    <w:p w14:paraId="02BB4671" w14:textId="25390FD4" w:rsidR="0074173D" w:rsidRPr="0074173D" w:rsidRDefault="0074173D" w:rsidP="0074173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методом Брауна</w:t>
      </w:r>
      <w:r w:rsidR="00EF687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 xml:space="preserve">Робинсона; </w:t>
      </w:r>
    </w:p>
    <w:p w14:paraId="2E473C8A" w14:textId="714EFE44" w:rsidR="00D056A1" w:rsidRPr="00D056A1" w:rsidRDefault="0074173D" w:rsidP="00D056A1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методом линейного программирования (SciPy). </w:t>
      </w:r>
    </w:p>
    <w:p w14:paraId="5BD53397" w14:textId="77777777" w:rsidR="00D056A1" w:rsidRDefault="00D056A1" w:rsidP="00D056A1">
      <w:pPr>
        <w:keepNext/>
        <w:spacing w:line="360" w:lineRule="auto"/>
        <w:ind w:left="360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FE13BE" wp14:editId="649BC2EE">
            <wp:extent cx="5940425" cy="3650141"/>
            <wp:effectExtent l="0" t="0" r="3175" b="7620"/>
            <wp:docPr id="12750071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558C" w14:textId="0A7F4A0E" w:rsidR="00D056A1" w:rsidRPr="0074173D" w:rsidRDefault="00D056A1" w:rsidP="00D056A1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  <w:r>
        <w:t>Рисунок 4. Сравнение стратегий</w:t>
      </w:r>
    </w:p>
    <w:p w14:paraId="79C33E14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Диаграммы показывают, что распределения стратегий совпадают с высокой точностью, что подтверждает корректность реализации.</w:t>
      </w:r>
    </w:p>
    <w:p w14:paraId="3EB81D67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AE4B14" w14:textId="7C415951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Дополнительно проведён вычислительный эксперимент</w:t>
      </w:r>
      <w:r w:rsidR="00D056A1">
        <w:rPr>
          <w:rFonts w:ascii="Times New Roman" w:hAnsi="Times New Roman" w:cs="Times New Roman"/>
          <w:sz w:val="28"/>
          <w:szCs w:val="28"/>
        </w:rPr>
        <w:t xml:space="preserve"> (рис. 5)</w:t>
      </w:r>
      <w:r w:rsidRPr="0074173D">
        <w:rPr>
          <w:rFonts w:ascii="Times New Roman" w:hAnsi="Times New Roman" w:cs="Times New Roman"/>
          <w:sz w:val="28"/>
          <w:szCs w:val="28"/>
        </w:rPr>
        <w:t>, направленный на исследование влияния числа итераций на точность результата.</w:t>
      </w:r>
    </w:p>
    <w:p w14:paraId="5183322E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Рассматривалась игра:</w:t>
      </w:r>
    </w:p>
    <w:p w14:paraId="3128E88D" w14:textId="2EE5BC79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5D1239C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32F65A" w14:textId="77777777" w:rsidR="00D056A1" w:rsidRDefault="00D056A1" w:rsidP="00D056A1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4D5009" wp14:editId="10F0CE45">
            <wp:extent cx="5943600" cy="4457700"/>
            <wp:effectExtent l="0" t="0" r="0" b="0"/>
            <wp:docPr id="15326198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E87F8" w14:textId="2DDCCEFA" w:rsidR="0074173D" w:rsidRDefault="00D056A1" w:rsidP="00D056A1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  <w:r>
        <w:t>Рисунок 5. Тепловая карта эксперимента</w:t>
      </w:r>
    </w:p>
    <w:p w14:paraId="51F1421D" w14:textId="77777777" w:rsidR="00D056A1" w:rsidRDefault="00D056A1" w:rsidP="00D056A1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EB615" wp14:editId="6D2981D1">
            <wp:extent cx="5934075" cy="2990850"/>
            <wp:effectExtent l="0" t="0" r="9525" b="0"/>
            <wp:docPr id="84851324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1CEA" w14:textId="567B33C4" w:rsidR="0074173D" w:rsidRPr="0074173D" w:rsidRDefault="00D056A1" w:rsidP="00D056A1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  <w:r>
        <w:t>Рисунок 6. Результаты эксперимента</w:t>
      </w:r>
    </w:p>
    <w:p w14:paraId="096E3AE6" w14:textId="50FA10B3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Результаты</w:t>
      </w:r>
      <w:r w:rsidR="00D056A1">
        <w:rPr>
          <w:rFonts w:ascii="Times New Roman" w:hAnsi="Times New Roman" w:cs="Times New Roman"/>
          <w:sz w:val="28"/>
          <w:szCs w:val="28"/>
        </w:rPr>
        <w:t xml:space="preserve"> (рис. 6)</w:t>
      </w:r>
      <w:r w:rsidRPr="0074173D">
        <w:rPr>
          <w:rFonts w:ascii="Times New Roman" w:hAnsi="Times New Roman" w:cs="Times New Roman"/>
          <w:sz w:val="28"/>
          <w:szCs w:val="28"/>
        </w:rPr>
        <w:t xml:space="preserve"> показывают, что:</w:t>
      </w:r>
    </w:p>
    <w:p w14:paraId="64D63C94" w14:textId="77777777" w:rsidR="0074173D" w:rsidRPr="0074173D" w:rsidRDefault="0074173D" w:rsidP="0074173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при малом числе итераций наблюдается значительный разброс оценки; </w:t>
      </w:r>
    </w:p>
    <w:p w14:paraId="09DEEE5C" w14:textId="77777777" w:rsidR="0074173D" w:rsidRPr="0074173D" w:rsidRDefault="0074173D" w:rsidP="0074173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lastRenderedPageBreak/>
        <w:t xml:space="preserve">при увеличении числа итераций значение стабилизируется; </w:t>
      </w:r>
    </w:p>
    <w:p w14:paraId="486AE4D0" w14:textId="77777777" w:rsidR="0074173D" w:rsidRPr="0074173D" w:rsidRDefault="0074173D" w:rsidP="0074173D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зазор между верхней и нижней оценкой стремится к нулю. </w:t>
      </w:r>
    </w:p>
    <w:p w14:paraId="47D8CB8A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Таким образом, точность метода напрямую зависит от количества итераций.</w:t>
      </w:r>
    </w:p>
    <w:p w14:paraId="3D6E6C95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F27CC2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Проведённые вычислительные эксперименты позволяют сделать следующие выводы:</w:t>
      </w:r>
    </w:p>
    <w:p w14:paraId="3EA8E489" w14:textId="1143A8C4" w:rsidR="0074173D" w:rsidRPr="0074173D" w:rsidRDefault="0074173D" w:rsidP="0074173D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метод Брауна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 xml:space="preserve">Робинсона обеспечивает приближённое решение матричных игр; </w:t>
      </w:r>
    </w:p>
    <w:p w14:paraId="70542F3D" w14:textId="77777777" w:rsidR="0074173D" w:rsidRPr="0074173D" w:rsidRDefault="0074173D" w:rsidP="0074173D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при увеличении числа итераций наблюдается сходимость к теоретической цене игры; </w:t>
      </w:r>
    </w:p>
    <w:p w14:paraId="68A51E56" w14:textId="77777777" w:rsidR="0074173D" w:rsidRPr="0074173D" w:rsidRDefault="0074173D" w:rsidP="0074173D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результаты совпадают с решением задачи линейного программирования с высокой точностью; </w:t>
      </w:r>
    </w:p>
    <w:p w14:paraId="2189A7BB" w14:textId="77777777" w:rsidR="0074173D" w:rsidRPr="0074173D" w:rsidRDefault="0074173D" w:rsidP="0074173D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 xml:space="preserve">алгоритм устойчив к различным типам матриц, включая вырожденные случаи. </w:t>
      </w:r>
    </w:p>
    <w:p w14:paraId="38F46649" w14:textId="77777777" w:rsidR="0074173D" w:rsidRP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Ограничением метода является относительно медленная сходимость при высоких требованиях к точности.</w:t>
      </w:r>
    </w:p>
    <w:p w14:paraId="283A3D33" w14:textId="77777777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33BFF0" w14:textId="211939E0" w:rsidR="0074173D" w:rsidRDefault="0074173D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73D">
        <w:rPr>
          <w:rFonts w:ascii="Times New Roman" w:hAnsi="Times New Roman" w:cs="Times New Roman"/>
          <w:sz w:val="28"/>
          <w:szCs w:val="28"/>
        </w:rPr>
        <w:t>Разработанное программное решение позволяет решать матричные игры с нулевой суммой, вычислять смешанные стратегии игроков и анализировать процесс сходимости. Визуализация результатов подтверждает корректность алгоритма и наглядно демонстрирует поведение метода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74173D">
        <w:rPr>
          <w:rFonts w:ascii="Times New Roman" w:hAnsi="Times New Roman" w:cs="Times New Roman"/>
          <w:sz w:val="28"/>
          <w:szCs w:val="28"/>
        </w:rPr>
        <w:t>Робинсона.</w:t>
      </w:r>
    </w:p>
    <w:p w14:paraId="257666D1" w14:textId="77777777" w:rsidR="00D056A1" w:rsidRDefault="00D056A1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9FDF9C" w14:textId="77777777" w:rsidR="00D056A1" w:rsidRDefault="00D056A1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28243B" w14:textId="77777777" w:rsidR="00D056A1" w:rsidRDefault="00D056A1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1B30DB" w14:textId="77777777" w:rsidR="00D056A1" w:rsidRDefault="00D056A1" w:rsidP="007417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9A987" w14:textId="567E14F4" w:rsidR="00D056A1" w:rsidRDefault="00D056A1" w:rsidP="004A57C6">
      <w:pPr>
        <w:pStyle w:val="1"/>
      </w:pPr>
      <w:bookmarkStart w:id="12" w:name="_Toc229859793"/>
      <w:r>
        <w:lastRenderedPageBreak/>
        <w:t>Заключение.</w:t>
      </w:r>
      <w:bookmarkEnd w:id="12"/>
    </w:p>
    <w:p w14:paraId="2898D9CA" w14:textId="7F49CB95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>В ходе выполнения курсовой работы была рассмотрена задача нахождения оптимальных стратегий в матричных играх с нулевой суммой и исследовано её сведение к задаче линейного программирования. Также был реализован и исследован итерационный метод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>Робинсона, позволяющий получать приближённые решения без явного решения системы линейных ограничений.</w:t>
      </w:r>
    </w:p>
    <w:p w14:paraId="0AE7E47E" w14:textId="77777777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>В рамках практической части была разработана программная реализация алгоритма на языке Python, а также проведено сравнение полученных результатов с точным решением, полученным с использованием метода линейного программирования (scipy.optimize.linprog).</w:t>
      </w:r>
    </w:p>
    <w:p w14:paraId="7D355B89" w14:textId="175028F4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>Проведённые вычислительные эксперименты показали, что метод Брауна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>Робинсона демонстрирует устойчивую сходимость к цене игры при увеличении числа итераций. В частности:</w:t>
      </w:r>
    </w:p>
    <w:p w14:paraId="03058598" w14:textId="77777777" w:rsidR="00D056A1" w:rsidRPr="00D056A1" w:rsidRDefault="00D056A1" w:rsidP="00D056A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 xml:space="preserve">для тестовых матриц 2×2 с седловой точкой алгоритм сходился к точному значению за ограниченное число итераций; </w:t>
      </w:r>
    </w:p>
    <w:p w14:paraId="05E2BE36" w14:textId="77777777" w:rsidR="00D056A1" w:rsidRPr="00D056A1" w:rsidRDefault="00D056A1" w:rsidP="00D056A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 xml:space="preserve">для игр без седловой точки (например, «орлянка» и 3×3 матрица) наблюдалось приближение смешанных стратегий к оптимальным распределениям; </w:t>
      </w:r>
    </w:p>
    <w:p w14:paraId="66A7D49D" w14:textId="39572414" w:rsidR="00D056A1" w:rsidRPr="00D056A1" w:rsidRDefault="00D056A1" w:rsidP="00D056A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 xml:space="preserve">при максимальном числе итераций </w:t>
      </w:r>
      <m:oMath>
        <m:r>
          <w:rPr>
            <w:rFonts w:ascii="Cambria Math" w:hAnsi="Cambria Math" w:cs="Times New Roman"/>
            <w:sz w:val="28"/>
            <w:szCs w:val="28"/>
          </w:rPr>
          <m:t>t=5000</m:t>
        </m:r>
      </m:oMath>
      <w:r w:rsidRPr="00D056A1">
        <w:rPr>
          <w:rFonts w:ascii="Times New Roman" w:hAnsi="Times New Roman" w:cs="Times New Roman"/>
          <w:sz w:val="28"/>
          <w:szCs w:val="28"/>
        </w:rPr>
        <w:t xml:space="preserve">значение зазора </w:t>
      </w:r>
      <m:oMath>
        <m:r>
          <w:rPr>
            <w:rFonts w:ascii="Cambria Math" w:hAnsi="Cambria Math" w:cs="Times New Roman"/>
            <w:sz w:val="28"/>
            <w:szCs w:val="28"/>
          </w:rPr>
          <m:t>gap=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upper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lower</m:t>
            </m:r>
          </m:sub>
        </m:sSub>
      </m:oMath>
      <w:r w:rsidRPr="00D056A1">
        <w:rPr>
          <w:rFonts w:ascii="Times New Roman" w:hAnsi="Times New Roman" w:cs="Times New Roman"/>
          <w:sz w:val="28"/>
          <w:szCs w:val="28"/>
        </w:rPr>
        <w:t xml:space="preserve">уменьшалось до величин порядка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D056A1">
        <w:rPr>
          <w:rFonts w:ascii="Times New Roman" w:hAnsi="Times New Roman" w:cs="Times New Roman"/>
          <w:sz w:val="28"/>
          <w:szCs w:val="28"/>
        </w:rPr>
        <w:t xml:space="preserve">, что свидетельствует о высокой точности приближения. </w:t>
      </w:r>
    </w:p>
    <w:p w14:paraId="4F94884E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>Сравнение с решением задачи линейного программирования показало, что отклонение между эталонной ценой игры и результатом итерационного метода является незначительным и уменьшается при увеличении числа итераций.</w:t>
      </w:r>
    </w:p>
    <w:p w14:paraId="0184BFF4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B6824B" w14:textId="77777777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3DFDDE" w14:textId="77777777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lastRenderedPageBreak/>
        <w:t>Также установлено, что:</w:t>
      </w:r>
    </w:p>
    <w:p w14:paraId="3540E5D8" w14:textId="77777777" w:rsidR="00D056A1" w:rsidRPr="00D056A1" w:rsidRDefault="00D056A1" w:rsidP="00D056A1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 xml:space="preserve">скорость сходимости метода зависит от структуры платежной матрицы; </w:t>
      </w:r>
    </w:p>
    <w:p w14:paraId="15BE7227" w14:textId="77777777" w:rsidR="00D056A1" w:rsidRPr="00D056A1" w:rsidRDefault="00D056A1" w:rsidP="00D056A1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 xml:space="preserve">на симметричных и вырожденных играх наблюдается более стабильная динамика; </w:t>
      </w:r>
    </w:p>
    <w:p w14:paraId="462DFE1C" w14:textId="77777777" w:rsidR="00D056A1" w:rsidRPr="00D056A1" w:rsidRDefault="00D056A1" w:rsidP="00D056A1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 xml:space="preserve">увеличение числа итераций напрямую повышает точность результата, снижая разницу между верхней и нижней оценками цены игры. </w:t>
      </w:r>
    </w:p>
    <w:p w14:paraId="6D7A5DFF" w14:textId="77777777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>Таким образом, цель курсовой работы достигнута: исследованы матричные игры с нулевой суммой, реализованы методы их решения, выполнено сравнение подходов и проведён анализ сходимости алгоритма.</w:t>
      </w:r>
    </w:p>
    <w:p w14:paraId="0A74FA13" w14:textId="44857101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</w:rPr>
        <w:t>Метод Брауна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>Робинсона показал себя как эффективный инструмент для приближённого анализа игровых задач, особенно в случаях, когда применение методов линейного программирования затруднено или требуется итерационное моделирование процесса принятия решений.</w:t>
      </w:r>
    </w:p>
    <w:p w14:paraId="3F398C32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1058AB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D228D8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34A155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4C3E03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329132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9FF6BA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BBFB7E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A4149E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F20EE5" w14:textId="77777777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FD10B2" w14:textId="7F10B37E" w:rsidR="00D056A1" w:rsidRDefault="00D056A1" w:rsidP="004A57C6">
      <w:pPr>
        <w:pStyle w:val="1"/>
      </w:pPr>
      <w:bookmarkStart w:id="13" w:name="_Toc229859794"/>
      <w:r>
        <w:lastRenderedPageBreak/>
        <w:t>Список литературы.</w:t>
      </w:r>
      <w:bookmarkEnd w:id="13"/>
    </w:p>
    <w:p w14:paraId="1C8463E5" w14:textId="23382206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D056A1">
        <w:rPr>
          <w:rFonts w:ascii="Times New Roman" w:hAnsi="Times New Roman" w:cs="Times New Roman"/>
          <w:sz w:val="28"/>
          <w:szCs w:val="28"/>
        </w:rPr>
        <w:t xml:space="preserve">  Вентцель Е. С.</w:t>
      </w:r>
      <w:r w:rsidRPr="00D056A1">
        <w:rPr>
          <w:rFonts w:ascii="Times New Roman" w:hAnsi="Times New Roman" w:cs="Times New Roman"/>
          <w:sz w:val="28"/>
          <w:szCs w:val="28"/>
        </w:rPr>
        <w:br/>
      </w:r>
      <w:r w:rsidRPr="00D056A1">
        <w:rPr>
          <w:rFonts w:ascii="Times New Roman" w:hAnsi="Times New Roman" w:cs="Times New Roman"/>
          <w:i/>
          <w:iCs/>
          <w:sz w:val="28"/>
          <w:szCs w:val="28"/>
        </w:rPr>
        <w:t>Исследование операций: задачи, принципы, методология.</w:t>
      </w:r>
      <w:r w:rsidRPr="00D056A1">
        <w:rPr>
          <w:rFonts w:ascii="Times New Roman" w:hAnsi="Times New Roman" w:cs="Times New Roman"/>
          <w:sz w:val="28"/>
          <w:szCs w:val="28"/>
        </w:rPr>
        <w:t xml:space="preserve"> 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 xml:space="preserve"> М.: Высшая школа, 2001. </w:t>
      </w:r>
    </w:p>
    <w:p w14:paraId="1DF910F3" w14:textId="6DB39AC4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D056A1">
        <w:rPr>
          <w:rFonts w:ascii="Times New Roman" w:hAnsi="Times New Roman" w:cs="Times New Roman"/>
          <w:sz w:val="28"/>
          <w:szCs w:val="28"/>
        </w:rPr>
        <w:t xml:space="preserve"> Васильев Ф. П.</w:t>
      </w:r>
      <w:r w:rsidRPr="00D056A1">
        <w:rPr>
          <w:rFonts w:ascii="Times New Roman" w:hAnsi="Times New Roman" w:cs="Times New Roman"/>
          <w:sz w:val="28"/>
          <w:szCs w:val="28"/>
        </w:rPr>
        <w:br/>
      </w:r>
      <w:r w:rsidRPr="00D056A1">
        <w:rPr>
          <w:rFonts w:ascii="Times New Roman" w:hAnsi="Times New Roman" w:cs="Times New Roman"/>
          <w:i/>
          <w:iCs/>
          <w:sz w:val="28"/>
          <w:szCs w:val="28"/>
        </w:rPr>
        <w:t>Методы оптимизации.</w:t>
      </w:r>
      <w:r w:rsidRPr="00D056A1">
        <w:rPr>
          <w:rFonts w:ascii="Times New Roman" w:hAnsi="Times New Roman" w:cs="Times New Roman"/>
          <w:sz w:val="28"/>
          <w:szCs w:val="28"/>
        </w:rPr>
        <w:t xml:space="preserve"> 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 xml:space="preserve"> М.: Факториал Пресс, 2002. </w:t>
      </w:r>
    </w:p>
    <w:p w14:paraId="770BFC10" w14:textId="606E4146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D056A1">
        <w:rPr>
          <w:rFonts w:ascii="Times New Roman" w:hAnsi="Times New Roman" w:cs="Times New Roman"/>
          <w:sz w:val="28"/>
          <w:szCs w:val="28"/>
        </w:rPr>
        <w:t xml:space="preserve">  Оуэн Г.</w:t>
      </w:r>
      <w:r w:rsidRPr="00D056A1">
        <w:rPr>
          <w:rFonts w:ascii="Times New Roman" w:hAnsi="Times New Roman" w:cs="Times New Roman"/>
          <w:sz w:val="28"/>
          <w:szCs w:val="28"/>
        </w:rPr>
        <w:br/>
      </w:r>
      <w:r w:rsidRPr="00D056A1">
        <w:rPr>
          <w:rFonts w:ascii="Times New Roman" w:hAnsi="Times New Roman" w:cs="Times New Roman"/>
          <w:i/>
          <w:iCs/>
          <w:sz w:val="28"/>
          <w:szCs w:val="28"/>
        </w:rPr>
        <w:t>Теория игр.</w:t>
      </w:r>
      <w:r w:rsidRPr="00D056A1">
        <w:rPr>
          <w:rFonts w:ascii="Times New Roman" w:hAnsi="Times New Roman" w:cs="Times New Roman"/>
          <w:sz w:val="28"/>
          <w:szCs w:val="28"/>
        </w:rPr>
        <w:t xml:space="preserve"> 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 xml:space="preserve"> М.: Мир, 1971. </w:t>
      </w:r>
    </w:p>
    <w:p w14:paraId="21D1DE16" w14:textId="06FB165E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D056A1">
        <w:rPr>
          <w:rFonts w:ascii="Times New Roman" w:hAnsi="Times New Roman" w:cs="Times New Roman"/>
          <w:sz w:val="28"/>
          <w:szCs w:val="28"/>
        </w:rPr>
        <w:t xml:space="preserve">  Миркин Б. Г.</w:t>
      </w:r>
      <w:r w:rsidRPr="00D056A1">
        <w:rPr>
          <w:rFonts w:ascii="Times New Roman" w:hAnsi="Times New Roman" w:cs="Times New Roman"/>
          <w:sz w:val="28"/>
          <w:szCs w:val="28"/>
        </w:rPr>
        <w:br/>
      </w:r>
      <w:r w:rsidRPr="00D056A1">
        <w:rPr>
          <w:rFonts w:ascii="Times New Roman" w:hAnsi="Times New Roman" w:cs="Times New Roman"/>
          <w:i/>
          <w:iCs/>
          <w:sz w:val="28"/>
          <w:szCs w:val="28"/>
        </w:rPr>
        <w:t>Введение в анализ данных и основы моделирования.</w:t>
      </w:r>
      <w:r w:rsidRPr="00D056A1">
        <w:rPr>
          <w:rFonts w:ascii="Times New Roman" w:hAnsi="Times New Roman" w:cs="Times New Roman"/>
          <w:sz w:val="28"/>
          <w:szCs w:val="28"/>
        </w:rPr>
        <w:t xml:space="preserve"> 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 xml:space="preserve"> М.: Финансы и статистика, 2000. </w:t>
      </w:r>
    </w:p>
    <w:p w14:paraId="0B41B79B" w14:textId="346B2787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D056A1">
        <w:rPr>
          <w:rFonts w:ascii="Times New Roman" w:hAnsi="Times New Roman" w:cs="Times New Roman"/>
          <w:sz w:val="28"/>
          <w:szCs w:val="28"/>
        </w:rPr>
        <w:t xml:space="preserve">  Кормен Т. Х., Лейзерсон Ч. И., Ривест Р. Л.</w:t>
      </w:r>
      <w:r w:rsidRPr="00D056A1">
        <w:rPr>
          <w:rFonts w:ascii="Times New Roman" w:hAnsi="Times New Roman" w:cs="Times New Roman"/>
          <w:sz w:val="28"/>
          <w:szCs w:val="28"/>
        </w:rPr>
        <w:br/>
      </w:r>
      <w:r w:rsidRPr="00D056A1">
        <w:rPr>
          <w:rFonts w:ascii="Times New Roman" w:hAnsi="Times New Roman" w:cs="Times New Roman"/>
          <w:i/>
          <w:iCs/>
          <w:sz w:val="28"/>
          <w:szCs w:val="28"/>
        </w:rPr>
        <w:t>Алгоритмы: построение и анализ.</w:t>
      </w:r>
      <w:r w:rsidRPr="00D056A1">
        <w:rPr>
          <w:rFonts w:ascii="Times New Roman" w:hAnsi="Times New Roman" w:cs="Times New Roman"/>
          <w:sz w:val="28"/>
          <w:szCs w:val="28"/>
        </w:rPr>
        <w:t xml:space="preserve"> 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 xml:space="preserve"> М.: Вильямс, 2005. </w:t>
      </w:r>
    </w:p>
    <w:p w14:paraId="732D5EF7" w14:textId="3CDDE9DA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D056A1">
        <w:rPr>
          <w:rFonts w:ascii="Times New Roman" w:hAnsi="Times New Roman" w:cs="Times New Roman"/>
          <w:sz w:val="28"/>
          <w:szCs w:val="28"/>
        </w:rPr>
        <w:t xml:space="preserve">  Сухарев А. Г., Тимохов А. В., Федоров В. В.</w:t>
      </w:r>
      <w:r w:rsidRPr="00D056A1">
        <w:rPr>
          <w:rFonts w:ascii="Times New Roman" w:hAnsi="Times New Roman" w:cs="Times New Roman"/>
          <w:sz w:val="28"/>
          <w:szCs w:val="28"/>
        </w:rPr>
        <w:br/>
      </w:r>
      <w:r w:rsidRPr="00D056A1">
        <w:rPr>
          <w:rFonts w:ascii="Times New Roman" w:hAnsi="Times New Roman" w:cs="Times New Roman"/>
          <w:i/>
          <w:iCs/>
          <w:sz w:val="28"/>
          <w:szCs w:val="28"/>
        </w:rPr>
        <w:t>Курс методов оптимизации.</w:t>
      </w:r>
      <w:r w:rsidRPr="00D056A1">
        <w:rPr>
          <w:rFonts w:ascii="Times New Roman" w:hAnsi="Times New Roman" w:cs="Times New Roman"/>
          <w:sz w:val="28"/>
          <w:szCs w:val="28"/>
        </w:rPr>
        <w:t xml:space="preserve"> </w:t>
      </w:r>
      <w:r w:rsidR="00EF6876" w:rsidRPr="00EF6876">
        <w:rPr>
          <w:rFonts w:ascii="Times New Roman" w:hAnsi="Times New Roman" w:cs="Times New Roman"/>
          <w:sz w:val="28"/>
          <w:szCs w:val="28"/>
        </w:rPr>
        <w:t>-</w:t>
      </w:r>
      <w:r w:rsidRPr="00D056A1">
        <w:rPr>
          <w:rFonts w:ascii="Times New Roman" w:hAnsi="Times New Roman" w:cs="Times New Roman"/>
          <w:sz w:val="28"/>
          <w:szCs w:val="28"/>
        </w:rPr>
        <w:t xml:space="preserve"> М.: Наука, 1986. </w:t>
      </w:r>
    </w:p>
    <w:p w14:paraId="2EA129A2" w14:textId="3026A902" w:rsidR="00D056A1" w:rsidRP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056A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F687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056A1">
        <w:rPr>
          <w:rFonts w:ascii="Times New Roman" w:hAnsi="Times New Roman" w:cs="Times New Roman"/>
          <w:sz w:val="28"/>
          <w:szCs w:val="28"/>
          <w:lang w:val="en-US"/>
        </w:rPr>
        <w:t xml:space="preserve">  Boyd S., Vandenberghe L.</w:t>
      </w:r>
      <w:r w:rsidRPr="00D056A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56A1">
        <w:rPr>
          <w:rFonts w:ascii="Times New Roman" w:hAnsi="Times New Roman" w:cs="Times New Roman"/>
          <w:i/>
          <w:iCs/>
          <w:sz w:val="28"/>
          <w:szCs w:val="28"/>
          <w:lang w:val="en-US"/>
        </w:rPr>
        <w:t>Convex Optimization.</w:t>
      </w:r>
      <w:r w:rsidRPr="00D056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F687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056A1">
        <w:rPr>
          <w:rFonts w:ascii="Times New Roman" w:hAnsi="Times New Roman" w:cs="Times New Roman"/>
          <w:sz w:val="28"/>
          <w:szCs w:val="28"/>
          <w:lang w:val="en-US"/>
        </w:rPr>
        <w:t xml:space="preserve"> Cambridge University Press, 2004. </w:t>
      </w:r>
    </w:p>
    <w:p w14:paraId="536B536E" w14:textId="4EA519C6" w:rsidR="00D056A1" w:rsidRDefault="00D056A1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6A1">
        <w:rPr>
          <w:rFonts w:ascii="Times New Roman" w:hAnsi="Times New Roman" w:cs="Times New Roman"/>
          <w:sz w:val="28"/>
          <w:szCs w:val="28"/>
          <w:lang w:val="en-US"/>
        </w:rPr>
        <w:t>8.  SciPy Developers</w:t>
      </w:r>
      <w:r w:rsidRPr="00D056A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56A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SciPy Documentation </w:t>
      </w:r>
      <w:r w:rsidR="00EF6876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Pr="00D056A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Linear Programming (linprog).</w:t>
      </w:r>
      <w:r w:rsidRPr="00D056A1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13" w:tgtFrame="_new" w:history="1">
        <w:r w:rsidRPr="00D056A1">
          <w:rPr>
            <w:rStyle w:val="af2"/>
            <w:rFonts w:ascii="Times New Roman" w:hAnsi="Times New Roman" w:cs="Times New Roman"/>
            <w:sz w:val="28"/>
            <w:szCs w:val="28"/>
          </w:rPr>
          <w:t>https://docs.scipy.org/doc/scipy/reference/generated/scipy.optimize.linprog.html</w:t>
        </w:r>
      </w:hyperlink>
    </w:p>
    <w:p w14:paraId="2CA8D20F" w14:textId="77777777" w:rsidR="00D36E62" w:rsidRDefault="00D36E62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0F8B87" w14:textId="77777777" w:rsidR="00D36E62" w:rsidRDefault="00D36E62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2F771B" w14:textId="77777777" w:rsidR="00D36E62" w:rsidRDefault="00D36E62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805C52" w14:textId="77777777" w:rsidR="00D36E62" w:rsidRDefault="00D36E62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857EB3" w14:textId="77777777" w:rsidR="00D36E62" w:rsidRDefault="00D36E62" w:rsidP="00D05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2177ED" w14:textId="0561A177" w:rsidR="00D36E62" w:rsidRDefault="00D36E62" w:rsidP="004A57C6">
      <w:pPr>
        <w:pStyle w:val="1"/>
      </w:pPr>
      <w:bookmarkStart w:id="14" w:name="_Toc229859795"/>
      <w:r>
        <w:lastRenderedPageBreak/>
        <w:t>Приложения.</w:t>
      </w:r>
      <w:bookmarkEnd w:id="14"/>
    </w:p>
    <w:p w14:paraId="6719A346" w14:textId="25ED96A0" w:rsidR="00D36E62" w:rsidRPr="00F97587" w:rsidRDefault="00D36E62" w:rsidP="004A57C6">
      <w:pPr>
        <w:pStyle w:val="2"/>
      </w:pPr>
      <w:bookmarkStart w:id="15" w:name="_Toc229859796"/>
      <w:r>
        <w:t xml:space="preserve">Результаты эксперимента </w:t>
      </w:r>
      <w:r w:rsidRPr="00F97587">
        <w:t>“</w:t>
      </w:r>
      <w:r>
        <w:t>Седловая точка</w:t>
      </w:r>
      <w:r w:rsidRPr="00F97587">
        <w:t>”</w:t>
      </w:r>
      <w:bookmarkEnd w:id="15"/>
    </w:p>
    <w:p w14:paraId="05252553" w14:textId="13D3C75A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A0DFBC" wp14:editId="55680D51">
            <wp:extent cx="5943600" cy="4457700"/>
            <wp:effectExtent l="0" t="0" r="0" b="0"/>
            <wp:docPr id="797486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2B56" w14:textId="642D243F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AFD2108" wp14:editId="0D2BCE73">
            <wp:extent cx="5934075" cy="3000375"/>
            <wp:effectExtent l="0" t="0" r="9525" b="9525"/>
            <wp:docPr id="5368662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EE08" w14:textId="77777777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129300" w14:textId="77777777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6A7314" w14:textId="3F6FC62D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B10E76" wp14:editId="64CC5027">
            <wp:extent cx="5934075" cy="2990850"/>
            <wp:effectExtent l="0" t="0" r="9525" b="0"/>
            <wp:docPr id="36145609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13DD" w14:textId="05020FBC" w:rsidR="00D36E62" w:rsidRDefault="00D36E62" w:rsidP="004A57C6">
      <w:pPr>
        <w:pStyle w:val="2"/>
      </w:pPr>
      <w:bookmarkStart w:id="16" w:name="_Toc229859797"/>
      <w:r>
        <w:t xml:space="preserve">Результаты эксперимента </w:t>
      </w:r>
      <w:r>
        <w:rPr>
          <w:lang w:val="en-US"/>
        </w:rPr>
        <w:t>“</w:t>
      </w:r>
      <w:r>
        <w:t>Орлянка</w:t>
      </w:r>
      <w:r>
        <w:rPr>
          <w:lang w:val="en-US"/>
        </w:rPr>
        <w:t>”</w:t>
      </w:r>
      <w:bookmarkEnd w:id="16"/>
    </w:p>
    <w:p w14:paraId="3010391E" w14:textId="0B8DA306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31C49A" wp14:editId="032DB537">
            <wp:extent cx="5943600" cy="4457700"/>
            <wp:effectExtent l="0" t="0" r="0" b="0"/>
            <wp:docPr id="17221043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AE13" w14:textId="77777777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F9092" w14:textId="42A12AAC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E22793" wp14:editId="7D076266">
            <wp:extent cx="5934075" cy="2990850"/>
            <wp:effectExtent l="0" t="0" r="9525" b="0"/>
            <wp:docPr id="204369197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EDFC" w14:textId="2F5E1650" w:rsidR="00D36E62" w:rsidRDefault="00D36E62" w:rsidP="004A57C6">
      <w:pPr>
        <w:pStyle w:val="2"/>
      </w:pPr>
      <w:bookmarkStart w:id="17" w:name="_Toc229859798"/>
      <w:r>
        <w:t xml:space="preserve">Результаты эксперимента </w:t>
      </w:r>
      <w:r w:rsidRPr="00D36E62">
        <w:t>“</w:t>
      </w:r>
      <w:r>
        <w:t>Учебный пример 3</w:t>
      </w:r>
      <w:r>
        <w:rPr>
          <w:lang w:val="en-US"/>
        </w:rPr>
        <w:t>x</w:t>
      </w:r>
      <w:r>
        <w:t>3</w:t>
      </w:r>
      <w:r w:rsidRPr="00D36E62">
        <w:t>”</w:t>
      </w:r>
      <w:bookmarkEnd w:id="17"/>
    </w:p>
    <w:p w14:paraId="34EE09E4" w14:textId="6EE00763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2507DC" wp14:editId="58707FB4">
            <wp:extent cx="5943600" cy="4457700"/>
            <wp:effectExtent l="0" t="0" r="0" b="0"/>
            <wp:docPr id="78220425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293C" w14:textId="0D434587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8CCE3D" wp14:editId="351EE36B">
            <wp:extent cx="5934075" cy="2990850"/>
            <wp:effectExtent l="0" t="0" r="9525" b="0"/>
            <wp:docPr id="171762953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BC30" w14:textId="4DCAC636" w:rsidR="00D36E62" w:rsidRDefault="00D36E62" w:rsidP="004A57C6">
      <w:pPr>
        <w:pStyle w:val="2"/>
      </w:pPr>
      <w:bookmarkStart w:id="18" w:name="_Toc229859799"/>
      <w:r>
        <w:t xml:space="preserve">Результаты эксперимента </w:t>
      </w:r>
      <w:r>
        <w:rPr>
          <w:lang w:val="en-US"/>
        </w:rPr>
        <w:t>“</w:t>
      </w:r>
      <w:r>
        <w:t>Вырожденная</w:t>
      </w:r>
      <w:r>
        <w:rPr>
          <w:lang w:val="en-US"/>
        </w:rPr>
        <w:t>”</w:t>
      </w:r>
      <w:bookmarkEnd w:id="18"/>
    </w:p>
    <w:p w14:paraId="10001BE3" w14:textId="367289F4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FC6B5F" wp14:editId="5EC4941A">
            <wp:extent cx="5943600" cy="4457700"/>
            <wp:effectExtent l="0" t="0" r="0" b="0"/>
            <wp:docPr id="93030606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80E0" w14:textId="77777777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C5675" w14:textId="1038C9E8" w:rsid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6B6054" wp14:editId="0FBD1B48">
            <wp:extent cx="5934075" cy="2990850"/>
            <wp:effectExtent l="0" t="0" r="9525" b="0"/>
            <wp:docPr id="50915944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7B41" w14:textId="77F00A82" w:rsidR="00D36E62" w:rsidRPr="00D36E62" w:rsidRDefault="00D36E62" w:rsidP="00D36E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EDA1B2" wp14:editId="162B21D1">
            <wp:extent cx="5934075" cy="2990850"/>
            <wp:effectExtent l="0" t="0" r="9525" b="0"/>
            <wp:docPr id="134625657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6E62" w:rsidRPr="00D36E62" w:rsidSect="006F2A0F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68AAD" w14:textId="77777777" w:rsidR="00EA233A" w:rsidRDefault="00EA233A" w:rsidP="006F2A0F">
      <w:pPr>
        <w:spacing w:after="0" w:line="240" w:lineRule="auto"/>
      </w:pPr>
      <w:r>
        <w:separator/>
      </w:r>
    </w:p>
  </w:endnote>
  <w:endnote w:type="continuationSeparator" w:id="0">
    <w:p w14:paraId="085F2289" w14:textId="77777777" w:rsidR="00EA233A" w:rsidRDefault="00EA233A" w:rsidP="006F2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9728226"/>
      <w:docPartObj>
        <w:docPartGallery w:val="Page Numbers (Bottom of Page)"/>
        <w:docPartUnique/>
      </w:docPartObj>
    </w:sdtPr>
    <w:sdtContent>
      <w:p w14:paraId="3127BEB0" w14:textId="714FF0D6" w:rsidR="006F2A0F" w:rsidRDefault="006F2A0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7504B3" w14:textId="77777777" w:rsidR="006F2A0F" w:rsidRDefault="006F2A0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0553F" w14:textId="77777777" w:rsidR="00EA233A" w:rsidRDefault="00EA233A" w:rsidP="006F2A0F">
      <w:pPr>
        <w:spacing w:after="0" w:line="240" w:lineRule="auto"/>
      </w:pPr>
      <w:r>
        <w:separator/>
      </w:r>
    </w:p>
  </w:footnote>
  <w:footnote w:type="continuationSeparator" w:id="0">
    <w:p w14:paraId="735D779C" w14:textId="77777777" w:rsidR="00EA233A" w:rsidRDefault="00EA233A" w:rsidP="006F2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A67"/>
    <w:multiLevelType w:val="multilevel"/>
    <w:tmpl w:val="156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37A1"/>
    <w:multiLevelType w:val="multilevel"/>
    <w:tmpl w:val="D790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112F"/>
    <w:multiLevelType w:val="multilevel"/>
    <w:tmpl w:val="BEB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0B91"/>
    <w:multiLevelType w:val="multilevel"/>
    <w:tmpl w:val="E2C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32658"/>
    <w:multiLevelType w:val="multilevel"/>
    <w:tmpl w:val="5A48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55E24"/>
    <w:multiLevelType w:val="multilevel"/>
    <w:tmpl w:val="AED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35D83"/>
    <w:multiLevelType w:val="multilevel"/>
    <w:tmpl w:val="8F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0C8E"/>
    <w:multiLevelType w:val="multilevel"/>
    <w:tmpl w:val="853237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C7E4E"/>
    <w:multiLevelType w:val="multilevel"/>
    <w:tmpl w:val="7A3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42107"/>
    <w:multiLevelType w:val="multilevel"/>
    <w:tmpl w:val="75F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42BB8"/>
    <w:multiLevelType w:val="multilevel"/>
    <w:tmpl w:val="D18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745B9"/>
    <w:multiLevelType w:val="multilevel"/>
    <w:tmpl w:val="159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818D9"/>
    <w:multiLevelType w:val="multilevel"/>
    <w:tmpl w:val="DF0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9047C"/>
    <w:multiLevelType w:val="multilevel"/>
    <w:tmpl w:val="530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17675"/>
    <w:multiLevelType w:val="multilevel"/>
    <w:tmpl w:val="75C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001B3"/>
    <w:multiLevelType w:val="multilevel"/>
    <w:tmpl w:val="CDB8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A704B3"/>
    <w:multiLevelType w:val="multilevel"/>
    <w:tmpl w:val="EA4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62622"/>
    <w:multiLevelType w:val="multilevel"/>
    <w:tmpl w:val="637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93436"/>
    <w:multiLevelType w:val="multilevel"/>
    <w:tmpl w:val="8A3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86653"/>
    <w:multiLevelType w:val="multilevel"/>
    <w:tmpl w:val="B84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80199"/>
    <w:multiLevelType w:val="multilevel"/>
    <w:tmpl w:val="D4D8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7C626C"/>
    <w:multiLevelType w:val="multilevel"/>
    <w:tmpl w:val="15AE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0275FC"/>
    <w:multiLevelType w:val="multilevel"/>
    <w:tmpl w:val="21E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B0502"/>
    <w:multiLevelType w:val="multilevel"/>
    <w:tmpl w:val="B3B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2356D"/>
    <w:multiLevelType w:val="multilevel"/>
    <w:tmpl w:val="B69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B6879"/>
    <w:multiLevelType w:val="multilevel"/>
    <w:tmpl w:val="90AC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F82269"/>
    <w:multiLevelType w:val="multilevel"/>
    <w:tmpl w:val="B14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56795"/>
    <w:multiLevelType w:val="multilevel"/>
    <w:tmpl w:val="2784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548936">
    <w:abstractNumId w:val="20"/>
  </w:num>
  <w:num w:numId="2" w16cid:durableId="771123542">
    <w:abstractNumId w:val="27"/>
  </w:num>
  <w:num w:numId="3" w16cid:durableId="549607344">
    <w:abstractNumId w:val="16"/>
  </w:num>
  <w:num w:numId="4" w16cid:durableId="860706549">
    <w:abstractNumId w:val="13"/>
  </w:num>
  <w:num w:numId="5" w16cid:durableId="1248004797">
    <w:abstractNumId w:val="21"/>
  </w:num>
  <w:num w:numId="6" w16cid:durableId="995455491">
    <w:abstractNumId w:val="19"/>
  </w:num>
  <w:num w:numId="7" w16cid:durableId="214200839">
    <w:abstractNumId w:val="15"/>
  </w:num>
  <w:num w:numId="8" w16cid:durableId="625047220">
    <w:abstractNumId w:val="14"/>
  </w:num>
  <w:num w:numId="9" w16cid:durableId="213661698">
    <w:abstractNumId w:val="4"/>
  </w:num>
  <w:num w:numId="10" w16cid:durableId="1276444982">
    <w:abstractNumId w:val="23"/>
  </w:num>
  <w:num w:numId="11" w16cid:durableId="1805155100">
    <w:abstractNumId w:val="5"/>
  </w:num>
  <w:num w:numId="12" w16cid:durableId="1750879709">
    <w:abstractNumId w:val="17"/>
  </w:num>
  <w:num w:numId="13" w16cid:durableId="1813212940">
    <w:abstractNumId w:val="22"/>
  </w:num>
  <w:num w:numId="14" w16cid:durableId="822815397">
    <w:abstractNumId w:val="9"/>
  </w:num>
  <w:num w:numId="15" w16cid:durableId="101001063">
    <w:abstractNumId w:val="2"/>
  </w:num>
  <w:num w:numId="16" w16cid:durableId="1777825786">
    <w:abstractNumId w:val="3"/>
  </w:num>
  <w:num w:numId="17" w16cid:durableId="1014723362">
    <w:abstractNumId w:val="1"/>
  </w:num>
  <w:num w:numId="18" w16cid:durableId="2144423643">
    <w:abstractNumId w:val="25"/>
  </w:num>
  <w:num w:numId="19" w16cid:durableId="900559567">
    <w:abstractNumId w:val="7"/>
  </w:num>
  <w:num w:numId="20" w16cid:durableId="1145855839">
    <w:abstractNumId w:val="10"/>
  </w:num>
  <w:num w:numId="21" w16cid:durableId="457187587">
    <w:abstractNumId w:val="0"/>
  </w:num>
  <w:num w:numId="22" w16cid:durableId="4939095">
    <w:abstractNumId w:val="6"/>
  </w:num>
  <w:num w:numId="23" w16cid:durableId="352649917">
    <w:abstractNumId w:val="26"/>
  </w:num>
  <w:num w:numId="24" w16cid:durableId="536695503">
    <w:abstractNumId w:val="12"/>
  </w:num>
  <w:num w:numId="25" w16cid:durableId="1265459654">
    <w:abstractNumId w:val="8"/>
  </w:num>
  <w:num w:numId="26" w16cid:durableId="550119513">
    <w:abstractNumId w:val="18"/>
  </w:num>
  <w:num w:numId="27" w16cid:durableId="130027633">
    <w:abstractNumId w:val="11"/>
  </w:num>
  <w:num w:numId="28" w16cid:durableId="1336429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5F"/>
    <w:rsid w:val="00101FF6"/>
    <w:rsid w:val="003616F4"/>
    <w:rsid w:val="004A57C6"/>
    <w:rsid w:val="006F2A0F"/>
    <w:rsid w:val="0074173D"/>
    <w:rsid w:val="00A35F66"/>
    <w:rsid w:val="00B5115A"/>
    <w:rsid w:val="00C47548"/>
    <w:rsid w:val="00D056A1"/>
    <w:rsid w:val="00D36E62"/>
    <w:rsid w:val="00DF67CA"/>
    <w:rsid w:val="00E3285F"/>
    <w:rsid w:val="00EA233A"/>
    <w:rsid w:val="00EF6876"/>
    <w:rsid w:val="00F9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3D6C"/>
  <w15:chartTrackingRefBased/>
  <w15:docId w15:val="{87F244E4-BF62-4317-9653-3A68FCF0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0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57C6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57C6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7C6"/>
    <w:rPr>
      <w:rFonts w:ascii="Times New Roman" w:eastAsiaTheme="majorEastAsia" w:hAnsi="Times New Roman" w:cstheme="majorBidi"/>
      <w:b/>
      <w:kern w:val="0"/>
      <w:sz w:val="36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A57C6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32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8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8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8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8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8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8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85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F2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header"/>
    <w:basedOn w:val="a"/>
    <w:link w:val="ae"/>
    <w:uiPriority w:val="99"/>
    <w:unhideWhenUsed/>
    <w:rsid w:val="006F2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F2A0F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6F2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F2A0F"/>
    <w:rPr>
      <w:kern w:val="0"/>
      <w:sz w:val="22"/>
      <w:szCs w:val="22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D056A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D056A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056A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D056A1"/>
    <w:rPr>
      <w:color w:val="96607D" w:themeColor="followed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A57C6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57C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A57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scipy.org/doc/scipy/reference/generated/scipy.optimize.linprog.html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8D941-CE78-4BC8-9BA4-F20172128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3588</Words>
  <Characters>20456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HITOSHI</dc:creator>
  <cp:keywords/>
  <dc:description/>
  <cp:lastModifiedBy>HITOSHI</cp:lastModifiedBy>
  <cp:revision>4</cp:revision>
  <dcterms:created xsi:type="dcterms:W3CDTF">2026-05-16T15:16:00Z</dcterms:created>
  <dcterms:modified xsi:type="dcterms:W3CDTF">2026-05-16T16:42:00Z</dcterms:modified>
</cp:coreProperties>
</file>