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Community Hero</w:t>
      </w:r>
    </w:p>
    <w:p>
      <w:pPr>
        <w:pStyle w:val="Subtitle"/>
      </w:pPr>
      <w:r>
        <w:t xml:space="preserve">Hyperlocal Problem Solver — An AI-Powered Civic Engagement Platform</w:t>
      </w:r>
    </w:p>
    <w:p>
      <w:pPr>
        <w:pStyle w:val="Author"/>
      </w:pPr>
      <w:r>
        <w:t xml:space="preserve">VIBE2SHIP · Coding Ninjas × Google for Developers · Powered by Google Gemini</w:t>
      </w:r>
    </w:p>
    <w:p>
      <w:pPr>
        <w:pStyle w:val="Date"/>
      </w:pPr>
      <w:r>
        <w:t xml:space="preserve">June 2026</w:t>
      </w:r>
    </w:p>
    <w:bookmarkStart w:id="9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rPr>
          <w:b/>
          <w:bCs/>
        </w:rPr>
        <w:t xml:space="preserve">Community Hero</w:t>
      </w:r>
      <w:r>
        <w:t xml:space="preserve"> </w:t>
      </w:r>
      <w:r>
        <w:t xml:space="preserve">turns every citizen with a smartphone into a sensor for their city. A resident snaps a photo of a pothole, water leak, broken streetlight or hazard;</w:t>
      </w:r>
      <w:r>
        <w:t xml:space="preserve"> </w:t>
      </w:r>
      <w:r>
        <w:rPr>
          <w:b/>
          <w:bCs/>
        </w:rPr>
        <w:t xml:space="preserve">Google Gemini</w:t>
      </w:r>
      <w:r>
        <w:t xml:space="preserve"> </w:t>
      </w:r>
      <w:r>
        <w:t xml:space="preserve">instantly identifies the problem, scores its severity and routes it to the right municipal department; neighbours</w:t>
      </w:r>
      <w:r>
        <w:t xml:space="preserve"> </w:t>
      </w:r>
      <w:r>
        <w:rPr>
          <w:b/>
          <w:bCs/>
        </w:rPr>
        <w:t xml:space="preserve">verify</w:t>
      </w:r>
      <w:r>
        <w:t xml:space="preserve"> </w:t>
      </w:r>
      <w:r>
        <w:t xml:space="preserve">it with a tap; authorities act on an</w:t>
      </w:r>
      <w:r>
        <w:t xml:space="preserve"> </w:t>
      </w:r>
      <w:r>
        <w:rPr>
          <w:b/>
          <w:bCs/>
        </w:rPr>
        <w:t xml:space="preserve">AI-prioritised queue</w:t>
      </w:r>
      <w:r>
        <w:t xml:space="preserve">; and everyone tracks progress to resolution — transparently, in real time.</w:t>
      </w:r>
    </w:p>
    <w:p>
      <w:pPr>
        <w:pStyle w:val="BodyText"/>
      </w:pPr>
      <w:r>
        <w:t xml:space="preserve">It is a complete, working, deployed product that directly answers the</w:t>
      </w:r>
      <w:r>
        <w:t xml:space="preserve"> </w:t>
      </w:r>
      <w:r>
        <w:rPr>
          <w:i/>
          <w:iCs/>
        </w:rPr>
        <w:t xml:space="preserve">Community Hero – Hyperlocal Problem Solver</w:t>
      </w:r>
      <w:r>
        <w:t xml:space="preserve"> </w:t>
      </w:r>
      <w:r>
        <w:t xml:space="preserve">brief, with</w:t>
      </w:r>
      <w:r>
        <w:t xml:space="preserve"> </w:t>
      </w:r>
      <w:r>
        <w:rPr>
          <w:b/>
          <w:bCs/>
        </w:rPr>
        <w:t xml:space="preserve">Google Gemini (Google AI Studio)</w:t>
      </w:r>
      <w:r>
        <w:t xml:space="preserve"> </w:t>
      </w:r>
      <w:r>
        <w:t xml:space="preserve">— the hackathon’s mandated core tool — as its intelligence layer.</w:t>
      </w:r>
    </w:p>
    <w:p>
      <w:pPr>
        <w:pStyle w:val="BlockText"/>
      </w:pPr>
      <w:r>
        <w:rPr>
          <w:b/>
          <w:bCs/>
        </w:rPr>
        <w:t xml:space="preserve">Live demo:</w:t>
      </w:r>
      <w:r>
        <w:t xml:space="preserve"> </w:t>
      </w:r>
      <w:r>
        <w:t xml:space="preserve">https://hitotsume-nozo-hephasteus.hf.space</w:t>
      </w:r>
      <w:r>
        <w:t xml:space="preserve"> </w:t>
      </w:r>
      <w:r>
        <w:rPr>
          <w:b/>
          <w:bCs/>
        </w:rPr>
        <w:t xml:space="preserve">Source code:</w:t>
      </w:r>
      <w:r>
        <w:t xml:space="preserve"> </w:t>
      </w:r>
      <w:r>
        <w:t xml:space="preserve">https://github.com/Hitotsume-nozo/community-hero</w:t>
      </w:r>
    </w:p>
    <w:bookmarkEnd w:id="9"/>
    <w:bookmarkStart w:id="10" w:name="the-problem"/>
    <w:p>
      <w:pPr>
        <w:pStyle w:val="Heading1"/>
      </w:pPr>
      <w:r>
        <w:t xml:space="preserve">The Problem</w:t>
      </w:r>
    </w:p>
    <w:p>
      <w:pPr>
        <w:pStyle w:val="FirstParagraph"/>
      </w:pPr>
      <w:r>
        <w:t xml:space="preserve">Communities everywhere face the same civic frustrations — potholes, water leakages, damaged streetlights, garbage, drainage failures and public-safety hazards. Yet reporting these issues today is: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Fragmented</w:t>
      </w:r>
      <w:r>
        <w:t xml:space="preserve"> </w:t>
      </w:r>
      <w:r>
        <w:t xml:space="preserve">— scattered across phone helplines, WhatsApp groups and paper complaints.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Opaque</w:t>
      </w:r>
      <w:r>
        <w:t xml:space="preserve"> </w:t>
      </w:r>
      <w:r>
        <w:t xml:space="preserve">— citizens rarely learn whether anyone received, prioritised or acted on a report.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Untracked</w:t>
      </w:r>
      <w:r>
        <w:t xml:space="preserve"> </w:t>
      </w:r>
      <w:r>
        <w:t xml:space="preserve">— there is no shared, verifiable record from report to resolution.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Low-trust</w:t>
      </w:r>
      <w:r>
        <w:t xml:space="preserve"> </w:t>
      </w:r>
      <w:r>
        <w:t xml:space="preserve">— without visible accountability, participation withers.</w:t>
      </w:r>
    </w:p>
    <w:p>
      <w:pPr>
        <w:pStyle w:val="FirstParagraph"/>
      </w:pPr>
      <w:r>
        <w:t xml:space="preserve">The result: problems linger, the same complaint is filed many times, and authorities lack the clean, prioritised data they need to allocate scarce crews efficiently.</w:t>
      </w:r>
    </w:p>
    <w:bookmarkEnd w:id="10"/>
    <w:bookmarkStart w:id="11" w:name="our-solution"/>
    <w:p>
      <w:pPr>
        <w:pStyle w:val="Heading1"/>
      </w:pPr>
      <w:r>
        <w:t xml:space="preserve">Our Solution</w:t>
      </w:r>
    </w:p>
    <w:p>
      <w:pPr>
        <w:pStyle w:val="FirstParagraph"/>
      </w:pPr>
      <w:r>
        <w:t xml:space="preserve">Community Hero is a single, mobile-first platform that closes the entire civic loop —</w:t>
      </w:r>
      <w:r>
        <w:t xml:space="preserve"> </w:t>
      </w:r>
      <w:r>
        <w:rPr>
          <w:b/>
          <w:bCs/>
        </w:rPr>
        <w:t xml:space="preserve">identify → report → validate → track → resolve</w:t>
      </w:r>
      <w:r>
        <w:t xml:space="preserve"> </w:t>
      </w:r>
      <w:r>
        <w:t xml:space="preserve">— and makes every step transparent and collaborative. Artificial intelligence removes the friction at each stage: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Reporting</w:t>
      </w:r>
      <w:r>
        <w:t xml:space="preserve"> </w:t>
      </w:r>
      <w:r>
        <w:t xml:space="preserve">takes seconds — point, shoot, submit. Gemini writes the title, description and category for you.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Validation</w:t>
      </w:r>
      <w:r>
        <w:t xml:space="preserve"> </w:t>
      </w:r>
      <w:r>
        <w:t xml:space="preserve">is crowdsourced — three neighbour confirmations auto-verify a report, filtering noise and surfacing what truly matters.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Tracking</w:t>
      </w:r>
      <w:r>
        <w:t xml:space="preserve"> </w:t>
      </w:r>
      <w:r>
        <w:t xml:space="preserve">is live — a real-time feed and a full status timeline keep citizens informed.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Resolution</w:t>
      </w:r>
      <w:r>
        <w:t xml:space="preserve"> </w:t>
      </w:r>
      <w:r>
        <w:t xml:space="preserve">is data-driven — authorities work a queue ranked by severity, community weight and SLA urgency, with Gemini forecasting where the next problems will emerge.</w:t>
      </w:r>
    </w:p>
    <w:bookmarkEnd w:id="11"/>
    <w:bookmarkStart w:id="12" w:name="X08f87ddc6aee03b836135953ce3e8c705b6d840"/>
    <w:p>
      <w:pPr>
        <w:pStyle w:val="Heading1"/>
      </w:pPr>
      <w:r>
        <w:t xml:space="preserve">Key Features (mapped to the evaluation criteria)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Evaluation focus</w:t>
            </w:r>
          </w:p>
        </w:tc>
        <w:tc>
          <w:tcPr/>
          <w:p>
            <w:pPr>
              <w:pStyle w:val="Compact"/>
            </w:pPr>
            <w:r>
              <w:t xml:space="preserve">How Community Hero delivers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/ video reporting</w:t>
            </w:r>
          </w:p>
        </w:tc>
        <w:tc>
          <w:tcPr/>
          <w:p>
            <w:pPr>
              <w:pStyle w:val="Compact"/>
            </w:pPr>
            <w:r>
              <w:t xml:space="preserve">One-tap photo capture;</w:t>
            </w:r>
            <w:r>
              <w:t xml:space="preserve"> </w:t>
            </w:r>
            <w:r>
              <w:rPr>
                <w:b/>
                <w:bCs/>
              </w:rPr>
              <w:t xml:space="preserve">Gemini Vision</w:t>
            </w:r>
            <w:r>
              <w:t xml:space="preserve"> </w:t>
            </w:r>
            <w:r>
              <w:t xml:space="preserve">auto-detects the issue and pre-fills the entire form.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AI-powered categorization</w:t>
            </w:r>
          </w:p>
        </w:tc>
        <w:tc>
          <w:tcPr/>
          <w:p>
            <w:pPr>
              <w:pStyle w:val="Compact"/>
            </w:pPr>
            <w:r>
              <w:t xml:space="preserve">12 civic categories, severity 1–5, safety-risk rating, department routing and an estimated resolution SLA — each with a confidence score.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Geo-location &amp; mapping</w:t>
            </w:r>
          </w:p>
        </w:tc>
        <w:tc>
          <w:tcPr/>
          <w:p>
            <w:pPr>
              <w:pStyle w:val="Compact"/>
            </w:pPr>
            <w:r>
              <w:t xml:space="preserve">Interactive clustered map of the city, a severity</w:t>
            </w:r>
            <w:r>
              <w:t xml:space="preserve"> </w:t>
            </w:r>
            <w:r>
              <w:rPr>
                <w:b/>
                <w:bCs/>
              </w:rPr>
              <w:t xml:space="preserve">heatmap</w:t>
            </w:r>
            <w:r>
              <w:t xml:space="preserve">, GPS capture and a draggable location pin.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Community verification</w:t>
            </w:r>
          </w:p>
        </w:tc>
        <w:tc>
          <w:tcPr/>
          <w:p>
            <w:pPr>
              <w:pStyle w:val="Compact"/>
            </w:pPr>
            <w:r>
              <w:t xml:space="preserve">“I see this too”</w:t>
            </w:r>
            <w:r>
              <w:t xml:space="preserve"> </w:t>
            </w:r>
            <w:r>
              <w:t xml:space="preserve">confirmations; a report</w:t>
            </w:r>
            <w:r>
              <w:t xml:space="preserve"> </w:t>
            </w:r>
            <w:r>
              <w:rPr>
                <w:b/>
                <w:bCs/>
              </w:rPr>
              <w:t xml:space="preserve">auto-verifies</w:t>
            </w:r>
            <w:r>
              <w:t xml:space="preserve"> </w:t>
            </w:r>
            <w:r>
              <w:t xml:space="preserve">once three neighbours vouch for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 issue tracking</w:t>
            </w:r>
          </w:p>
        </w:tc>
        <w:tc>
          <w:tcPr/>
          <w:p>
            <w:pPr>
              <w:pStyle w:val="Compact"/>
            </w:pPr>
            <w:r>
              <w:t xml:space="preserve">Live updates via Server-Sent Events and a complete status lifecycle timeline (Reported → Verified → In Progress → Resolved).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Impact dashboards</w:t>
            </w:r>
          </w:p>
        </w:tc>
        <w:tc>
          <w:tcPr/>
          <w:p>
            <w:pPr>
              <w:pStyle w:val="Compact"/>
            </w:pPr>
            <w:r>
              <w:t xml:space="preserve">KPIs, a 30-day trend chart, status breakdown, and category &amp; ward leaderboards.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Predictive insights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Gemini</w:t>
            </w:r>
            <w:r>
              <w:t xml:space="preserve"> </w:t>
            </w:r>
            <w:r>
              <w:t xml:space="preserve">forecasts emerging hotspots and gives authorities prioritised, actionable resource recommendations.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Gamification</w:t>
            </w:r>
          </w:p>
        </w:tc>
        <w:tc>
          <w:tcPr/>
          <w:p>
            <w:pPr>
              <w:pStyle w:val="Compact"/>
            </w:pPr>
            <w:r>
              <w:t xml:space="preserve">Civic points, levels, badges and a city-wide</w:t>
            </w:r>
            <w:r>
              <w:t xml:space="preserve"> </w:t>
            </w:r>
            <w:r>
              <w:t xml:space="preserve">“Community Heroes”</w:t>
            </w:r>
            <w:r>
              <w:t xml:space="preserve"> </w:t>
            </w:r>
            <w:r>
              <w:t xml:space="preserve">leaderboard.</w:t>
            </w:r>
          </w:p>
        </w:tc>
      </w:tr>
    </w:tbl>
    <w:bookmarkEnd w:id="12"/>
    <w:bookmarkStart w:id="13" w:name="going-beyond-the-brief"/>
    <w:p>
      <w:pPr>
        <w:pStyle w:val="Heading1"/>
      </w:pPr>
      <w:r>
        <w:t xml:space="preserve">Going Beyond the Brief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Geo + category duplicate detection</w:t>
      </w:r>
      <w:r>
        <w:t xml:space="preserve"> </w:t>
      </w:r>
      <w:r>
        <w:t xml:space="preserve">— before a report is filed, the app checks for similar nearby issues and nudges the citizen to confirm the existing one, keeping data clean.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Gemini Civic Assistant</w:t>
      </w:r>
      <w:r>
        <w:t xml:space="preserve"> </w:t>
      </w:r>
      <w:r>
        <w:t xml:space="preserve">— a floating chat assistant that answers natural-language questions (</w:t>
      </w:r>
      <w:r>
        <w:t xml:space="preserve">“Which ward needs the most attention?”</w:t>
      </w:r>
      <w:r>
        <w:t xml:space="preserve">) grounded on</w:t>
      </w:r>
      <w:r>
        <w:t xml:space="preserve"> </w:t>
      </w:r>
      <w:r>
        <w:rPr>
          <w:b/>
          <w:bCs/>
        </w:rPr>
        <w:t xml:space="preserve">live</w:t>
      </w:r>
      <w:r>
        <w:t xml:space="preserve"> </w:t>
      </w:r>
      <w:r>
        <w:t xml:space="preserve">city data.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 complaint drafting</w:t>
      </w:r>
      <w:r>
        <w:t xml:space="preserve"> </w:t>
      </w:r>
      <w:r>
        <w:t xml:space="preserve">— one tap generates a formal, department-addressed complaint letter the citizen can copy into an official grievance portal.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Authority Console</w:t>
      </w:r>
      <w:r>
        <w:t xml:space="preserve"> </w:t>
      </w:r>
      <w:r>
        <w:t xml:space="preserve">— a dedicated triage workspace with an AI-prioritised queue, SLA / overdue tracking and one-click status updates.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Resilience by design</w:t>
      </w:r>
      <w:r>
        <w:t xml:space="preserve"> </w:t>
      </w:r>
      <w:r>
        <w:t xml:space="preserve">— every AI capability has a deterministic fallback, so the platform stays fully usable even if the AI service is unavailable.</w:t>
      </w:r>
    </w:p>
    <w:bookmarkEnd w:id="13"/>
    <w:bookmarkStart w:id="14" w:name="how-google-gemini-powers-the-platform"/>
    <w:p>
      <w:pPr>
        <w:pStyle w:val="Heading1"/>
      </w:pPr>
      <w:r>
        <w:t xml:space="preserve">How Google Gemini Powers the Platform</w:t>
      </w:r>
    </w:p>
    <w:p>
      <w:pPr>
        <w:pStyle w:val="FirstParagraph"/>
      </w:pPr>
      <w:r>
        <w:t xml:space="preserve">All AI runs server-side via the Google AI Studio Gemini API (model</w:t>
      </w:r>
      <w:r>
        <w:t xml:space="preserve"> </w:t>
      </w:r>
      <w:r>
        <w:rPr>
          <w:rStyle w:val="VerbatimChar"/>
        </w:rPr>
        <w:t xml:space="preserve">gemini-2.5-flash</w:t>
      </w:r>
      <w:r>
        <w:t xml:space="preserve">, multimodal), using enforced structured (JSON-schema) output for reliability.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What Gemini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Multimodal triage</w:t>
            </w:r>
          </w:p>
        </w:tc>
        <w:tc>
          <w:tcPr/>
          <w:p>
            <w:pPr>
              <w:pStyle w:val="Compact"/>
            </w:pPr>
            <w:r>
              <w:t xml:space="preserve">Analyses the uploaded photo (and any note) and returns category, title, description, severity, safety-risk, tags and a confidence score — including an</w:t>
            </w:r>
            <w:r>
              <w:t xml:space="preserve"> </w:t>
            </w:r>
            <w:r>
              <w:t xml:space="preserve">“is this actually a civic issue?”</w:t>
            </w:r>
            <w:r>
              <w:t xml:space="preserve"> </w:t>
            </w:r>
            <w:r>
              <w:t xml:space="preserve">guard.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Predictive insights</w:t>
            </w:r>
          </w:p>
        </w:tc>
        <w:tc>
          <w:tcPr/>
          <w:p>
            <w:pPr>
              <w:pStyle w:val="Compact"/>
            </w:pPr>
            <w:r>
              <w:t xml:space="preserve">Reads aggregated ward × category data and forecasts the hotspots most likely to worsen, with prioritised recommendations for authorities.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Civic assistant</w:t>
            </w:r>
          </w:p>
        </w:tc>
        <w:tc>
          <w:tcPr/>
          <w:p>
            <w:pPr>
              <w:pStyle w:val="Compact"/>
            </w:pPr>
            <w:r>
              <w:t xml:space="preserve">Answers citizen questions using live issue statistics as grounding context.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Complaint drafting</w:t>
            </w:r>
          </w:p>
        </w:tc>
        <w:tc>
          <w:tcPr/>
          <w:p>
            <w:pPr>
              <w:pStyle w:val="Compact"/>
            </w:pPr>
            <w:r>
              <w:t xml:space="preserve">Writes a polite, firm, time-bound complaint letter addressed to the correct department.</w:t>
            </w:r>
          </w:p>
        </w:tc>
      </w:tr>
    </w:tbl>
    <w:p>
      <w:pPr>
        <w:pStyle w:val="BodyText"/>
      </w:pPr>
      <w:r>
        <w:t xml:space="preserve">To keep the live experience fast and dependable,</w:t>
      </w:r>
      <w:r>
        <w:t xml:space="preserve"> </w:t>
      </w:r>
      <w:r>
        <w:t xml:space="preserve">“thinking”</w:t>
      </w:r>
      <w:r>
        <w:t xml:space="preserve"> </w:t>
      </w:r>
      <w:r>
        <w:t xml:space="preserve">tokens are disabled for these structured calls, and any API hiccup transparently falls back to a heuristic — clearly labelled in the interface so trust is never compromised.</w:t>
      </w:r>
    </w:p>
    <w:bookmarkEnd w:id="14"/>
    <w:bookmarkStart w:id="15" w:name="architecture"/>
    <w:p>
      <w:pPr>
        <w:pStyle w:val="Heading1"/>
      </w:pPr>
      <w:r>
        <w:t xml:space="preserve">Architecture</w:t>
      </w:r>
    </w:p>
    <w:p>
      <w:pPr>
        <w:pStyle w:val="FirstParagraph"/>
      </w:pPr>
      <w:r>
        <w:t xml:space="preserve">Community Hero ships as a</w:t>
      </w:r>
      <w:r>
        <w:t xml:space="preserve"> </w:t>
      </w:r>
      <w:r>
        <w:rPr>
          <w:b/>
          <w:bCs/>
        </w:rPr>
        <w:t xml:space="preserve">single deployable container</w:t>
      </w:r>
      <w:r>
        <w:t xml:space="preserve"> </w:t>
      </w:r>
      <w:r>
        <w:t xml:space="preserve">for simplicity and reliability.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React + TypeScript + Vite</w:t>
            </w:r>
          </w:p>
        </w:tc>
        <w:tc>
          <w:tcPr/>
          <w:p>
            <w:pPr>
              <w:pStyle w:val="Compact"/>
            </w:pPr>
            <w:r>
              <w:t xml:space="preserve">Map, AI report flow, dashboards, console and assistant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</w:t>
            </w:r>
          </w:p>
        </w:tc>
        <w:tc>
          <w:tcPr/>
          <w:p>
            <w:pPr>
              <w:pStyle w:val="Compact"/>
            </w:pPr>
            <w:r>
              <w:t xml:space="preserve">Node + Express + TypeScript</w:t>
            </w:r>
          </w:p>
        </w:tc>
        <w:tc>
          <w:tcPr/>
          <w:p>
            <w:pPr>
              <w:pStyle w:val="Compact"/>
            </w:pPr>
            <w:r>
              <w:t xml:space="preserve">REST API, real-time event stream, gamification, duplicate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Intelligence</w:t>
            </w:r>
          </w:p>
        </w:tc>
        <w:tc>
          <w:tcPr/>
          <w:p>
            <w:pPr>
              <w:pStyle w:val="Compact"/>
            </w:pPr>
            <w:r>
              <w:t xml:space="preserve">Google Gemini (AI Studio)</w:t>
            </w:r>
          </w:p>
        </w:tc>
        <w:tc>
          <w:tcPr/>
          <w:p>
            <w:pPr>
              <w:pStyle w:val="Compact"/>
            </w:pPr>
            <w:r>
              <w:t xml:space="preserve">Multimodal triage, prediction, assistant, drafting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Realtime</w:t>
            </w:r>
          </w:p>
        </w:tc>
        <w:tc>
          <w:tcPr/>
          <w:p>
            <w:pPr>
              <w:pStyle w:val="Compact"/>
            </w:pPr>
            <w:r>
              <w:t xml:space="preserve">Server-Sent Events</w:t>
            </w:r>
          </w:p>
        </w:tc>
        <w:tc>
          <w:tcPr/>
          <w:p>
            <w:pPr>
              <w:pStyle w:val="Compact"/>
            </w:pPr>
            <w:r>
              <w:t xml:space="preserve">Live issue and status updates across all clients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Persistence</w:t>
            </w:r>
          </w:p>
        </w:tc>
        <w:tc>
          <w:tcPr/>
          <w:p>
            <w:pPr>
              <w:pStyle w:val="Compact"/>
            </w:pPr>
            <w:r>
              <w:t xml:space="preserve">JSON document store</w:t>
            </w:r>
          </w:p>
        </w:tc>
        <w:tc>
          <w:tcPr/>
          <w:p>
            <w:pPr>
              <w:pStyle w:val="Compact"/>
            </w:pPr>
            <w:r>
              <w:t xml:space="preserve">Zero-provisioning storage of issues and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Mapping</w:t>
            </w:r>
          </w:p>
        </w:tc>
        <w:tc>
          <w:tcPr/>
          <w:p>
            <w:pPr>
              <w:pStyle w:val="Compact"/>
            </w:pPr>
            <w:r>
              <w:t xml:space="preserve">Leaflet + OpenStreetMap</w:t>
            </w:r>
          </w:p>
        </w:tc>
        <w:tc>
          <w:tcPr/>
          <w:p>
            <w:pPr>
              <w:pStyle w:val="Compact"/>
            </w:pPr>
            <w:r>
              <w:t xml:space="preserve">Keyless, always-available maps, clustering and heat</w:t>
            </w:r>
          </w:p>
        </w:tc>
      </w:tr>
    </w:tbl>
    <w:p>
      <w:pPr>
        <w:pStyle w:val="BodyText"/>
      </w:pPr>
      <w:r>
        <w:t xml:space="preserve">The Express server also serves the built React application, so the entire product runs from one origin with no external infrastructure to provision — making it inexpensive and trivial to host.</w:t>
      </w:r>
    </w:p>
    <w:bookmarkEnd w:id="15"/>
    <w:bookmarkStart w:id="16" w:name="technology-stack"/>
    <w:p>
      <w:pPr>
        <w:pStyle w:val="Heading1"/>
      </w:pPr>
      <w:r>
        <w:t xml:space="preserve">Technology Stack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React 18, TypeScript, Vite, Tailwind CSS, React-Leaflet (clustering + heatmap), Recharts, Framer-Motion.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Node 22, Express, TypeScript, Server-Sent Events.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AI:</w:t>
      </w:r>
      <w:r>
        <w:t xml:space="preserve"> </w:t>
      </w:r>
      <w:r>
        <w:t xml:space="preserve">Google Gemini via Google AI Studio (multimodal, structured output).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Maps:</w:t>
      </w:r>
      <w:r>
        <w:t xml:space="preserve"> </w:t>
      </w:r>
      <w:r>
        <w:t xml:space="preserve">Leaflet with OpenStreetMap / CARTO tiles (no API key required).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Deployment:</w:t>
      </w:r>
      <w:r>
        <w:t xml:space="preserve"> </w:t>
      </w:r>
      <w:r>
        <w:t xml:space="preserve">Docker container on Hugging Face Spaces (free); also one-command deployable to Google Cloud Run or Render.</w:t>
      </w:r>
    </w:p>
    <w:bookmarkEnd w:id="16"/>
    <w:bookmarkStart w:id="17" w:name="impact-transparency-engagement"/>
    <w:p>
      <w:pPr>
        <w:pStyle w:val="Heading1"/>
      </w:pPr>
      <w:r>
        <w:t xml:space="preserve">Impact, Transparency &amp; Engagement</w:t>
      </w:r>
    </w:p>
    <w:p>
      <w:pPr>
        <w:pStyle w:val="FirstParagraph"/>
      </w:pPr>
      <w:r>
        <w:t xml:space="preserve">Community Hero is designed to build a virtuous civic cycle: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Transparency</w:t>
      </w:r>
      <w:r>
        <w:t xml:space="preserve"> </w:t>
      </w:r>
      <w:r>
        <w:t xml:space="preserve">— every report has a public status timeline; the impact dashboard exposes resolution rates and average fix times for the whole city.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Accountability</w:t>
      </w:r>
      <w:r>
        <w:t xml:space="preserve"> </w:t>
      </w:r>
      <w:r>
        <w:t xml:space="preserve">— issues are routed to named departments with visible SLAs; overdue items are flagged automatically.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Participation</w:t>
      </w:r>
      <w:r>
        <w:t xml:space="preserve"> </w:t>
      </w:r>
      <w:r>
        <w:t xml:space="preserve">— gamification (points, levels, badges, leaderboard) rewards citizens for reporting, verifying and following through, sustaining engagement over time.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Efficiency</w:t>
      </w:r>
      <w:r>
        <w:t xml:space="preserve"> </w:t>
      </w:r>
      <w:r>
        <w:t xml:space="preserve">— AI prioritisation and hotspot prediction help authorities deploy limited crews where they matter most.</w:t>
      </w:r>
    </w:p>
    <w:bookmarkEnd w:id="17"/>
    <w:bookmarkStart w:id="18" w:name="live-demo-walkthrough"/>
    <w:p>
      <w:pPr>
        <w:pStyle w:val="Heading1"/>
      </w:pPr>
      <w:r>
        <w:t xml:space="preserve">Live Demo Walkthrough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Sign in</w:t>
      </w:r>
      <w:r>
        <w:t xml:space="preserve"> </w:t>
      </w:r>
      <w:r>
        <w:t xml:space="preserve">and land on a live map of the city seeded with realistic issues.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Report</w:t>
      </w:r>
      <w:r>
        <w:t xml:space="preserve"> </w:t>
      </w:r>
      <w:r>
        <w:t xml:space="preserve">— upload a photo; watch Gemini auto-fill category, severity and department; place the pin (duplicate detection runs); submit and earn civic points.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Issue detail</w:t>
      </w:r>
      <w:r>
        <w:t xml:space="preserve"> </w:t>
      </w:r>
      <w:r>
        <w:t xml:space="preserve">— confirm an issue, see it auto-verify, and generate an AI complaint letter.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Impact dashboard</w:t>
      </w:r>
      <w:r>
        <w:t xml:space="preserve"> </w:t>
      </w:r>
      <w:r>
        <w:t xml:space="preserve">— explore KPIs, trends and Gemini’s predicted hotspots.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Authority console</w:t>
      </w:r>
      <w:r>
        <w:t xml:space="preserve"> </w:t>
      </w:r>
      <w:r>
        <w:t xml:space="preserve">— switch roles and work the AI-prioritised queue from In Progress to Resolved.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Civic Assistant</w:t>
      </w:r>
      <w:r>
        <w:t xml:space="preserve"> </w:t>
      </w:r>
      <w:r>
        <w:t xml:space="preserve">— ask a question and get a data-grounded answer.</w:t>
      </w:r>
    </w:p>
    <w:bookmarkEnd w:id="18"/>
    <w:bookmarkStart w:id="19" w:name="running-deploying"/>
    <w:p>
      <w:pPr>
        <w:pStyle w:val="Heading1"/>
      </w:pPr>
      <w:r>
        <w:t xml:space="preserve">Running &amp; Deploying</w:t>
      </w:r>
    </w:p>
    <w:p>
      <w:pPr>
        <w:pStyle w:val="FirstParagraph"/>
      </w:pPr>
      <w:r>
        <w:t xml:space="preserve">The project runs locally with a single command set (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npm run build &amp;&amp; npm start</w:t>
      </w:r>
      <w:r>
        <w:t xml:space="preserve">) and deploys to a free public link on Hugging Face Spaces. Detailed, copy-paste instructions for Hugging Face, Render and Google Cloud Run are included in the repository’s</w:t>
      </w:r>
      <w:r>
        <w:t xml:space="preserve"> </w:t>
      </w:r>
      <w:r>
        <w:rPr>
          <w:rStyle w:val="VerbatimChar"/>
        </w:rPr>
        <w:t xml:space="preserve">START_HERE.md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DEPLOY.md</w:t>
      </w:r>
      <w:r>
        <w:t xml:space="preserve">.</w:t>
      </w:r>
    </w:p>
    <w:bookmarkEnd w:id="19"/>
    <w:bookmarkStart w:id="20" w:name="future-scope"/>
    <w:p>
      <w:pPr>
        <w:pStyle w:val="Heading1"/>
      </w:pPr>
      <w:r>
        <w:t xml:space="preserve">Future Scope</w:t>
      </w:r>
    </w:p>
    <w:p>
      <w:pPr>
        <w:pStyle w:val="Compact"/>
        <w:numPr>
          <w:ilvl w:val="0"/>
          <w:numId w:val="1007"/>
        </w:numPr>
      </w:pPr>
      <w:r>
        <w:t xml:space="preserve">Native mobile apps with offline-first capture and background sync.</w:t>
      </w:r>
    </w:p>
    <w:p>
      <w:pPr>
        <w:pStyle w:val="Compact"/>
        <w:numPr>
          <w:ilvl w:val="0"/>
          <w:numId w:val="1007"/>
        </w:numPr>
      </w:pPr>
      <w:r>
        <w:t xml:space="preserve">Direct integration with municipal grievance systems and open-data portals.</w:t>
      </w:r>
    </w:p>
    <w:p>
      <w:pPr>
        <w:pStyle w:val="Compact"/>
        <w:numPr>
          <w:ilvl w:val="0"/>
          <w:numId w:val="1007"/>
        </w:numPr>
      </w:pPr>
      <w:r>
        <w:t xml:space="preserve">Multilingual reporting and assistant responses for wider inclusion.</w:t>
      </w:r>
    </w:p>
    <w:p>
      <w:pPr>
        <w:pStyle w:val="Compact"/>
        <w:numPr>
          <w:ilvl w:val="0"/>
          <w:numId w:val="1007"/>
        </w:numPr>
      </w:pPr>
      <w:r>
        <w:t xml:space="preserve">Verified authority workflows with audit logs and citizen satisfaction feedback at closure.</w:t>
      </w:r>
    </w:p>
    <w:p>
      <w:pPr>
        <w:pStyle w:val="Compact"/>
        <w:numPr>
          <w:ilvl w:val="0"/>
          <w:numId w:val="1007"/>
        </w:numPr>
      </w:pPr>
      <w:r>
        <w:t xml:space="preserve">Video and audio evidence with Gemini multimodal understanding.</w:t>
      </w:r>
    </w:p>
    <w:bookmarkEnd w:id="20"/>
    <w:bookmarkStart w:id="21" w:name="submission-details"/>
    <w:p>
      <w:pPr>
        <w:pStyle w:val="Heading1"/>
      </w:pPr>
      <w:r>
        <w:t xml:space="preserve">Submission Details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Track / Problem Statement:</w:t>
      </w:r>
      <w:r>
        <w:t xml:space="preserve"> </w:t>
      </w:r>
      <w:r>
        <w:t xml:space="preserve">Community Hero – Hyperlocal Problem Solver.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Event:</w:t>
      </w:r>
      <w:r>
        <w:t xml:space="preserve"> </w:t>
      </w:r>
      <w:r>
        <w:t xml:space="preserve">VIBE2SHIP — Coding Ninjas × Google for Developers.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Core tool:</w:t>
      </w:r>
      <w:r>
        <w:t xml:space="preserve"> </w:t>
      </w:r>
      <w:r>
        <w:t xml:space="preserve">Google AI Studio (Gemini) — central to triage, prediction, assistance and drafting.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Live application:</w:t>
      </w:r>
      <w:r>
        <w:t xml:space="preserve"> </w:t>
      </w:r>
      <w:r>
        <w:t xml:space="preserve">https://hitotsume-nozo-hephasteus.hf.space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Repository:</w:t>
      </w:r>
      <w:r>
        <w:t xml:space="preserve"> </w:t>
      </w:r>
      <w:r>
        <w:t xml:space="preserve">https://github.com/Hitotsume-nozo/community-hero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Participation:</w:t>
      </w:r>
      <w:r>
        <w:t xml:space="preserve"> </w:t>
      </w:r>
      <w:r>
        <w:t xml:space="preserve">Solo.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color w:val="1E4D2B"/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color w:val="8C3A48"/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val="722F37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2E5E3A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8C3A4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val="3A6B47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3A6B47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722F37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val="2E5E3A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val="8C3A4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val="3A6B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val="3A6B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2E5E3A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Community Hero</dc:title>
  <dc:creator>VIBE2SHIP · Coding Ninjas × Google for Developers · Powered by Google Gemini</dc:creator>
  <cp:keywords/>
  <dcterms:created xsi:type="dcterms:W3CDTF">2026-06-30T17:56:58Z</dcterms:created>
  <dcterms:modified xsi:type="dcterms:W3CDTF">2026-06-30T17:56:58Z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2026</vt:lpwstr>
  </property>
  <property fmtid="{D5CDD505-2E9C-101B-9397-08002B2CF9AE}" pid="3" name="subtitle">
    <vt:lpwstr>Hyperlocal Problem Solver — An AI-Powered Civic Engagement Platform</vt:lpwstr>
  </property>
</Properties>
</file>