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Evaluating and Enhancing Adversarial Robustness of ML Models for NIDS</w:t>
      </w:r>
    </w:p>
    <w:p>
      <w:pPr>
        <w:jc w:val="center"/>
      </w:pPr>
      <w:r>
        <w:t>IIT Kanpur B.Cyber Programme — Project Report</w:t>
      </w:r>
    </w:p>
    <w:p>
      <w:pPr>
        <w:jc w:val="center"/>
      </w:pPr>
      <w:r>
        <w:t>Hitvika Pathak | June 2026</w:t>
      </w:r>
    </w:p>
    <w:p>
      <w:pPr>
        <w:pStyle w:val="Heading1"/>
      </w:pPr>
      <w:r>
        <w:t>Evidence of Work / Portfolio Summary</w:t>
      </w:r>
    </w:p>
    <w:p>
      <w:r>
        <w:t>GitHub repository: https://github.com/Hitvikapathak/adversarial-nids-cicids2017</w:t>
      </w:r>
    </w:p>
    <w:p>
      <w:r>
        <w:t>Local path: C:\Users\HP\adversarial-nids-cicids2017</w:t>
      </w:r>
    </w:p>
    <w:p>
      <w:r>
        <w:t>Reproduce: python run.py</w:t>
      </w:r>
    </w:p>
    <w:p>
      <w:r>
        <w:t>Dataset: CIC-IDS2017 — Thursday-WorkingHours-Morning-WebAttacks.pcap_ISCX.csv</w:t>
      </w:r>
    </w:p>
    <w:p>
      <w:r>
        <w:t>Models: Random Forest, XGBoost, MLP</w:t>
      </w:r>
    </w:p>
    <w:p>
      <w:r>
        <w:t>Attacks: FGSM + PGD (white-box MLP, transfer to tree models)</w:t>
      </w:r>
    </w:p>
    <w:p>
      <w:r>
        <w:t>Defenses: Adversarial training, feature squeezing, ensemble</w:t>
      </w:r>
    </w:p>
    <w:p>
      <w:r>
        <w:t>Key result: RF clean 97.5% → PGD transfer detection 0.0%</w:t>
      </w:r>
    </w:p>
    <w:p>
      <w:r>
        <w:t>Demo video script: docs/demo_video_script.md</w:t>
      </w:r>
    </w:p>
    <w:p>
      <w:pPr>
        <w:pStyle w:val="Heading1"/>
      </w:pPr>
      <w:r>
        <w:t>Abstract</w:t>
      </w:r>
    </w:p>
    <w:p>
      <w:r>
        <w:t>This project investigates whether machine-learning-based Network Intrusion Detection Systems remain reliable under adversarial manipulation. Using CIC-IDS2017 (Thursday Web Attacks subset, 170,366 raw flows), I trained Random Forest, XGBoost, and MLP classifiers and evaluated them with FGSM and PGD under a STRIDE threat model. High clean accuracy did not guarantee security: Random Forest dropped from 97.5% clean accuracy to 0.0% attack-detection rate under transferred PGD (ε=0.05). Adversarial training improved MLP PGD detection to 97.0%. The work shows why NIDS models must be tested under attacker-aware conditions before deployment.</w:t>
      </w:r>
    </w:p>
    <w:p>
      <w:pPr>
        <w:pStyle w:val="Heading1"/>
      </w:pPr>
      <w:r>
        <w:t>Problem Statement</w:t>
      </w:r>
    </w:p>
    <w:p>
      <w:r>
        <w:t>ML-NIDS classify network flows from statistical features. If an attacker can perturb those features within realistic bounds, malicious traffic may be labeled benign. This project measures that risk on CIC-IDS2017 and compares mitigation strategies.</w:t>
      </w:r>
    </w:p>
    <w:p>
      <w:pPr>
        <w:pStyle w:val="Heading1"/>
      </w:pPr>
      <w:r>
        <w:t>Why This Matters for Cybersecurity</w:t>
      </w:r>
    </w:p>
    <w:p>
      <w:pPr>
        <w:pStyle w:val="ListBullet"/>
      </w:pPr>
      <w:r>
        <w:t>Evasion attacks can bypass automated alerts in SOC pipelines.</w:t>
      </w:r>
    </w:p>
    <w:p>
      <w:pPr>
        <w:pStyle w:val="ListBullet"/>
      </w:pPr>
      <w:r>
        <w:t>Clean-test accuracy hides failure modes that appear only under adversarial input.</w:t>
      </w:r>
    </w:p>
    <w:p>
      <w:pPr>
        <w:pStyle w:val="ListBullet"/>
      </w:pPr>
      <w:r>
        <w:t>Robustness checks should be integrated into secure SDLC for detection systems.</w:t>
      </w:r>
    </w:p>
    <w:p>
      <w:pPr>
        <w:pStyle w:val="ListBullet"/>
      </w:pPr>
      <w:r>
        <w:t>Layered defense (ML + constraints + logging + analyst review) is required in production.</w:t>
      </w:r>
    </w:p>
    <w:p>
      <w:pPr>
        <w:pStyle w:val="ListBullet"/>
      </w:pPr>
      <w:r>
        <w:t>For national infrastructure, robust detection is a security control, not a leaderboard metric.</w:t>
      </w:r>
    </w:p>
    <w:p>
      <w:pPr>
        <w:pStyle w:val="Heading1"/>
      </w:pPr>
      <w:r>
        <w:t>Dataset and Preprocessing</w:t>
      </w:r>
    </w:p>
    <w:p>
      <w:r>
        <w:t>Source: CIC-IDS2017 (Thursday-WorkingHours-Morning-WebAttacks.pcap_ISCX.csv). Raw records: 170,366; features used: 78; missing values handled: 20; duplicates removed in analysis: 6,066. Labels collapsed to binary Benign vs Attack. Class distribution (raw): {'BENIGN': 168186, 'Web Attack � Brute Force': 1507, 'Web Attack � XSS': 652, 'Web Attack � Sql Injection': 21}. Preprocessing: drop identifiers, numeric coercion, top-30 variance features, StandardScaler, balanced sampling (4680 flows), split 72% train / 8% val / 20% test (stratified).</w:t>
      </w:r>
    </w:p>
    <w:p>
      <w:pPr>
        <w:pStyle w:val="Heading1"/>
      </w:pPr>
      <w:r>
        <w:t>Threat Model using STRIDE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STRIDE</w:t>
            </w:r>
          </w:p>
        </w:tc>
        <w:tc>
          <w:tcPr>
            <w:tcW w:type="dxa" w:w="2160"/>
          </w:tcPr>
          <w:p>
            <w:r>
              <w:t>NIDS Example</w:t>
            </w:r>
          </w:p>
        </w:tc>
        <w:tc>
          <w:tcPr>
            <w:tcW w:type="dxa" w:w="2160"/>
          </w:tcPr>
          <w:p>
            <w:r>
              <w:t>Feature-Level Attack</w:t>
            </w:r>
          </w:p>
        </w:tc>
        <w:tc>
          <w:tcPr>
            <w:tcW w:type="dxa" w:w="2160"/>
          </w:tcPr>
          <w:p>
            <w:r>
              <w:t>Defense</w:t>
            </w:r>
          </w:p>
        </w:tc>
      </w:tr>
      <w:tr>
        <w:tc>
          <w:tcPr>
            <w:tcW w:type="dxa" w:w="2160"/>
          </w:tcPr>
          <w:p>
            <w:r>
              <w:t>Tampering</w:t>
            </w:r>
          </w:p>
        </w:tc>
        <w:tc>
          <w:tcPr>
            <w:tcW w:type="dxa" w:w="2160"/>
          </w:tcPr>
          <w:p>
            <w:r>
              <w:t>Alter timing behavior</w:t>
            </w:r>
          </w:p>
        </w:tc>
        <w:tc>
          <w:tcPr>
            <w:tcW w:type="dxa" w:w="2160"/>
          </w:tcPr>
          <w:p>
            <w:r>
              <w:t>Flow Duration / IAT perturbation</w:t>
            </w:r>
          </w:p>
        </w:tc>
        <w:tc>
          <w:tcPr>
            <w:tcW w:type="dxa" w:w="2160"/>
          </w:tcPr>
          <w:p>
            <w:r>
              <w:t>Constraint validation</w:t>
            </w:r>
          </w:p>
        </w:tc>
      </w:tr>
      <w:tr>
        <w:tc>
          <w:tcPr>
            <w:tcW w:type="dxa" w:w="2160"/>
          </w:tcPr>
          <w:p>
            <w:r>
              <w:t>Spoofing</w:t>
            </w:r>
          </w:p>
        </w:tc>
        <w:tc>
          <w:tcPr>
            <w:tcW w:type="dxa" w:w="2160"/>
          </w:tcPr>
          <w:p>
            <w:r>
              <w:t>Mimic benign traffic</w:t>
            </w:r>
          </w:p>
        </w:tc>
        <w:tc>
          <w:tcPr>
            <w:tcW w:type="dxa" w:w="2160"/>
          </w:tcPr>
          <w:p>
            <w:r>
              <w:t>Reduce packet-rate features</w:t>
            </w:r>
          </w:p>
        </w:tc>
        <w:tc>
          <w:tcPr>
            <w:tcW w:type="dxa" w:w="2160"/>
          </w:tcPr>
          <w:p>
            <w:r>
              <w:t>Behavioral baselines</w:t>
            </w:r>
          </w:p>
        </w:tc>
      </w:tr>
      <w:tr>
        <w:tc>
          <w:tcPr>
            <w:tcW w:type="dxa" w:w="2160"/>
          </w:tcPr>
          <w:p>
            <w:r>
              <w:t>Repudiation</w:t>
            </w:r>
          </w:p>
        </w:tc>
        <w:tc>
          <w:tcPr>
            <w:tcW w:type="dxa" w:w="2160"/>
          </w:tcPr>
          <w:p>
            <w:r>
              <w:t>Hide malicious footprint</w:t>
            </w:r>
          </w:p>
        </w:tc>
        <w:tc>
          <w:tcPr>
            <w:tcW w:type="dxa" w:w="2160"/>
          </w:tcPr>
          <w:p>
            <w:r>
              <w:t>Suppress volume features</w:t>
            </w:r>
          </w:p>
        </w:tc>
        <w:tc>
          <w:tcPr>
            <w:tcW w:type="dxa" w:w="2160"/>
          </w:tcPr>
          <w:p>
            <w:r>
              <w:t>Immutable flow logs</w:t>
            </w:r>
          </w:p>
        </w:tc>
      </w:tr>
      <w:tr>
        <w:tc>
          <w:tcPr>
            <w:tcW w:type="dxa" w:w="2160"/>
          </w:tcPr>
          <w:p>
            <w:r>
              <w:t>Information Disclosure</w:t>
            </w:r>
          </w:p>
        </w:tc>
        <w:tc>
          <w:tcPr>
            <w:tcW w:type="dxa" w:w="2160"/>
          </w:tcPr>
          <w:p>
            <w:r>
              <w:t>Model probing</w:t>
            </w:r>
          </w:p>
        </w:tc>
        <w:tc>
          <w:tcPr>
            <w:tcW w:type="dxa" w:w="2160"/>
          </w:tcPr>
          <w:p>
            <w:r>
              <w:t>Boundary search via queries</w:t>
            </w:r>
          </w:p>
        </w:tc>
        <w:tc>
          <w:tcPr>
            <w:tcW w:type="dxa" w:w="2160"/>
          </w:tcPr>
          <w:p>
            <w:r>
              <w:t>Access control</w:t>
            </w:r>
          </w:p>
        </w:tc>
      </w:tr>
      <w:tr>
        <w:tc>
          <w:tcPr>
            <w:tcW w:type="dxa" w:w="2160"/>
          </w:tcPr>
          <w:p>
            <w:r>
              <w:t>Denial of Service</w:t>
            </w:r>
          </w:p>
        </w:tc>
        <w:tc>
          <w:tcPr>
            <w:tcW w:type="dxa" w:w="2160"/>
          </w:tcPr>
          <w:p>
            <w:r>
              <w:t>Flood crafted flows</w:t>
            </w:r>
          </w:p>
        </w:tc>
        <w:tc>
          <w:tcPr>
            <w:tcW w:type="dxa" w:w="2160"/>
          </w:tcPr>
          <w:p>
            <w:r>
              <w:t>High-volume adversarial samples</w:t>
            </w:r>
          </w:p>
        </w:tc>
        <w:tc>
          <w:tcPr>
            <w:tcW w:type="dxa" w:w="2160"/>
          </w:tcPr>
          <w:p>
            <w:r>
              <w:t>Rate limits + robust model</w:t>
            </w:r>
          </w:p>
        </w:tc>
      </w:tr>
      <w:tr>
        <w:tc>
          <w:tcPr>
            <w:tcW w:type="dxa" w:w="2160"/>
          </w:tcPr>
          <w:p>
            <w:r>
              <w:t>Elevation of Privilege</w:t>
            </w:r>
          </w:p>
        </w:tc>
        <w:tc>
          <w:tcPr>
            <w:tcW w:type="dxa" w:w="2160"/>
          </w:tcPr>
          <w:p>
            <w:r>
              <w:t>Bypass policy action</w:t>
            </w:r>
          </w:p>
        </w:tc>
        <w:tc>
          <w:tcPr>
            <w:tcW w:type="dxa" w:w="2160"/>
          </w:tcPr>
          <w:p>
            <w:r>
              <w:t>Force benign classification</w:t>
            </w:r>
          </w:p>
        </w:tc>
        <w:tc>
          <w:tcPr>
            <w:tcW w:type="dxa" w:w="2160"/>
          </w:tcPr>
          <w:p>
            <w:r>
              <w:t>Defense-in-depth rules</w:t>
            </w:r>
          </w:p>
        </w:tc>
      </w:tr>
    </w:tbl>
    <w:p/>
    <w:p>
      <w:pPr>
        <w:pStyle w:val="Heading2"/>
      </w:pPr>
      <w:r>
        <w:t>Realistic Perturbation Constraints</w:t>
      </w:r>
    </w:p>
    <w:p>
      <w:pPr>
        <w:pStyle w:val="ListBullet"/>
      </w:pPr>
      <w:r>
        <w:t>Packet counts and durations remain non-negative.</w:t>
      </w:r>
    </w:p>
    <w:p>
      <w:pPr>
        <w:pStyle w:val="ListBullet"/>
      </w:pPr>
      <w:r>
        <w:t>Protocol identifiers are not arbitrarily changed.</w:t>
      </w:r>
    </w:p>
    <w:p>
      <w:pPr>
        <w:pStyle w:val="ListBullet"/>
      </w:pPr>
      <w:r>
        <w:t>Derived statistics stay internally consistent.</w:t>
      </w:r>
    </w:p>
    <w:p>
      <w:pPr>
        <w:pStyle w:val="ListBullet"/>
      </w:pPr>
      <w:r>
        <w:t>Perturbations preserve attack intent (evasion, not benign conversion).</w:t>
      </w:r>
    </w:p>
    <w:p>
      <w:pPr>
        <w:pStyle w:val="ListBullet"/>
      </w:pPr>
      <w:r>
        <w:t>Categorical network fields are not treated as free continuous pixels.</w:t>
      </w:r>
    </w:p>
    <w:p>
      <w:pPr>
        <w:pStyle w:val="ListBullet"/>
      </w:pPr>
      <w:r>
        <w:t>All perturbations clipped to L∞ bounds after scaling.</w:t>
      </w:r>
    </w:p>
    <w:p>
      <w:pPr>
        <w:pStyle w:val="Heading1"/>
      </w:pPr>
      <w:r>
        <w:t>Models Implemented</w:t>
      </w:r>
    </w:p>
    <w:p>
      <w:r>
        <w:t>Random Forest (200 trees, depth 20, balanced class weights) for strong tabular baseline and interpretability. XGBoost (200 estimators) for boosted nonlinear boundaries. MLP (64-32 ReLU, Adam) as differentiable surrogate for gradient attacks.</w:t>
      </w:r>
    </w:p>
    <w:p>
      <w:pPr>
        <w:pStyle w:val="Heading1"/>
      </w:pPr>
      <w:r>
        <w:t>Adversarial Attack Design</w:t>
      </w:r>
    </w:p>
    <w:p>
      <w:r>
        <w:t>FGSM and PGD require gradients, so white-box attacks were executed on MLP using finite-difference gradients over attack-class loss. Random Forest and XGBoost were evaluated with transfer attacks from MLP-generated adversarial examples.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Attack</w:t>
            </w:r>
          </w:p>
        </w:tc>
        <w:tc>
          <w:tcPr>
            <w:tcW w:type="dxa" w:w="1440"/>
          </w:tcPr>
          <w:p>
            <w:r>
              <w:t>Epsilon</w:t>
            </w:r>
          </w:p>
        </w:tc>
        <w:tc>
          <w:tcPr>
            <w:tcW w:type="dxa" w:w="1440"/>
          </w:tcPr>
          <w:p>
            <w:r>
              <w:t>Steps</w:t>
            </w:r>
          </w:p>
        </w:tc>
        <w:tc>
          <w:tcPr>
            <w:tcW w:type="dxa" w:w="1440"/>
          </w:tcPr>
          <w:p>
            <w:r>
              <w:t>Step Size</w:t>
            </w:r>
          </w:p>
        </w:tc>
        <w:tc>
          <w:tcPr>
            <w:tcW w:type="dxa" w:w="1440"/>
          </w:tcPr>
          <w:p>
            <w:r>
              <w:t>Targeted?</w:t>
            </w:r>
          </w:p>
        </w:tc>
        <w:tc>
          <w:tcPr>
            <w:tcW w:type="dxa" w:w="1440"/>
          </w:tcPr>
          <w:p>
            <w:r>
              <w:t>Model</w:t>
            </w:r>
          </w:p>
        </w:tc>
      </w:tr>
      <w:tr>
        <w:tc>
          <w:tcPr>
            <w:tcW w:type="dxa" w:w="1440"/>
          </w:tcPr>
          <w:p>
            <w:r>
              <w:t>FGSM</w:t>
            </w:r>
          </w:p>
        </w:tc>
        <w:tc>
          <w:tcPr>
            <w:tcW w:type="dxa" w:w="1440"/>
          </w:tcPr>
          <w:p>
            <w:r>
              <w:t>0.01, 0.05, 0.1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MLP (white-box)</w:t>
            </w:r>
          </w:p>
        </w:tc>
      </w:tr>
      <w:tr>
        <w:tc>
          <w:tcPr>
            <w:tcW w:type="dxa" w:w="1440"/>
          </w:tcPr>
          <w:p>
            <w:r>
              <w:t>PGD</w:t>
            </w:r>
          </w:p>
        </w:tc>
        <w:tc>
          <w:tcPr>
            <w:tcW w:type="dxa" w:w="1440"/>
          </w:tcPr>
          <w:p>
            <w:r>
              <w:t>0.01, 0.05, 0.1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MLP (white-box)</w:t>
            </w:r>
          </w:p>
        </w:tc>
      </w:tr>
      <w:tr>
        <w:tc>
          <w:tcPr>
            <w:tcW w:type="dxa" w:w="1440"/>
          </w:tcPr>
          <w:p>
            <w:r>
              <w:t>Transfer</w:t>
            </w:r>
          </w:p>
        </w:tc>
        <w:tc>
          <w:tcPr>
            <w:tcW w:type="dxa" w:w="1440"/>
          </w:tcPr>
          <w:p>
            <w:r>
              <w:t>0.05 primary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RF, XGBoost</w:t>
            </w:r>
          </w:p>
        </w:tc>
      </w:tr>
    </w:tbl>
    <w:p/>
    <w:p>
      <w:pPr>
        <w:pStyle w:val="Heading1"/>
      </w:pPr>
      <w:r>
        <w:t>Defense Mechanisms</w:t>
      </w:r>
    </w:p>
    <w:p>
      <w:r>
        <w:t>1) Adversarial training: MLP retrained on clean + PGD examples (ε=0.05). 2) Feature squeezing: 4-bit precision reduction before inference. 3) Ensemble: majority vote of Random Forest and robust MLP.</w:t>
      </w:r>
    </w:p>
    <w:p>
      <w:pPr>
        <w:pStyle w:val="Heading1"/>
      </w:pPr>
      <w:r>
        <w:t>Experimental Setup and Reproducibility</w:t>
      </w:r>
    </w:p>
    <w:p>
      <w:r>
        <w:t>Seed: 42. Environment: Python 3.12, Windows 10, CPU execution. Attack evaluation set: 200 attack flows. Command: python run.py. Artifacts: results/metrics.json, results/*.png, models/all_models.joblib.</w:t>
      </w:r>
    </w:p>
    <w:p>
      <w:pPr>
        <w:pStyle w:val="Heading1"/>
      </w:pPr>
      <w:r>
        <w:t>Results and Graphs</w:t>
      </w:r>
    </w:p>
    <w:p>
      <w:r>
        <w:t>PGD/FGSM columns report attack-detection rate on adversarial attack flows.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Model</w:t>
            </w:r>
          </w:p>
        </w:tc>
        <w:tc>
          <w:tcPr>
            <w:tcW w:type="dxa" w:w="1234"/>
          </w:tcPr>
          <w:p>
            <w:r>
              <w:t>Clean Acc</w:t>
            </w:r>
          </w:p>
        </w:tc>
        <w:tc>
          <w:tcPr>
            <w:tcW w:type="dxa" w:w="1234"/>
          </w:tcPr>
          <w:p>
            <w:r>
              <w:t>Clean Recall</w:t>
            </w:r>
          </w:p>
        </w:tc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FGSM Det.</w:t>
            </w:r>
          </w:p>
        </w:tc>
        <w:tc>
          <w:tcPr>
            <w:tcW w:type="dxa" w:w="1234"/>
          </w:tcPr>
          <w:p>
            <w:r>
              <w:t>PGD Det.</w:t>
            </w:r>
          </w:p>
        </w:tc>
        <w:tc>
          <w:tcPr>
            <w:tcW w:type="dxa" w:w="1234"/>
          </w:tcPr>
          <w:p>
            <w:r>
              <w:t>Post-Defense PGD</w:t>
            </w:r>
          </w:p>
        </w:tc>
      </w:tr>
      <w:tr>
        <w:tc>
          <w:tcPr>
            <w:tcW w:type="dxa" w:w="1234"/>
          </w:tcPr>
          <w:p>
            <w:r>
              <w:t>Random Forest</w:t>
            </w:r>
          </w:p>
        </w:tc>
        <w:tc>
          <w:tcPr>
            <w:tcW w:type="dxa" w:w="1234"/>
          </w:tcPr>
          <w:p>
            <w:r>
              <w:t>97.5%</w:t>
            </w:r>
          </w:p>
        </w:tc>
        <w:tc>
          <w:tcPr>
            <w:tcW w:type="dxa" w:w="1234"/>
          </w:tcPr>
          <w:p>
            <w:r>
              <w:t>97.9%</w:t>
            </w:r>
          </w:p>
        </w:tc>
        <w:tc>
          <w:tcPr>
            <w:tcW w:type="dxa" w:w="1234"/>
          </w:tcPr>
          <w:p>
            <w:r>
              <w:t>97.4%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XGBoost</w:t>
            </w:r>
          </w:p>
        </w:tc>
        <w:tc>
          <w:tcPr>
            <w:tcW w:type="dxa" w:w="1234"/>
          </w:tcPr>
          <w:p>
            <w:r>
              <w:t>97.8%</w:t>
            </w:r>
          </w:p>
        </w:tc>
        <w:tc>
          <w:tcPr>
            <w:tcW w:type="dxa" w:w="1234"/>
          </w:tcPr>
          <w:p>
            <w:r>
              <w:t>97.7%</w:t>
            </w:r>
          </w:p>
        </w:tc>
        <w:tc>
          <w:tcPr>
            <w:tcW w:type="dxa" w:w="1234"/>
          </w:tcPr>
          <w:p>
            <w:r>
              <w:t>97.6%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MLP</w:t>
            </w:r>
          </w:p>
        </w:tc>
        <w:tc>
          <w:tcPr>
            <w:tcW w:type="dxa" w:w="1234"/>
          </w:tcPr>
          <w:p>
            <w:r>
              <w:t>94.6%</w:t>
            </w:r>
          </w:p>
        </w:tc>
        <w:tc>
          <w:tcPr>
            <w:tcW w:type="dxa" w:w="1234"/>
          </w:tcPr>
          <w:p>
            <w:r>
              <w:t>91.1%</w:t>
            </w:r>
          </w:p>
        </w:tc>
        <w:tc>
          <w:tcPr>
            <w:tcW w:type="dxa" w:w="1234"/>
          </w:tcPr>
          <w:p>
            <w:r>
              <w:t>94.0%</w:t>
            </w:r>
          </w:p>
        </w:tc>
        <w:tc>
          <w:tcPr>
            <w:tcW w:type="dxa" w:w="1234"/>
          </w:tcPr>
          <w:p>
            <w:r>
              <w:t>92.5%</w:t>
            </w:r>
          </w:p>
        </w:tc>
        <w:tc>
          <w:tcPr>
            <w:tcW w:type="dxa" w:w="1234"/>
          </w:tcPr>
          <w:p>
            <w:r>
              <w:t>92.5%</w:t>
            </w:r>
          </w:p>
        </w:tc>
        <w:tc>
          <w:tcPr>
            <w:tcW w:type="dxa" w:w="1234"/>
          </w:tcPr>
          <w:p>
            <w:r>
              <w:t>97.0%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Defense</w:t>
            </w:r>
          </w:p>
        </w:tc>
        <w:tc>
          <w:tcPr>
            <w:tcW w:type="dxa" w:w="2160"/>
          </w:tcPr>
          <w:p>
            <w:r>
              <w:t>Clean Acc</w:t>
            </w:r>
          </w:p>
        </w:tc>
        <w:tc>
          <w:tcPr>
            <w:tcW w:type="dxa" w:w="2160"/>
          </w:tcPr>
          <w:p>
            <w:r>
              <w:t>PGD Det.</w:t>
            </w:r>
          </w:p>
        </w:tc>
        <w:tc>
          <w:tcPr>
            <w:tcW w:type="dxa" w:w="2160"/>
          </w:tcPr>
          <w:p>
            <w:r>
              <w:t>Compute Cost</w:t>
            </w:r>
          </w:p>
        </w:tc>
      </w:tr>
      <w:tr>
        <w:tc>
          <w:tcPr>
            <w:tcW w:type="dxa" w:w="2160"/>
          </w:tcPr>
          <w:p>
            <w:r>
              <w:t>Baseline MLP</w:t>
            </w:r>
          </w:p>
        </w:tc>
        <w:tc>
          <w:tcPr>
            <w:tcW w:type="dxa" w:w="2160"/>
          </w:tcPr>
          <w:p>
            <w:r>
              <w:t>94.6%</w:t>
            </w:r>
          </w:p>
        </w:tc>
        <w:tc>
          <w:tcPr>
            <w:tcW w:type="dxa" w:w="2160"/>
          </w:tcPr>
          <w:p>
            <w:r>
              <w:t>92.5%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Adversarial Training (MLP)</w:t>
            </w:r>
          </w:p>
        </w:tc>
        <w:tc>
          <w:tcPr>
            <w:tcW w:type="dxa" w:w="2160"/>
          </w:tcPr>
          <w:p>
            <w:r>
              <w:t>94.4%</w:t>
            </w:r>
          </w:p>
        </w:tc>
        <w:tc>
          <w:tcPr>
            <w:tcW w:type="dxa" w:w="2160"/>
          </w:tcPr>
          <w:p>
            <w:r>
              <w:t>97.0%</w:t>
            </w:r>
          </w:p>
        </w:tc>
        <w:tc>
          <w:tcPr>
            <w:tcW w:type="dxa" w:w="2160"/>
          </w:tcPr>
          <w:p>
            <w:r>
              <w:t>High (retraining)</w:t>
            </w:r>
          </w:p>
        </w:tc>
      </w:tr>
      <w:tr>
        <w:tc>
          <w:tcPr>
            <w:tcW w:type="dxa" w:w="2160"/>
          </w:tcPr>
          <w:p>
            <w:r>
              <w:t>Feature Squeezing (MLP)</w:t>
            </w:r>
          </w:p>
        </w:tc>
        <w:tc>
          <w:tcPr>
            <w:tcW w:type="dxa" w:w="2160"/>
          </w:tcPr>
          <w:p>
            <w:r>
              <w:t>94.6%</w:t>
            </w:r>
          </w:p>
        </w:tc>
        <w:tc>
          <w:tcPr>
            <w:tcW w:type="dxa" w:w="2160"/>
          </w:tcPr>
          <w:p>
            <w:r>
              <w:t>92.5%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Ensemble (RF + Robust MLP)</w:t>
            </w:r>
          </w:p>
        </w:tc>
        <w:tc>
          <w:tcPr>
            <w:tcW w:type="dxa" w:w="2160"/>
          </w:tcPr>
          <w:p>
            <w:r>
              <w:t>95.9%</w:t>
            </w:r>
          </w:p>
        </w:tc>
        <w:tc>
          <w:tcPr>
            <w:tcW w:type="dxa" w:w="2160"/>
          </w:tcPr>
          <w:p>
            <w:r>
              <w:t>97.0%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846320" cy="3355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vs_epsil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35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Attack-detection rate vs epsilon.</w:t>
      </w:r>
    </w:p>
    <w:p>
      <w:r>
        <w:drawing>
          <wp:inline xmlns:a="http://schemas.openxmlformats.org/drawingml/2006/main" xmlns:pic="http://schemas.openxmlformats.org/drawingml/2006/picture">
            <wp:extent cx="4846320" cy="31154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drop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115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Clean vs PGD performance by model.</w:t>
      </w:r>
    </w:p>
    <w:p>
      <w:r>
        <w:drawing>
          <wp:inline xmlns:a="http://schemas.openxmlformats.org/drawingml/2006/main" xmlns:pic="http://schemas.openxmlformats.org/drawingml/2006/picture">
            <wp:extent cx="4846320" cy="4307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random_forest_pg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30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3: Random Forest under transferred PGD.</w:t>
      </w:r>
    </w:p>
    <w:p>
      <w:r>
        <w:t>At ε=0.1, MLP detection fell to 88.0%, showing sensitivity to larger perturbation budgets.</w:t>
      </w:r>
    </w:p>
    <w:p>
      <w:pPr>
        <w:pStyle w:val="Heading1"/>
      </w:pPr>
      <w:r>
        <w:t>Failure Analysis</w:t>
      </w:r>
    </w:p>
    <w:p>
      <w:pPr>
        <w:pStyle w:val="ListBullet"/>
      </w:pPr>
      <w:r>
        <w:t>Transferred PGD was most damaging to tree models (0.0% RF detection).</w:t>
      </w:r>
    </w:p>
    <w:p>
      <w:pPr>
        <w:pStyle w:val="ListBullet"/>
      </w:pPr>
      <w:r>
        <w:t>MLP white-box PGD at ε=0.05 retained 92.5% detection but degraded at higher epsilon.</w:t>
      </w:r>
    </w:p>
    <w:p>
      <w:pPr>
        <w:pStyle w:val="ListBullet"/>
      </w:pPr>
      <w:r>
        <w:t>Feature squeezing did not improve PGD detection in this run.</w:t>
      </w:r>
    </w:p>
    <w:p>
      <w:pPr>
        <w:pStyle w:val="ListBullet"/>
      </w:pPr>
      <w:r>
        <w:t>Class imbalance mitigation helped clean recall, but attack-only adversarial recall remained the critical metric.</w:t>
      </w:r>
    </w:p>
    <w:p>
      <w:pPr>
        <w:pStyle w:val="ListBullet"/>
      </w:pPr>
      <w:r>
        <w:t>Adversarial training improved MLP PGD detection to 97.0% with minor clean-accuracy trade-off.</w:t>
      </w:r>
    </w:p>
    <w:p>
      <w:pPr>
        <w:pStyle w:val="Heading1"/>
      </w:pPr>
      <w:r>
        <w:t>Deployment Considerations</w:t>
      </w:r>
    </w:p>
    <w:p>
      <w:r>
        <w:t>Deploy with feature constraint checks, dual-model ensemble scoring, centralized logging, periodic red-team adversarial tests, and human analyst escalation for low-confidence alerts.</w:t>
      </w:r>
    </w:p>
    <w:p>
      <w:pPr>
        <w:pStyle w:val="Heading1"/>
      </w:pPr>
      <w:r>
        <w:t>Limitations</w:t>
      </w:r>
    </w:p>
    <w:p>
      <w:r>
        <w:t>Single-day CIC-IDS2017 file, sampled flows for compute limits, feature-level attacks (not packet-level), and finite-difference gradients instead of native autograd.</w:t>
      </w:r>
    </w:p>
    <w:p>
      <w:pPr>
        <w:pStyle w:val="Heading1"/>
      </w:pPr>
      <w:r>
        <w:t>Future Work</w:t>
      </w:r>
    </w:p>
    <w:p>
      <w:pPr>
        <w:pStyle w:val="Heading2"/>
      </w:pPr>
      <w:r>
        <w:t>Extension: From Model Robustness to Operational Security</w:t>
      </w:r>
    </w:p>
    <w:p>
      <w:pPr>
        <w:pStyle w:val="ListBullet"/>
      </w:pPr>
      <w:r>
        <w:t>FastAPI dashboard for live flow classification.</w:t>
      </w:r>
    </w:p>
    <w:p>
      <w:pPr>
        <w:pStyle w:val="ListBullet"/>
      </w:pPr>
      <w:r>
        <w:t>API security middleware for inference endpoint protection.</w:t>
      </w:r>
    </w:p>
    <w:p>
      <w:pPr>
        <w:pStyle w:val="ListBullet"/>
      </w:pPr>
      <w:r>
        <w:t>Cloud deployment demo with monitored endpoints.</w:t>
      </w:r>
    </w:p>
    <w:p>
      <w:pPr>
        <w:pStyle w:val="ListBullet"/>
      </w:pPr>
      <w:r>
        <w:t>Threat-analysis pipeline from traffic logs.</w:t>
      </w:r>
    </w:p>
    <w:p>
      <w:pPr>
        <w:pStyle w:val="ListBullet"/>
      </w:pPr>
      <w:r>
        <w:t>CTF-style adversarial evasion challenge.</w:t>
      </w:r>
    </w:p>
    <w:p>
      <w:pPr>
        <w:pStyle w:val="Heading1"/>
      </w:pPr>
      <w:r>
        <w:t>References</w:t>
      </w:r>
    </w:p>
    <w:p>
      <w:r>
        <w:t>[1] Goodfellow, I. J., Shlens, J., &amp; Szegedy, C. (2015). Explaining and Harnessing Adversarial Examples.</w:t>
      </w:r>
    </w:p>
    <w:p>
      <w:r>
        <w:t>[2] Madry, A., et al. (2018). Towards Deep Learning Models Resistant to Adversarial Attacks.</w:t>
      </w:r>
    </w:p>
    <w:p>
      <w:r>
        <w:t>[3] Carlini, N., &amp; Wagner, D. (2017). Towards Evaluating the Robustness of Neural Networks.</w:t>
      </w:r>
    </w:p>
    <w:p>
      <w:r>
        <w:t>[4] Xu, W., Evans, D., &amp; Qi, Y. (2018). Feature Squeezing.</w:t>
      </w:r>
    </w:p>
    <w:p>
      <w:r>
        <w:t>[5] Sharafaldin, I., Lashkari, A. H., &amp; Ghorbani, A. A. (2018). CIC-IDS2017 dataset paper.</w:t>
      </w:r>
    </w:p>
    <w:p>
      <w:r>
        <w:t>[6] Nicolae, I., et al. (2018). Adversarial Robustness Toolbox.</w:t>
      </w:r>
    </w:p>
    <w:p>
      <w:pPr>
        <w:pStyle w:val="Heading1"/>
      </w:pPr>
      <w:r>
        <w:t>Appendix: GitHub, Screenshots, Code Snippets</w:t>
      </w:r>
    </w:p>
    <w:p>
      <w:r>
        <w:t>GitHub: https://github.com/Hitvikapathak/adversarial-nids-cicids2017</w:t>
      </w:r>
    </w:p>
    <w:p>
      <w:r>
        <w:t>Repository root: C:\Users\HP\adversarial-nids-cicids2017</w:t>
      </w:r>
    </w:p>
    <w:p>
      <w:r>
        <w:t>Reproduce: python run.py</w:t>
      </w:r>
    </w:p>
    <w:p>
      <w:r>
        <w:t>Screenshot artifact: results/screenshots/terminal_output.png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_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Appendix Figure: Pipeline terminal output.</w:t>
      </w:r>
    </w:p>
    <w:p>
      <w:r>
        <w:t>Code snippet (attack call): pgd_adv = pgd_attack(mlp, attack_x, attack_y, epsilon=0.05)</w:t>
      </w:r>
    </w:p>
    <w:p>
      <w:pPr>
        <w:pStyle w:val="Heading2"/>
      </w:pPr>
      <w:r>
        <w:t>Personal Reflection</w:t>
      </w:r>
    </w:p>
    <w:p>
      <w:r>
        <w:t>I chose adversarial robustness in network intrusion detection because clean accuracy alone can create a false sense of security. During this project, I saw Random Forest reach 97.5% clean accuracy on CIC-IDS2017, then fall to 0.0% attack-detection rate under transferred PGD examples. That gap changed how I think about ML in cybersecurity: model training is only one step, and attacker-aware evaluation must be part of deployment.</w:t>
        <w:br/>
        <w:br/>
        <w:t>At IIT Kanpur B.Cyber, I want to build operational security systems, not only offline models. My next steps are a FastAPI inference dashboard, API abuse detection around model endpoints, and a CTF-style challenge where participants craft traffic features to test detector robustness. I am especially interested in combining threat modeling (STRIDE), red-team style testing, and practical defenses for national digital infrastructure.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