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pPr>
      <w:r>
        <w:rPr>
          <w:sz w:val="48"/>
          <w:szCs w:val="48"/>
        </w:rPr>
        <w:t xml:space="preserve"/>
      </w:r>
    </w:p>
    <w:p>
      <w:pPr>
        <w:spacing w:after="160"/>
        <w:jc w:val="center"/>
      </w:pPr>
      <w:r>
        <w:rPr>
          <w:b/>
          <w:bCs/>
          <w:color w:val="1E5C7E"/>
          <w:sz w:val="72"/>
          <w:szCs w:val="72"/>
        </w:rPr>
        <w:t xml:space="preserve">HiveArmor</w:t>
      </w:r>
    </w:p>
    <w:p>
      <w:pPr>
        <w:spacing w:after="120"/>
        <w:jc w:val="center"/>
      </w:pPr>
      <w:r>
        <w:rPr>
          <w:color w:val="2E86AB"/>
          <w:sz w:val="36"/>
          <w:szCs w:val="36"/>
        </w:rPr>
        <w:t xml:space="preserve">Agent Capability Expansion  —  Rev 2 Addendum</w:t>
      </w:r>
    </w:p>
    <w:p>
      <w:pPr>
        <w:spacing w:after="80"/>
        <w:jc w:val="center"/>
      </w:pPr>
      <w:r>
        <w:rPr>
          <w:i/>
          <w:iCs/>
          <w:color w:val="7F8C8D"/>
          <w:sz w:val="22"/>
          <w:szCs w:val="22"/>
        </w:rPr>
        <w:t xml:space="preserve">Windows 10/11 Desktop  ·  CIS YAML Analysis  ·  Enterprise Comparison  ·  Native vs YAML/YARA  ·  Manager Config Pull</w:t>
      </w:r>
    </w:p>
    <w:p>
      <w:pPr>
        <w:jc w:val="center"/>
      </w:pPr>
      <w:r>
        <w:rPr>
          <w:i/>
          <w:iCs/>
          <w:color w:val="95A5A6"/>
          <w:sz w:val="20"/>
          <w:szCs w:val="20"/>
        </w:rPr>
        <w:t xml:space="preserve">Rev 2  ·  July 2026  ·  Extends main plan — read together</w:t>
      </w:r>
    </w:p>
    <w:p>
      <w:r>
        <w:br w:type="page"/>
      </w:r>
    </w:p>
    <w:p>
      <w:pPr>
        <w:pStyle w:val="Heading1"/>
        <w:spacing w:after="160" w:before="480"/>
        <w:rPr>
          <w:b/>
          <w:bCs/>
          <w:color w:val="1E5C7E"/>
        </w:rPr>
      </w:pPr>
      <w:r>
        <w:t xml:space="preserve">A.  Windows 10 &amp; 11 Desktop Support</w:t>
      </w:r>
    </w:p>
    <w:p>
      <w:pPr>
        <w:spacing w:after="120"/>
        <w:jc w:val="left"/>
      </w:pPr>
      <w:r>
        <w:rPr>
          <w:color w:val="2C3E50"/>
          <w:sz w:val="20"/>
          <w:szCs w:val="20"/>
        </w:rPr>
        <w:t xml:space="preserve">The original plan scoped Windows Server 2019/2022 as the primary Windows target. This section extends that scope to include Windows 10 (21H2 and later) and Windows 11 (22H2 and later) desktop endpoints, which represent the bulk of enterprise workstations and SOC analyst machines.</w:t>
      </w:r>
    </w:p>
    <w:p>
      <w:pPr>
        <w:spacing w:after="60"/>
      </w:pPr>
    </w:p>
    <w:p>
      <w:pPr>
        <w:pStyle w:val="Heading2"/>
        <w:spacing w:after="120" w:before="320"/>
        <w:rPr>
          <w:b/>
          <w:bCs/>
          <w:color w:val="2E86AB"/>
        </w:rPr>
      </w:pPr>
      <w:r>
        <w:t xml:space="preserve">A.1  Why Desktop Endpoints Matter</w:t>
      </w:r>
    </w:p>
    <w:p>
      <w:pPr>
        <w:spacing w:after="120"/>
        <w:jc w:val="left"/>
      </w:pPr>
      <w:r>
        <w:rPr>
          <w:color w:val="2C3E50"/>
          <w:sz w:val="20"/>
          <w:szCs w:val="20"/>
        </w:rPr>
        <w:t xml:space="preserve">In most enterprise networks, workstations outnumber servers 10:1. They are also the first target in phishing and lateral-movement attacks. A SIEM that only covers servers has a critical blind spot at the entry point.</w:t>
      </w:r>
    </w:p>
    <w:p>
      <w:pPr>
        <w:pStyle w:val="ListParagraph"/>
        <w:numPr>
          <w:ilvl w:val="0"/>
          <w:numId w:val="1"/>
        </w:numPr>
        <w:spacing w:after="80"/>
      </w:pPr>
      <w:r>
        <w:rPr>
          <w:color w:val="2C3E50"/>
          <w:sz w:val="20"/>
          <w:szCs w:val="20"/>
        </w:rPr>
        <w:t xml:space="preserve">Phishing payloads (LNK, macro-enabled Office, ISO mount) land on desktops first.</w:t>
      </w:r>
    </w:p>
    <w:p>
      <w:pPr>
        <w:pStyle w:val="ListParagraph"/>
        <w:numPr>
          <w:ilvl w:val="0"/>
          <w:numId w:val="1"/>
        </w:numPr>
        <w:spacing w:after="80"/>
      </w:pPr>
      <w:r>
        <w:rPr>
          <w:color w:val="2C3E50"/>
          <w:sz w:val="20"/>
          <w:szCs w:val="20"/>
        </w:rPr>
        <w:t xml:space="preserve">Credential harvesting (Mimikatz, token impersonation) runs in user-space on desktop sessions.</w:t>
      </w:r>
    </w:p>
    <w:p>
      <w:pPr>
        <w:pStyle w:val="ListParagraph"/>
        <w:numPr>
          <w:ilvl w:val="0"/>
          <w:numId w:val="1"/>
        </w:numPr>
        <w:spacing w:after="80"/>
      </w:pPr>
      <w:r>
        <w:rPr>
          <w:color w:val="2C3E50"/>
          <w:sz w:val="20"/>
          <w:szCs w:val="20"/>
        </w:rPr>
        <w:t xml:space="preserve">Lateral movement (SMB relay, pass-the-hash) originates from compromised workstations.</w:t>
      </w:r>
    </w:p>
    <w:p>
      <w:pPr>
        <w:pStyle w:val="ListParagraph"/>
        <w:numPr>
          <w:ilvl w:val="0"/>
          <w:numId w:val="1"/>
        </w:numPr>
        <w:spacing w:after="80"/>
      </w:pPr>
      <w:r>
        <w:rPr>
          <w:color w:val="2C3E50"/>
          <w:sz w:val="20"/>
          <w:szCs w:val="20"/>
        </w:rPr>
        <w:t xml:space="preserve">BYOD / unmanaged endpoints introduce shadow IT — only an agent can capture their telemetry.</w:t>
      </w:r>
    </w:p>
    <w:p>
      <w:pPr>
        <w:pStyle w:val="ListParagraph"/>
        <w:numPr>
          <w:ilvl w:val="0"/>
          <w:numId w:val="1"/>
        </w:numPr>
        <w:spacing w:after="80"/>
      </w:pPr>
      <w:r>
        <w:rPr>
          <w:color w:val="2C3E50"/>
          <w:sz w:val="20"/>
          <w:szCs w:val="20"/>
        </w:rPr>
        <w:t xml:space="preserve">CIS Benchmarks for Windows 10/11 have 400+ controls — many differ from Server 2022 (UAC, SmartScreen, BitLocker, Windows Hello).</w:t>
      </w:r>
    </w:p>
    <w:p>
      <w:pPr>
        <w:spacing w:after="60"/>
      </w:pPr>
    </w:p>
    <w:p>
      <w:pPr>
        <w:pStyle w:val="Heading2"/>
        <w:spacing w:after="120" w:before="320"/>
        <w:rPr>
          <w:b/>
          <w:bCs/>
          <w:color w:val="2E86AB"/>
        </w:rPr>
      </w:pPr>
      <w:r>
        <w:t xml:space="preserve">A.2  Desktop vs Server — Key Differences</w:t>
      </w:r>
    </w:p>
    <w:tbl>
      <w:tblPr>
        <w:tblW w:type="dxa" w:w="12240"/>
        <w:tblBorders>
          <w:top w:val="single" w:color="B0C4DE" w:sz="4"/>
          <w:left w:val="single" w:color="B0C4DE" w:sz="4"/>
          <w:bottom w:val="single" w:color="B0C4DE" w:sz="4"/>
          <w:right w:val="single" w:color="B0C4DE" w:sz="4"/>
          <w:insideH w:val="single" w:color="auto" w:sz="4"/>
          <w:insideV w:val="single" w:color="auto" w:sz="4"/>
        </w:tblBorders>
      </w:tblPr>
      <w:tblGrid>
        <w:gridCol w:w="1500"/>
        <w:gridCol w:w="2200"/>
        <w:gridCol w:w="2800"/>
        <w:gridCol w:w="2800"/>
      </w:tblGrid>
      <w:tr>
        <w:trPr>
          <w:tblHeader/>
        </w:trPr>
        <w:tc>
          <w:tcPr>
            <w:tcW w:type="dxa" w:w="1500"/>
            <w:shd w:fill="D6EAF8" w:color="auto" w:val="clear"/>
            <w:tcMar>
              <w:top w:type="dxa" w:w="60"/>
              <w:left w:type="dxa" w:w="80"/>
              <w:bottom w:type="dxa" w:w="60"/>
              <w:right w:type="dxa" w:w="80"/>
            </w:tcMar>
          </w:tcPr>
          <w:p>
            <w:r>
              <w:rPr>
                <w:b/>
                <w:bCs/>
                <w:color w:val="1E5C7E"/>
                <w:sz w:val="18"/>
                <w:szCs w:val="18"/>
              </w:rPr>
              <w:t xml:space="preserve">Area</w:t>
            </w:r>
          </w:p>
        </w:tc>
        <w:tc>
          <w:tcPr>
            <w:tcW w:type="dxa" w:w="2200"/>
            <w:shd w:fill="D6EAF8" w:color="auto" w:val="clear"/>
            <w:tcMar>
              <w:top w:type="dxa" w:w="60"/>
              <w:left w:type="dxa" w:w="80"/>
              <w:bottom w:type="dxa" w:w="60"/>
              <w:right w:type="dxa" w:w="80"/>
            </w:tcMar>
          </w:tcPr>
          <w:p>
            <w:r>
              <w:rPr>
                <w:b/>
                <w:bCs/>
                <w:color w:val="1E5C7E"/>
                <w:sz w:val="18"/>
                <w:szCs w:val="18"/>
              </w:rPr>
              <w:t xml:space="preserve">Windows Server 2022</w:t>
            </w:r>
          </w:p>
        </w:tc>
        <w:tc>
          <w:tcPr>
            <w:tcW w:type="dxa" w:w="2800"/>
            <w:shd w:fill="D6EAF8" w:color="auto" w:val="clear"/>
            <w:tcMar>
              <w:top w:type="dxa" w:w="60"/>
              <w:left w:type="dxa" w:w="80"/>
              <w:bottom w:type="dxa" w:w="60"/>
              <w:right w:type="dxa" w:w="80"/>
            </w:tcMar>
          </w:tcPr>
          <w:p>
            <w:r>
              <w:rPr>
                <w:b/>
                <w:bCs/>
                <w:color w:val="1E5C7E"/>
                <w:sz w:val="18"/>
                <w:szCs w:val="18"/>
              </w:rPr>
              <w:t xml:space="preserve">Windows 10/11 Desktop</w:t>
            </w:r>
          </w:p>
        </w:tc>
        <w:tc>
          <w:tcPr>
            <w:tcW w:type="dxa" w:w="2800"/>
            <w:shd w:fill="D6EAF8" w:color="auto" w:val="clear"/>
            <w:tcMar>
              <w:top w:type="dxa" w:w="60"/>
              <w:left w:type="dxa" w:w="80"/>
              <w:bottom w:type="dxa" w:w="60"/>
              <w:right w:type="dxa" w:w="80"/>
            </w:tcMar>
          </w:tcPr>
          <w:p>
            <w:r>
              <w:rPr>
                <w:b/>
                <w:bCs/>
                <w:color w:val="1E5C7E"/>
                <w:sz w:val="18"/>
                <w:szCs w:val="18"/>
              </w:rPr>
              <w:t xml:space="preserve">Agent Impact</w:t>
            </w:r>
          </w:p>
        </w:tc>
      </w:tr>
      <w:tr>
        <w:tc>
          <w:tcPr>
            <w:tcW w:type="dxa" w:w="1500"/>
            <w:shd w:fill="FFFFFF" w:color="auto" w:val="clear"/>
            <w:tcMar>
              <w:top w:type="dxa" w:w="60"/>
              <w:left w:type="dxa" w:w="80"/>
              <w:bottom w:type="dxa" w:w="60"/>
              <w:right w:type="dxa" w:w="80"/>
            </w:tcMar>
          </w:tcPr>
          <w:p>
            <w:r>
              <w:rPr>
                <w:color w:val="2C3E50"/>
                <w:sz w:val="18"/>
                <w:szCs w:val="18"/>
              </w:rPr>
              <w:t xml:space="preserve">Event Channels</w:t>
            </w:r>
          </w:p>
        </w:tc>
        <w:tc>
          <w:tcPr>
            <w:tcW w:type="dxa" w:w="2200"/>
            <w:shd w:fill="FFFFFF" w:color="auto" w:val="clear"/>
            <w:tcMar>
              <w:top w:type="dxa" w:w="60"/>
              <w:left w:type="dxa" w:w="80"/>
              <w:bottom w:type="dxa" w:w="60"/>
              <w:right w:type="dxa" w:w="80"/>
            </w:tcMar>
          </w:tcPr>
          <w:p>
            <w:r>
              <w:rPr>
                <w:color w:val="2C3E50"/>
                <w:sz w:val="18"/>
                <w:szCs w:val="18"/>
              </w:rPr>
              <w:t xml:space="preserve">9 standard channels</w:t>
            </w:r>
          </w:p>
        </w:tc>
        <w:tc>
          <w:tcPr>
            <w:tcW w:type="dxa" w:w="2800"/>
            <w:shd w:fill="FFFFFF" w:color="auto" w:val="clear"/>
            <w:tcMar>
              <w:top w:type="dxa" w:w="60"/>
              <w:left w:type="dxa" w:w="80"/>
              <w:bottom w:type="dxa" w:w="60"/>
              <w:right w:type="dxa" w:w="80"/>
            </w:tcMar>
          </w:tcPr>
          <w:p>
            <w:r>
              <w:rPr>
                <w:color w:val="2C3E50"/>
                <w:sz w:val="18"/>
                <w:szCs w:val="18"/>
              </w:rPr>
              <w:t xml:space="preserve">+ PowerShell/ISE, Windows Hello, BitLocker, AppLocker, CAPI2</w:t>
            </w:r>
          </w:p>
        </w:tc>
        <w:tc>
          <w:tcPr>
            <w:tcW w:type="dxa" w:w="2800"/>
            <w:shd w:fill="FFFFFF" w:color="auto" w:val="clear"/>
            <w:tcMar>
              <w:top w:type="dxa" w:w="60"/>
              <w:left w:type="dxa" w:w="80"/>
              <w:bottom w:type="dxa" w:w="60"/>
              <w:right w:type="dxa" w:w="80"/>
            </w:tcMar>
          </w:tcPr>
          <w:p>
            <w:r>
              <w:rPr>
                <w:color w:val="2C3E50"/>
                <w:sz w:val="18"/>
                <w:szCs w:val="18"/>
              </w:rPr>
              <w:t xml:space="preserve">Add 5 additional EvtSubscribe channels</w:t>
            </w:r>
          </w:p>
        </w:tc>
      </w:tr>
      <w:tr>
        <w:tc>
          <w:tcPr>
            <w:tcW w:type="dxa" w:w="1500"/>
            <w:shd w:fill="EBF5FB" w:color="auto" w:val="clear"/>
            <w:tcMar>
              <w:top w:type="dxa" w:w="60"/>
              <w:left w:type="dxa" w:w="80"/>
              <w:bottom w:type="dxa" w:w="60"/>
              <w:right w:type="dxa" w:w="80"/>
            </w:tcMar>
          </w:tcPr>
          <w:p>
            <w:r>
              <w:rPr>
                <w:color w:val="2C3E50"/>
                <w:sz w:val="18"/>
                <w:szCs w:val="18"/>
              </w:rPr>
              <w:t xml:space="preserve">UAC</w:t>
            </w:r>
          </w:p>
        </w:tc>
        <w:tc>
          <w:tcPr>
            <w:tcW w:type="dxa" w:w="2200"/>
            <w:shd w:fill="EBF5FB" w:color="auto" w:val="clear"/>
            <w:tcMar>
              <w:top w:type="dxa" w:w="60"/>
              <w:left w:type="dxa" w:w="80"/>
              <w:bottom w:type="dxa" w:w="60"/>
              <w:right w:type="dxa" w:w="80"/>
            </w:tcMar>
          </w:tcPr>
          <w:p>
            <w:r>
              <w:rPr>
                <w:color w:val="2C3E50"/>
                <w:sz w:val="18"/>
                <w:szCs w:val="18"/>
              </w:rPr>
              <w:t xml:space="preserve">Disabled by default (Server Core)</w:t>
            </w:r>
          </w:p>
        </w:tc>
        <w:tc>
          <w:tcPr>
            <w:tcW w:type="dxa" w:w="2800"/>
            <w:shd w:fill="EBF5FB" w:color="auto" w:val="clear"/>
            <w:tcMar>
              <w:top w:type="dxa" w:w="60"/>
              <w:left w:type="dxa" w:w="80"/>
              <w:bottom w:type="dxa" w:w="60"/>
              <w:right w:type="dxa" w:w="80"/>
            </w:tcMar>
          </w:tcPr>
          <w:p>
            <w:r>
              <w:rPr>
                <w:color w:val="2C3E50"/>
                <w:sz w:val="18"/>
                <w:szCs w:val="18"/>
              </w:rPr>
              <w:t xml:space="preserve">Enabled; prompts generate 4688 + 4703</w:t>
            </w:r>
          </w:p>
        </w:tc>
        <w:tc>
          <w:tcPr>
            <w:tcW w:type="dxa" w:w="2800"/>
            <w:shd w:fill="EBF5FB" w:color="auto" w:val="clear"/>
            <w:tcMar>
              <w:top w:type="dxa" w:w="60"/>
              <w:left w:type="dxa" w:w="80"/>
              <w:bottom w:type="dxa" w:w="60"/>
              <w:right w:type="dxa" w:w="80"/>
            </w:tcMar>
          </w:tcPr>
          <w:p>
            <w:r>
              <w:rPr>
                <w:color w:val="2C3E50"/>
                <w:sz w:val="18"/>
                <w:szCs w:val="18"/>
              </w:rPr>
              <w:t xml:space="preserve">New event type: UAC elevation audit</w:t>
            </w:r>
          </w:p>
        </w:tc>
      </w:tr>
      <w:tr>
        <w:tc>
          <w:tcPr>
            <w:tcW w:type="dxa" w:w="1500"/>
            <w:shd w:fill="FFFFFF" w:color="auto" w:val="clear"/>
            <w:tcMar>
              <w:top w:type="dxa" w:w="60"/>
              <w:left w:type="dxa" w:w="80"/>
              <w:bottom w:type="dxa" w:w="60"/>
              <w:right w:type="dxa" w:w="80"/>
            </w:tcMar>
          </w:tcPr>
          <w:p>
            <w:r>
              <w:rPr>
                <w:color w:val="2C3E50"/>
                <w:sz w:val="18"/>
                <w:szCs w:val="18"/>
              </w:rPr>
              <w:t xml:space="preserve">User Sessions</w:t>
            </w:r>
          </w:p>
        </w:tc>
        <w:tc>
          <w:tcPr>
            <w:tcW w:type="dxa" w:w="2200"/>
            <w:shd w:fill="FFFFFF" w:color="auto" w:val="clear"/>
            <w:tcMar>
              <w:top w:type="dxa" w:w="60"/>
              <w:left w:type="dxa" w:w="80"/>
              <w:bottom w:type="dxa" w:w="60"/>
              <w:right w:type="dxa" w:w="80"/>
            </w:tcMar>
          </w:tcPr>
          <w:p>
            <w:r>
              <w:rPr>
                <w:color w:val="2C3E50"/>
                <w:sz w:val="18"/>
                <w:szCs w:val="18"/>
              </w:rPr>
              <w:t xml:space="preserve">Service accounts, RDP only</w:t>
            </w:r>
          </w:p>
        </w:tc>
        <w:tc>
          <w:tcPr>
            <w:tcW w:type="dxa" w:w="2800"/>
            <w:shd w:fill="FFFFFF" w:color="auto" w:val="clear"/>
            <w:tcMar>
              <w:top w:type="dxa" w:w="60"/>
              <w:left w:type="dxa" w:w="80"/>
              <w:bottom w:type="dxa" w:w="60"/>
              <w:right w:type="dxa" w:w="80"/>
            </w:tcMar>
          </w:tcPr>
          <w:p>
            <w:r>
              <w:rPr>
                <w:color w:val="2C3E50"/>
                <w:sz w:val="18"/>
                <w:szCs w:val="18"/>
              </w:rPr>
              <w:t xml:space="preserve">Interactive logon, lock/unlock, fast user switch</w:t>
            </w:r>
          </w:p>
        </w:tc>
        <w:tc>
          <w:tcPr>
            <w:tcW w:type="dxa" w:w="2800"/>
            <w:shd w:fill="FFFFFF" w:color="auto" w:val="clear"/>
            <w:tcMar>
              <w:top w:type="dxa" w:w="60"/>
              <w:left w:type="dxa" w:w="80"/>
              <w:bottom w:type="dxa" w:w="60"/>
              <w:right w:type="dxa" w:w="80"/>
            </w:tcMar>
          </w:tcPr>
          <w:p>
            <w:r>
              <w:rPr>
                <w:color w:val="2C3E50"/>
                <w:sz w:val="18"/>
                <w:szCs w:val="18"/>
              </w:rPr>
              <w:t xml:space="preserve">SessionCollector goroutine (4624/4625/4634/4647)</w:t>
            </w:r>
          </w:p>
        </w:tc>
      </w:tr>
      <w:tr>
        <w:tc>
          <w:tcPr>
            <w:tcW w:type="dxa" w:w="1500"/>
            <w:shd w:fill="EBF5FB" w:color="auto" w:val="clear"/>
            <w:tcMar>
              <w:top w:type="dxa" w:w="60"/>
              <w:left w:type="dxa" w:w="80"/>
              <w:bottom w:type="dxa" w:w="60"/>
              <w:right w:type="dxa" w:w="80"/>
            </w:tcMar>
          </w:tcPr>
          <w:p>
            <w:r>
              <w:rPr>
                <w:color w:val="2C3E50"/>
                <w:sz w:val="18"/>
                <w:szCs w:val="18"/>
              </w:rPr>
              <w:t xml:space="preserve">Package Managers</w:t>
            </w:r>
          </w:p>
        </w:tc>
        <w:tc>
          <w:tcPr>
            <w:tcW w:type="dxa" w:w="2200"/>
            <w:shd w:fill="EBF5FB" w:color="auto" w:val="clear"/>
            <w:tcMar>
              <w:top w:type="dxa" w:w="60"/>
              <w:left w:type="dxa" w:w="80"/>
              <w:bottom w:type="dxa" w:w="60"/>
              <w:right w:type="dxa" w:w="80"/>
            </w:tcMar>
          </w:tcPr>
          <w:p>
            <w:r>
              <w:rPr>
                <w:color w:val="2C3E50"/>
                <w:sz w:val="18"/>
                <w:szCs w:val="18"/>
              </w:rPr>
              <w:t xml:space="preserve">None / Chocolatey rare</w:t>
            </w:r>
          </w:p>
        </w:tc>
        <w:tc>
          <w:tcPr>
            <w:tcW w:type="dxa" w:w="2800"/>
            <w:shd w:fill="EBF5FB" w:color="auto" w:val="clear"/>
            <w:tcMar>
              <w:top w:type="dxa" w:w="60"/>
              <w:left w:type="dxa" w:w="80"/>
              <w:bottom w:type="dxa" w:w="60"/>
              <w:right w:type="dxa" w:w="80"/>
            </w:tcMar>
          </w:tcPr>
          <w:p>
            <w:r>
              <w:rPr>
                <w:color w:val="2C3E50"/>
                <w:sz w:val="18"/>
                <w:szCs w:val="18"/>
              </w:rPr>
              <w:t xml:space="preserve">Winget (AppX), Store apps (MSIX), portable EXEs</w:t>
            </w:r>
          </w:p>
        </w:tc>
        <w:tc>
          <w:tcPr>
            <w:tcW w:type="dxa" w:w="2800"/>
            <w:shd w:fill="EBF5FB" w:color="auto" w:val="clear"/>
            <w:tcMar>
              <w:top w:type="dxa" w:w="60"/>
              <w:left w:type="dxa" w:w="80"/>
              <w:bottom w:type="dxa" w:w="60"/>
              <w:right w:type="dxa" w:w="80"/>
            </w:tcMar>
          </w:tcPr>
          <w:p>
            <w:r>
              <w:rPr>
                <w:color w:val="2C3E50"/>
                <w:sz w:val="18"/>
                <w:szCs w:val="18"/>
              </w:rPr>
              <w:t xml:space="preserve">SBOM must add AppX + MSIX + Winget enumeration</w:t>
            </w:r>
          </w:p>
        </w:tc>
      </w:tr>
      <w:tr>
        <w:tc>
          <w:tcPr>
            <w:tcW w:type="dxa" w:w="1500"/>
            <w:shd w:fill="FFFFFF" w:color="auto" w:val="clear"/>
            <w:tcMar>
              <w:top w:type="dxa" w:w="60"/>
              <w:left w:type="dxa" w:w="80"/>
              <w:bottom w:type="dxa" w:w="60"/>
              <w:right w:type="dxa" w:w="80"/>
            </w:tcMar>
          </w:tcPr>
          <w:p>
            <w:r>
              <w:rPr>
                <w:color w:val="2C3E50"/>
                <w:sz w:val="18"/>
                <w:szCs w:val="18"/>
              </w:rPr>
              <w:t xml:space="preserve">Network Profile</w:t>
            </w:r>
          </w:p>
        </w:tc>
        <w:tc>
          <w:tcPr>
            <w:tcW w:type="dxa" w:w="2200"/>
            <w:shd w:fill="FFFFFF" w:color="auto" w:val="clear"/>
            <w:tcMar>
              <w:top w:type="dxa" w:w="60"/>
              <w:left w:type="dxa" w:w="80"/>
              <w:bottom w:type="dxa" w:w="60"/>
              <w:right w:type="dxa" w:w="80"/>
            </w:tcMar>
          </w:tcPr>
          <w:p>
            <w:r>
              <w:rPr>
                <w:color w:val="2C3E50"/>
                <w:sz w:val="18"/>
                <w:szCs w:val="18"/>
              </w:rPr>
              <w:t xml:space="preserve">Domain / Private only</w:t>
            </w:r>
          </w:p>
        </w:tc>
        <w:tc>
          <w:tcPr>
            <w:tcW w:type="dxa" w:w="2800"/>
            <w:shd w:fill="FFFFFF" w:color="auto" w:val="clear"/>
            <w:tcMar>
              <w:top w:type="dxa" w:w="60"/>
              <w:left w:type="dxa" w:w="80"/>
              <w:bottom w:type="dxa" w:w="60"/>
              <w:right w:type="dxa" w:w="80"/>
            </w:tcMar>
          </w:tcPr>
          <w:p>
            <w:r>
              <w:rPr>
                <w:color w:val="2C3E50"/>
                <w:sz w:val="18"/>
                <w:szCs w:val="18"/>
              </w:rPr>
              <w:t xml:space="preserve">Public / Home / Domain — user can switch</w:t>
            </w:r>
          </w:p>
        </w:tc>
        <w:tc>
          <w:tcPr>
            <w:tcW w:type="dxa" w:w="2800"/>
            <w:shd w:fill="FFFFFF" w:color="auto" w:val="clear"/>
            <w:tcMar>
              <w:top w:type="dxa" w:w="60"/>
              <w:left w:type="dxa" w:w="80"/>
              <w:bottom w:type="dxa" w:w="60"/>
              <w:right w:type="dxa" w:w="80"/>
            </w:tcMar>
          </w:tcPr>
          <w:p>
            <w:r>
              <w:rPr>
                <w:color w:val="2C3E50"/>
                <w:sz w:val="18"/>
                <w:szCs w:val="18"/>
              </w:rPr>
              <w:t xml:space="preserve">Network profile changes → alert on Public switch</w:t>
            </w:r>
          </w:p>
        </w:tc>
      </w:tr>
      <w:tr>
        <w:tc>
          <w:tcPr>
            <w:tcW w:type="dxa" w:w="1500"/>
            <w:shd w:fill="EBF5FB" w:color="auto" w:val="clear"/>
            <w:tcMar>
              <w:top w:type="dxa" w:w="60"/>
              <w:left w:type="dxa" w:w="80"/>
              <w:bottom w:type="dxa" w:w="60"/>
              <w:right w:type="dxa" w:w="80"/>
            </w:tcMar>
          </w:tcPr>
          <w:p>
            <w:r>
              <w:rPr>
                <w:color w:val="2C3E50"/>
                <w:sz w:val="18"/>
                <w:szCs w:val="18"/>
              </w:rPr>
              <w:t xml:space="preserve">AV/EDR</w:t>
            </w:r>
          </w:p>
        </w:tc>
        <w:tc>
          <w:tcPr>
            <w:tcW w:type="dxa" w:w="2200"/>
            <w:shd w:fill="EBF5FB" w:color="auto" w:val="clear"/>
            <w:tcMar>
              <w:top w:type="dxa" w:w="60"/>
              <w:left w:type="dxa" w:w="80"/>
              <w:bottom w:type="dxa" w:w="60"/>
              <w:right w:type="dxa" w:w="80"/>
            </w:tcMar>
          </w:tcPr>
          <w:p>
            <w:r>
              <w:rPr>
                <w:color w:val="2C3E50"/>
                <w:sz w:val="18"/>
                <w:szCs w:val="18"/>
              </w:rPr>
              <w:t xml:space="preserve">Windows Defender for Endpoint</w:t>
            </w:r>
          </w:p>
        </w:tc>
        <w:tc>
          <w:tcPr>
            <w:tcW w:type="dxa" w:w="2800"/>
            <w:shd w:fill="EBF5FB" w:color="auto" w:val="clear"/>
            <w:tcMar>
              <w:top w:type="dxa" w:w="60"/>
              <w:left w:type="dxa" w:w="80"/>
              <w:bottom w:type="dxa" w:w="60"/>
              <w:right w:type="dxa" w:w="80"/>
            </w:tcMar>
          </w:tcPr>
          <w:p>
            <w:r>
              <w:rPr>
                <w:color w:val="2C3E50"/>
                <w:sz w:val="18"/>
                <w:szCs w:val="18"/>
              </w:rPr>
              <w:t xml:space="preserve">Windows Defender + consumer AV variants</w:t>
            </w:r>
          </w:p>
        </w:tc>
        <w:tc>
          <w:tcPr>
            <w:tcW w:type="dxa" w:w="2800"/>
            <w:shd w:fill="EBF5FB" w:color="auto" w:val="clear"/>
            <w:tcMar>
              <w:top w:type="dxa" w:w="60"/>
              <w:left w:type="dxa" w:w="80"/>
              <w:bottom w:type="dxa" w:w="60"/>
              <w:right w:type="dxa" w:w="80"/>
            </w:tcMar>
          </w:tcPr>
          <w:p>
            <w:r>
              <w:rPr>
                <w:color w:val="2C3E50"/>
                <w:sz w:val="18"/>
                <w:szCs w:val="18"/>
              </w:rPr>
              <w:t xml:space="preserve">Detect 3rd-party AV via WMI SecurityCenter2</w:t>
            </w:r>
          </w:p>
        </w:tc>
      </w:tr>
      <w:tr>
        <w:tc>
          <w:tcPr>
            <w:tcW w:type="dxa" w:w="1500"/>
            <w:shd w:fill="FFFFFF" w:color="auto" w:val="clear"/>
            <w:tcMar>
              <w:top w:type="dxa" w:w="60"/>
              <w:left w:type="dxa" w:w="80"/>
              <w:bottom w:type="dxa" w:w="60"/>
              <w:right w:type="dxa" w:w="80"/>
            </w:tcMar>
          </w:tcPr>
          <w:p>
            <w:r>
              <w:rPr>
                <w:color w:val="2C3E50"/>
                <w:sz w:val="18"/>
                <w:szCs w:val="18"/>
              </w:rPr>
              <w:t xml:space="preserve">Peripheral Attack Surface</w:t>
            </w:r>
          </w:p>
        </w:tc>
        <w:tc>
          <w:tcPr>
            <w:tcW w:type="dxa" w:w="2200"/>
            <w:shd w:fill="FFFFFF" w:color="auto" w:val="clear"/>
            <w:tcMar>
              <w:top w:type="dxa" w:w="60"/>
              <w:left w:type="dxa" w:w="80"/>
              <w:bottom w:type="dxa" w:w="60"/>
              <w:right w:type="dxa" w:w="80"/>
            </w:tcMar>
          </w:tcPr>
          <w:p>
            <w:r>
              <w:rPr>
                <w:color w:val="2C3E50"/>
                <w:sz w:val="18"/>
                <w:szCs w:val="18"/>
              </w:rPr>
              <w:t xml:space="preserve">Minimal</w:t>
            </w:r>
          </w:p>
        </w:tc>
        <w:tc>
          <w:tcPr>
            <w:tcW w:type="dxa" w:w="2800"/>
            <w:shd w:fill="FFFFFF" w:color="auto" w:val="clear"/>
            <w:tcMar>
              <w:top w:type="dxa" w:w="60"/>
              <w:left w:type="dxa" w:w="80"/>
              <w:bottom w:type="dxa" w:w="60"/>
              <w:right w:type="dxa" w:w="80"/>
            </w:tcMar>
          </w:tcPr>
          <w:p>
            <w:r>
              <w:rPr>
                <w:color w:val="2C3E50"/>
                <w:sz w:val="18"/>
                <w:szCs w:val="18"/>
              </w:rPr>
              <w:t xml:space="preserve">USB, Bluetooth, printers, webcam</w:t>
            </w:r>
          </w:p>
        </w:tc>
        <w:tc>
          <w:tcPr>
            <w:tcW w:type="dxa" w:w="2800"/>
            <w:shd w:fill="FFFFFF" w:color="auto" w:val="clear"/>
            <w:tcMar>
              <w:top w:type="dxa" w:w="60"/>
              <w:left w:type="dxa" w:w="80"/>
              <w:bottom w:type="dxa" w:w="60"/>
              <w:right w:type="dxa" w:w="80"/>
            </w:tcMar>
          </w:tcPr>
          <w:p>
            <w:r>
              <w:rPr>
                <w:color w:val="2C3E50"/>
                <w:sz w:val="18"/>
                <w:szCs w:val="18"/>
              </w:rPr>
              <w:t xml:space="preserve">USB insert/remove events (EventID 2003/2100 from Kernel-PnP)</w:t>
            </w:r>
          </w:p>
        </w:tc>
      </w:tr>
      <w:tr>
        <w:tc>
          <w:tcPr>
            <w:tcW w:type="dxa" w:w="1500"/>
            <w:shd w:fill="EBF5FB" w:color="auto" w:val="clear"/>
            <w:tcMar>
              <w:top w:type="dxa" w:w="60"/>
              <w:left w:type="dxa" w:w="80"/>
              <w:bottom w:type="dxa" w:w="60"/>
              <w:right w:type="dxa" w:w="80"/>
            </w:tcMar>
          </w:tcPr>
          <w:p>
            <w:r>
              <w:rPr>
                <w:color w:val="2C3E50"/>
                <w:sz w:val="18"/>
                <w:szCs w:val="18"/>
              </w:rPr>
              <w:t xml:space="preserve">Resource Budget</w:t>
            </w:r>
          </w:p>
        </w:tc>
        <w:tc>
          <w:tcPr>
            <w:tcW w:type="dxa" w:w="2200"/>
            <w:shd w:fill="EBF5FB" w:color="auto" w:val="clear"/>
            <w:tcMar>
              <w:top w:type="dxa" w:w="60"/>
              <w:left w:type="dxa" w:w="80"/>
              <w:bottom w:type="dxa" w:w="60"/>
              <w:right w:type="dxa" w:w="80"/>
            </w:tcMar>
          </w:tcPr>
          <w:p>
            <w:r>
              <w:rPr>
                <w:color w:val="2C3E50"/>
                <w:sz w:val="18"/>
                <w:szCs w:val="18"/>
              </w:rPr>
              <w:t xml:space="preserve">2–4 GB RAM available for agent</w:t>
            </w:r>
          </w:p>
        </w:tc>
        <w:tc>
          <w:tcPr>
            <w:tcW w:type="dxa" w:w="2800"/>
            <w:shd w:fill="EBF5FB" w:color="auto" w:val="clear"/>
            <w:tcMar>
              <w:top w:type="dxa" w:w="60"/>
              <w:left w:type="dxa" w:w="80"/>
              <w:bottom w:type="dxa" w:w="60"/>
              <w:right w:type="dxa" w:w="80"/>
            </w:tcMar>
          </w:tcPr>
          <w:p>
            <w:r>
              <w:rPr>
                <w:color w:val="2C3E50"/>
                <w:sz w:val="18"/>
                <w:szCs w:val="18"/>
              </w:rPr>
              <w:t xml:space="preserve">200–500 MB spare RAM on typical workstation</w:t>
            </w:r>
          </w:p>
        </w:tc>
        <w:tc>
          <w:tcPr>
            <w:tcW w:type="dxa" w:w="2800"/>
            <w:shd w:fill="EBF5FB" w:color="auto" w:val="clear"/>
            <w:tcMar>
              <w:top w:type="dxa" w:w="60"/>
              <w:left w:type="dxa" w:w="80"/>
              <w:bottom w:type="dxa" w:w="60"/>
              <w:right w:type="dxa" w:w="80"/>
            </w:tcMar>
          </w:tcPr>
          <w:p>
            <w:r>
              <w:rPr>
                <w:color w:val="2C3E50"/>
                <w:sz w:val="18"/>
                <w:szCs w:val="18"/>
              </w:rPr>
              <w:t xml:space="preserve">ScanWorkerPool max=1; CPU self-throttle at 15% (not 30%)</w:t>
            </w:r>
          </w:p>
        </w:tc>
      </w:tr>
      <w:tr>
        <w:tc>
          <w:tcPr>
            <w:tcW w:type="dxa" w:w="1500"/>
            <w:shd w:fill="FFFFFF" w:color="auto" w:val="clear"/>
            <w:tcMar>
              <w:top w:type="dxa" w:w="60"/>
              <w:left w:type="dxa" w:w="80"/>
              <w:bottom w:type="dxa" w:w="60"/>
              <w:right w:type="dxa" w:w="80"/>
            </w:tcMar>
          </w:tcPr>
          <w:p>
            <w:r>
              <w:rPr>
                <w:color w:val="2C3E50"/>
                <w:sz w:val="18"/>
                <w:szCs w:val="18"/>
              </w:rPr>
              <w:t xml:space="preserve">Deployment</w:t>
            </w:r>
          </w:p>
        </w:tc>
        <w:tc>
          <w:tcPr>
            <w:tcW w:type="dxa" w:w="2200"/>
            <w:shd w:fill="FFFFFF" w:color="auto" w:val="clear"/>
            <w:tcMar>
              <w:top w:type="dxa" w:w="60"/>
              <w:left w:type="dxa" w:w="80"/>
              <w:bottom w:type="dxa" w:w="60"/>
              <w:right w:type="dxa" w:w="80"/>
            </w:tcMar>
          </w:tcPr>
          <w:p>
            <w:r>
              <w:rPr>
                <w:color w:val="2C3E50"/>
                <w:sz w:val="18"/>
                <w:szCs w:val="18"/>
              </w:rPr>
              <w:t xml:space="preserve">SCCM / manual / Ansible</w:t>
            </w:r>
          </w:p>
        </w:tc>
        <w:tc>
          <w:tcPr>
            <w:tcW w:type="dxa" w:w="2800"/>
            <w:shd w:fill="FFFFFF" w:color="auto" w:val="clear"/>
            <w:tcMar>
              <w:top w:type="dxa" w:w="60"/>
              <w:left w:type="dxa" w:w="80"/>
              <w:bottom w:type="dxa" w:w="60"/>
              <w:right w:type="dxa" w:w="80"/>
            </w:tcMar>
          </w:tcPr>
          <w:p>
            <w:r>
              <w:rPr>
                <w:color w:val="2C3E50"/>
                <w:sz w:val="18"/>
                <w:szCs w:val="18"/>
              </w:rPr>
              <w:t xml:space="preserve">GPO software install + SCCM + Intune MDM</w:t>
            </w:r>
          </w:p>
        </w:tc>
        <w:tc>
          <w:tcPr>
            <w:tcW w:type="dxa" w:w="2800"/>
            <w:shd w:fill="FFFFFF" w:color="auto" w:val="clear"/>
            <w:tcMar>
              <w:top w:type="dxa" w:w="60"/>
              <w:left w:type="dxa" w:w="80"/>
              <w:bottom w:type="dxa" w:w="60"/>
              <w:right w:type="dxa" w:w="80"/>
            </w:tcMar>
          </w:tcPr>
          <w:p>
            <w:r>
              <w:rPr>
                <w:color w:val="2C3E50"/>
                <w:sz w:val="18"/>
                <w:szCs w:val="18"/>
              </w:rPr>
              <w:t xml:space="preserve">MSI/MSIX wrapper needed for GPO + Intune deployment</w:t>
            </w:r>
          </w:p>
        </w:tc>
      </w:tr>
      <w:tr>
        <w:tc>
          <w:tcPr>
            <w:tcW w:type="dxa" w:w="1500"/>
            <w:shd w:fill="EBF5FB" w:color="auto" w:val="clear"/>
            <w:tcMar>
              <w:top w:type="dxa" w:w="60"/>
              <w:left w:type="dxa" w:w="80"/>
              <w:bottom w:type="dxa" w:w="60"/>
              <w:right w:type="dxa" w:w="80"/>
            </w:tcMar>
          </w:tcPr>
          <w:p>
            <w:r>
              <w:rPr>
                <w:color w:val="2C3E50"/>
                <w:sz w:val="18"/>
                <w:szCs w:val="18"/>
              </w:rPr>
              <w:t xml:space="preserve">CIS Benchmark</w:t>
            </w:r>
          </w:p>
        </w:tc>
        <w:tc>
          <w:tcPr>
            <w:tcW w:type="dxa" w:w="2200"/>
            <w:shd w:fill="EBF5FB" w:color="auto" w:val="clear"/>
            <w:tcMar>
              <w:top w:type="dxa" w:w="60"/>
              <w:left w:type="dxa" w:w="80"/>
              <w:bottom w:type="dxa" w:w="60"/>
              <w:right w:type="dxa" w:w="80"/>
            </w:tcMar>
          </w:tcPr>
          <w:p>
            <w:r>
              <w:rPr>
                <w:color w:val="2C3E50"/>
                <w:sz w:val="18"/>
                <w:szCs w:val="18"/>
              </w:rPr>
              <w:t xml:space="preserve">CIS Windows Server 2022 (315 checks)</w:t>
            </w:r>
          </w:p>
        </w:tc>
        <w:tc>
          <w:tcPr>
            <w:tcW w:type="dxa" w:w="2800"/>
            <w:shd w:fill="EBF5FB" w:color="auto" w:val="clear"/>
            <w:tcMar>
              <w:top w:type="dxa" w:w="60"/>
              <w:left w:type="dxa" w:w="80"/>
              <w:bottom w:type="dxa" w:w="60"/>
              <w:right w:type="dxa" w:w="80"/>
            </w:tcMar>
          </w:tcPr>
          <w:p>
            <w:r>
              <w:rPr>
                <w:color w:val="2C3E50"/>
                <w:sz w:val="18"/>
                <w:szCs w:val="18"/>
              </w:rPr>
              <w:t xml:space="preserve">CIS Windows 10 L1 (184), L2 (52), BitLocker (22)</w:t>
            </w:r>
          </w:p>
        </w:tc>
        <w:tc>
          <w:tcPr>
            <w:tcW w:type="dxa" w:w="2800"/>
            <w:shd w:fill="EBF5FB" w:color="auto" w:val="clear"/>
            <w:tcMar>
              <w:top w:type="dxa" w:w="60"/>
              <w:left w:type="dxa" w:w="80"/>
              <w:bottom w:type="dxa" w:w="60"/>
              <w:right w:type="dxa" w:w="80"/>
            </w:tcMar>
          </w:tcPr>
          <w:p>
            <w:r>
              <w:rPr>
                <w:color w:val="2C3E50"/>
                <w:sz w:val="18"/>
                <w:szCs w:val="18"/>
              </w:rPr>
              <w:t xml:space="preserve">Separate BenchmarkPack per OS build</w:t>
            </w:r>
          </w:p>
        </w:tc>
      </w:tr>
    </w:tbl>
    <w:p>
      <w:pPr>
        <w:spacing w:after="60"/>
      </w:pPr>
    </w:p>
    <w:p>
      <w:pPr>
        <w:pStyle w:val="Heading2"/>
        <w:spacing w:after="120" w:before="320"/>
        <w:rPr>
          <w:b/>
          <w:bCs/>
          <w:color w:val="2E86AB"/>
        </w:rPr>
      </w:pPr>
      <w:r>
        <w:t xml:space="preserve">A.3  Additional Event Channels for Desktop</w:t>
      </w:r>
    </w:p>
    <w:p>
      <w:pPr>
        <w:spacing w:after="120"/>
        <w:jc w:val="left"/>
      </w:pPr>
      <w:r>
        <w:rPr>
          <w:color w:val="2C3E50"/>
          <w:sz w:val="20"/>
          <w:szCs w:val="20"/>
        </w:rPr>
        <w:t xml:space="preserve">The current windows_amd64.go subscribes to 9 channels. For desktop coverage, add the following:</w:t>
      </w:r>
    </w:p>
    <w:tbl>
      <w:tblPr>
        <w:tblW w:type="dxa" w:w="12240"/>
        <w:tblBorders>
          <w:top w:val="single" w:color="B0C4DE" w:sz="4"/>
          <w:left w:val="single" w:color="B0C4DE" w:sz="4"/>
          <w:bottom w:val="single" w:color="B0C4DE" w:sz="4"/>
          <w:right w:val="single" w:color="B0C4DE" w:sz="4"/>
          <w:insideH w:val="single" w:color="auto" w:sz="4"/>
          <w:insideV w:val="single" w:color="auto" w:sz="4"/>
        </w:tblBorders>
      </w:tblPr>
      <w:tblGrid>
        <w:gridCol w:w="2600"/>
        <w:gridCol w:w="2400"/>
        <w:gridCol w:w="2200"/>
        <w:gridCol w:w="1200"/>
      </w:tblGrid>
      <w:tr>
        <w:trPr>
          <w:tblHeader/>
        </w:trPr>
        <w:tc>
          <w:tcPr>
            <w:tcW w:type="dxa" w:w="2600"/>
            <w:shd w:fill="D6EAF8" w:color="auto" w:val="clear"/>
            <w:tcMar>
              <w:top w:type="dxa" w:w="60"/>
              <w:left w:type="dxa" w:w="80"/>
              <w:bottom w:type="dxa" w:w="60"/>
              <w:right w:type="dxa" w:w="80"/>
            </w:tcMar>
          </w:tcPr>
          <w:p>
            <w:r>
              <w:rPr>
                <w:b/>
                <w:bCs/>
                <w:color w:val="1E5C7E"/>
                <w:sz w:val="18"/>
                <w:szCs w:val="18"/>
              </w:rPr>
              <w:t xml:space="preserve">Channel</w:t>
            </w:r>
          </w:p>
        </w:tc>
        <w:tc>
          <w:tcPr>
            <w:tcW w:type="dxa" w:w="2400"/>
            <w:shd w:fill="D6EAF8" w:color="auto" w:val="clear"/>
            <w:tcMar>
              <w:top w:type="dxa" w:w="60"/>
              <w:left w:type="dxa" w:w="80"/>
              <w:bottom w:type="dxa" w:w="60"/>
              <w:right w:type="dxa" w:w="80"/>
            </w:tcMar>
          </w:tcPr>
          <w:p>
            <w:r>
              <w:rPr>
                <w:b/>
                <w:bCs/>
                <w:color w:val="1E5C7E"/>
                <w:sz w:val="18"/>
                <w:szCs w:val="18"/>
              </w:rPr>
              <w:t xml:space="preserve">Purpose</w:t>
            </w:r>
          </w:p>
        </w:tc>
        <w:tc>
          <w:tcPr>
            <w:tcW w:type="dxa" w:w="2200"/>
            <w:shd w:fill="D6EAF8" w:color="auto" w:val="clear"/>
            <w:tcMar>
              <w:top w:type="dxa" w:w="60"/>
              <w:left w:type="dxa" w:w="80"/>
              <w:bottom w:type="dxa" w:w="60"/>
              <w:right w:type="dxa" w:w="80"/>
            </w:tcMar>
          </w:tcPr>
          <w:p>
            <w:r>
              <w:rPr>
                <w:b/>
                <w:bCs/>
                <w:color w:val="1E5C7E"/>
                <w:sz w:val="18"/>
                <w:szCs w:val="18"/>
              </w:rPr>
              <w:t xml:space="preserve">Key Event IDs</w:t>
            </w:r>
          </w:p>
        </w:tc>
        <w:tc>
          <w:tcPr>
            <w:tcW w:type="dxa" w:w="1200"/>
            <w:shd w:fill="D6EAF8" w:color="auto" w:val="clear"/>
            <w:tcMar>
              <w:top w:type="dxa" w:w="60"/>
              <w:left w:type="dxa" w:w="80"/>
              <w:bottom w:type="dxa" w:w="60"/>
              <w:right w:type="dxa" w:w="80"/>
            </w:tcMar>
          </w:tcPr>
          <w:p>
            <w:r>
              <w:rPr>
                <w:b/>
                <w:bCs/>
                <w:color w:val="1E5C7E"/>
                <w:sz w:val="18"/>
                <w:szCs w:val="18"/>
              </w:rPr>
              <w:t xml:space="preserve">Default?</w:t>
            </w:r>
          </w:p>
        </w:tc>
      </w:tr>
      <w:tr>
        <w:tc>
          <w:tcPr>
            <w:tcW w:type="dxa" w:w="2600"/>
            <w:shd w:fill="FFFFFF" w:color="auto" w:val="clear"/>
            <w:tcMar>
              <w:top w:type="dxa" w:w="60"/>
              <w:left w:type="dxa" w:w="80"/>
              <w:bottom w:type="dxa" w:w="60"/>
              <w:right w:type="dxa" w:w="80"/>
            </w:tcMar>
          </w:tcPr>
          <w:p>
            <w:r>
              <w:rPr>
                <w:color w:val="2C3E50"/>
                <w:sz w:val="18"/>
                <w:szCs w:val="18"/>
              </w:rPr>
              <w:t xml:space="preserve">Microsoft-Windows-AppLocker/EXE and DLL</w:t>
            </w:r>
          </w:p>
        </w:tc>
        <w:tc>
          <w:tcPr>
            <w:tcW w:type="dxa" w:w="2400"/>
            <w:shd w:fill="FFFFFF" w:color="auto" w:val="clear"/>
            <w:tcMar>
              <w:top w:type="dxa" w:w="60"/>
              <w:left w:type="dxa" w:w="80"/>
              <w:bottom w:type="dxa" w:w="60"/>
              <w:right w:type="dxa" w:w="80"/>
            </w:tcMar>
          </w:tcPr>
          <w:p>
            <w:r>
              <w:rPr>
                <w:color w:val="2C3E50"/>
                <w:sz w:val="18"/>
                <w:szCs w:val="18"/>
              </w:rPr>
              <w:t xml:space="preserve">Application control — blocked/audited executables</w:t>
            </w:r>
          </w:p>
        </w:tc>
        <w:tc>
          <w:tcPr>
            <w:tcW w:type="dxa" w:w="2200"/>
            <w:shd w:fill="FFFFFF" w:color="auto" w:val="clear"/>
            <w:tcMar>
              <w:top w:type="dxa" w:w="60"/>
              <w:left w:type="dxa" w:w="80"/>
              <w:bottom w:type="dxa" w:w="60"/>
              <w:right w:type="dxa" w:w="80"/>
            </w:tcMar>
          </w:tcPr>
          <w:p>
            <w:r>
              <w:rPr>
                <w:color w:val="2C3E50"/>
                <w:sz w:val="18"/>
                <w:szCs w:val="18"/>
              </w:rPr>
              <w:t xml:space="preserve">8003 (allow), 8004 (block)</w:t>
            </w:r>
          </w:p>
        </w:tc>
        <w:tc>
          <w:tcPr>
            <w:tcW w:type="dxa" w:w="1200"/>
            <w:shd w:fill="FFFFFF" w:color="auto" w:val="clear"/>
            <w:tcMar>
              <w:top w:type="dxa" w:w="60"/>
              <w:left w:type="dxa" w:w="80"/>
              <w:bottom w:type="dxa" w:w="60"/>
              <w:right w:type="dxa" w:w="80"/>
            </w:tcMar>
          </w:tcPr>
          <w:p>
            <w:r>
              <w:rPr>
                <w:color w:val="2C3E50"/>
                <w:sz w:val="18"/>
                <w:szCs w:val="18"/>
              </w:rPr>
              <w:t xml:space="preserve">Opt-in</w:t>
            </w:r>
          </w:p>
        </w:tc>
      </w:tr>
      <w:tr>
        <w:tc>
          <w:tcPr>
            <w:tcW w:type="dxa" w:w="2600"/>
            <w:shd w:fill="EBF5FB" w:color="auto" w:val="clear"/>
            <w:tcMar>
              <w:top w:type="dxa" w:w="60"/>
              <w:left w:type="dxa" w:w="80"/>
              <w:bottom w:type="dxa" w:w="60"/>
              <w:right w:type="dxa" w:w="80"/>
            </w:tcMar>
          </w:tcPr>
          <w:p>
            <w:r>
              <w:rPr>
                <w:color w:val="2C3E50"/>
                <w:sz w:val="18"/>
                <w:szCs w:val="18"/>
              </w:rPr>
              <w:t xml:space="preserve">Microsoft-Windows-BitLocker/BitLocker Management</w:t>
            </w:r>
          </w:p>
        </w:tc>
        <w:tc>
          <w:tcPr>
            <w:tcW w:type="dxa" w:w="2400"/>
            <w:shd w:fill="EBF5FB" w:color="auto" w:val="clear"/>
            <w:tcMar>
              <w:top w:type="dxa" w:w="60"/>
              <w:left w:type="dxa" w:w="80"/>
              <w:bottom w:type="dxa" w:w="60"/>
              <w:right w:type="dxa" w:w="80"/>
            </w:tcMar>
          </w:tcPr>
          <w:p>
            <w:r>
              <w:rPr>
                <w:color w:val="2C3E50"/>
                <w:sz w:val="18"/>
                <w:szCs w:val="18"/>
              </w:rPr>
              <w:t xml:space="preserve">Disk encryption state changes</w:t>
            </w:r>
          </w:p>
        </w:tc>
        <w:tc>
          <w:tcPr>
            <w:tcW w:type="dxa" w:w="2200"/>
            <w:shd w:fill="EBF5FB" w:color="auto" w:val="clear"/>
            <w:tcMar>
              <w:top w:type="dxa" w:w="60"/>
              <w:left w:type="dxa" w:w="80"/>
              <w:bottom w:type="dxa" w:w="60"/>
              <w:right w:type="dxa" w:w="80"/>
            </w:tcMar>
          </w:tcPr>
          <w:p>
            <w:r>
              <w:rPr>
                <w:color w:val="2C3E50"/>
                <w:sz w:val="18"/>
                <w:szCs w:val="18"/>
              </w:rPr>
              <w:t xml:space="preserve">770 (unlock), 773 (suspend)</w:t>
            </w:r>
          </w:p>
        </w:tc>
        <w:tc>
          <w:tcPr>
            <w:tcW w:type="dxa" w:w="1200"/>
            <w:shd w:fill="EBF5FB" w:color="auto" w:val="clear"/>
            <w:tcMar>
              <w:top w:type="dxa" w:w="60"/>
              <w:left w:type="dxa" w:w="80"/>
              <w:bottom w:type="dxa" w:w="60"/>
              <w:right w:type="dxa" w:w="80"/>
            </w:tcMar>
          </w:tcPr>
          <w:p>
            <w:r>
              <w:rPr>
                <w:color w:val="2C3E50"/>
                <w:sz w:val="18"/>
                <w:szCs w:val="18"/>
              </w:rPr>
              <w:t xml:space="preserve">On desktop only</w:t>
            </w:r>
          </w:p>
        </w:tc>
      </w:tr>
      <w:tr>
        <w:tc>
          <w:tcPr>
            <w:tcW w:type="dxa" w:w="2600"/>
            <w:shd w:fill="FFFFFF" w:color="auto" w:val="clear"/>
            <w:tcMar>
              <w:top w:type="dxa" w:w="60"/>
              <w:left w:type="dxa" w:w="80"/>
              <w:bottom w:type="dxa" w:w="60"/>
              <w:right w:type="dxa" w:w="80"/>
            </w:tcMar>
          </w:tcPr>
          <w:p>
            <w:r>
              <w:rPr>
                <w:color w:val="2C3E50"/>
                <w:sz w:val="18"/>
                <w:szCs w:val="18"/>
              </w:rPr>
              <w:t xml:space="preserve">Microsoft-Windows-PowerShell/Operational</w:t>
            </w:r>
          </w:p>
        </w:tc>
        <w:tc>
          <w:tcPr>
            <w:tcW w:type="dxa" w:w="2400"/>
            <w:shd w:fill="FFFFFF" w:color="auto" w:val="clear"/>
            <w:tcMar>
              <w:top w:type="dxa" w:w="60"/>
              <w:left w:type="dxa" w:w="80"/>
              <w:bottom w:type="dxa" w:w="60"/>
              <w:right w:type="dxa" w:w="80"/>
            </w:tcMar>
          </w:tcPr>
          <w:p>
            <w:r>
              <w:rPr>
                <w:color w:val="2C3E50"/>
                <w:sz w:val="18"/>
                <w:szCs w:val="18"/>
              </w:rPr>
              <w:t xml:space="preserve">PS script block logging (4104)</w:t>
            </w:r>
          </w:p>
        </w:tc>
        <w:tc>
          <w:tcPr>
            <w:tcW w:type="dxa" w:w="2200"/>
            <w:shd w:fill="FFFFFF" w:color="auto" w:val="clear"/>
            <w:tcMar>
              <w:top w:type="dxa" w:w="60"/>
              <w:left w:type="dxa" w:w="80"/>
              <w:bottom w:type="dxa" w:w="60"/>
              <w:right w:type="dxa" w:w="80"/>
            </w:tcMar>
          </w:tcPr>
          <w:p>
            <w:r>
              <w:rPr>
                <w:color w:val="2C3E50"/>
                <w:sz w:val="18"/>
                <w:szCs w:val="18"/>
              </w:rPr>
              <w:t xml:space="preserve">4104 (script block), 400 (engine start)</w:t>
            </w:r>
          </w:p>
        </w:tc>
        <w:tc>
          <w:tcPr>
            <w:tcW w:type="dxa" w:w="1200"/>
            <w:shd w:fill="FFFFFF" w:color="auto" w:val="clear"/>
            <w:tcMar>
              <w:top w:type="dxa" w:w="60"/>
              <w:left w:type="dxa" w:w="80"/>
              <w:bottom w:type="dxa" w:w="60"/>
              <w:right w:type="dxa" w:w="80"/>
            </w:tcMar>
          </w:tcPr>
          <w:p>
            <w:r>
              <w:rPr>
                <w:color w:val="2C3E50"/>
                <w:sz w:val="18"/>
                <w:szCs w:val="18"/>
              </w:rPr>
              <w:t xml:space="preserve">Default on desktop</w:t>
            </w:r>
          </w:p>
        </w:tc>
      </w:tr>
      <w:tr>
        <w:tc>
          <w:tcPr>
            <w:tcW w:type="dxa" w:w="2600"/>
            <w:shd w:fill="EBF5FB" w:color="auto" w:val="clear"/>
            <w:tcMar>
              <w:top w:type="dxa" w:w="60"/>
              <w:left w:type="dxa" w:w="80"/>
              <w:bottom w:type="dxa" w:w="60"/>
              <w:right w:type="dxa" w:w="80"/>
            </w:tcMar>
          </w:tcPr>
          <w:p>
            <w:r>
              <w:rPr>
                <w:color w:val="2C3E50"/>
                <w:sz w:val="18"/>
                <w:szCs w:val="18"/>
              </w:rPr>
              <w:t xml:space="preserve">Microsoft-Windows-Windows Hello For Business/Operational</w:t>
            </w:r>
          </w:p>
        </w:tc>
        <w:tc>
          <w:tcPr>
            <w:tcW w:type="dxa" w:w="2400"/>
            <w:shd w:fill="EBF5FB" w:color="auto" w:val="clear"/>
            <w:tcMar>
              <w:top w:type="dxa" w:w="60"/>
              <w:left w:type="dxa" w:w="80"/>
              <w:bottom w:type="dxa" w:w="60"/>
              <w:right w:type="dxa" w:w="80"/>
            </w:tcMar>
          </w:tcPr>
          <w:p>
            <w:r>
              <w:rPr>
                <w:color w:val="2C3E50"/>
                <w:sz w:val="18"/>
                <w:szCs w:val="18"/>
              </w:rPr>
              <w:t xml:space="preserve">Passwordless auth events</w:t>
            </w:r>
          </w:p>
        </w:tc>
        <w:tc>
          <w:tcPr>
            <w:tcW w:type="dxa" w:w="2200"/>
            <w:shd w:fill="EBF5FB" w:color="auto" w:val="clear"/>
            <w:tcMar>
              <w:top w:type="dxa" w:w="60"/>
              <w:left w:type="dxa" w:w="80"/>
              <w:bottom w:type="dxa" w:w="60"/>
              <w:right w:type="dxa" w:w="80"/>
            </w:tcMar>
          </w:tcPr>
          <w:p>
            <w:r>
              <w:rPr>
                <w:color w:val="2C3E50"/>
                <w:sz w:val="18"/>
                <w:szCs w:val="18"/>
              </w:rPr>
              <w:t xml:space="preserve">358 (enroll), 360 (fail)</w:t>
            </w:r>
          </w:p>
        </w:tc>
        <w:tc>
          <w:tcPr>
            <w:tcW w:type="dxa" w:w="1200"/>
            <w:shd w:fill="EBF5FB" w:color="auto" w:val="clear"/>
            <w:tcMar>
              <w:top w:type="dxa" w:w="60"/>
              <w:left w:type="dxa" w:w="80"/>
              <w:bottom w:type="dxa" w:w="60"/>
              <w:right w:type="dxa" w:w="80"/>
            </w:tcMar>
          </w:tcPr>
          <w:p>
            <w:r>
              <w:rPr>
                <w:color w:val="2C3E50"/>
                <w:sz w:val="18"/>
                <w:szCs w:val="18"/>
              </w:rPr>
              <w:t xml:space="preserve">Opt-in</w:t>
            </w:r>
          </w:p>
        </w:tc>
      </w:tr>
      <w:tr>
        <w:tc>
          <w:tcPr>
            <w:tcW w:type="dxa" w:w="2600"/>
            <w:shd w:fill="FFFFFF" w:color="auto" w:val="clear"/>
            <w:tcMar>
              <w:top w:type="dxa" w:w="60"/>
              <w:left w:type="dxa" w:w="80"/>
              <w:bottom w:type="dxa" w:w="60"/>
              <w:right w:type="dxa" w:w="80"/>
            </w:tcMar>
          </w:tcPr>
          <w:p>
            <w:r>
              <w:rPr>
                <w:color w:val="2C3E50"/>
                <w:sz w:val="18"/>
                <w:szCs w:val="18"/>
              </w:rPr>
              <w:t xml:space="preserve">Microsoft-Windows-CAPI2/Operational</w:t>
            </w:r>
          </w:p>
        </w:tc>
        <w:tc>
          <w:tcPr>
            <w:tcW w:type="dxa" w:w="2400"/>
            <w:shd w:fill="FFFFFF" w:color="auto" w:val="clear"/>
            <w:tcMar>
              <w:top w:type="dxa" w:w="60"/>
              <w:left w:type="dxa" w:w="80"/>
              <w:bottom w:type="dxa" w:w="60"/>
              <w:right w:type="dxa" w:w="80"/>
            </w:tcMar>
          </w:tcPr>
          <w:p>
            <w:r>
              <w:rPr>
                <w:color w:val="2C3E50"/>
                <w:sz w:val="18"/>
                <w:szCs w:val="18"/>
              </w:rPr>
              <w:t xml:space="preserve">Certificate validation — detects cert abuse</w:t>
            </w:r>
          </w:p>
        </w:tc>
        <w:tc>
          <w:tcPr>
            <w:tcW w:type="dxa" w:w="2200"/>
            <w:shd w:fill="FFFFFF" w:color="auto" w:val="clear"/>
            <w:tcMar>
              <w:top w:type="dxa" w:w="60"/>
              <w:left w:type="dxa" w:w="80"/>
              <w:bottom w:type="dxa" w:w="60"/>
              <w:right w:type="dxa" w:w="80"/>
            </w:tcMar>
          </w:tcPr>
          <w:p>
            <w:r>
              <w:rPr>
                <w:color w:val="2C3E50"/>
                <w:sz w:val="18"/>
                <w:szCs w:val="18"/>
              </w:rPr>
              <w:t xml:space="preserve">11 (chain build), 70 (verify fail)</w:t>
            </w:r>
          </w:p>
        </w:tc>
        <w:tc>
          <w:tcPr>
            <w:tcW w:type="dxa" w:w="1200"/>
            <w:shd w:fill="FFFFFF" w:color="auto" w:val="clear"/>
            <w:tcMar>
              <w:top w:type="dxa" w:w="60"/>
              <w:left w:type="dxa" w:w="80"/>
              <w:bottom w:type="dxa" w:w="60"/>
              <w:right w:type="dxa" w:w="80"/>
            </w:tcMar>
          </w:tcPr>
          <w:p>
            <w:r>
              <w:rPr>
                <w:color w:val="2C3E50"/>
                <w:sz w:val="18"/>
                <w:szCs w:val="18"/>
              </w:rPr>
              <w:t xml:space="preserve">Opt-in</w:t>
            </w:r>
          </w:p>
        </w:tc>
      </w:tr>
      <w:tr>
        <w:tc>
          <w:tcPr>
            <w:tcW w:type="dxa" w:w="2600"/>
            <w:shd w:fill="EBF5FB" w:color="auto" w:val="clear"/>
            <w:tcMar>
              <w:top w:type="dxa" w:w="60"/>
              <w:left w:type="dxa" w:w="80"/>
              <w:bottom w:type="dxa" w:w="60"/>
              <w:right w:type="dxa" w:w="80"/>
            </w:tcMar>
          </w:tcPr>
          <w:p>
            <w:r>
              <w:rPr>
                <w:color w:val="2C3E50"/>
                <w:sz w:val="18"/>
                <w:szCs w:val="18"/>
              </w:rPr>
              <w:t xml:space="preserve">Microsoft-Windows-Kernel-PnP/Device Configuration</w:t>
            </w:r>
          </w:p>
        </w:tc>
        <w:tc>
          <w:tcPr>
            <w:tcW w:type="dxa" w:w="2400"/>
            <w:shd w:fill="EBF5FB" w:color="auto" w:val="clear"/>
            <w:tcMar>
              <w:top w:type="dxa" w:w="60"/>
              <w:left w:type="dxa" w:w="80"/>
              <w:bottom w:type="dxa" w:w="60"/>
              <w:right w:type="dxa" w:w="80"/>
            </w:tcMar>
          </w:tcPr>
          <w:p>
            <w:r>
              <w:rPr>
                <w:color w:val="2C3E50"/>
                <w:sz w:val="18"/>
                <w:szCs w:val="18"/>
              </w:rPr>
              <w:t xml:space="preserve">USB / peripheral insert/remove</w:t>
            </w:r>
          </w:p>
        </w:tc>
        <w:tc>
          <w:tcPr>
            <w:tcW w:type="dxa" w:w="2200"/>
            <w:shd w:fill="EBF5FB" w:color="auto" w:val="clear"/>
            <w:tcMar>
              <w:top w:type="dxa" w:w="60"/>
              <w:left w:type="dxa" w:w="80"/>
              <w:bottom w:type="dxa" w:w="60"/>
              <w:right w:type="dxa" w:w="80"/>
            </w:tcMar>
          </w:tcPr>
          <w:p>
            <w:r>
              <w:rPr>
                <w:color w:val="2C3E50"/>
                <w:sz w:val="18"/>
                <w:szCs w:val="18"/>
              </w:rPr>
              <w:t xml:space="preserve">2003, 2100, 400</w:t>
            </w:r>
          </w:p>
        </w:tc>
        <w:tc>
          <w:tcPr>
            <w:tcW w:type="dxa" w:w="1200"/>
            <w:shd w:fill="EBF5FB" w:color="auto" w:val="clear"/>
            <w:tcMar>
              <w:top w:type="dxa" w:w="60"/>
              <w:left w:type="dxa" w:w="80"/>
              <w:bottom w:type="dxa" w:w="60"/>
              <w:right w:type="dxa" w:w="80"/>
            </w:tcMar>
          </w:tcPr>
          <w:p>
            <w:r>
              <w:rPr>
                <w:color w:val="2C3E50"/>
                <w:sz w:val="18"/>
                <w:szCs w:val="18"/>
              </w:rPr>
              <w:t xml:space="preserve">Default on desktop</w:t>
            </w:r>
          </w:p>
        </w:tc>
      </w:tr>
      <w:tr>
        <w:tc>
          <w:tcPr>
            <w:tcW w:type="dxa" w:w="2600"/>
            <w:shd w:fill="FFFFFF" w:color="auto" w:val="clear"/>
            <w:tcMar>
              <w:top w:type="dxa" w:w="60"/>
              <w:left w:type="dxa" w:w="80"/>
              <w:bottom w:type="dxa" w:w="60"/>
              <w:right w:type="dxa" w:w="80"/>
            </w:tcMar>
          </w:tcPr>
          <w:p>
            <w:r>
              <w:rPr>
                <w:color w:val="2C3E50"/>
                <w:sz w:val="18"/>
                <w:szCs w:val="18"/>
              </w:rPr>
              <w:t xml:space="preserve">Microsoft-Windows-WindowsUpdateClient/Operational</w:t>
            </w:r>
          </w:p>
        </w:tc>
        <w:tc>
          <w:tcPr>
            <w:tcW w:type="dxa" w:w="2400"/>
            <w:shd w:fill="FFFFFF" w:color="auto" w:val="clear"/>
            <w:tcMar>
              <w:top w:type="dxa" w:w="60"/>
              <w:left w:type="dxa" w:w="80"/>
              <w:bottom w:type="dxa" w:w="60"/>
              <w:right w:type="dxa" w:w="80"/>
            </w:tcMar>
          </w:tcPr>
          <w:p>
            <w:r>
              <w:rPr>
                <w:color w:val="2C3E50"/>
                <w:sz w:val="18"/>
                <w:szCs w:val="18"/>
              </w:rPr>
              <w:t xml:space="preserve">Patch compliance — failed/installed</w:t>
            </w:r>
          </w:p>
        </w:tc>
        <w:tc>
          <w:tcPr>
            <w:tcW w:type="dxa" w:w="2200"/>
            <w:shd w:fill="FFFFFF" w:color="auto" w:val="clear"/>
            <w:tcMar>
              <w:top w:type="dxa" w:w="60"/>
              <w:left w:type="dxa" w:w="80"/>
              <w:bottom w:type="dxa" w:w="60"/>
              <w:right w:type="dxa" w:w="80"/>
            </w:tcMar>
          </w:tcPr>
          <w:p>
            <w:r>
              <w:rPr>
                <w:color w:val="2C3E50"/>
                <w:sz w:val="18"/>
                <w:szCs w:val="18"/>
              </w:rPr>
              <w:t xml:space="preserve">19 (installed), 20 (failed)</w:t>
            </w:r>
          </w:p>
        </w:tc>
        <w:tc>
          <w:tcPr>
            <w:tcW w:type="dxa" w:w="1200"/>
            <w:shd w:fill="FFFFFF" w:color="auto" w:val="clear"/>
            <w:tcMar>
              <w:top w:type="dxa" w:w="60"/>
              <w:left w:type="dxa" w:w="80"/>
              <w:bottom w:type="dxa" w:w="60"/>
              <w:right w:type="dxa" w:w="80"/>
            </w:tcMar>
          </w:tcPr>
          <w:p>
            <w:r>
              <w:rPr>
                <w:color w:val="2C3E50"/>
                <w:sz w:val="18"/>
                <w:szCs w:val="18"/>
              </w:rPr>
              <w:t xml:space="preserve">Default on desktop</w:t>
            </w:r>
          </w:p>
        </w:tc>
      </w:tr>
    </w:tbl>
    <w:p>
      <w:pPr>
        <w:spacing w:after="60"/>
      </w:pPr>
    </w:p>
    <w:p>
      <w:pPr>
        <w:pStyle w:val="Heading2"/>
        <w:spacing w:after="120" w:before="320"/>
        <w:rPr>
          <w:b/>
          <w:bCs/>
          <w:color w:val="2E86AB"/>
        </w:rPr>
      </w:pPr>
      <w:r>
        <w:t xml:space="preserve">A.4  SBOM Additions for Desktop</w:t>
      </w:r>
    </w:p>
    <w:p>
      <w:pPr>
        <w:pStyle w:val="ListParagraph"/>
        <w:numPr>
          <w:ilvl w:val="0"/>
          <w:numId w:val="1"/>
        </w:numPr>
        <w:spacing w:after="80"/>
      </w:pPr>
      <w:r>
        <w:rPr>
          <w:color w:val="2C3E50"/>
          <w:sz w:val="20"/>
          <w:szCs w:val="20"/>
        </w:rPr>
        <w:t xml:space="preserve">Winget packages: read from %LOCALAPPDATA%\Microsoft\WinGet\Settings\winget.db (SQLite) and registry HKCU\Software\Microsoft\Windows\CurrentVersion\Uninstall.</w:t>
      </w:r>
    </w:p>
    <w:p>
      <w:pPr>
        <w:pStyle w:val="ListParagraph"/>
        <w:numPr>
          <w:ilvl w:val="0"/>
          <w:numId w:val="1"/>
        </w:numPr>
        <w:spacing w:after="80"/>
      </w:pPr>
      <w:r>
        <w:rPr>
          <w:color w:val="2C3E50"/>
          <w:sz w:val="20"/>
          <w:szCs w:val="20"/>
        </w:rPr>
        <w:t xml:space="preserve">Microsoft Store (MSIX/AppX): enumerate via PowerShell Get-AppxPackage, produce PURL pkg:msix/&lt;publisher&gt;/&lt;name&gt;@&lt;version&gt;.</w:t>
      </w:r>
    </w:p>
    <w:p>
      <w:pPr>
        <w:pStyle w:val="ListParagraph"/>
        <w:numPr>
          <w:ilvl w:val="0"/>
          <w:numId w:val="1"/>
        </w:numPr>
        <w:spacing w:after="80"/>
      </w:pPr>
      <w:r>
        <w:rPr>
          <w:color w:val="2C3E50"/>
          <w:sz w:val="20"/>
          <w:szCs w:val="20"/>
        </w:rPr>
        <w:t xml:space="preserve">Portable EXEs: scan well-known locations (C:\Users\*\AppData\Local, C:\Tools) for PE headers with version info; low-confidence component flagged in SBOM with purl:generic.</w:t>
      </w:r>
    </w:p>
    <w:p>
      <w:pPr>
        <w:pStyle w:val="ListParagraph"/>
        <w:numPr>
          <w:ilvl w:val="0"/>
          <w:numId w:val="1"/>
        </w:numPr>
        <w:spacing w:after="80"/>
      </w:pPr>
      <w:r>
        <w:rPr>
          <w:color w:val="2C3E50"/>
          <w:sz w:val="20"/>
          <w:szCs w:val="20"/>
        </w:rPr>
        <w:t xml:space="preserve">Browser extensions: Chrome/Edge enumerate %LOCALAPPDATA%\*\User Data\Default\Extensions\manifest.json — useful for detecting malicious extensions.</w:t>
      </w:r>
    </w:p>
    <w:p>
      <w:pPr>
        <w:spacing w:after="100"/>
        <w:ind w:left="360"/>
      </w:pPr>
      <w:r>
        <w:rPr>
          <w:i/>
          <w:iCs/>
          <w:color w:val="9C5700"/>
          <w:sz w:val="19"/>
          <w:szCs w:val="19"/>
        </w:rPr>
        <w:t xml:space="preserve">⚑  Browser extension SBOM is opt-in via ScanPolicy.CollectBrowserExtensions. It adds ~50 ms per scan. Off by default — operators enable only when extension inventory is needed for compliance.</w:t>
      </w:r>
    </w:p>
    <w:p>
      <w:pPr>
        <w:spacing w:after="60"/>
      </w:pPr>
    </w:p>
    <w:p>
      <w:pPr>
        <w:pStyle w:val="Heading2"/>
        <w:spacing w:after="120" w:before="320"/>
        <w:rPr>
          <w:b/>
          <w:bCs/>
          <w:color w:val="2E86AB"/>
        </w:rPr>
      </w:pPr>
      <w:r>
        <w:t xml:space="preserve">A.5  CIS Benchmark — Windows 10/11 Specific Checks</w:t>
      </w:r>
    </w:p>
    <w:p>
      <w:pPr>
        <w:spacing w:after="120"/>
        <w:jc w:val="left"/>
      </w:pPr>
      <w:r>
        <w:rPr>
          <w:color w:val="2C3E50"/>
          <w:sz w:val="20"/>
          <w:szCs w:val="20"/>
        </w:rPr>
        <w:t xml:space="preserve">CIS Windows 10 Benchmark v2.0 (Level 1 + Level 2) contains 184 + 52 controls. Key areas that differ from Server 2022:</w:t>
      </w:r>
    </w:p>
    <w:tbl>
      <w:tblPr>
        <w:tblW w:type="dxa" w:w="12240"/>
        <w:tblBorders>
          <w:top w:val="single" w:color="B0C4DE" w:sz="4"/>
          <w:left w:val="single" w:color="B0C4DE" w:sz="4"/>
          <w:bottom w:val="single" w:color="B0C4DE" w:sz="4"/>
          <w:right w:val="single" w:color="B0C4DE" w:sz="4"/>
          <w:insideH w:val="single" w:color="auto" w:sz="4"/>
          <w:insideV w:val="single" w:color="auto" w:sz="4"/>
        </w:tblBorders>
      </w:tblPr>
      <w:tblGrid>
        <w:gridCol w:w="2200"/>
        <w:gridCol w:w="3200"/>
        <w:gridCol w:w="1900"/>
      </w:tblGrid>
      <w:tr>
        <w:trPr>
          <w:tblHeader/>
        </w:trPr>
        <w:tc>
          <w:tcPr>
            <w:tcW w:type="dxa" w:w="2200"/>
            <w:shd w:fill="D6EAF8" w:color="auto" w:val="clear"/>
            <w:tcMar>
              <w:top w:type="dxa" w:w="60"/>
              <w:left w:type="dxa" w:w="80"/>
              <w:bottom w:type="dxa" w:w="60"/>
              <w:right w:type="dxa" w:w="80"/>
            </w:tcMar>
          </w:tcPr>
          <w:p>
            <w:r>
              <w:rPr>
                <w:b/>
                <w:bCs/>
                <w:color w:val="1E5C7E"/>
                <w:sz w:val="18"/>
                <w:szCs w:val="18"/>
              </w:rPr>
              <w:t xml:space="preserve">CIS Control Area</w:t>
            </w:r>
          </w:p>
        </w:tc>
        <w:tc>
          <w:tcPr>
            <w:tcW w:type="dxa" w:w="3200"/>
            <w:shd w:fill="D6EAF8" w:color="auto" w:val="clear"/>
            <w:tcMar>
              <w:top w:type="dxa" w:w="60"/>
              <w:left w:type="dxa" w:w="80"/>
              <w:bottom w:type="dxa" w:w="60"/>
              <w:right w:type="dxa" w:w="80"/>
            </w:tcMar>
          </w:tcPr>
          <w:p>
            <w:r>
              <w:rPr>
                <w:b/>
                <w:bCs/>
                <w:color w:val="1E5C7E"/>
                <w:sz w:val="18"/>
                <w:szCs w:val="18"/>
              </w:rPr>
              <w:t xml:space="preserve">Desktop-Specific Checks</w:t>
            </w:r>
          </w:p>
        </w:tc>
        <w:tc>
          <w:tcPr>
            <w:tcW w:type="dxa" w:w="1900"/>
            <w:shd w:fill="D6EAF8" w:color="auto" w:val="clear"/>
            <w:tcMar>
              <w:top w:type="dxa" w:w="60"/>
              <w:left w:type="dxa" w:w="80"/>
              <w:bottom w:type="dxa" w:w="60"/>
              <w:right w:type="dxa" w:w="80"/>
            </w:tcMar>
          </w:tcPr>
          <w:p>
            <w:r>
              <w:rPr>
                <w:b/>
                <w:bCs/>
                <w:color w:val="1E5C7E"/>
                <w:sz w:val="18"/>
                <w:szCs w:val="18"/>
              </w:rPr>
              <w:t xml:space="preserve">Notes</w:t>
            </w:r>
          </w:p>
        </w:tc>
      </w:tr>
      <w:tr>
        <w:tc>
          <w:tcPr>
            <w:tcW w:type="dxa" w:w="2200"/>
            <w:shd w:fill="FFFFFF" w:color="auto" w:val="clear"/>
            <w:tcMar>
              <w:top w:type="dxa" w:w="60"/>
              <w:left w:type="dxa" w:w="80"/>
              <w:bottom w:type="dxa" w:w="60"/>
              <w:right w:type="dxa" w:w="80"/>
            </w:tcMar>
          </w:tcPr>
          <w:p>
            <w:r>
              <w:rPr>
                <w:color w:val="2C3E50"/>
                <w:sz w:val="18"/>
                <w:szCs w:val="18"/>
              </w:rPr>
              <w:t xml:space="preserve">BitLocker (Section 2.3.7)</w:t>
            </w:r>
          </w:p>
        </w:tc>
        <w:tc>
          <w:tcPr>
            <w:tcW w:type="dxa" w:w="3200"/>
            <w:shd w:fill="FFFFFF" w:color="auto" w:val="clear"/>
            <w:tcMar>
              <w:top w:type="dxa" w:w="60"/>
              <w:left w:type="dxa" w:w="80"/>
              <w:bottom w:type="dxa" w:w="60"/>
              <w:right w:type="dxa" w:w="80"/>
            </w:tcMar>
          </w:tcPr>
          <w:p>
            <w:r>
              <w:rPr>
                <w:color w:val="2C3E50"/>
                <w:sz w:val="18"/>
                <w:szCs w:val="18"/>
              </w:rPr>
              <w:t xml:space="preserve">TPM + PIN required, recovery key escrow to AD</w:t>
            </w:r>
          </w:p>
        </w:tc>
        <w:tc>
          <w:tcPr>
            <w:tcW w:type="dxa" w:w="1900"/>
            <w:shd w:fill="FFFFFF" w:color="auto" w:val="clear"/>
            <w:tcMar>
              <w:top w:type="dxa" w:w="60"/>
              <w:left w:type="dxa" w:w="80"/>
              <w:bottom w:type="dxa" w:w="60"/>
              <w:right w:type="dxa" w:w="80"/>
            </w:tcMar>
          </w:tcPr>
          <w:p>
            <w:r>
              <w:rPr>
                <w:color w:val="2C3E50"/>
                <w:sz w:val="18"/>
                <w:szCs w:val="18"/>
              </w:rPr>
              <w:t xml:space="preserve">Read HKLM\SOFTWARE\Policies\Microsoft\FVE</w:t>
            </w:r>
          </w:p>
        </w:tc>
      </w:tr>
      <w:tr>
        <w:tc>
          <w:tcPr>
            <w:tcW w:type="dxa" w:w="2200"/>
            <w:shd w:fill="EBF5FB" w:color="auto" w:val="clear"/>
            <w:tcMar>
              <w:top w:type="dxa" w:w="60"/>
              <w:left w:type="dxa" w:w="80"/>
              <w:bottom w:type="dxa" w:w="60"/>
              <w:right w:type="dxa" w:w="80"/>
            </w:tcMar>
          </w:tcPr>
          <w:p>
            <w:r>
              <w:rPr>
                <w:color w:val="2C3E50"/>
                <w:sz w:val="18"/>
                <w:szCs w:val="18"/>
              </w:rPr>
              <w:t xml:space="preserve">Windows Hello / credential guard</w:t>
            </w:r>
          </w:p>
        </w:tc>
        <w:tc>
          <w:tcPr>
            <w:tcW w:type="dxa" w:w="3200"/>
            <w:shd w:fill="EBF5FB" w:color="auto" w:val="clear"/>
            <w:tcMar>
              <w:top w:type="dxa" w:w="60"/>
              <w:left w:type="dxa" w:w="80"/>
              <w:bottom w:type="dxa" w:w="60"/>
              <w:right w:type="dxa" w:w="80"/>
            </w:tcMar>
          </w:tcPr>
          <w:p>
            <w:r>
              <w:rPr>
                <w:color w:val="2C3E50"/>
                <w:sz w:val="18"/>
                <w:szCs w:val="18"/>
              </w:rPr>
              <w:t xml:space="preserve">Hello for Business must be enrolled, WDCG enabled</w:t>
            </w:r>
          </w:p>
        </w:tc>
        <w:tc>
          <w:tcPr>
            <w:tcW w:type="dxa" w:w="1900"/>
            <w:shd w:fill="EBF5FB" w:color="auto" w:val="clear"/>
            <w:tcMar>
              <w:top w:type="dxa" w:w="60"/>
              <w:left w:type="dxa" w:w="80"/>
              <w:bottom w:type="dxa" w:w="60"/>
              <w:right w:type="dxa" w:w="80"/>
            </w:tcMar>
          </w:tcPr>
          <w:p>
            <w:r>
              <w:rPr>
                <w:color w:val="2C3E50"/>
                <w:sz w:val="18"/>
                <w:szCs w:val="18"/>
              </w:rPr>
              <w:t xml:space="preserve">WMI query Win32_DeviceGuard</w:t>
            </w:r>
          </w:p>
        </w:tc>
      </w:tr>
      <w:tr>
        <w:tc>
          <w:tcPr>
            <w:tcW w:type="dxa" w:w="2200"/>
            <w:shd w:fill="FFFFFF" w:color="auto" w:val="clear"/>
            <w:tcMar>
              <w:top w:type="dxa" w:w="60"/>
              <w:left w:type="dxa" w:w="80"/>
              <w:bottom w:type="dxa" w:w="60"/>
              <w:right w:type="dxa" w:w="80"/>
            </w:tcMar>
          </w:tcPr>
          <w:p>
            <w:r>
              <w:rPr>
                <w:color w:val="2C3E50"/>
                <w:sz w:val="18"/>
                <w:szCs w:val="18"/>
              </w:rPr>
              <w:t xml:space="preserve">SmartScreen</w:t>
            </w:r>
          </w:p>
        </w:tc>
        <w:tc>
          <w:tcPr>
            <w:tcW w:type="dxa" w:w="3200"/>
            <w:shd w:fill="FFFFFF" w:color="auto" w:val="clear"/>
            <w:tcMar>
              <w:top w:type="dxa" w:w="60"/>
              <w:left w:type="dxa" w:w="80"/>
              <w:bottom w:type="dxa" w:w="60"/>
              <w:right w:type="dxa" w:w="80"/>
            </w:tcMar>
          </w:tcPr>
          <w:p>
            <w:r>
              <w:rPr>
                <w:color w:val="2C3E50"/>
                <w:sz w:val="18"/>
                <w:szCs w:val="18"/>
              </w:rPr>
              <w:t xml:space="preserve">EnableSmartScreen = 1, Shell level = Block</w:t>
            </w:r>
          </w:p>
        </w:tc>
        <w:tc>
          <w:tcPr>
            <w:tcW w:type="dxa" w:w="1900"/>
            <w:shd w:fill="FFFFFF" w:color="auto" w:val="clear"/>
            <w:tcMar>
              <w:top w:type="dxa" w:w="60"/>
              <w:left w:type="dxa" w:w="80"/>
              <w:bottom w:type="dxa" w:w="60"/>
              <w:right w:type="dxa" w:w="80"/>
            </w:tcMar>
          </w:tcPr>
          <w:p>
            <w:r>
              <w:rPr>
                <w:color w:val="2C3E50"/>
                <w:sz w:val="18"/>
                <w:szCs w:val="18"/>
              </w:rPr>
              <w:t xml:space="preserve">HKLM\SOFTWARE\Policies\Microsoft\Windows\System</w:t>
            </w:r>
          </w:p>
        </w:tc>
      </w:tr>
      <w:tr>
        <w:tc>
          <w:tcPr>
            <w:tcW w:type="dxa" w:w="2200"/>
            <w:shd w:fill="EBF5FB" w:color="auto" w:val="clear"/>
            <w:tcMar>
              <w:top w:type="dxa" w:w="60"/>
              <w:left w:type="dxa" w:w="80"/>
              <w:bottom w:type="dxa" w:w="60"/>
              <w:right w:type="dxa" w:w="80"/>
            </w:tcMar>
          </w:tcPr>
          <w:p>
            <w:r>
              <w:rPr>
                <w:color w:val="2C3E50"/>
                <w:sz w:val="18"/>
                <w:szCs w:val="18"/>
              </w:rPr>
              <w:t xml:space="preserve">Windows Defender settings</w:t>
            </w:r>
          </w:p>
        </w:tc>
        <w:tc>
          <w:tcPr>
            <w:tcW w:type="dxa" w:w="3200"/>
            <w:shd w:fill="EBF5FB" w:color="auto" w:val="clear"/>
            <w:tcMar>
              <w:top w:type="dxa" w:w="60"/>
              <w:left w:type="dxa" w:w="80"/>
              <w:bottom w:type="dxa" w:w="60"/>
              <w:right w:type="dxa" w:w="80"/>
            </w:tcMar>
          </w:tcPr>
          <w:p>
            <w:r>
              <w:rPr>
                <w:color w:val="2C3E50"/>
                <w:sz w:val="18"/>
                <w:szCs w:val="18"/>
              </w:rPr>
              <w:t xml:space="preserve">Real-time protection, PUA blocking, tamper protection</w:t>
            </w:r>
          </w:p>
        </w:tc>
        <w:tc>
          <w:tcPr>
            <w:tcW w:type="dxa" w:w="1900"/>
            <w:shd w:fill="EBF5FB" w:color="auto" w:val="clear"/>
            <w:tcMar>
              <w:top w:type="dxa" w:w="60"/>
              <w:left w:type="dxa" w:w="80"/>
              <w:bottom w:type="dxa" w:w="60"/>
              <w:right w:type="dxa" w:w="80"/>
            </w:tcMar>
          </w:tcPr>
          <w:p>
            <w:r>
              <w:rPr>
                <w:color w:val="2C3E50"/>
                <w:sz w:val="18"/>
                <w:szCs w:val="18"/>
              </w:rPr>
              <w:t xml:space="preserve">WMI MSFT_MpPreference (check tamper flag)</w:t>
            </w:r>
          </w:p>
        </w:tc>
      </w:tr>
      <w:tr>
        <w:tc>
          <w:tcPr>
            <w:tcW w:type="dxa" w:w="2200"/>
            <w:shd w:fill="FFFFFF" w:color="auto" w:val="clear"/>
            <w:tcMar>
              <w:top w:type="dxa" w:w="60"/>
              <w:left w:type="dxa" w:w="80"/>
              <w:bottom w:type="dxa" w:w="60"/>
              <w:right w:type="dxa" w:w="80"/>
            </w:tcMar>
          </w:tcPr>
          <w:p>
            <w:r>
              <w:rPr>
                <w:color w:val="2C3E50"/>
                <w:sz w:val="18"/>
                <w:szCs w:val="18"/>
              </w:rPr>
              <w:t xml:space="preserve">Browser security (Edge)</w:t>
            </w:r>
          </w:p>
        </w:tc>
        <w:tc>
          <w:tcPr>
            <w:tcW w:type="dxa" w:w="3200"/>
            <w:shd w:fill="FFFFFF" w:color="auto" w:val="clear"/>
            <w:tcMar>
              <w:top w:type="dxa" w:w="60"/>
              <w:left w:type="dxa" w:w="80"/>
              <w:bottom w:type="dxa" w:w="60"/>
              <w:right w:type="dxa" w:w="80"/>
            </w:tcMar>
          </w:tcPr>
          <w:p>
            <w:r>
              <w:rPr>
                <w:color w:val="2C3E50"/>
                <w:sz w:val="18"/>
                <w:szCs w:val="18"/>
              </w:rPr>
              <w:t xml:space="preserve">SmartScreen, isolation enabled, extensions policy</w:t>
            </w:r>
          </w:p>
        </w:tc>
        <w:tc>
          <w:tcPr>
            <w:tcW w:type="dxa" w:w="1900"/>
            <w:shd w:fill="FFFFFF" w:color="auto" w:val="clear"/>
            <w:tcMar>
              <w:top w:type="dxa" w:w="60"/>
              <w:left w:type="dxa" w:w="80"/>
              <w:bottom w:type="dxa" w:w="60"/>
              <w:right w:type="dxa" w:w="80"/>
            </w:tcMar>
          </w:tcPr>
          <w:p>
            <w:r>
              <w:rPr>
                <w:color w:val="2C3E50"/>
                <w:sz w:val="18"/>
                <w:szCs w:val="18"/>
              </w:rPr>
              <w:t xml:space="preserve">HKLM\SOFTWARE\Policies\Microsoft\Edge</w:t>
            </w:r>
          </w:p>
        </w:tc>
      </w:tr>
      <w:tr>
        <w:tc>
          <w:tcPr>
            <w:tcW w:type="dxa" w:w="2200"/>
            <w:shd w:fill="EBF5FB" w:color="auto" w:val="clear"/>
            <w:tcMar>
              <w:top w:type="dxa" w:w="60"/>
              <w:left w:type="dxa" w:w="80"/>
              <w:bottom w:type="dxa" w:w="60"/>
              <w:right w:type="dxa" w:w="80"/>
            </w:tcMar>
          </w:tcPr>
          <w:p>
            <w:r>
              <w:rPr>
                <w:color w:val="2C3E50"/>
                <w:sz w:val="18"/>
                <w:szCs w:val="18"/>
              </w:rPr>
              <w:t xml:space="preserve">AutoRun / AutoPlay</w:t>
            </w:r>
          </w:p>
        </w:tc>
        <w:tc>
          <w:tcPr>
            <w:tcW w:type="dxa" w:w="3200"/>
            <w:shd w:fill="EBF5FB" w:color="auto" w:val="clear"/>
            <w:tcMar>
              <w:top w:type="dxa" w:w="60"/>
              <w:left w:type="dxa" w:w="80"/>
              <w:bottom w:type="dxa" w:w="60"/>
              <w:right w:type="dxa" w:w="80"/>
            </w:tcMar>
          </w:tcPr>
          <w:p>
            <w:r>
              <w:rPr>
                <w:color w:val="2C3E50"/>
                <w:sz w:val="18"/>
                <w:szCs w:val="18"/>
              </w:rPr>
              <w:t xml:space="preserve">Disabled for all drives</w:t>
            </w:r>
          </w:p>
        </w:tc>
        <w:tc>
          <w:tcPr>
            <w:tcW w:type="dxa" w:w="1900"/>
            <w:shd w:fill="EBF5FB" w:color="auto" w:val="clear"/>
            <w:tcMar>
              <w:top w:type="dxa" w:w="60"/>
              <w:left w:type="dxa" w:w="80"/>
              <w:bottom w:type="dxa" w:w="60"/>
              <w:right w:type="dxa" w:w="80"/>
            </w:tcMar>
          </w:tcPr>
          <w:p>
            <w:r>
              <w:rPr>
                <w:color w:val="2C3E50"/>
                <w:sz w:val="18"/>
                <w:szCs w:val="18"/>
              </w:rPr>
              <w:t xml:space="preserve">HKLM\SOFTWARE\Policies\Microsoft\Windows\Explorer</w:t>
            </w:r>
          </w:p>
        </w:tc>
      </w:tr>
      <w:tr>
        <w:tc>
          <w:tcPr>
            <w:tcW w:type="dxa" w:w="2200"/>
            <w:shd w:fill="FFFFFF" w:color="auto" w:val="clear"/>
            <w:tcMar>
              <w:top w:type="dxa" w:w="60"/>
              <w:left w:type="dxa" w:w="80"/>
              <w:bottom w:type="dxa" w:w="60"/>
              <w:right w:type="dxa" w:w="80"/>
            </w:tcMar>
          </w:tcPr>
          <w:p>
            <w:r>
              <w:rPr>
                <w:color w:val="2C3E50"/>
                <w:sz w:val="18"/>
                <w:szCs w:val="18"/>
              </w:rPr>
              <w:t xml:space="preserve">UAC slider</w:t>
            </w:r>
          </w:p>
        </w:tc>
        <w:tc>
          <w:tcPr>
            <w:tcW w:type="dxa" w:w="3200"/>
            <w:shd w:fill="FFFFFF" w:color="auto" w:val="clear"/>
            <w:tcMar>
              <w:top w:type="dxa" w:w="60"/>
              <w:left w:type="dxa" w:w="80"/>
              <w:bottom w:type="dxa" w:w="60"/>
              <w:right w:type="dxa" w:w="80"/>
            </w:tcMar>
          </w:tcPr>
          <w:p>
            <w:r>
              <w:rPr>
                <w:color w:val="2C3E50"/>
                <w:sz w:val="18"/>
                <w:szCs w:val="18"/>
              </w:rPr>
              <w:t xml:space="preserve">Must be set to "Always notify"</w:t>
            </w:r>
          </w:p>
        </w:tc>
        <w:tc>
          <w:tcPr>
            <w:tcW w:type="dxa" w:w="1900"/>
            <w:shd w:fill="FFFFFF" w:color="auto" w:val="clear"/>
            <w:tcMar>
              <w:top w:type="dxa" w:w="60"/>
              <w:left w:type="dxa" w:w="80"/>
              <w:bottom w:type="dxa" w:w="60"/>
              <w:right w:type="dxa" w:w="80"/>
            </w:tcMar>
          </w:tcPr>
          <w:p>
            <w:r>
              <w:rPr>
                <w:color w:val="2C3E50"/>
                <w:sz w:val="18"/>
                <w:szCs w:val="18"/>
              </w:rPr>
              <w:t xml:space="preserve">ConsentPromptBehaviorAdmin = 2</w:t>
            </w:r>
          </w:p>
        </w:tc>
      </w:tr>
      <w:tr>
        <w:tc>
          <w:tcPr>
            <w:tcW w:type="dxa" w:w="2200"/>
            <w:shd w:fill="EBF5FB" w:color="auto" w:val="clear"/>
            <w:tcMar>
              <w:top w:type="dxa" w:w="60"/>
              <w:left w:type="dxa" w:w="80"/>
              <w:bottom w:type="dxa" w:w="60"/>
              <w:right w:type="dxa" w:w="80"/>
            </w:tcMar>
          </w:tcPr>
          <w:p>
            <w:r>
              <w:rPr>
                <w:color w:val="2C3E50"/>
                <w:sz w:val="18"/>
                <w:szCs w:val="18"/>
              </w:rPr>
              <w:t xml:space="preserve">Windows Firewall</w:t>
            </w:r>
          </w:p>
        </w:tc>
        <w:tc>
          <w:tcPr>
            <w:tcW w:type="dxa" w:w="3200"/>
            <w:shd w:fill="EBF5FB" w:color="auto" w:val="clear"/>
            <w:tcMar>
              <w:top w:type="dxa" w:w="60"/>
              <w:left w:type="dxa" w:w="80"/>
              <w:bottom w:type="dxa" w:w="60"/>
              <w:right w:type="dxa" w:w="80"/>
            </w:tcMar>
          </w:tcPr>
          <w:p>
            <w:r>
              <w:rPr>
                <w:color w:val="2C3E50"/>
                <w:sz w:val="18"/>
                <w:szCs w:val="18"/>
              </w:rPr>
              <w:t xml:space="preserve">Domain/Private/Public profiles all ON</w:t>
            </w:r>
          </w:p>
        </w:tc>
        <w:tc>
          <w:tcPr>
            <w:tcW w:type="dxa" w:w="1900"/>
            <w:shd w:fill="EBF5FB" w:color="auto" w:val="clear"/>
            <w:tcMar>
              <w:top w:type="dxa" w:w="60"/>
              <w:left w:type="dxa" w:w="80"/>
              <w:bottom w:type="dxa" w:w="60"/>
              <w:right w:type="dxa" w:w="80"/>
            </w:tcMar>
          </w:tcPr>
          <w:p>
            <w:r>
              <w:rPr>
                <w:color w:val="2C3E50"/>
                <w:sz w:val="18"/>
                <w:szCs w:val="18"/>
              </w:rPr>
              <w:t xml:space="preserve">HKLM\SYSTEM\CurrentControlSet\Services\SharedAccess\Parameters\FirewallPolicy</w:t>
            </w:r>
          </w:p>
        </w:tc>
      </w:tr>
    </w:tbl>
    <w:p>
      <w:pPr>
        <w:spacing w:after="60"/>
      </w:pPr>
    </w:p>
    <w:p>
      <w:pPr>
        <w:pStyle w:val="Heading2"/>
        <w:spacing w:after="120" w:before="320"/>
        <w:rPr>
          <w:b/>
          <w:bCs/>
          <w:color w:val="2E86AB"/>
        </w:rPr>
      </w:pPr>
      <w:r>
        <w:t xml:space="preserve">A.6  Deployment on Desktop — GPO, Intune, SCCM</w:t>
      </w:r>
    </w:p>
    <w:p>
      <w:pPr>
        <w:spacing w:after="120"/>
        <w:jc w:val="left"/>
      </w:pPr>
      <w:r>
        <w:rPr>
          <w:color w:val="2C3E50"/>
          <w:sz w:val="20"/>
          <w:szCs w:val="20"/>
        </w:rPr>
        <w:t xml:space="preserve">Desktop endpoints require silent, policy-managed deployment — users must not interact with the agent installer.</w:t>
      </w:r>
    </w:p>
    <w:p>
      <w:pPr>
        <w:pStyle w:val="ListParagraph"/>
        <w:numPr>
          <w:ilvl w:val="0"/>
          <w:numId w:val="1"/>
        </w:numPr>
        <w:spacing w:after="80"/>
      </w:pPr>
      <w:r>
        <w:rPr>
          <w:color w:val="2C3E50"/>
          <w:sz w:val="20"/>
          <w:szCs w:val="20"/>
        </w:rPr>
        <w:t xml:space="preserve">MSI wrapper: wrap the Go agent binary in a WiX-generated MSI. The MSI accepts AGENT_SERVER, AGENT_KEY, INSTALL_MODE as MSIEXEC properties, eliminating interactive CLI args.</w:t>
      </w:r>
    </w:p>
    <w:p>
      <w:pPr>
        <w:pStyle w:val="ListParagraph"/>
        <w:numPr>
          <w:ilvl w:val="0"/>
          <w:numId w:val="1"/>
        </w:numPr>
        <w:spacing w:after="80"/>
      </w:pPr>
      <w:r>
        <w:rPr>
          <w:color w:val="2C3E50"/>
          <w:sz w:val="20"/>
          <w:szCs w:val="20"/>
        </w:rPr>
        <w:t xml:space="preserve">GPO Computer Software Installation: publish the MSI to a network share; GPO assigns it to Computer Configuration → Software Installation. Runs at next boot before user logon.</w:t>
      </w:r>
    </w:p>
    <w:p>
      <w:pPr>
        <w:pStyle w:val="ListParagraph"/>
        <w:numPr>
          <w:ilvl w:val="0"/>
          <w:numId w:val="1"/>
        </w:numPr>
        <w:spacing w:after="80"/>
      </w:pPr>
      <w:r>
        <w:rPr>
          <w:color w:val="2C3E50"/>
          <w:sz w:val="20"/>
          <w:szCs w:val="20"/>
        </w:rPr>
        <w:t xml:space="preserve">Microsoft Intune (Endpoint Manager): upload MSI as a Win32 app (INTUNEWIN format), set detection rule on service existence (hivearmor-agent service name).</w:t>
      </w:r>
    </w:p>
    <w:p>
      <w:pPr>
        <w:pStyle w:val="ListParagraph"/>
        <w:numPr>
          <w:ilvl w:val="0"/>
          <w:numId w:val="1"/>
        </w:numPr>
        <w:spacing w:after="80"/>
      </w:pPr>
      <w:r>
        <w:rPr>
          <w:color w:val="2C3E50"/>
          <w:sz w:val="20"/>
          <w:szCs w:val="20"/>
        </w:rPr>
        <w:t xml:space="preserve">SCCM / ConfigMgr: standard application deployment with return code monitoring (0 = success, 1641 = reboot required).</w:t>
      </w:r>
    </w:p>
    <w:p>
      <w:pPr>
        <w:pStyle w:val="ListParagraph"/>
        <w:numPr>
          <w:ilvl w:val="0"/>
          <w:numId w:val="1"/>
        </w:numPr>
        <w:spacing w:after="80"/>
      </w:pPr>
      <w:r>
        <w:rPr>
          <w:color w:val="2C3E50"/>
          <w:sz w:val="20"/>
          <w:szCs w:val="20"/>
        </w:rPr>
        <w:t xml:space="preserve">Post-install agent pull: on first heartbeat to manager, agent receives full ConfigBundle — no further CLI properties needed after initial install.</w:t>
      </w:r>
    </w:p>
    <w:p>
      <w:pPr>
        <w:spacing w:after="60"/>
      </w:pPr>
    </w:p>
    <w:p>
      <w:pPr>
        <w:pStyle w:val="Heading2"/>
        <w:spacing w:after="120" w:before="320"/>
        <w:rPr>
          <w:b/>
          <w:bCs/>
          <w:color w:val="2E86AB"/>
        </w:rPr>
      </w:pPr>
      <w:r>
        <w:t xml:space="preserve">A.7  Lightweight Constraints on Desktop</w:t>
      </w:r>
    </w:p>
    <w:p>
      <w:pPr>
        <w:spacing w:after="120"/>
        <w:jc w:val="left"/>
      </w:pPr>
      <w:r>
        <w:rPr>
          <w:color w:val="2C3E50"/>
          <w:sz w:val="20"/>
          <w:szCs w:val="20"/>
        </w:rPr>
        <w:t xml:space="preserve">Workstation users notice performance degradation at much lower thresholds than servers. The following desktop-specific limits apply:</w:t>
      </w:r>
    </w:p>
    <w:tbl>
      <w:tblPr>
        <w:tblW w:type="dxa" w:w="12240"/>
        <w:tblBorders>
          <w:top w:val="single" w:color="B0C4DE" w:sz="4"/>
          <w:left w:val="single" w:color="B0C4DE" w:sz="4"/>
          <w:bottom w:val="single" w:color="B0C4DE" w:sz="4"/>
          <w:right w:val="single" w:color="B0C4DE" w:sz="4"/>
          <w:insideH w:val="single" w:color="auto" w:sz="4"/>
          <w:insideV w:val="single" w:color="auto" w:sz="4"/>
        </w:tblBorders>
      </w:tblPr>
      <w:tblGrid>
        <w:gridCol w:w="2200"/>
        <w:gridCol w:w="2000"/>
        <w:gridCol w:w="2000"/>
        <w:gridCol w:w="1100"/>
      </w:tblGrid>
      <w:tr>
        <w:trPr>
          <w:tblHeader/>
        </w:trPr>
        <w:tc>
          <w:tcPr>
            <w:tcW w:type="dxa" w:w="2200"/>
            <w:shd w:fill="D6EAF8" w:color="auto" w:val="clear"/>
            <w:tcMar>
              <w:top w:type="dxa" w:w="60"/>
              <w:left w:type="dxa" w:w="80"/>
              <w:bottom w:type="dxa" w:w="60"/>
              <w:right w:type="dxa" w:w="80"/>
            </w:tcMar>
          </w:tcPr>
          <w:p>
            <w:r>
              <w:rPr>
                <w:b/>
                <w:bCs/>
                <w:color w:val="1E5C7E"/>
                <w:sz w:val="18"/>
                <w:szCs w:val="18"/>
              </w:rPr>
              <w:t xml:space="preserve">Constraint</w:t>
            </w:r>
          </w:p>
        </w:tc>
        <w:tc>
          <w:tcPr>
            <w:tcW w:type="dxa" w:w="2000"/>
            <w:shd w:fill="D6EAF8" w:color="auto" w:val="clear"/>
            <w:tcMar>
              <w:top w:type="dxa" w:w="60"/>
              <w:left w:type="dxa" w:w="80"/>
              <w:bottom w:type="dxa" w:w="60"/>
              <w:right w:type="dxa" w:w="80"/>
            </w:tcMar>
          </w:tcPr>
          <w:p>
            <w:r>
              <w:rPr>
                <w:b/>
                <w:bCs/>
                <w:color w:val="1E5C7E"/>
                <w:sz w:val="18"/>
                <w:szCs w:val="18"/>
              </w:rPr>
              <w:t xml:space="preserve">Server Setting</w:t>
            </w:r>
          </w:p>
        </w:tc>
        <w:tc>
          <w:tcPr>
            <w:tcW w:type="dxa" w:w="2000"/>
            <w:shd w:fill="D6EAF8" w:color="auto" w:val="clear"/>
            <w:tcMar>
              <w:top w:type="dxa" w:w="60"/>
              <w:left w:type="dxa" w:w="80"/>
              <w:bottom w:type="dxa" w:w="60"/>
              <w:right w:type="dxa" w:w="80"/>
            </w:tcMar>
          </w:tcPr>
          <w:p>
            <w:r>
              <w:rPr>
                <w:b/>
                <w:bCs/>
                <w:color w:val="1E5C7E"/>
                <w:sz w:val="18"/>
                <w:szCs w:val="18"/>
              </w:rPr>
              <w:t xml:space="preserve">Desktop Override</w:t>
            </w:r>
          </w:p>
        </w:tc>
        <w:tc>
          <w:tcPr>
            <w:tcW w:type="dxa" w:w="1100"/>
            <w:shd w:fill="D6EAF8" w:color="auto" w:val="clear"/>
            <w:tcMar>
              <w:top w:type="dxa" w:w="60"/>
              <w:left w:type="dxa" w:w="80"/>
              <w:bottom w:type="dxa" w:w="60"/>
              <w:right w:type="dxa" w:w="80"/>
            </w:tcMar>
          </w:tcPr>
          <w:p>
            <w:r>
              <w:rPr>
                <w:b/>
                <w:bCs/>
                <w:color w:val="1E5C7E"/>
                <w:sz w:val="18"/>
                <w:szCs w:val="18"/>
              </w:rPr>
              <w:t xml:space="preserve">Rationale</w:t>
            </w:r>
          </w:p>
        </w:tc>
      </w:tr>
      <w:tr>
        <w:tc>
          <w:tcPr>
            <w:tcW w:type="dxa" w:w="2200"/>
            <w:shd w:fill="FFFFFF" w:color="auto" w:val="clear"/>
            <w:tcMar>
              <w:top w:type="dxa" w:w="60"/>
              <w:left w:type="dxa" w:w="80"/>
              <w:bottom w:type="dxa" w:w="60"/>
              <w:right w:type="dxa" w:w="80"/>
            </w:tcMar>
          </w:tcPr>
          <w:p>
            <w:r>
              <w:rPr>
                <w:color w:val="2C3E50"/>
                <w:sz w:val="18"/>
                <w:szCs w:val="18"/>
              </w:rPr>
              <w:t xml:space="preserve">CPU self-throttle trigger</w:t>
            </w:r>
          </w:p>
        </w:tc>
        <w:tc>
          <w:tcPr>
            <w:tcW w:type="dxa" w:w="2000"/>
            <w:shd w:fill="FFFFFF" w:color="auto" w:val="clear"/>
            <w:tcMar>
              <w:top w:type="dxa" w:w="60"/>
              <w:left w:type="dxa" w:w="80"/>
              <w:bottom w:type="dxa" w:w="60"/>
              <w:right w:type="dxa" w:w="80"/>
            </w:tcMar>
          </w:tcPr>
          <w:p>
            <w:r>
              <w:rPr>
                <w:color w:val="2C3E50"/>
                <w:sz w:val="18"/>
                <w:szCs w:val="18"/>
              </w:rPr>
              <w:t xml:space="preserve">&gt; 30% for &gt; 60s</w:t>
            </w:r>
          </w:p>
        </w:tc>
        <w:tc>
          <w:tcPr>
            <w:tcW w:type="dxa" w:w="2000"/>
            <w:shd w:fill="FFFFFF" w:color="auto" w:val="clear"/>
            <w:tcMar>
              <w:top w:type="dxa" w:w="60"/>
              <w:left w:type="dxa" w:w="80"/>
              <w:bottom w:type="dxa" w:w="60"/>
              <w:right w:type="dxa" w:w="80"/>
            </w:tcMar>
          </w:tcPr>
          <w:p>
            <w:r>
              <w:rPr>
                <w:color w:val="2C3E50"/>
                <w:sz w:val="18"/>
                <w:szCs w:val="18"/>
              </w:rPr>
              <w:t xml:space="preserve">&gt; 15% for &gt; 30s</w:t>
            </w:r>
          </w:p>
        </w:tc>
        <w:tc>
          <w:tcPr>
            <w:tcW w:type="dxa" w:w="1100"/>
            <w:shd w:fill="FFFFFF" w:color="auto" w:val="clear"/>
            <w:tcMar>
              <w:top w:type="dxa" w:w="60"/>
              <w:left w:type="dxa" w:w="80"/>
              <w:bottom w:type="dxa" w:w="60"/>
              <w:right w:type="dxa" w:w="80"/>
            </w:tcMar>
          </w:tcPr>
          <w:p>
            <w:r>
              <w:rPr>
                <w:color w:val="2C3E50"/>
                <w:sz w:val="18"/>
                <w:szCs w:val="18"/>
              </w:rPr>
              <w:t xml:space="preserve">Users perceive fan spin-up and lag</w:t>
            </w:r>
          </w:p>
        </w:tc>
      </w:tr>
      <w:tr>
        <w:tc>
          <w:tcPr>
            <w:tcW w:type="dxa" w:w="2200"/>
            <w:shd w:fill="EBF5FB" w:color="auto" w:val="clear"/>
            <w:tcMar>
              <w:top w:type="dxa" w:w="60"/>
              <w:left w:type="dxa" w:w="80"/>
              <w:bottom w:type="dxa" w:w="60"/>
              <w:right w:type="dxa" w:w="80"/>
            </w:tcMar>
          </w:tcPr>
          <w:p>
            <w:r>
              <w:rPr>
                <w:color w:val="2C3E50"/>
                <w:sz w:val="18"/>
                <w:szCs w:val="18"/>
              </w:rPr>
              <w:t xml:space="preserve">RAM ceiling</w:t>
            </w:r>
          </w:p>
        </w:tc>
        <w:tc>
          <w:tcPr>
            <w:tcW w:type="dxa" w:w="2000"/>
            <w:shd w:fill="EBF5FB" w:color="auto" w:val="clear"/>
            <w:tcMar>
              <w:top w:type="dxa" w:w="60"/>
              <w:left w:type="dxa" w:w="80"/>
              <w:bottom w:type="dxa" w:w="60"/>
              <w:right w:type="dxa" w:w="80"/>
            </w:tcMar>
          </w:tcPr>
          <w:p>
            <w:r>
              <w:rPr>
                <w:color w:val="2C3E50"/>
                <w:sz w:val="18"/>
                <w:szCs w:val="18"/>
              </w:rPr>
              <w:t xml:space="preserve">300 MB</w:t>
            </w:r>
          </w:p>
        </w:tc>
        <w:tc>
          <w:tcPr>
            <w:tcW w:type="dxa" w:w="2000"/>
            <w:shd w:fill="EBF5FB" w:color="auto" w:val="clear"/>
            <w:tcMar>
              <w:top w:type="dxa" w:w="60"/>
              <w:left w:type="dxa" w:w="80"/>
              <w:bottom w:type="dxa" w:w="60"/>
              <w:right w:type="dxa" w:w="80"/>
            </w:tcMar>
          </w:tcPr>
          <w:p>
            <w:r>
              <w:rPr>
                <w:color w:val="2C3E50"/>
                <w:sz w:val="18"/>
                <w:szCs w:val="18"/>
              </w:rPr>
              <w:t xml:space="preserve">150 MB</w:t>
            </w:r>
          </w:p>
        </w:tc>
        <w:tc>
          <w:tcPr>
            <w:tcW w:type="dxa" w:w="1100"/>
            <w:shd w:fill="EBF5FB" w:color="auto" w:val="clear"/>
            <w:tcMar>
              <w:top w:type="dxa" w:w="60"/>
              <w:left w:type="dxa" w:w="80"/>
              <w:bottom w:type="dxa" w:w="60"/>
              <w:right w:type="dxa" w:w="80"/>
            </w:tcMar>
          </w:tcPr>
          <w:p>
            <w:r>
              <w:rPr>
                <w:color w:val="2C3E50"/>
                <w:sz w:val="18"/>
                <w:szCs w:val="18"/>
              </w:rPr>
              <w:t xml:space="preserve">Typical workstation has less spare RAM</w:t>
            </w:r>
          </w:p>
        </w:tc>
      </w:tr>
      <w:tr>
        <w:tc>
          <w:tcPr>
            <w:tcW w:type="dxa" w:w="2200"/>
            <w:shd w:fill="FFFFFF" w:color="auto" w:val="clear"/>
            <w:tcMar>
              <w:top w:type="dxa" w:w="60"/>
              <w:left w:type="dxa" w:w="80"/>
              <w:bottom w:type="dxa" w:w="60"/>
              <w:right w:type="dxa" w:w="80"/>
            </w:tcMar>
          </w:tcPr>
          <w:p>
            <w:r>
              <w:rPr>
                <w:color w:val="2C3E50"/>
                <w:sz w:val="18"/>
                <w:szCs w:val="18"/>
              </w:rPr>
              <w:t xml:space="preserve">ScanWorkerPool max concurrent</w:t>
            </w:r>
          </w:p>
        </w:tc>
        <w:tc>
          <w:tcPr>
            <w:tcW w:type="dxa" w:w="2000"/>
            <w:shd w:fill="FFFFFF" w:color="auto" w:val="clear"/>
            <w:tcMar>
              <w:top w:type="dxa" w:w="60"/>
              <w:left w:type="dxa" w:w="80"/>
              <w:bottom w:type="dxa" w:w="60"/>
              <w:right w:type="dxa" w:w="80"/>
            </w:tcMar>
          </w:tcPr>
          <w:p>
            <w:r>
              <w:rPr>
                <w:color w:val="2C3E50"/>
                <w:sz w:val="18"/>
                <w:szCs w:val="18"/>
              </w:rPr>
              <w:t xml:space="preserve">1 scan at a time</w:t>
            </w:r>
          </w:p>
        </w:tc>
        <w:tc>
          <w:tcPr>
            <w:tcW w:type="dxa" w:w="2000"/>
            <w:shd w:fill="FFFFFF" w:color="auto" w:val="clear"/>
            <w:tcMar>
              <w:top w:type="dxa" w:w="60"/>
              <w:left w:type="dxa" w:w="80"/>
              <w:bottom w:type="dxa" w:w="60"/>
              <w:right w:type="dxa" w:w="80"/>
            </w:tcMar>
          </w:tcPr>
          <w:p>
            <w:r>
              <w:rPr>
                <w:color w:val="2C3E50"/>
                <w:sz w:val="18"/>
                <w:szCs w:val="18"/>
              </w:rPr>
              <w:t xml:space="preserve">1 scan — same rule</w:t>
            </w:r>
          </w:p>
        </w:tc>
        <w:tc>
          <w:tcPr>
            <w:tcW w:type="dxa" w:w="1100"/>
            <w:shd w:fill="FFFFFF" w:color="auto" w:val="clear"/>
            <w:tcMar>
              <w:top w:type="dxa" w:w="60"/>
              <w:left w:type="dxa" w:w="80"/>
              <w:bottom w:type="dxa" w:w="60"/>
              <w:right w:type="dxa" w:w="80"/>
            </w:tcMar>
          </w:tcPr>
          <w:p>
            <w:r>
              <w:rPr>
                <w:color w:val="2C3E50"/>
                <w:sz w:val="18"/>
                <w:szCs w:val="18"/>
              </w:rPr>
              <w:t xml:space="preserve">Never compete with foreground apps</w:t>
            </w:r>
          </w:p>
        </w:tc>
      </w:tr>
      <w:tr>
        <w:tc>
          <w:tcPr>
            <w:tcW w:type="dxa" w:w="2200"/>
            <w:shd w:fill="EBF5FB" w:color="auto" w:val="clear"/>
            <w:tcMar>
              <w:top w:type="dxa" w:w="60"/>
              <w:left w:type="dxa" w:w="80"/>
              <w:bottom w:type="dxa" w:w="60"/>
              <w:right w:type="dxa" w:w="80"/>
            </w:tcMar>
          </w:tcPr>
          <w:p>
            <w:r>
              <w:rPr>
                <w:color w:val="2C3E50"/>
                <w:sz w:val="18"/>
                <w:szCs w:val="18"/>
              </w:rPr>
              <w:t xml:space="preserve">SBOM full scan window</w:t>
            </w:r>
          </w:p>
        </w:tc>
        <w:tc>
          <w:tcPr>
            <w:tcW w:type="dxa" w:w="2000"/>
            <w:shd w:fill="EBF5FB" w:color="auto" w:val="clear"/>
            <w:tcMar>
              <w:top w:type="dxa" w:w="60"/>
              <w:left w:type="dxa" w:w="80"/>
              <w:bottom w:type="dxa" w:w="60"/>
              <w:right w:type="dxa" w:w="80"/>
            </w:tcMar>
          </w:tcPr>
          <w:p>
            <w:r>
              <w:rPr>
                <w:color w:val="2C3E50"/>
                <w:sz w:val="18"/>
                <w:szCs w:val="18"/>
              </w:rPr>
              <w:t xml:space="preserve">Any time (server)</w:t>
            </w:r>
          </w:p>
        </w:tc>
        <w:tc>
          <w:tcPr>
            <w:tcW w:type="dxa" w:w="2000"/>
            <w:shd w:fill="EBF5FB" w:color="auto" w:val="clear"/>
            <w:tcMar>
              <w:top w:type="dxa" w:w="60"/>
              <w:left w:type="dxa" w:w="80"/>
              <w:bottom w:type="dxa" w:w="60"/>
              <w:right w:type="dxa" w:w="80"/>
            </w:tcMar>
          </w:tcPr>
          <w:p>
            <w:r>
              <w:rPr>
                <w:color w:val="2C3E50"/>
                <w:sz w:val="18"/>
                <w:szCs w:val="18"/>
              </w:rPr>
              <w:t xml:space="preserve">Maintenance window only</w:t>
            </w:r>
          </w:p>
        </w:tc>
        <w:tc>
          <w:tcPr>
            <w:tcW w:type="dxa" w:w="1100"/>
            <w:shd w:fill="EBF5FB" w:color="auto" w:val="clear"/>
            <w:tcMar>
              <w:top w:type="dxa" w:w="60"/>
              <w:left w:type="dxa" w:w="80"/>
              <w:bottom w:type="dxa" w:w="60"/>
              <w:right w:type="dxa" w:w="80"/>
            </w:tcMar>
          </w:tcPr>
          <w:p>
            <w:r>
              <w:rPr>
                <w:color w:val="2C3E50"/>
                <w:sz w:val="18"/>
                <w:szCs w:val="18"/>
              </w:rPr>
              <w:t xml:space="preserve">Avoid disk I/O during working hours</w:t>
            </w:r>
          </w:p>
        </w:tc>
      </w:tr>
      <w:tr>
        <w:tc>
          <w:tcPr>
            <w:tcW w:type="dxa" w:w="2200"/>
            <w:shd w:fill="FFFFFF" w:color="auto" w:val="clear"/>
            <w:tcMar>
              <w:top w:type="dxa" w:w="60"/>
              <w:left w:type="dxa" w:w="80"/>
              <w:bottom w:type="dxa" w:w="60"/>
              <w:right w:type="dxa" w:w="80"/>
            </w:tcMar>
          </w:tcPr>
          <w:p>
            <w:r>
              <w:rPr>
                <w:color w:val="2C3E50"/>
                <w:sz w:val="18"/>
                <w:szCs w:val="18"/>
              </w:rPr>
              <w:t xml:space="preserve">CIS benchmark scan</w:t>
            </w:r>
          </w:p>
        </w:tc>
        <w:tc>
          <w:tcPr>
            <w:tcW w:type="dxa" w:w="2000"/>
            <w:shd w:fill="FFFFFF" w:color="auto" w:val="clear"/>
            <w:tcMar>
              <w:top w:type="dxa" w:w="60"/>
              <w:left w:type="dxa" w:w="80"/>
              <w:bottom w:type="dxa" w:w="60"/>
              <w:right w:type="dxa" w:w="80"/>
            </w:tcMar>
          </w:tcPr>
          <w:p>
            <w:r>
              <w:rPr>
                <w:color w:val="2C3E50"/>
                <w:sz w:val="18"/>
                <w:szCs w:val="18"/>
              </w:rPr>
              <w:t xml:space="preserve">Daily</w:t>
            </w:r>
          </w:p>
        </w:tc>
        <w:tc>
          <w:tcPr>
            <w:tcW w:type="dxa" w:w="2000"/>
            <w:shd w:fill="FFFFFF" w:color="auto" w:val="clear"/>
            <w:tcMar>
              <w:top w:type="dxa" w:w="60"/>
              <w:left w:type="dxa" w:w="80"/>
              <w:bottom w:type="dxa" w:w="60"/>
              <w:right w:type="dxa" w:w="80"/>
            </w:tcMar>
          </w:tcPr>
          <w:p>
            <w:r>
              <w:rPr>
                <w:color w:val="2C3E50"/>
                <w:sz w:val="18"/>
                <w:szCs w:val="18"/>
              </w:rPr>
              <w:t xml:space="preserve">Weekly on desktop</w:t>
            </w:r>
          </w:p>
        </w:tc>
        <w:tc>
          <w:tcPr>
            <w:tcW w:type="dxa" w:w="1100"/>
            <w:shd w:fill="FFFFFF" w:color="auto" w:val="clear"/>
            <w:tcMar>
              <w:top w:type="dxa" w:w="60"/>
              <w:left w:type="dxa" w:w="80"/>
              <w:bottom w:type="dxa" w:w="60"/>
              <w:right w:type="dxa" w:w="80"/>
            </w:tcMar>
          </w:tcPr>
          <w:p>
            <w:r>
              <w:rPr>
                <w:color w:val="2C3E50"/>
                <w:sz w:val="18"/>
                <w:szCs w:val="18"/>
              </w:rPr>
              <w:t xml:space="preserve">184+ registry reads — not needed daily</w:t>
            </w:r>
          </w:p>
        </w:tc>
      </w:tr>
      <w:tr>
        <w:tc>
          <w:tcPr>
            <w:tcW w:type="dxa" w:w="2200"/>
            <w:shd w:fill="EBF5FB" w:color="auto" w:val="clear"/>
            <w:tcMar>
              <w:top w:type="dxa" w:w="60"/>
              <w:left w:type="dxa" w:w="80"/>
              <w:bottom w:type="dxa" w:w="60"/>
              <w:right w:type="dxa" w:w="80"/>
            </w:tcMar>
          </w:tcPr>
          <w:p>
            <w:r>
              <w:rPr>
                <w:color w:val="2C3E50"/>
                <w:sz w:val="18"/>
                <w:szCs w:val="18"/>
              </w:rPr>
              <w:t xml:space="preserve">File tailing</w:t>
            </w:r>
          </w:p>
        </w:tc>
        <w:tc>
          <w:tcPr>
            <w:tcW w:type="dxa" w:w="2000"/>
            <w:shd w:fill="EBF5FB" w:color="auto" w:val="clear"/>
            <w:tcMar>
              <w:top w:type="dxa" w:w="60"/>
              <w:left w:type="dxa" w:w="80"/>
              <w:bottom w:type="dxa" w:w="60"/>
              <w:right w:type="dxa" w:w="80"/>
            </w:tcMar>
          </w:tcPr>
          <w:p>
            <w:r>
              <w:rPr>
                <w:color w:val="2C3E50"/>
                <w:sz w:val="18"/>
                <w:szCs w:val="18"/>
              </w:rPr>
              <w:t xml:space="preserve">All configured globs</w:t>
            </w:r>
          </w:p>
        </w:tc>
        <w:tc>
          <w:tcPr>
            <w:tcW w:type="dxa" w:w="2000"/>
            <w:shd w:fill="EBF5FB" w:color="auto" w:val="clear"/>
            <w:tcMar>
              <w:top w:type="dxa" w:w="60"/>
              <w:left w:type="dxa" w:w="80"/>
              <w:bottom w:type="dxa" w:w="60"/>
              <w:right w:type="dxa" w:w="80"/>
            </w:tcMar>
          </w:tcPr>
          <w:p>
            <w:r>
              <w:rPr>
                <w:color w:val="2C3E50"/>
                <w:sz w:val="18"/>
                <w:szCs w:val="18"/>
              </w:rPr>
              <w:t xml:space="preserve">Same + Desktop AppData paths</w:t>
            </w:r>
          </w:p>
        </w:tc>
        <w:tc>
          <w:tcPr>
            <w:tcW w:type="dxa" w:w="1100"/>
            <w:shd w:fill="EBF5FB" w:color="auto" w:val="clear"/>
            <w:tcMar>
              <w:top w:type="dxa" w:w="60"/>
              <w:left w:type="dxa" w:w="80"/>
              <w:bottom w:type="dxa" w:w="60"/>
              <w:right w:type="dxa" w:w="80"/>
            </w:tcMar>
          </w:tcPr>
          <w:p>
            <w:r>
              <w:rPr>
                <w:color w:val="2C3E50"/>
                <w:sz w:val="18"/>
                <w:szCs w:val="18"/>
              </w:rPr>
              <w:t xml:space="preserve">Extra paths offset by 1s poll (no inotify)</w:t>
            </w:r>
          </w:p>
        </w:tc>
      </w:tr>
      <w:tr>
        <w:tc>
          <w:tcPr>
            <w:tcW w:type="dxa" w:w="2200"/>
            <w:shd w:fill="FFFFFF" w:color="auto" w:val="clear"/>
            <w:tcMar>
              <w:top w:type="dxa" w:w="60"/>
              <w:left w:type="dxa" w:w="80"/>
              <w:bottom w:type="dxa" w:w="60"/>
              <w:right w:type="dxa" w:w="80"/>
            </w:tcMar>
          </w:tcPr>
          <w:p>
            <w:r>
              <w:rPr>
                <w:color w:val="2C3E50"/>
                <w:sz w:val="18"/>
                <w:szCs w:val="18"/>
              </w:rPr>
              <w:t xml:space="preserve">Log queue depth</w:t>
            </w:r>
          </w:p>
        </w:tc>
        <w:tc>
          <w:tcPr>
            <w:tcW w:type="dxa" w:w="2000"/>
            <w:shd w:fill="FFFFFF" w:color="auto" w:val="clear"/>
            <w:tcMar>
              <w:top w:type="dxa" w:w="60"/>
              <w:left w:type="dxa" w:w="80"/>
              <w:bottom w:type="dxa" w:w="60"/>
              <w:right w:type="dxa" w:w="80"/>
            </w:tcMar>
          </w:tcPr>
          <w:p>
            <w:r>
              <w:rPr>
                <w:color w:val="2C3E50"/>
                <w:sz w:val="18"/>
                <w:szCs w:val="18"/>
              </w:rPr>
              <w:t xml:space="preserve">10,000 events</w:t>
            </w:r>
          </w:p>
        </w:tc>
        <w:tc>
          <w:tcPr>
            <w:tcW w:type="dxa" w:w="2000"/>
            <w:shd w:fill="FFFFFF" w:color="auto" w:val="clear"/>
            <w:tcMar>
              <w:top w:type="dxa" w:w="60"/>
              <w:left w:type="dxa" w:w="80"/>
              <w:bottom w:type="dxa" w:w="60"/>
              <w:right w:type="dxa" w:w="80"/>
            </w:tcMar>
          </w:tcPr>
          <w:p>
            <w:r>
              <w:rPr>
                <w:color w:val="2C3E50"/>
                <w:sz w:val="18"/>
                <w:szCs w:val="18"/>
              </w:rPr>
              <w:t xml:space="preserve">5,000 events (desktop)</w:t>
            </w:r>
          </w:p>
        </w:tc>
        <w:tc>
          <w:tcPr>
            <w:tcW w:type="dxa" w:w="1100"/>
            <w:shd w:fill="FFFFFF" w:color="auto" w:val="clear"/>
            <w:tcMar>
              <w:top w:type="dxa" w:w="60"/>
              <w:left w:type="dxa" w:w="80"/>
              <w:bottom w:type="dxa" w:w="60"/>
              <w:right w:type="dxa" w:w="80"/>
            </w:tcMar>
          </w:tcPr>
          <w:p>
            <w:r>
              <w:rPr>
                <w:color w:val="2C3E50"/>
                <w:sz w:val="18"/>
                <w:szCs w:val="18"/>
              </w:rPr>
              <w:t xml:space="preserve">Smaller burst capacity, less memory</w:t>
            </w:r>
          </w:p>
        </w:tc>
      </w:tr>
      <w:tr>
        <w:tc>
          <w:tcPr>
            <w:tcW w:type="dxa" w:w="2200"/>
            <w:shd w:fill="EBF5FB" w:color="auto" w:val="clear"/>
            <w:tcMar>
              <w:top w:type="dxa" w:w="60"/>
              <w:left w:type="dxa" w:w="80"/>
              <w:bottom w:type="dxa" w:w="60"/>
              <w:right w:type="dxa" w:w="80"/>
            </w:tcMar>
          </w:tcPr>
          <w:p>
            <w:r>
              <w:rPr>
                <w:color w:val="2C3E50"/>
                <w:sz w:val="18"/>
                <w:szCs w:val="18"/>
              </w:rPr>
              <w:t xml:space="preserve">gRPC max message</w:t>
            </w:r>
          </w:p>
        </w:tc>
        <w:tc>
          <w:tcPr>
            <w:tcW w:type="dxa" w:w="2000"/>
            <w:shd w:fill="EBF5FB" w:color="auto" w:val="clear"/>
            <w:tcMar>
              <w:top w:type="dxa" w:w="60"/>
              <w:left w:type="dxa" w:w="80"/>
              <w:bottom w:type="dxa" w:w="60"/>
              <w:right w:type="dxa" w:w="80"/>
            </w:tcMar>
          </w:tcPr>
          <w:p>
            <w:r>
              <w:rPr>
                <w:color w:val="2C3E50"/>
                <w:sz w:val="18"/>
                <w:szCs w:val="18"/>
              </w:rPr>
              <w:t xml:space="preserve">1 GiB (flagged)</w:t>
            </w:r>
          </w:p>
        </w:tc>
        <w:tc>
          <w:tcPr>
            <w:tcW w:type="dxa" w:w="2000"/>
            <w:shd w:fill="EBF5FB" w:color="auto" w:val="clear"/>
            <w:tcMar>
              <w:top w:type="dxa" w:w="60"/>
              <w:left w:type="dxa" w:w="80"/>
              <w:bottom w:type="dxa" w:w="60"/>
              <w:right w:type="dxa" w:w="80"/>
            </w:tcMar>
          </w:tcPr>
          <w:p>
            <w:r>
              <w:rPr>
                <w:color w:val="2C3E50"/>
                <w:sz w:val="18"/>
                <w:szCs w:val="18"/>
              </w:rPr>
              <w:t xml:space="preserve">64 MB (desktop)</w:t>
            </w:r>
          </w:p>
        </w:tc>
        <w:tc>
          <w:tcPr>
            <w:tcW w:type="dxa" w:w="1100"/>
            <w:shd w:fill="EBF5FB" w:color="auto" w:val="clear"/>
            <w:tcMar>
              <w:top w:type="dxa" w:w="60"/>
              <w:left w:type="dxa" w:w="80"/>
              <w:bottom w:type="dxa" w:w="60"/>
              <w:right w:type="dxa" w:w="80"/>
            </w:tcMar>
          </w:tcPr>
          <w:p>
            <w:r>
              <w:rPr>
                <w:color w:val="2C3E50"/>
                <w:sz w:val="18"/>
                <w:szCs w:val="18"/>
              </w:rPr>
              <w:t xml:space="preserve">Desktops rarely send huge single payloads</w:t>
            </w:r>
          </w:p>
        </w:tc>
      </w:tr>
    </w:tbl>
    <w:p>
      <w:pPr>
        <w:spacing w:after="100"/>
        <w:ind w:left="360"/>
      </w:pPr>
      <w:r>
        <w:rPr>
          <w:i/>
          <w:iCs/>
          <w:color w:val="1A7A4A"/>
          <w:sz w:val="19"/>
          <w:szCs w:val="19"/>
        </w:rPr>
        <w:t xml:space="preserve">⚑  The desktop resource constraints should be a named ConfigProfile ("desktop") served by the manager. A single binary supports both server and desktop modes — the manager assigns the appropriate profile at registration time based on OS build string (10.0.19041 = Win10, 10.0.22000 = Win11).</w:t>
      </w:r>
    </w:p>
    <w:p>
      <w:pPr>
        <w:spacing w:after="60"/>
      </w:pPr>
    </w:p>
    <w:p>
      <w:pPr>
        <w:pStyle w:val="Heading2"/>
        <w:spacing w:after="120" w:before="320"/>
        <w:rPr>
          <w:b/>
          <w:bCs/>
          <w:color w:val="2E86AB"/>
        </w:rPr>
      </w:pPr>
      <w:r>
        <w:t xml:space="preserve">A.8  Merit / Demerit / Risk — Desktop Expansion</w:t>
      </w:r>
    </w:p>
    <w:tbl>
      <w:tblPr>
        <w:tblW w:type="dxa" w:w="12240"/>
        <w:tblBorders>
          <w:top w:val="single" w:color="B0C4DE" w:sz="4"/>
          <w:left w:val="single" w:color="B0C4DE" w:sz="4"/>
          <w:bottom w:val="single" w:color="B0C4DE" w:sz="4"/>
          <w:right w:val="single" w:color="B0C4DE" w:sz="4"/>
          <w:insideH w:val="single" w:color="auto" w:sz="4"/>
          <w:insideV w:val="single" w:color="auto" w:sz="4"/>
        </w:tblBorders>
      </w:tblPr>
      <w:tblGrid>
        <w:gridCol w:w="1800"/>
        <w:gridCol w:w="9600"/>
      </w:tblGrid>
      <w:tr>
        <w:trPr>
          <w:tblHeader/>
        </w:trPr>
        <w:tc>
          <w:tcPr>
            <w:tcW w:type="dxa" w:w="1800"/>
            <w:shd w:fill="D6EAF8" w:color="auto" w:val="clear"/>
            <w:tcMar>
              <w:top w:type="dxa" w:w="60"/>
              <w:left w:type="dxa" w:w="80"/>
              <w:bottom w:type="dxa" w:w="60"/>
              <w:right w:type="dxa" w:w="80"/>
            </w:tcMar>
          </w:tcPr>
          <w:p>
            <w:r>
              <w:rPr>
                <w:b/>
                <w:bCs/>
                <w:color w:val="1E5C7E"/>
                <w:sz w:val="18"/>
                <w:szCs w:val="18"/>
              </w:rPr>
              <w:t xml:space="preserve">Category</w:t>
            </w:r>
          </w:p>
        </w:tc>
        <w:tc>
          <w:tcPr>
            <w:tcW w:type="dxa" w:w="9600"/>
            <w:shd w:fill="D6EAF8" w:color="auto" w:val="clear"/>
            <w:tcMar>
              <w:top w:type="dxa" w:w="60"/>
              <w:left w:type="dxa" w:w="80"/>
              <w:bottom w:type="dxa" w:w="60"/>
              <w:right w:type="dxa" w:w="80"/>
            </w:tcMar>
          </w:tcPr>
          <w:p>
            <w:r>
              <w:rPr>
                <w:b/>
                <w:bCs/>
                <w:color w:val="1E5C7E"/>
                <w:sz w:val="18"/>
                <w:szCs w:val="18"/>
              </w:rPr>
              <w:t xml:space="preserve">Detail</w:t>
            </w:r>
          </w:p>
        </w:tc>
      </w:tr>
      <w:tr>
        <w:tc>
          <w:tcPr>
            <w:tcW w:type="dxa" w:w="1800"/>
            <w:shd w:fill="E9F7EF" w:color="auto" w:val="clear"/>
            <w:tcMar>
              <w:top w:type="dxa" w:w="60"/>
              <w:left w:type="dxa" w:w="80"/>
              <w:bottom w:type="dxa" w:w="60"/>
              <w:right w:type="dxa" w:w="80"/>
            </w:tcMar>
          </w:tcPr>
          <w:p>
            <w:r>
              <w:rPr>
                <w:color w:val="1A7A4A"/>
                <w:sz w:val="18"/>
                <w:szCs w:val="18"/>
              </w:rPr>
              <w:t xml:space="preserve">✔ Merit</w:t>
            </w:r>
          </w:p>
        </w:tc>
        <w:tc>
          <w:tcPr>
            <w:tcW w:type="dxa" w:w="9600"/>
            <w:shd w:fill="FFFFFF" w:color="auto" w:val="clear"/>
            <w:tcMar>
              <w:top w:type="dxa" w:w="60"/>
              <w:left w:type="dxa" w:w="80"/>
              <w:bottom w:type="dxa" w:w="60"/>
              <w:right w:type="dxa" w:w="80"/>
            </w:tcMar>
          </w:tcPr>
          <w:p>
            <w:r>
              <w:rPr>
                <w:color w:val="2C3E50"/>
                <w:sz w:val="18"/>
                <w:szCs w:val="18"/>
              </w:rPr>
              <w:t xml:space="preserve">Closes the largest telemetry gap in most enterprise networks (workstations &gt;&gt; servers in count)</w:t>
            </w:r>
          </w:p>
        </w:tc>
      </w:tr>
      <w:tr>
        <w:tc>
          <w:tcPr>
            <w:tcW w:type="dxa" w:w="1800"/>
            <w:shd w:fill="E9F7EF" w:color="auto" w:val="clear"/>
            <w:tcMar>
              <w:top w:type="dxa" w:w="60"/>
              <w:left w:type="dxa" w:w="80"/>
              <w:bottom w:type="dxa" w:w="60"/>
              <w:right w:type="dxa" w:w="80"/>
            </w:tcMar>
          </w:tcPr>
          <w:p>
            <w:r>
              <w:rPr>
                <w:color w:val="1A7A4A"/>
                <w:sz w:val="18"/>
                <w:szCs w:val="18"/>
              </w:rPr>
              <w:t xml:space="preserve">✔ Merit</w:t>
            </w:r>
          </w:p>
        </w:tc>
        <w:tc>
          <w:tcPr>
            <w:tcW w:type="dxa" w:w="9600"/>
            <w:shd w:fill="EBF5FB" w:color="auto" w:val="clear"/>
            <w:tcMar>
              <w:top w:type="dxa" w:w="60"/>
              <w:left w:type="dxa" w:w="80"/>
              <w:bottom w:type="dxa" w:w="60"/>
              <w:right w:type="dxa" w:w="80"/>
            </w:tcMar>
          </w:tcPr>
          <w:p>
            <w:r>
              <w:rPr>
                <w:color w:val="2C3E50"/>
                <w:sz w:val="18"/>
                <w:szCs w:val="18"/>
              </w:rPr>
              <w:t xml:space="preserve">CIS Win 10/11 benchmarks directly satisfy PCI-DSS 2.2.1, CIS Controls 1 and 4</w:t>
            </w:r>
          </w:p>
        </w:tc>
      </w:tr>
      <w:tr>
        <w:tc>
          <w:tcPr>
            <w:tcW w:type="dxa" w:w="1800"/>
            <w:shd w:fill="E9F7EF" w:color="auto" w:val="clear"/>
            <w:tcMar>
              <w:top w:type="dxa" w:w="60"/>
              <w:left w:type="dxa" w:w="80"/>
              <w:bottom w:type="dxa" w:w="60"/>
              <w:right w:type="dxa" w:w="80"/>
            </w:tcMar>
          </w:tcPr>
          <w:p>
            <w:r>
              <w:rPr>
                <w:color w:val="1A7A4A"/>
                <w:sz w:val="18"/>
                <w:szCs w:val="18"/>
              </w:rPr>
              <w:t xml:space="preserve">✔ Merit</w:t>
            </w:r>
          </w:p>
        </w:tc>
        <w:tc>
          <w:tcPr>
            <w:tcW w:type="dxa" w:w="9600"/>
            <w:shd w:fill="FFFFFF" w:color="auto" w:val="clear"/>
            <w:tcMar>
              <w:top w:type="dxa" w:w="60"/>
              <w:left w:type="dxa" w:w="80"/>
              <w:bottom w:type="dxa" w:w="60"/>
              <w:right w:type="dxa" w:w="80"/>
            </w:tcMar>
          </w:tcPr>
          <w:p>
            <w:r>
              <w:rPr>
                <w:color w:val="2C3E50"/>
                <w:sz w:val="18"/>
                <w:szCs w:val="18"/>
              </w:rPr>
              <w:t xml:space="preserve">USB/peripheral monitoring catches data exfiltration and malware delivery via removable media</w:t>
            </w:r>
          </w:p>
        </w:tc>
      </w:tr>
      <w:tr>
        <w:tc>
          <w:tcPr>
            <w:tcW w:type="dxa" w:w="1800"/>
            <w:shd w:fill="E9F7EF" w:color="auto" w:val="clear"/>
            <w:tcMar>
              <w:top w:type="dxa" w:w="60"/>
              <w:left w:type="dxa" w:w="80"/>
              <w:bottom w:type="dxa" w:w="60"/>
              <w:right w:type="dxa" w:w="80"/>
            </w:tcMar>
          </w:tcPr>
          <w:p>
            <w:r>
              <w:rPr>
                <w:color w:val="1A7A4A"/>
                <w:sz w:val="18"/>
                <w:szCs w:val="18"/>
              </w:rPr>
              <w:t xml:space="preserve">✔ Merit</w:t>
            </w:r>
          </w:p>
        </w:tc>
        <w:tc>
          <w:tcPr>
            <w:tcW w:type="dxa" w:w="9600"/>
            <w:shd w:fill="EBF5FB" w:color="auto" w:val="clear"/>
            <w:tcMar>
              <w:top w:type="dxa" w:w="60"/>
              <w:left w:type="dxa" w:w="80"/>
              <w:bottom w:type="dxa" w:w="60"/>
              <w:right w:type="dxa" w:w="80"/>
            </w:tcMar>
          </w:tcPr>
          <w:p>
            <w:r>
              <w:rPr>
                <w:color w:val="2C3E50"/>
                <w:sz w:val="18"/>
                <w:szCs w:val="18"/>
              </w:rPr>
              <w:t xml:space="preserve">Single binary, mode-configured at manager — no separate agent package to maintain</w:t>
            </w:r>
          </w:p>
        </w:tc>
      </w:tr>
      <w:tr>
        <w:tc>
          <w:tcPr>
            <w:tcW w:type="dxa" w:w="1800"/>
            <w:shd w:fill="FADBD8" w:color="auto" w:val="clear"/>
            <w:tcMar>
              <w:top w:type="dxa" w:w="60"/>
              <w:left w:type="dxa" w:w="80"/>
              <w:bottom w:type="dxa" w:w="60"/>
              <w:right w:type="dxa" w:w="80"/>
            </w:tcMar>
          </w:tcPr>
          <w:p>
            <w:r>
              <w:rPr>
                <w:color w:val="C0392B"/>
                <w:sz w:val="18"/>
                <w:szCs w:val="18"/>
              </w:rPr>
              <w:t xml:space="preserve">✖ Demerit</w:t>
            </w:r>
          </w:p>
        </w:tc>
        <w:tc>
          <w:tcPr>
            <w:tcW w:type="dxa" w:w="9600"/>
            <w:shd w:fill="FFFFFF" w:color="auto" w:val="clear"/>
            <w:tcMar>
              <w:top w:type="dxa" w:w="60"/>
              <w:left w:type="dxa" w:w="80"/>
              <w:bottom w:type="dxa" w:w="60"/>
              <w:right w:type="dxa" w:w="80"/>
            </w:tcMar>
          </w:tcPr>
          <w:p>
            <w:r>
              <w:rPr>
                <w:color w:val="2C3E50"/>
                <w:sz w:val="18"/>
                <w:szCs w:val="18"/>
              </w:rPr>
              <w:t xml:space="preserve">MSI/Intune packaging adds 1 sprint of DevOps work (WiX toolchain, signing certificate)</w:t>
            </w:r>
          </w:p>
        </w:tc>
      </w:tr>
      <w:tr>
        <w:tc>
          <w:tcPr>
            <w:tcW w:type="dxa" w:w="1800"/>
            <w:shd w:fill="FADBD8" w:color="auto" w:val="clear"/>
            <w:tcMar>
              <w:top w:type="dxa" w:w="60"/>
              <w:left w:type="dxa" w:w="80"/>
              <w:bottom w:type="dxa" w:w="60"/>
              <w:right w:type="dxa" w:w="80"/>
            </w:tcMar>
          </w:tcPr>
          <w:p>
            <w:r>
              <w:rPr>
                <w:color w:val="C0392B"/>
                <w:sz w:val="18"/>
                <w:szCs w:val="18"/>
              </w:rPr>
              <w:t xml:space="preserve">✖ Demerit</w:t>
            </w:r>
          </w:p>
        </w:tc>
        <w:tc>
          <w:tcPr>
            <w:tcW w:type="dxa" w:w="9600"/>
            <w:shd w:fill="EBF5FB" w:color="auto" w:val="clear"/>
            <w:tcMar>
              <w:top w:type="dxa" w:w="60"/>
              <w:left w:type="dxa" w:w="80"/>
              <w:bottom w:type="dxa" w:w="60"/>
              <w:right w:type="dxa" w:w="80"/>
            </w:tcMar>
          </w:tcPr>
          <w:p>
            <w:r>
              <w:rPr>
                <w:color w:val="2C3E50"/>
                <w:sz w:val="18"/>
                <w:szCs w:val="18"/>
              </w:rPr>
              <w:t xml:space="preserve">Browser extension SBOM is non-standard — no PURL spec for Chrome extensions; need custom purl:chrome-ext</w:t>
            </w:r>
          </w:p>
        </w:tc>
      </w:tr>
      <w:tr>
        <w:tc>
          <w:tcPr>
            <w:tcW w:type="dxa" w:w="1800"/>
            <w:shd w:fill="FADBD8" w:color="auto" w:val="clear"/>
            <w:tcMar>
              <w:top w:type="dxa" w:w="60"/>
              <w:left w:type="dxa" w:w="80"/>
              <w:bottom w:type="dxa" w:w="60"/>
              <w:right w:type="dxa" w:w="80"/>
            </w:tcMar>
          </w:tcPr>
          <w:p>
            <w:r>
              <w:rPr>
                <w:color w:val="C0392B"/>
                <w:sz w:val="18"/>
                <w:szCs w:val="18"/>
              </w:rPr>
              <w:t xml:space="preserve">✖ Demerit</w:t>
            </w:r>
          </w:p>
        </w:tc>
        <w:tc>
          <w:tcPr>
            <w:tcW w:type="dxa" w:w="9600"/>
            <w:shd w:fill="FFFFFF" w:color="auto" w:val="clear"/>
            <w:tcMar>
              <w:top w:type="dxa" w:w="60"/>
              <w:left w:type="dxa" w:w="80"/>
              <w:bottom w:type="dxa" w:w="60"/>
              <w:right w:type="dxa" w:w="80"/>
            </w:tcMar>
          </w:tcPr>
          <w:p>
            <w:r>
              <w:rPr>
                <w:color w:val="2C3E50"/>
                <w:sz w:val="18"/>
                <w:szCs w:val="18"/>
              </w:rPr>
              <w:t xml:space="preserve">User privacy concerns on personal-use machines; privacy policy review required before deploying AppData scanning</w:t>
            </w:r>
          </w:p>
        </w:tc>
      </w:tr>
      <w:tr>
        <w:tc>
          <w:tcPr>
            <w:tcW w:type="dxa" w:w="1800"/>
            <w:shd w:fill="FEF9E7" w:color="auto" w:val="clear"/>
            <w:tcMar>
              <w:top w:type="dxa" w:w="60"/>
              <w:left w:type="dxa" w:w="80"/>
              <w:bottom w:type="dxa" w:w="60"/>
              <w:right w:type="dxa" w:w="80"/>
            </w:tcMar>
          </w:tcPr>
          <w:p>
            <w:r>
              <w:rPr>
                <w:color w:val="9C5700"/>
                <w:sz w:val="18"/>
                <w:szCs w:val="18"/>
              </w:rPr>
              <w:t xml:space="preserve">⚠ Risk</w:t>
            </w:r>
          </w:p>
        </w:tc>
        <w:tc>
          <w:tcPr>
            <w:tcW w:type="dxa" w:w="9600"/>
            <w:shd w:fill="EBF5FB" w:color="auto" w:val="clear"/>
            <w:tcMar>
              <w:top w:type="dxa" w:w="60"/>
              <w:left w:type="dxa" w:w="80"/>
              <w:bottom w:type="dxa" w:w="60"/>
              <w:right w:type="dxa" w:w="80"/>
            </w:tcMar>
          </w:tcPr>
          <w:p>
            <w:r>
              <w:rPr>
                <w:color w:val="2C3E50"/>
                <w:sz w:val="18"/>
                <w:szCs w:val="18"/>
              </w:rPr>
              <w:t xml:space="preserve">Desktop AV products may quarantine agent binary if REPLACE_KEY is not obfuscated; needs code-signing certificate + AV vendor whitelisting program</w:t>
            </w:r>
          </w:p>
        </w:tc>
      </w:tr>
      <w:tr>
        <w:tc>
          <w:tcPr>
            <w:tcW w:type="dxa" w:w="1800"/>
            <w:shd w:fill="FEF9E7" w:color="auto" w:val="clear"/>
            <w:tcMar>
              <w:top w:type="dxa" w:w="60"/>
              <w:left w:type="dxa" w:w="80"/>
              <w:bottom w:type="dxa" w:w="60"/>
              <w:right w:type="dxa" w:w="80"/>
            </w:tcMar>
          </w:tcPr>
          <w:p>
            <w:r>
              <w:rPr>
                <w:color w:val="9C5700"/>
                <w:sz w:val="18"/>
                <w:szCs w:val="18"/>
              </w:rPr>
              <w:t xml:space="preserve">⚠ Risk</w:t>
            </w:r>
          </w:p>
        </w:tc>
        <w:tc>
          <w:tcPr>
            <w:tcW w:type="dxa" w:w="9600"/>
            <w:shd w:fill="FFFFFF" w:color="auto" w:val="clear"/>
            <w:tcMar>
              <w:top w:type="dxa" w:w="60"/>
              <w:left w:type="dxa" w:w="80"/>
              <w:bottom w:type="dxa" w:w="60"/>
              <w:right w:type="dxa" w:w="80"/>
            </w:tcMar>
          </w:tcPr>
          <w:p>
            <w:r>
              <w:rPr>
                <w:color w:val="2C3E50"/>
                <w:sz w:val="18"/>
                <w:szCs w:val="18"/>
              </w:rPr>
              <w:t xml:space="preserve">GPO deployment can leave half-installed agents if network share is unreachable; need rollback MSI and status reporting in manager</w:t>
            </w:r>
          </w:p>
        </w:tc>
      </w:tr>
    </w:tbl>
    <w:p>
      <w:r>
        <w:br w:type="page"/>
      </w:r>
    </w:p>
    <w:p>
      <w:pPr>
        <w:pStyle w:val="Heading1"/>
        <w:spacing w:after="160" w:before="480"/>
        <w:rPr>
          <w:b/>
          <w:bCs/>
          <w:color w:val="1E5C7E"/>
        </w:rPr>
      </w:pPr>
      <w:r>
        <w:t xml:space="preserve">B.  CIS Benchmarks via YAML Rules — Feasibility Analysis</w:t>
      </w:r>
    </w:p>
    <w:p>
      <w:pPr>
        <w:spacing w:after="120"/>
        <w:jc w:val="left"/>
      </w:pPr>
      <w:r>
        <w:rPr>
          <w:color w:val="2C3E50"/>
          <w:sz w:val="20"/>
          <w:szCs w:val="20"/>
        </w:rPr>
        <w:t xml:space="preserve">The main plan (Section 6) described a native Go engine with a typed BenchmarkCheck interface. This section examines whether CIS checks can instead be expressed as YAML rules — similar to detection rules in the event-processor — and analyses the trade-offs in depth.</w:t>
      </w:r>
    </w:p>
    <w:p>
      <w:pPr>
        <w:spacing w:after="60"/>
      </w:pPr>
    </w:p>
    <w:p>
      <w:pPr>
        <w:pStyle w:val="Heading2"/>
        <w:spacing w:after="120" w:before="320"/>
        <w:rPr>
          <w:b/>
          <w:bCs/>
          <w:color w:val="2E86AB"/>
        </w:rPr>
      </w:pPr>
      <w:r>
        <w:t xml:space="preserve">B.1  What a CIS Check Actually Requires</w:t>
      </w:r>
    </w:p>
    <w:p>
      <w:pPr>
        <w:spacing w:after="120"/>
        <w:jc w:val="left"/>
      </w:pPr>
      <w:r>
        <w:rPr>
          <w:color w:val="2C3E50"/>
          <w:sz w:val="20"/>
          <w:szCs w:val="20"/>
        </w:rPr>
        <w:t xml:space="preserve">Each CIS control has three distinct phases that any implementation must address:</w:t>
      </w:r>
    </w:p>
    <w:p>
      <w:pPr>
        <w:pStyle w:val="ListParagraph"/>
        <w:numPr>
          <w:ilvl w:val="0"/>
          <w:numId w:val="1"/>
        </w:numPr>
        <w:spacing w:after="80"/>
      </w:pPr>
      <w:r>
        <w:rPr>
          <w:color w:val="2C3E50"/>
          <w:sz w:val="20"/>
          <w:szCs w:val="20"/>
        </w:rPr>
        <w:t xml:space="preserve">Probe: read a value from the system (registry key, file content, service state, WMI query, sysctl, etc.).</w:t>
      </w:r>
    </w:p>
    <w:p>
      <w:pPr>
        <w:pStyle w:val="ListParagraph"/>
        <w:numPr>
          <w:ilvl w:val="0"/>
          <w:numId w:val="1"/>
        </w:numPr>
        <w:spacing w:after="80"/>
      </w:pPr>
      <w:r>
        <w:rPr>
          <w:color w:val="2C3E50"/>
          <w:sz w:val="20"/>
          <w:szCs w:val="20"/>
        </w:rPr>
        <w:t xml:space="preserve">Evaluate: compare the observed value against the expected value or range.</w:t>
      </w:r>
    </w:p>
    <w:p>
      <w:pPr>
        <w:pStyle w:val="ListParagraph"/>
        <w:numPr>
          <w:ilvl w:val="0"/>
          <w:numId w:val="1"/>
        </w:numPr>
        <w:spacing w:after="80"/>
      </w:pPr>
      <w:r>
        <w:rPr>
          <w:color w:val="2C3E50"/>
          <w:sz w:val="20"/>
          <w:szCs w:val="20"/>
        </w:rPr>
        <w:t xml:space="preserve">Report: emit the result — CIS check ID, title, severity, observed value, expected value, pass/fail, MITRE mapping, remediation text.</w:t>
      </w:r>
    </w:p>
    <w:p>
      <w:pPr>
        <w:spacing w:after="120"/>
        <w:jc w:val="left"/>
      </w:pPr>
      <w:r>
        <w:rPr>
          <w:color w:val="2C3E50"/>
          <w:sz w:val="20"/>
          <w:szCs w:val="20"/>
        </w:rPr>
        <w:t xml:space="preserve">The Probe step is OS-specific and requires native system calls. The Evaluate and Report steps are pure logic that can be expressed declaratively.</w:t>
      </w:r>
    </w:p>
    <w:p>
      <w:pPr>
        <w:spacing w:after="60"/>
      </w:pPr>
    </w:p>
    <w:p>
      <w:pPr>
        <w:pStyle w:val="Heading2"/>
        <w:spacing w:after="120" w:before="320"/>
        <w:rPr>
          <w:b/>
          <w:bCs/>
          <w:color w:val="2E86AB"/>
        </w:rPr>
      </w:pPr>
      <w:r>
        <w:t xml:space="preserve">B.2  YAML vs Native Go — Detailed Comparison</w:t>
      </w:r>
    </w:p>
    <w:tbl>
      <w:tblPr>
        <w:tblW w:type="dxa" w:w="12240"/>
        <w:tblBorders>
          <w:top w:val="single" w:color="B0C4DE" w:sz="4"/>
          <w:left w:val="single" w:color="B0C4DE" w:sz="4"/>
          <w:bottom w:val="single" w:color="B0C4DE" w:sz="4"/>
          <w:right w:val="single" w:color="B0C4DE" w:sz="4"/>
          <w:insideH w:val="single" w:color="auto" w:sz="4"/>
          <w:insideV w:val="single" w:color="auto" w:sz="4"/>
        </w:tblBorders>
      </w:tblPr>
      <w:tblGrid>
        <w:gridCol w:w="2400"/>
        <w:gridCol w:w="2000"/>
        <w:gridCol w:w="2000"/>
        <w:gridCol w:w="2700"/>
      </w:tblGrid>
      <w:tr>
        <w:trPr>
          <w:tblHeader/>
        </w:trPr>
        <w:tc>
          <w:tcPr>
            <w:tcW w:type="dxa" w:w="2400"/>
            <w:shd w:fill="D6EAF8" w:color="auto" w:val="clear"/>
            <w:tcMar>
              <w:top w:type="dxa" w:w="60"/>
              <w:left w:type="dxa" w:w="80"/>
              <w:bottom w:type="dxa" w:w="60"/>
              <w:right w:type="dxa" w:w="80"/>
            </w:tcMar>
          </w:tcPr>
          <w:p>
            <w:r>
              <w:rPr>
                <w:b/>
                <w:bCs/>
                <w:color w:val="1E5C7E"/>
                <w:sz w:val="18"/>
                <w:szCs w:val="18"/>
              </w:rPr>
              <w:t xml:space="preserve">Criterion</w:t>
            </w:r>
          </w:p>
        </w:tc>
        <w:tc>
          <w:tcPr>
            <w:tcW w:type="dxa" w:w="2000"/>
            <w:shd w:fill="D6EAF8" w:color="auto" w:val="clear"/>
            <w:tcMar>
              <w:top w:type="dxa" w:w="60"/>
              <w:left w:type="dxa" w:w="80"/>
              <w:bottom w:type="dxa" w:w="60"/>
              <w:right w:type="dxa" w:w="80"/>
            </w:tcMar>
          </w:tcPr>
          <w:p>
            <w:r>
              <w:rPr>
                <w:b/>
                <w:bCs/>
                <w:color w:val="1E5C7E"/>
                <w:sz w:val="18"/>
                <w:szCs w:val="18"/>
              </w:rPr>
              <w:t xml:space="preserve">Pure YAML Engine</w:t>
            </w:r>
          </w:p>
        </w:tc>
        <w:tc>
          <w:tcPr>
            <w:tcW w:type="dxa" w:w="2000"/>
            <w:shd w:fill="D6EAF8" w:color="auto" w:val="clear"/>
            <w:tcMar>
              <w:top w:type="dxa" w:w="60"/>
              <w:left w:type="dxa" w:w="80"/>
              <w:bottom w:type="dxa" w:w="60"/>
              <w:right w:type="dxa" w:w="80"/>
            </w:tcMar>
          </w:tcPr>
          <w:p>
            <w:r>
              <w:rPr>
                <w:b/>
                <w:bCs/>
                <w:color w:val="1E5C7E"/>
                <w:sz w:val="18"/>
                <w:szCs w:val="18"/>
              </w:rPr>
              <w:t xml:space="preserve">Pure Native Go</w:t>
            </w:r>
          </w:p>
        </w:tc>
        <w:tc>
          <w:tcPr>
            <w:tcW w:type="dxa" w:w="2700"/>
            <w:shd w:fill="D6EAF8" w:color="auto" w:val="clear"/>
            <w:tcMar>
              <w:top w:type="dxa" w:w="60"/>
              <w:left w:type="dxa" w:w="80"/>
              <w:bottom w:type="dxa" w:w="60"/>
              <w:right w:type="dxa" w:w="80"/>
            </w:tcMar>
          </w:tcPr>
          <w:p>
            <w:r>
              <w:rPr>
                <w:b/>
                <w:bCs/>
                <w:color w:val="1E5C7E"/>
                <w:sz w:val="18"/>
                <w:szCs w:val="18"/>
              </w:rPr>
              <w:t xml:space="preserve">Recommended Hybrid</w:t>
            </w:r>
          </w:p>
        </w:tc>
      </w:tr>
      <w:tr>
        <w:tc>
          <w:tcPr>
            <w:tcW w:type="dxa" w:w="2400"/>
            <w:shd w:fill="FFFFFF" w:color="auto" w:val="clear"/>
            <w:tcMar>
              <w:top w:type="dxa" w:w="60"/>
              <w:left w:type="dxa" w:w="80"/>
              <w:bottom w:type="dxa" w:w="60"/>
              <w:right w:type="dxa" w:w="80"/>
            </w:tcMar>
          </w:tcPr>
          <w:p>
            <w:r>
              <w:rPr>
                <w:color w:val="2C3E50"/>
                <w:sz w:val="18"/>
                <w:szCs w:val="18"/>
              </w:rPr>
              <w:t xml:space="preserve">Probe execution</w:t>
            </w:r>
          </w:p>
        </w:tc>
        <w:tc>
          <w:tcPr>
            <w:tcW w:type="dxa" w:w="2000"/>
            <w:shd w:fill="FEF9E7" w:color="auto" w:val="clear"/>
            <w:tcMar>
              <w:top w:type="dxa" w:w="60"/>
              <w:left w:type="dxa" w:w="80"/>
              <w:bottom w:type="dxa" w:w="60"/>
              <w:right w:type="dxa" w:w="80"/>
            </w:tcMar>
          </w:tcPr>
          <w:p>
            <w:r>
              <w:rPr>
                <w:color w:val="9C5700"/>
                <w:sz w:val="18"/>
                <w:szCs w:val="18"/>
              </w:rPr>
              <w:t xml:space="preserve">⚠ YAML cannot read registry or call WMI — needs an interpreter</w:t>
            </w:r>
          </w:p>
        </w:tc>
        <w:tc>
          <w:tcPr>
            <w:tcW w:type="dxa" w:w="2000"/>
            <w:shd w:fill="E9F7EF" w:color="auto" w:val="clear"/>
            <w:tcMar>
              <w:top w:type="dxa" w:w="60"/>
              <w:left w:type="dxa" w:w="80"/>
              <w:bottom w:type="dxa" w:w="60"/>
              <w:right w:type="dxa" w:w="80"/>
            </w:tcMar>
          </w:tcPr>
          <w:p>
            <w:r>
              <w:rPr>
                <w:color w:val="1A7A4A"/>
                <w:sz w:val="18"/>
                <w:szCs w:val="18"/>
              </w:rPr>
              <w:t xml:space="preserve">✔ Direct Win32 syscalls, zero subprocess overhead</w:t>
            </w:r>
          </w:p>
        </w:tc>
        <w:tc>
          <w:tcPr>
            <w:tcW w:type="dxa" w:w="2700"/>
            <w:shd w:fill="E9F7EF" w:color="auto" w:val="clear"/>
            <w:tcMar>
              <w:top w:type="dxa" w:w="60"/>
              <w:left w:type="dxa" w:w="80"/>
              <w:bottom w:type="dxa" w:w="60"/>
              <w:right w:type="dxa" w:w="80"/>
            </w:tcMar>
          </w:tcPr>
          <w:p>
            <w:r>
              <w:rPr>
                <w:color w:val="1A7A4A"/>
                <w:sz w:val="18"/>
                <w:szCs w:val="18"/>
              </w:rPr>
              <w:t xml:space="preserve">✔ YAML declares probe type + path; Go executes it</w:t>
            </w:r>
          </w:p>
        </w:tc>
      </w:tr>
      <w:tr>
        <w:tc>
          <w:tcPr>
            <w:tcW w:type="dxa" w:w="2400"/>
            <w:shd w:fill="EBF5FB" w:color="auto" w:val="clear"/>
            <w:tcMar>
              <w:top w:type="dxa" w:w="60"/>
              <w:left w:type="dxa" w:w="80"/>
              <w:bottom w:type="dxa" w:w="60"/>
              <w:right w:type="dxa" w:w="80"/>
            </w:tcMar>
          </w:tcPr>
          <w:p>
            <w:r>
              <w:rPr>
                <w:color w:val="2C3E50"/>
                <w:sz w:val="18"/>
                <w:szCs w:val="18"/>
              </w:rPr>
              <w:t xml:space="preserve">Evaluate logic</w:t>
            </w:r>
          </w:p>
        </w:tc>
        <w:tc>
          <w:tcPr>
            <w:tcW w:type="dxa" w:w="2000"/>
            <w:shd w:fill="E9F7EF" w:color="auto" w:val="clear"/>
            <w:tcMar>
              <w:top w:type="dxa" w:w="60"/>
              <w:left w:type="dxa" w:w="80"/>
              <w:bottom w:type="dxa" w:w="60"/>
              <w:right w:type="dxa" w:w="80"/>
            </w:tcMar>
          </w:tcPr>
          <w:p>
            <w:r>
              <w:rPr>
                <w:color w:val="1A7A4A"/>
                <w:sz w:val="18"/>
                <w:szCs w:val="18"/>
              </w:rPr>
              <w:t xml:space="preserve">✔ Simple comparisons easy in YAML (==, !=, &gt;, contains)</w:t>
            </w:r>
          </w:p>
        </w:tc>
        <w:tc>
          <w:tcPr>
            <w:tcW w:type="dxa" w:w="2000"/>
            <w:shd w:fill="E9F7EF" w:color="auto" w:val="clear"/>
            <w:tcMar>
              <w:top w:type="dxa" w:w="60"/>
              <w:left w:type="dxa" w:w="80"/>
              <w:bottom w:type="dxa" w:w="60"/>
              <w:right w:type="dxa" w:w="80"/>
            </w:tcMar>
          </w:tcPr>
          <w:p>
            <w:r>
              <w:rPr>
                <w:color w:val="1A7A4A"/>
                <w:sz w:val="18"/>
                <w:szCs w:val="18"/>
              </w:rPr>
              <w:t xml:space="preserve">✔ Any logic expressible in code</w:t>
            </w:r>
          </w:p>
        </w:tc>
        <w:tc>
          <w:tcPr>
            <w:tcW w:type="dxa" w:w="2700"/>
            <w:shd w:fill="E9F7EF" w:color="auto" w:val="clear"/>
            <w:tcMar>
              <w:top w:type="dxa" w:w="60"/>
              <w:left w:type="dxa" w:w="80"/>
              <w:bottom w:type="dxa" w:w="60"/>
              <w:right w:type="dxa" w:w="80"/>
            </w:tcMar>
          </w:tcPr>
          <w:p>
            <w:r>
              <w:rPr>
                <w:color w:val="1A7A4A"/>
                <w:sz w:val="18"/>
                <w:szCs w:val="18"/>
              </w:rPr>
              <w:t xml:space="preserve">✔ YAML covers 95% of checks; Go handles bitwise/regex edge cases</w:t>
            </w:r>
          </w:p>
        </w:tc>
      </w:tr>
      <w:tr>
        <w:tc>
          <w:tcPr>
            <w:tcW w:type="dxa" w:w="2400"/>
            <w:shd w:fill="FFFFFF" w:color="auto" w:val="clear"/>
            <w:tcMar>
              <w:top w:type="dxa" w:w="60"/>
              <w:left w:type="dxa" w:w="80"/>
              <w:bottom w:type="dxa" w:w="60"/>
              <w:right w:type="dxa" w:w="80"/>
            </w:tcMar>
          </w:tcPr>
          <w:p>
            <w:r>
              <w:rPr>
                <w:color w:val="2C3E50"/>
                <w:sz w:val="18"/>
                <w:szCs w:val="18"/>
              </w:rPr>
              <w:t xml:space="preserve">Hot-reload (no restart)</w:t>
            </w:r>
          </w:p>
        </w:tc>
        <w:tc>
          <w:tcPr>
            <w:tcW w:type="dxa" w:w="2000"/>
            <w:shd w:fill="E9F7EF" w:color="auto" w:val="clear"/>
            <w:tcMar>
              <w:top w:type="dxa" w:w="60"/>
              <w:left w:type="dxa" w:w="80"/>
              <w:bottom w:type="dxa" w:w="60"/>
              <w:right w:type="dxa" w:w="80"/>
            </w:tcMar>
          </w:tcPr>
          <w:p>
            <w:r>
              <w:rPr>
                <w:color w:val="1A7A4A"/>
                <w:sz w:val="18"/>
                <w:szCs w:val="18"/>
              </w:rPr>
              <w:t xml:space="preserve">✔ Rules pushed from manager, agent reloads on hash change</w:t>
            </w:r>
          </w:p>
        </w:tc>
        <w:tc>
          <w:tcPr>
            <w:tcW w:type="dxa" w:w="2000"/>
            <w:shd w:fill="FADBD8" w:color="auto" w:val="clear"/>
            <w:tcMar>
              <w:top w:type="dxa" w:w="60"/>
              <w:left w:type="dxa" w:w="80"/>
              <w:bottom w:type="dxa" w:w="60"/>
              <w:right w:type="dxa" w:w="80"/>
            </w:tcMar>
          </w:tcPr>
          <w:p>
            <w:r>
              <w:rPr>
                <w:color w:val="C0392B"/>
                <w:sz w:val="18"/>
                <w:szCs w:val="18"/>
              </w:rPr>
              <w:t xml:space="preserve">✖ Go struct changes require agent binary update</w:t>
            </w:r>
          </w:p>
        </w:tc>
        <w:tc>
          <w:tcPr>
            <w:tcW w:type="dxa" w:w="2700"/>
            <w:shd w:fill="E9F7EF" w:color="auto" w:val="clear"/>
            <w:tcMar>
              <w:top w:type="dxa" w:w="60"/>
              <w:left w:type="dxa" w:w="80"/>
              <w:bottom w:type="dxa" w:w="60"/>
              <w:right w:type="dxa" w:w="80"/>
            </w:tcMar>
          </w:tcPr>
          <w:p>
            <w:r>
              <w:rPr>
                <w:color w:val="1A7A4A"/>
                <w:sz w:val="18"/>
                <w:szCs w:val="18"/>
              </w:rPr>
              <w:t xml:space="preserve">✔ Hybrid inherits YAML hot-reload for check metadata</w:t>
            </w:r>
          </w:p>
        </w:tc>
      </w:tr>
      <w:tr>
        <w:tc>
          <w:tcPr>
            <w:tcW w:type="dxa" w:w="2400"/>
            <w:shd w:fill="EBF5FB" w:color="auto" w:val="clear"/>
            <w:tcMar>
              <w:top w:type="dxa" w:w="60"/>
              <w:left w:type="dxa" w:w="80"/>
              <w:bottom w:type="dxa" w:w="60"/>
              <w:right w:type="dxa" w:w="80"/>
            </w:tcMar>
          </w:tcPr>
          <w:p>
            <w:r>
              <w:rPr>
                <w:color w:val="2C3E50"/>
                <w:sz w:val="18"/>
                <w:szCs w:val="18"/>
              </w:rPr>
              <w:t xml:space="preserve">New check without code deploy</w:t>
            </w:r>
          </w:p>
        </w:tc>
        <w:tc>
          <w:tcPr>
            <w:tcW w:type="dxa" w:w="2000"/>
            <w:shd w:fill="E9F7EF" w:color="auto" w:val="clear"/>
            <w:tcMar>
              <w:top w:type="dxa" w:w="60"/>
              <w:left w:type="dxa" w:w="80"/>
              <w:bottom w:type="dxa" w:w="60"/>
              <w:right w:type="dxa" w:w="80"/>
            </w:tcMar>
          </w:tcPr>
          <w:p>
            <w:r>
              <w:rPr>
                <w:color w:val="1A7A4A"/>
                <w:sz w:val="18"/>
                <w:szCs w:val="18"/>
              </w:rPr>
              <w:t xml:space="preserve">✔ Ops team adds a YAML file, manager distributes</w:t>
            </w:r>
          </w:p>
        </w:tc>
        <w:tc>
          <w:tcPr>
            <w:tcW w:type="dxa" w:w="2000"/>
            <w:shd w:fill="FADBD8" w:color="auto" w:val="clear"/>
            <w:tcMar>
              <w:top w:type="dxa" w:w="60"/>
              <w:left w:type="dxa" w:w="80"/>
              <w:bottom w:type="dxa" w:w="60"/>
              <w:right w:type="dxa" w:w="80"/>
            </w:tcMar>
          </w:tcPr>
          <w:p>
            <w:r>
              <w:rPr>
                <w:color w:val="C0392B"/>
                <w:sz w:val="18"/>
                <w:szCs w:val="18"/>
              </w:rPr>
              <w:t xml:space="preserve">✖ Requires agent binary recompile + signed update</w:t>
            </w:r>
          </w:p>
        </w:tc>
        <w:tc>
          <w:tcPr>
            <w:tcW w:type="dxa" w:w="2700"/>
            <w:shd w:fill="E9F7EF" w:color="auto" w:val="clear"/>
            <w:tcMar>
              <w:top w:type="dxa" w:w="60"/>
              <w:left w:type="dxa" w:w="80"/>
              <w:bottom w:type="dxa" w:w="60"/>
              <w:right w:type="dxa" w:w="80"/>
            </w:tcMar>
          </w:tcPr>
          <w:p>
            <w:r>
              <w:rPr>
                <w:color w:val="1A7A4A"/>
                <w:sz w:val="18"/>
                <w:szCs w:val="18"/>
              </w:rPr>
              <w:t xml:space="preserve">✔ New checks = new YAML; interpreter logic stays in binary</w:t>
            </w:r>
          </w:p>
        </w:tc>
      </w:tr>
      <w:tr>
        <w:tc>
          <w:tcPr>
            <w:tcW w:type="dxa" w:w="2400"/>
            <w:shd w:fill="FFFFFF" w:color="auto" w:val="clear"/>
            <w:tcMar>
              <w:top w:type="dxa" w:w="60"/>
              <w:left w:type="dxa" w:w="80"/>
              <w:bottom w:type="dxa" w:w="60"/>
              <w:right w:type="dxa" w:w="80"/>
            </w:tcMar>
          </w:tcPr>
          <w:p>
            <w:r>
              <w:rPr>
                <w:color w:val="2C3E50"/>
                <w:sz w:val="18"/>
                <w:szCs w:val="18"/>
              </w:rPr>
              <w:t xml:space="preserve">Performance</w:t>
            </w:r>
          </w:p>
        </w:tc>
        <w:tc>
          <w:tcPr>
            <w:tcW w:type="dxa" w:w="2000"/>
            <w:shd w:fill="FEF9E7" w:color="auto" w:val="clear"/>
            <w:tcMar>
              <w:top w:type="dxa" w:w="60"/>
              <w:left w:type="dxa" w:w="80"/>
              <w:bottom w:type="dxa" w:w="60"/>
              <w:right w:type="dxa" w:w="80"/>
            </w:tcMar>
          </w:tcPr>
          <w:p>
            <w:r>
              <w:rPr>
                <w:color w:val="9C5700"/>
                <w:sz w:val="18"/>
                <w:szCs w:val="18"/>
              </w:rPr>
              <w:t xml:space="preserve">⚠ Each check = file parse + reflect; ~2–5ms overhead vs native</w:t>
            </w:r>
          </w:p>
        </w:tc>
        <w:tc>
          <w:tcPr>
            <w:tcW w:type="dxa" w:w="2000"/>
            <w:shd w:fill="E9F7EF" w:color="auto" w:val="clear"/>
            <w:tcMar>
              <w:top w:type="dxa" w:w="60"/>
              <w:left w:type="dxa" w:w="80"/>
              <w:bottom w:type="dxa" w:w="60"/>
              <w:right w:type="dxa" w:w="80"/>
            </w:tcMar>
          </w:tcPr>
          <w:p>
            <w:r>
              <w:rPr>
                <w:color w:val="1A7A4A"/>
                <w:sz w:val="18"/>
                <w:szCs w:val="18"/>
              </w:rPr>
              <w:t xml:space="preserve">✔ Sub-millisecond per check with direct API calls</w:t>
            </w:r>
          </w:p>
        </w:tc>
        <w:tc>
          <w:tcPr>
            <w:tcW w:type="dxa" w:w="2700"/>
            <w:shd w:fill="E9F7EF" w:color="auto" w:val="clear"/>
            <w:tcMar>
              <w:top w:type="dxa" w:w="60"/>
              <w:left w:type="dxa" w:w="80"/>
              <w:bottom w:type="dxa" w:w="60"/>
              <w:right w:type="dxa" w:w="80"/>
            </w:tcMar>
          </w:tcPr>
          <w:p>
            <w:r>
              <w:rPr>
                <w:color w:val="1A7A4A"/>
                <w:sz w:val="18"/>
                <w:szCs w:val="18"/>
              </w:rPr>
              <w:t xml:space="preserve">✔ Hot path (registry read) stays native; overhead only in YAML parse (once at load)</w:t>
            </w:r>
          </w:p>
        </w:tc>
      </w:tr>
      <w:tr>
        <w:tc>
          <w:tcPr>
            <w:tcW w:type="dxa" w:w="2400"/>
            <w:shd w:fill="EBF5FB" w:color="auto" w:val="clear"/>
            <w:tcMar>
              <w:top w:type="dxa" w:w="60"/>
              <w:left w:type="dxa" w:w="80"/>
              <w:bottom w:type="dxa" w:w="60"/>
              <w:right w:type="dxa" w:w="80"/>
            </w:tcMar>
          </w:tcPr>
          <w:p>
            <w:r>
              <w:rPr>
                <w:color w:val="2C3E50"/>
                <w:sz w:val="18"/>
                <w:szCs w:val="18"/>
              </w:rPr>
              <w:t xml:space="preserve">Bitwise registry checks</w:t>
            </w:r>
          </w:p>
        </w:tc>
        <w:tc>
          <w:tcPr>
            <w:tcW w:type="dxa" w:w="2000"/>
            <w:shd w:fill="FADBD8" w:color="auto" w:val="clear"/>
            <w:tcMar>
              <w:top w:type="dxa" w:w="60"/>
              <w:left w:type="dxa" w:w="80"/>
              <w:bottom w:type="dxa" w:w="60"/>
              <w:right w:type="dxa" w:w="80"/>
            </w:tcMar>
          </w:tcPr>
          <w:p>
            <w:r>
              <w:rPr>
                <w:color w:val="C0392B"/>
                <w:sz w:val="18"/>
                <w:szCs w:val="18"/>
              </w:rPr>
              <w:t xml:space="preserve">✖ CIS requires e.g. AuditPolicy flags are bit-masked DWORDs — YAML cannot do bitwise ops</w:t>
            </w:r>
          </w:p>
        </w:tc>
        <w:tc>
          <w:tcPr>
            <w:tcW w:type="dxa" w:w="2000"/>
            <w:shd w:fill="E9F7EF" w:color="auto" w:val="clear"/>
            <w:tcMar>
              <w:top w:type="dxa" w:w="60"/>
              <w:left w:type="dxa" w:w="80"/>
              <w:bottom w:type="dxa" w:w="60"/>
              <w:right w:type="dxa" w:w="80"/>
            </w:tcMar>
          </w:tcPr>
          <w:p>
            <w:r>
              <w:rPr>
                <w:color w:val="1A7A4A"/>
                <w:sz w:val="18"/>
                <w:szCs w:val="18"/>
              </w:rPr>
              <w:t xml:space="preserve">✔ Trivial in Go</w:t>
            </w:r>
          </w:p>
        </w:tc>
        <w:tc>
          <w:tcPr>
            <w:tcW w:type="dxa" w:w="2700"/>
            <w:shd w:fill="E9F7EF" w:color="auto" w:val="clear"/>
            <w:tcMar>
              <w:top w:type="dxa" w:w="60"/>
              <w:left w:type="dxa" w:w="80"/>
              <w:bottom w:type="dxa" w:w="60"/>
              <w:right w:type="dxa" w:w="80"/>
            </w:tcMar>
          </w:tcPr>
          <w:p>
            <w:r>
              <w:rPr>
                <w:color w:val="1A7A4A"/>
                <w:sz w:val="18"/>
                <w:szCs w:val="18"/>
              </w:rPr>
              <w:t xml:space="preserve">✔ Probe type "auditpolicy" is native; YAML supplies the expected bitmask as int</w:t>
            </w:r>
          </w:p>
        </w:tc>
      </w:tr>
      <w:tr>
        <w:tc>
          <w:tcPr>
            <w:tcW w:type="dxa" w:w="2400"/>
            <w:shd w:fill="FFFFFF" w:color="auto" w:val="clear"/>
            <w:tcMar>
              <w:top w:type="dxa" w:w="60"/>
              <w:left w:type="dxa" w:w="80"/>
              <w:bottom w:type="dxa" w:w="60"/>
              <w:right w:type="dxa" w:w="80"/>
            </w:tcMar>
          </w:tcPr>
          <w:p>
            <w:r>
              <w:rPr>
                <w:color w:val="2C3E50"/>
                <w:sz w:val="18"/>
                <w:szCs w:val="18"/>
              </w:rPr>
              <w:t xml:space="preserve">Multi-step checks</w:t>
            </w:r>
          </w:p>
        </w:tc>
        <w:tc>
          <w:tcPr>
            <w:tcW w:type="dxa" w:w="2000"/>
            <w:shd w:fill="FADBD8" w:color="auto" w:val="clear"/>
            <w:tcMar>
              <w:top w:type="dxa" w:w="60"/>
              <w:left w:type="dxa" w:w="80"/>
              <w:bottom w:type="dxa" w:w="60"/>
              <w:right w:type="dxa" w:w="80"/>
            </w:tcMar>
          </w:tcPr>
          <w:p>
            <w:r>
              <w:rPr>
                <w:color w:val="C0392B"/>
                <w:sz w:val="18"/>
                <w:szCs w:val="18"/>
              </w:rPr>
              <w:t xml:space="preserve">✖ Complex: e.g. check service state AND registry value — YAML conditionals become verbose</w:t>
            </w:r>
          </w:p>
        </w:tc>
        <w:tc>
          <w:tcPr>
            <w:tcW w:type="dxa" w:w="2000"/>
            <w:shd w:fill="E9F7EF" w:color="auto" w:val="clear"/>
            <w:tcMar>
              <w:top w:type="dxa" w:w="60"/>
              <w:left w:type="dxa" w:w="80"/>
              <w:bottom w:type="dxa" w:w="60"/>
              <w:right w:type="dxa" w:w="80"/>
            </w:tcMar>
          </w:tcPr>
          <w:p>
            <w:r>
              <w:rPr>
                <w:color w:val="1A7A4A"/>
                <w:sz w:val="18"/>
                <w:szCs w:val="18"/>
              </w:rPr>
              <w:t xml:space="preserve">✔ Arbitrary procedural logic</w:t>
            </w:r>
          </w:p>
        </w:tc>
        <w:tc>
          <w:tcPr>
            <w:tcW w:type="dxa" w:w="2700"/>
            <w:shd w:fill="E9F7EF" w:color="auto" w:val="clear"/>
            <w:tcMar>
              <w:top w:type="dxa" w:w="60"/>
              <w:left w:type="dxa" w:w="80"/>
              <w:bottom w:type="dxa" w:w="60"/>
              <w:right w:type="dxa" w:w="80"/>
            </w:tcMar>
          </w:tcPr>
          <w:p>
            <w:r>
              <w:rPr>
                <w:color w:val="1A7A4A"/>
                <w:sz w:val="18"/>
                <w:szCs w:val="18"/>
              </w:rPr>
              <w:t xml:space="preserve">✔ YAML "all_of" / "any_of" for compound checks; Go evaluator handles it</w:t>
            </w:r>
          </w:p>
        </w:tc>
      </w:tr>
      <w:tr>
        <w:tc>
          <w:tcPr>
            <w:tcW w:type="dxa" w:w="2400"/>
            <w:shd w:fill="EBF5FB" w:color="auto" w:val="clear"/>
            <w:tcMar>
              <w:top w:type="dxa" w:w="60"/>
              <w:left w:type="dxa" w:w="80"/>
              <w:bottom w:type="dxa" w:w="60"/>
              <w:right w:type="dxa" w:w="80"/>
            </w:tcMar>
          </w:tcPr>
          <w:p>
            <w:r>
              <w:rPr>
                <w:color w:val="2C3E50"/>
                <w:sz w:val="18"/>
                <w:szCs w:val="18"/>
              </w:rPr>
              <w:t xml:space="preserve">Security (manager pushes rules)</w:t>
            </w:r>
          </w:p>
        </w:tc>
        <w:tc>
          <w:tcPr>
            <w:tcW w:type="dxa" w:w="2000"/>
            <w:shd w:fill="FEF9E7" w:color="auto" w:val="clear"/>
            <w:tcMar>
              <w:top w:type="dxa" w:w="60"/>
              <w:left w:type="dxa" w:w="80"/>
              <w:bottom w:type="dxa" w:w="60"/>
              <w:right w:type="dxa" w:w="80"/>
            </w:tcMar>
          </w:tcPr>
          <w:p>
            <w:r>
              <w:rPr>
                <w:color w:val="9C5700"/>
                <w:sz w:val="18"/>
                <w:szCs w:val="18"/>
              </w:rPr>
              <w:t xml:space="preserve">⚠ Arbitrary YAML exec is an injection vector if unsigned</w:t>
            </w:r>
          </w:p>
        </w:tc>
        <w:tc>
          <w:tcPr>
            <w:tcW w:type="dxa" w:w="2000"/>
            <w:shd w:fill="E9F7EF" w:color="auto" w:val="clear"/>
            <w:tcMar>
              <w:top w:type="dxa" w:w="60"/>
              <w:left w:type="dxa" w:w="80"/>
              <w:bottom w:type="dxa" w:w="60"/>
              <w:right w:type="dxa" w:w="80"/>
            </w:tcMar>
          </w:tcPr>
          <w:p>
            <w:r>
              <w:rPr>
                <w:color w:val="1A7A4A"/>
                <w:sz w:val="18"/>
                <w:szCs w:val="18"/>
              </w:rPr>
              <w:t xml:space="preserve">✔ Interpreter is fixed; only check metadata comes from manager</w:t>
            </w:r>
          </w:p>
        </w:tc>
        <w:tc>
          <w:tcPr>
            <w:tcW w:type="dxa" w:w="2700"/>
            <w:shd w:fill="E9F7EF" w:color="auto" w:val="clear"/>
            <w:tcMar>
              <w:top w:type="dxa" w:w="60"/>
              <w:left w:type="dxa" w:w="80"/>
              <w:bottom w:type="dxa" w:w="60"/>
              <w:right w:type="dxa" w:w="80"/>
            </w:tcMar>
          </w:tcPr>
          <w:p>
            <w:r>
              <w:rPr>
                <w:color w:val="1A7A4A"/>
                <w:sz w:val="18"/>
                <w:szCs w:val="18"/>
              </w:rPr>
              <w:t xml:space="preserve">✔ Manager signs ConfigBundle with ECDSA; agent verifies sig before loading any YAML</w:t>
            </w:r>
          </w:p>
        </w:tc>
      </w:tr>
      <w:tr>
        <w:tc>
          <w:tcPr>
            <w:tcW w:type="dxa" w:w="2400"/>
            <w:shd w:fill="FFFFFF" w:color="auto" w:val="clear"/>
            <w:tcMar>
              <w:top w:type="dxa" w:w="60"/>
              <w:left w:type="dxa" w:w="80"/>
              <w:bottom w:type="dxa" w:w="60"/>
              <w:right w:type="dxa" w:w="80"/>
            </w:tcMar>
          </w:tcPr>
          <w:p>
            <w:r>
              <w:rPr>
                <w:color w:val="2C3E50"/>
                <w:sz w:val="18"/>
                <w:szCs w:val="18"/>
              </w:rPr>
              <w:t xml:space="preserve">Ops team can customise</w:t>
            </w:r>
          </w:p>
        </w:tc>
        <w:tc>
          <w:tcPr>
            <w:tcW w:type="dxa" w:w="2000"/>
            <w:shd w:fill="E9F7EF" w:color="auto" w:val="clear"/>
            <w:tcMar>
              <w:top w:type="dxa" w:w="60"/>
              <w:left w:type="dxa" w:w="80"/>
              <w:bottom w:type="dxa" w:w="60"/>
              <w:right w:type="dxa" w:w="80"/>
            </w:tcMar>
          </w:tcPr>
          <w:p>
            <w:r>
              <w:rPr>
                <w:color w:val="1A7A4A"/>
                <w:sz w:val="18"/>
                <w:szCs w:val="18"/>
              </w:rPr>
              <w:t xml:space="preserve">✔ Ideal for writing custom company policy checks</w:t>
            </w:r>
          </w:p>
        </w:tc>
        <w:tc>
          <w:tcPr>
            <w:tcW w:type="dxa" w:w="2000"/>
            <w:shd w:fill="FADBD8" w:color="auto" w:val="clear"/>
            <w:tcMar>
              <w:top w:type="dxa" w:w="60"/>
              <w:left w:type="dxa" w:w="80"/>
              <w:bottom w:type="dxa" w:w="60"/>
              <w:right w:type="dxa" w:w="80"/>
            </w:tcMar>
          </w:tcPr>
          <w:p>
            <w:r>
              <w:rPr>
                <w:color w:val="C0392B"/>
                <w:sz w:val="18"/>
                <w:szCs w:val="18"/>
              </w:rPr>
              <w:t xml:space="preserve">✖ Cannot add checks without code changes</w:t>
            </w:r>
          </w:p>
        </w:tc>
        <w:tc>
          <w:tcPr>
            <w:tcW w:type="dxa" w:w="2700"/>
            <w:shd w:fill="E9F7EF" w:color="auto" w:val="clear"/>
            <w:tcMar>
              <w:top w:type="dxa" w:w="60"/>
              <w:left w:type="dxa" w:w="80"/>
              <w:bottom w:type="dxa" w:w="60"/>
              <w:right w:type="dxa" w:w="80"/>
            </w:tcMar>
          </w:tcPr>
          <w:p>
            <w:r>
              <w:rPr>
                <w:color w:val="1A7A4A"/>
                <w:sz w:val="18"/>
                <w:szCs w:val="18"/>
              </w:rPr>
              <w:t xml:space="preserve">✔ Custom checks in YAML; built-in CIS checks shipped with binary as default YAML pack</w:t>
            </w:r>
          </w:p>
        </w:tc>
      </w:tr>
      <w:tr>
        <w:tc>
          <w:tcPr>
            <w:tcW w:type="dxa" w:w="2400"/>
            <w:shd w:fill="EBF5FB" w:color="auto" w:val="clear"/>
            <w:tcMar>
              <w:top w:type="dxa" w:w="60"/>
              <w:left w:type="dxa" w:w="80"/>
              <w:bottom w:type="dxa" w:w="60"/>
              <w:right w:type="dxa" w:w="80"/>
            </w:tcMar>
          </w:tcPr>
          <w:p>
            <w:r>
              <w:rPr>
                <w:color w:val="2C3E50"/>
                <w:sz w:val="18"/>
                <w:szCs w:val="18"/>
              </w:rPr>
              <w:t xml:space="preserve">Auditor acceptance (SOC 2, FedRAMP)</w:t>
            </w:r>
          </w:p>
        </w:tc>
        <w:tc>
          <w:tcPr>
            <w:tcW w:type="dxa" w:w="2000"/>
            <w:shd w:fill="FEF9E7" w:color="auto" w:val="clear"/>
            <w:tcMar>
              <w:top w:type="dxa" w:w="60"/>
              <w:left w:type="dxa" w:w="80"/>
              <w:bottom w:type="dxa" w:w="60"/>
              <w:right w:type="dxa" w:w="80"/>
            </w:tcMar>
          </w:tcPr>
          <w:p>
            <w:r>
              <w:rPr>
                <w:color w:val="9C5700"/>
                <w:sz w:val="18"/>
                <w:szCs w:val="18"/>
              </w:rPr>
              <w:t xml:space="preserve">⚠ Auditors may question YAML-only approach; prefer SCAP/OVAL standard</w:t>
            </w:r>
          </w:p>
        </w:tc>
        <w:tc>
          <w:tcPr>
            <w:tcW w:type="dxa" w:w="2000"/>
            <w:shd w:fill="E9F7EF" w:color="auto" w:val="clear"/>
            <w:tcMar>
              <w:top w:type="dxa" w:w="60"/>
              <w:left w:type="dxa" w:w="80"/>
              <w:bottom w:type="dxa" w:w="60"/>
              <w:right w:type="dxa" w:w="80"/>
            </w:tcMar>
          </w:tcPr>
          <w:p>
            <w:r>
              <w:rPr>
                <w:color w:val="1A7A4A"/>
                <w:sz w:val="18"/>
                <w:szCs w:val="18"/>
              </w:rPr>
              <w:t xml:space="preserve">✔ Well-understood; OpenSCAP content is also procedural</w:t>
            </w:r>
          </w:p>
        </w:tc>
        <w:tc>
          <w:tcPr>
            <w:tcW w:type="dxa" w:w="2700"/>
            <w:shd w:fill="E9F7EF" w:color="auto" w:val="clear"/>
            <w:tcMar>
              <w:top w:type="dxa" w:w="60"/>
              <w:left w:type="dxa" w:w="80"/>
              <w:bottom w:type="dxa" w:w="60"/>
              <w:right w:type="dxa" w:w="80"/>
            </w:tcMar>
          </w:tcPr>
          <w:p>
            <w:r>
              <w:rPr>
                <w:color w:val="1A7A4A"/>
                <w:sz w:val="18"/>
                <w:szCs w:val="18"/>
              </w:rPr>
              <w:t xml:space="preserve">✔ Hybrid maps 1:1 to OpenSCAP check types — auditor-acceptable</w:t>
            </w:r>
          </w:p>
        </w:tc>
      </w:tr>
      <w:tr>
        <w:tc>
          <w:tcPr>
            <w:tcW w:type="dxa" w:w="2400"/>
            <w:shd w:fill="FFFFFF" w:color="auto" w:val="clear"/>
            <w:tcMar>
              <w:top w:type="dxa" w:w="60"/>
              <w:left w:type="dxa" w:w="80"/>
              <w:bottom w:type="dxa" w:w="60"/>
              <w:right w:type="dxa" w:w="80"/>
            </w:tcMar>
          </w:tcPr>
          <w:p>
            <w:r>
              <w:rPr>
                <w:color w:val="2C3E50"/>
                <w:sz w:val="18"/>
                <w:szCs w:val="18"/>
              </w:rPr>
              <w:t xml:space="preserve">Version control</w:t>
            </w:r>
          </w:p>
        </w:tc>
        <w:tc>
          <w:tcPr>
            <w:tcW w:type="dxa" w:w="2000"/>
            <w:shd w:fill="E9F7EF" w:color="auto" w:val="clear"/>
            <w:tcMar>
              <w:top w:type="dxa" w:w="60"/>
              <w:left w:type="dxa" w:w="80"/>
              <w:bottom w:type="dxa" w:w="60"/>
              <w:right w:type="dxa" w:w="80"/>
            </w:tcMar>
          </w:tcPr>
          <w:p>
            <w:r>
              <w:rPr>
                <w:color w:val="1A7A4A"/>
                <w:sz w:val="18"/>
                <w:szCs w:val="18"/>
              </w:rPr>
              <w:t xml:space="preserve">✔ YAML files in Git — PR-reviewed, auditable</w:t>
            </w:r>
          </w:p>
        </w:tc>
        <w:tc>
          <w:tcPr>
            <w:tcW w:type="dxa" w:w="2000"/>
            <w:shd w:fill="FADBD8" w:color="auto" w:val="clear"/>
            <w:tcMar>
              <w:top w:type="dxa" w:w="60"/>
              <w:left w:type="dxa" w:w="80"/>
              <w:bottom w:type="dxa" w:w="60"/>
              <w:right w:type="dxa" w:w="80"/>
            </w:tcMar>
          </w:tcPr>
          <w:p>
            <w:r>
              <w:rPr>
                <w:color w:val="C0392B"/>
                <w:sz w:val="18"/>
                <w:szCs w:val="18"/>
              </w:rPr>
              <w:t xml:space="preserve">✖ Check logic buried in Go; harder to diff for compliance reviewers</w:t>
            </w:r>
          </w:p>
        </w:tc>
        <w:tc>
          <w:tcPr>
            <w:tcW w:type="dxa" w:w="2700"/>
            <w:shd w:fill="E9F7EF" w:color="auto" w:val="clear"/>
            <w:tcMar>
              <w:top w:type="dxa" w:w="60"/>
              <w:left w:type="dxa" w:w="80"/>
              <w:bottom w:type="dxa" w:w="60"/>
              <w:right w:type="dxa" w:w="80"/>
            </w:tcMar>
          </w:tcPr>
          <w:p>
            <w:r>
              <w:rPr>
                <w:color w:val="1A7A4A"/>
                <w:sz w:val="18"/>
                <w:szCs w:val="18"/>
              </w:rPr>
              <w:t xml:space="preserve">✔ YAML check files in Git; Git diff shows exactly what changed</w:t>
            </w:r>
          </w:p>
        </w:tc>
      </w:tr>
      <w:tr>
        <w:tc>
          <w:tcPr>
            <w:tcW w:type="dxa" w:w="2400"/>
            <w:shd w:fill="EBF5FB" w:color="auto" w:val="clear"/>
            <w:tcMar>
              <w:top w:type="dxa" w:w="60"/>
              <w:left w:type="dxa" w:w="80"/>
              <w:bottom w:type="dxa" w:w="60"/>
              <w:right w:type="dxa" w:w="80"/>
            </w:tcMar>
          </w:tcPr>
          <w:p>
            <w:r>
              <w:rPr>
                <w:color w:val="2C3E50"/>
                <w:sz w:val="18"/>
                <w:szCs w:val="18"/>
              </w:rPr>
              <w:t xml:space="preserve">False negative risk</w:t>
            </w:r>
          </w:p>
        </w:tc>
        <w:tc>
          <w:tcPr>
            <w:tcW w:type="dxa" w:w="2000"/>
            <w:shd w:fill="FEF9E7" w:color="auto" w:val="clear"/>
            <w:tcMar>
              <w:top w:type="dxa" w:w="60"/>
              <w:left w:type="dxa" w:w="80"/>
              <w:bottom w:type="dxa" w:w="60"/>
              <w:right w:type="dxa" w:w="80"/>
            </w:tcMar>
          </w:tcPr>
          <w:p>
            <w:r>
              <w:rPr>
                <w:color w:val="9C5700"/>
                <w:sz w:val="18"/>
                <w:szCs w:val="18"/>
              </w:rPr>
              <w:t xml:space="preserve">⚠ Mistyped path in YAML silently returns "not found" → pass</w:t>
            </w:r>
          </w:p>
        </w:tc>
        <w:tc>
          <w:tcPr>
            <w:tcW w:type="dxa" w:w="2000"/>
            <w:shd w:fill="FEF9E7" w:color="auto" w:val="clear"/>
            <w:tcMar>
              <w:top w:type="dxa" w:w="60"/>
              <w:left w:type="dxa" w:w="80"/>
              <w:bottom w:type="dxa" w:w="60"/>
              <w:right w:type="dxa" w:w="80"/>
            </w:tcMar>
          </w:tcPr>
          <w:p>
            <w:r>
              <w:rPr>
                <w:color w:val="9C5700"/>
                <w:sz w:val="18"/>
                <w:szCs w:val="18"/>
              </w:rPr>
              <w:t xml:space="preserve">⚠ Coding error can do the same</w:t>
            </w:r>
          </w:p>
        </w:tc>
        <w:tc>
          <w:tcPr>
            <w:tcW w:type="dxa" w:w="2700"/>
            <w:shd w:fill="E9F7EF" w:color="auto" w:val="clear"/>
            <w:tcMar>
              <w:top w:type="dxa" w:w="60"/>
              <w:left w:type="dxa" w:w="80"/>
              <w:bottom w:type="dxa" w:w="60"/>
              <w:right w:type="dxa" w:w="80"/>
            </w:tcMar>
          </w:tcPr>
          <w:p>
            <w:r>
              <w:rPr>
                <w:color w:val="1A7A4A"/>
                <w:sz w:val="18"/>
                <w:szCs w:val="18"/>
              </w:rPr>
              <w:t xml:space="preserve">✔ Hybrid has schema validation on YAML at load; unknown probe types reject the file</w:t>
            </w:r>
          </w:p>
        </w:tc>
      </w:tr>
    </w:tbl>
    <w:p>
      <w:pPr>
        <w:spacing w:after="60"/>
      </w:pPr>
    </w:p>
    <w:p>
      <w:pPr>
        <w:pStyle w:val="Heading2"/>
        <w:spacing w:after="120" w:before="320"/>
        <w:rPr>
          <w:b/>
          <w:bCs/>
          <w:color w:val="2E86AB"/>
        </w:rPr>
      </w:pPr>
      <w:r>
        <w:t xml:space="preserve">B.3  The Recommended Hybrid Architecture</w:t>
      </w:r>
    </w:p>
    <w:p>
      <w:pPr>
        <w:spacing w:after="120"/>
        <w:jc w:val="left"/>
      </w:pPr>
      <w:r>
        <w:rPr>
          <w:color w:val="2C3E50"/>
          <w:sz w:val="20"/>
          <w:szCs w:val="20"/>
        </w:rPr>
        <w:t xml:space="preserve">The hybrid model separates concerns cleanly:</w:t>
      </w:r>
    </w:p>
    <w:p>
      <w:pPr>
        <w:pStyle w:val="ListParagraph"/>
        <w:numPr>
          <w:ilvl w:val="0"/>
          <w:numId w:val="1"/>
        </w:numPr>
        <w:spacing w:after="80"/>
      </w:pPr>
      <w:r>
        <w:rPr>
          <w:color w:val="2C3E50"/>
          <w:sz w:val="20"/>
          <w:szCs w:val="20"/>
        </w:rPr>
        <w:t xml:space="preserve">YAML check file — declares WHAT to check: probe type, probe path/params, expected value, CIS ID, title, severity (L1/L2), remediation text, MITRE technique, CIS section number.</w:t>
      </w:r>
    </w:p>
    <w:p>
      <w:pPr>
        <w:pStyle w:val="ListParagraph"/>
        <w:numPr>
          <w:ilvl w:val="0"/>
          <w:numId w:val="1"/>
        </w:numPr>
        <w:spacing w:after="80"/>
      </w:pPr>
      <w:r>
        <w:rPr>
          <w:color w:val="2C3E50"/>
          <w:sz w:val="20"/>
          <w:szCs w:val="20"/>
        </w:rPr>
        <w:t xml:space="preserve">Go interpreter — knows HOW to execute each probe type: registry_dword, registry_string, file_exists, file_content_regex, service_state, wmi_query, sysctl, command_output, auditpolicy_flag.</w:t>
      </w:r>
    </w:p>
    <w:p>
      <w:pPr>
        <w:pStyle w:val="ListParagraph"/>
        <w:numPr>
          <w:ilvl w:val="0"/>
          <w:numId w:val="1"/>
        </w:numPr>
        <w:spacing w:after="80"/>
      </w:pPr>
      <w:r>
        <w:rPr>
          <w:color w:val="2C3E50"/>
          <w:sz w:val="20"/>
          <w:szCs w:val="20"/>
        </w:rPr>
        <w:t xml:space="preserve">Go evaluator — applies the operator (equals, not_equals, gte, lte, contains, matches_regex, bitmask_set, all_of, any_of) to probe result vs expected value.</w:t>
      </w:r>
    </w:p>
    <w:p>
      <w:pPr>
        <w:pStyle w:val="ListParagraph"/>
        <w:numPr>
          <w:ilvl w:val="0"/>
          <w:numId w:val="1"/>
        </w:numPr>
        <w:spacing w:after="80"/>
      </w:pPr>
      <w:r>
        <w:rPr>
          <w:color w:val="2C3E50"/>
          <w:sz w:val="20"/>
          <w:szCs w:val="20"/>
        </w:rPr>
        <w:t xml:space="preserve">Go reporter — formats the BenchmarkResult struct and queues for upload via gRPC.</w:t>
      </w:r>
    </w:p>
    <w:p>
      <w:pPr>
        <w:spacing w:after="60"/>
      </w:pPr>
    </w:p>
    <w:p>
      <w:pPr>
        <w:spacing w:after="120"/>
        <w:jc w:val="left"/>
      </w:pPr>
      <w:r>
        <w:rPr>
          <w:color w:val="2C3E50"/>
          <w:sz w:val="20"/>
          <w:szCs w:val="20"/>
        </w:rPr>
        <w:t xml:space="preserve">Example YAML check file (CIS Windows 10 L1 — Section 1.1.1):</w:t>
      </w:r>
    </w:p>
    <w:tbl>
      <w:tblPr>
        <w:tblW w:type="dxa" w:w="12240"/>
        <w:tblBorders>
          <w:top w:val="single" w:color="AED6F1" w:sz="2"/>
          <w:left w:val="single" w:color="AED6F1" w:sz="2"/>
          <w:bottom w:val="single" w:color="AED6F1" w:sz="2"/>
          <w:right w:val="single" w:color="AED6F1" w:sz="2"/>
          <w:insideH w:val="single" w:color="auto" w:sz="4"/>
          <w:insideV w:val="single" w:color="auto" w:sz="4"/>
        </w:tblBorders>
      </w:tblPr>
      <w:tblGrid>
        <w:gridCol w:w="12240"/>
      </w:tblGrid>
      <w:tr>
        <w:tc>
          <w:tcPr>
            <w:tcW w:type="dxa" w:w="12240"/>
            <w:shd w:fill="F4F6F7" w:color="auto" w:val="clear"/>
            <w:tcMar>
              <w:top w:type="dxa" w:w="100"/>
              <w:left w:type="dxa" w:w="200"/>
              <w:bottom w:type="dxa" w:w="100"/>
              <w:right w:type="dxa" w:w="200"/>
            </w:tcMar>
          </w:tcPr>
          <w:p>
            <w:r>
              <w:rPr>
                <w:rFonts w:ascii="Courier New" w:cs="Courier New" w:eastAsia="Courier New" w:hAnsi="Courier New"/>
                <w:sz w:val="18"/>
                <w:szCs w:val="18"/>
              </w:rPr>
              <w:t xml:space="preserve">id: "CIS-W10-1.1.1"</w:t>
            </w:r>
          </w:p>
          <w:p>
            <w:r>
              <w:rPr>
                <w:rFonts w:ascii="Courier New" w:cs="Courier New" w:eastAsia="Courier New" w:hAnsi="Courier New"/>
                <w:sz w:val="18"/>
                <w:szCs w:val="18"/>
              </w:rPr>
              <w:t xml:space="preserve">title: "Ensure password history is set to 24 or more passwords"</w:t>
            </w:r>
          </w:p>
          <w:p>
            <w:r>
              <w:rPr>
                <w:rFonts w:ascii="Courier New" w:cs="Courier New" w:eastAsia="Courier New" w:hAnsi="Courier New"/>
                <w:sz w:val="18"/>
                <w:szCs w:val="18"/>
              </w:rPr>
              <w:t xml:space="preserve">level: L1</w:t>
            </w:r>
          </w:p>
          <w:p>
            <w:r>
              <w:rPr>
                <w:rFonts w:ascii="Courier New" w:cs="Courier New" w:eastAsia="Courier New" w:hAnsi="Courier New"/>
                <w:sz w:val="18"/>
                <w:szCs w:val="18"/>
              </w:rPr>
              <w:t xml:space="preserve">severity: medium</w:t>
            </w:r>
          </w:p>
          <w:p>
            <w:r>
              <w:rPr>
                <w:rFonts w:ascii="Courier New" w:cs="Courier New" w:eastAsia="Courier New" w:hAnsi="Courier New"/>
                <w:sz w:val="18"/>
                <w:szCs w:val="18"/>
              </w:rPr>
              <w:t xml:space="preserve">os: [windows_10, windows_11, windows_server_2019, windows_server_2022]</w:t>
            </w:r>
          </w:p>
          <w:p>
            <w:r>
              <w:rPr>
                <w:rFonts w:ascii="Courier New" w:cs="Courier New" w:eastAsia="Courier New" w:hAnsi="Courier New"/>
                <w:sz w:val="18"/>
                <w:szCs w:val="18"/>
              </w:rPr>
              <w:t xml:space="preserve">probe:</w:t>
            </w:r>
          </w:p>
          <w:p>
            <w:r>
              <w:rPr>
                <w:rFonts w:ascii="Courier New" w:cs="Courier New" w:eastAsia="Courier New" w:hAnsi="Courier New"/>
                <w:sz w:val="18"/>
                <w:szCs w:val="18"/>
              </w:rPr>
              <w:t xml:space="preserve">  type: command_output</w:t>
            </w:r>
          </w:p>
          <w:p>
            <w:r>
              <w:rPr>
                <w:rFonts w:ascii="Courier New" w:cs="Courier New" w:eastAsia="Courier New" w:hAnsi="Courier New"/>
                <w:sz w:val="18"/>
                <w:szCs w:val="18"/>
              </w:rPr>
              <w:t xml:space="preserve">  command: "net accounts"</w:t>
            </w:r>
          </w:p>
          <w:p>
            <w:r>
              <w:rPr>
                <w:rFonts w:ascii="Courier New" w:cs="Courier New" w:eastAsia="Courier New" w:hAnsi="Courier New"/>
                <w:sz w:val="18"/>
                <w:szCs w:val="18"/>
              </w:rPr>
              <w:t xml:space="preserve">  regex: "Password history length:\\s+(\\d+)"</w:t>
            </w:r>
          </w:p>
          <w:p>
            <w:r>
              <w:rPr>
                <w:rFonts w:ascii="Courier New" w:cs="Courier New" w:eastAsia="Courier New" w:hAnsi="Courier New"/>
                <w:sz w:val="18"/>
                <w:szCs w:val="18"/>
              </w:rPr>
              <w:t xml:space="preserve">evaluate:</w:t>
            </w:r>
          </w:p>
          <w:p>
            <w:r>
              <w:rPr>
                <w:rFonts w:ascii="Courier New" w:cs="Courier New" w:eastAsia="Courier New" w:hAnsi="Courier New"/>
                <w:sz w:val="18"/>
                <w:szCs w:val="18"/>
              </w:rPr>
              <w:t xml:space="preserve">  operator: gte</w:t>
            </w:r>
          </w:p>
          <w:p>
            <w:r>
              <w:rPr>
                <w:rFonts w:ascii="Courier New" w:cs="Courier New" w:eastAsia="Courier New" w:hAnsi="Courier New"/>
                <w:sz w:val="18"/>
                <w:szCs w:val="18"/>
              </w:rPr>
              <w:t xml:space="preserve">  expected: 24</w:t>
            </w:r>
          </w:p>
          <w:p>
            <w:r>
              <w:rPr>
                <w:rFonts w:ascii="Courier New" w:cs="Courier New" w:eastAsia="Courier New" w:hAnsi="Courier New"/>
                <w:sz w:val="18"/>
                <w:szCs w:val="18"/>
              </w:rPr>
              <w:t xml:space="preserve">remediation: "Computer Configuration → Windows Settings → Security Settings → Account Policies → Password Policy → Enforce password history"</w:t>
            </w:r>
          </w:p>
          <w:p>
            <w:r>
              <w:rPr>
                <w:rFonts w:ascii="Courier New" w:cs="Courier New" w:eastAsia="Courier New" w:hAnsi="Courier New"/>
                <w:sz w:val="18"/>
                <w:szCs w:val="18"/>
              </w:rPr>
              <w:t xml:space="preserve">mitre: ["T1110.001"]</w:t>
            </w:r>
          </w:p>
        </w:tc>
      </w:tr>
    </w:tbl>
    <w:p>
      <w:pPr>
        <w:spacing w:after="60"/>
      </w:pPr>
    </w:p>
    <w:p>
      <w:pPr>
        <w:pStyle w:val="Heading2"/>
        <w:spacing w:after="120" w:before="320"/>
        <w:rPr>
          <w:b/>
          <w:bCs/>
          <w:color w:val="2E86AB"/>
        </w:rPr>
      </w:pPr>
      <w:r>
        <w:t xml:space="preserve">B.4  Probe Types Required for Full CIS Coverage</w:t>
      </w:r>
    </w:p>
    <w:tbl>
      <w:tblPr>
        <w:tblW w:type="dxa" w:w="12240"/>
        <w:tblBorders>
          <w:top w:val="single" w:color="B0C4DE" w:sz="4"/>
          <w:left w:val="single" w:color="B0C4DE" w:sz="4"/>
          <w:bottom w:val="single" w:color="B0C4DE" w:sz="4"/>
          <w:right w:val="single" w:color="B0C4DE" w:sz="4"/>
          <w:insideH w:val="single" w:color="auto" w:sz="4"/>
          <w:insideV w:val="single" w:color="auto" w:sz="4"/>
        </w:tblBorders>
      </w:tblPr>
      <w:tblGrid>
        <w:gridCol w:w="1800"/>
        <w:gridCol w:w="1600"/>
        <w:gridCol w:w="1600"/>
        <w:gridCol w:w="1600"/>
        <w:gridCol w:w="2700"/>
      </w:tblGrid>
      <w:tr>
        <w:trPr>
          <w:tblHeader/>
        </w:trPr>
        <w:tc>
          <w:tcPr>
            <w:tcW w:type="dxa" w:w="1800"/>
            <w:shd w:fill="D6EAF8" w:color="auto" w:val="clear"/>
            <w:tcMar>
              <w:top w:type="dxa" w:w="60"/>
              <w:left w:type="dxa" w:w="80"/>
              <w:bottom w:type="dxa" w:w="60"/>
              <w:right w:type="dxa" w:w="80"/>
            </w:tcMar>
          </w:tcPr>
          <w:p>
            <w:r>
              <w:rPr>
                <w:b/>
                <w:bCs/>
                <w:color w:val="1E5C7E"/>
                <w:sz w:val="18"/>
                <w:szCs w:val="18"/>
              </w:rPr>
              <w:t xml:space="preserve">Probe Type</w:t>
            </w:r>
          </w:p>
        </w:tc>
        <w:tc>
          <w:tcPr>
            <w:tcW w:type="dxa" w:w="1600"/>
            <w:shd w:fill="D6EAF8" w:color="auto" w:val="clear"/>
            <w:tcMar>
              <w:top w:type="dxa" w:w="60"/>
              <w:left w:type="dxa" w:w="80"/>
              <w:bottom w:type="dxa" w:w="60"/>
              <w:right w:type="dxa" w:w="80"/>
            </w:tcMar>
          </w:tcPr>
          <w:p>
            <w:r>
              <w:rPr>
                <w:b/>
                <w:bCs/>
                <w:color w:val="1E5C7E"/>
                <w:sz w:val="18"/>
                <w:szCs w:val="18"/>
              </w:rPr>
              <w:t xml:space="preserve">Windows Checks</w:t>
            </w:r>
          </w:p>
        </w:tc>
        <w:tc>
          <w:tcPr>
            <w:tcW w:type="dxa" w:w="1600"/>
            <w:shd w:fill="D6EAF8" w:color="auto" w:val="clear"/>
            <w:tcMar>
              <w:top w:type="dxa" w:w="60"/>
              <w:left w:type="dxa" w:w="80"/>
              <w:bottom w:type="dxa" w:w="60"/>
              <w:right w:type="dxa" w:w="80"/>
            </w:tcMar>
          </w:tcPr>
          <w:p>
            <w:r>
              <w:rPr>
                <w:b/>
                <w:bCs/>
                <w:color w:val="1E5C7E"/>
                <w:sz w:val="18"/>
                <w:szCs w:val="18"/>
              </w:rPr>
              <w:t xml:space="preserve">Linux Checks</w:t>
            </w:r>
          </w:p>
        </w:tc>
        <w:tc>
          <w:tcPr>
            <w:tcW w:type="dxa" w:w="1600"/>
            <w:shd w:fill="D6EAF8" w:color="auto" w:val="clear"/>
            <w:tcMar>
              <w:top w:type="dxa" w:w="60"/>
              <w:left w:type="dxa" w:w="80"/>
              <w:bottom w:type="dxa" w:w="60"/>
              <w:right w:type="dxa" w:w="80"/>
            </w:tcMar>
          </w:tcPr>
          <w:p>
            <w:r>
              <w:rPr>
                <w:b/>
                <w:bCs/>
                <w:color w:val="1E5C7E"/>
                <w:sz w:val="18"/>
                <w:szCs w:val="18"/>
              </w:rPr>
              <w:t xml:space="preserve">macOS Checks</w:t>
            </w:r>
          </w:p>
        </w:tc>
        <w:tc>
          <w:tcPr>
            <w:tcW w:type="dxa" w:w="2700"/>
            <w:shd w:fill="D6EAF8" w:color="auto" w:val="clear"/>
            <w:tcMar>
              <w:top w:type="dxa" w:w="60"/>
              <w:left w:type="dxa" w:w="80"/>
              <w:bottom w:type="dxa" w:w="60"/>
              <w:right w:type="dxa" w:w="80"/>
            </w:tcMar>
          </w:tcPr>
          <w:p>
            <w:r>
              <w:rPr>
                <w:b/>
                <w:bCs/>
                <w:color w:val="1E5C7E"/>
                <w:sz w:val="18"/>
                <w:szCs w:val="18"/>
              </w:rPr>
              <w:t xml:space="preserve">Implementation</w:t>
            </w:r>
          </w:p>
        </w:tc>
      </w:tr>
      <w:tr>
        <w:tc>
          <w:tcPr>
            <w:tcW w:type="dxa" w:w="1800"/>
            <w:shd w:fill="FFFFFF" w:color="auto" w:val="clear"/>
            <w:tcMar>
              <w:top w:type="dxa" w:w="60"/>
              <w:left w:type="dxa" w:w="80"/>
              <w:bottom w:type="dxa" w:w="60"/>
              <w:right w:type="dxa" w:w="80"/>
            </w:tcMar>
          </w:tcPr>
          <w:p>
            <w:r>
              <w:rPr>
                <w:color w:val="2C3E50"/>
                <w:sz w:val="18"/>
                <w:szCs w:val="18"/>
              </w:rPr>
              <w:t xml:space="preserve">registry_dword</w:t>
            </w:r>
          </w:p>
        </w:tc>
        <w:tc>
          <w:tcPr>
            <w:tcW w:type="dxa" w:w="1600"/>
            <w:shd w:fill="FFFFFF" w:color="auto" w:val="clear"/>
            <w:tcMar>
              <w:top w:type="dxa" w:w="60"/>
              <w:left w:type="dxa" w:w="80"/>
              <w:bottom w:type="dxa" w:w="60"/>
              <w:right w:type="dxa" w:w="80"/>
            </w:tcMar>
          </w:tcPr>
          <w:p>
            <w:r>
              <w:rPr>
                <w:color w:val="2C3E50"/>
                <w:sz w:val="18"/>
                <w:szCs w:val="18"/>
              </w:rPr>
              <w:t xml:space="preserve">~60% of Win checks</w:t>
            </w:r>
          </w:p>
        </w:tc>
        <w:tc>
          <w:tcPr>
            <w:tcW w:type="dxa" w:w="1600"/>
            <w:shd w:fill="FFFFFF" w:color="auto" w:val="clear"/>
            <w:tcMar>
              <w:top w:type="dxa" w:w="60"/>
              <w:left w:type="dxa" w:w="80"/>
              <w:bottom w:type="dxa" w:w="60"/>
              <w:right w:type="dxa" w:w="80"/>
            </w:tcMar>
          </w:tcPr>
          <w:p>
            <w:r>
              <w:rPr>
                <w:color w:val="2C3E50"/>
                <w:sz w:val="18"/>
                <w:szCs w:val="18"/>
              </w:rPr>
              <w:t xml:space="preserve">—</w:t>
            </w:r>
          </w:p>
        </w:tc>
        <w:tc>
          <w:tcPr>
            <w:tcW w:type="dxa" w:w="1600"/>
            <w:shd w:fill="FFFFFF" w:color="auto" w:val="clear"/>
            <w:tcMar>
              <w:top w:type="dxa" w:w="60"/>
              <w:left w:type="dxa" w:w="80"/>
              <w:bottom w:type="dxa" w:w="60"/>
              <w:right w:type="dxa" w:w="80"/>
            </w:tcMar>
          </w:tcPr>
          <w:p>
            <w:r>
              <w:rPr>
                <w:color w:val="2C3E50"/>
                <w:sz w:val="18"/>
                <w:szCs w:val="18"/>
              </w:rPr>
              <w:t xml:space="preserve">—</w:t>
            </w:r>
          </w:p>
        </w:tc>
        <w:tc>
          <w:tcPr>
            <w:tcW w:type="dxa" w:w="2700"/>
            <w:shd w:fill="FFFFFF" w:color="auto" w:val="clear"/>
            <w:tcMar>
              <w:top w:type="dxa" w:w="60"/>
              <w:left w:type="dxa" w:w="80"/>
              <w:bottom w:type="dxa" w:w="60"/>
              <w:right w:type="dxa" w:w="80"/>
            </w:tcMar>
          </w:tcPr>
          <w:p>
            <w:r>
              <w:rPr>
                <w:color w:val="2C3E50"/>
                <w:sz w:val="18"/>
                <w:szCs w:val="18"/>
              </w:rPr>
              <w:t xml:space="preserve">regedit.OpenKey + ReadValueNames; native Win32</w:t>
            </w:r>
          </w:p>
        </w:tc>
      </w:tr>
      <w:tr>
        <w:tc>
          <w:tcPr>
            <w:tcW w:type="dxa" w:w="1800"/>
            <w:shd w:fill="EBF5FB" w:color="auto" w:val="clear"/>
            <w:tcMar>
              <w:top w:type="dxa" w:w="60"/>
              <w:left w:type="dxa" w:w="80"/>
              <w:bottom w:type="dxa" w:w="60"/>
              <w:right w:type="dxa" w:w="80"/>
            </w:tcMar>
          </w:tcPr>
          <w:p>
            <w:r>
              <w:rPr>
                <w:color w:val="2C3E50"/>
                <w:sz w:val="18"/>
                <w:szCs w:val="18"/>
              </w:rPr>
              <w:t xml:space="preserve">registry_string</w:t>
            </w:r>
          </w:p>
        </w:tc>
        <w:tc>
          <w:tcPr>
            <w:tcW w:type="dxa" w:w="1600"/>
            <w:shd w:fill="EBF5FB" w:color="auto" w:val="clear"/>
            <w:tcMar>
              <w:top w:type="dxa" w:w="60"/>
              <w:left w:type="dxa" w:w="80"/>
              <w:bottom w:type="dxa" w:w="60"/>
              <w:right w:type="dxa" w:w="80"/>
            </w:tcMar>
          </w:tcPr>
          <w:p>
            <w:r>
              <w:rPr>
                <w:color w:val="2C3E50"/>
                <w:sz w:val="18"/>
                <w:szCs w:val="18"/>
              </w:rPr>
              <w:t xml:space="preserve">~20% of Win checks</w:t>
            </w:r>
          </w:p>
        </w:tc>
        <w:tc>
          <w:tcPr>
            <w:tcW w:type="dxa" w:w="1600"/>
            <w:shd w:fill="EBF5FB" w:color="auto" w:val="clear"/>
            <w:tcMar>
              <w:top w:type="dxa" w:w="60"/>
              <w:left w:type="dxa" w:w="80"/>
              <w:bottom w:type="dxa" w:w="60"/>
              <w:right w:type="dxa" w:w="80"/>
            </w:tcMar>
          </w:tcPr>
          <w:p>
            <w:r>
              <w:rPr>
                <w:color w:val="2C3E50"/>
                <w:sz w:val="18"/>
                <w:szCs w:val="18"/>
              </w:rPr>
              <w:t xml:space="preserve">—</w:t>
            </w:r>
          </w:p>
        </w:tc>
        <w:tc>
          <w:tcPr>
            <w:tcW w:type="dxa" w:w="1600"/>
            <w:shd w:fill="EBF5FB" w:color="auto" w:val="clear"/>
            <w:tcMar>
              <w:top w:type="dxa" w:w="60"/>
              <w:left w:type="dxa" w:w="80"/>
              <w:bottom w:type="dxa" w:w="60"/>
              <w:right w:type="dxa" w:w="80"/>
            </w:tcMar>
          </w:tcPr>
          <w:p>
            <w:r>
              <w:rPr>
                <w:color w:val="2C3E50"/>
                <w:sz w:val="18"/>
                <w:szCs w:val="18"/>
              </w:rPr>
              <w:t xml:space="preserve">—</w:t>
            </w:r>
          </w:p>
        </w:tc>
        <w:tc>
          <w:tcPr>
            <w:tcW w:type="dxa" w:w="2700"/>
            <w:shd w:fill="EBF5FB" w:color="auto" w:val="clear"/>
            <w:tcMar>
              <w:top w:type="dxa" w:w="60"/>
              <w:left w:type="dxa" w:w="80"/>
              <w:bottom w:type="dxa" w:w="60"/>
              <w:right w:type="dxa" w:w="80"/>
            </w:tcMar>
          </w:tcPr>
          <w:p>
            <w:r>
              <w:rPr>
                <w:color w:val="2C3E50"/>
                <w:sz w:val="18"/>
                <w:szCs w:val="18"/>
              </w:rPr>
              <w:t xml:space="preserve">Same API, string variant</w:t>
            </w:r>
          </w:p>
        </w:tc>
      </w:tr>
      <w:tr>
        <w:tc>
          <w:tcPr>
            <w:tcW w:type="dxa" w:w="1800"/>
            <w:shd w:fill="FFFFFF" w:color="auto" w:val="clear"/>
            <w:tcMar>
              <w:top w:type="dxa" w:w="60"/>
              <w:left w:type="dxa" w:w="80"/>
              <w:bottom w:type="dxa" w:w="60"/>
              <w:right w:type="dxa" w:w="80"/>
            </w:tcMar>
          </w:tcPr>
          <w:p>
            <w:r>
              <w:rPr>
                <w:color w:val="2C3E50"/>
                <w:sz w:val="18"/>
                <w:szCs w:val="18"/>
              </w:rPr>
              <w:t xml:space="preserve">auditpolicy_flag</w:t>
            </w:r>
          </w:p>
        </w:tc>
        <w:tc>
          <w:tcPr>
            <w:tcW w:type="dxa" w:w="1600"/>
            <w:shd w:fill="FFFFFF" w:color="auto" w:val="clear"/>
            <w:tcMar>
              <w:top w:type="dxa" w:w="60"/>
              <w:left w:type="dxa" w:w="80"/>
              <w:bottom w:type="dxa" w:w="60"/>
              <w:right w:type="dxa" w:w="80"/>
            </w:tcMar>
          </w:tcPr>
          <w:p>
            <w:r>
              <w:rPr>
                <w:color w:val="2C3E50"/>
                <w:sz w:val="18"/>
                <w:szCs w:val="18"/>
              </w:rPr>
              <w:t xml:space="preserve">Advanced Audit Policy (SACL flags)</w:t>
            </w:r>
          </w:p>
        </w:tc>
        <w:tc>
          <w:tcPr>
            <w:tcW w:type="dxa" w:w="1600"/>
            <w:shd w:fill="FFFFFF" w:color="auto" w:val="clear"/>
            <w:tcMar>
              <w:top w:type="dxa" w:w="60"/>
              <w:left w:type="dxa" w:w="80"/>
              <w:bottom w:type="dxa" w:w="60"/>
              <w:right w:type="dxa" w:w="80"/>
            </w:tcMar>
          </w:tcPr>
          <w:p>
            <w:r>
              <w:rPr>
                <w:color w:val="2C3E50"/>
                <w:sz w:val="18"/>
                <w:szCs w:val="18"/>
              </w:rPr>
              <w:t xml:space="preserve">—</w:t>
            </w:r>
          </w:p>
        </w:tc>
        <w:tc>
          <w:tcPr>
            <w:tcW w:type="dxa" w:w="1600"/>
            <w:shd w:fill="FFFFFF" w:color="auto" w:val="clear"/>
            <w:tcMar>
              <w:top w:type="dxa" w:w="60"/>
              <w:left w:type="dxa" w:w="80"/>
              <w:bottom w:type="dxa" w:w="60"/>
              <w:right w:type="dxa" w:w="80"/>
            </w:tcMar>
          </w:tcPr>
          <w:p>
            <w:r>
              <w:rPr>
                <w:color w:val="2C3E50"/>
                <w:sz w:val="18"/>
                <w:szCs w:val="18"/>
              </w:rPr>
              <w:t xml:space="preserve">—</w:t>
            </w:r>
          </w:p>
        </w:tc>
        <w:tc>
          <w:tcPr>
            <w:tcW w:type="dxa" w:w="2700"/>
            <w:shd w:fill="FFFFFF" w:color="auto" w:val="clear"/>
            <w:tcMar>
              <w:top w:type="dxa" w:w="60"/>
              <w:left w:type="dxa" w:w="80"/>
              <w:bottom w:type="dxa" w:w="60"/>
              <w:right w:type="dxa" w:w="80"/>
            </w:tcMar>
          </w:tcPr>
          <w:p>
            <w:r>
              <w:rPr>
                <w:color w:val="2C3E50"/>
                <w:sz w:val="18"/>
                <w:szCs w:val="18"/>
              </w:rPr>
              <w:t xml:space="preserve">auditpol.exe /get parsed output</w:t>
            </w:r>
          </w:p>
        </w:tc>
      </w:tr>
      <w:tr>
        <w:tc>
          <w:tcPr>
            <w:tcW w:type="dxa" w:w="1800"/>
            <w:shd w:fill="EBF5FB" w:color="auto" w:val="clear"/>
            <w:tcMar>
              <w:top w:type="dxa" w:w="60"/>
              <w:left w:type="dxa" w:w="80"/>
              <w:bottom w:type="dxa" w:w="60"/>
              <w:right w:type="dxa" w:w="80"/>
            </w:tcMar>
          </w:tcPr>
          <w:p>
            <w:r>
              <w:rPr>
                <w:color w:val="2C3E50"/>
                <w:sz w:val="18"/>
                <w:szCs w:val="18"/>
              </w:rPr>
              <w:t xml:space="preserve">service_state</w:t>
            </w:r>
          </w:p>
        </w:tc>
        <w:tc>
          <w:tcPr>
            <w:tcW w:type="dxa" w:w="1600"/>
            <w:shd w:fill="EBF5FB" w:color="auto" w:val="clear"/>
            <w:tcMar>
              <w:top w:type="dxa" w:w="60"/>
              <w:left w:type="dxa" w:w="80"/>
              <w:bottom w:type="dxa" w:w="60"/>
              <w:right w:type="dxa" w:w="80"/>
            </w:tcMar>
          </w:tcPr>
          <w:p>
            <w:r>
              <w:rPr>
                <w:color w:val="2C3E50"/>
                <w:sz w:val="18"/>
                <w:szCs w:val="18"/>
              </w:rPr>
              <w:t xml:space="preserve">Service running/disabled checks</w:t>
            </w:r>
          </w:p>
        </w:tc>
        <w:tc>
          <w:tcPr>
            <w:tcW w:type="dxa" w:w="1600"/>
            <w:shd w:fill="EBF5FB" w:color="auto" w:val="clear"/>
            <w:tcMar>
              <w:top w:type="dxa" w:w="60"/>
              <w:left w:type="dxa" w:w="80"/>
              <w:bottom w:type="dxa" w:w="60"/>
              <w:right w:type="dxa" w:w="80"/>
            </w:tcMar>
          </w:tcPr>
          <w:p>
            <w:r>
              <w:rPr>
                <w:color w:val="2C3E50"/>
                <w:sz w:val="18"/>
                <w:szCs w:val="18"/>
              </w:rPr>
              <w:t xml:space="preserve">systemd unit enabled/active</w:t>
            </w:r>
          </w:p>
        </w:tc>
        <w:tc>
          <w:tcPr>
            <w:tcW w:type="dxa" w:w="1600"/>
            <w:shd w:fill="EBF5FB" w:color="auto" w:val="clear"/>
            <w:tcMar>
              <w:top w:type="dxa" w:w="60"/>
              <w:left w:type="dxa" w:w="80"/>
              <w:bottom w:type="dxa" w:w="60"/>
              <w:right w:type="dxa" w:w="80"/>
            </w:tcMar>
          </w:tcPr>
          <w:p>
            <w:r>
              <w:rPr>
                <w:color w:val="2C3E50"/>
                <w:sz w:val="18"/>
                <w:szCs w:val="18"/>
              </w:rPr>
              <w:t xml:space="preserve">launchctl list</w:t>
            </w:r>
          </w:p>
        </w:tc>
        <w:tc>
          <w:tcPr>
            <w:tcW w:type="dxa" w:w="2700"/>
            <w:shd w:fill="EBF5FB" w:color="auto" w:val="clear"/>
            <w:tcMar>
              <w:top w:type="dxa" w:w="60"/>
              <w:left w:type="dxa" w:w="80"/>
              <w:bottom w:type="dxa" w:w="60"/>
              <w:right w:type="dxa" w:w="80"/>
            </w:tcMar>
          </w:tcPr>
          <w:p>
            <w:r>
              <w:rPr>
                <w:color w:val="2C3E50"/>
                <w:sz w:val="18"/>
                <w:szCs w:val="18"/>
              </w:rPr>
              <w:t xml:space="preserve">platform-specific; unified probe type</w:t>
            </w:r>
          </w:p>
        </w:tc>
      </w:tr>
      <w:tr>
        <w:tc>
          <w:tcPr>
            <w:tcW w:type="dxa" w:w="1800"/>
            <w:shd w:fill="FFFFFF" w:color="auto" w:val="clear"/>
            <w:tcMar>
              <w:top w:type="dxa" w:w="60"/>
              <w:left w:type="dxa" w:w="80"/>
              <w:bottom w:type="dxa" w:w="60"/>
              <w:right w:type="dxa" w:w="80"/>
            </w:tcMar>
          </w:tcPr>
          <w:p>
            <w:r>
              <w:rPr>
                <w:color w:val="2C3E50"/>
                <w:sz w:val="18"/>
                <w:szCs w:val="18"/>
              </w:rPr>
              <w:t xml:space="preserve">file_content_regex</w:t>
            </w:r>
          </w:p>
        </w:tc>
        <w:tc>
          <w:tcPr>
            <w:tcW w:type="dxa" w:w="1600"/>
            <w:shd w:fill="FFFFFF" w:color="auto" w:val="clear"/>
            <w:tcMar>
              <w:top w:type="dxa" w:w="60"/>
              <w:left w:type="dxa" w:w="80"/>
              <w:bottom w:type="dxa" w:w="60"/>
              <w:right w:type="dxa" w:w="80"/>
            </w:tcMar>
          </w:tcPr>
          <w:p>
            <w:r>
              <w:rPr>
                <w:color w:val="2C3E50"/>
                <w:sz w:val="18"/>
                <w:szCs w:val="18"/>
              </w:rPr>
              <w:t xml:space="preserve">—</w:t>
            </w:r>
          </w:p>
        </w:tc>
        <w:tc>
          <w:tcPr>
            <w:tcW w:type="dxa" w:w="1600"/>
            <w:shd w:fill="FFFFFF" w:color="auto" w:val="clear"/>
            <w:tcMar>
              <w:top w:type="dxa" w:w="60"/>
              <w:left w:type="dxa" w:w="80"/>
              <w:bottom w:type="dxa" w:w="60"/>
              <w:right w:type="dxa" w:w="80"/>
            </w:tcMar>
          </w:tcPr>
          <w:p>
            <w:r>
              <w:rPr>
                <w:color w:val="2C3E50"/>
                <w:sz w:val="18"/>
                <w:szCs w:val="18"/>
              </w:rPr>
              <w:t xml:space="preserve">~50% of Linux checks (sysctl.conf, pam.d)</w:t>
            </w:r>
          </w:p>
        </w:tc>
        <w:tc>
          <w:tcPr>
            <w:tcW w:type="dxa" w:w="1600"/>
            <w:shd w:fill="FFFFFF" w:color="auto" w:val="clear"/>
            <w:tcMar>
              <w:top w:type="dxa" w:w="60"/>
              <w:left w:type="dxa" w:w="80"/>
              <w:bottom w:type="dxa" w:w="60"/>
              <w:right w:type="dxa" w:w="80"/>
            </w:tcMar>
          </w:tcPr>
          <w:p>
            <w:r>
              <w:rPr>
                <w:color w:val="2C3E50"/>
                <w:sz w:val="18"/>
                <w:szCs w:val="18"/>
              </w:rPr>
              <w:t xml:space="preserve">plist + sysctl</w:t>
            </w:r>
          </w:p>
        </w:tc>
        <w:tc>
          <w:tcPr>
            <w:tcW w:type="dxa" w:w="2700"/>
            <w:shd w:fill="FFFFFF" w:color="auto" w:val="clear"/>
            <w:tcMar>
              <w:top w:type="dxa" w:w="60"/>
              <w:left w:type="dxa" w:w="80"/>
              <w:bottom w:type="dxa" w:w="60"/>
              <w:right w:type="dxa" w:w="80"/>
            </w:tcMar>
          </w:tcPr>
          <w:p>
            <w:r>
              <w:rPr>
                <w:color w:val="2C3E50"/>
                <w:sz w:val="18"/>
                <w:szCs w:val="18"/>
              </w:rPr>
              <w:t xml:space="preserve">os.Open + regex scan</w:t>
            </w:r>
          </w:p>
        </w:tc>
      </w:tr>
      <w:tr>
        <w:tc>
          <w:tcPr>
            <w:tcW w:type="dxa" w:w="1800"/>
            <w:shd w:fill="EBF5FB" w:color="auto" w:val="clear"/>
            <w:tcMar>
              <w:top w:type="dxa" w:w="60"/>
              <w:left w:type="dxa" w:w="80"/>
              <w:bottom w:type="dxa" w:w="60"/>
              <w:right w:type="dxa" w:w="80"/>
            </w:tcMar>
          </w:tcPr>
          <w:p>
            <w:r>
              <w:rPr>
                <w:color w:val="2C3E50"/>
                <w:sz w:val="18"/>
                <w:szCs w:val="18"/>
              </w:rPr>
              <w:t xml:space="preserve">sysctl</w:t>
            </w:r>
          </w:p>
        </w:tc>
        <w:tc>
          <w:tcPr>
            <w:tcW w:type="dxa" w:w="1600"/>
            <w:shd w:fill="EBF5FB" w:color="auto" w:val="clear"/>
            <w:tcMar>
              <w:top w:type="dxa" w:w="60"/>
              <w:left w:type="dxa" w:w="80"/>
              <w:bottom w:type="dxa" w:w="60"/>
              <w:right w:type="dxa" w:w="80"/>
            </w:tcMar>
          </w:tcPr>
          <w:p>
            <w:r>
              <w:rPr>
                <w:color w:val="2C3E50"/>
                <w:sz w:val="18"/>
                <w:szCs w:val="18"/>
              </w:rPr>
              <w:t xml:space="preserve">—</w:t>
            </w:r>
          </w:p>
        </w:tc>
        <w:tc>
          <w:tcPr>
            <w:tcW w:type="dxa" w:w="1600"/>
            <w:shd w:fill="EBF5FB" w:color="auto" w:val="clear"/>
            <w:tcMar>
              <w:top w:type="dxa" w:w="60"/>
              <w:left w:type="dxa" w:w="80"/>
              <w:bottom w:type="dxa" w:w="60"/>
              <w:right w:type="dxa" w:w="80"/>
            </w:tcMar>
          </w:tcPr>
          <w:p>
            <w:r>
              <w:rPr>
                <w:color w:val="2C3E50"/>
                <w:sz w:val="18"/>
                <w:szCs w:val="18"/>
              </w:rPr>
              <w:t xml:space="preserve">~30% of Linux checks</w:t>
            </w:r>
          </w:p>
        </w:tc>
        <w:tc>
          <w:tcPr>
            <w:tcW w:type="dxa" w:w="1600"/>
            <w:shd w:fill="EBF5FB" w:color="auto" w:val="clear"/>
            <w:tcMar>
              <w:top w:type="dxa" w:w="60"/>
              <w:left w:type="dxa" w:w="80"/>
              <w:bottom w:type="dxa" w:w="60"/>
              <w:right w:type="dxa" w:w="80"/>
            </w:tcMar>
          </w:tcPr>
          <w:p>
            <w:r>
              <w:rPr>
                <w:color w:val="2C3E50"/>
                <w:sz w:val="18"/>
                <w:szCs w:val="18"/>
              </w:rPr>
              <w:t xml:space="preserve">~40% of macOS checks</w:t>
            </w:r>
          </w:p>
        </w:tc>
        <w:tc>
          <w:tcPr>
            <w:tcW w:type="dxa" w:w="2700"/>
            <w:shd w:fill="EBF5FB" w:color="auto" w:val="clear"/>
            <w:tcMar>
              <w:top w:type="dxa" w:w="60"/>
              <w:left w:type="dxa" w:w="80"/>
              <w:bottom w:type="dxa" w:w="60"/>
              <w:right w:type="dxa" w:w="80"/>
            </w:tcMar>
          </w:tcPr>
          <w:p>
            <w:r>
              <w:rPr>
                <w:color w:val="2C3E50"/>
                <w:sz w:val="18"/>
                <w:szCs w:val="18"/>
              </w:rPr>
              <w:t xml:space="preserve">exec sysctl -n &lt;key&gt; and parse</w:t>
            </w:r>
          </w:p>
        </w:tc>
      </w:tr>
      <w:tr>
        <w:tc>
          <w:tcPr>
            <w:tcW w:type="dxa" w:w="1800"/>
            <w:shd w:fill="FFFFFF" w:color="auto" w:val="clear"/>
            <w:tcMar>
              <w:top w:type="dxa" w:w="60"/>
              <w:left w:type="dxa" w:w="80"/>
              <w:bottom w:type="dxa" w:w="60"/>
              <w:right w:type="dxa" w:w="80"/>
            </w:tcMar>
          </w:tcPr>
          <w:p>
            <w:r>
              <w:rPr>
                <w:color w:val="2C3E50"/>
                <w:sz w:val="18"/>
                <w:szCs w:val="18"/>
              </w:rPr>
              <w:t xml:space="preserve">command_output</w:t>
            </w:r>
          </w:p>
        </w:tc>
        <w:tc>
          <w:tcPr>
            <w:tcW w:type="dxa" w:w="1600"/>
            <w:shd w:fill="FFFFFF" w:color="auto" w:val="clear"/>
            <w:tcMar>
              <w:top w:type="dxa" w:w="60"/>
              <w:left w:type="dxa" w:w="80"/>
              <w:bottom w:type="dxa" w:w="60"/>
              <w:right w:type="dxa" w:w="80"/>
            </w:tcMar>
          </w:tcPr>
          <w:p>
            <w:r>
              <w:rPr>
                <w:color w:val="2C3E50"/>
                <w:sz w:val="18"/>
                <w:szCs w:val="18"/>
              </w:rPr>
              <w:t xml:space="preserve">net accounts, secedit, icacls</w:t>
            </w:r>
          </w:p>
        </w:tc>
        <w:tc>
          <w:tcPr>
            <w:tcW w:type="dxa" w:w="1600"/>
            <w:shd w:fill="FFFFFF" w:color="auto" w:val="clear"/>
            <w:tcMar>
              <w:top w:type="dxa" w:w="60"/>
              <w:left w:type="dxa" w:w="80"/>
              <w:bottom w:type="dxa" w:w="60"/>
              <w:right w:type="dxa" w:w="80"/>
            </w:tcMar>
          </w:tcPr>
          <w:p>
            <w:r>
              <w:rPr>
                <w:color w:val="2C3E50"/>
                <w:sz w:val="18"/>
                <w:szCs w:val="18"/>
              </w:rPr>
              <w:t xml:space="preserve">id, getent, auditctl -s</w:t>
            </w:r>
          </w:p>
        </w:tc>
        <w:tc>
          <w:tcPr>
            <w:tcW w:type="dxa" w:w="1600"/>
            <w:shd w:fill="FFFFFF" w:color="auto" w:val="clear"/>
            <w:tcMar>
              <w:top w:type="dxa" w:w="60"/>
              <w:left w:type="dxa" w:w="80"/>
              <w:bottom w:type="dxa" w:w="60"/>
              <w:right w:type="dxa" w:w="80"/>
            </w:tcMar>
          </w:tcPr>
          <w:p>
            <w:r>
              <w:rPr>
                <w:color w:val="2C3E50"/>
                <w:sz w:val="18"/>
                <w:szCs w:val="18"/>
              </w:rPr>
              <w:t xml:space="preserve">profiles show -all-profiles</w:t>
            </w:r>
          </w:p>
        </w:tc>
        <w:tc>
          <w:tcPr>
            <w:tcW w:type="dxa" w:w="2700"/>
            <w:shd w:fill="FFFFFF" w:color="auto" w:val="clear"/>
            <w:tcMar>
              <w:top w:type="dxa" w:w="60"/>
              <w:left w:type="dxa" w:w="80"/>
              <w:bottom w:type="dxa" w:w="60"/>
              <w:right w:type="dxa" w:w="80"/>
            </w:tcMar>
          </w:tcPr>
          <w:p>
            <w:r>
              <w:rPr>
                <w:color w:val="2C3E50"/>
                <w:sz w:val="18"/>
                <w:szCs w:val="18"/>
              </w:rPr>
              <w:t xml:space="preserve">exec subprocess + regex capture</w:t>
            </w:r>
          </w:p>
        </w:tc>
      </w:tr>
      <w:tr>
        <w:tc>
          <w:tcPr>
            <w:tcW w:type="dxa" w:w="1800"/>
            <w:shd w:fill="EBF5FB" w:color="auto" w:val="clear"/>
            <w:tcMar>
              <w:top w:type="dxa" w:w="60"/>
              <w:left w:type="dxa" w:w="80"/>
              <w:bottom w:type="dxa" w:w="60"/>
              <w:right w:type="dxa" w:w="80"/>
            </w:tcMar>
          </w:tcPr>
          <w:p>
            <w:r>
              <w:rPr>
                <w:color w:val="2C3E50"/>
                <w:sz w:val="18"/>
                <w:szCs w:val="18"/>
              </w:rPr>
              <w:t xml:space="preserve">wmi_query</w:t>
            </w:r>
          </w:p>
        </w:tc>
        <w:tc>
          <w:tcPr>
            <w:tcW w:type="dxa" w:w="1600"/>
            <w:shd w:fill="EBF5FB" w:color="auto" w:val="clear"/>
            <w:tcMar>
              <w:top w:type="dxa" w:w="60"/>
              <w:left w:type="dxa" w:w="80"/>
              <w:bottom w:type="dxa" w:w="60"/>
              <w:right w:type="dxa" w:w="80"/>
            </w:tcMar>
          </w:tcPr>
          <w:p>
            <w:r>
              <w:rPr>
                <w:color w:val="2C3E50"/>
                <w:sz w:val="18"/>
                <w:szCs w:val="18"/>
              </w:rPr>
              <w:t xml:space="preserve">Defender state, BitLocker, device guard</w:t>
            </w:r>
          </w:p>
        </w:tc>
        <w:tc>
          <w:tcPr>
            <w:tcW w:type="dxa" w:w="1600"/>
            <w:shd w:fill="EBF5FB" w:color="auto" w:val="clear"/>
            <w:tcMar>
              <w:top w:type="dxa" w:w="60"/>
              <w:left w:type="dxa" w:w="80"/>
              <w:bottom w:type="dxa" w:w="60"/>
              <w:right w:type="dxa" w:w="80"/>
            </w:tcMar>
          </w:tcPr>
          <w:p>
            <w:r>
              <w:rPr>
                <w:color w:val="2C3E50"/>
                <w:sz w:val="18"/>
                <w:szCs w:val="18"/>
              </w:rPr>
              <w:t xml:space="preserve">—</w:t>
            </w:r>
          </w:p>
        </w:tc>
        <w:tc>
          <w:tcPr>
            <w:tcW w:type="dxa" w:w="1600"/>
            <w:shd w:fill="EBF5FB" w:color="auto" w:val="clear"/>
            <w:tcMar>
              <w:top w:type="dxa" w:w="60"/>
              <w:left w:type="dxa" w:w="80"/>
              <w:bottom w:type="dxa" w:w="60"/>
              <w:right w:type="dxa" w:w="80"/>
            </w:tcMar>
          </w:tcPr>
          <w:p>
            <w:r>
              <w:rPr>
                <w:color w:val="2C3E50"/>
                <w:sz w:val="18"/>
                <w:szCs w:val="18"/>
              </w:rPr>
              <w:t xml:space="preserve">—</w:t>
            </w:r>
          </w:p>
        </w:tc>
        <w:tc>
          <w:tcPr>
            <w:tcW w:type="dxa" w:w="2700"/>
            <w:shd w:fill="EBF5FB" w:color="auto" w:val="clear"/>
            <w:tcMar>
              <w:top w:type="dxa" w:w="60"/>
              <w:left w:type="dxa" w:w="80"/>
              <w:bottom w:type="dxa" w:w="60"/>
              <w:right w:type="dxa" w:w="80"/>
            </w:tcMar>
          </w:tcPr>
          <w:p>
            <w:r>
              <w:rPr>
                <w:color w:val="2C3E50"/>
                <w:sz w:val="18"/>
                <w:szCs w:val="18"/>
              </w:rPr>
              <w:t xml:space="preserve">WMI via golang.org/x/sys/windows/svc/mgr or wmic subprocess</w:t>
            </w:r>
          </w:p>
        </w:tc>
      </w:tr>
      <w:tr>
        <w:tc>
          <w:tcPr>
            <w:tcW w:type="dxa" w:w="1800"/>
            <w:shd w:fill="FFFFFF" w:color="auto" w:val="clear"/>
            <w:tcMar>
              <w:top w:type="dxa" w:w="60"/>
              <w:left w:type="dxa" w:w="80"/>
              <w:bottom w:type="dxa" w:w="60"/>
              <w:right w:type="dxa" w:w="80"/>
            </w:tcMar>
          </w:tcPr>
          <w:p>
            <w:r>
              <w:rPr>
                <w:color w:val="2C3E50"/>
                <w:sz w:val="18"/>
                <w:szCs w:val="18"/>
              </w:rPr>
              <w:t xml:space="preserve">file_permissions</w:t>
            </w:r>
          </w:p>
        </w:tc>
        <w:tc>
          <w:tcPr>
            <w:tcW w:type="dxa" w:w="1600"/>
            <w:shd w:fill="FFFFFF" w:color="auto" w:val="clear"/>
            <w:tcMar>
              <w:top w:type="dxa" w:w="60"/>
              <w:left w:type="dxa" w:w="80"/>
              <w:bottom w:type="dxa" w:w="60"/>
              <w:right w:type="dxa" w:w="80"/>
            </w:tcMar>
          </w:tcPr>
          <w:p>
            <w:r>
              <w:rPr>
                <w:color w:val="2C3E50"/>
                <w:sz w:val="18"/>
                <w:szCs w:val="18"/>
              </w:rPr>
              <w:t xml:space="preserve">—</w:t>
            </w:r>
          </w:p>
        </w:tc>
        <w:tc>
          <w:tcPr>
            <w:tcW w:type="dxa" w:w="1600"/>
            <w:shd w:fill="FFFFFF" w:color="auto" w:val="clear"/>
            <w:tcMar>
              <w:top w:type="dxa" w:w="60"/>
              <w:left w:type="dxa" w:w="80"/>
              <w:bottom w:type="dxa" w:w="60"/>
              <w:right w:type="dxa" w:w="80"/>
            </w:tcMar>
          </w:tcPr>
          <w:p>
            <w:r>
              <w:rPr>
                <w:color w:val="2C3E50"/>
                <w:sz w:val="18"/>
                <w:szCs w:val="18"/>
              </w:rPr>
              <w:t xml:space="preserve">~20% of Linux checks (cron, shadow)</w:t>
            </w:r>
          </w:p>
        </w:tc>
        <w:tc>
          <w:tcPr>
            <w:tcW w:type="dxa" w:w="1600"/>
            <w:shd w:fill="FFFFFF" w:color="auto" w:val="clear"/>
            <w:tcMar>
              <w:top w:type="dxa" w:w="60"/>
              <w:left w:type="dxa" w:w="80"/>
              <w:bottom w:type="dxa" w:w="60"/>
              <w:right w:type="dxa" w:w="80"/>
            </w:tcMar>
          </w:tcPr>
          <w:p>
            <w:r>
              <w:rPr>
                <w:color w:val="2C3E50"/>
                <w:sz w:val="18"/>
                <w:szCs w:val="18"/>
              </w:rPr>
              <w:t xml:space="preserve">Similar to Linux</w:t>
            </w:r>
          </w:p>
        </w:tc>
        <w:tc>
          <w:tcPr>
            <w:tcW w:type="dxa" w:w="2700"/>
            <w:shd w:fill="FFFFFF" w:color="auto" w:val="clear"/>
            <w:tcMar>
              <w:top w:type="dxa" w:w="60"/>
              <w:left w:type="dxa" w:w="80"/>
              <w:bottom w:type="dxa" w:w="60"/>
              <w:right w:type="dxa" w:w="80"/>
            </w:tcMar>
          </w:tcPr>
          <w:p>
            <w:r>
              <w:rPr>
                <w:color w:val="2C3E50"/>
                <w:sz w:val="18"/>
                <w:szCs w:val="18"/>
              </w:rPr>
              <w:t xml:space="preserve">os.Stat + mode bits</w:t>
            </w:r>
          </w:p>
        </w:tc>
      </w:tr>
      <w:tr>
        <w:tc>
          <w:tcPr>
            <w:tcW w:type="dxa" w:w="1800"/>
            <w:shd w:fill="EBF5FB" w:color="auto" w:val="clear"/>
            <w:tcMar>
              <w:top w:type="dxa" w:w="60"/>
              <w:left w:type="dxa" w:w="80"/>
              <w:bottom w:type="dxa" w:w="60"/>
              <w:right w:type="dxa" w:w="80"/>
            </w:tcMar>
          </w:tcPr>
          <w:p>
            <w:r>
              <w:rPr>
                <w:color w:val="2C3E50"/>
                <w:sz w:val="18"/>
                <w:szCs w:val="18"/>
              </w:rPr>
              <w:t xml:space="preserve">plist_value</w:t>
            </w:r>
          </w:p>
        </w:tc>
        <w:tc>
          <w:tcPr>
            <w:tcW w:type="dxa" w:w="1600"/>
            <w:shd w:fill="EBF5FB" w:color="auto" w:val="clear"/>
            <w:tcMar>
              <w:top w:type="dxa" w:w="60"/>
              <w:left w:type="dxa" w:w="80"/>
              <w:bottom w:type="dxa" w:w="60"/>
              <w:right w:type="dxa" w:w="80"/>
            </w:tcMar>
          </w:tcPr>
          <w:p>
            <w:r>
              <w:rPr>
                <w:color w:val="2C3E50"/>
                <w:sz w:val="18"/>
                <w:szCs w:val="18"/>
              </w:rPr>
              <w:t xml:space="preserve">—</w:t>
            </w:r>
          </w:p>
        </w:tc>
        <w:tc>
          <w:tcPr>
            <w:tcW w:type="dxa" w:w="1600"/>
            <w:shd w:fill="EBF5FB" w:color="auto" w:val="clear"/>
            <w:tcMar>
              <w:top w:type="dxa" w:w="60"/>
              <w:left w:type="dxa" w:w="80"/>
              <w:bottom w:type="dxa" w:w="60"/>
              <w:right w:type="dxa" w:w="80"/>
            </w:tcMar>
          </w:tcPr>
          <w:p>
            <w:r>
              <w:rPr>
                <w:color w:val="2C3E50"/>
                <w:sz w:val="18"/>
                <w:szCs w:val="18"/>
              </w:rPr>
              <w:t xml:space="preserve">—</w:t>
            </w:r>
          </w:p>
        </w:tc>
        <w:tc>
          <w:tcPr>
            <w:tcW w:type="dxa" w:w="1600"/>
            <w:shd w:fill="EBF5FB" w:color="auto" w:val="clear"/>
            <w:tcMar>
              <w:top w:type="dxa" w:w="60"/>
              <w:left w:type="dxa" w:w="80"/>
              <w:bottom w:type="dxa" w:w="60"/>
              <w:right w:type="dxa" w:w="80"/>
            </w:tcMar>
          </w:tcPr>
          <w:p>
            <w:r>
              <w:rPr>
                <w:color w:val="2C3E50"/>
                <w:sz w:val="18"/>
                <w:szCs w:val="18"/>
              </w:rPr>
              <w:t xml:space="preserve">~30% of macOS checks</w:t>
            </w:r>
          </w:p>
        </w:tc>
        <w:tc>
          <w:tcPr>
            <w:tcW w:type="dxa" w:w="2700"/>
            <w:shd w:fill="EBF5FB" w:color="auto" w:val="clear"/>
            <w:tcMar>
              <w:top w:type="dxa" w:w="60"/>
              <w:left w:type="dxa" w:w="80"/>
              <w:bottom w:type="dxa" w:w="60"/>
              <w:right w:type="dxa" w:w="80"/>
            </w:tcMar>
          </w:tcPr>
          <w:p>
            <w:r>
              <w:rPr>
                <w:color w:val="2C3E50"/>
                <w:sz w:val="18"/>
                <w:szCs w:val="18"/>
              </w:rPr>
              <w:t xml:space="preserve">plist decode (howett.net/plist)</w:t>
            </w:r>
          </w:p>
        </w:tc>
      </w:tr>
    </w:tbl>
    <w:p>
      <w:pPr>
        <w:spacing w:after="60"/>
      </w:pPr>
    </w:p>
    <w:p>
      <w:pPr>
        <w:pStyle w:val="Heading2"/>
        <w:spacing w:after="120" w:before="320"/>
        <w:rPr>
          <w:b/>
          <w:bCs/>
          <w:color w:val="2E86AB"/>
        </w:rPr>
      </w:pPr>
      <w:r>
        <w:t xml:space="preserve">B.5  Disadvantages of YAML-Only Approach — Summary</w:t>
      </w:r>
    </w:p>
    <w:p>
      <w:pPr>
        <w:spacing w:after="100"/>
        <w:ind w:left="360"/>
      </w:pPr>
      <w:r>
        <w:rPr>
          <w:i/>
          <w:iCs/>
          <w:color w:val="C0392B"/>
          <w:sz w:val="19"/>
          <w:szCs w:val="19"/>
        </w:rPr>
        <w:t xml:space="preserve">⚑  Do not use pure YAML for CIS checks. The following hard blockers exist:</w:t>
      </w:r>
    </w:p>
    <w:p>
      <w:pPr>
        <w:pStyle w:val="ListParagraph"/>
        <w:numPr>
          <w:ilvl w:val="0"/>
          <w:numId w:val="1"/>
        </w:numPr>
        <w:spacing w:after="80"/>
      </w:pPr>
      <w:r>
        <w:rPr>
          <w:color w:val="C0392B"/>
          <w:sz w:val="20"/>
          <w:szCs w:val="20"/>
        </w:rPr>
        <w:t xml:space="preserve">Registry bitwise checks: CIS requires checking individual bits in DWORD values (audit policy sub-categories). YAML has no bitwise operator — the interpreter must provide it natively.</w:t>
      </w:r>
    </w:p>
    <w:p>
      <w:pPr>
        <w:pStyle w:val="ListParagraph"/>
        <w:numPr>
          <w:ilvl w:val="0"/>
          <w:numId w:val="1"/>
        </w:numPr>
        <w:spacing w:after="80"/>
      </w:pPr>
      <w:r>
        <w:rPr>
          <w:color w:val="C0392B"/>
          <w:sz w:val="20"/>
          <w:szCs w:val="20"/>
        </w:rPr>
        <w:t xml:space="preserve">WMI complex queries: Device Guard, BitLocker, and Defender checks require WMI queries that return structured objects — not reducible to a single string comparison.</w:t>
      </w:r>
    </w:p>
    <w:p>
      <w:pPr>
        <w:pStyle w:val="ListParagraph"/>
        <w:numPr>
          <w:ilvl w:val="0"/>
          <w:numId w:val="1"/>
        </w:numPr>
        <w:spacing w:after="80"/>
      </w:pPr>
      <w:r>
        <w:rPr>
          <w:color w:val="9C5700"/>
          <w:sz w:val="20"/>
          <w:szCs w:val="20"/>
        </w:rPr>
        <w:t xml:space="preserve">Platform-conditional probes: the same CIS control ID sometimes maps to a different probe method on Win10 vs Win11 — YAML "os" array handles this, but the interpreter must branch.</w:t>
      </w:r>
    </w:p>
    <w:p>
      <w:pPr>
        <w:pStyle w:val="ListParagraph"/>
        <w:numPr>
          <w:ilvl w:val="0"/>
          <w:numId w:val="1"/>
        </w:numPr>
        <w:spacing w:after="80"/>
      </w:pPr>
      <w:r>
        <w:rPr>
          <w:color w:val="9C5700"/>
          <w:sz w:val="20"/>
          <w:szCs w:val="20"/>
        </w:rPr>
        <w:t xml:space="preserve">Probe failure != check failure: if a registry key does not exist, the check should return "Not Applicable" not "Fail". Pure YAML cannot distinguish absence from wrong value without explicit "on_missing" handling.</w:t>
      </w:r>
    </w:p>
    <w:p>
      <w:pPr>
        <w:pStyle w:val="ListParagraph"/>
        <w:numPr>
          <w:ilvl w:val="0"/>
          <w:numId w:val="1"/>
        </w:numPr>
        <w:spacing w:after="80"/>
      </w:pPr>
      <w:r>
        <w:rPr>
          <w:color w:val="9C5700"/>
          <w:sz w:val="20"/>
          <w:szCs w:val="20"/>
        </w:rPr>
        <w:t xml:space="preserve">Exec injection risk: command_output probes that construct shell commands from YAML fields must sanitise inputs strictly. The interpreter must whitelist allowed commands.</w:t>
      </w:r>
    </w:p>
    <w:p>
      <w:pPr>
        <w:spacing w:after="60"/>
      </w:pPr>
    </w:p>
    <w:p>
      <w:pPr>
        <w:pStyle w:val="Heading2"/>
        <w:spacing w:after="120" w:before="320"/>
        <w:rPr>
          <w:b/>
          <w:bCs/>
          <w:color w:val="2E86AB"/>
        </w:rPr>
      </w:pPr>
      <w:r>
        <w:t xml:space="preserve">B.6  Recommendation</w:t>
      </w:r>
    </w:p>
    <w:tbl>
      <w:tblPr>
        <w:tblW w:type="dxa" w:w="12240"/>
        <w:tblBorders>
          <w:top w:val="single" w:color="1A7A4A" w:sz="4"/>
          <w:left w:val="single" w:color="1A7A4A" w:sz="4"/>
          <w:bottom w:val="single" w:color="1A7A4A" w:sz="4"/>
          <w:right w:val="single" w:color="1A7A4A" w:sz="4"/>
          <w:insideH w:val="single" w:color="auto" w:sz="4"/>
          <w:insideV w:val="single" w:color="auto" w:sz="4"/>
        </w:tblBorders>
      </w:tblPr>
      <w:tblGrid>
        <w:gridCol w:w="12240"/>
      </w:tblGrid>
      <w:tr>
        <w:tc>
          <w:tcPr>
            <w:tcW w:type="dxa" w:w="12240"/>
            <w:shd w:fill="E9F7EF" w:color="auto" w:val="clear"/>
            <w:tcMar>
              <w:top w:type="dxa" w:w="80"/>
              <w:left w:type="dxa" w:w="120"/>
              <w:bottom w:type="dxa" w:w="80"/>
              <w:right w:type="dxa" w:w="120"/>
            </w:tcMar>
          </w:tcPr>
          <w:p>
            <w:pPr>
              <w:spacing w:after="0"/>
            </w:pPr>
            <w:r>
              <w:rPr>
                <w:b/>
                <w:bCs/>
                <w:color w:val="1A7A4A"/>
                <w:sz w:val="19"/>
                <w:szCs w:val="19"/>
              </w:rPr>
              <w:t xml:space="preserve">DECISION  </w:t>
            </w:r>
            <w:r>
              <w:rPr>
                <w:color w:val="2C3E50"/>
                <w:sz w:val="19"/>
                <w:szCs w:val="19"/>
              </w:rPr>
              <w:t xml:space="preserve">Use Hybrid YAML+Native architecture. Ship 400+ CIS check YAML files in the agent binary as embedded FS (embed.FS). Manager can push additional YAML packs or override existing ones via ConfigBundle. The interpreter (probe executor + evaluator) is Go-native and not replaceable via YAML. This gives ops teams full control over check metadata without requiring a code release for every new CIS benchmark version.</w:t>
            </w:r>
          </w:p>
        </w:tc>
      </w:tr>
    </w:tbl>
    <w:p>
      <w:r>
        <w:br w:type="page"/>
      </w:r>
    </w:p>
    <w:p>
      <w:pPr>
        <w:pStyle w:val="Heading1"/>
        <w:spacing w:after="160" w:before="480"/>
        <w:rPr>
          <w:b/>
          <w:bCs/>
          <w:color w:val="1E5C7E"/>
        </w:rPr>
      </w:pPr>
      <w:r>
        <w:t xml:space="preserve">C.  Enterprise SIEM/EDR Agent Feature Comparison</w:t>
      </w:r>
    </w:p>
    <w:p>
      <w:pPr>
        <w:spacing w:after="120"/>
        <w:jc w:val="left"/>
      </w:pPr>
      <w:r>
        <w:rPr>
          <w:color w:val="2C3E50"/>
          <w:sz w:val="20"/>
          <w:szCs w:val="20"/>
        </w:rPr>
        <w:t xml:space="preserve">This section compares HiveArmor's planned agent capabilities against the leading enterprise agents. The "Remark" column identifies who does this best and how HiveArmor should adapt the approach.</w:t>
      </w:r>
    </w:p>
    <w:p>
      <w:pPr>
        <w:spacing w:after="60"/>
      </w:pPr>
    </w:p>
    <w:p>
      <w:pPr>
        <w:pStyle w:val="Heading2"/>
        <w:spacing w:after="120" w:before="320"/>
        <w:rPr>
          <w:b/>
          <w:bCs/>
          <w:color w:val="2E86AB"/>
        </w:rPr>
      </w:pPr>
      <w:r>
        <w:t xml:space="preserve">C.1  Agents Compared</w:t>
      </w:r>
    </w:p>
    <w:tbl>
      <w:tblPr>
        <w:tblW w:type="dxa" w:w="12240"/>
        <w:tblBorders>
          <w:top w:val="single" w:color="B0C4DE" w:sz="4"/>
          <w:left w:val="single" w:color="B0C4DE" w:sz="4"/>
          <w:bottom w:val="single" w:color="B0C4DE" w:sz="4"/>
          <w:right w:val="single" w:color="B0C4DE" w:sz="4"/>
          <w:insideH w:val="single" w:color="auto" w:sz="4"/>
          <w:insideV w:val="single" w:color="auto" w:sz="4"/>
        </w:tblBorders>
      </w:tblPr>
      <w:tblGrid>
        <w:gridCol w:w="2200"/>
        <w:gridCol w:w="1800"/>
        <w:gridCol w:w="1800"/>
        <w:gridCol w:w="3500"/>
      </w:tblGrid>
      <w:tr>
        <w:trPr>
          <w:tblHeader/>
        </w:trPr>
        <w:tc>
          <w:tcPr>
            <w:tcW w:type="dxa" w:w="2200"/>
            <w:shd w:fill="D6EAF8" w:color="auto" w:val="clear"/>
            <w:tcMar>
              <w:top w:type="dxa" w:w="60"/>
              <w:left w:type="dxa" w:w="80"/>
              <w:bottom w:type="dxa" w:w="60"/>
              <w:right w:type="dxa" w:w="80"/>
            </w:tcMar>
          </w:tcPr>
          <w:p>
            <w:r>
              <w:rPr>
                <w:b/>
                <w:bCs/>
                <w:color w:val="1E5C7E"/>
                <w:sz w:val="18"/>
                <w:szCs w:val="18"/>
              </w:rPr>
              <w:t xml:space="preserve">Agent</w:t>
            </w:r>
          </w:p>
        </w:tc>
        <w:tc>
          <w:tcPr>
            <w:tcW w:type="dxa" w:w="1800"/>
            <w:shd w:fill="D6EAF8" w:color="auto" w:val="clear"/>
            <w:tcMar>
              <w:top w:type="dxa" w:w="60"/>
              <w:left w:type="dxa" w:w="80"/>
              <w:bottom w:type="dxa" w:w="60"/>
              <w:right w:type="dxa" w:w="80"/>
            </w:tcMar>
          </w:tcPr>
          <w:p>
            <w:r>
              <w:rPr>
                <w:b/>
                <w:bCs/>
                <w:color w:val="1E5C7E"/>
                <w:sz w:val="18"/>
                <w:szCs w:val="18"/>
              </w:rPr>
              <w:t xml:space="preserve">Vendor</w:t>
            </w:r>
          </w:p>
        </w:tc>
        <w:tc>
          <w:tcPr>
            <w:tcW w:type="dxa" w:w="1800"/>
            <w:shd w:fill="D6EAF8" w:color="auto" w:val="clear"/>
            <w:tcMar>
              <w:top w:type="dxa" w:w="60"/>
              <w:left w:type="dxa" w:w="80"/>
              <w:bottom w:type="dxa" w:w="60"/>
              <w:right w:type="dxa" w:w="80"/>
            </w:tcMar>
          </w:tcPr>
          <w:p>
            <w:r>
              <w:rPr>
                <w:b/>
                <w:bCs/>
                <w:color w:val="1E5C7E"/>
                <w:sz w:val="18"/>
                <w:szCs w:val="18"/>
              </w:rPr>
              <w:t xml:space="preserve">Category</w:t>
            </w:r>
          </w:p>
        </w:tc>
        <w:tc>
          <w:tcPr>
            <w:tcW w:type="dxa" w:w="3500"/>
            <w:shd w:fill="D6EAF8" w:color="auto" w:val="clear"/>
            <w:tcMar>
              <w:top w:type="dxa" w:w="60"/>
              <w:left w:type="dxa" w:w="80"/>
              <w:bottom w:type="dxa" w:w="60"/>
              <w:right w:type="dxa" w:w="80"/>
            </w:tcMar>
          </w:tcPr>
          <w:p>
            <w:r>
              <w:rPr>
                <w:b/>
                <w:bCs/>
                <w:color w:val="1E5C7E"/>
                <w:sz w:val="18"/>
                <w:szCs w:val="18"/>
              </w:rPr>
              <w:t xml:space="preserve">Deployment Model</w:t>
            </w:r>
          </w:p>
        </w:tc>
      </w:tr>
      <w:tr>
        <w:tc>
          <w:tcPr>
            <w:tcW w:type="dxa" w:w="2200"/>
            <w:shd w:fill="FFFFFF" w:color="auto" w:val="clear"/>
            <w:tcMar>
              <w:top w:type="dxa" w:w="60"/>
              <w:left w:type="dxa" w:w="80"/>
              <w:bottom w:type="dxa" w:w="60"/>
              <w:right w:type="dxa" w:w="80"/>
            </w:tcMar>
          </w:tcPr>
          <w:p>
            <w:r>
              <w:rPr>
                <w:color w:val="2C3E50"/>
                <w:sz w:val="18"/>
                <w:szCs w:val="18"/>
              </w:rPr>
              <w:t xml:space="preserve">Falcon Sensor 7.x</w:t>
            </w:r>
          </w:p>
        </w:tc>
        <w:tc>
          <w:tcPr>
            <w:tcW w:type="dxa" w:w="1800"/>
            <w:shd w:fill="FFFFFF" w:color="auto" w:val="clear"/>
            <w:tcMar>
              <w:top w:type="dxa" w:w="60"/>
              <w:left w:type="dxa" w:w="80"/>
              <w:bottom w:type="dxa" w:w="60"/>
              <w:right w:type="dxa" w:w="80"/>
            </w:tcMar>
          </w:tcPr>
          <w:p>
            <w:r>
              <w:rPr>
                <w:color w:val="2C3E50"/>
                <w:sz w:val="18"/>
                <w:szCs w:val="18"/>
              </w:rPr>
              <w:t xml:space="preserve">CrowdStrike</w:t>
            </w:r>
          </w:p>
        </w:tc>
        <w:tc>
          <w:tcPr>
            <w:tcW w:type="dxa" w:w="1800"/>
            <w:shd w:fill="FFFFFF" w:color="auto" w:val="clear"/>
            <w:tcMar>
              <w:top w:type="dxa" w:w="60"/>
              <w:left w:type="dxa" w:w="80"/>
              <w:bottom w:type="dxa" w:w="60"/>
              <w:right w:type="dxa" w:w="80"/>
            </w:tcMar>
          </w:tcPr>
          <w:p>
            <w:r>
              <w:rPr>
                <w:color w:val="2C3E50"/>
                <w:sz w:val="18"/>
                <w:szCs w:val="18"/>
              </w:rPr>
              <w:t xml:space="preserve">EDR / XDR</w:t>
            </w:r>
          </w:p>
        </w:tc>
        <w:tc>
          <w:tcPr>
            <w:tcW w:type="dxa" w:w="3500"/>
            <w:shd w:fill="FFFFFF" w:color="auto" w:val="clear"/>
            <w:tcMar>
              <w:top w:type="dxa" w:w="60"/>
              <w:left w:type="dxa" w:w="80"/>
              <w:bottom w:type="dxa" w:w="60"/>
              <w:right w:type="dxa" w:w="80"/>
            </w:tcMar>
          </w:tcPr>
          <w:p>
            <w:r>
              <w:rPr>
                <w:color w:val="2C3E50"/>
                <w:sz w:val="18"/>
                <w:szCs w:val="18"/>
              </w:rPr>
              <w:t xml:space="preserve">SaaS cloud; binary + kernel driver</w:t>
            </w:r>
          </w:p>
        </w:tc>
      </w:tr>
      <w:tr>
        <w:tc>
          <w:tcPr>
            <w:tcW w:type="dxa" w:w="2200"/>
            <w:shd w:fill="EBF5FB" w:color="auto" w:val="clear"/>
            <w:tcMar>
              <w:top w:type="dxa" w:w="60"/>
              <w:left w:type="dxa" w:w="80"/>
              <w:bottom w:type="dxa" w:w="60"/>
              <w:right w:type="dxa" w:w="80"/>
            </w:tcMar>
          </w:tcPr>
          <w:p>
            <w:r>
              <w:rPr>
                <w:color w:val="2C3E50"/>
                <w:sz w:val="18"/>
                <w:szCs w:val="18"/>
              </w:rPr>
              <w:t xml:space="preserve">SentinelOne Singularity</w:t>
            </w:r>
          </w:p>
        </w:tc>
        <w:tc>
          <w:tcPr>
            <w:tcW w:type="dxa" w:w="1800"/>
            <w:shd w:fill="EBF5FB" w:color="auto" w:val="clear"/>
            <w:tcMar>
              <w:top w:type="dxa" w:w="60"/>
              <w:left w:type="dxa" w:w="80"/>
              <w:bottom w:type="dxa" w:w="60"/>
              <w:right w:type="dxa" w:w="80"/>
            </w:tcMar>
          </w:tcPr>
          <w:p>
            <w:r>
              <w:rPr>
                <w:color w:val="2C3E50"/>
                <w:sz w:val="18"/>
                <w:szCs w:val="18"/>
              </w:rPr>
              <w:t xml:space="preserve">SentinelOne</w:t>
            </w:r>
          </w:p>
        </w:tc>
        <w:tc>
          <w:tcPr>
            <w:tcW w:type="dxa" w:w="1800"/>
            <w:shd w:fill="EBF5FB" w:color="auto" w:val="clear"/>
            <w:tcMar>
              <w:top w:type="dxa" w:w="60"/>
              <w:left w:type="dxa" w:w="80"/>
              <w:bottom w:type="dxa" w:w="60"/>
              <w:right w:type="dxa" w:w="80"/>
            </w:tcMar>
          </w:tcPr>
          <w:p>
            <w:r>
              <w:rPr>
                <w:color w:val="2C3E50"/>
                <w:sz w:val="18"/>
                <w:szCs w:val="18"/>
              </w:rPr>
              <w:t xml:space="preserve">EDR / XDR</w:t>
            </w:r>
          </w:p>
        </w:tc>
        <w:tc>
          <w:tcPr>
            <w:tcW w:type="dxa" w:w="3500"/>
            <w:shd w:fill="EBF5FB" w:color="auto" w:val="clear"/>
            <w:tcMar>
              <w:top w:type="dxa" w:w="60"/>
              <w:left w:type="dxa" w:w="80"/>
              <w:bottom w:type="dxa" w:w="60"/>
              <w:right w:type="dxa" w:w="80"/>
            </w:tcMar>
          </w:tcPr>
          <w:p>
            <w:r>
              <w:rPr>
                <w:color w:val="2C3E50"/>
                <w:sz w:val="18"/>
                <w:szCs w:val="18"/>
              </w:rPr>
              <w:t xml:space="preserve">SaaS cloud; binary + kernel driver</w:t>
            </w:r>
          </w:p>
        </w:tc>
      </w:tr>
      <w:tr>
        <w:tc>
          <w:tcPr>
            <w:tcW w:type="dxa" w:w="2200"/>
            <w:shd w:fill="FFFFFF" w:color="auto" w:val="clear"/>
            <w:tcMar>
              <w:top w:type="dxa" w:w="60"/>
              <w:left w:type="dxa" w:w="80"/>
              <w:bottom w:type="dxa" w:w="60"/>
              <w:right w:type="dxa" w:w="80"/>
            </w:tcMar>
          </w:tcPr>
          <w:p>
            <w:r>
              <w:rPr>
                <w:color w:val="2C3E50"/>
                <w:sz w:val="18"/>
                <w:szCs w:val="18"/>
              </w:rPr>
              <w:t xml:space="preserve">Carbon Black Cloud Sensor</w:t>
            </w:r>
          </w:p>
        </w:tc>
        <w:tc>
          <w:tcPr>
            <w:tcW w:type="dxa" w:w="1800"/>
            <w:shd w:fill="FFFFFF" w:color="auto" w:val="clear"/>
            <w:tcMar>
              <w:top w:type="dxa" w:w="60"/>
              <w:left w:type="dxa" w:w="80"/>
              <w:bottom w:type="dxa" w:w="60"/>
              <w:right w:type="dxa" w:w="80"/>
            </w:tcMar>
          </w:tcPr>
          <w:p>
            <w:r>
              <w:rPr>
                <w:color w:val="2C3E50"/>
                <w:sz w:val="18"/>
                <w:szCs w:val="18"/>
              </w:rPr>
              <w:t xml:space="preserve">VMware/Broadcom</w:t>
            </w:r>
          </w:p>
        </w:tc>
        <w:tc>
          <w:tcPr>
            <w:tcW w:type="dxa" w:w="1800"/>
            <w:shd w:fill="FFFFFF" w:color="auto" w:val="clear"/>
            <w:tcMar>
              <w:top w:type="dxa" w:w="60"/>
              <w:left w:type="dxa" w:w="80"/>
              <w:bottom w:type="dxa" w:w="60"/>
              <w:right w:type="dxa" w:w="80"/>
            </w:tcMar>
          </w:tcPr>
          <w:p>
            <w:r>
              <w:rPr>
                <w:color w:val="2C3E50"/>
                <w:sz w:val="18"/>
                <w:szCs w:val="18"/>
              </w:rPr>
              <w:t xml:space="preserve">EDR</w:t>
            </w:r>
          </w:p>
        </w:tc>
        <w:tc>
          <w:tcPr>
            <w:tcW w:type="dxa" w:w="3500"/>
            <w:shd w:fill="FFFFFF" w:color="auto" w:val="clear"/>
            <w:tcMar>
              <w:top w:type="dxa" w:w="60"/>
              <w:left w:type="dxa" w:w="80"/>
              <w:bottom w:type="dxa" w:w="60"/>
              <w:right w:type="dxa" w:w="80"/>
            </w:tcMar>
          </w:tcPr>
          <w:p>
            <w:r>
              <w:rPr>
                <w:color w:val="2C3E50"/>
                <w:sz w:val="18"/>
                <w:szCs w:val="18"/>
              </w:rPr>
              <w:t xml:space="preserve">SaaS cloud; binary + kernel driver</w:t>
            </w:r>
          </w:p>
        </w:tc>
      </w:tr>
      <w:tr>
        <w:tc>
          <w:tcPr>
            <w:tcW w:type="dxa" w:w="2200"/>
            <w:shd w:fill="EBF5FB" w:color="auto" w:val="clear"/>
            <w:tcMar>
              <w:top w:type="dxa" w:w="60"/>
              <w:left w:type="dxa" w:w="80"/>
              <w:bottom w:type="dxa" w:w="60"/>
              <w:right w:type="dxa" w:w="80"/>
            </w:tcMar>
          </w:tcPr>
          <w:p>
            <w:r>
              <w:rPr>
                <w:color w:val="2C3E50"/>
                <w:sz w:val="18"/>
                <w:szCs w:val="18"/>
              </w:rPr>
              <w:t xml:space="preserve">Wazuh Agent 4.x</w:t>
            </w:r>
          </w:p>
        </w:tc>
        <w:tc>
          <w:tcPr>
            <w:tcW w:type="dxa" w:w="1800"/>
            <w:shd w:fill="EBF5FB" w:color="auto" w:val="clear"/>
            <w:tcMar>
              <w:top w:type="dxa" w:w="60"/>
              <w:left w:type="dxa" w:w="80"/>
              <w:bottom w:type="dxa" w:w="60"/>
              <w:right w:type="dxa" w:w="80"/>
            </w:tcMar>
          </w:tcPr>
          <w:p>
            <w:r>
              <w:rPr>
                <w:color w:val="2C3E50"/>
                <w:sz w:val="18"/>
                <w:szCs w:val="18"/>
              </w:rPr>
              <w:t xml:space="preserve">Wazuh (OSS)</w:t>
            </w:r>
          </w:p>
        </w:tc>
        <w:tc>
          <w:tcPr>
            <w:tcW w:type="dxa" w:w="1800"/>
            <w:shd w:fill="EBF5FB" w:color="auto" w:val="clear"/>
            <w:tcMar>
              <w:top w:type="dxa" w:w="60"/>
              <w:left w:type="dxa" w:w="80"/>
              <w:bottom w:type="dxa" w:w="60"/>
              <w:right w:type="dxa" w:w="80"/>
            </w:tcMar>
          </w:tcPr>
          <w:p>
            <w:r>
              <w:rPr>
                <w:color w:val="2C3E50"/>
                <w:sz w:val="18"/>
                <w:szCs w:val="18"/>
              </w:rPr>
              <w:t xml:space="preserve">SIEM / HIDS</w:t>
            </w:r>
          </w:p>
        </w:tc>
        <w:tc>
          <w:tcPr>
            <w:tcW w:type="dxa" w:w="3500"/>
            <w:shd w:fill="EBF5FB" w:color="auto" w:val="clear"/>
            <w:tcMar>
              <w:top w:type="dxa" w:w="60"/>
              <w:left w:type="dxa" w:w="80"/>
              <w:bottom w:type="dxa" w:w="60"/>
              <w:right w:type="dxa" w:w="80"/>
            </w:tcMar>
          </w:tcPr>
          <w:p>
            <w:r>
              <w:rPr>
                <w:color w:val="2C3E50"/>
                <w:sz w:val="18"/>
                <w:szCs w:val="18"/>
              </w:rPr>
              <w:t xml:space="preserve">Self-hosted; binary + ossec daemon</w:t>
            </w:r>
          </w:p>
        </w:tc>
      </w:tr>
      <w:tr>
        <w:tc>
          <w:tcPr>
            <w:tcW w:type="dxa" w:w="2200"/>
            <w:shd w:fill="FFFFFF" w:color="auto" w:val="clear"/>
            <w:tcMar>
              <w:top w:type="dxa" w:w="60"/>
              <w:left w:type="dxa" w:w="80"/>
              <w:bottom w:type="dxa" w:w="60"/>
              <w:right w:type="dxa" w:w="80"/>
            </w:tcMar>
          </w:tcPr>
          <w:p>
            <w:r>
              <w:rPr>
                <w:color w:val="2C3E50"/>
                <w:sz w:val="18"/>
                <w:szCs w:val="18"/>
              </w:rPr>
              <w:t xml:space="preserve">Elastic Agent 8.x</w:t>
            </w:r>
          </w:p>
        </w:tc>
        <w:tc>
          <w:tcPr>
            <w:tcW w:type="dxa" w:w="1800"/>
            <w:shd w:fill="FFFFFF" w:color="auto" w:val="clear"/>
            <w:tcMar>
              <w:top w:type="dxa" w:w="60"/>
              <w:left w:type="dxa" w:w="80"/>
              <w:bottom w:type="dxa" w:w="60"/>
              <w:right w:type="dxa" w:w="80"/>
            </w:tcMar>
          </w:tcPr>
          <w:p>
            <w:r>
              <w:rPr>
                <w:color w:val="2C3E50"/>
                <w:sz w:val="18"/>
                <w:szCs w:val="18"/>
              </w:rPr>
              <w:t xml:space="preserve">Elastic</w:t>
            </w:r>
          </w:p>
        </w:tc>
        <w:tc>
          <w:tcPr>
            <w:tcW w:type="dxa" w:w="1800"/>
            <w:shd w:fill="FFFFFF" w:color="auto" w:val="clear"/>
            <w:tcMar>
              <w:top w:type="dxa" w:w="60"/>
              <w:left w:type="dxa" w:w="80"/>
              <w:bottom w:type="dxa" w:w="60"/>
              <w:right w:type="dxa" w:w="80"/>
            </w:tcMar>
          </w:tcPr>
          <w:p>
            <w:r>
              <w:rPr>
                <w:color w:val="2C3E50"/>
                <w:sz w:val="18"/>
                <w:szCs w:val="18"/>
              </w:rPr>
              <w:t xml:space="preserve">SIEM / Obs.</w:t>
            </w:r>
          </w:p>
        </w:tc>
        <w:tc>
          <w:tcPr>
            <w:tcW w:type="dxa" w:w="3500"/>
            <w:shd w:fill="FFFFFF" w:color="auto" w:val="clear"/>
            <w:tcMar>
              <w:top w:type="dxa" w:w="60"/>
              <w:left w:type="dxa" w:w="80"/>
              <w:bottom w:type="dxa" w:w="60"/>
              <w:right w:type="dxa" w:w="80"/>
            </w:tcMar>
          </w:tcPr>
          <w:p>
            <w:r>
              <w:rPr>
                <w:color w:val="2C3E50"/>
                <w:sz w:val="18"/>
                <w:szCs w:val="18"/>
              </w:rPr>
              <w:t xml:space="preserve">Self-hosted or cloud; binary</w:t>
            </w:r>
          </w:p>
        </w:tc>
      </w:tr>
      <w:tr>
        <w:tc>
          <w:tcPr>
            <w:tcW w:type="dxa" w:w="2200"/>
            <w:shd w:fill="EBF5FB" w:color="auto" w:val="clear"/>
            <w:tcMar>
              <w:top w:type="dxa" w:w="60"/>
              <w:left w:type="dxa" w:w="80"/>
              <w:bottom w:type="dxa" w:w="60"/>
              <w:right w:type="dxa" w:w="80"/>
            </w:tcMar>
          </w:tcPr>
          <w:p>
            <w:r>
              <w:rPr>
                <w:color w:val="2C3E50"/>
                <w:sz w:val="18"/>
                <w:szCs w:val="18"/>
              </w:rPr>
              <w:t xml:space="preserve">Splunk UF + Forwarder</w:t>
            </w:r>
          </w:p>
        </w:tc>
        <w:tc>
          <w:tcPr>
            <w:tcW w:type="dxa" w:w="1800"/>
            <w:shd w:fill="EBF5FB" w:color="auto" w:val="clear"/>
            <w:tcMar>
              <w:top w:type="dxa" w:w="60"/>
              <w:left w:type="dxa" w:w="80"/>
              <w:bottom w:type="dxa" w:w="60"/>
              <w:right w:type="dxa" w:w="80"/>
            </w:tcMar>
          </w:tcPr>
          <w:p>
            <w:r>
              <w:rPr>
                <w:color w:val="2C3E50"/>
                <w:sz w:val="18"/>
                <w:szCs w:val="18"/>
              </w:rPr>
              <w:t xml:space="preserve">Splunk</w:t>
            </w:r>
          </w:p>
        </w:tc>
        <w:tc>
          <w:tcPr>
            <w:tcW w:type="dxa" w:w="1800"/>
            <w:shd w:fill="EBF5FB" w:color="auto" w:val="clear"/>
            <w:tcMar>
              <w:top w:type="dxa" w:w="60"/>
              <w:left w:type="dxa" w:w="80"/>
              <w:bottom w:type="dxa" w:w="60"/>
              <w:right w:type="dxa" w:w="80"/>
            </w:tcMar>
          </w:tcPr>
          <w:p>
            <w:r>
              <w:rPr>
                <w:color w:val="2C3E50"/>
                <w:sz w:val="18"/>
                <w:szCs w:val="18"/>
              </w:rPr>
              <w:t xml:space="preserve">SIEM log fwd.</w:t>
            </w:r>
          </w:p>
        </w:tc>
        <w:tc>
          <w:tcPr>
            <w:tcW w:type="dxa" w:w="3500"/>
            <w:shd w:fill="EBF5FB" w:color="auto" w:val="clear"/>
            <w:tcMar>
              <w:top w:type="dxa" w:w="60"/>
              <w:left w:type="dxa" w:w="80"/>
              <w:bottom w:type="dxa" w:w="60"/>
              <w:right w:type="dxa" w:w="80"/>
            </w:tcMar>
          </w:tcPr>
          <w:p>
            <w:r>
              <w:rPr>
                <w:color w:val="2C3E50"/>
                <w:sz w:val="18"/>
                <w:szCs w:val="18"/>
              </w:rPr>
              <w:t xml:space="preserve">Self-hosted; binary only, no EDR</w:t>
            </w:r>
          </w:p>
        </w:tc>
      </w:tr>
      <w:tr>
        <w:tc>
          <w:tcPr>
            <w:tcW w:type="dxa" w:w="2200"/>
            <w:shd w:fill="FFFFFF" w:color="auto" w:val="clear"/>
            <w:tcMar>
              <w:top w:type="dxa" w:w="60"/>
              <w:left w:type="dxa" w:w="80"/>
              <w:bottom w:type="dxa" w:w="60"/>
              <w:right w:type="dxa" w:w="80"/>
            </w:tcMar>
          </w:tcPr>
          <w:p>
            <w:r>
              <w:rPr>
                <w:color w:val="2C3E50"/>
                <w:sz w:val="18"/>
                <w:szCs w:val="18"/>
              </w:rPr>
              <w:t xml:space="preserve">Microsoft Defender for Endpoint</w:t>
            </w:r>
          </w:p>
        </w:tc>
        <w:tc>
          <w:tcPr>
            <w:tcW w:type="dxa" w:w="1800"/>
            <w:shd w:fill="FFFFFF" w:color="auto" w:val="clear"/>
            <w:tcMar>
              <w:top w:type="dxa" w:w="60"/>
              <w:left w:type="dxa" w:w="80"/>
              <w:bottom w:type="dxa" w:w="60"/>
              <w:right w:type="dxa" w:w="80"/>
            </w:tcMar>
          </w:tcPr>
          <w:p>
            <w:r>
              <w:rPr>
                <w:color w:val="2C3E50"/>
                <w:sz w:val="18"/>
                <w:szCs w:val="18"/>
              </w:rPr>
              <w:t xml:space="preserve">Microsoft</w:t>
            </w:r>
          </w:p>
        </w:tc>
        <w:tc>
          <w:tcPr>
            <w:tcW w:type="dxa" w:w="1800"/>
            <w:shd w:fill="FFFFFF" w:color="auto" w:val="clear"/>
            <w:tcMar>
              <w:top w:type="dxa" w:w="60"/>
              <w:left w:type="dxa" w:w="80"/>
              <w:bottom w:type="dxa" w:w="60"/>
              <w:right w:type="dxa" w:w="80"/>
            </w:tcMar>
          </w:tcPr>
          <w:p>
            <w:r>
              <w:rPr>
                <w:color w:val="2C3E50"/>
                <w:sz w:val="18"/>
                <w:szCs w:val="18"/>
              </w:rPr>
              <w:t xml:space="preserve">EDR / XDR</w:t>
            </w:r>
          </w:p>
        </w:tc>
        <w:tc>
          <w:tcPr>
            <w:tcW w:type="dxa" w:w="3500"/>
            <w:shd w:fill="FFFFFF" w:color="auto" w:val="clear"/>
            <w:tcMar>
              <w:top w:type="dxa" w:w="60"/>
              <w:left w:type="dxa" w:w="80"/>
              <w:bottom w:type="dxa" w:w="60"/>
              <w:right w:type="dxa" w:w="80"/>
            </w:tcMar>
          </w:tcPr>
          <w:p>
            <w:r>
              <w:rPr>
                <w:color w:val="2C3E50"/>
                <w:sz w:val="18"/>
                <w:szCs w:val="18"/>
              </w:rPr>
              <w:t xml:space="preserve">SaaS (MDE); built-in on Win 10+</w:t>
            </w:r>
          </w:p>
        </w:tc>
      </w:tr>
      <w:tr>
        <w:tc>
          <w:tcPr>
            <w:tcW w:type="dxa" w:w="2200"/>
            <w:shd w:fill="EBF5FB" w:color="auto" w:val="clear"/>
            <w:tcMar>
              <w:top w:type="dxa" w:w="60"/>
              <w:left w:type="dxa" w:w="80"/>
              <w:bottom w:type="dxa" w:w="60"/>
              <w:right w:type="dxa" w:w="80"/>
            </w:tcMar>
          </w:tcPr>
          <w:p>
            <w:r>
              <w:rPr>
                <w:color w:val="2C3E50"/>
                <w:sz w:val="18"/>
                <w:szCs w:val="18"/>
              </w:rPr>
              <w:t xml:space="preserve">Qualys Cloud Agent</w:t>
            </w:r>
          </w:p>
        </w:tc>
        <w:tc>
          <w:tcPr>
            <w:tcW w:type="dxa" w:w="1800"/>
            <w:shd w:fill="EBF5FB" w:color="auto" w:val="clear"/>
            <w:tcMar>
              <w:top w:type="dxa" w:w="60"/>
              <w:left w:type="dxa" w:w="80"/>
              <w:bottom w:type="dxa" w:w="60"/>
              <w:right w:type="dxa" w:w="80"/>
            </w:tcMar>
          </w:tcPr>
          <w:p>
            <w:r>
              <w:rPr>
                <w:color w:val="2C3E50"/>
                <w:sz w:val="18"/>
                <w:szCs w:val="18"/>
              </w:rPr>
              <w:t xml:space="preserve">Qualys</w:t>
            </w:r>
          </w:p>
        </w:tc>
        <w:tc>
          <w:tcPr>
            <w:tcW w:type="dxa" w:w="1800"/>
            <w:shd w:fill="EBF5FB" w:color="auto" w:val="clear"/>
            <w:tcMar>
              <w:top w:type="dxa" w:w="60"/>
              <w:left w:type="dxa" w:w="80"/>
              <w:bottom w:type="dxa" w:w="60"/>
              <w:right w:type="dxa" w:w="80"/>
            </w:tcMar>
          </w:tcPr>
          <w:p>
            <w:r>
              <w:rPr>
                <w:color w:val="2C3E50"/>
                <w:sz w:val="18"/>
                <w:szCs w:val="18"/>
              </w:rPr>
              <w:t xml:space="preserve">Vulnerability Mgmt.</w:t>
            </w:r>
          </w:p>
        </w:tc>
        <w:tc>
          <w:tcPr>
            <w:tcW w:type="dxa" w:w="3500"/>
            <w:shd w:fill="EBF5FB" w:color="auto" w:val="clear"/>
            <w:tcMar>
              <w:top w:type="dxa" w:w="60"/>
              <w:left w:type="dxa" w:w="80"/>
              <w:bottom w:type="dxa" w:w="60"/>
              <w:right w:type="dxa" w:w="80"/>
            </w:tcMar>
          </w:tcPr>
          <w:p>
            <w:r>
              <w:rPr>
                <w:color w:val="2C3E50"/>
                <w:sz w:val="18"/>
                <w:szCs w:val="18"/>
              </w:rPr>
              <w:t xml:space="preserve">SaaS; binary, focus on SBOM/vuln</w:t>
            </w:r>
          </w:p>
        </w:tc>
      </w:tr>
      <w:tr>
        <w:tc>
          <w:tcPr>
            <w:tcW w:type="dxa" w:w="2200"/>
            <w:shd w:fill="FFFFFF" w:color="auto" w:val="clear"/>
            <w:tcMar>
              <w:top w:type="dxa" w:w="60"/>
              <w:left w:type="dxa" w:w="80"/>
              <w:bottom w:type="dxa" w:w="60"/>
              <w:right w:type="dxa" w:w="80"/>
            </w:tcMar>
          </w:tcPr>
          <w:p>
            <w:r>
              <w:rPr>
                <w:color w:val="2C3E50"/>
                <w:sz w:val="18"/>
                <w:szCs w:val="18"/>
              </w:rPr>
              <w:t xml:space="preserve">HiveArmor Agent (planned)</w:t>
            </w:r>
          </w:p>
        </w:tc>
        <w:tc>
          <w:tcPr>
            <w:tcW w:type="dxa" w:w="1800"/>
            <w:shd w:fill="FFFFFF" w:color="auto" w:val="clear"/>
            <w:tcMar>
              <w:top w:type="dxa" w:w="60"/>
              <w:left w:type="dxa" w:w="80"/>
              <w:bottom w:type="dxa" w:w="60"/>
              <w:right w:type="dxa" w:w="80"/>
            </w:tcMar>
          </w:tcPr>
          <w:p>
            <w:r>
              <w:rPr>
                <w:color w:val="2C3E50"/>
                <w:sz w:val="18"/>
                <w:szCs w:val="18"/>
              </w:rPr>
              <w:t xml:space="preserve">HiveArmor</w:t>
            </w:r>
          </w:p>
        </w:tc>
        <w:tc>
          <w:tcPr>
            <w:tcW w:type="dxa" w:w="1800"/>
            <w:shd w:fill="FFFFFF" w:color="auto" w:val="clear"/>
            <w:tcMar>
              <w:top w:type="dxa" w:w="60"/>
              <w:left w:type="dxa" w:w="80"/>
              <w:bottom w:type="dxa" w:w="60"/>
              <w:right w:type="dxa" w:w="80"/>
            </w:tcMar>
          </w:tcPr>
          <w:p>
            <w:r>
              <w:rPr>
                <w:color w:val="2C3E50"/>
                <w:sz w:val="18"/>
                <w:szCs w:val="18"/>
              </w:rPr>
              <w:t xml:space="preserve">SIEM / XDR</w:t>
            </w:r>
          </w:p>
        </w:tc>
        <w:tc>
          <w:tcPr>
            <w:tcW w:type="dxa" w:w="3500"/>
            <w:shd w:fill="FFFFFF" w:color="auto" w:val="clear"/>
            <w:tcMar>
              <w:top w:type="dxa" w:w="60"/>
              <w:left w:type="dxa" w:w="80"/>
              <w:bottom w:type="dxa" w:w="60"/>
              <w:right w:type="dxa" w:w="80"/>
            </w:tcMar>
          </w:tcPr>
          <w:p>
            <w:r>
              <w:rPr>
                <w:color w:val="2C3E50"/>
                <w:sz w:val="18"/>
                <w:szCs w:val="18"/>
              </w:rPr>
              <w:t xml:space="preserve">Self-hosted; binary</w:t>
            </w:r>
          </w:p>
        </w:tc>
      </w:tr>
    </w:tbl>
    <w:p>
      <w:pPr>
        <w:spacing w:after="60"/>
      </w:pPr>
    </w:p>
    <w:p>
      <w:pPr>
        <w:pStyle w:val="Heading2"/>
        <w:spacing w:after="120" w:before="320"/>
        <w:rPr>
          <w:b/>
          <w:bCs/>
          <w:color w:val="2E86AB"/>
        </w:rPr>
      </w:pPr>
      <w:r>
        <w:t xml:space="preserve">C.2  Core Telemetry Collection</w:t>
      </w:r>
    </w:p>
    <w:tbl>
      <w:tblPr>
        <w:tblW w:type="dxa" w:w="12240"/>
        <w:tblBorders>
          <w:top w:val="single" w:color="B0C4DE" w:sz="4"/>
          <w:left w:val="single" w:color="B0C4DE" w:sz="4"/>
          <w:bottom w:val="single" w:color="B0C4DE" w:sz="4"/>
          <w:right w:val="single" w:color="B0C4DE" w:sz="4"/>
          <w:insideH w:val="single" w:color="auto" w:sz="4"/>
          <w:insideV w:val="single" w:color="auto" w:sz="4"/>
        </w:tblBorders>
      </w:tblPr>
      <w:tblGrid>
        <w:gridCol w:w="1800"/>
        <w:gridCol w:w="900"/>
        <w:gridCol w:w="900"/>
        <w:gridCol w:w="900"/>
        <w:gridCol w:w="900"/>
        <w:gridCol w:w="900"/>
        <w:gridCol w:w="900"/>
        <w:gridCol w:w="800"/>
        <w:gridCol w:w="900"/>
        <w:gridCol w:w="900"/>
        <w:gridCol w:w="2900"/>
      </w:tblGrid>
      <w:tr>
        <w:trPr>
          <w:tblHeader/>
        </w:trPr>
        <w:tc>
          <w:tcPr>
            <w:tcW w:type="dxa" w:w="1800"/>
            <w:shd w:fill="D6EAF8" w:color="auto" w:val="clear"/>
            <w:tcMar>
              <w:top w:type="dxa" w:w="60"/>
              <w:left w:type="dxa" w:w="80"/>
              <w:bottom w:type="dxa" w:w="60"/>
              <w:right w:type="dxa" w:w="80"/>
            </w:tcMar>
          </w:tcPr>
          <w:p>
            <w:r>
              <w:rPr>
                <w:b/>
                <w:bCs/>
                <w:color w:val="1E5C7E"/>
                <w:sz w:val="18"/>
                <w:szCs w:val="18"/>
              </w:rPr>
              <w:t xml:space="preserve">Feature</w:t>
            </w:r>
          </w:p>
        </w:tc>
        <w:tc>
          <w:tcPr>
            <w:tcW w:type="dxa" w:w="900"/>
            <w:shd w:fill="D6EAF8" w:color="auto" w:val="clear"/>
            <w:tcMar>
              <w:top w:type="dxa" w:w="60"/>
              <w:left w:type="dxa" w:w="80"/>
              <w:bottom w:type="dxa" w:w="60"/>
              <w:right w:type="dxa" w:w="80"/>
            </w:tcMar>
          </w:tcPr>
          <w:p>
            <w:r>
              <w:rPr>
                <w:b/>
                <w:bCs/>
                <w:color w:val="1E5C7E"/>
                <w:sz w:val="18"/>
                <w:szCs w:val="18"/>
              </w:rPr>
              <w:t xml:space="preserve">CrowdStrike</w:t>
            </w:r>
          </w:p>
        </w:tc>
        <w:tc>
          <w:tcPr>
            <w:tcW w:type="dxa" w:w="900"/>
            <w:shd w:fill="D6EAF8" w:color="auto" w:val="clear"/>
            <w:tcMar>
              <w:top w:type="dxa" w:w="60"/>
              <w:left w:type="dxa" w:w="80"/>
              <w:bottom w:type="dxa" w:w="60"/>
              <w:right w:type="dxa" w:w="80"/>
            </w:tcMar>
          </w:tcPr>
          <w:p>
            <w:r>
              <w:rPr>
                <w:b/>
                <w:bCs/>
                <w:color w:val="1E5C7E"/>
                <w:sz w:val="18"/>
                <w:szCs w:val="18"/>
              </w:rPr>
              <w:t xml:space="preserve">SentinelOne</w:t>
            </w:r>
          </w:p>
        </w:tc>
        <w:tc>
          <w:tcPr>
            <w:tcW w:type="dxa" w:w="900"/>
            <w:shd w:fill="D6EAF8" w:color="auto" w:val="clear"/>
            <w:tcMar>
              <w:top w:type="dxa" w:w="60"/>
              <w:left w:type="dxa" w:w="80"/>
              <w:bottom w:type="dxa" w:w="60"/>
              <w:right w:type="dxa" w:w="80"/>
            </w:tcMar>
          </w:tcPr>
          <w:p>
            <w:r>
              <w:rPr>
                <w:b/>
                <w:bCs/>
                <w:color w:val="1E5C7E"/>
                <w:sz w:val="18"/>
                <w:szCs w:val="18"/>
              </w:rPr>
              <w:t xml:space="preserve">Carbon Black</w:t>
            </w:r>
          </w:p>
        </w:tc>
        <w:tc>
          <w:tcPr>
            <w:tcW w:type="dxa" w:w="900"/>
            <w:shd w:fill="D6EAF8" w:color="auto" w:val="clear"/>
            <w:tcMar>
              <w:top w:type="dxa" w:w="60"/>
              <w:left w:type="dxa" w:w="80"/>
              <w:bottom w:type="dxa" w:w="60"/>
              <w:right w:type="dxa" w:w="80"/>
            </w:tcMar>
          </w:tcPr>
          <w:p>
            <w:r>
              <w:rPr>
                <w:b/>
                <w:bCs/>
                <w:color w:val="1E5C7E"/>
                <w:sz w:val="18"/>
                <w:szCs w:val="18"/>
              </w:rPr>
              <w:t xml:space="preserve">Wazuh</w:t>
            </w:r>
          </w:p>
        </w:tc>
        <w:tc>
          <w:tcPr>
            <w:tcW w:type="dxa" w:w="900"/>
            <w:shd w:fill="D6EAF8" w:color="auto" w:val="clear"/>
            <w:tcMar>
              <w:top w:type="dxa" w:w="60"/>
              <w:left w:type="dxa" w:w="80"/>
              <w:bottom w:type="dxa" w:w="60"/>
              <w:right w:type="dxa" w:w="80"/>
            </w:tcMar>
          </w:tcPr>
          <w:p>
            <w:r>
              <w:rPr>
                <w:b/>
                <w:bCs/>
                <w:color w:val="1E5C7E"/>
                <w:sz w:val="18"/>
                <w:szCs w:val="18"/>
              </w:rPr>
              <w:t xml:space="preserve">Elastic Agent</w:t>
            </w:r>
          </w:p>
        </w:tc>
        <w:tc>
          <w:tcPr>
            <w:tcW w:type="dxa" w:w="900"/>
            <w:shd w:fill="D6EAF8" w:color="auto" w:val="clear"/>
            <w:tcMar>
              <w:top w:type="dxa" w:w="60"/>
              <w:left w:type="dxa" w:w="80"/>
              <w:bottom w:type="dxa" w:w="60"/>
              <w:right w:type="dxa" w:w="80"/>
            </w:tcMar>
          </w:tcPr>
          <w:p>
            <w:r>
              <w:rPr>
                <w:b/>
                <w:bCs/>
                <w:color w:val="1E5C7E"/>
                <w:sz w:val="18"/>
                <w:szCs w:val="18"/>
              </w:rPr>
              <w:t xml:space="preserve">Splunk UF</w:t>
            </w:r>
          </w:p>
        </w:tc>
        <w:tc>
          <w:tcPr>
            <w:tcW w:type="dxa" w:w="800"/>
            <w:shd w:fill="D6EAF8" w:color="auto" w:val="clear"/>
            <w:tcMar>
              <w:top w:type="dxa" w:w="60"/>
              <w:left w:type="dxa" w:w="80"/>
              <w:bottom w:type="dxa" w:w="60"/>
              <w:right w:type="dxa" w:w="80"/>
            </w:tcMar>
          </w:tcPr>
          <w:p>
            <w:r>
              <w:rPr>
                <w:b/>
                <w:bCs/>
                <w:color w:val="1E5C7E"/>
                <w:sz w:val="18"/>
                <w:szCs w:val="18"/>
              </w:rPr>
              <w:t xml:space="preserve">MDE</w:t>
            </w:r>
          </w:p>
        </w:tc>
        <w:tc>
          <w:tcPr>
            <w:tcW w:type="dxa" w:w="900"/>
            <w:shd w:fill="D6EAF8" w:color="auto" w:val="clear"/>
            <w:tcMar>
              <w:top w:type="dxa" w:w="60"/>
              <w:left w:type="dxa" w:w="80"/>
              <w:bottom w:type="dxa" w:w="60"/>
              <w:right w:type="dxa" w:w="80"/>
            </w:tcMar>
          </w:tcPr>
          <w:p>
            <w:r>
              <w:rPr>
                <w:b/>
                <w:bCs/>
                <w:color w:val="1E5C7E"/>
                <w:sz w:val="18"/>
                <w:szCs w:val="18"/>
              </w:rPr>
              <w:t xml:space="preserve">Qualys</w:t>
            </w:r>
          </w:p>
        </w:tc>
        <w:tc>
          <w:tcPr>
            <w:tcW w:type="dxa" w:w="900"/>
            <w:shd w:fill="D6EAF8" w:color="auto" w:val="clear"/>
            <w:tcMar>
              <w:top w:type="dxa" w:w="60"/>
              <w:left w:type="dxa" w:w="80"/>
              <w:bottom w:type="dxa" w:w="60"/>
              <w:right w:type="dxa" w:w="80"/>
            </w:tcMar>
          </w:tcPr>
          <w:p>
            <w:r>
              <w:rPr>
                <w:b/>
                <w:bCs/>
                <w:color w:val="1E5C7E"/>
                <w:sz w:val="18"/>
                <w:szCs w:val="18"/>
              </w:rPr>
              <w:t xml:space="preserve">HiveArmor</w:t>
            </w:r>
          </w:p>
        </w:tc>
        <w:tc>
          <w:tcPr>
            <w:tcW w:type="dxa" w:w="2900"/>
            <w:shd w:fill="D6EAF8" w:color="auto" w:val="clear"/>
            <w:tcMar>
              <w:top w:type="dxa" w:w="60"/>
              <w:left w:type="dxa" w:w="80"/>
              <w:bottom w:type="dxa" w:w="60"/>
              <w:right w:type="dxa" w:w="80"/>
            </w:tcMar>
          </w:tcPr>
          <w:p>
            <w:r>
              <w:rPr>
                <w:b/>
                <w:bCs/>
                <w:color w:val="1E5C7E"/>
                <w:sz w:val="18"/>
                <w:szCs w:val="18"/>
              </w:rPr>
              <w:t xml:space="preserve">Best-in-Class &amp; Adaptation</w:t>
            </w:r>
          </w:p>
        </w:tc>
      </w:tr>
      <w:tr>
        <w:tc>
          <w:tcPr>
            <w:tcW w:type="dxa" w:w="1800"/>
            <w:shd w:fill="FFFFFF" w:color="auto" w:val="clear"/>
            <w:tcMar>
              <w:top w:type="dxa" w:w="60"/>
              <w:left w:type="dxa" w:w="80"/>
              <w:bottom w:type="dxa" w:w="60"/>
              <w:right w:type="dxa" w:w="80"/>
            </w:tcMar>
          </w:tcPr>
          <w:p>
            <w:r>
              <w:rPr>
                <w:color w:val="2C3E50"/>
                <w:sz w:val="18"/>
                <w:szCs w:val="18"/>
              </w:rPr>
              <w:t xml:space="preserve">Windows Event Log</w:t>
            </w:r>
          </w:p>
        </w:tc>
        <w:tc>
          <w:tcPr>
            <w:tcW w:type="dxa" w:w="900"/>
            <w:shd w:fill="E9F7EF" w:color="auto" w:val="clear"/>
            <w:tcMar>
              <w:top w:type="dxa" w:w="60"/>
              <w:left w:type="dxa" w:w="80"/>
              <w:bottom w:type="dxa" w:w="60"/>
              <w:right w:type="dxa" w:w="80"/>
            </w:tcMar>
          </w:tcPr>
          <w:p>
            <w:r>
              <w:rPr>
                <w:color w:val="1A7A4A"/>
                <w:sz w:val="18"/>
                <w:szCs w:val="18"/>
              </w:rPr>
              <w:t xml:space="preserve">✔ All channels</w:t>
            </w:r>
          </w:p>
        </w:tc>
        <w:tc>
          <w:tcPr>
            <w:tcW w:type="dxa" w:w="900"/>
            <w:shd w:fill="E9F7EF" w:color="auto" w:val="clear"/>
            <w:tcMar>
              <w:top w:type="dxa" w:w="60"/>
              <w:left w:type="dxa" w:w="80"/>
              <w:bottom w:type="dxa" w:w="60"/>
              <w:right w:type="dxa" w:w="80"/>
            </w:tcMar>
          </w:tcPr>
          <w:p>
            <w:r>
              <w:rPr>
                <w:color w:val="1A7A4A"/>
                <w:sz w:val="18"/>
                <w:szCs w:val="18"/>
              </w:rPr>
              <w:t xml:space="preserve">✔ All channels</w:t>
            </w:r>
          </w:p>
        </w:tc>
        <w:tc>
          <w:tcPr>
            <w:tcW w:type="dxa" w:w="900"/>
            <w:shd w:fill="E9F7EF" w:color="auto" w:val="clear"/>
            <w:tcMar>
              <w:top w:type="dxa" w:w="60"/>
              <w:left w:type="dxa" w:w="80"/>
              <w:bottom w:type="dxa" w:w="60"/>
              <w:right w:type="dxa" w:w="80"/>
            </w:tcMar>
          </w:tcPr>
          <w:p>
            <w:r>
              <w:rPr>
                <w:color w:val="1A7A4A"/>
                <w:sz w:val="18"/>
                <w:szCs w:val="18"/>
              </w:rPr>
              <w:t xml:space="preserve">✔ Selected</w:t>
            </w:r>
          </w:p>
        </w:tc>
        <w:tc>
          <w:tcPr>
            <w:tcW w:type="dxa" w:w="900"/>
            <w:shd w:fill="E9F7EF" w:color="auto" w:val="clear"/>
            <w:tcMar>
              <w:top w:type="dxa" w:w="60"/>
              <w:left w:type="dxa" w:w="80"/>
              <w:bottom w:type="dxa" w:w="60"/>
              <w:right w:type="dxa" w:w="80"/>
            </w:tcMar>
          </w:tcPr>
          <w:p>
            <w:r>
              <w:rPr>
                <w:color w:val="1A7A4A"/>
                <w:sz w:val="18"/>
                <w:szCs w:val="18"/>
              </w:rPr>
              <w:t xml:space="preserve">✔ Selected</w:t>
            </w:r>
          </w:p>
        </w:tc>
        <w:tc>
          <w:tcPr>
            <w:tcW w:type="dxa" w:w="900"/>
            <w:shd w:fill="E9F7EF" w:color="auto" w:val="clear"/>
            <w:tcMar>
              <w:top w:type="dxa" w:w="60"/>
              <w:left w:type="dxa" w:w="80"/>
              <w:bottom w:type="dxa" w:w="60"/>
              <w:right w:type="dxa" w:w="80"/>
            </w:tcMar>
          </w:tcPr>
          <w:p>
            <w:r>
              <w:rPr>
                <w:color w:val="1A7A4A"/>
                <w:sz w:val="18"/>
                <w:szCs w:val="18"/>
              </w:rPr>
              <w:t xml:space="preserve">✔ All channels</w:t>
            </w:r>
          </w:p>
        </w:tc>
        <w:tc>
          <w:tcPr>
            <w:tcW w:type="dxa" w:w="900"/>
            <w:shd w:fill="E9F7EF" w:color="auto" w:val="clear"/>
            <w:tcMar>
              <w:top w:type="dxa" w:w="60"/>
              <w:left w:type="dxa" w:w="80"/>
              <w:bottom w:type="dxa" w:w="60"/>
              <w:right w:type="dxa" w:w="80"/>
            </w:tcMar>
          </w:tcPr>
          <w:p>
            <w:r>
              <w:rPr>
                <w:color w:val="1A7A4A"/>
                <w:sz w:val="18"/>
                <w:szCs w:val="18"/>
              </w:rPr>
              <w:t xml:space="preserve">✔ All channels</w:t>
            </w:r>
          </w:p>
        </w:tc>
        <w:tc>
          <w:tcPr>
            <w:tcW w:type="dxa" w:w="800"/>
            <w:shd w:fill="E9F7EF" w:color="auto" w:val="clear"/>
            <w:tcMar>
              <w:top w:type="dxa" w:w="60"/>
              <w:left w:type="dxa" w:w="80"/>
              <w:bottom w:type="dxa" w:w="60"/>
              <w:right w:type="dxa" w:w="80"/>
            </w:tcMar>
          </w:tcPr>
          <w:p>
            <w:r>
              <w:rPr>
                <w:color w:val="1A7A4A"/>
                <w:sz w:val="18"/>
                <w:szCs w:val="18"/>
              </w:rPr>
              <w:t xml:space="preserve">✔ Built-in</w:t>
            </w:r>
          </w:p>
        </w:tc>
        <w:tc>
          <w:tcPr>
            <w:tcW w:type="dxa" w:w="900"/>
            <w:shd w:fill="FADBD8" w:color="auto" w:val="clear"/>
            <w:tcMar>
              <w:top w:type="dxa" w:w="60"/>
              <w:left w:type="dxa" w:w="80"/>
              <w:bottom w:type="dxa" w:w="60"/>
              <w:right w:type="dxa" w:w="80"/>
            </w:tcMar>
          </w:tcPr>
          <w:p>
            <w:r>
              <w:rPr>
                <w:color w:val="C0392B"/>
                <w:sz w:val="18"/>
                <w:szCs w:val="18"/>
              </w:rPr>
              <w:t xml:space="preserve">✖</w:t>
            </w:r>
          </w:p>
        </w:tc>
        <w:tc>
          <w:tcPr>
            <w:tcW w:type="dxa" w:w="900"/>
            <w:shd w:fill="E9F7EF" w:color="auto" w:val="clear"/>
            <w:tcMar>
              <w:top w:type="dxa" w:w="60"/>
              <w:left w:type="dxa" w:w="80"/>
              <w:bottom w:type="dxa" w:w="60"/>
              <w:right w:type="dxa" w:w="80"/>
            </w:tcMar>
          </w:tcPr>
          <w:p>
            <w:r>
              <w:rPr>
                <w:color w:val="1A7A4A"/>
                <w:sz w:val="18"/>
                <w:szCs w:val="18"/>
              </w:rPr>
              <w:t xml:space="preserve">✔ 9+7 channels</w:t>
            </w:r>
          </w:p>
        </w:tc>
        <w:tc>
          <w:tcPr>
            <w:tcW w:type="dxa" w:w="2900"/>
            <w:shd w:fill="FFFFFF" w:color="auto" w:val="clear"/>
            <w:tcMar>
              <w:top w:type="dxa" w:w="60"/>
              <w:left w:type="dxa" w:w="80"/>
              <w:bottom w:type="dxa" w:w="60"/>
              <w:right w:type="dxa" w:w="80"/>
            </w:tcMar>
          </w:tcPr>
          <w:p>
            <w:r>
              <w:rPr>
                <w:color w:val="2C3E50"/>
                <w:sz w:val="18"/>
                <w:szCs w:val="18"/>
              </w:rPr>
              <w:t xml:space="preserve">Elastic Agent: wildcard channel subscription. HiveArmor should add wildcard config option so new channels auto-subscribe.</w:t>
            </w:r>
          </w:p>
        </w:tc>
      </w:tr>
      <w:tr>
        <w:tc>
          <w:tcPr>
            <w:tcW w:type="dxa" w:w="1800"/>
            <w:shd w:fill="EBF5FB" w:color="auto" w:val="clear"/>
            <w:tcMar>
              <w:top w:type="dxa" w:w="60"/>
              <w:left w:type="dxa" w:w="80"/>
              <w:bottom w:type="dxa" w:w="60"/>
              <w:right w:type="dxa" w:w="80"/>
            </w:tcMar>
          </w:tcPr>
          <w:p>
            <w:r>
              <w:rPr>
                <w:color w:val="2C3E50"/>
                <w:sz w:val="18"/>
                <w:szCs w:val="18"/>
              </w:rPr>
              <w:t xml:space="preserve">Linux syslog/journald</w:t>
            </w:r>
          </w:p>
        </w:tc>
        <w:tc>
          <w:tcPr>
            <w:tcW w:type="dxa" w:w="900"/>
            <w:shd w:fill="E9F7EF" w:color="auto" w:val="clear"/>
            <w:tcMar>
              <w:top w:type="dxa" w:w="60"/>
              <w:left w:type="dxa" w:w="80"/>
              <w:bottom w:type="dxa" w:w="60"/>
              <w:right w:type="dxa" w:w="80"/>
            </w:tcMar>
          </w:tcPr>
          <w:p>
            <w:r>
              <w:rPr>
                <w:color w:val="1A7A4A"/>
                <w:sz w:val="18"/>
                <w:szCs w:val="18"/>
              </w:rPr>
              <w:t xml:space="preserve">✔</w:t>
            </w:r>
          </w:p>
        </w:tc>
        <w:tc>
          <w:tcPr>
            <w:tcW w:type="dxa" w:w="900"/>
            <w:shd w:fill="E9F7EF" w:color="auto" w:val="clear"/>
            <w:tcMar>
              <w:top w:type="dxa" w:w="60"/>
              <w:left w:type="dxa" w:w="80"/>
              <w:bottom w:type="dxa" w:w="60"/>
              <w:right w:type="dxa" w:w="80"/>
            </w:tcMar>
          </w:tcPr>
          <w:p>
            <w:r>
              <w:rPr>
                <w:color w:val="1A7A4A"/>
                <w:sz w:val="18"/>
                <w:szCs w:val="18"/>
              </w:rPr>
              <w:t xml:space="preserve">✔</w:t>
            </w:r>
          </w:p>
        </w:tc>
        <w:tc>
          <w:tcPr>
            <w:tcW w:type="dxa" w:w="900"/>
            <w:shd w:fill="E9F7EF" w:color="auto" w:val="clear"/>
            <w:tcMar>
              <w:top w:type="dxa" w:w="60"/>
              <w:left w:type="dxa" w:w="80"/>
              <w:bottom w:type="dxa" w:w="60"/>
              <w:right w:type="dxa" w:w="80"/>
            </w:tcMar>
          </w:tcPr>
          <w:p>
            <w:r>
              <w:rPr>
                <w:color w:val="1A7A4A"/>
                <w:sz w:val="18"/>
                <w:szCs w:val="18"/>
              </w:rPr>
              <w:t xml:space="preserve">✔</w:t>
            </w:r>
          </w:p>
        </w:tc>
        <w:tc>
          <w:tcPr>
            <w:tcW w:type="dxa" w:w="900"/>
            <w:shd w:fill="E9F7EF" w:color="auto" w:val="clear"/>
            <w:tcMar>
              <w:top w:type="dxa" w:w="60"/>
              <w:left w:type="dxa" w:w="80"/>
              <w:bottom w:type="dxa" w:w="60"/>
              <w:right w:type="dxa" w:w="80"/>
            </w:tcMar>
          </w:tcPr>
          <w:p>
            <w:r>
              <w:rPr>
                <w:color w:val="1A7A4A"/>
                <w:sz w:val="18"/>
                <w:szCs w:val="18"/>
              </w:rPr>
              <w:t xml:space="preserve">✔</w:t>
            </w:r>
          </w:p>
        </w:tc>
        <w:tc>
          <w:tcPr>
            <w:tcW w:type="dxa" w:w="900"/>
            <w:shd w:fill="E9F7EF" w:color="auto" w:val="clear"/>
            <w:tcMar>
              <w:top w:type="dxa" w:w="60"/>
              <w:left w:type="dxa" w:w="80"/>
              <w:bottom w:type="dxa" w:w="60"/>
              <w:right w:type="dxa" w:w="80"/>
            </w:tcMar>
          </w:tcPr>
          <w:p>
            <w:r>
              <w:rPr>
                <w:color w:val="1A7A4A"/>
                <w:sz w:val="18"/>
                <w:szCs w:val="18"/>
              </w:rPr>
              <w:t xml:space="preserve">✔</w:t>
            </w:r>
          </w:p>
        </w:tc>
        <w:tc>
          <w:tcPr>
            <w:tcW w:type="dxa" w:w="900"/>
            <w:shd w:fill="E9F7EF" w:color="auto" w:val="clear"/>
            <w:tcMar>
              <w:top w:type="dxa" w:w="60"/>
              <w:left w:type="dxa" w:w="80"/>
              <w:bottom w:type="dxa" w:w="60"/>
              <w:right w:type="dxa" w:w="80"/>
            </w:tcMar>
          </w:tcPr>
          <w:p>
            <w:r>
              <w:rPr>
                <w:color w:val="1A7A4A"/>
                <w:sz w:val="18"/>
                <w:szCs w:val="18"/>
              </w:rPr>
              <w:t xml:space="preserve">✔</w:t>
            </w:r>
          </w:p>
        </w:tc>
        <w:tc>
          <w:tcPr>
            <w:tcW w:type="dxa" w:w="800"/>
            <w:shd w:fill="FADBD8" w:color="auto" w:val="clear"/>
            <w:tcMar>
              <w:top w:type="dxa" w:w="60"/>
              <w:left w:type="dxa" w:w="80"/>
              <w:bottom w:type="dxa" w:w="60"/>
              <w:right w:type="dxa" w:w="80"/>
            </w:tcMar>
          </w:tcPr>
          <w:p>
            <w:r>
              <w:rPr>
                <w:color w:val="C0392B"/>
                <w:sz w:val="18"/>
                <w:szCs w:val="18"/>
              </w:rPr>
              <w:t xml:space="preserve">✖</w:t>
            </w:r>
          </w:p>
        </w:tc>
        <w:tc>
          <w:tcPr>
            <w:tcW w:type="dxa" w:w="900"/>
            <w:shd w:fill="FADBD8" w:color="auto" w:val="clear"/>
            <w:tcMar>
              <w:top w:type="dxa" w:w="60"/>
              <w:left w:type="dxa" w:w="80"/>
              <w:bottom w:type="dxa" w:w="60"/>
              <w:right w:type="dxa" w:w="80"/>
            </w:tcMar>
          </w:tcPr>
          <w:p>
            <w:r>
              <w:rPr>
                <w:color w:val="C0392B"/>
                <w:sz w:val="18"/>
                <w:szCs w:val="18"/>
              </w:rPr>
              <w:t xml:space="preserve">✖</w:t>
            </w:r>
          </w:p>
        </w:tc>
        <w:tc>
          <w:tcPr>
            <w:tcW w:type="dxa" w:w="900"/>
            <w:shd w:fill="E9F7EF" w:color="auto" w:val="clear"/>
            <w:tcMar>
              <w:top w:type="dxa" w:w="60"/>
              <w:left w:type="dxa" w:w="80"/>
              <w:bottom w:type="dxa" w:w="60"/>
              <w:right w:type="dxa" w:w="80"/>
            </w:tcMar>
          </w:tcPr>
          <w:p>
            <w:r>
              <w:rPr>
                <w:color w:val="1A7A4A"/>
                <w:sz w:val="18"/>
                <w:szCs w:val="18"/>
              </w:rPr>
              <w:t xml:space="preserve">✔</w:t>
            </w:r>
          </w:p>
        </w:tc>
        <w:tc>
          <w:tcPr>
            <w:tcW w:type="dxa" w:w="2900"/>
            <w:shd w:fill="EBF5FB" w:color="auto" w:val="clear"/>
            <w:tcMar>
              <w:top w:type="dxa" w:w="60"/>
              <w:left w:type="dxa" w:w="80"/>
              <w:bottom w:type="dxa" w:w="60"/>
              <w:right w:type="dxa" w:w="80"/>
            </w:tcMar>
          </w:tcPr>
          <w:p>
            <w:r>
              <w:rPr>
                <w:color w:val="2C3E50"/>
                <w:sz w:val="18"/>
                <w:szCs w:val="18"/>
              </w:rPr>
              <w:t xml:space="preserve">Wazuh: rotates log files gracefully with inotify. HiveArmor already uses fsnotify — parity achieved.</w:t>
            </w:r>
          </w:p>
        </w:tc>
      </w:tr>
      <w:tr>
        <w:tc>
          <w:tcPr>
            <w:tcW w:type="dxa" w:w="1800"/>
            <w:shd w:fill="FFFFFF" w:color="auto" w:val="clear"/>
            <w:tcMar>
              <w:top w:type="dxa" w:w="60"/>
              <w:left w:type="dxa" w:w="80"/>
              <w:bottom w:type="dxa" w:w="60"/>
              <w:right w:type="dxa" w:w="80"/>
            </w:tcMar>
          </w:tcPr>
          <w:p>
            <w:r>
              <w:rPr>
                <w:color w:val="2C3E50"/>
                <w:sz w:val="18"/>
                <w:szCs w:val="18"/>
              </w:rPr>
              <w:t xml:space="preserve">Linux auditd (netlink)</w:t>
            </w:r>
          </w:p>
        </w:tc>
        <w:tc>
          <w:tcPr>
            <w:tcW w:type="dxa" w:w="900"/>
            <w:shd w:fill="E9F7EF" w:color="auto" w:val="clear"/>
            <w:tcMar>
              <w:top w:type="dxa" w:w="60"/>
              <w:left w:type="dxa" w:w="80"/>
              <w:bottom w:type="dxa" w:w="60"/>
              <w:right w:type="dxa" w:w="80"/>
            </w:tcMar>
          </w:tcPr>
          <w:p>
            <w:r>
              <w:rPr>
                <w:color w:val="1A7A4A"/>
                <w:sz w:val="18"/>
                <w:szCs w:val="18"/>
              </w:rPr>
              <w:t xml:space="preserve">✔ kernel module</w:t>
            </w:r>
          </w:p>
        </w:tc>
        <w:tc>
          <w:tcPr>
            <w:tcW w:type="dxa" w:w="900"/>
            <w:shd w:fill="E9F7EF" w:color="auto" w:val="clear"/>
            <w:tcMar>
              <w:top w:type="dxa" w:w="60"/>
              <w:left w:type="dxa" w:w="80"/>
              <w:bottom w:type="dxa" w:w="60"/>
              <w:right w:type="dxa" w:w="80"/>
            </w:tcMar>
          </w:tcPr>
          <w:p>
            <w:r>
              <w:rPr>
                <w:color w:val="1A7A4A"/>
                <w:sz w:val="18"/>
                <w:szCs w:val="18"/>
              </w:rPr>
              <w:t xml:space="preserve">✔ kernel module</w:t>
            </w:r>
          </w:p>
        </w:tc>
        <w:tc>
          <w:tcPr>
            <w:tcW w:type="dxa" w:w="900"/>
            <w:shd w:fill="E9F7EF" w:color="auto" w:val="clear"/>
            <w:tcMar>
              <w:top w:type="dxa" w:w="60"/>
              <w:left w:type="dxa" w:w="80"/>
              <w:bottom w:type="dxa" w:w="60"/>
              <w:right w:type="dxa" w:w="80"/>
            </w:tcMar>
          </w:tcPr>
          <w:p>
            <w:r>
              <w:rPr>
                <w:color w:val="1A7A4A"/>
                <w:sz w:val="18"/>
                <w:szCs w:val="18"/>
              </w:rPr>
              <w:t xml:space="preserve">✔</w:t>
            </w:r>
          </w:p>
        </w:tc>
        <w:tc>
          <w:tcPr>
            <w:tcW w:type="dxa" w:w="900"/>
            <w:shd w:fill="E9F7EF" w:color="auto" w:val="clear"/>
            <w:tcMar>
              <w:top w:type="dxa" w:w="60"/>
              <w:left w:type="dxa" w:w="80"/>
              <w:bottom w:type="dxa" w:w="60"/>
              <w:right w:type="dxa" w:w="80"/>
            </w:tcMar>
          </w:tcPr>
          <w:p>
            <w:r>
              <w:rPr>
                <w:color w:val="1A7A4A"/>
                <w:sz w:val="18"/>
                <w:szCs w:val="18"/>
              </w:rPr>
              <w:t xml:space="preserve">✔ libaudit</w:t>
            </w:r>
          </w:p>
        </w:tc>
        <w:tc>
          <w:tcPr>
            <w:tcW w:type="dxa" w:w="900"/>
            <w:shd w:fill="E9F7EF" w:color="auto" w:val="clear"/>
            <w:tcMar>
              <w:top w:type="dxa" w:w="60"/>
              <w:left w:type="dxa" w:w="80"/>
              <w:bottom w:type="dxa" w:w="60"/>
              <w:right w:type="dxa" w:w="80"/>
            </w:tcMar>
          </w:tcPr>
          <w:p>
            <w:r>
              <w:rPr>
                <w:color w:val="1A7A4A"/>
                <w:sz w:val="18"/>
                <w:szCs w:val="18"/>
              </w:rPr>
              <w:t xml:space="preserve">✔ auditbeat</w:t>
            </w:r>
          </w:p>
        </w:tc>
        <w:tc>
          <w:tcPr>
            <w:tcW w:type="dxa" w:w="900"/>
            <w:shd w:fill="FADBD8" w:color="auto" w:val="clear"/>
            <w:tcMar>
              <w:top w:type="dxa" w:w="60"/>
              <w:left w:type="dxa" w:w="80"/>
              <w:bottom w:type="dxa" w:w="60"/>
              <w:right w:type="dxa" w:w="80"/>
            </w:tcMar>
          </w:tcPr>
          <w:p>
            <w:r>
              <w:rPr>
                <w:color w:val="C0392B"/>
                <w:sz w:val="18"/>
                <w:szCs w:val="18"/>
              </w:rPr>
              <w:t xml:space="preserve">✖</w:t>
            </w:r>
          </w:p>
        </w:tc>
        <w:tc>
          <w:tcPr>
            <w:tcW w:type="dxa" w:w="800"/>
            <w:shd w:fill="FADBD8" w:color="auto" w:val="clear"/>
            <w:tcMar>
              <w:top w:type="dxa" w:w="60"/>
              <w:left w:type="dxa" w:w="80"/>
              <w:bottom w:type="dxa" w:w="60"/>
              <w:right w:type="dxa" w:w="80"/>
            </w:tcMar>
          </w:tcPr>
          <w:p>
            <w:r>
              <w:rPr>
                <w:color w:val="C0392B"/>
                <w:sz w:val="18"/>
                <w:szCs w:val="18"/>
              </w:rPr>
              <w:t xml:space="preserve">✖</w:t>
            </w:r>
          </w:p>
        </w:tc>
        <w:tc>
          <w:tcPr>
            <w:tcW w:type="dxa" w:w="900"/>
            <w:shd w:fill="FADBD8" w:color="auto" w:val="clear"/>
            <w:tcMar>
              <w:top w:type="dxa" w:w="60"/>
              <w:left w:type="dxa" w:w="80"/>
              <w:bottom w:type="dxa" w:w="60"/>
              <w:right w:type="dxa" w:w="80"/>
            </w:tcMar>
          </w:tcPr>
          <w:p>
            <w:r>
              <w:rPr>
                <w:color w:val="C0392B"/>
                <w:sz w:val="18"/>
                <w:szCs w:val="18"/>
              </w:rPr>
              <w:t xml:space="preserve">✖</w:t>
            </w:r>
          </w:p>
        </w:tc>
        <w:tc>
          <w:tcPr>
            <w:tcW w:type="dxa" w:w="900"/>
            <w:shd w:fill="E9F7EF" w:color="auto" w:val="clear"/>
            <w:tcMar>
              <w:top w:type="dxa" w:w="60"/>
              <w:left w:type="dxa" w:w="80"/>
              <w:bottom w:type="dxa" w:w="60"/>
              <w:right w:type="dxa" w:w="80"/>
            </w:tcMar>
          </w:tcPr>
          <w:p>
            <w:r>
              <w:rPr>
                <w:color w:val="1A7A4A"/>
                <w:sz w:val="18"/>
                <w:szCs w:val="18"/>
              </w:rPr>
              <w:t xml:space="preserve">✔ libaudit v2</w:t>
            </w:r>
          </w:p>
        </w:tc>
        <w:tc>
          <w:tcPr>
            <w:tcW w:type="dxa" w:w="2900"/>
            <w:shd w:fill="FFFFFF" w:color="auto" w:val="clear"/>
            <w:tcMar>
              <w:top w:type="dxa" w:w="60"/>
              <w:left w:type="dxa" w:w="80"/>
              <w:bottom w:type="dxa" w:w="60"/>
              <w:right w:type="dxa" w:w="80"/>
            </w:tcMar>
          </w:tcPr>
          <w:p>
            <w:r>
              <w:rPr>
                <w:color w:val="2C3E50"/>
                <w:sz w:val="18"/>
                <w:szCs w:val="18"/>
              </w:rPr>
              <w:t xml:space="preserve">Wazuh + Elastic: both use libaudit with rule management. HiveArmor should expose audit rules via YAML (already in plan).</w:t>
            </w:r>
          </w:p>
        </w:tc>
      </w:tr>
      <w:tr>
        <w:tc>
          <w:tcPr>
            <w:tcW w:type="dxa" w:w="1800"/>
            <w:shd w:fill="EBF5FB" w:color="auto" w:val="clear"/>
            <w:tcMar>
              <w:top w:type="dxa" w:w="60"/>
              <w:left w:type="dxa" w:w="80"/>
              <w:bottom w:type="dxa" w:w="60"/>
              <w:right w:type="dxa" w:w="80"/>
            </w:tcMar>
          </w:tcPr>
          <w:p>
            <w:r>
              <w:rPr>
                <w:color w:val="2C3E50"/>
                <w:sz w:val="18"/>
                <w:szCs w:val="18"/>
              </w:rPr>
              <w:t xml:space="preserve">macOS system events</w:t>
            </w:r>
          </w:p>
        </w:tc>
        <w:tc>
          <w:tcPr>
            <w:tcW w:type="dxa" w:w="900"/>
            <w:shd w:fill="E9F7EF" w:color="auto" w:val="clear"/>
            <w:tcMar>
              <w:top w:type="dxa" w:w="60"/>
              <w:left w:type="dxa" w:w="80"/>
              <w:bottom w:type="dxa" w:w="60"/>
              <w:right w:type="dxa" w:w="80"/>
            </w:tcMar>
          </w:tcPr>
          <w:p>
            <w:r>
              <w:rPr>
                <w:color w:val="1A7A4A"/>
                <w:sz w:val="18"/>
                <w:szCs w:val="18"/>
              </w:rPr>
              <w:t xml:space="preserve">✔ ESF + kext</w:t>
            </w:r>
          </w:p>
        </w:tc>
        <w:tc>
          <w:tcPr>
            <w:tcW w:type="dxa" w:w="900"/>
            <w:shd w:fill="E9F7EF" w:color="auto" w:val="clear"/>
            <w:tcMar>
              <w:top w:type="dxa" w:w="60"/>
              <w:left w:type="dxa" w:w="80"/>
              <w:bottom w:type="dxa" w:w="60"/>
              <w:right w:type="dxa" w:w="80"/>
            </w:tcMar>
          </w:tcPr>
          <w:p>
            <w:r>
              <w:rPr>
                <w:color w:val="1A7A4A"/>
                <w:sz w:val="18"/>
                <w:szCs w:val="18"/>
              </w:rPr>
              <w:t xml:space="preserve">✔ ESF</w:t>
            </w:r>
          </w:p>
        </w:tc>
        <w:tc>
          <w:tcPr>
            <w:tcW w:type="dxa" w:w="900"/>
            <w:shd w:fill="E9F7EF" w:color="auto" w:val="clear"/>
            <w:tcMar>
              <w:top w:type="dxa" w:w="60"/>
              <w:left w:type="dxa" w:w="80"/>
              <w:bottom w:type="dxa" w:w="60"/>
              <w:right w:type="dxa" w:w="80"/>
            </w:tcMar>
          </w:tcPr>
          <w:p>
            <w:r>
              <w:rPr>
                <w:color w:val="1A7A4A"/>
                <w:sz w:val="18"/>
                <w:szCs w:val="18"/>
              </w:rPr>
              <w:t xml:space="preserve">✔ ESF</w:t>
            </w:r>
          </w:p>
        </w:tc>
        <w:tc>
          <w:tcPr>
            <w:tcW w:type="dxa" w:w="900"/>
            <w:shd w:fill="E9F7EF" w:color="auto" w:val="clear"/>
            <w:tcMar>
              <w:top w:type="dxa" w:w="60"/>
              <w:left w:type="dxa" w:w="80"/>
              <w:bottom w:type="dxa" w:w="60"/>
              <w:right w:type="dxa" w:w="80"/>
            </w:tcMar>
          </w:tcPr>
          <w:p>
            <w:r>
              <w:rPr>
                <w:color w:val="1A7A4A"/>
                <w:sz w:val="18"/>
                <w:szCs w:val="18"/>
              </w:rPr>
              <w:t xml:space="preserve">✔ macOS agent</w:t>
            </w:r>
          </w:p>
        </w:tc>
        <w:tc>
          <w:tcPr>
            <w:tcW w:type="dxa" w:w="900"/>
            <w:shd w:fill="E9F7EF" w:color="auto" w:val="clear"/>
            <w:tcMar>
              <w:top w:type="dxa" w:w="60"/>
              <w:left w:type="dxa" w:w="80"/>
              <w:bottom w:type="dxa" w:w="60"/>
              <w:right w:type="dxa" w:w="80"/>
            </w:tcMar>
          </w:tcPr>
          <w:p>
            <w:r>
              <w:rPr>
                <w:color w:val="1A7A4A"/>
                <w:sz w:val="18"/>
                <w:szCs w:val="18"/>
              </w:rPr>
              <w:t xml:space="preserve">✔ Endpoint Security</w:t>
            </w:r>
          </w:p>
        </w:tc>
        <w:tc>
          <w:tcPr>
            <w:tcW w:type="dxa" w:w="900"/>
            <w:shd w:fill="E9F7EF" w:color="auto" w:val="clear"/>
            <w:tcMar>
              <w:top w:type="dxa" w:w="60"/>
              <w:left w:type="dxa" w:w="80"/>
              <w:bottom w:type="dxa" w:w="60"/>
              <w:right w:type="dxa" w:w="80"/>
            </w:tcMar>
          </w:tcPr>
          <w:p>
            <w:r>
              <w:rPr>
                <w:color w:val="1A7A4A"/>
                <w:sz w:val="18"/>
                <w:szCs w:val="18"/>
              </w:rPr>
              <w:t xml:space="preserve">✔ log stream</w:t>
            </w:r>
          </w:p>
        </w:tc>
        <w:tc>
          <w:tcPr>
            <w:tcW w:type="dxa" w:w="800"/>
            <w:shd w:fill="FADBD8" w:color="auto" w:val="clear"/>
            <w:tcMar>
              <w:top w:type="dxa" w:w="60"/>
              <w:left w:type="dxa" w:w="80"/>
              <w:bottom w:type="dxa" w:w="60"/>
              <w:right w:type="dxa" w:w="80"/>
            </w:tcMar>
          </w:tcPr>
          <w:p>
            <w:r>
              <w:rPr>
                <w:color w:val="C0392B"/>
                <w:sz w:val="18"/>
                <w:szCs w:val="18"/>
              </w:rPr>
              <w:t xml:space="preserve">✖ (no macOS)</w:t>
            </w:r>
          </w:p>
        </w:tc>
        <w:tc>
          <w:tcPr>
            <w:tcW w:type="dxa" w:w="900"/>
            <w:shd w:fill="FADBD8" w:color="auto" w:val="clear"/>
            <w:tcMar>
              <w:top w:type="dxa" w:w="60"/>
              <w:left w:type="dxa" w:w="80"/>
              <w:bottom w:type="dxa" w:w="60"/>
              <w:right w:type="dxa" w:w="80"/>
            </w:tcMar>
          </w:tcPr>
          <w:p>
            <w:r>
              <w:rPr>
                <w:color w:val="C0392B"/>
                <w:sz w:val="18"/>
                <w:szCs w:val="18"/>
              </w:rPr>
              <w:t xml:space="preserve">✖</w:t>
            </w:r>
          </w:p>
        </w:tc>
        <w:tc>
          <w:tcPr>
            <w:tcW w:type="dxa" w:w="900"/>
            <w:shd w:fill="FEF9E7" w:color="auto" w:val="clear"/>
            <w:tcMar>
              <w:top w:type="dxa" w:w="60"/>
              <w:left w:type="dxa" w:w="80"/>
              <w:bottom w:type="dxa" w:w="60"/>
              <w:right w:type="dxa" w:w="80"/>
            </w:tcMar>
          </w:tcPr>
          <w:p>
            <w:r>
              <w:rPr>
                <w:color w:val="9C5700"/>
                <w:sz w:val="18"/>
                <w:szCs w:val="18"/>
              </w:rPr>
              <w:t xml:space="preserve">⚠ Subprocess only</w:t>
            </w:r>
          </w:p>
        </w:tc>
        <w:tc>
          <w:tcPr>
            <w:tcW w:type="dxa" w:w="2900"/>
            <w:shd w:fill="EBF5FB" w:color="auto" w:val="clear"/>
            <w:tcMar>
              <w:top w:type="dxa" w:w="60"/>
              <w:left w:type="dxa" w:w="80"/>
              <w:bottom w:type="dxa" w:w="60"/>
              <w:right w:type="dxa" w:w="80"/>
            </w:tcMar>
          </w:tcPr>
          <w:p>
            <w:r>
              <w:rPr>
                <w:color w:val="2C3E50"/>
                <w:sz w:val="18"/>
                <w:szCs w:val="18"/>
              </w:rPr>
              <w:t xml:space="preserve">CrowdStrike/SentinelOne: native ESF with Apple entitlement. HiveArmor Sprint 9 target — apply for entitlement now.</w:t>
            </w:r>
          </w:p>
        </w:tc>
      </w:tr>
      <w:tr>
        <w:tc>
          <w:tcPr>
            <w:tcW w:type="dxa" w:w="1800"/>
            <w:shd w:fill="FFFFFF" w:color="auto" w:val="clear"/>
            <w:tcMar>
              <w:top w:type="dxa" w:w="60"/>
              <w:left w:type="dxa" w:w="80"/>
              <w:bottom w:type="dxa" w:w="60"/>
              <w:right w:type="dxa" w:w="80"/>
            </w:tcMar>
          </w:tcPr>
          <w:p>
            <w:r>
              <w:rPr>
                <w:color w:val="2C3E50"/>
                <w:sz w:val="18"/>
                <w:szCs w:val="18"/>
              </w:rPr>
              <w:t xml:space="preserve">Syslog (TCP/UDP/TLS)</w:t>
            </w:r>
          </w:p>
        </w:tc>
        <w:tc>
          <w:tcPr>
            <w:tcW w:type="dxa" w:w="900"/>
            <w:shd w:fill="FADBD8" w:color="auto" w:val="clear"/>
            <w:tcMar>
              <w:top w:type="dxa" w:w="60"/>
              <w:left w:type="dxa" w:w="80"/>
              <w:bottom w:type="dxa" w:w="60"/>
              <w:right w:type="dxa" w:w="80"/>
            </w:tcMar>
          </w:tcPr>
          <w:p>
            <w:r>
              <w:rPr>
                <w:color w:val="C0392B"/>
                <w:sz w:val="18"/>
                <w:szCs w:val="18"/>
              </w:rPr>
              <w:t xml:space="preserve">✖ not designed for</w:t>
            </w:r>
          </w:p>
        </w:tc>
        <w:tc>
          <w:tcPr>
            <w:tcW w:type="dxa" w:w="900"/>
            <w:shd w:fill="FADBD8" w:color="auto" w:val="clear"/>
            <w:tcMar>
              <w:top w:type="dxa" w:w="60"/>
              <w:left w:type="dxa" w:w="80"/>
              <w:bottom w:type="dxa" w:w="60"/>
              <w:right w:type="dxa" w:w="80"/>
            </w:tcMar>
          </w:tcPr>
          <w:p>
            <w:r>
              <w:rPr>
                <w:color w:val="C0392B"/>
                <w:sz w:val="18"/>
                <w:szCs w:val="18"/>
              </w:rPr>
              <w:t xml:space="preserve">✖</w:t>
            </w:r>
          </w:p>
        </w:tc>
        <w:tc>
          <w:tcPr>
            <w:tcW w:type="dxa" w:w="900"/>
            <w:shd w:fill="FADBD8" w:color="auto" w:val="clear"/>
            <w:tcMar>
              <w:top w:type="dxa" w:w="60"/>
              <w:left w:type="dxa" w:w="80"/>
              <w:bottom w:type="dxa" w:w="60"/>
              <w:right w:type="dxa" w:w="80"/>
            </w:tcMar>
          </w:tcPr>
          <w:p>
            <w:r>
              <w:rPr>
                <w:color w:val="C0392B"/>
                <w:sz w:val="18"/>
                <w:szCs w:val="18"/>
              </w:rPr>
              <w:t xml:space="preserve">✖</w:t>
            </w:r>
          </w:p>
        </w:tc>
        <w:tc>
          <w:tcPr>
            <w:tcW w:type="dxa" w:w="900"/>
            <w:shd w:fill="E9F7EF" w:color="auto" w:val="clear"/>
            <w:tcMar>
              <w:top w:type="dxa" w:w="60"/>
              <w:left w:type="dxa" w:w="80"/>
              <w:bottom w:type="dxa" w:w="60"/>
              <w:right w:type="dxa" w:w="80"/>
            </w:tcMar>
          </w:tcPr>
          <w:p>
            <w:r>
              <w:rPr>
                <w:color w:val="1A7A4A"/>
                <w:sz w:val="18"/>
                <w:szCs w:val="18"/>
              </w:rPr>
              <w:t xml:space="preserve">✔ full syslog server</w:t>
            </w:r>
          </w:p>
        </w:tc>
        <w:tc>
          <w:tcPr>
            <w:tcW w:type="dxa" w:w="900"/>
            <w:shd w:fill="E9F7EF" w:color="auto" w:val="clear"/>
            <w:tcMar>
              <w:top w:type="dxa" w:w="60"/>
              <w:left w:type="dxa" w:w="80"/>
              <w:bottom w:type="dxa" w:w="60"/>
              <w:right w:type="dxa" w:w="80"/>
            </w:tcMar>
          </w:tcPr>
          <w:p>
            <w:r>
              <w:rPr>
                <w:color w:val="1A7A4A"/>
                <w:sz w:val="18"/>
                <w:szCs w:val="18"/>
              </w:rPr>
              <w:t xml:space="preserve">✔ logstash-compatible</w:t>
            </w:r>
          </w:p>
        </w:tc>
        <w:tc>
          <w:tcPr>
            <w:tcW w:type="dxa" w:w="900"/>
            <w:shd w:fill="E9F7EF" w:color="auto" w:val="clear"/>
            <w:tcMar>
              <w:top w:type="dxa" w:w="60"/>
              <w:left w:type="dxa" w:w="80"/>
              <w:bottom w:type="dxa" w:w="60"/>
              <w:right w:type="dxa" w:w="80"/>
            </w:tcMar>
          </w:tcPr>
          <w:p>
            <w:r>
              <w:rPr>
                <w:color w:val="1A7A4A"/>
                <w:sz w:val="18"/>
                <w:szCs w:val="18"/>
              </w:rPr>
              <w:t xml:space="preserve">✔ primary use case</w:t>
            </w:r>
          </w:p>
        </w:tc>
        <w:tc>
          <w:tcPr>
            <w:tcW w:type="dxa" w:w="800"/>
            <w:shd w:fill="FADBD8" w:color="auto" w:val="clear"/>
            <w:tcMar>
              <w:top w:type="dxa" w:w="60"/>
              <w:left w:type="dxa" w:w="80"/>
              <w:bottom w:type="dxa" w:w="60"/>
              <w:right w:type="dxa" w:w="80"/>
            </w:tcMar>
          </w:tcPr>
          <w:p>
            <w:r>
              <w:rPr>
                <w:color w:val="C0392B"/>
                <w:sz w:val="18"/>
                <w:szCs w:val="18"/>
              </w:rPr>
              <w:t xml:space="preserve">✖</w:t>
            </w:r>
          </w:p>
        </w:tc>
        <w:tc>
          <w:tcPr>
            <w:tcW w:type="dxa" w:w="900"/>
            <w:shd w:fill="FADBD8" w:color="auto" w:val="clear"/>
            <w:tcMar>
              <w:top w:type="dxa" w:w="60"/>
              <w:left w:type="dxa" w:w="80"/>
              <w:bottom w:type="dxa" w:w="60"/>
              <w:right w:type="dxa" w:w="80"/>
            </w:tcMar>
          </w:tcPr>
          <w:p>
            <w:r>
              <w:rPr>
                <w:color w:val="C0392B"/>
                <w:sz w:val="18"/>
                <w:szCs w:val="18"/>
              </w:rPr>
              <w:t xml:space="preserve">✖</w:t>
            </w:r>
          </w:p>
        </w:tc>
        <w:tc>
          <w:tcPr>
            <w:tcW w:type="dxa" w:w="900"/>
            <w:shd w:fill="E9F7EF" w:color="auto" w:val="clear"/>
            <w:tcMar>
              <w:top w:type="dxa" w:w="60"/>
              <w:left w:type="dxa" w:w="80"/>
              <w:bottom w:type="dxa" w:w="60"/>
              <w:right w:type="dxa" w:w="80"/>
            </w:tcMar>
          </w:tcPr>
          <w:p>
            <w:r>
              <w:rPr>
                <w:color w:val="1A7A4A"/>
                <w:sz w:val="18"/>
                <w:szCs w:val="18"/>
              </w:rPr>
              <w:t xml:space="preserve">✔ 30+ types</w:t>
            </w:r>
          </w:p>
        </w:tc>
        <w:tc>
          <w:tcPr>
            <w:tcW w:type="dxa" w:w="2900"/>
            <w:shd w:fill="FFFFFF" w:color="auto" w:val="clear"/>
            <w:tcMar>
              <w:top w:type="dxa" w:w="60"/>
              <w:left w:type="dxa" w:w="80"/>
              <w:bottom w:type="dxa" w:w="60"/>
              <w:right w:type="dxa" w:w="80"/>
            </w:tcMar>
          </w:tcPr>
          <w:p>
            <w:r>
              <w:rPr>
                <w:color w:val="2C3E50"/>
                <w:sz w:val="18"/>
                <w:szCs w:val="18"/>
              </w:rPr>
              <w:t xml:space="preserve">Wazuh: best OSS syslog server. HiveArmor already has parity.</w:t>
            </w:r>
          </w:p>
        </w:tc>
      </w:tr>
      <w:tr>
        <w:tc>
          <w:tcPr>
            <w:tcW w:type="dxa" w:w="1800"/>
            <w:shd w:fill="EBF5FB" w:color="auto" w:val="clear"/>
            <w:tcMar>
              <w:top w:type="dxa" w:w="60"/>
              <w:left w:type="dxa" w:w="80"/>
              <w:bottom w:type="dxa" w:w="60"/>
              <w:right w:type="dxa" w:w="80"/>
            </w:tcMar>
          </w:tcPr>
          <w:p>
            <w:r>
              <w:rPr>
                <w:color w:val="2C3E50"/>
                <w:sz w:val="18"/>
                <w:szCs w:val="18"/>
              </w:rPr>
              <w:t xml:space="preserve">NetFlow v5/v9/IPFIX</w:t>
            </w:r>
          </w:p>
        </w:tc>
        <w:tc>
          <w:tcPr>
            <w:tcW w:type="dxa" w:w="900"/>
            <w:shd w:fill="FADBD8" w:color="auto" w:val="clear"/>
            <w:tcMar>
              <w:top w:type="dxa" w:w="60"/>
              <w:left w:type="dxa" w:w="80"/>
              <w:bottom w:type="dxa" w:w="60"/>
              <w:right w:type="dxa" w:w="80"/>
            </w:tcMar>
          </w:tcPr>
          <w:p>
            <w:r>
              <w:rPr>
                <w:color w:val="C0392B"/>
                <w:sz w:val="18"/>
                <w:szCs w:val="18"/>
              </w:rPr>
              <w:t xml:space="preserve">✖</w:t>
            </w:r>
          </w:p>
        </w:tc>
        <w:tc>
          <w:tcPr>
            <w:tcW w:type="dxa" w:w="900"/>
            <w:shd w:fill="FADBD8" w:color="auto" w:val="clear"/>
            <w:tcMar>
              <w:top w:type="dxa" w:w="60"/>
              <w:left w:type="dxa" w:w="80"/>
              <w:bottom w:type="dxa" w:w="60"/>
              <w:right w:type="dxa" w:w="80"/>
            </w:tcMar>
          </w:tcPr>
          <w:p>
            <w:r>
              <w:rPr>
                <w:color w:val="C0392B"/>
                <w:sz w:val="18"/>
                <w:szCs w:val="18"/>
              </w:rPr>
              <w:t xml:space="preserve">✖</w:t>
            </w:r>
          </w:p>
        </w:tc>
        <w:tc>
          <w:tcPr>
            <w:tcW w:type="dxa" w:w="900"/>
            <w:shd w:fill="FADBD8" w:color="auto" w:val="clear"/>
            <w:tcMar>
              <w:top w:type="dxa" w:w="60"/>
              <w:left w:type="dxa" w:w="80"/>
              <w:bottom w:type="dxa" w:w="60"/>
              <w:right w:type="dxa" w:w="80"/>
            </w:tcMar>
          </w:tcPr>
          <w:p>
            <w:r>
              <w:rPr>
                <w:color w:val="C0392B"/>
                <w:sz w:val="18"/>
                <w:szCs w:val="18"/>
              </w:rPr>
              <w:t xml:space="preserve">✖</w:t>
            </w:r>
          </w:p>
        </w:tc>
        <w:tc>
          <w:tcPr>
            <w:tcW w:type="dxa" w:w="900"/>
            <w:shd w:fill="FADBD8" w:color="auto" w:val="clear"/>
            <w:tcMar>
              <w:top w:type="dxa" w:w="60"/>
              <w:left w:type="dxa" w:w="80"/>
              <w:bottom w:type="dxa" w:w="60"/>
              <w:right w:type="dxa" w:w="80"/>
            </w:tcMar>
          </w:tcPr>
          <w:p>
            <w:r>
              <w:rPr>
                <w:color w:val="C0392B"/>
                <w:sz w:val="18"/>
                <w:szCs w:val="18"/>
              </w:rPr>
              <w:t xml:space="preserve">✖</w:t>
            </w:r>
          </w:p>
        </w:tc>
        <w:tc>
          <w:tcPr>
            <w:tcW w:type="dxa" w:w="900"/>
            <w:shd w:fill="E9F7EF" w:color="auto" w:val="clear"/>
            <w:tcMar>
              <w:top w:type="dxa" w:w="60"/>
              <w:left w:type="dxa" w:w="80"/>
              <w:bottom w:type="dxa" w:w="60"/>
              <w:right w:type="dxa" w:w="80"/>
            </w:tcMar>
          </w:tcPr>
          <w:p>
            <w:r>
              <w:rPr>
                <w:color w:val="1A7A4A"/>
                <w:sz w:val="18"/>
                <w:szCs w:val="18"/>
              </w:rPr>
              <w:t xml:space="preserve">✔ packetbeat</w:t>
            </w:r>
          </w:p>
        </w:tc>
        <w:tc>
          <w:tcPr>
            <w:tcW w:type="dxa" w:w="900"/>
            <w:shd w:fill="FADBD8" w:color="auto" w:val="clear"/>
            <w:tcMar>
              <w:top w:type="dxa" w:w="60"/>
              <w:left w:type="dxa" w:w="80"/>
              <w:bottom w:type="dxa" w:w="60"/>
              <w:right w:type="dxa" w:w="80"/>
            </w:tcMar>
          </w:tcPr>
          <w:p>
            <w:r>
              <w:rPr>
                <w:color w:val="C0392B"/>
                <w:sz w:val="18"/>
                <w:szCs w:val="18"/>
              </w:rPr>
              <w:t xml:space="preserve">✖</w:t>
            </w:r>
          </w:p>
        </w:tc>
        <w:tc>
          <w:tcPr>
            <w:tcW w:type="dxa" w:w="800"/>
            <w:shd w:fill="FADBD8" w:color="auto" w:val="clear"/>
            <w:tcMar>
              <w:top w:type="dxa" w:w="60"/>
              <w:left w:type="dxa" w:w="80"/>
              <w:bottom w:type="dxa" w:w="60"/>
              <w:right w:type="dxa" w:w="80"/>
            </w:tcMar>
          </w:tcPr>
          <w:p>
            <w:r>
              <w:rPr>
                <w:color w:val="C0392B"/>
                <w:sz w:val="18"/>
                <w:szCs w:val="18"/>
              </w:rPr>
              <w:t xml:space="preserve">✖</w:t>
            </w:r>
          </w:p>
        </w:tc>
        <w:tc>
          <w:tcPr>
            <w:tcW w:type="dxa" w:w="900"/>
            <w:shd w:fill="FADBD8" w:color="auto" w:val="clear"/>
            <w:tcMar>
              <w:top w:type="dxa" w:w="60"/>
              <w:left w:type="dxa" w:w="80"/>
              <w:bottom w:type="dxa" w:w="60"/>
              <w:right w:type="dxa" w:w="80"/>
            </w:tcMar>
          </w:tcPr>
          <w:p>
            <w:r>
              <w:rPr>
                <w:color w:val="C0392B"/>
                <w:sz w:val="18"/>
                <w:szCs w:val="18"/>
              </w:rPr>
              <w:t xml:space="preserve">✖</w:t>
            </w:r>
          </w:p>
        </w:tc>
        <w:tc>
          <w:tcPr>
            <w:tcW w:type="dxa" w:w="900"/>
            <w:shd w:fill="E9F7EF" w:color="auto" w:val="clear"/>
            <w:tcMar>
              <w:top w:type="dxa" w:w="60"/>
              <w:left w:type="dxa" w:w="80"/>
              <w:bottom w:type="dxa" w:w="60"/>
              <w:right w:type="dxa" w:w="80"/>
            </w:tcMar>
          </w:tcPr>
          <w:p>
            <w:r>
              <w:rPr>
                <w:color w:val="1A7A4A"/>
                <w:sz w:val="18"/>
                <w:szCs w:val="18"/>
              </w:rPr>
              <w:t xml:space="preserve">✔ full support</w:t>
            </w:r>
          </w:p>
        </w:tc>
        <w:tc>
          <w:tcPr>
            <w:tcW w:type="dxa" w:w="2900"/>
            <w:shd w:fill="EBF5FB" w:color="auto" w:val="clear"/>
            <w:tcMar>
              <w:top w:type="dxa" w:w="60"/>
              <w:left w:type="dxa" w:w="80"/>
              <w:bottom w:type="dxa" w:w="60"/>
              <w:right w:type="dxa" w:w="80"/>
            </w:tcMar>
          </w:tcPr>
          <w:p>
            <w:r>
              <w:rPr>
                <w:color w:val="2C3E50"/>
                <w:sz w:val="18"/>
                <w:szCs w:val="18"/>
              </w:rPr>
              <w:t xml:space="preserve">Elastic packetbeat. HiveArmor has NetFlow — differentiator vs most EDR agents.</w:t>
            </w:r>
          </w:p>
        </w:tc>
      </w:tr>
      <w:tr>
        <w:tc>
          <w:tcPr>
            <w:tcW w:type="dxa" w:w="1800"/>
            <w:shd w:fill="FFFFFF" w:color="auto" w:val="clear"/>
            <w:tcMar>
              <w:top w:type="dxa" w:w="60"/>
              <w:left w:type="dxa" w:w="80"/>
              <w:bottom w:type="dxa" w:w="60"/>
              <w:right w:type="dxa" w:w="80"/>
            </w:tcMar>
          </w:tcPr>
          <w:p>
            <w:r>
              <w:rPr>
                <w:color w:val="2C3E50"/>
                <w:sz w:val="18"/>
                <w:szCs w:val="18"/>
              </w:rPr>
              <w:t xml:space="preserve">File integrity monitoring</w:t>
            </w:r>
          </w:p>
        </w:tc>
        <w:tc>
          <w:tcPr>
            <w:tcW w:type="dxa" w:w="900"/>
            <w:shd w:fill="E9F7EF" w:color="auto" w:val="clear"/>
            <w:tcMar>
              <w:top w:type="dxa" w:w="60"/>
              <w:left w:type="dxa" w:w="80"/>
              <w:bottom w:type="dxa" w:w="60"/>
              <w:right w:type="dxa" w:w="80"/>
            </w:tcMar>
          </w:tcPr>
          <w:p>
            <w:r>
              <w:rPr>
                <w:color w:val="1A7A4A"/>
                <w:sz w:val="18"/>
                <w:szCs w:val="18"/>
              </w:rPr>
              <w:t xml:space="preserve">✔ real-time</w:t>
            </w:r>
          </w:p>
        </w:tc>
        <w:tc>
          <w:tcPr>
            <w:tcW w:type="dxa" w:w="900"/>
            <w:shd w:fill="E9F7EF" w:color="auto" w:val="clear"/>
            <w:tcMar>
              <w:top w:type="dxa" w:w="60"/>
              <w:left w:type="dxa" w:w="80"/>
              <w:bottom w:type="dxa" w:w="60"/>
              <w:right w:type="dxa" w:w="80"/>
            </w:tcMar>
          </w:tcPr>
          <w:p>
            <w:r>
              <w:rPr>
                <w:color w:val="1A7A4A"/>
                <w:sz w:val="18"/>
                <w:szCs w:val="18"/>
              </w:rPr>
              <w:t xml:space="preserve">✔ real-time</w:t>
            </w:r>
          </w:p>
        </w:tc>
        <w:tc>
          <w:tcPr>
            <w:tcW w:type="dxa" w:w="900"/>
            <w:shd w:fill="E9F7EF" w:color="auto" w:val="clear"/>
            <w:tcMar>
              <w:top w:type="dxa" w:w="60"/>
              <w:left w:type="dxa" w:w="80"/>
              <w:bottom w:type="dxa" w:w="60"/>
              <w:right w:type="dxa" w:w="80"/>
            </w:tcMar>
          </w:tcPr>
          <w:p>
            <w:r>
              <w:rPr>
                <w:color w:val="1A7A4A"/>
                <w:sz w:val="18"/>
                <w:szCs w:val="18"/>
              </w:rPr>
              <w:t xml:space="preserve">✔ real-time</w:t>
            </w:r>
          </w:p>
        </w:tc>
        <w:tc>
          <w:tcPr>
            <w:tcW w:type="dxa" w:w="900"/>
            <w:shd w:fill="E9F7EF" w:color="auto" w:val="clear"/>
            <w:tcMar>
              <w:top w:type="dxa" w:w="60"/>
              <w:left w:type="dxa" w:w="80"/>
              <w:bottom w:type="dxa" w:w="60"/>
              <w:right w:type="dxa" w:w="80"/>
            </w:tcMar>
          </w:tcPr>
          <w:p>
            <w:r>
              <w:rPr>
                <w:color w:val="1A7A4A"/>
                <w:sz w:val="18"/>
                <w:szCs w:val="18"/>
              </w:rPr>
              <w:t xml:space="preserve">✔ inotify/Windows</w:t>
            </w:r>
          </w:p>
        </w:tc>
        <w:tc>
          <w:tcPr>
            <w:tcW w:type="dxa" w:w="900"/>
            <w:shd w:fill="E9F7EF" w:color="auto" w:val="clear"/>
            <w:tcMar>
              <w:top w:type="dxa" w:w="60"/>
              <w:left w:type="dxa" w:w="80"/>
              <w:bottom w:type="dxa" w:w="60"/>
              <w:right w:type="dxa" w:w="80"/>
            </w:tcMar>
          </w:tcPr>
          <w:p>
            <w:r>
              <w:rPr>
                <w:color w:val="1A7A4A"/>
                <w:sz w:val="18"/>
                <w:szCs w:val="18"/>
              </w:rPr>
              <w:t xml:space="preserve">✔ auditbeat</w:t>
            </w:r>
          </w:p>
        </w:tc>
        <w:tc>
          <w:tcPr>
            <w:tcW w:type="dxa" w:w="900"/>
            <w:shd w:fill="FADBD8" w:color="auto" w:val="clear"/>
            <w:tcMar>
              <w:top w:type="dxa" w:w="60"/>
              <w:left w:type="dxa" w:w="80"/>
              <w:bottom w:type="dxa" w:w="60"/>
              <w:right w:type="dxa" w:w="80"/>
            </w:tcMar>
          </w:tcPr>
          <w:p>
            <w:r>
              <w:rPr>
                <w:color w:val="C0392B"/>
                <w:sz w:val="18"/>
                <w:szCs w:val="18"/>
              </w:rPr>
              <w:t xml:space="preserve">✖</w:t>
            </w:r>
          </w:p>
        </w:tc>
        <w:tc>
          <w:tcPr>
            <w:tcW w:type="dxa" w:w="800"/>
            <w:shd w:fill="E9F7EF" w:color="auto" w:val="clear"/>
            <w:tcMar>
              <w:top w:type="dxa" w:w="60"/>
              <w:left w:type="dxa" w:w="80"/>
              <w:bottom w:type="dxa" w:w="60"/>
              <w:right w:type="dxa" w:w="80"/>
            </w:tcMar>
          </w:tcPr>
          <w:p>
            <w:r>
              <w:rPr>
                <w:color w:val="1A7A4A"/>
                <w:sz w:val="18"/>
                <w:szCs w:val="18"/>
              </w:rPr>
              <w:t xml:space="preserve">✔ built-in</w:t>
            </w:r>
          </w:p>
        </w:tc>
        <w:tc>
          <w:tcPr>
            <w:tcW w:type="dxa" w:w="900"/>
            <w:shd w:fill="FADBD8" w:color="auto" w:val="clear"/>
            <w:tcMar>
              <w:top w:type="dxa" w:w="60"/>
              <w:left w:type="dxa" w:w="80"/>
              <w:bottom w:type="dxa" w:w="60"/>
              <w:right w:type="dxa" w:w="80"/>
            </w:tcMar>
          </w:tcPr>
          <w:p>
            <w:r>
              <w:rPr>
                <w:color w:val="C0392B"/>
                <w:sz w:val="18"/>
                <w:szCs w:val="18"/>
              </w:rPr>
              <w:t xml:space="preserve">✖</w:t>
            </w:r>
          </w:p>
        </w:tc>
        <w:tc>
          <w:tcPr>
            <w:tcW w:type="dxa" w:w="900"/>
            <w:shd w:fill="FEF9E7" w:color="auto" w:val="clear"/>
            <w:tcMar>
              <w:top w:type="dxa" w:w="60"/>
              <w:left w:type="dxa" w:w="80"/>
              <w:bottom w:type="dxa" w:w="60"/>
              <w:right w:type="dxa" w:w="80"/>
            </w:tcMar>
          </w:tcPr>
          <w:p>
            <w:r>
              <w:rPr>
                <w:color w:val="9C5700"/>
                <w:sz w:val="18"/>
                <w:szCs w:val="18"/>
              </w:rPr>
              <w:t xml:space="preserve">⚠ Poll-based</w:t>
            </w:r>
          </w:p>
        </w:tc>
        <w:tc>
          <w:tcPr>
            <w:tcW w:type="dxa" w:w="2900"/>
            <w:shd w:fill="FFFFFF" w:color="auto" w:val="clear"/>
            <w:tcMar>
              <w:top w:type="dxa" w:w="60"/>
              <w:left w:type="dxa" w:w="80"/>
              <w:bottom w:type="dxa" w:w="60"/>
              <w:right w:type="dxa" w:w="80"/>
            </w:tcMar>
          </w:tcPr>
          <w:p>
            <w:r>
              <w:rPr>
                <w:color w:val="2C3E50"/>
                <w:sz w:val="18"/>
                <w:szCs w:val="18"/>
              </w:rPr>
              <w:t xml:space="preserve">Wazuh FIM uses inotify on Linux / ReadDirectoryChangesW on Windows for real-time. HiveArmor should replace 1s poll with ReadDirectoryChangesW (Windows) and inotify (Linux). Sprint 6 item.</w:t>
            </w:r>
          </w:p>
        </w:tc>
      </w:tr>
    </w:tbl>
    <w:p>
      <w:pPr>
        <w:spacing w:after="60"/>
      </w:pPr>
    </w:p>
    <w:p>
      <w:pPr>
        <w:pStyle w:val="Heading2"/>
        <w:spacing w:after="120" w:before="320"/>
        <w:rPr>
          <w:b/>
          <w:bCs/>
          <w:color w:val="2E86AB"/>
        </w:rPr>
      </w:pPr>
      <w:r>
        <w:t xml:space="preserve">C.3  EDR Capabilities</w:t>
      </w:r>
    </w:p>
    <w:tbl>
      <w:tblPr>
        <w:tblW w:type="dxa" w:w="12240"/>
        <w:tblBorders>
          <w:top w:val="single" w:color="B0C4DE" w:sz="4"/>
          <w:left w:val="single" w:color="B0C4DE" w:sz="4"/>
          <w:bottom w:val="single" w:color="B0C4DE" w:sz="4"/>
          <w:right w:val="single" w:color="B0C4DE" w:sz="4"/>
          <w:insideH w:val="single" w:color="auto" w:sz="4"/>
          <w:insideV w:val="single" w:color="auto" w:sz="4"/>
        </w:tblBorders>
      </w:tblPr>
      <w:tblGrid>
        <w:gridCol w:w="1900"/>
        <w:gridCol w:w="800"/>
        <w:gridCol w:w="800"/>
        <w:gridCol w:w="800"/>
        <w:gridCol w:w="800"/>
        <w:gridCol w:w="700"/>
        <w:gridCol w:w="700"/>
        <w:gridCol w:w="700"/>
        <w:gridCol w:w="700"/>
        <w:gridCol w:w="800"/>
        <w:gridCol w:w="2800"/>
      </w:tblGrid>
      <w:tr>
        <w:trPr>
          <w:tblHeader/>
        </w:trPr>
        <w:tc>
          <w:tcPr>
            <w:tcW w:type="dxa" w:w="1900"/>
            <w:shd w:fill="D6EAF8" w:color="auto" w:val="clear"/>
            <w:tcMar>
              <w:top w:type="dxa" w:w="60"/>
              <w:left w:type="dxa" w:w="80"/>
              <w:bottom w:type="dxa" w:w="60"/>
              <w:right w:type="dxa" w:w="80"/>
            </w:tcMar>
          </w:tcPr>
          <w:p>
            <w:r>
              <w:rPr>
                <w:b/>
                <w:bCs/>
                <w:color w:val="1E5C7E"/>
                <w:sz w:val="18"/>
                <w:szCs w:val="18"/>
              </w:rPr>
              <w:t xml:space="preserve">EDR Feature</w:t>
            </w:r>
          </w:p>
        </w:tc>
        <w:tc>
          <w:tcPr>
            <w:tcW w:type="dxa" w:w="800"/>
            <w:shd w:fill="D6EAF8" w:color="auto" w:val="clear"/>
            <w:tcMar>
              <w:top w:type="dxa" w:w="60"/>
              <w:left w:type="dxa" w:w="80"/>
              <w:bottom w:type="dxa" w:w="60"/>
              <w:right w:type="dxa" w:w="80"/>
            </w:tcMar>
          </w:tcPr>
          <w:p>
            <w:r>
              <w:rPr>
                <w:b/>
                <w:bCs/>
                <w:color w:val="1E5C7E"/>
                <w:sz w:val="18"/>
                <w:szCs w:val="18"/>
              </w:rPr>
              <w:t xml:space="preserve">CrowdStrike</w:t>
            </w:r>
          </w:p>
        </w:tc>
        <w:tc>
          <w:tcPr>
            <w:tcW w:type="dxa" w:w="800"/>
            <w:shd w:fill="D6EAF8" w:color="auto" w:val="clear"/>
            <w:tcMar>
              <w:top w:type="dxa" w:w="60"/>
              <w:left w:type="dxa" w:w="80"/>
              <w:bottom w:type="dxa" w:w="60"/>
              <w:right w:type="dxa" w:w="80"/>
            </w:tcMar>
          </w:tcPr>
          <w:p>
            <w:r>
              <w:rPr>
                <w:b/>
                <w:bCs/>
                <w:color w:val="1E5C7E"/>
                <w:sz w:val="18"/>
                <w:szCs w:val="18"/>
              </w:rPr>
              <w:t xml:space="preserve">SentinelOne</w:t>
            </w:r>
          </w:p>
        </w:tc>
        <w:tc>
          <w:tcPr>
            <w:tcW w:type="dxa" w:w="800"/>
            <w:shd w:fill="D6EAF8" w:color="auto" w:val="clear"/>
            <w:tcMar>
              <w:top w:type="dxa" w:w="60"/>
              <w:left w:type="dxa" w:w="80"/>
              <w:bottom w:type="dxa" w:w="60"/>
              <w:right w:type="dxa" w:w="80"/>
            </w:tcMar>
          </w:tcPr>
          <w:p>
            <w:r>
              <w:rPr>
                <w:b/>
                <w:bCs/>
                <w:color w:val="1E5C7E"/>
                <w:sz w:val="18"/>
                <w:szCs w:val="18"/>
              </w:rPr>
              <w:t xml:space="preserve">Carbon Black</w:t>
            </w:r>
          </w:p>
        </w:tc>
        <w:tc>
          <w:tcPr>
            <w:tcW w:type="dxa" w:w="800"/>
            <w:shd w:fill="D6EAF8" w:color="auto" w:val="clear"/>
            <w:tcMar>
              <w:top w:type="dxa" w:w="60"/>
              <w:left w:type="dxa" w:w="80"/>
              <w:bottom w:type="dxa" w:w="60"/>
              <w:right w:type="dxa" w:w="80"/>
            </w:tcMar>
          </w:tcPr>
          <w:p>
            <w:r>
              <w:rPr>
                <w:b/>
                <w:bCs/>
                <w:color w:val="1E5C7E"/>
                <w:sz w:val="18"/>
                <w:szCs w:val="18"/>
              </w:rPr>
              <w:t xml:space="preserve">Wazuh</w:t>
            </w:r>
          </w:p>
        </w:tc>
        <w:tc>
          <w:tcPr>
            <w:tcW w:type="dxa" w:w="700"/>
            <w:shd w:fill="D6EAF8" w:color="auto" w:val="clear"/>
            <w:tcMar>
              <w:top w:type="dxa" w:w="60"/>
              <w:left w:type="dxa" w:w="80"/>
              <w:bottom w:type="dxa" w:w="60"/>
              <w:right w:type="dxa" w:w="80"/>
            </w:tcMar>
          </w:tcPr>
          <w:p>
            <w:r>
              <w:rPr>
                <w:b/>
                <w:bCs/>
                <w:color w:val="1E5C7E"/>
                <w:sz w:val="18"/>
                <w:szCs w:val="18"/>
              </w:rPr>
              <w:t xml:space="preserve">Elastic</w:t>
            </w:r>
          </w:p>
        </w:tc>
        <w:tc>
          <w:tcPr>
            <w:tcW w:type="dxa" w:w="700"/>
            <w:shd w:fill="D6EAF8" w:color="auto" w:val="clear"/>
            <w:tcMar>
              <w:top w:type="dxa" w:w="60"/>
              <w:left w:type="dxa" w:w="80"/>
              <w:bottom w:type="dxa" w:w="60"/>
              <w:right w:type="dxa" w:w="80"/>
            </w:tcMar>
          </w:tcPr>
          <w:p>
            <w:r>
              <w:rPr>
                <w:b/>
                <w:bCs/>
                <w:color w:val="1E5C7E"/>
                <w:sz w:val="18"/>
                <w:szCs w:val="18"/>
              </w:rPr>
              <w:t xml:space="preserve">Splunk</w:t>
            </w:r>
          </w:p>
        </w:tc>
        <w:tc>
          <w:tcPr>
            <w:tcW w:type="dxa" w:w="700"/>
            <w:shd w:fill="D6EAF8" w:color="auto" w:val="clear"/>
            <w:tcMar>
              <w:top w:type="dxa" w:w="60"/>
              <w:left w:type="dxa" w:w="80"/>
              <w:bottom w:type="dxa" w:w="60"/>
              <w:right w:type="dxa" w:w="80"/>
            </w:tcMar>
          </w:tcPr>
          <w:p>
            <w:r>
              <w:rPr>
                <w:b/>
                <w:bCs/>
                <w:color w:val="1E5C7E"/>
                <w:sz w:val="18"/>
                <w:szCs w:val="18"/>
              </w:rPr>
              <w:t xml:space="preserve">MDE</w:t>
            </w:r>
          </w:p>
        </w:tc>
        <w:tc>
          <w:tcPr>
            <w:tcW w:type="dxa" w:w="700"/>
            <w:shd w:fill="D6EAF8" w:color="auto" w:val="clear"/>
            <w:tcMar>
              <w:top w:type="dxa" w:w="60"/>
              <w:left w:type="dxa" w:w="80"/>
              <w:bottom w:type="dxa" w:w="60"/>
              <w:right w:type="dxa" w:w="80"/>
            </w:tcMar>
          </w:tcPr>
          <w:p>
            <w:r>
              <w:rPr>
                <w:b/>
                <w:bCs/>
                <w:color w:val="1E5C7E"/>
                <w:sz w:val="18"/>
                <w:szCs w:val="18"/>
              </w:rPr>
              <w:t xml:space="preserve">Qualys</w:t>
            </w:r>
          </w:p>
        </w:tc>
        <w:tc>
          <w:tcPr>
            <w:tcW w:type="dxa" w:w="800"/>
            <w:shd w:fill="D6EAF8" w:color="auto" w:val="clear"/>
            <w:tcMar>
              <w:top w:type="dxa" w:w="60"/>
              <w:left w:type="dxa" w:w="80"/>
              <w:bottom w:type="dxa" w:w="60"/>
              <w:right w:type="dxa" w:w="80"/>
            </w:tcMar>
          </w:tcPr>
          <w:p>
            <w:r>
              <w:rPr>
                <w:b/>
                <w:bCs/>
                <w:color w:val="1E5C7E"/>
                <w:sz w:val="18"/>
                <w:szCs w:val="18"/>
              </w:rPr>
              <w:t xml:space="preserve">HiveArmor</w:t>
            </w:r>
          </w:p>
        </w:tc>
        <w:tc>
          <w:tcPr>
            <w:tcW w:type="dxa" w:w="2800"/>
            <w:shd w:fill="D6EAF8" w:color="auto" w:val="clear"/>
            <w:tcMar>
              <w:top w:type="dxa" w:w="60"/>
              <w:left w:type="dxa" w:w="80"/>
              <w:bottom w:type="dxa" w:w="60"/>
              <w:right w:type="dxa" w:w="80"/>
            </w:tcMar>
          </w:tcPr>
          <w:p>
            <w:r>
              <w:rPr>
                <w:b/>
                <w:bCs/>
                <w:color w:val="1E5C7E"/>
                <w:sz w:val="18"/>
                <w:szCs w:val="18"/>
              </w:rPr>
              <w:t xml:space="preserve">Best &amp; Adaptation</w:t>
            </w:r>
          </w:p>
        </w:tc>
      </w:tr>
      <w:tr>
        <w:tc>
          <w:tcPr>
            <w:tcW w:type="dxa" w:w="1900"/>
            <w:shd w:fill="FFFFFF" w:color="auto" w:val="clear"/>
            <w:tcMar>
              <w:top w:type="dxa" w:w="60"/>
              <w:left w:type="dxa" w:w="80"/>
              <w:bottom w:type="dxa" w:w="60"/>
              <w:right w:type="dxa" w:w="80"/>
            </w:tcMar>
          </w:tcPr>
          <w:p>
            <w:r>
              <w:rPr>
                <w:color w:val="2C3E50"/>
                <w:sz w:val="18"/>
                <w:szCs w:val="18"/>
              </w:rPr>
              <w:t xml:space="preserve">Process creation telemetry</w:t>
            </w:r>
          </w:p>
        </w:tc>
        <w:tc>
          <w:tcPr>
            <w:tcW w:type="dxa" w:w="800"/>
            <w:shd w:fill="E9F7EF" w:color="auto" w:val="clear"/>
            <w:tcMar>
              <w:top w:type="dxa" w:w="60"/>
              <w:left w:type="dxa" w:w="80"/>
              <w:bottom w:type="dxa" w:w="60"/>
              <w:right w:type="dxa" w:w="80"/>
            </w:tcMar>
          </w:tcPr>
          <w:p>
            <w:r>
              <w:rPr>
                <w:color w:val="1A7A4A"/>
                <w:sz w:val="18"/>
                <w:szCs w:val="18"/>
              </w:rPr>
              <w:t xml:space="preserve">✔ ETW kernel</w:t>
            </w:r>
          </w:p>
        </w:tc>
        <w:tc>
          <w:tcPr>
            <w:tcW w:type="dxa" w:w="800"/>
            <w:shd w:fill="E9F7EF" w:color="auto" w:val="clear"/>
            <w:tcMar>
              <w:top w:type="dxa" w:w="60"/>
              <w:left w:type="dxa" w:w="80"/>
              <w:bottom w:type="dxa" w:w="60"/>
              <w:right w:type="dxa" w:w="80"/>
            </w:tcMar>
          </w:tcPr>
          <w:p>
            <w:r>
              <w:rPr>
                <w:color w:val="1A7A4A"/>
                <w:sz w:val="18"/>
                <w:szCs w:val="18"/>
              </w:rPr>
              <w:t xml:space="preserve">✔ ETW kernel</w:t>
            </w:r>
          </w:p>
        </w:tc>
        <w:tc>
          <w:tcPr>
            <w:tcW w:type="dxa" w:w="800"/>
            <w:shd w:fill="E9F7EF" w:color="auto" w:val="clear"/>
            <w:tcMar>
              <w:top w:type="dxa" w:w="60"/>
              <w:left w:type="dxa" w:w="80"/>
              <w:bottom w:type="dxa" w:w="60"/>
              <w:right w:type="dxa" w:w="80"/>
            </w:tcMar>
          </w:tcPr>
          <w:p>
            <w:r>
              <w:rPr>
                <w:color w:val="1A7A4A"/>
                <w:sz w:val="18"/>
                <w:szCs w:val="18"/>
              </w:rPr>
              <w:t xml:space="preserve">✔ ETW kernel</w:t>
            </w:r>
          </w:p>
        </w:tc>
        <w:tc>
          <w:tcPr>
            <w:tcW w:type="dxa" w:w="800"/>
            <w:shd w:fill="E9F7EF" w:color="auto" w:val="clear"/>
            <w:tcMar>
              <w:top w:type="dxa" w:w="60"/>
              <w:left w:type="dxa" w:w="80"/>
              <w:bottom w:type="dxa" w:w="60"/>
              <w:right w:type="dxa" w:w="80"/>
            </w:tcMar>
          </w:tcPr>
          <w:p>
            <w:r>
              <w:rPr>
                <w:color w:val="1A7A4A"/>
                <w:sz w:val="18"/>
                <w:szCs w:val="18"/>
              </w:rPr>
              <w:t xml:space="preserve">✔ auditd</w:t>
            </w:r>
          </w:p>
        </w:tc>
        <w:tc>
          <w:tcPr>
            <w:tcW w:type="dxa" w:w="700"/>
            <w:shd w:fill="E9F7EF" w:color="auto" w:val="clear"/>
            <w:tcMar>
              <w:top w:type="dxa" w:w="60"/>
              <w:left w:type="dxa" w:w="80"/>
              <w:bottom w:type="dxa" w:w="60"/>
              <w:right w:type="dxa" w:w="80"/>
            </w:tcMar>
          </w:tcPr>
          <w:p>
            <w:r>
              <w:rPr>
                <w:color w:val="1A7A4A"/>
                <w:sz w:val="18"/>
                <w:szCs w:val="18"/>
              </w:rPr>
              <w:t xml:space="preserve">✔ ETW/auditd</w:t>
            </w:r>
          </w:p>
        </w:tc>
        <w:tc>
          <w:tcPr>
            <w:tcW w:type="dxa" w:w="700"/>
            <w:shd w:fill="FADBD8" w:color="auto" w:val="clear"/>
            <w:tcMar>
              <w:top w:type="dxa" w:w="60"/>
              <w:left w:type="dxa" w:w="80"/>
              <w:bottom w:type="dxa" w:w="60"/>
              <w:right w:type="dxa" w:w="80"/>
            </w:tcMar>
          </w:tcPr>
          <w:p>
            <w:r>
              <w:rPr>
                <w:color w:val="C0392B"/>
                <w:sz w:val="18"/>
                <w:szCs w:val="18"/>
              </w:rPr>
              <w:t xml:space="preserve">✖</w:t>
            </w:r>
          </w:p>
        </w:tc>
        <w:tc>
          <w:tcPr>
            <w:tcW w:type="dxa" w:w="700"/>
            <w:shd w:fill="E9F7EF" w:color="auto" w:val="clear"/>
            <w:tcMar>
              <w:top w:type="dxa" w:w="60"/>
              <w:left w:type="dxa" w:w="80"/>
              <w:bottom w:type="dxa" w:w="60"/>
              <w:right w:type="dxa" w:w="80"/>
            </w:tcMar>
          </w:tcPr>
          <w:p>
            <w:r>
              <w:rPr>
                <w:color w:val="1A7A4A"/>
                <w:sz w:val="18"/>
                <w:szCs w:val="18"/>
              </w:rPr>
              <w:t xml:space="preserve">✔ ETW kernel</w:t>
            </w:r>
          </w:p>
        </w:tc>
        <w:tc>
          <w:tcPr>
            <w:tcW w:type="dxa" w:w="700"/>
            <w:shd w:fill="FADBD8" w:color="auto" w:val="clear"/>
            <w:tcMar>
              <w:top w:type="dxa" w:w="60"/>
              <w:left w:type="dxa" w:w="80"/>
              <w:bottom w:type="dxa" w:w="60"/>
              <w:right w:type="dxa" w:w="80"/>
            </w:tcMar>
          </w:tcPr>
          <w:p>
            <w:r>
              <w:rPr>
                <w:color w:val="C0392B"/>
                <w:sz w:val="18"/>
                <w:szCs w:val="18"/>
              </w:rPr>
              <w:t xml:space="preserve">✖</w:t>
            </w:r>
          </w:p>
        </w:tc>
        <w:tc>
          <w:tcPr>
            <w:tcW w:type="dxa" w:w="800"/>
            <w:shd w:fill="FEF9E7" w:color="auto" w:val="clear"/>
            <w:tcMar>
              <w:top w:type="dxa" w:w="60"/>
              <w:left w:type="dxa" w:w="80"/>
              <w:bottom w:type="dxa" w:w="60"/>
              <w:right w:type="dxa" w:w="80"/>
            </w:tcMar>
          </w:tcPr>
          <w:p>
            <w:r>
              <w:rPr>
                <w:color w:val="9C5700"/>
                <w:sz w:val="18"/>
                <w:szCs w:val="18"/>
              </w:rPr>
              <w:t xml:space="preserve">⚠ WMI poll 2s</w:t>
            </w:r>
          </w:p>
        </w:tc>
        <w:tc>
          <w:tcPr>
            <w:tcW w:type="dxa" w:w="2800"/>
            <w:shd w:fill="FFFFFF" w:color="auto" w:val="clear"/>
            <w:tcMar>
              <w:top w:type="dxa" w:w="60"/>
              <w:left w:type="dxa" w:w="80"/>
              <w:bottom w:type="dxa" w:w="60"/>
              <w:right w:type="dxa" w:w="80"/>
            </w:tcMar>
          </w:tcPr>
          <w:p>
            <w:r>
              <w:rPr>
                <w:color w:val="2C3E50"/>
                <w:sz w:val="18"/>
                <w:szCs w:val="18"/>
              </w:rPr>
              <w:t xml:space="preserve">CrowdStrike/MDE use ETW Microsoft-Windows-Kernel-Process for zero-latency process events. HiveArmor must migrate from WMI polling to ETW in Sprint 5 — this is the single most important EDR upgrade.</w:t>
            </w:r>
          </w:p>
        </w:tc>
      </w:tr>
      <w:tr>
        <w:tc>
          <w:tcPr>
            <w:tcW w:type="dxa" w:w="1900"/>
            <w:shd w:fill="EBF5FB" w:color="auto" w:val="clear"/>
            <w:tcMar>
              <w:top w:type="dxa" w:w="60"/>
              <w:left w:type="dxa" w:w="80"/>
              <w:bottom w:type="dxa" w:w="60"/>
              <w:right w:type="dxa" w:w="80"/>
            </w:tcMar>
          </w:tcPr>
          <w:p>
            <w:r>
              <w:rPr>
                <w:color w:val="2C3E50"/>
                <w:sz w:val="18"/>
                <w:szCs w:val="18"/>
              </w:rPr>
              <w:t xml:space="preserve">Network connection telemetry</w:t>
            </w:r>
          </w:p>
        </w:tc>
        <w:tc>
          <w:tcPr>
            <w:tcW w:type="dxa" w:w="800"/>
            <w:shd w:fill="E9F7EF" w:color="auto" w:val="clear"/>
            <w:tcMar>
              <w:top w:type="dxa" w:w="60"/>
              <w:left w:type="dxa" w:w="80"/>
              <w:bottom w:type="dxa" w:w="60"/>
              <w:right w:type="dxa" w:w="80"/>
            </w:tcMar>
          </w:tcPr>
          <w:p>
            <w:r>
              <w:rPr>
                <w:color w:val="1A7A4A"/>
                <w:sz w:val="18"/>
                <w:szCs w:val="18"/>
              </w:rPr>
              <w:t xml:space="preserve">✔ kernel driver</w:t>
            </w:r>
          </w:p>
        </w:tc>
        <w:tc>
          <w:tcPr>
            <w:tcW w:type="dxa" w:w="800"/>
            <w:shd w:fill="E9F7EF" w:color="auto" w:val="clear"/>
            <w:tcMar>
              <w:top w:type="dxa" w:w="60"/>
              <w:left w:type="dxa" w:w="80"/>
              <w:bottom w:type="dxa" w:w="60"/>
              <w:right w:type="dxa" w:w="80"/>
            </w:tcMar>
          </w:tcPr>
          <w:p>
            <w:r>
              <w:rPr>
                <w:color w:val="1A7A4A"/>
                <w:sz w:val="18"/>
                <w:szCs w:val="18"/>
              </w:rPr>
              <w:t xml:space="preserve">✔ kernel driver</w:t>
            </w:r>
          </w:p>
        </w:tc>
        <w:tc>
          <w:tcPr>
            <w:tcW w:type="dxa" w:w="800"/>
            <w:shd w:fill="E9F7EF" w:color="auto" w:val="clear"/>
            <w:tcMar>
              <w:top w:type="dxa" w:w="60"/>
              <w:left w:type="dxa" w:w="80"/>
              <w:bottom w:type="dxa" w:w="60"/>
              <w:right w:type="dxa" w:w="80"/>
            </w:tcMar>
          </w:tcPr>
          <w:p>
            <w:r>
              <w:rPr>
                <w:color w:val="1A7A4A"/>
                <w:sz w:val="18"/>
                <w:szCs w:val="18"/>
              </w:rPr>
              <w:t xml:space="preserve">✔ kernel driver</w:t>
            </w:r>
          </w:p>
        </w:tc>
        <w:tc>
          <w:tcPr>
            <w:tcW w:type="dxa" w:w="800"/>
            <w:shd w:fill="E9F7EF" w:color="auto" w:val="clear"/>
            <w:tcMar>
              <w:top w:type="dxa" w:w="60"/>
              <w:left w:type="dxa" w:w="80"/>
              <w:bottom w:type="dxa" w:w="60"/>
              <w:right w:type="dxa" w:w="80"/>
            </w:tcMar>
          </w:tcPr>
          <w:p>
            <w:r>
              <w:rPr>
                <w:color w:val="1A7A4A"/>
                <w:sz w:val="18"/>
                <w:szCs w:val="18"/>
              </w:rPr>
              <w:t xml:space="preserve">✔ syscheck</w:t>
            </w:r>
          </w:p>
        </w:tc>
        <w:tc>
          <w:tcPr>
            <w:tcW w:type="dxa" w:w="700"/>
            <w:shd w:fill="E9F7EF" w:color="auto" w:val="clear"/>
            <w:tcMar>
              <w:top w:type="dxa" w:w="60"/>
              <w:left w:type="dxa" w:w="80"/>
              <w:bottom w:type="dxa" w:w="60"/>
              <w:right w:type="dxa" w:w="80"/>
            </w:tcMar>
          </w:tcPr>
          <w:p>
            <w:r>
              <w:rPr>
                <w:color w:val="1A7A4A"/>
                <w:sz w:val="18"/>
                <w:szCs w:val="18"/>
              </w:rPr>
              <w:t xml:space="preserve">✔ ETW/eBPF</w:t>
            </w:r>
          </w:p>
        </w:tc>
        <w:tc>
          <w:tcPr>
            <w:tcW w:type="dxa" w:w="700"/>
            <w:shd w:fill="FADBD8" w:color="auto" w:val="clear"/>
            <w:tcMar>
              <w:top w:type="dxa" w:w="60"/>
              <w:left w:type="dxa" w:w="80"/>
              <w:bottom w:type="dxa" w:w="60"/>
              <w:right w:type="dxa" w:w="80"/>
            </w:tcMar>
          </w:tcPr>
          <w:p>
            <w:r>
              <w:rPr>
                <w:color w:val="C0392B"/>
                <w:sz w:val="18"/>
                <w:szCs w:val="18"/>
              </w:rPr>
              <w:t xml:space="preserve">✖</w:t>
            </w:r>
          </w:p>
        </w:tc>
        <w:tc>
          <w:tcPr>
            <w:tcW w:type="dxa" w:w="700"/>
            <w:shd w:fill="E9F7EF" w:color="auto" w:val="clear"/>
            <w:tcMar>
              <w:top w:type="dxa" w:w="60"/>
              <w:left w:type="dxa" w:w="80"/>
              <w:bottom w:type="dxa" w:w="60"/>
              <w:right w:type="dxa" w:w="80"/>
            </w:tcMar>
          </w:tcPr>
          <w:p>
            <w:r>
              <w:rPr>
                <w:color w:val="1A7A4A"/>
                <w:sz w:val="18"/>
                <w:szCs w:val="18"/>
              </w:rPr>
              <w:t xml:space="preserve">✔ kernel</w:t>
            </w:r>
          </w:p>
        </w:tc>
        <w:tc>
          <w:tcPr>
            <w:tcW w:type="dxa" w:w="700"/>
            <w:shd w:fill="FADBD8" w:color="auto" w:val="clear"/>
            <w:tcMar>
              <w:top w:type="dxa" w:w="60"/>
              <w:left w:type="dxa" w:w="80"/>
              <w:bottom w:type="dxa" w:w="60"/>
              <w:right w:type="dxa" w:w="80"/>
            </w:tcMar>
          </w:tcPr>
          <w:p>
            <w:r>
              <w:rPr>
                <w:color w:val="C0392B"/>
                <w:sz w:val="18"/>
                <w:szCs w:val="18"/>
              </w:rPr>
              <w:t xml:space="preserve">✖</w:t>
            </w:r>
          </w:p>
        </w:tc>
        <w:tc>
          <w:tcPr>
            <w:tcW w:type="dxa" w:w="800"/>
            <w:shd w:fill="FEF9E7" w:color="auto" w:val="clear"/>
            <w:tcMar>
              <w:top w:type="dxa" w:w="60"/>
              <w:left w:type="dxa" w:w="80"/>
              <w:bottom w:type="dxa" w:w="60"/>
              <w:right w:type="dxa" w:w="80"/>
            </w:tcMar>
          </w:tcPr>
          <w:p>
            <w:r>
              <w:rPr>
                <w:color w:val="9C5700"/>
                <w:sz w:val="18"/>
                <w:szCs w:val="18"/>
              </w:rPr>
              <w:t xml:space="preserve">⚠ WMI poll 2s</w:t>
            </w:r>
          </w:p>
        </w:tc>
        <w:tc>
          <w:tcPr>
            <w:tcW w:type="dxa" w:w="2800"/>
            <w:shd w:fill="EBF5FB" w:color="auto" w:val="clear"/>
            <w:tcMar>
              <w:top w:type="dxa" w:w="60"/>
              <w:left w:type="dxa" w:w="80"/>
              <w:bottom w:type="dxa" w:w="60"/>
              <w:right w:type="dxa" w:w="80"/>
            </w:tcMar>
          </w:tcPr>
          <w:p>
            <w:r>
              <w:rPr>
                <w:color w:val="2C3E50"/>
                <w:sz w:val="18"/>
                <w:szCs w:val="18"/>
              </w:rPr>
              <w:t xml:space="preserve">SentinelOne uses both ETW (Windows) and eBPF (Linux) for real-time network telemetry with &lt;1ms latency. HiveArmor target: ETW Microsoft-Windows-Kernel-Network (Sprint 5) and eBPF (Sprint 6).</w:t>
            </w:r>
          </w:p>
        </w:tc>
      </w:tr>
      <w:tr>
        <w:tc>
          <w:tcPr>
            <w:tcW w:type="dxa" w:w="1900"/>
            <w:shd w:fill="FFFFFF" w:color="auto" w:val="clear"/>
            <w:tcMar>
              <w:top w:type="dxa" w:w="60"/>
              <w:left w:type="dxa" w:w="80"/>
              <w:bottom w:type="dxa" w:w="60"/>
              <w:right w:type="dxa" w:w="80"/>
            </w:tcMar>
          </w:tcPr>
          <w:p>
            <w:r>
              <w:rPr>
                <w:color w:val="2C3E50"/>
                <w:sz w:val="18"/>
                <w:szCs w:val="18"/>
              </w:rPr>
              <w:t xml:space="preserve">File system telemetry</w:t>
            </w:r>
          </w:p>
        </w:tc>
        <w:tc>
          <w:tcPr>
            <w:tcW w:type="dxa" w:w="800"/>
            <w:shd w:fill="E9F7EF" w:color="auto" w:val="clear"/>
            <w:tcMar>
              <w:top w:type="dxa" w:w="60"/>
              <w:left w:type="dxa" w:w="80"/>
              <w:bottom w:type="dxa" w:w="60"/>
              <w:right w:type="dxa" w:w="80"/>
            </w:tcMar>
          </w:tcPr>
          <w:p>
            <w:r>
              <w:rPr>
                <w:color w:val="1A7A4A"/>
                <w:sz w:val="18"/>
                <w:szCs w:val="18"/>
              </w:rPr>
              <w:t xml:space="preserve">✔ minifilter driver</w:t>
            </w:r>
          </w:p>
        </w:tc>
        <w:tc>
          <w:tcPr>
            <w:tcW w:type="dxa" w:w="800"/>
            <w:shd w:fill="E9F7EF" w:color="auto" w:val="clear"/>
            <w:tcMar>
              <w:top w:type="dxa" w:w="60"/>
              <w:left w:type="dxa" w:w="80"/>
              <w:bottom w:type="dxa" w:w="60"/>
              <w:right w:type="dxa" w:w="80"/>
            </w:tcMar>
          </w:tcPr>
          <w:p>
            <w:r>
              <w:rPr>
                <w:color w:val="1A7A4A"/>
                <w:sz w:val="18"/>
                <w:szCs w:val="18"/>
              </w:rPr>
              <w:t xml:space="preserve">✔ minifilter driver</w:t>
            </w:r>
          </w:p>
        </w:tc>
        <w:tc>
          <w:tcPr>
            <w:tcW w:type="dxa" w:w="800"/>
            <w:shd w:fill="E9F7EF" w:color="auto" w:val="clear"/>
            <w:tcMar>
              <w:top w:type="dxa" w:w="60"/>
              <w:left w:type="dxa" w:w="80"/>
              <w:bottom w:type="dxa" w:w="60"/>
              <w:right w:type="dxa" w:w="80"/>
            </w:tcMar>
          </w:tcPr>
          <w:p>
            <w:r>
              <w:rPr>
                <w:color w:val="1A7A4A"/>
                <w:sz w:val="18"/>
                <w:szCs w:val="18"/>
              </w:rPr>
              <w:t xml:space="preserve">✔ minifilter</w:t>
            </w:r>
          </w:p>
        </w:tc>
        <w:tc>
          <w:tcPr>
            <w:tcW w:type="dxa" w:w="800"/>
            <w:shd w:fill="E9F7EF" w:color="auto" w:val="clear"/>
            <w:tcMar>
              <w:top w:type="dxa" w:w="60"/>
              <w:left w:type="dxa" w:w="80"/>
              <w:bottom w:type="dxa" w:w="60"/>
              <w:right w:type="dxa" w:w="80"/>
            </w:tcMar>
          </w:tcPr>
          <w:p>
            <w:r>
              <w:rPr>
                <w:color w:val="1A7A4A"/>
                <w:sz w:val="18"/>
                <w:szCs w:val="18"/>
              </w:rPr>
              <w:t xml:space="preserve">✔ inotify/FIM</w:t>
            </w:r>
          </w:p>
        </w:tc>
        <w:tc>
          <w:tcPr>
            <w:tcW w:type="dxa" w:w="700"/>
            <w:shd w:fill="E9F7EF" w:color="auto" w:val="clear"/>
            <w:tcMar>
              <w:top w:type="dxa" w:w="60"/>
              <w:left w:type="dxa" w:w="80"/>
              <w:bottom w:type="dxa" w:w="60"/>
              <w:right w:type="dxa" w:w="80"/>
            </w:tcMar>
          </w:tcPr>
          <w:p>
            <w:r>
              <w:rPr>
                <w:color w:val="1A7A4A"/>
                <w:sz w:val="18"/>
                <w:szCs w:val="18"/>
              </w:rPr>
              <w:t xml:space="preserve">✔ auditbeat</w:t>
            </w:r>
          </w:p>
        </w:tc>
        <w:tc>
          <w:tcPr>
            <w:tcW w:type="dxa" w:w="700"/>
            <w:shd w:fill="FADBD8" w:color="auto" w:val="clear"/>
            <w:tcMar>
              <w:top w:type="dxa" w:w="60"/>
              <w:left w:type="dxa" w:w="80"/>
              <w:bottom w:type="dxa" w:w="60"/>
              <w:right w:type="dxa" w:w="80"/>
            </w:tcMar>
          </w:tcPr>
          <w:p>
            <w:r>
              <w:rPr>
                <w:color w:val="C0392B"/>
                <w:sz w:val="18"/>
                <w:szCs w:val="18"/>
              </w:rPr>
              <w:t xml:space="preserve">✖</w:t>
            </w:r>
          </w:p>
        </w:tc>
        <w:tc>
          <w:tcPr>
            <w:tcW w:type="dxa" w:w="700"/>
            <w:shd w:fill="E9F7EF" w:color="auto" w:val="clear"/>
            <w:tcMar>
              <w:top w:type="dxa" w:w="60"/>
              <w:left w:type="dxa" w:w="80"/>
              <w:bottom w:type="dxa" w:w="60"/>
              <w:right w:type="dxa" w:w="80"/>
            </w:tcMar>
          </w:tcPr>
          <w:p>
            <w:r>
              <w:rPr>
                <w:color w:val="1A7A4A"/>
                <w:sz w:val="18"/>
                <w:szCs w:val="18"/>
              </w:rPr>
              <w:t xml:space="preserve">✔ minifilter</w:t>
            </w:r>
          </w:p>
        </w:tc>
        <w:tc>
          <w:tcPr>
            <w:tcW w:type="dxa" w:w="700"/>
            <w:shd w:fill="FADBD8" w:color="auto" w:val="clear"/>
            <w:tcMar>
              <w:top w:type="dxa" w:w="60"/>
              <w:left w:type="dxa" w:w="80"/>
              <w:bottom w:type="dxa" w:w="60"/>
              <w:right w:type="dxa" w:w="80"/>
            </w:tcMar>
          </w:tcPr>
          <w:p>
            <w:r>
              <w:rPr>
                <w:color w:val="C0392B"/>
                <w:sz w:val="18"/>
                <w:szCs w:val="18"/>
              </w:rPr>
              <w:t xml:space="preserve">✖</w:t>
            </w:r>
          </w:p>
        </w:tc>
        <w:tc>
          <w:tcPr>
            <w:tcW w:type="dxa" w:w="800"/>
            <w:shd w:fill="FEF9E7" w:color="auto" w:val="clear"/>
            <w:tcMar>
              <w:top w:type="dxa" w:w="60"/>
              <w:left w:type="dxa" w:w="80"/>
              <w:bottom w:type="dxa" w:w="60"/>
              <w:right w:type="dxa" w:w="80"/>
            </w:tcMar>
          </w:tcPr>
          <w:p>
            <w:r>
              <w:rPr>
                <w:color w:val="9C5700"/>
                <w:sz w:val="18"/>
                <w:szCs w:val="18"/>
              </w:rPr>
              <w:t xml:space="preserve">⚠ Poll 5s on Temp</w:t>
            </w:r>
          </w:p>
        </w:tc>
        <w:tc>
          <w:tcPr>
            <w:tcW w:type="dxa" w:w="2800"/>
            <w:shd w:fill="FFFFFF" w:color="auto" w:val="clear"/>
            <w:tcMar>
              <w:top w:type="dxa" w:w="60"/>
              <w:left w:type="dxa" w:w="80"/>
              <w:bottom w:type="dxa" w:w="60"/>
              <w:right w:type="dxa" w:w="80"/>
            </w:tcMar>
          </w:tcPr>
          <w:p>
            <w:r>
              <w:rPr>
                <w:color w:val="2C3E50"/>
                <w:sz w:val="18"/>
                <w:szCs w:val="18"/>
              </w:rPr>
              <w:t xml:space="preserve">MDE/CrowdStrike use Windows kernel minifilter for zero-overhead file telemetry. HiveArmor target: ReadDirectoryChangesW as a near-term replacement; minifilter is a kernel driver and requires WHQL signing — defer to v4 with kernel driver program.</w:t>
            </w:r>
          </w:p>
        </w:tc>
      </w:tr>
      <w:tr>
        <w:tc>
          <w:tcPr>
            <w:tcW w:type="dxa" w:w="1900"/>
            <w:shd w:fill="EBF5FB" w:color="auto" w:val="clear"/>
            <w:tcMar>
              <w:top w:type="dxa" w:w="60"/>
              <w:left w:type="dxa" w:w="80"/>
              <w:bottom w:type="dxa" w:w="60"/>
              <w:right w:type="dxa" w:w="80"/>
            </w:tcMar>
          </w:tcPr>
          <w:p>
            <w:r>
              <w:rPr>
                <w:color w:val="2C3E50"/>
                <w:sz w:val="18"/>
                <w:szCs w:val="18"/>
              </w:rPr>
              <w:t xml:space="preserve">Memory / injection detection</w:t>
            </w:r>
          </w:p>
        </w:tc>
        <w:tc>
          <w:tcPr>
            <w:tcW w:type="dxa" w:w="800"/>
            <w:shd w:fill="E9F7EF" w:color="auto" w:val="clear"/>
            <w:tcMar>
              <w:top w:type="dxa" w:w="60"/>
              <w:left w:type="dxa" w:w="80"/>
              <w:bottom w:type="dxa" w:w="60"/>
              <w:right w:type="dxa" w:w="80"/>
            </w:tcMar>
          </w:tcPr>
          <w:p>
            <w:r>
              <w:rPr>
                <w:color w:val="1A7A4A"/>
                <w:sz w:val="18"/>
                <w:szCs w:val="18"/>
              </w:rPr>
              <w:t xml:space="preserve">✔ deep inspection</w:t>
            </w:r>
          </w:p>
        </w:tc>
        <w:tc>
          <w:tcPr>
            <w:tcW w:type="dxa" w:w="800"/>
            <w:shd w:fill="E9F7EF" w:color="auto" w:val="clear"/>
            <w:tcMar>
              <w:top w:type="dxa" w:w="60"/>
              <w:left w:type="dxa" w:w="80"/>
              <w:bottom w:type="dxa" w:w="60"/>
              <w:right w:type="dxa" w:w="80"/>
            </w:tcMar>
          </w:tcPr>
          <w:p>
            <w:r>
              <w:rPr>
                <w:color w:val="1A7A4A"/>
                <w:sz w:val="18"/>
                <w:szCs w:val="18"/>
              </w:rPr>
              <w:t xml:space="preserve">✔ deep inspection</w:t>
            </w:r>
          </w:p>
        </w:tc>
        <w:tc>
          <w:tcPr>
            <w:tcW w:type="dxa" w:w="800"/>
            <w:shd w:fill="E9F7EF" w:color="auto" w:val="clear"/>
            <w:tcMar>
              <w:top w:type="dxa" w:w="60"/>
              <w:left w:type="dxa" w:w="80"/>
              <w:bottom w:type="dxa" w:w="60"/>
              <w:right w:type="dxa" w:w="80"/>
            </w:tcMar>
          </w:tcPr>
          <w:p>
            <w:r>
              <w:rPr>
                <w:color w:val="1A7A4A"/>
                <w:sz w:val="18"/>
                <w:szCs w:val="18"/>
              </w:rPr>
              <w:t xml:space="preserve">✔</w:t>
            </w:r>
          </w:p>
        </w:tc>
        <w:tc>
          <w:tcPr>
            <w:tcW w:type="dxa" w:w="800"/>
            <w:shd w:fill="FADBD8" w:color="auto" w:val="clear"/>
            <w:tcMar>
              <w:top w:type="dxa" w:w="60"/>
              <w:left w:type="dxa" w:w="80"/>
              <w:bottom w:type="dxa" w:w="60"/>
              <w:right w:type="dxa" w:w="80"/>
            </w:tcMar>
          </w:tcPr>
          <w:p>
            <w:r>
              <w:rPr>
                <w:color w:val="C0392B"/>
                <w:sz w:val="18"/>
                <w:szCs w:val="18"/>
              </w:rPr>
              <w:t xml:space="preserve">✖</w:t>
            </w:r>
          </w:p>
        </w:tc>
        <w:tc>
          <w:tcPr>
            <w:tcW w:type="dxa" w:w="700"/>
            <w:shd w:fill="FEF9E7" w:color="auto" w:val="clear"/>
            <w:tcMar>
              <w:top w:type="dxa" w:w="60"/>
              <w:left w:type="dxa" w:w="80"/>
              <w:bottom w:type="dxa" w:w="60"/>
              <w:right w:type="dxa" w:w="80"/>
            </w:tcMar>
          </w:tcPr>
          <w:p>
            <w:r>
              <w:rPr>
                <w:color w:val="9C5700"/>
                <w:sz w:val="18"/>
                <w:szCs w:val="18"/>
              </w:rPr>
              <w:t xml:space="preserve">⚠ YARA scan</w:t>
            </w:r>
          </w:p>
        </w:tc>
        <w:tc>
          <w:tcPr>
            <w:tcW w:type="dxa" w:w="700"/>
            <w:shd w:fill="FADBD8" w:color="auto" w:val="clear"/>
            <w:tcMar>
              <w:top w:type="dxa" w:w="60"/>
              <w:left w:type="dxa" w:w="80"/>
              <w:bottom w:type="dxa" w:w="60"/>
              <w:right w:type="dxa" w:w="80"/>
            </w:tcMar>
          </w:tcPr>
          <w:p>
            <w:r>
              <w:rPr>
                <w:color w:val="C0392B"/>
                <w:sz w:val="18"/>
                <w:szCs w:val="18"/>
              </w:rPr>
              <w:t xml:space="preserve">✖</w:t>
            </w:r>
          </w:p>
        </w:tc>
        <w:tc>
          <w:tcPr>
            <w:tcW w:type="dxa" w:w="700"/>
            <w:shd w:fill="E9F7EF" w:color="auto" w:val="clear"/>
            <w:tcMar>
              <w:top w:type="dxa" w:w="60"/>
              <w:left w:type="dxa" w:w="80"/>
              <w:bottom w:type="dxa" w:w="60"/>
              <w:right w:type="dxa" w:w="80"/>
            </w:tcMar>
          </w:tcPr>
          <w:p>
            <w:r>
              <w:rPr>
                <w:color w:val="1A7A4A"/>
                <w:sz w:val="18"/>
                <w:szCs w:val="18"/>
              </w:rPr>
              <w:t xml:space="preserve">✔ kernel</w:t>
            </w:r>
          </w:p>
        </w:tc>
        <w:tc>
          <w:tcPr>
            <w:tcW w:type="dxa" w:w="700"/>
            <w:shd w:fill="FADBD8" w:color="auto" w:val="clear"/>
            <w:tcMar>
              <w:top w:type="dxa" w:w="60"/>
              <w:left w:type="dxa" w:w="80"/>
              <w:bottom w:type="dxa" w:w="60"/>
              <w:right w:type="dxa" w:w="80"/>
            </w:tcMar>
          </w:tcPr>
          <w:p>
            <w:r>
              <w:rPr>
                <w:color w:val="C0392B"/>
                <w:sz w:val="18"/>
                <w:szCs w:val="18"/>
              </w:rPr>
              <w:t xml:space="preserve">✖</w:t>
            </w:r>
          </w:p>
        </w:tc>
        <w:tc>
          <w:tcPr>
            <w:tcW w:type="dxa" w:w="800"/>
            <w:shd w:fill="FEF9E7" w:color="auto" w:val="clear"/>
            <w:tcMar>
              <w:top w:type="dxa" w:w="60"/>
              <w:left w:type="dxa" w:w="80"/>
              <w:bottom w:type="dxa" w:w="60"/>
              <w:right w:type="dxa" w:w="80"/>
            </w:tcMar>
          </w:tcPr>
          <w:p>
            <w:r>
              <w:rPr>
                <w:color w:val="9C5700"/>
                <w:sz w:val="18"/>
                <w:szCs w:val="18"/>
              </w:rPr>
              <w:t xml:space="preserve">⚠ YARA planned</w:t>
            </w:r>
          </w:p>
        </w:tc>
        <w:tc>
          <w:tcPr>
            <w:tcW w:type="dxa" w:w="2800"/>
            <w:shd w:fill="EBF5FB" w:color="auto" w:val="clear"/>
            <w:tcMar>
              <w:top w:type="dxa" w:w="60"/>
              <w:left w:type="dxa" w:w="80"/>
              <w:bottom w:type="dxa" w:w="60"/>
              <w:right w:type="dxa" w:w="80"/>
            </w:tcMar>
          </w:tcPr>
          <w:p>
            <w:r>
              <w:rPr>
                <w:color w:val="2C3E50"/>
                <w:sz w:val="18"/>
                <w:szCs w:val="18"/>
              </w:rPr>
              <w:t xml:space="preserve">SentinelOne uses behavioural AI (not YARA) for injection detection. HiveArmor approach: YARA in-memory scan on suspicious process events (triggered by ETW) — simpler and auditor-explainable vs black-box ML. Good enough for L1/L2 threat detection.</w:t>
            </w:r>
          </w:p>
        </w:tc>
      </w:tr>
      <w:tr>
        <w:tc>
          <w:tcPr>
            <w:tcW w:type="dxa" w:w="1900"/>
            <w:shd w:fill="FFFFFF" w:color="auto" w:val="clear"/>
            <w:tcMar>
              <w:top w:type="dxa" w:w="60"/>
              <w:left w:type="dxa" w:w="80"/>
              <w:bottom w:type="dxa" w:w="60"/>
              <w:right w:type="dxa" w:w="80"/>
            </w:tcMar>
          </w:tcPr>
          <w:p>
            <w:r>
              <w:rPr>
                <w:color w:val="2C3E50"/>
                <w:sz w:val="18"/>
                <w:szCs w:val="18"/>
              </w:rPr>
              <w:t xml:space="preserve">Lateral movement detection</w:t>
            </w:r>
          </w:p>
        </w:tc>
        <w:tc>
          <w:tcPr>
            <w:tcW w:type="dxa" w:w="800"/>
            <w:shd w:fill="E9F7EF" w:color="auto" w:val="clear"/>
            <w:tcMar>
              <w:top w:type="dxa" w:w="60"/>
              <w:left w:type="dxa" w:w="80"/>
              <w:bottom w:type="dxa" w:w="60"/>
              <w:right w:type="dxa" w:w="80"/>
            </w:tcMar>
          </w:tcPr>
          <w:p>
            <w:r>
              <w:rPr>
                <w:color w:val="1A7A4A"/>
                <w:sz w:val="18"/>
                <w:szCs w:val="18"/>
              </w:rPr>
              <w:t xml:space="preserve">✔ AI graph</w:t>
            </w:r>
          </w:p>
        </w:tc>
        <w:tc>
          <w:tcPr>
            <w:tcW w:type="dxa" w:w="800"/>
            <w:shd w:fill="E9F7EF" w:color="auto" w:val="clear"/>
            <w:tcMar>
              <w:top w:type="dxa" w:w="60"/>
              <w:left w:type="dxa" w:w="80"/>
              <w:bottom w:type="dxa" w:w="60"/>
              <w:right w:type="dxa" w:w="80"/>
            </w:tcMar>
          </w:tcPr>
          <w:p>
            <w:r>
              <w:rPr>
                <w:color w:val="1A7A4A"/>
                <w:sz w:val="18"/>
                <w:szCs w:val="18"/>
              </w:rPr>
              <w:t xml:space="preserve">✔ AI graph</w:t>
            </w:r>
          </w:p>
        </w:tc>
        <w:tc>
          <w:tcPr>
            <w:tcW w:type="dxa" w:w="800"/>
            <w:shd w:fill="E9F7EF" w:color="auto" w:val="clear"/>
            <w:tcMar>
              <w:top w:type="dxa" w:w="60"/>
              <w:left w:type="dxa" w:w="80"/>
              <w:bottom w:type="dxa" w:w="60"/>
              <w:right w:type="dxa" w:w="80"/>
            </w:tcMar>
          </w:tcPr>
          <w:p>
            <w:r>
              <w:rPr>
                <w:color w:val="1A7A4A"/>
                <w:sz w:val="18"/>
                <w:szCs w:val="18"/>
              </w:rPr>
              <w:t xml:space="preserve">✔ behavioural</w:t>
            </w:r>
          </w:p>
        </w:tc>
        <w:tc>
          <w:tcPr>
            <w:tcW w:type="dxa" w:w="800"/>
            <w:shd w:fill="E9F7EF" w:color="auto" w:val="clear"/>
            <w:tcMar>
              <w:top w:type="dxa" w:w="60"/>
              <w:left w:type="dxa" w:w="80"/>
              <w:bottom w:type="dxa" w:w="60"/>
              <w:right w:type="dxa" w:w="80"/>
            </w:tcMar>
          </w:tcPr>
          <w:p>
            <w:r>
              <w:rPr>
                <w:color w:val="1A7A4A"/>
                <w:sz w:val="18"/>
                <w:szCs w:val="18"/>
              </w:rPr>
              <w:t xml:space="preserve">✔ OSSEC rules</w:t>
            </w:r>
          </w:p>
        </w:tc>
        <w:tc>
          <w:tcPr>
            <w:tcW w:type="dxa" w:w="700"/>
            <w:shd w:fill="E9F7EF" w:color="auto" w:val="clear"/>
            <w:tcMar>
              <w:top w:type="dxa" w:w="60"/>
              <w:left w:type="dxa" w:w="80"/>
              <w:bottom w:type="dxa" w:w="60"/>
              <w:right w:type="dxa" w:w="80"/>
            </w:tcMar>
          </w:tcPr>
          <w:p>
            <w:r>
              <w:rPr>
                <w:color w:val="1A7A4A"/>
                <w:sz w:val="18"/>
                <w:szCs w:val="18"/>
              </w:rPr>
              <w:t xml:space="preserve">✔ ML rules</w:t>
            </w:r>
          </w:p>
        </w:tc>
        <w:tc>
          <w:tcPr>
            <w:tcW w:type="dxa" w:w="700"/>
            <w:shd w:fill="FADBD8" w:color="auto" w:val="clear"/>
            <w:tcMar>
              <w:top w:type="dxa" w:w="60"/>
              <w:left w:type="dxa" w:w="80"/>
              <w:bottom w:type="dxa" w:w="60"/>
              <w:right w:type="dxa" w:w="80"/>
            </w:tcMar>
          </w:tcPr>
          <w:p>
            <w:r>
              <w:rPr>
                <w:color w:val="C0392B"/>
                <w:sz w:val="18"/>
                <w:szCs w:val="18"/>
              </w:rPr>
              <w:t xml:space="preserve">✖</w:t>
            </w:r>
          </w:p>
        </w:tc>
        <w:tc>
          <w:tcPr>
            <w:tcW w:type="dxa" w:w="700"/>
            <w:shd w:fill="E9F7EF" w:color="auto" w:val="clear"/>
            <w:tcMar>
              <w:top w:type="dxa" w:w="60"/>
              <w:left w:type="dxa" w:w="80"/>
              <w:bottom w:type="dxa" w:w="60"/>
              <w:right w:type="dxa" w:w="80"/>
            </w:tcMar>
          </w:tcPr>
          <w:p>
            <w:r>
              <w:rPr>
                <w:color w:val="1A7A4A"/>
                <w:sz w:val="18"/>
                <w:szCs w:val="18"/>
              </w:rPr>
              <w:t xml:space="preserve">✔ AI graph</w:t>
            </w:r>
          </w:p>
        </w:tc>
        <w:tc>
          <w:tcPr>
            <w:tcW w:type="dxa" w:w="700"/>
            <w:shd w:fill="FADBD8" w:color="auto" w:val="clear"/>
            <w:tcMar>
              <w:top w:type="dxa" w:w="60"/>
              <w:left w:type="dxa" w:w="80"/>
              <w:bottom w:type="dxa" w:w="60"/>
              <w:right w:type="dxa" w:w="80"/>
            </w:tcMar>
          </w:tcPr>
          <w:p>
            <w:r>
              <w:rPr>
                <w:color w:val="C0392B"/>
                <w:sz w:val="18"/>
                <w:szCs w:val="18"/>
              </w:rPr>
              <w:t xml:space="preserve">✖</w:t>
            </w:r>
          </w:p>
        </w:tc>
        <w:tc>
          <w:tcPr>
            <w:tcW w:type="dxa" w:w="800"/>
            <w:shd w:fill="FEF9E7" w:color="auto" w:val="clear"/>
            <w:tcMar>
              <w:top w:type="dxa" w:w="60"/>
              <w:left w:type="dxa" w:w="80"/>
              <w:bottom w:type="dxa" w:w="60"/>
              <w:right w:type="dxa" w:w="80"/>
            </w:tcMar>
          </w:tcPr>
          <w:p>
            <w:r>
              <w:rPr>
                <w:color w:val="9C5700"/>
                <w:sz w:val="18"/>
                <w:szCs w:val="18"/>
              </w:rPr>
              <w:t xml:space="preserve">⚠ YAML rules planned</w:t>
            </w:r>
          </w:p>
        </w:tc>
        <w:tc>
          <w:tcPr>
            <w:tcW w:type="dxa" w:w="2800"/>
            <w:shd w:fill="FFFFFF" w:color="auto" w:val="clear"/>
            <w:tcMar>
              <w:top w:type="dxa" w:w="60"/>
              <w:left w:type="dxa" w:w="80"/>
              <w:bottom w:type="dxa" w:w="60"/>
              <w:right w:type="dxa" w:w="80"/>
            </w:tcMar>
          </w:tcPr>
          <w:p>
            <w:r>
              <w:rPr>
                <w:color w:val="2C3E50"/>
                <w:sz w:val="18"/>
                <w:szCs w:val="18"/>
              </w:rPr>
              <w:t xml:space="preserve">Wazuh/Elastic: MITRE-mapped YAML/Sigma rules. HiveArmor's YAML detection rules in the event-processor already support this — lateral movement detection is a rule-writing task, not an agent task.</w:t>
            </w:r>
          </w:p>
        </w:tc>
      </w:tr>
      <w:tr>
        <w:tc>
          <w:tcPr>
            <w:tcW w:type="dxa" w:w="1900"/>
            <w:shd w:fill="EBF5FB" w:color="auto" w:val="clear"/>
            <w:tcMar>
              <w:top w:type="dxa" w:w="60"/>
              <w:left w:type="dxa" w:w="80"/>
              <w:bottom w:type="dxa" w:w="60"/>
              <w:right w:type="dxa" w:w="80"/>
            </w:tcMar>
          </w:tcPr>
          <w:p>
            <w:r>
              <w:rPr>
                <w:color w:val="2C3E50"/>
                <w:sz w:val="18"/>
                <w:szCs w:val="18"/>
              </w:rPr>
              <w:t xml:space="preserve">Automated isolation</w:t>
            </w:r>
          </w:p>
        </w:tc>
        <w:tc>
          <w:tcPr>
            <w:tcW w:type="dxa" w:w="800"/>
            <w:shd w:fill="E9F7EF" w:color="auto" w:val="clear"/>
            <w:tcMar>
              <w:top w:type="dxa" w:w="60"/>
              <w:left w:type="dxa" w:w="80"/>
              <w:bottom w:type="dxa" w:w="60"/>
              <w:right w:type="dxa" w:w="80"/>
            </w:tcMar>
          </w:tcPr>
          <w:p>
            <w:r>
              <w:rPr>
                <w:color w:val="1A7A4A"/>
                <w:sz w:val="18"/>
                <w:szCs w:val="18"/>
              </w:rPr>
              <w:t xml:space="preserve">✔ network isolation</w:t>
            </w:r>
          </w:p>
        </w:tc>
        <w:tc>
          <w:tcPr>
            <w:tcW w:type="dxa" w:w="800"/>
            <w:shd w:fill="E9F7EF" w:color="auto" w:val="clear"/>
            <w:tcMar>
              <w:top w:type="dxa" w:w="60"/>
              <w:left w:type="dxa" w:w="80"/>
              <w:bottom w:type="dxa" w:w="60"/>
              <w:right w:type="dxa" w:w="80"/>
            </w:tcMar>
          </w:tcPr>
          <w:p>
            <w:r>
              <w:rPr>
                <w:color w:val="1A7A4A"/>
                <w:sz w:val="18"/>
                <w:szCs w:val="18"/>
              </w:rPr>
              <w:t xml:space="preserve">✔ network + process</w:t>
            </w:r>
          </w:p>
        </w:tc>
        <w:tc>
          <w:tcPr>
            <w:tcW w:type="dxa" w:w="800"/>
            <w:shd w:fill="E9F7EF" w:color="auto" w:val="clear"/>
            <w:tcMar>
              <w:top w:type="dxa" w:w="60"/>
              <w:left w:type="dxa" w:w="80"/>
              <w:bottom w:type="dxa" w:w="60"/>
              <w:right w:type="dxa" w:w="80"/>
            </w:tcMar>
          </w:tcPr>
          <w:p>
            <w:r>
              <w:rPr>
                <w:color w:val="1A7A4A"/>
                <w:sz w:val="18"/>
                <w:szCs w:val="18"/>
              </w:rPr>
              <w:t xml:space="preserve">✔ network</w:t>
            </w:r>
          </w:p>
        </w:tc>
        <w:tc>
          <w:tcPr>
            <w:tcW w:type="dxa" w:w="800"/>
            <w:shd w:fill="E9F7EF" w:color="auto" w:val="clear"/>
            <w:tcMar>
              <w:top w:type="dxa" w:w="60"/>
              <w:left w:type="dxa" w:w="80"/>
              <w:bottom w:type="dxa" w:w="60"/>
              <w:right w:type="dxa" w:w="80"/>
            </w:tcMar>
          </w:tcPr>
          <w:p>
            <w:r>
              <w:rPr>
                <w:color w:val="1A7A4A"/>
                <w:sz w:val="18"/>
                <w:szCs w:val="18"/>
              </w:rPr>
              <w:t xml:space="preserve">✔ active response</w:t>
            </w:r>
          </w:p>
        </w:tc>
        <w:tc>
          <w:tcPr>
            <w:tcW w:type="dxa" w:w="700"/>
            <w:shd w:fill="E9F7EF" w:color="auto" w:val="clear"/>
            <w:tcMar>
              <w:top w:type="dxa" w:w="60"/>
              <w:left w:type="dxa" w:w="80"/>
              <w:bottom w:type="dxa" w:w="60"/>
              <w:right w:type="dxa" w:w="80"/>
            </w:tcMar>
          </w:tcPr>
          <w:p>
            <w:r>
              <w:rPr>
                <w:color w:val="1A7A4A"/>
                <w:sz w:val="18"/>
                <w:szCs w:val="18"/>
              </w:rPr>
              <w:t xml:space="preserve">✔ osquery respond</w:t>
            </w:r>
          </w:p>
        </w:tc>
        <w:tc>
          <w:tcPr>
            <w:tcW w:type="dxa" w:w="700"/>
            <w:shd w:fill="FADBD8" w:color="auto" w:val="clear"/>
            <w:tcMar>
              <w:top w:type="dxa" w:w="60"/>
              <w:left w:type="dxa" w:w="80"/>
              <w:bottom w:type="dxa" w:w="60"/>
              <w:right w:type="dxa" w:w="80"/>
            </w:tcMar>
          </w:tcPr>
          <w:p>
            <w:r>
              <w:rPr>
                <w:color w:val="C0392B"/>
                <w:sz w:val="18"/>
                <w:szCs w:val="18"/>
              </w:rPr>
              <w:t xml:space="preserve">✖</w:t>
            </w:r>
          </w:p>
        </w:tc>
        <w:tc>
          <w:tcPr>
            <w:tcW w:type="dxa" w:w="700"/>
            <w:shd w:fill="E9F7EF" w:color="auto" w:val="clear"/>
            <w:tcMar>
              <w:top w:type="dxa" w:w="60"/>
              <w:left w:type="dxa" w:w="80"/>
              <w:bottom w:type="dxa" w:w="60"/>
              <w:right w:type="dxa" w:w="80"/>
            </w:tcMar>
          </w:tcPr>
          <w:p>
            <w:r>
              <w:rPr>
                <w:color w:val="1A7A4A"/>
                <w:sz w:val="18"/>
                <w:szCs w:val="18"/>
              </w:rPr>
              <w:t xml:space="preserve">✔ full isolation</w:t>
            </w:r>
          </w:p>
        </w:tc>
        <w:tc>
          <w:tcPr>
            <w:tcW w:type="dxa" w:w="700"/>
            <w:shd w:fill="FADBD8" w:color="auto" w:val="clear"/>
            <w:tcMar>
              <w:top w:type="dxa" w:w="60"/>
              <w:left w:type="dxa" w:w="80"/>
              <w:bottom w:type="dxa" w:w="60"/>
              <w:right w:type="dxa" w:w="80"/>
            </w:tcMar>
          </w:tcPr>
          <w:p>
            <w:r>
              <w:rPr>
                <w:color w:val="C0392B"/>
                <w:sz w:val="18"/>
                <w:szCs w:val="18"/>
              </w:rPr>
              <w:t xml:space="preserve">✖</w:t>
            </w:r>
          </w:p>
        </w:tc>
        <w:tc>
          <w:tcPr>
            <w:tcW w:type="dxa" w:w="800"/>
            <w:shd w:fill="E9F7EF" w:color="auto" w:val="clear"/>
            <w:tcMar>
              <w:top w:type="dxa" w:w="60"/>
              <w:left w:type="dxa" w:w="80"/>
              <w:bottom w:type="dxa" w:w="60"/>
              <w:right w:type="dxa" w:w="80"/>
            </w:tcMar>
          </w:tcPr>
          <w:p>
            <w:r>
              <w:rPr>
                <w:color w:val="1A7A4A"/>
                <w:sz w:val="18"/>
                <w:szCs w:val="18"/>
              </w:rPr>
              <w:t xml:space="preserve">✔ iptables/netsh</w:t>
            </w:r>
          </w:p>
        </w:tc>
        <w:tc>
          <w:tcPr>
            <w:tcW w:type="dxa" w:w="2800"/>
            <w:shd w:fill="EBF5FB" w:color="auto" w:val="clear"/>
            <w:tcMar>
              <w:top w:type="dxa" w:w="60"/>
              <w:left w:type="dxa" w:w="80"/>
              <w:bottom w:type="dxa" w:w="60"/>
              <w:right w:type="dxa" w:w="80"/>
            </w:tcMar>
          </w:tcPr>
          <w:p>
            <w:r>
              <w:rPr>
                <w:color w:val="2C3E50"/>
                <w:sz w:val="18"/>
                <w:szCs w:val="18"/>
              </w:rPr>
              <w:t xml:space="preserve">CrowdStrike: isolate in &lt;2s with kernel driver. HiveArmor: iptables/netsh approach has 2–5s latency — acceptable. Add IPv6 rules in Sprint 2.</w:t>
            </w:r>
          </w:p>
        </w:tc>
      </w:tr>
      <w:tr>
        <w:tc>
          <w:tcPr>
            <w:tcW w:type="dxa" w:w="1900"/>
            <w:shd w:fill="FFFFFF" w:color="auto" w:val="clear"/>
            <w:tcMar>
              <w:top w:type="dxa" w:w="60"/>
              <w:left w:type="dxa" w:w="80"/>
              <w:bottom w:type="dxa" w:w="60"/>
              <w:right w:type="dxa" w:w="80"/>
            </w:tcMar>
          </w:tcPr>
          <w:p>
            <w:r>
              <w:rPr>
                <w:color w:val="2C3E50"/>
                <w:sz w:val="18"/>
                <w:szCs w:val="18"/>
              </w:rPr>
              <w:t xml:space="preserve">Process kill / file quarantine</w:t>
            </w:r>
          </w:p>
        </w:tc>
        <w:tc>
          <w:tcPr>
            <w:tcW w:type="dxa" w:w="800"/>
            <w:shd w:fill="E9F7EF" w:color="auto" w:val="clear"/>
            <w:tcMar>
              <w:top w:type="dxa" w:w="60"/>
              <w:left w:type="dxa" w:w="80"/>
              <w:bottom w:type="dxa" w:w="60"/>
              <w:right w:type="dxa" w:w="80"/>
            </w:tcMar>
          </w:tcPr>
          <w:p>
            <w:r>
              <w:rPr>
                <w:color w:val="1A7A4A"/>
                <w:sz w:val="18"/>
                <w:szCs w:val="18"/>
              </w:rPr>
              <w:t xml:space="preserve">✔ + rollback</w:t>
            </w:r>
          </w:p>
        </w:tc>
        <w:tc>
          <w:tcPr>
            <w:tcW w:type="dxa" w:w="800"/>
            <w:shd w:fill="E9F7EF" w:color="auto" w:val="clear"/>
            <w:tcMar>
              <w:top w:type="dxa" w:w="60"/>
              <w:left w:type="dxa" w:w="80"/>
              <w:bottom w:type="dxa" w:w="60"/>
              <w:right w:type="dxa" w:w="80"/>
            </w:tcMar>
          </w:tcPr>
          <w:p>
            <w:r>
              <w:rPr>
                <w:color w:val="1A7A4A"/>
                <w:sz w:val="18"/>
                <w:szCs w:val="18"/>
              </w:rPr>
              <w:t xml:space="preserve">✔ + rollback</w:t>
            </w:r>
          </w:p>
        </w:tc>
        <w:tc>
          <w:tcPr>
            <w:tcW w:type="dxa" w:w="800"/>
            <w:shd w:fill="E9F7EF" w:color="auto" w:val="clear"/>
            <w:tcMar>
              <w:top w:type="dxa" w:w="60"/>
              <w:left w:type="dxa" w:w="80"/>
              <w:bottom w:type="dxa" w:w="60"/>
              <w:right w:type="dxa" w:w="80"/>
            </w:tcMar>
          </w:tcPr>
          <w:p>
            <w:r>
              <w:rPr>
                <w:color w:val="1A7A4A"/>
                <w:sz w:val="18"/>
                <w:szCs w:val="18"/>
              </w:rPr>
              <w:t xml:space="preserve">✔ + rollback</w:t>
            </w:r>
          </w:p>
        </w:tc>
        <w:tc>
          <w:tcPr>
            <w:tcW w:type="dxa" w:w="800"/>
            <w:shd w:fill="E9F7EF" w:color="auto" w:val="clear"/>
            <w:tcMar>
              <w:top w:type="dxa" w:w="60"/>
              <w:left w:type="dxa" w:w="80"/>
              <w:bottom w:type="dxa" w:w="60"/>
              <w:right w:type="dxa" w:w="80"/>
            </w:tcMar>
          </w:tcPr>
          <w:p>
            <w:r>
              <w:rPr>
                <w:color w:val="1A7A4A"/>
                <w:sz w:val="18"/>
                <w:szCs w:val="18"/>
              </w:rPr>
              <w:t xml:space="preserve">✔ active response</w:t>
            </w:r>
          </w:p>
        </w:tc>
        <w:tc>
          <w:tcPr>
            <w:tcW w:type="dxa" w:w="700"/>
            <w:shd w:fill="E9F7EF" w:color="auto" w:val="clear"/>
            <w:tcMar>
              <w:top w:type="dxa" w:w="60"/>
              <w:left w:type="dxa" w:w="80"/>
              <w:bottom w:type="dxa" w:w="60"/>
              <w:right w:type="dxa" w:w="80"/>
            </w:tcMar>
          </w:tcPr>
          <w:p>
            <w:r>
              <w:rPr>
                <w:color w:val="1A7A4A"/>
                <w:sz w:val="18"/>
                <w:szCs w:val="18"/>
              </w:rPr>
              <w:t xml:space="preserve">✔</w:t>
            </w:r>
          </w:p>
        </w:tc>
        <w:tc>
          <w:tcPr>
            <w:tcW w:type="dxa" w:w="700"/>
            <w:shd w:fill="FADBD8" w:color="auto" w:val="clear"/>
            <w:tcMar>
              <w:top w:type="dxa" w:w="60"/>
              <w:left w:type="dxa" w:w="80"/>
              <w:bottom w:type="dxa" w:w="60"/>
              <w:right w:type="dxa" w:w="80"/>
            </w:tcMar>
          </w:tcPr>
          <w:p>
            <w:r>
              <w:rPr>
                <w:color w:val="C0392B"/>
                <w:sz w:val="18"/>
                <w:szCs w:val="18"/>
              </w:rPr>
              <w:t xml:space="preserve">✖</w:t>
            </w:r>
          </w:p>
        </w:tc>
        <w:tc>
          <w:tcPr>
            <w:tcW w:type="dxa" w:w="700"/>
            <w:shd w:fill="E9F7EF" w:color="auto" w:val="clear"/>
            <w:tcMar>
              <w:top w:type="dxa" w:w="60"/>
              <w:left w:type="dxa" w:w="80"/>
              <w:bottom w:type="dxa" w:w="60"/>
              <w:right w:type="dxa" w:w="80"/>
            </w:tcMar>
          </w:tcPr>
          <w:p>
            <w:r>
              <w:rPr>
                <w:color w:val="1A7A4A"/>
                <w:sz w:val="18"/>
                <w:szCs w:val="18"/>
              </w:rPr>
              <w:t xml:space="preserve">✔ + rollback</w:t>
            </w:r>
          </w:p>
        </w:tc>
        <w:tc>
          <w:tcPr>
            <w:tcW w:type="dxa" w:w="700"/>
            <w:shd w:fill="FADBD8" w:color="auto" w:val="clear"/>
            <w:tcMar>
              <w:top w:type="dxa" w:w="60"/>
              <w:left w:type="dxa" w:w="80"/>
              <w:bottom w:type="dxa" w:w="60"/>
              <w:right w:type="dxa" w:w="80"/>
            </w:tcMar>
          </w:tcPr>
          <w:p>
            <w:r>
              <w:rPr>
                <w:color w:val="C0392B"/>
                <w:sz w:val="18"/>
                <w:szCs w:val="18"/>
              </w:rPr>
              <w:t xml:space="preserve">✖</w:t>
            </w:r>
          </w:p>
        </w:tc>
        <w:tc>
          <w:tcPr>
            <w:tcW w:type="dxa" w:w="800"/>
            <w:shd w:fill="E9F7EF" w:color="auto" w:val="clear"/>
            <w:tcMar>
              <w:top w:type="dxa" w:w="60"/>
              <w:left w:type="dxa" w:w="80"/>
              <w:bottom w:type="dxa" w:w="60"/>
              <w:right w:type="dxa" w:w="80"/>
            </w:tcMar>
          </w:tcPr>
          <w:p>
            <w:r>
              <w:rPr>
                <w:color w:val="1A7A4A"/>
                <w:sz w:val="18"/>
                <w:szCs w:val="18"/>
              </w:rPr>
              <w:t xml:space="preserve">✔ (no rollback)</w:t>
            </w:r>
          </w:p>
        </w:tc>
        <w:tc>
          <w:tcPr>
            <w:tcW w:type="dxa" w:w="2800"/>
            <w:shd w:fill="FFFFFF" w:color="auto" w:val="clear"/>
            <w:tcMar>
              <w:top w:type="dxa" w:w="60"/>
              <w:left w:type="dxa" w:w="80"/>
              <w:bottom w:type="dxa" w:w="60"/>
              <w:right w:type="dxa" w:w="80"/>
            </w:tcMar>
          </w:tcPr>
          <w:p>
            <w:r>
              <w:rPr>
                <w:color w:val="2C3E50"/>
                <w:sz w:val="18"/>
                <w:szCs w:val="18"/>
              </w:rPr>
              <w:t xml:space="preserve">SentinelOne: quarantines file and stores hash for forensic rollback. HiveArmor already stores path in SQLite (Sprint 2) — add SHA256 hash and rollback capability in Sprint 2.</w:t>
            </w:r>
          </w:p>
        </w:tc>
      </w:tr>
      <w:tr>
        <w:tc>
          <w:tcPr>
            <w:tcW w:type="dxa" w:w="1900"/>
            <w:shd w:fill="EBF5FB" w:color="auto" w:val="clear"/>
            <w:tcMar>
              <w:top w:type="dxa" w:w="60"/>
              <w:left w:type="dxa" w:w="80"/>
              <w:bottom w:type="dxa" w:w="60"/>
              <w:right w:type="dxa" w:w="80"/>
            </w:tcMar>
          </w:tcPr>
          <w:p>
            <w:r>
              <w:rPr>
                <w:color w:val="2C3E50"/>
                <w:sz w:val="18"/>
                <w:szCs w:val="18"/>
              </w:rPr>
              <w:t xml:space="preserve">Threat hunting / live query</w:t>
            </w:r>
          </w:p>
        </w:tc>
        <w:tc>
          <w:tcPr>
            <w:tcW w:type="dxa" w:w="800"/>
            <w:shd w:fill="E9F7EF" w:color="auto" w:val="clear"/>
            <w:tcMar>
              <w:top w:type="dxa" w:w="60"/>
              <w:left w:type="dxa" w:w="80"/>
              <w:bottom w:type="dxa" w:w="60"/>
              <w:right w:type="dxa" w:w="80"/>
            </w:tcMar>
          </w:tcPr>
          <w:p>
            <w:r>
              <w:rPr>
                <w:color w:val="1A7A4A"/>
                <w:sz w:val="18"/>
                <w:szCs w:val="18"/>
              </w:rPr>
              <w:t xml:space="preserve">✔ RTR shell</w:t>
            </w:r>
          </w:p>
        </w:tc>
        <w:tc>
          <w:tcPr>
            <w:tcW w:type="dxa" w:w="800"/>
            <w:shd w:fill="E9F7EF" w:color="auto" w:val="clear"/>
            <w:tcMar>
              <w:top w:type="dxa" w:w="60"/>
              <w:left w:type="dxa" w:w="80"/>
              <w:bottom w:type="dxa" w:w="60"/>
              <w:right w:type="dxa" w:w="80"/>
            </w:tcMar>
          </w:tcPr>
          <w:p>
            <w:r>
              <w:rPr>
                <w:color w:val="1A7A4A"/>
                <w:sz w:val="18"/>
                <w:szCs w:val="18"/>
              </w:rPr>
              <w:t xml:space="preserve">✔ remote shell</w:t>
            </w:r>
          </w:p>
        </w:tc>
        <w:tc>
          <w:tcPr>
            <w:tcW w:type="dxa" w:w="800"/>
            <w:shd w:fill="E9F7EF" w:color="auto" w:val="clear"/>
            <w:tcMar>
              <w:top w:type="dxa" w:w="60"/>
              <w:left w:type="dxa" w:w="80"/>
              <w:bottom w:type="dxa" w:w="60"/>
              <w:right w:type="dxa" w:w="80"/>
            </w:tcMar>
          </w:tcPr>
          <w:p>
            <w:r>
              <w:rPr>
                <w:color w:val="1A7A4A"/>
                <w:sz w:val="18"/>
                <w:szCs w:val="18"/>
              </w:rPr>
              <w:t xml:space="preserve">✔ live query</w:t>
            </w:r>
          </w:p>
        </w:tc>
        <w:tc>
          <w:tcPr>
            <w:tcW w:type="dxa" w:w="800"/>
            <w:shd w:fill="E9F7EF" w:color="auto" w:val="clear"/>
            <w:tcMar>
              <w:top w:type="dxa" w:w="60"/>
              <w:left w:type="dxa" w:w="80"/>
              <w:bottom w:type="dxa" w:w="60"/>
              <w:right w:type="dxa" w:w="80"/>
            </w:tcMar>
          </w:tcPr>
          <w:p>
            <w:r>
              <w:rPr>
                <w:color w:val="1A7A4A"/>
                <w:sz w:val="18"/>
                <w:szCs w:val="18"/>
              </w:rPr>
              <w:t xml:space="preserve">✔ ossec agent</w:t>
            </w:r>
          </w:p>
        </w:tc>
        <w:tc>
          <w:tcPr>
            <w:tcW w:type="dxa" w:w="700"/>
            <w:shd w:fill="E9F7EF" w:color="auto" w:val="clear"/>
            <w:tcMar>
              <w:top w:type="dxa" w:w="60"/>
              <w:left w:type="dxa" w:w="80"/>
              <w:bottom w:type="dxa" w:w="60"/>
              <w:right w:type="dxa" w:w="80"/>
            </w:tcMar>
          </w:tcPr>
          <w:p>
            <w:r>
              <w:rPr>
                <w:color w:val="1A7A4A"/>
                <w:sz w:val="18"/>
                <w:szCs w:val="18"/>
              </w:rPr>
              <w:t xml:space="preserve">✔ osquery</w:t>
            </w:r>
          </w:p>
        </w:tc>
        <w:tc>
          <w:tcPr>
            <w:tcW w:type="dxa" w:w="700"/>
            <w:shd w:fill="FADBD8" w:color="auto" w:val="clear"/>
            <w:tcMar>
              <w:top w:type="dxa" w:w="60"/>
              <w:left w:type="dxa" w:w="80"/>
              <w:bottom w:type="dxa" w:w="60"/>
              <w:right w:type="dxa" w:w="80"/>
            </w:tcMar>
          </w:tcPr>
          <w:p>
            <w:r>
              <w:rPr>
                <w:color w:val="C0392B"/>
                <w:sz w:val="18"/>
                <w:szCs w:val="18"/>
              </w:rPr>
              <w:t xml:space="preserve">✖</w:t>
            </w:r>
          </w:p>
        </w:tc>
        <w:tc>
          <w:tcPr>
            <w:tcW w:type="dxa" w:w="700"/>
            <w:shd w:fill="E9F7EF" w:color="auto" w:val="clear"/>
            <w:tcMar>
              <w:top w:type="dxa" w:w="60"/>
              <w:left w:type="dxa" w:w="80"/>
              <w:bottom w:type="dxa" w:w="60"/>
              <w:right w:type="dxa" w:w="80"/>
            </w:tcMar>
          </w:tcPr>
          <w:p>
            <w:r>
              <w:rPr>
                <w:color w:val="1A7A4A"/>
                <w:sz w:val="18"/>
                <w:szCs w:val="18"/>
              </w:rPr>
              <w:t xml:space="preserve">✔ live response</w:t>
            </w:r>
          </w:p>
        </w:tc>
        <w:tc>
          <w:tcPr>
            <w:tcW w:type="dxa" w:w="700"/>
            <w:shd w:fill="FADBD8" w:color="auto" w:val="clear"/>
            <w:tcMar>
              <w:top w:type="dxa" w:w="60"/>
              <w:left w:type="dxa" w:w="80"/>
              <w:bottom w:type="dxa" w:w="60"/>
              <w:right w:type="dxa" w:w="80"/>
            </w:tcMar>
          </w:tcPr>
          <w:p>
            <w:r>
              <w:rPr>
                <w:color w:val="C0392B"/>
                <w:sz w:val="18"/>
                <w:szCs w:val="18"/>
              </w:rPr>
              <w:t xml:space="preserve">✖</w:t>
            </w:r>
          </w:p>
        </w:tc>
        <w:tc>
          <w:tcPr>
            <w:tcW w:type="dxa" w:w="800"/>
            <w:shd w:fill="E9F7EF" w:color="auto" w:val="clear"/>
            <w:tcMar>
              <w:top w:type="dxa" w:w="60"/>
              <w:left w:type="dxa" w:w="80"/>
              <w:bottom w:type="dxa" w:w="60"/>
              <w:right w:type="dxa" w:w="80"/>
            </w:tcMar>
          </w:tcPr>
          <w:p>
            <w:r>
              <w:rPr>
                <w:color w:val="1A7A4A"/>
                <w:sz w:val="18"/>
                <w:szCs w:val="18"/>
              </w:rPr>
              <w:t xml:space="preserve">✔ shell exec via gRPC</w:t>
            </w:r>
          </w:p>
        </w:tc>
        <w:tc>
          <w:tcPr>
            <w:tcW w:type="dxa" w:w="2800"/>
            <w:shd w:fill="EBF5FB" w:color="auto" w:val="clear"/>
            <w:tcMar>
              <w:top w:type="dxa" w:w="60"/>
              <w:left w:type="dxa" w:w="80"/>
              <w:bottom w:type="dxa" w:w="60"/>
              <w:right w:type="dxa" w:w="80"/>
            </w:tcMar>
          </w:tcPr>
          <w:p>
            <w:r>
              <w:rPr>
                <w:color w:val="2C3E50"/>
                <w:sz w:val="18"/>
                <w:szCs w:val="18"/>
              </w:rPr>
              <w:t xml:space="preserve">CrowdStrike RTR is the gold standard: pre-built commands, file upload/download, PS runspaces. HiveArmor already has bidirectional gRPC shell — add file upload/download commands and pre-built command library in Sprint 3.</w:t>
            </w:r>
          </w:p>
        </w:tc>
      </w:tr>
    </w:tbl>
    <w:p>
      <w:pPr>
        <w:spacing w:after="60"/>
      </w:pPr>
    </w:p>
    <w:p>
      <w:pPr>
        <w:pStyle w:val="Heading2"/>
        <w:spacing w:after="120" w:before="320"/>
        <w:rPr>
          <w:b/>
          <w:bCs/>
          <w:color w:val="2E86AB"/>
        </w:rPr>
      </w:pPr>
      <w:r>
        <w:t xml:space="preserve">C.4  SBOM &amp; Vulnerability Management</w:t>
      </w:r>
    </w:p>
    <w:tbl>
      <w:tblPr>
        <w:tblW w:type="dxa" w:w="12240"/>
        <w:tblBorders>
          <w:top w:val="single" w:color="B0C4DE" w:sz="4"/>
          <w:left w:val="single" w:color="B0C4DE" w:sz="4"/>
          <w:bottom w:val="single" w:color="B0C4DE" w:sz="4"/>
          <w:right w:val="single" w:color="B0C4DE" w:sz="4"/>
          <w:insideH w:val="single" w:color="auto" w:sz="4"/>
          <w:insideV w:val="single" w:color="auto" w:sz="4"/>
        </w:tblBorders>
      </w:tblPr>
      <w:tblGrid>
        <w:gridCol w:w="1600"/>
        <w:gridCol w:w="800"/>
        <w:gridCol w:w="800"/>
        <w:gridCol w:w="800"/>
        <w:gridCol w:w="800"/>
        <w:gridCol w:w="700"/>
        <w:gridCol w:w="700"/>
        <w:gridCol w:w="900"/>
        <w:gridCol w:w="800"/>
        <w:gridCol w:w="900"/>
        <w:gridCol w:w="2000"/>
      </w:tblGrid>
      <w:tr>
        <w:trPr>
          <w:tblHeader/>
        </w:trPr>
        <w:tc>
          <w:tcPr>
            <w:tcW w:type="dxa" w:w="1600"/>
            <w:shd w:fill="D6EAF8" w:color="auto" w:val="clear"/>
            <w:tcMar>
              <w:top w:type="dxa" w:w="60"/>
              <w:left w:type="dxa" w:w="80"/>
              <w:bottom w:type="dxa" w:w="60"/>
              <w:right w:type="dxa" w:w="80"/>
            </w:tcMar>
          </w:tcPr>
          <w:p>
            <w:r>
              <w:rPr>
                <w:b/>
                <w:bCs/>
                <w:color w:val="1E5C7E"/>
                <w:sz w:val="18"/>
                <w:szCs w:val="18"/>
              </w:rPr>
              <w:t xml:space="preserve">Feature</w:t>
            </w:r>
          </w:p>
        </w:tc>
        <w:tc>
          <w:tcPr>
            <w:tcW w:type="dxa" w:w="800"/>
            <w:shd w:fill="D6EAF8" w:color="auto" w:val="clear"/>
            <w:tcMar>
              <w:top w:type="dxa" w:w="60"/>
              <w:left w:type="dxa" w:w="80"/>
              <w:bottom w:type="dxa" w:w="60"/>
              <w:right w:type="dxa" w:w="80"/>
            </w:tcMar>
          </w:tcPr>
          <w:p>
            <w:r>
              <w:rPr>
                <w:b/>
                <w:bCs/>
                <w:color w:val="1E5C7E"/>
                <w:sz w:val="18"/>
                <w:szCs w:val="18"/>
              </w:rPr>
              <w:t xml:space="preserve">CrowdStrike</w:t>
            </w:r>
          </w:p>
        </w:tc>
        <w:tc>
          <w:tcPr>
            <w:tcW w:type="dxa" w:w="800"/>
            <w:shd w:fill="D6EAF8" w:color="auto" w:val="clear"/>
            <w:tcMar>
              <w:top w:type="dxa" w:w="60"/>
              <w:left w:type="dxa" w:w="80"/>
              <w:bottom w:type="dxa" w:w="60"/>
              <w:right w:type="dxa" w:w="80"/>
            </w:tcMar>
          </w:tcPr>
          <w:p>
            <w:r>
              <w:rPr>
                <w:b/>
                <w:bCs/>
                <w:color w:val="1E5C7E"/>
                <w:sz w:val="18"/>
                <w:szCs w:val="18"/>
              </w:rPr>
              <w:t xml:space="preserve">SentinelOne</w:t>
            </w:r>
          </w:p>
        </w:tc>
        <w:tc>
          <w:tcPr>
            <w:tcW w:type="dxa" w:w="800"/>
            <w:shd w:fill="D6EAF8" w:color="auto" w:val="clear"/>
            <w:tcMar>
              <w:top w:type="dxa" w:w="60"/>
              <w:left w:type="dxa" w:w="80"/>
              <w:bottom w:type="dxa" w:w="60"/>
              <w:right w:type="dxa" w:w="80"/>
            </w:tcMar>
          </w:tcPr>
          <w:p>
            <w:r>
              <w:rPr>
                <w:b/>
                <w:bCs/>
                <w:color w:val="1E5C7E"/>
                <w:sz w:val="18"/>
                <w:szCs w:val="18"/>
              </w:rPr>
              <w:t xml:space="preserve">Carbon Black</w:t>
            </w:r>
          </w:p>
        </w:tc>
        <w:tc>
          <w:tcPr>
            <w:tcW w:type="dxa" w:w="800"/>
            <w:shd w:fill="D6EAF8" w:color="auto" w:val="clear"/>
            <w:tcMar>
              <w:top w:type="dxa" w:w="60"/>
              <w:left w:type="dxa" w:w="80"/>
              <w:bottom w:type="dxa" w:w="60"/>
              <w:right w:type="dxa" w:w="80"/>
            </w:tcMar>
          </w:tcPr>
          <w:p>
            <w:r>
              <w:rPr>
                <w:b/>
                <w:bCs/>
                <w:color w:val="1E5C7E"/>
                <w:sz w:val="18"/>
                <w:szCs w:val="18"/>
              </w:rPr>
              <w:t xml:space="preserve">Wazuh</w:t>
            </w:r>
          </w:p>
        </w:tc>
        <w:tc>
          <w:tcPr>
            <w:tcW w:type="dxa" w:w="700"/>
            <w:shd w:fill="D6EAF8" w:color="auto" w:val="clear"/>
            <w:tcMar>
              <w:top w:type="dxa" w:w="60"/>
              <w:left w:type="dxa" w:w="80"/>
              <w:bottom w:type="dxa" w:w="60"/>
              <w:right w:type="dxa" w:w="80"/>
            </w:tcMar>
          </w:tcPr>
          <w:p>
            <w:r>
              <w:rPr>
                <w:b/>
                <w:bCs/>
                <w:color w:val="1E5C7E"/>
                <w:sz w:val="18"/>
                <w:szCs w:val="18"/>
              </w:rPr>
              <w:t xml:space="preserve">Elastic</w:t>
            </w:r>
          </w:p>
        </w:tc>
        <w:tc>
          <w:tcPr>
            <w:tcW w:type="dxa" w:w="700"/>
            <w:shd w:fill="D6EAF8" w:color="auto" w:val="clear"/>
            <w:tcMar>
              <w:top w:type="dxa" w:w="60"/>
              <w:left w:type="dxa" w:w="80"/>
              <w:bottom w:type="dxa" w:w="60"/>
              <w:right w:type="dxa" w:w="80"/>
            </w:tcMar>
          </w:tcPr>
          <w:p>
            <w:r>
              <w:rPr>
                <w:b/>
                <w:bCs/>
                <w:color w:val="1E5C7E"/>
                <w:sz w:val="18"/>
                <w:szCs w:val="18"/>
              </w:rPr>
              <w:t xml:space="preserve">Splunk</w:t>
            </w:r>
          </w:p>
        </w:tc>
        <w:tc>
          <w:tcPr>
            <w:tcW w:type="dxa" w:w="900"/>
            <w:shd w:fill="D6EAF8" w:color="auto" w:val="clear"/>
            <w:tcMar>
              <w:top w:type="dxa" w:w="60"/>
              <w:left w:type="dxa" w:w="80"/>
              <w:bottom w:type="dxa" w:w="60"/>
              <w:right w:type="dxa" w:w="80"/>
            </w:tcMar>
          </w:tcPr>
          <w:p>
            <w:r>
              <w:rPr>
                <w:b/>
                <w:bCs/>
                <w:color w:val="1E5C7E"/>
                <w:sz w:val="18"/>
                <w:szCs w:val="18"/>
              </w:rPr>
              <w:t xml:space="preserve">MDE</w:t>
            </w:r>
          </w:p>
        </w:tc>
        <w:tc>
          <w:tcPr>
            <w:tcW w:type="dxa" w:w="800"/>
            <w:shd w:fill="D6EAF8" w:color="auto" w:val="clear"/>
            <w:tcMar>
              <w:top w:type="dxa" w:w="60"/>
              <w:left w:type="dxa" w:w="80"/>
              <w:bottom w:type="dxa" w:w="60"/>
              <w:right w:type="dxa" w:w="80"/>
            </w:tcMar>
          </w:tcPr>
          <w:p>
            <w:r>
              <w:rPr>
                <w:b/>
                <w:bCs/>
                <w:color w:val="1E5C7E"/>
                <w:sz w:val="18"/>
                <w:szCs w:val="18"/>
              </w:rPr>
              <w:t xml:space="preserve">Qualys</w:t>
            </w:r>
          </w:p>
        </w:tc>
        <w:tc>
          <w:tcPr>
            <w:tcW w:type="dxa" w:w="900"/>
            <w:shd w:fill="D6EAF8" w:color="auto" w:val="clear"/>
            <w:tcMar>
              <w:top w:type="dxa" w:w="60"/>
              <w:left w:type="dxa" w:w="80"/>
              <w:bottom w:type="dxa" w:w="60"/>
              <w:right w:type="dxa" w:w="80"/>
            </w:tcMar>
          </w:tcPr>
          <w:p>
            <w:r>
              <w:rPr>
                <w:b/>
                <w:bCs/>
                <w:color w:val="1E5C7E"/>
                <w:sz w:val="18"/>
                <w:szCs w:val="18"/>
              </w:rPr>
              <w:t xml:space="preserve">HiveArmor</w:t>
            </w:r>
          </w:p>
        </w:tc>
        <w:tc>
          <w:tcPr>
            <w:tcW w:type="dxa" w:w="2000"/>
            <w:shd w:fill="D6EAF8" w:color="auto" w:val="clear"/>
            <w:tcMar>
              <w:top w:type="dxa" w:w="60"/>
              <w:left w:type="dxa" w:w="80"/>
              <w:bottom w:type="dxa" w:w="60"/>
              <w:right w:type="dxa" w:w="80"/>
            </w:tcMar>
          </w:tcPr>
          <w:p>
            <w:r>
              <w:rPr>
                <w:b/>
                <w:bCs/>
                <w:color w:val="1E5C7E"/>
                <w:sz w:val="18"/>
                <w:szCs w:val="18"/>
              </w:rPr>
              <w:t xml:space="preserve">Best &amp; Adaptation</w:t>
            </w:r>
          </w:p>
        </w:tc>
      </w:tr>
      <w:tr>
        <w:tc>
          <w:tcPr>
            <w:tcW w:type="dxa" w:w="1600"/>
            <w:shd w:fill="FFFFFF" w:color="auto" w:val="clear"/>
            <w:tcMar>
              <w:top w:type="dxa" w:w="60"/>
              <w:left w:type="dxa" w:w="80"/>
              <w:bottom w:type="dxa" w:w="60"/>
              <w:right w:type="dxa" w:w="80"/>
            </w:tcMar>
          </w:tcPr>
          <w:p>
            <w:r>
              <w:rPr>
                <w:color w:val="2C3E50"/>
                <w:sz w:val="18"/>
                <w:szCs w:val="18"/>
              </w:rPr>
              <w:t xml:space="preserve">OS package inventory</w:t>
            </w:r>
          </w:p>
        </w:tc>
        <w:tc>
          <w:tcPr>
            <w:tcW w:type="dxa" w:w="800"/>
            <w:shd w:fill="E9F7EF" w:color="auto" w:val="clear"/>
            <w:tcMar>
              <w:top w:type="dxa" w:w="60"/>
              <w:left w:type="dxa" w:w="80"/>
              <w:bottom w:type="dxa" w:w="60"/>
              <w:right w:type="dxa" w:w="80"/>
            </w:tcMar>
          </w:tcPr>
          <w:p>
            <w:r>
              <w:rPr>
                <w:color w:val="1A7A4A"/>
                <w:sz w:val="18"/>
                <w:szCs w:val="18"/>
              </w:rPr>
              <w:t xml:space="preserve">✔ CrowdStrike SCA</w:t>
            </w:r>
          </w:p>
        </w:tc>
        <w:tc>
          <w:tcPr>
            <w:tcW w:type="dxa" w:w="800"/>
            <w:shd w:fill="E9F7EF" w:color="auto" w:val="clear"/>
            <w:tcMar>
              <w:top w:type="dxa" w:w="60"/>
              <w:left w:type="dxa" w:w="80"/>
              <w:bottom w:type="dxa" w:w="60"/>
              <w:right w:type="dxa" w:w="80"/>
            </w:tcMar>
          </w:tcPr>
          <w:p>
            <w:r>
              <w:rPr>
                <w:color w:val="1A7A4A"/>
                <w:sz w:val="18"/>
                <w:szCs w:val="18"/>
              </w:rPr>
              <w:t xml:space="preserve">✔</w:t>
            </w:r>
          </w:p>
        </w:tc>
        <w:tc>
          <w:tcPr>
            <w:tcW w:type="dxa" w:w="800"/>
            <w:shd w:fill="E9F7EF" w:color="auto" w:val="clear"/>
            <w:tcMar>
              <w:top w:type="dxa" w:w="60"/>
              <w:left w:type="dxa" w:w="80"/>
              <w:bottom w:type="dxa" w:w="60"/>
              <w:right w:type="dxa" w:w="80"/>
            </w:tcMar>
          </w:tcPr>
          <w:p>
            <w:r>
              <w:rPr>
                <w:color w:val="1A7A4A"/>
                <w:sz w:val="18"/>
                <w:szCs w:val="18"/>
              </w:rPr>
              <w:t xml:space="preserve">✔ basic</w:t>
            </w:r>
          </w:p>
        </w:tc>
        <w:tc>
          <w:tcPr>
            <w:tcW w:type="dxa" w:w="800"/>
            <w:shd w:fill="E9F7EF" w:color="auto" w:val="clear"/>
            <w:tcMar>
              <w:top w:type="dxa" w:w="60"/>
              <w:left w:type="dxa" w:w="80"/>
              <w:bottom w:type="dxa" w:w="60"/>
              <w:right w:type="dxa" w:w="80"/>
            </w:tcMar>
          </w:tcPr>
          <w:p>
            <w:r>
              <w:rPr>
                <w:color w:val="1A7A4A"/>
                <w:sz w:val="18"/>
                <w:szCs w:val="18"/>
              </w:rPr>
              <w:t xml:space="preserve">✔ syscollector</w:t>
            </w:r>
          </w:p>
        </w:tc>
        <w:tc>
          <w:tcPr>
            <w:tcW w:type="dxa" w:w="700"/>
            <w:shd w:fill="E9F7EF" w:color="auto" w:val="clear"/>
            <w:tcMar>
              <w:top w:type="dxa" w:w="60"/>
              <w:left w:type="dxa" w:w="80"/>
              <w:bottom w:type="dxa" w:w="60"/>
              <w:right w:type="dxa" w:w="80"/>
            </w:tcMar>
          </w:tcPr>
          <w:p>
            <w:r>
              <w:rPr>
                <w:color w:val="1A7A4A"/>
                <w:sz w:val="18"/>
                <w:szCs w:val="18"/>
              </w:rPr>
              <w:t xml:space="preserve">✔ via osquery</w:t>
            </w:r>
          </w:p>
        </w:tc>
        <w:tc>
          <w:tcPr>
            <w:tcW w:type="dxa" w:w="700"/>
            <w:shd w:fill="FADBD8" w:color="auto" w:val="clear"/>
            <w:tcMar>
              <w:top w:type="dxa" w:w="60"/>
              <w:left w:type="dxa" w:w="80"/>
              <w:bottom w:type="dxa" w:w="60"/>
              <w:right w:type="dxa" w:w="80"/>
            </w:tcMar>
          </w:tcPr>
          <w:p>
            <w:r>
              <w:rPr>
                <w:color w:val="C0392B"/>
                <w:sz w:val="18"/>
                <w:szCs w:val="18"/>
              </w:rPr>
              <w:t xml:space="preserve">✖</w:t>
            </w:r>
          </w:p>
        </w:tc>
        <w:tc>
          <w:tcPr>
            <w:tcW w:type="dxa" w:w="900"/>
            <w:shd w:fill="E9F7EF" w:color="auto" w:val="clear"/>
            <w:tcMar>
              <w:top w:type="dxa" w:w="60"/>
              <w:left w:type="dxa" w:w="80"/>
              <w:bottom w:type="dxa" w:w="60"/>
              <w:right w:type="dxa" w:w="80"/>
            </w:tcMar>
          </w:tcPr>
          <w:p>
            <w:r>
              <w:rPr>
                <w:color w:val="1A7A4A"/>
                <w:sz w:val="18"/>
                <w:szCs w:val="18"/>
              </w:rPr>
              <w:t xml:space="preserve">✔ MDE TVM</w:t>
            </w:r>
          </w:p>
        </w:tc>
        <w:tc>
          <w:tcPr>
            <w:tcW w:type="dxa" w:w="800"/>
            <w:shd w:fill="E9F7EF" w:color="auto" w:val="clear"/>
            <w:tcMar>
              <w:top w:type="dxa" w:w="60"/>
              <w:left w:type="dxa" w:w="80"/>
              <w:bottom w:type="dxa" w:w="60"/>
              <w:right w:type="dxa" w:w="80"/>
            </w:tcMar>
          </w:tcPr>
          <w:p>
            <w:r>
              <w:rPr>
                <w:color w:val="1A7A4A"/>
                <w:sz w:val="18"/>
                <w:szCs w:val="18"/>
              </w:rPr>
              <w:t xml:space="preserve">✔ primary feature</w:t>
            </w:r>
          </w:p>
        </w:tc>
        <w:tc>
          <w:tcPr>
            <w:tcW w:type="dxa" w:w="900"/>
            <w:shd w:fill="E9F7EF" w:color="auto" w:val="clear"/>
            <w:tcMar>
              <w:top w:type="dxa" w:w="60"/>
              <w:left w:type="dxa" w:w="80"/>
              <w:bottom w:type="dxa" w:w="60"/>
              <w:right w:type="dxa" w:w="80"/>
            </w:tcMar>
          </w:tcPr>
          <w:p>
            <w:r>
              <w:rPr>
                <w:color w:val="1A7A4A"/>
                <w:sz w:val="18"/>
                <w:szCs w:val="18"/>
              </w:rPr>
              <w:t xml:space="preserve">✔ planned</w:t>
            </w:r>
          </w:p>
        </w:tc>
        <w:tc>
          <w:tcPr>
            <w:tcW w:type="dxa" w:w="2000"/>
            <w:shd w:fill="FFFFFF" w:color="auto" w:val="clear"/>
            <w:tcMar>
              <w:top w:type="dxa" w:w="60"/>
              <w:left w:type="dxa" w:w="80"/>
              <w:bottom w:type="dxa" w:w="60"/>
              <w:right w:type="dxa" w:w="80"/>
            </w:tcMar>
          </w:tcPr>
          <w:p>
            <w:r>
              <w:rPr>
                <w:color w:val="2C3E50"/>
                <w:sz w:val="18"/>
                <w:szCs w:val="18"/>
              </w:rPr>
              <w:t xml:space="preserve">Qualys: most complete package inventory including SBOM export. HiveArmor should produce CycloneDX 1.5 SBOM as the output format — aligns with CISA EO 14028 mandate and differentiates from Qualys (which uses proprietary format).</w:t>
            </w:r>
          </w:p>
        </w:tc>
      </w:tr>
      <w:tr>
        <w:tc>
          <w:tcPr>
            <w:tcW w:type="dxa" w:w="1600"/>
            <w:shd w:fill="EBF5FB" w:color="auto" w:val="clear"/>
            <w:tcMar>
              <w:top w:type="dxa" w:w="60"/>
              <w:left w:type="dxa" w:w="80"/>
              <w:bottom w:type="dxa" w:w="60"/>
              <w:right w:type="dxa" w:w="80"/>
            </w:tcMar>
          </w:tcPr>
          <w:p>
            <w:r>
              <w:rPr>
                <w:color w:val="2C3E50"/>
                <w:sz w:val="18"/>
                <w:szCs w:val="18"/>
              </w:rPr>
              <w:t xml:space="preserve">Language runtime libs</w:t>
            </w:r>
          </w:p>
        </w:tc>
        <w:tc>
          <w:tcPr>
            <w:tcW w:type="dxa" w:w="800"/>
            <w:shd w:fill="E9F7EF" w:color="auto" w:val="clear"/>
            <w:tcMar>
              <w:top w:type="dxa" w:w="60"/>
              <w:left w:type="dxa" w:w="80"/>
              <w:bottom w:type="dxa" w:w="60"/>
              <w:right w:type="dxa" w:w="80"/>
            </w:tcMar>
          </w:tcPr>
          <w:p>
            <w:r>
              <w:rPr>
                <w:color w:val="1A7A4A"/>
                <w:sz w:val="18"/>
                <w:szCs w:val="18"/>
              </w:rPr>
              <w:t xml:space="preserve">✔ CrowdStrike SCA</w:t>
            </w:r>
          </w:p>
        </w:tc>
        <w:tc>
          <w:tcPr>
            <w:tcW w:type="dxa" w:w="800"/>
            <w:shd w:fill="E9F7EF" w:color="auto" w:val="clear"/>
            <w:tcMar>
              <w:top w:type="dxa" w:w="60"/>
              <w:left w:type="dxa" w:w="80"/>
              <w:bottom w:type="dxa" w:w="60"/>
              <w:right w:type="dxa" w:w="80"/>
            </w:tcMar>
          </w:tcPr>
          <w:p>
            <w:r>
              <w:rPr>
                <w:color w:val="1A7A4A"/>
                <w:sz w:val="18"/>
                <w:szCs w:val="18"/>
              </w:rPr>
              <w:t xml:space="preserve">✔</w:t>
            </w:r>
          </w:p>
        </w:tc>
        <w:tc>
          <w:tcPr>
            <w:tcW w:type="dxa" w:w="800"/>
            <w:shd w:fill="FADBD8" w:color="auto" w:val="clear"/>
            <w:tcMar>
              <w:top w:type="dxa" w:w="60"/>
              <w:left w:type="dxa" w:w="80"/>
              <w:bottom w:type="dxa" w:w="60"/>
              <w:right w:type="dxa" w:w="80"/>
            </w:tcMar>
          </w:tcPr>
          <w:p>
            <w:r>
              <w:rPr>
                <w:color w:val="C0392B"/>
                <w:sz w:val="18"/>
                <w:szCs w:val="18"/>
              </w:rPr>
              <w:t xml:space="preserve">✖</w:t>
            </w:r>
          </w:p>
        </w:tc>
        <w:tc>
          <w:tcPr>
            <w:tcW w:type="dxa" w:w="800"/>
            <w:shd w:fill="FADBD8" w:color="auto" w:val="clear"/>
            <w:tcMar>
              <w:top w:type="dxa" w:w="60"/>
              <w:left w:type="dxa" w:w="80"/>
              <w:bottom w:type="dxa" w:w="60"/>
              <w:right w:type="dxa" w:w="80"/>
            </w:tcMar>
          </w:tcPr>
          <w:p>
            <w:r>
              <w:rPr>
                <w:color w:val="C0392B"/>
                <w:sz w:val="18"/>
                <w:szCs w:val="18"/>
              </w:rPr>
              <w:t xml:space="preserve">✖</w:t>
            </w:r>
          </w:p>
        </w:tc>
        <w:tc>
          <w:tcPr>
            <w:tcW w:type="dxa" w:w="700"/>
            <w:shd w:fill="E9F7EF" w:color="auto" w:val="clear"/>
            <w:tcMar>
              <w:top w:type="dxa" w:w="60"/>
              <w:left w:type="dxa" w:w="80"/>
              <w:bottom w:type="dxa" w:w="60"/>
              <w:right w:type="dxa" w:w="80"/>
            </w:tcMar>
          </w:tcPr>
          <w:p>
            <w:r>
              <w:rPr>
                <w:color w:val="1A7A4A"/>
                <w:sz w:val="18"/>
                <w:szCs w:val="18"/>
              </w:rPr>
              <w:t xml:space="preserve">✔ via SBOM</w:t>
            </w:r>
          </w:p>
        </w:tc>
        <w:tc>
          <w:tcPr>
            <w:tcW w:type="dxa" w:w="700"/>
            <w:shd w:fill="FADBD8" w:color="auto" w:val="clear"/>
            <w:tcMar>
              <w:top w:type="dxa" w:w="60"/>
              <w:left w:type="dxa" w:w="80"/>
              <w:bottom w:type="dxa" w:w="60"/>
              <w:right w:type="dxa" w:w="80"/>
            </w:tcMar>
          </w:tcPr>
          <w:p>
            <w:r>
              <w:rPr>
                <w:color w:val="C0392B"/>
                <w:sz w:val="18"/>
                <w:szCs w:val="18"/>
              </w:rPr>
              <w:t xml:space="preserve">✖</w:t>
            </w:r>
          </w:p>
        </w:tc>
        <w:tc>
          <w:tcPr>
            <w:tcW w:type="dxa" w:w="900"/>
            <w:shd w:fill="E9F7EF" w:color="auto" w:val="clear"/>
            <w:tcMar>
              <w:top w:type="dxa" w:w="60"/>
              <w:left w:type="dxa" w:w="80"/>
              <w:bottom w:type="dxa" w:w="60"/>
              <w:right w:type="dxa" w:w="80"/>
            </w:tcMar>
          </w:tcPr>
          <w:p>
            <w:r>
              <w:rPr>
                <w:color w:val="1A7A4A"/>
                <w:sz w:val="18"/>
                <w:szCs w:val="18"/>
              </w:rPr>
              <w:t xml:space="preserve">✔</w:t>
            </w:r>
          </w:p>
        </w:tc>
        <w:tc>
          <w:tcPr>
            <w:tcW w:type="dxa" w:w="800"/>
            <w:shd w:fill="E9F7EF" w:color="auto" w:val="clear"/>
            <w:tcMar>
              <w:top w:type="dxa" w:w="60"/>
              <w:left w:type="dxa" w:w="80"/>
              <w:bottom w:type="dxa" w:w="60"/>
              <w:right w:type="dxa" w:w="80"/>
            </w:tcMar>
          </w:tcPr>
          <w:p>
            <w:r>
              <w:rPr>
                <w:color w:val="1A7A4A"/>
                <w:sz w:val="18"/>
                <w:szCs w:val="18"/>
              </w:rPr>
              <w:t xml:space="preserve">✔ partial</w:t>
            </w:r>
          </w:p>
        </w:tc>
        <w:tc>
          <w:tcPr>
            <w:tcW w:type="dxa" w:w="900"/>
            <w:shd w:fill="E9F7EF" w:color="auto" w:val="clear"/>
            <w:tcMar>
              <w:top w:type="dxa" w:w="60"/>
              <w:left w:type="dxa" w:w="80"/>
              <w:bottom w:type="dxa" w:w="60"/>
              <w:right w:type="dxa" w:w="80"/>
            </w:tcMar>
          </w:tcPr>
          <w:p>
            <w:r>
              <w:rPr>
                <w:color w:val="1A7A4A"/>
                <w:sz w:val="18"/>
                <w:szCs w:val="18"/>
              </w:rPr>
              <w:t xml:space="preserve">✔ planned</w:t>
            </w:r>
          </w:p>
        </w:tc>
        <w:tc>
          <w:tcPr>
            <w:tcW w:type="dxa" w:w="2000"/>
            <w:shd w:fill="EBF5FB" w:color="auto" w:val="clear"/>
            <w:tcMar>
              <w:top w:type="dxa" w:w="60"/>
              <w:left w:type="dxa" w:w="80"/>
              <w:bottom w:type="dxa" w:w="60"/>
              <w:right w:type="dxa" w:w="80"/>
            </w:tcMar>
          </w:tcPr>
          <w:p>
            <w:r>
              <w:rPr>
                <w:color w:val="2C3E50"/>
                <w:sz w:val="18"/>
                <w:szCs w:val="18"/>
              </w:rPr>
              <w:t xml:space="preserve">Elastic: detects Python/npm/Maven/Go module files on disk. HiveArmor plan already covers this — follow Elastic's path manifest approach (find requirements.txt / package.json / go.sum).</w:t>
            </w:r>
          </w:p>
        </w:tc>
      </w:tr>
      <w:tr>
        <w:tc>
          <w:tcPr>
            <w:tcW w:type="dxa" w:w="1600"/>
            <w:shd w:fill="FFFFFF" w:color="auto" w:val="clear"/>
            <w:tcMar>
              <w:top w:type="dxa" w:w="60"/>
              <w:left w:type="dxa" w:w="80"/>
              <w:bottom w:type="dxa" w:w="60"/>
              <w:right w:type="dxa" w:w="80"/>
            </w:tcMar>
          </w:tcPr>
          <w:p>
            <w:r>
              <w:rPr>
                <w:color w:val="2C3E50"/>
                <w:sz w:val="18"/>
                <w:szCs w:val="18"/>
              </w:rPr>
              <w:t xml:space="preserve">Container image inventory</w:t>
            </w:r>
          </w:p>
        </w:tc>
        <w:tc>
          <w:tcPr>
            <w:tcW w:type="dxa" w:w="800"/>
            <w:shd w:fill="E9F7EF" w:color="auto" w:val="clear"/>
            <w:tcMar>
              <w:top w:type="dxa" w:w="60"/>
              <w:left w:type="dxa" w:w="80"/>
              <w:bottom w:type="dxa" w:w="60"/>
              <w:right w:type="dxa" w:w="80"/>
            </w:tcMar>
          </w:tcPr>
          <w:p>
            <w:r>
              <w:rPr>
                <w:color w:val="1A7A4A"/>
                <w:sz w:val="18"/>
                <w:szCs w:val="18"/>
              </w:rPr>
              <w:t xml:space="preserve">✔</w:t>
            </w:r>
          </w:p>
        </w:tc>
        <w:tc>
          <w:tcPr>
            <w:tcW w:type="dxa" w:w="800"/>
            <w:shd w:fill="E9F7EF" w:color="auto" w:val="clear"/>
            <w:tcMar>
              <w:top w:type="dxa" w:w="60"/>
              <w:left w:type="dxa" w:w="80"/>
              <w:bottom w:type="dxa" w:w="60"/>
              <w:right w:type="dxa" w:w="80"/>
            </w:tcMar>
          </w:tcPr>
          <w:p>
            <w:r>
              <w:rPr>
                <w:color w:val="1A7A4A"/>
                <w:sz w:val="18"/>
                <w:szCs w:val="18"/>
              </w:rPr>
              <w:t xml:space="preserve">✔ full K8s</w:t>
            </w:r>
          </w:p>
        </w:tc>
        <w:tc>
          <w:tcPr>
            <w:tcW w:type="dxa" w:w="800"/>
            <w:shd w:fill="E9F7EF" w:color="auto" w:val="clear"/>
            <w:tcMar>
              <w:top w:type="dxa" w:w="60"/>
              <w:left w:type="dxa" w:w="80"/>
              <w:bottom w:type="dxa" w:w="60"/>
              <w:right w:type="dxa" w:w="80"/>
            </w:tcMar>
          </w:tcPr>
          <w:p>
            <w:r>
              <w:rPr>
                <w:color w:val="1A7A4A"/>
                <w:sz w:val="18"/>
                <w:szCs w:val="18"/>
              </w:rPr>
              <w:t xml:space="preserve">✔</w:t>
            </w:r>
          </w:p>
        </w:tc>
        <w:tc>
          <w:tcPr>
            <w:tcW w:type="dxa" w:w="800"/>
            <w:shd w:fill="E9F7EF" w:color="auto" w:val="clear"/>
            <w:tcMar>
              <w:top w:type="dxa" w:w="60"/>
              <w:left w:type="dxa" w:w="80"/>
              <w:bottom w:type="dxa" w:w="60"/>
              <w:right w:type="dxa" w:w="80"/>
            </w:tcMar>
          </w:tcPr>
          <w:p>
            <w:r>
              <w:rPr>
                <w:color w:val="1A7A4A"/>
                <w:sz w:val="18"/>
                <w:szCs w:val="18"/>
              </w:rPr>
              <w:t xml:space="preserve">✔ Docker basic</w:t>
            </w:r>
          </w:p>
        </w:tc>
        <w:tc>
          <w:tcPr>
            <w:tcW w:type="dxa" w:w="700"/>
            <w:shd w:fill="E9F7EF" w:color="auto" w:val="clear"/>
            <w:tcMar>
              <w:top w:type="dxa" w:w="60"/>
              <w:left w:type="dxa" w:w="80"/>
              <w:bottom w:type="dxa" w:w="60"/>
              <w:right w:type="dxa" w:w="80"/>
            </w:tcMar>
          </w:tcPr>
          <w:p>
            <w:r>
              <w:rPr>
                <w:color w:val="1A7A4A"/>
                <w:sz w:val="18"/>
                <w:szCs w:val="18"/>
              </w:rPr>
              <w:t xml:space="preserve">✔ K8s/Docker</w:t>
            </w:r>
          </w:p>
        </w:tc>
        <w:tc>
          <w:tcPr>
            <w:tcW w:type="dxa" w:w="700"/>
            <w:shd w:fill="FADBD8" w:color="auto" w:val="clear"/>
            <w:tcMar>
              <w:top w:type="dxa" w:w="60"/>
              <w:left w:type="dxa" w:w="80"/>
              <w:bottom w:type="dxa" w:w="60"/>
              <w:right w:type="dxa" w:w="80"/>
            </w:tcMar>
          </w:tcPr>
          <w:p>
            <w:r>
              <w:rPr>
                <w:color w:val="C0392B"/>
                <w:sz w:val="18"/>
                <w:szCs w:val="18"/>
              </w:rPr>
              <w:t xml:space="preserve">✖</w:t>
            </w:r>
          </w:p>
        </w:tc>
        <w:tc>
          <w:tcPr>
            <w:tcW w:type="dxa" w:w="900"/>
            <w:shd w:fill="E9F7EF" w:color="auto" w:val="clear"/>
            <w:tcMar>
              <w:top w:type="dxa" w:w="60"/>
              <w:left w:type="dxa" w:w="80"/>
              <w:bottom w:type="dxa" w:w="60"/>
              <w:right w:type="dxa" w:w="80"/>
            </w:tcMar>
          </w:tcPr>
          <w:p>
            <w:r>
              <w:rPr>
                <w:color w:val="1A7A4A"/>
                <w:sz w:val="18"/>
                <w:szCs w:val="18"/>
              </w:rPr>
              <w:t xml:space="preserve">✔</w:t>
            </w:r>
          </w:p>
        </w:tc>
        <w:tc>
          <w:tcPr>
            <w:tcW w:type="dxa" w:w="800"/>
            <w:shd w:fill="E9F7EF" w:color="auto" w:val="clear"/>
            <w:tcMar>
              <w:top w:type="dxa" w:w="60"/>
              <w:left w:type="dxa" w:w="80"/>
              <w:bottom w:type="dxa" w:w="60"/>
              <w:right w:type="dxa" w:w="80"/>
            </w:tcMar>
          </w:tcPr>
          <w:p>
            <w:r>
              <w:rPr>
                <w:color w:val="1A7A4A"/>
                <w:sz w:val="18"/>
                <w:szCs w:val="18"/>
              </w:rPr>
              <w:t xml:space="preserve">✔ partial</w:t>
            </w:r>
          </w:p>
        </w:tc>
        <w:tc>
          <w:tcPr>
            <w:tcW w:type="dxa" w:w="900"/>
            <w:shd w:fill="E9F7EF" w:color="auto" w:val="clear"/>
            <w:tcMar>
              <w:top w:type="dxa" w:w="60"/>
              <w:left w:type="dxa" w:w="80"/>
              <w:bottom w:type="dxa" w:w="60"/>
              <w:right w:type="dxa" w:w="80"/>
            </w:tcMar>
          </w:tcPr>
          <w:p>
            <w:r>
              <w:rPr>
                <w:color w:val="1A7A4A"/>
                <w:sz w:val="18"/>
                <w:szCs w:val="18"/>
              </w:rPr>
              <w:t xml:space="preserve">✔ planned</w:t>
            </w:r>
          </w:p>
        </w:tc>
        <w:tc>
          <w:tcPr>
            <w:tcW w:type="dxa" w:w="2000"/>
            <w:shd w:fill="FFFFFF" w:color="auto" w:val="clear"/>
            <w:tcMar>
              <w:top w:type="dxa" w:w="60"/>
              <w:left w:type="dxa" w:w="80"/>
              <w:bottom w:type="dxa" w:w="60"/>
              <w:right w:type="dxa" w:w="80"/>
            </w:tcMar>
          </w:tcPr>
          <w:p>
            <w:r>
              <w:rPr>
                <w:color w:val="2C3E50"/>
                <w:sz w:val="18"/>
                <w:szCs w:val="18"/>
              </w:rPr>
              <w:t xml:space="preserve">SentinelOne: deep Kubernetes node agent with pod inventory. HiveArmor target: Docker engine inventory via Docker API (no K8s in agent — K8s is a separate collector plugin for event-processor).</w:t>
            </w:r>
          </w:p>
        </w:tc>
      </w:tr>
      <w:tr>
        <w:tc>
          <w:tcPr>
            <w:tcW w:type="dxa" w:w="1600"/>
            <w:shd w:fill="EBF5FB" w:color="auto" w:val="clear"/>
            <w:tcMar>
              <w:top w:type="dxa" w:w="60"/>
              <w:left w:type="dxa" w:w="80"/>
              <w:bottom w:type="dxa" w:w="60"/>
              <w:right w:type="dxa" w:w="80"/>
            </w:tcMar>
          </w:tcPr>
          <w:p>
            <w:r>
              <w:rPr>
                <w:color w:val="2C3E50"/>
                <w:sz w:val="18"/>
                <w:szCs w:val="18"/>
              </w:rPr>
              <w:t xml:space="preserve">CVE matching</w:t>
            </w:r>
          </w:p>
        </w:tc>
        <w:tc>
          <w:tcPr>
            <w:tcW w:type="dxa" w:w="800"/>
            <w:shd w:fill="E9F7EF" w:color="auto" w:val="clear"/>
            <w:tcMar>
              <w:top w:type="dxa" w:w="60"/>
              <w:left w:type="dxa" w:w="80"/>
              <w:bottom w:type="dxa" w:w="60"/>
              <w:right w:type="dxa" w:w="80"/>
            </w:tcMar>
          </w:tcPr>
          <w:p>
            <w:r>
              <w:rPr>
                <w:color w:val="1A7A4A"/>
                <w:sz w:val="18"/>
                <w:szCs w:val="18"/>
              </w:rPr>
              <w:t xml:space="preserve">✔ cloud engine</w:t>
            </w:r>
          </w:p>
        </w:tc>
        <w:tc>
          <w:tcPr>
            <w:tcW w:type="dxa" w:w="800"/>
            <w:shd w:fill="E9F7EF" w:color="auto" w:val="clear"/>
            <w:tcMar>
              <w:top w:type="dxa" w:w="60"/>
              <w:left w:type="dxa" w:w="80"/>
              <w:bottom w:type="dxa" w:w="60"/>
              <w:right w:type="dxa" w:w="80"/>
            </w:tcMar>
          </w:tcPr>
          <w:p>
            <w:r>
              <w:rPr>
                <w:color w:val="1A7A4A"/>
                <w:sz w:val="18"/>
                <w:szCs w:val="18"/>
              </w:rPr>
              <w:t xml:space="preserve">✔ cloud engine</w:t>
            </w:r>
          </w:p>
        </w:tc>
        <w:tc>
          <w:tcPr>
            <w:tcW w:type="dxa" w:w="800"/>
            <w:shd w:fill="E9F7EF" w:color="auto" w:val="clear"/>
            <w:tcMar>
              <w:top w:type="dxa" w:w="60"/>
              <w:left w:type="dxa" w:w="80"/>
              <w:bottom w:type="dxa" w:w="60"/>
              <w:right w:type="dxa" w:w="80"/>
            </w:tcMar>
          </w:tcPr>
          <w:p>
            <w:r>
              <w:rPr>
                <w:color w:val="1A7A4A"/>
                <w:sz w:val="18"/>
                <w:szCs w:val="18"/>
              </w:rPr>
              <w:t xml:space="preserve">✔ cloud engine</w:t>
            </w:r>
          </w:p>
        </w:tc>
        <w:tc>
          <w:tcPr>
            <w:tcW w:type="dxa" w:w="800"/>
            <w:shd w:fill="E9F7EF" w:color="auto" w:val="clear"/>
            <w:tcMar>
              <w:top w:type="dxa" w:w="60"/>
              <w:left w:type="dxa" w:w="80"/>
              <w:bottom w:type="dxa" w:w="60"/>
              <w:right w:type="dxa" w:w="80"/>
            </w:tcMar>
          </w:tcPr>
          <w:p>
            <w:r>
              <w:rPr>
                <w:color w:val="1A7A4A"/>
                <w:sz w:val="18"/>
                <w:szCs w:val="18"/>
              </w:rPr>
              <w:t xml:space="preserve">✔ agent + cloud</w:t>
            </w:r>
          </w:p>
        </w:tc>
        <w:tc>
          <w:tcPr>
            <w:tcW w:type="dxa" w:w="700"/>
            <w:shd w:fill="E9F7EF" w:color="auto" w:val="clear"/>
            <w:tcMar>
              <w:top w:type="dxa" w:w="60"/>
              <w:left w:type="dxa" w:w="80"/>
              <w:bottom w:type="dxa" w:w="60"/>
              <w:right w:type="dxa" w:w="80"/>
            </w:tcMar>
          </w:tcPr>
          <w:p>
            <w:r>
              <w:rPr>
                <w:color w:val="1A7A4A"/>
                <w:sz w:val="18"/>
                <w:szCs w:val="18"/>
              </w:rPr>
              <w:t xml:space="preserve">✔ cloud</w:t>
            </w:r>
          </w:p>
        </w:tc>
        <w:tc>
          <w:tcPr>
            <w:tcW w:type="dxa" w:w="700"/>
            <w:shd w:fill="FADBD8" w:color="auto" w:val="clear"/>
            <w:tcMar>
              <w:top w:type="dxa" w:w="60"/>
              <w:left w:type="dxa" w:w="80"/>
              <w:bottom w:type="dxa" w:w="60"/>
              <w:right w:type="dxa" w:w="80"/>
            </w:tcMar>
          </w:tcPr>
          <w:p>
            <w:r>
              <w:rPr>
                <w:color w:val="C0392B"/>
                <w:sz w:val="18"/>
                <w:szCs w:val="18"/>
              </w:rPr>
              <w:t xml:space="preserve">✖</w:t>
            </w:r>
          </w:p>
        </w:tc>
        <w:tc>
          <w:tcPr>
            <w:tcW w:type="dxa" w:w="900"/>
            <w:shd w:fill="E9F7EF" w:color="auto" w:val="clear"/>
            <w:tcMar>
              <w:top w:type="dxa" w:w="60"/>
              <w:left w:type="dxa" w:w="80"/>
              <w:bottom w:type="dxa" w:w="60"/>
              <w:right w:type="dxa" w:w="80"/>
            </w:tcMar>
          </w:tcPr>
          <w:p>
            <w:r>
              <w:rPr>
                <w:color w:val="1A7A4A"/>
                <w:sz w:val="18"/>
                <w:szCs w:val="18"/>
              </w:rPr>
              <w:t xml:space="preserve">✔ built-in TVM</w:t>
            </w:r>
          </w:p>
        </w:tc>
        <w:tc>
          <w:tcPr>
            <w:tcW w:type="dxa" w:w="800"/>
            <w:shd w:fill="E9F7EF" w:color="auto" w:val="clear"/>
            <w:tcMar>
              <w:top w:type="dxa" w:w="60"/>
              <w:left w:type="dxa" w:w="80"/>
              <w:bottom w:type="dxa" w:w="60"/>
              <w:right w:type="dxa" w:w="80"/>
            </w:tcMar>
          </w:tcPr>
          <w:p>
            <w:r>
              <w:rPr>
                <w:color w:val="1A7A4A"/>
                <w:sz w:val="18"/>
                <w:szCs w:val="18"/>
              </w:rPr>
              <w:t xml:space="preserve">✔ primary feature</w:t>
            </w:r>
          </w:p>
        </w:tc>
        <w:tc>
          <w:tcPr>
            <w:tcW w:type="dxa" w:w="900"/>
            <w:shd w:fill="E9F7EF" w:color="auto" w:val="clear"/>
            <w:tcMar>
              <w:top w:type="dxa" w:w="60"/>
              <w:left w:type="dxa" w:w="80"/>
              <w:bottom w:type="dxa" w:w="60"/>
              <w:right w:type="dxa" w:w="80"/>
            </w:tcMar>
          </w:tcPr>
          <w:p>
            <w:r>
              <w:rPr>
                <w:color w:val="1A7A4A"/>
                <w:sz w:val="18"/>
                <w:szCs w:val="18"/>
              </w:rPr>
              <w:t xml:space="preserve">✔ server-side planned</w:t>
            </w:r>
          </w:p>
        </w:tc>
        <w:tc>
          <w:tcPr>
            <w:tcW w:type="dxa" w:w="2000"/>
            <w:shd w:fill="EBF5FB" w:color="auto" w:val="clear"/>
            <w:tcMar>
              <w:top w:type="dxa" w:w="60"/>
              <w:left w:type="dxa" w:w="80"/>
              <w:bottom w:type="dxa" w:w="60"/>
              <w:right w:type="dxa" w:w="80"/>
            </w:tcMar>
          </w:tcPr>
          <w:p>
            <w:r>
              <w:rPr>
                <w:color w:val="2C3E50"/>
                <w:sz w:val="18"/>
                <w:szCs w:val="18"/>
              </w:rPr>
              <w:t xml:space="preserve">Qualys/MDE: server-side CVE matching with NVD+KEV. HiveArmor plan is identical — agent ships SBOM, backend matches. Correct approach; zero agent overhead.</w:t>
            </w:r>
          </w:p>
        </w:tc>
      </w:tr>
      <w:tr>
        <w:tc>
          <w:tcPr>
            <w:tcW w:type="dxa" w:w="1600"/>
            <w:shd w:fill="FFFFFF" w:color="auto" w:val="clear"/>
            <w:tcMar>
              <w:top w:type="dxa" w:w="60"/>
              <w:left w:type="dxa" w:w="80"/>
              <w:bottom w:type="dxa" w:w="60"/>
              <w:right w:type="dxa" w:w="80"/>
            </w:tcMar>
          </w:tcPr>
          <w:p>
            <w:r>
              <w:rPr>
                <w:color w:val="2C3E50"/>
                <w:sz w:val="18"/>
                <w:szCs w:val="18"/>
              </w:rPr>
              <w:t xml:space="preserve">CISA KEV prioritisation</w:t>
            </w:r>
          </w:p>
        </w:tc>
        <w:tc>
          <w:tcPr>
            <w:tcW w:type="dxa" w:w="800"/>
            <w:shd w:fill="E9F7EF" w:color="auto" w:val="clear"/>
            <w:tcMar>
              <w:top w:type="dxa" w:w="60"/>
              <w:left w:type="dxa" w:w="80"/>
              <w:bottom w:type="dxa" w:w="60"/>
              <w:right w:type="dxa" w:w="80"/>
            </w:tcMar>
          </w:tcPr>
          <w:p>
            <w:r>
              <w:rPr>
                <w:color w:val="1A7A4A"/>
                <w:sz w:val="18"/>
                <w:szCs w:val="18"/>
              </w:rPr>
              <w:t xml:space="preserve">✔</w:t>
            </w:r>
          </w:p>
        </w:tc>
        <w:tc>
          <w:tcPr>
            <w:tcW w:type="dxa" w:w="800"/>
            <w:shd w:fill="E9F7EF" w:color="auto" w:val="clear"/>
            <w:tcMar>
              <w:top w:type="dxa" w:w="60"/>
              <w:left w:type="dxa" w:w="80"/>
              <w:bottom w:type="dxa" w:w="60"/>
              <w:right w:type="dxa" w:w="80"/>
            </w:tcMar>
          </w:tcPr>
          <w:p>
            <w:r>
              <w:rPr>
                <w:color w:val="1A7A4A"/>
                <w:sz w:val="18"/>
                <w:szCs w:val="18"/>
              </w:rPr>
              <w:t xml:space="preserve">✔</w:t>
            </w:r>
          </w:p>
        </w:tc>
        <w:tc>
          <w:tcPr>
            <w:tcW w:type="dxa" w:w="800"/>
            <w:shd w:fill="E9F7EF" w:color="auto" w:val="clear"/>
            <w:tcMar>
              <w:top w:type="dxa" w:w="60"/>
              <w:left w:type="dxa" w:w="80"/>
              <w:bottom w:type="dxa" w:w="60"/>
              <w:right w:type="dxa" w:w="80"/>
            </w:tcMar>
          </w:tcPr>
          <w:p>
            <w:r>
              <w:rPr>
                <w:color w:val="1A7A4A"/>
                <w:sz w:val="18"/>
                <w:szCs w:val="18"/>
              </w:rPr>
              <w:t xml:space="preserve">✔</w:t>
            </w:r>
          </w:p>
        </w:tc>
        <w:tc>
          <w:tcPr>
            <w:tcW w:type="dxa" w:w="800"/>
            <w:shd w:fill="FADBD8" w:color="auto" w:val="clear"/>
            <w:tcMar>
              <w:top w:type="dxa" w:w="60"/>
              <w:left w:type="dxa" w:w="80"/>
              <w:bottom w:type="dxa" w:w="60"/>
              <w:right w:type="dxa" w:w="80"/>
            </w:tcMar>
          </w:tcPr>
          <w:p>
            <w:r>
              <w:rPr>
                <w:color w:val="C0392B"/>
                <w:sz w:val="18"/>
                <w:szCs w:val="18"/>
              </w:rPr>
              <w:t xml:space="preserve">✖ not automated</w:t>
            </w:r>
          </w:p>
        </w:tc>
        <w:tc>
          <w:tcPr>
            <w:tcW w:type="dxa" w:w="700"/>
            <w:shd w:fill="FADBD8" w:color="auto" w:val="clear"/>
            <w:tcMar>
              <w:top w:type="dxa" w:w="60"/>
              <w:left w:type="dxa" w:w="80"/>
              <w:bottom w:type="dxa" w:w="60"/>
              <w:right w:type="dxa" w:w="80"/>
            </w:tcMar>
          </w:tcPr>
          <w:p>
            <w:r>
              <w:rPr>
                <w:color w:val="C0392B"/>
                <w:sz w:val="18"/>
                <w:szCs w:val="18"/>
              </w:rPr>
              <w:t xml:space="preserve">✖ not automated</w:t>
            </w:r>
          </w:p>
        </w:tc>
        <w:tc>
          <w:tcPr>
            <w:tcW w:type="dxa" w:w="700"/>
            <w:shd w:fill="FADBD8" w:color="auto" w:val="clear"/>
            <w:tcMar>
              <w:top w:type="dxa" w:w="60"/>
              <w:left w:type="dxa" w:w="80"/>
              <w:bottom w:type="dxa" w:w="60"/>
              <w:right w:type="dxa" w:w="80"/>
            </w:tcMar>
          </w:tcPr>
          <w:p>
            <w:r>
              <w:rPr>
                <w:color w:val="C0392B"/>
                <w:sz w:val="18"/>
                <w:szCs w:val="18"/>
              </w:rPr>
              <w:t xml:space="preserve">✖</w:t>
            </w:r>
          </w:p>
        </w:tc>
        <w:tc>
          <w:tcPr>
            <w:tcW w:type="dxa" w:w="900"/>
            <w:shd w:fill="E9F7EF" w:color="auto" w:val="clear"/>
            <w:tcMar>
              <w:top w:type="dxa" w:w="60"/>
              <w:left w:type="dxa" w:w="80"/>
              <w:bottom w:type="dxa" w:w="60"/>
              <w:right w:type="dxa" w:w="80"/>
            </w:tcMar>
          </w:tcPr>
          <w:p>
            <w:r>
              <w:rPr>
                <w:color w:val="1A7A4A"/>
                <w:sz w:val="18"/>
                <w:szCs w:val="18"/>
              </w:rPr>
              <w:t xml:space="preserve">✔</w:t>
            </w:r>
          </w:p>
        </w:tc>
        <w:tc>
          <w:tcPr>
            <w:tcW w:type="dxa" w:w="800"/>
            <w:shd w:fill="E9F7EF" w:color="auto" w:val="clear"/>
            <w:tcMar>
              <w:top w:type="dxa" w:w="60"/>
              <w:left w:type="dxa" w:w="80"/>
              <w:bottom w:type="dxa" w:w="60"/>
              <w:right w:type="dxa" w:w="80"/>
            </w:tcMar>
          </w:tcPr>
          <w:p>
            <w:r>
              <w:rPr>
                <w:color w:val="1A7A4A"/>
                <w:sz w:val="18"/>
                <w:szCs w:val="18"/>
              </w:rPr>
              <w:t xml:space="preserve">✔</w:t>
            </w:r>
          </w:p>
        </w:tc>
        <w:tc>
          <w:tcPr>
            <w:tcW w:type="dxa" w:w="900"/>
            <w:shd w:fill="E9F7EF" w:color="auto" w:val="clear"/>
            <w:tcMar>
              <w:top w:type="dxa" w:w="60"/>
              <w:left w:type="dxa" w:w="80"/>
              <w:bottom w:type="dxa" w:w="60"/>
              <w:right w:type="dxa" w:w="80"/>
            </w:tcMar>
          </w:tcPr>
          <w:p>
            <w:r>
              <w:rPr>
                <w:color w:val="1A7A4A"/>
                <w:sz w:val="18"/>
                <w:szCs w:val="18"/>
              </w:rPr>
              <w:t xml:space="preserve">✔ planned</w:t>
            </w:r>
          </w:p>
        </w:tc>
        <w:tc>
          <w:tcPr>
            <w:tcW w:type="dxa" w:w="2000"/>
            <w:shd w:fill="FFFFFF" w:color="auto" w:val="clear"/>
            <w:tcMar>
              <w:top w:type="dxa" w:w="60"/>
              <w:left w:type="dxa" w:w="80"/>
              <w:bottom w:type="dxa" w:w="60"/>
              <w:right w:type="dxa" w:w="80"/>
            </w:tcMar>
          </w:tcPr>
          <w:p>
            <w:r>
              <w:rPr>
                <w:color w:val="2C3E50"/>
                <w:sz w:val="18"/>
                <w:szCs w:val="18"/>
              </w:rPr>
              <w:t xml:space="preserve">MDE/CrowdStrike auto-escalate CISA KEV CVEs to Critical. HiveArmor backend plan already includes KEV feed ingestion — this is a key differentiator vs Wazuh/Elastic for government/FedRAMP customers.</w:t>
            </w:r>
          </w:p>
        </w:tc>
      </w:tr>
      <w:tr>
        <w:tc>
          <w:tcPr>
            <w:tcW w:type="dxa" w:w="1600"/>
            <w:shd w:fill="EBF5FB" w:color="auto" w:val="clear"/>
            <w:tcMar>
              <w:top w:type="dxa" w:w="60"/>
              <w:left w:type="dxa" w:w="80"/>
              <w:bottom w:type="dxa" w:w="60"/>
              <w:right w:type="dxa" w:w="80"/>
            </w:tcMar>
          </w:tcPr>
          <w:p>
            <w:r>
              <w:rPr>
                <w:color w:val="2C3E50"/>
                <w:sz w:val="18"/>
                <w:szCs w:val="18"/>
              </w:rPr>
              <w:t xml:space="preserve">SBOM export (CycloneDX/SPDX)</w:t>
            </w:r>
          </w:p>
        </w:tc>
        <w:tc>
          <w:tcPr>
            <w:tcW w:type="dxa" w:w="800"/>
            <w:shd w:fill="FADBD8" w:color="auto" w:val="clear"/>
            <w:tcMar>
              <w:top w:type="dxa" w:w="60"/>
              <w:left w:type="dxa" w:w="80"/>
              <w:bottom w:type="dxa" w:w="60"/>
              <w:right w:type="dxa" w:w="80"/>
            </w:tcMar>
          </w:tcPr>
          <w:p>
            <w:r>
              <w:rPr>
                <w:color w:val="C0392B"/>
                <w:sz w:val="18"/>
                <w:szCs w:val="18"/>
              </w:rPr>
              <w:t xml:space="preserve">✖ proprietary</w:t>
            </w:r>
          </w:p>
        </w:tc>
        <w:tc>
          <w:tcPr>
            <w:tcW w:type="dxa" w:w="800"/>
            <w:shd w:fill="FADBD8" w:color="auto" w:val="clear"/>
            <w:tcMar>
              <w:top w:type="dxa" w:w="60"/>
              <w:left w:type="dxa" w:w="80"/>
              <w:bottom w:type="dxa" w:w="60"/>
              <w:right w:type="dxa" w:w="80"/>
            </w:tcMar>
          </w:tcPr>
          <w:p>
            <w:r>
              <w:rPr>
                <w:color w:val="C0392B"/>
                <w:sz w:val="18"/>
                <w:szCs w:val="18"/>
              </w:rPr>
              <w:t xml:space="preserve">✖ proprietary</w:t>
            </w:r>
          </w:p>
        </w:tc>
        <w:tc>
          <w:tcPr>
            <w:tcW w:type="dxa" w:w="800"/>
            <w:shd w:fill="FADBD8" w:color="auto" w:val="clear"/>
            <w:tcMar>
              <w:top w:type="dxa" w:w="60"/>
              <w:left w:type="dxa" w:w="80"/>
              <w:bottom w:type="dxa" w:w="60"/>
              <w:right w:type="dxa" w:w="80"/>
            </w:tcMar>
          </w:tcPr>
          <w:p>
            <w:r>
              <w:rPr>
                <w:color w:val="C0392B"/>
                <w:sz w:val="18"/>
                <w:szCs w:val="18"/>
              </w:rPr>
              <w:t xml:space="preserve">✖</w:t>
            </w:r>
          </w:p>
        </w:tc>
        <w:tc>
          <w:tcPr>
            <w:tcW w:type="dxa" w:w="800"/>
            <w:shd w:fill="FADBD8" w:color="auto" w:val="clear"/>
            <w:tcMar>
              <w:top w:type="dxa" w:w="60"/>
              <w:left w:type="dxa" w:w="80"/>
              <w:bottom w:type="dxa" w:w="60"/>
              <w:right w:type="dxa" w:w="80"/>
            </w:tcMar>
          </w:tcPr>
          <w:p>
            <w:r>
              <w:rPr>
                <w:color w:val="C0392B"/>
                <w:sz w:val="18"/>
                <w:szCs w:val="18"/>
              </w:rPr>
              <w:t xml:space="preserve">✖</w:t>
            </w:r>
          </w:p>
        </w:tc>
        <w:tc>
          <w:tcPr>
            <w:tcW w:type="dxa" w:w="700"/>
            <w:shd w:fill="E9F7EF" w:color="auto" w:val="clear"/>
            <w:tcMar>
              <w:top w:type="dxa" w:w="60"/>
              <w:left w:type="dxa" w:w="80"/>
              <w:bottom w:type="dxa" w:w="60"/>
              <w:right w:type="dxa" w:w="80"/>
            </w:tcMar>
          </w:tcPr>
          <w:p>
            <w:r>
              <w:rPr>
                <w:color w:val="1A7A4A"/>
                <w:sz w:val="18"/>
                <w:szCs w:val="18"/>
              </w:rPr>
              <w:t xml:space="preserve">✔ partial SPDX</w:t>
            </w:r>
          </w:p>
        </w:tc>
        <w:tc>
          <w:tcPr>
            <w:tcW w:type="dxa" w:w="700"/>
            <w:shd w:fill="FADBD8" w:color="auto" w:val="clear"/>
            <w:tcMar>
              <w:top w:type="dxa" w:w="60"/>
              <w:left w:type="dxa" w:w="80"/>
              <w:bottom w:type="dxa" w:w="60"/>
              <w:right w:type="dxa" w:w="80"/>
            </w:tcMar>
          </w:tcPr>
          <w:p>
            <w:r>
              <w:rPr>
                <w:color w:val="C0392B"/>
                <w:sz w:val="18"/>
                <w:szCs w:val="18"/>
              </w:rPr>
              <w:t xml:space="preserve">✖</w:t>
            </w:r>
          </w:p>
        </w:tc>
        <w:tc>
          <w:tcPr>
            <w:tcW w:type="dxa" w:w="900"/>
            <w:shd w:fill="FADBD8" w:color="auto" w:val="clear"/>
            <w:tcMar>
              <w:top w:type="dxa" w:w="60"/>
              <w:left w:type="dxa" w:w="80"/>
              <w:bottom w:type="dxa" w:w="60"/>
              <w:right w:type="dxa" w:w="80"/>
            </w:tcMar>
          </w:tcPr>
          <w:p>
            <w:r>
              <w:rPr>
                <w:color w:val="C0392B"/>
                <w:sz w:val="18"/>
                <w:szCs w:val="18"/>
              </w:rPr>
              <w:t xml:space="preserve">✖ proprietary</w:t>
            </w:r>
          </w:p>
        </w:tc>
        <w:tc>
          <w:tcPr>
            <w:tcW w:type="dxa" w:w="800"/>
            <w:shd w:fill="FEF9E7" w:color="auto" w:val="clear"/>
            <w:tcMar>
              <w:top w:type="dxa" w:w="60"/>
              <w:left w:type="dxa" w:w="80"/>
              <w:bottom w:type="dxa" w:w="60"/>
              <w:right w:type="dxa" w:w="80"/>
            </w:tcMar>
          </w:tcPr>
          <w:p>
            <w:r>
              <w:rPr>
                <w:color w:val="9C5700"/>
                <w:sz w:val="18"/>
                <w:szCs w:val="18"/>
              </w:rPr>
              <w:t xml:space="preserve">⚠ CycloneDX partial</w:t>
            </w:r>
          </w:p>
        </w:tc>
        <w:tc>
          <w:tcPr>
            <w:tcW w:type="dxa" w:w="900"/>
            <w:shd w:fill="E9F7EF" w:color="auto" w:val="clear"/>
            <w:tcMar>
              <w:top w:type="dxa" w:w="60"/>
              <w:left w:type="dxa" w:w="80"/>
              <w:bottom w:type="dxa" w:w="60"/>
              <w:right w:type="dxa" w:w="80"/>
            </w:tcMar>
          </w:tcPr>
          <w:p>
            <w:r>
              <w:rPr>
                <w:color w:val="1A7A4A"/>
                <w:sz w:val="18"/>
                <w:szCs w:val="18"/>
              </w:rPr>
              <w:t xml:space="preserve">✔ CycloneDX 1.5</w:t>
            </w:r>
          </w:p>
        </w:tc>
        <w:tc>
          <w:tcPr>
            <w:tcW w:type="dxa" w:w="2000"/>
            <w:shd w:fill="EBF5FB" w:color="auto" w:val="clear"/>
            <w:tcMar>
              <w:top w:type="dxa" w:w="60"/>
              <w:left w:type="dxa" w:w="80"/>
              <w:bottom w:type="dxa" w:w="60"/>
              <w:right w:type="dxa" w:w="80"/>
            </w:tcMar>
          </w:tcPr>
          <w:p>
            <w:r>
              <w:rPr>
                <w:color w:val="2C3E50"/>
                <w:sz w:val="18"/>
                <w:szCs w:val="18"/>
              </w:rPr>
              <w:t xml:space="preserve">HiveArmor SBOM in CycloneDX 1.5 is a genuine differentiator. No major commercial EDR exports standard SBOM. This is a selling point for regulated industries.</w:t>
            </w:r>
          </w:p>
        </w:tc>
      </w:tr>
    </w:tbl>
    <w:p>
      <w:pPr>
        <w:spacing w:after="60"/>
      </w:pPr>
    </w:p>
    <w:p>
      <w:pPr>
        <w:pStyle w:val="Heading2"/>
        <w:spacing w:after="120" w:before="320"/>
        <w:rPr>
          <w:b/>
          <w:bCs/>
          <w:color w:val="2E86AB"/>
        </w:rPr>
      </w:pPr>
      <w:r>
        <w:t xml:space="preserve">C.5  Compliance &amp; Benchmarking</w:t>
      </w:r>
    </w:p>
    <w:tbl>
      <w:tblPr>
        <w:tblW w:type="dxa" w:w="12240"/>
        <w:tblBorders>
          <w:top w:val="single" w:color="B0C4DE" w:sz="4"/>
          <w:left w:val="single" w:color="B0C4DE" w:sz="4"/>
          <w:bottom w:val="single" w:color="B0C4DE" w:sz="4"/>
          <w:right w:val="single" w:color="B0C4DE" w:sz="4"/>
          <w:insideH w:val="single" w:color="auto" w:sz="4"/>
          <w:insideV w:val="single" w:color="auto" w:sz="4"/>
        </w:tblBorders>
      </w:tblPr>
      <w:tblGrid>
        <w:gridCol w:w="1600"/>
        <w:gridCol w:w="800"/>
        <w:gridCol w:w="800"/>
        <w:gridCol w:w="800"/>
        <w:gridCol w:w="800"/>
        <w:gridCol w:w="700"/>
        <w:gridCol w:w="700"/>
        <w:gridCol w:w="900"/>
        <w:gridCol w:w="800"/>
        <w:gridCol w:w="800"/>
        <w:gridCol w:w="2900"/>
      </w:tblGrid>
      <w:tr>
        <w:trPr>
          <w:tblHeader/>
        </w:trPr>
        <w:tc>
          <w:tcPr>
            <w:tcW w:type="dxa" w:w="1600"/>
            <w:shd w:fill="D6EAF8" w:color="auto" w:val="clear"/>
            <w:tcMar>
              <w:top w:type="dxa" w:w="60"/>
              <w:left w:type="dxa" w:w="80"/>
              <w:bottom w:type="dxa" w:w="60"/>
              <w:right w:type="dxa" w:w="80"/>
            </w:tcMar>
          </w:tcPr>
          <w:p>
            <w:r>
              <w:rPr>
                <w:b/>
                <w:bCs/>
                <w:color w:val="1E5C7E"/>
                <w:sz w:val="18"/>
                <w:szCs w:val="18"/>
              </w:rPr>
              <w:t xml:space="preserve">Feature</w:t>
            </w:r>
          </w:p>
        </w:tc>
        <w:tc>
          <w:tcPr>
            <w:tcW w:type="dxa" w:w="800"/>
            <w:shd w:fill="D6EAF8" w:color="auto" w:val="clear"/>
            <w:tcMar>
              <w:top w:type="dxa" w:w="60"/>
              <w:left w:type="dxa" w:w="80"/>
              <w:bottom w:type="dxa" w:w="60"/>
              <w:right w:type="dxa" w:w="80"/>
            </w:tcMar>
          </w:tcPr>
          <w:p>
            <w:r>
              <w:rPr>
                <w:b/>
                <w:bCs/>
                <w:color w:val="1E5C7E"/>
                <w:sz w:val="18"/>
                <w:szCs w:val="18"/>
              </w:rPr>
              <w:t xml:space="preserve">CrowdStrike</w:t>
            </w:r>
          </w:p>
        </w:tc>
        <w:tc>
          <w:tcPr>
            <w:tcW w:type="dxa" w:w="800"/>
            <w:shd w:fill="D6EAF8" w:color="auto" w:val="clear"/>
            <w:tcMar>
              <w:top w:type="dxa" w:w="60"/>
              <w:left w:type="dxa" w:w="80"/>
              <w:bottom w:type="dxa" w:w="60"/>
              <w:right w:type="dxa" w:w="80"/>
            </w:tcMar>
          </w:tcPr>
          <w:p>
            <w:r>
              <w:rPr>
                <w:b/>
                <w:bCs/>
                <w:color w:val="1E5C7E"/>
                <w:sz w:val="18"/>
                <w:szCs w:val="18"/>
              </w:rPr>
              <w:t xml:space="preserve">SentinelOne</w:t>
            </w:r>
          </w:p>
        </w:tc>
        <w:tc>
          <w:tcPr>
            <w:tcW w:type="dxa" w:w="800"/>
            <w:shd w:fill="D6EAF8" w:color="auto" w:val="clear"/>
            <w:tcMar>
              <w:top w:type="dxa" w:w="60"/>
              <w:left w:type="dxa" w:w="80"/>
              <w:bottom w:type="dxa" w:w="60"/>
              <w:right w:type="dxa" w:w="80"/>
            </w:tcMar>
          </w:tcPr>
          <w:p>
            <w:r>
              <w:rPr>
                <w:b/>
                <w:bCs/>
                <w:color w:val="1E5C7E"/>
                <w:sz w:val="18"/>
                <w:szCs w:val="18"/>
              </w:rPr>
              <w:t xml:space="preserve">Carbon Black</w:t>
            </w:r>
          </w:p>
        </w:tc>
        <w:tc>
          <w:tcPr>
            <w:tcW w:type="dxa" w:w="800"/>
            <w:shd w:fill="D6EAF8" w:color="auto" w:val="clear"/>
            <w:tcMar>
              <w:top w:type="dxa" w:w="60"/>
              <w:left w:type="dxa" w:w="80"/>
              <w:bottom w:type="dxa" w:w="60"/>
              <w:right w:type="dxa" w:w="80"/>
            </w:tcMar>
          </w:tcPr>
          <w:p>
            <w:r>
              <w:rPr>
                <w:b/>
                <w:bCs/>
                <w:color w:val="1E5C7E"/>
                <w:sz w:val="18"/>
                <w:szCs w:val="18"/>
              </w:rPr>
              <w:t xml:space="preserve">Wazuh</w:t>
            </w:r>
          </w:p>
        </w:tc>
        <w:tc>
          <w:tcPr>
            <w:tcW w:type="dxa" w:w="700"/>
            <w:shd w:fill="D6EAF8" w:color="auto" w:val="clear"/>
            <w:tcMar>
              <w:top w:type="dxa" w:w="60"/>
              <w:left w:type="dxa" w:w="80"/>
              <w:bottom w:type="dxa" w:w="60"/>
              <w:right w:type="dxa" w:w="80"/>
            </w:tcMar>
          </w:tcPr>
          <w:p>
            <w:r>
              <w:rPr>
                <w:b/>
                <w:bCs/>
                <w:color w:val="1E5C7E"/>
                <w:sz w:val="18"/>
                <w:szCs w:val="18"/>
              </w:rPr>
              <w:t xml:space="preserve">Elastic</w:t>
            </w:r>
          </w:p>
        </w:tc>
        <w:tc>
          <w:tcPr>
            <w:tcW w:type="dxa" w:w="700"/>
            <w:shd w:fill="D6EAF8" w:color="auto" w:val="clear"/>
            <w:tcMar>
              <w:top w:type="dxa" w:w="60"/>
              <w:left w:type="dxa" w:w="80"/>
              <w:bottom w:type="dxa" w:w="60"/>
              <w:right w:type="dxa" w:w="80"/>
            </w:tcMar>
          </w:tcPr>
          <w:p>
            <w:r>
              <w:rPr>
                <w:b/>
                <w:bCs/>
                <w:color w:val="1E5C7E"/>
                <w:sz w:val="18"/>
                <w:szCs w:val="18"/>
              </w:rPr>
              <w:t xml:space="preserve">Splunk</w:t>
            </w:r>
          </w:p>
        </w:tc>
        <w:tc>
          <w:tcPr>
            <w:tcW w:type="dxa" w:w="900"/>
            <w:shd w:fill="D6EAF8" w:color="auto" w:val="clear"/>
            <w:tcMar>
              <w:top w:type="dxa" w:w="60"/>
              <w:left w:type="dxa" w:w="80"/>
              <w:bottom w:type="dxa" w:w="60"/>
              <w:right w:type="dxa" w:w="80"/>
            </w:tcMar>
          </w:tcPr>
          <w:p>
            <w:r>
              <w:rPr>
                <w:b/>
                <w:bCs/>
                <w:color w:val="1E5C7E"/>
                <w:sz w:val="18"/>
                <w:szCs w:val="18"/>
              </w:rPr>
              <w:t xml:space="preserve">MDE</w:t>
            </w:r>
          </w:p>
        </w:tc>
        <w:tc>
          <w:tcPr>
            <w:tcW w:type="dxa" w:w="800"/>
            <w:shd w:fill="D6EAF8" w:color="auto" w:val="clear"/>
            <w:tcMar>
              <w:top w:type="dxa" w:w="60"/>
              <w:left w:type="dxa" w:w="80"/>
              <w:bottom w:type="dxa" w:w="60"/>
              <w:right w:type="dxa" w:w="80"/>
            </w:tcMar>
          </w:tcPr>
          <w:p>
            <w:r>
              <w:rPr>
                <w:b/>
                <w:bCs/>
                <w:color w:val="1E5C7E"/>
                <w:sz w:val="18"/>
                <w:szCs w:val="18"/>
              </w:rPr>
              <w:t xml:space="preserve">Qualys</w:t>
            </w:r>
          </w:p>
        </w:tc>
        <w:tc>
          <w:tcPr>
            <w:tcW w:type="dxa" w:w="800"/>
            <w:shd w:fill="D6EAF8" w:color="auto" w:val="clear"/>
            <w:tcMar>
              <w:top w:type="dxa" w:w="60"/>
              <w:left w:type="dxa" w:w="80"/>
              <w:bottom w:type="dxa" w:w="60"/>
              <w:right w:type="dxa" w:w="80"/>
            </w:tcMar>
          </w:tcPr>
          <w:p>
            <w:r>
              <w:rPr>
                <w:b/>
                <w:bCs/>
                <w:color w:val="1E5C7E"/>
                <w:sz w:val="18"/>
                <w:szCs w:val="18"/>
              </w:rPr>
              <w:t xml:space="preserve">HiveArmor</w:t>
            </w:r>
          </w:p>
        </w:tc>
        <w:tc>
          <w:tcPr>
            <w:tcW w:type="dxa" w:w="2900"/>
            <w:shd w:fill="D6EAF8" w:color="auto" w:val="clear"/>
            <w:tcMar>
              <w:top w:type="dxa" w:w="60"/>
              <w:left w:type="dxa" w:w="80"/>
              <w:bottom w:type="dxa" w:w="60"/>
              <w:right w:type="dxa" w:w="80"/>
            </w:tcMar>
          </w:tcPr>
          <w:p>
            <w:r>
              <w:rPr>
                <w:b/>
                <w:bCs/>
                <w:color w:val="1E5C7E"/>
                <w:sz w:val="18"/>
                <w:szCs w:val="18"/>
              </w:rPr>
              <w:t xml:space="preserve">Best &amp; Adaptation</w:t>
            </w:r>
          </w:p>
        </w:tc>
      </w:tr>
      <w:tr>
        <w:tc>
          <w:tcPr>
            <w:tcW w:type="dxa" w:w="1600"/>
            <w:shd w:fill="FFFFFF" w:color="auto" w:val="clear"/>
            <w:tcMar>
              <w:top w:type="dxa" w:w="60"/>
              <w:left w:type="dxa" w:w="80"/>
              <w:bottom w:type="dxa" w:w="60"/>
              <w:right w:type="dxa" w:w="80"/>
            </w:tcMar>
          </w:tcPr>
          <w:p>
            <w:r>
              <w:rPr>
                <w:color w:val="2C3E50"/>
                <w:sz w:val="18"/>
                <w:szCs w:val="18"/>
              </w:rPr>
              <w:t xml:space="preserve">CIS Benchmark (Win)</w:t>
            </w:r>
          </w:p>
        </w:tc>
        <w:tc>
          <w:tcPr>
            <w:tcW w:type="dxa" w:w="800"/>
            <w:shd w:fill="E9F7EF" w:color="auto" w:val="clear"/>
            <w:tcMar>
              <w:top w:type="dxa" w:w="60"/>
              <w:left w:type="dxa" w:w="80"/>
              <w:bottom w:type="dxa" w:w="60"/>
              <w:right w:type="dxa" w:w="80"/>
            </w:tcMar>
          </w:tcPr>
          <w:p>
            <w:r>
              <w:rPr>
                <w:color w:val="1A7A4A"/>
                <w:sz w:val="18"/>
                <w:szCs w:val="18"/>
              </w:rPr>
              <w:t xml:space="preserve">✔ Spotlight</w:t>
            </w:r>
          </w:p>
        </w:tc>
        <w:tc>
          <w:tcPr>
            <w:tcW w:type="dxa" w:w="800"/>
            <w:shd w:fill="E9F7EF" w:color="auto" w:val="clear"/>
            <w:tcMar>
              <w:top w:type="dxa" w:w="60"/>
              <w:left w:type="dxa" w:w="80"/>
              <w:bottom w:type="dxa" w:w="60"/>
              <w:right w:type="dxa" w:w="80"/>
            </w:tcMar>
          </w:tcPr>
          <w:p>
            <w:r>
              <w:rPr>
                <w:color w:val="1A7A4A"/>
                <w:sz w:val="18"/>
                <w:szCs w:val="18"/>
              </w:rPr>
              <w:t xml:space="preserve">✔ Ranger</w:t>
            </w:r>
          </w:p>
        </w:tc>
        <w:tc>
          <w:tcPr>
            <w:tcW w:type="dxa" w:w="800"/>
            <w:shd w:fill="FADBD8" w:color="auto" w:val="clear"/>
            <w:tcMar>
              <w:top w:type="dxa" w:w="60"/>
              <w:left w:type="dxa" w:w="80"/>
              <w:bottom w:type="dxa" w:w="60"/>
              <w:right w:type="dxa" w:w="80"/>
            </w:tcMar>
          </w:tcPr>
          <w:p>
            <w:r>
              <w:rPr>
                <w:color w:val="C0392B"/>
                <w:sz w:val="18"/>
                <w:szCs w:val="18"/>
              </w:rPr>
              <w:t xml:space="preserve">✖</w:t>
            </w:r>
          </w:p>
        </w:tc>
        <w:tc>
          <w:tcPr>
            <w:tcW w:type="dxa" w:w="800"/>
            <w:shd w:fill="E9F7EF" w:color="auto" w:val="clear"/>
            <w:tcMar>
              <w:top w:type="dxa" w:w="60"/>
              <w:left w:type="dxa" w:w="80"/>
              <w:bottom w:type="dxa" w:w="60"/>
              <w:right w:type="dxa" w:w="80"/>
            </w:tcMar>
          </w:tcPr>
          <w:p>
            <w:r>
              <w:rPr>
                <w:color w:val="1A7A4A"/>
                <w:sz w:val="18"/>
                <w:szCs w:val="18"/>
              </w:rPr>
              <w:t xml:space="preserve">✔ CIS module</w:t>
            </w:r>
          </w:p>
        </w:tc>
        <w:tc>
          <w:tcPr>
            <w:tcW w:type="dxa" w:w="700"/>
            <w:shd w:fill="E9F7EF" w:color="auto" w:val="clear"/>
            <w:tcMar>
              <w:top w:type="dxa" w:w="60"/>
              <w:left w:type="dxa" w:w="80"/>
              <w:bottom w:type="dxa" w:w="60"/>
              <w:right w:type="dxa" w:w="80"/>
            </w:tcMar>
          </w:tcPr>
          <w:p>
            <w:r>
              <w:rPr>
                <w:color w:val="1A7A4A"/>
                <w:sz w:val="18"/>
                <w:szCs w:val="18"/>
              </w:rPr>
              <w:t xml:space="preserve">✔ via Kibana</w:t>
            </w:r>
          </w:p>
        </w:tc>
        <w:tc>
          <w:tcPr>
            <w:tcW w:type="dxa" w:w="700"/>
            <w:shd w:fill="FADBD8" w:color="auto" w:val="clear"/>
            <w:tcMar>
              <w:top w:type="dxa" w:w="60"/>
              <w:left w:type="dxa" w:w="80"/>
              <w:bottom w:type="dxa" w:w="60"/>
              <w:right w:type="dxa" w:w="80"/>
            </w:tcMar>
          </w:tcPr>
          <w:p>
            <w:r>
              <w:rPr>
                <w:color w:val="C0392B"/>
                <w:sz w:val="18"/>
                <w:szCs w:val="18"/>
              </w:rPr>
              <w:t xml:space="preserve">✖</w:t>
            </w:r>
          </w:p>
        </w:tc>
        <w:tc>
          <w:tcPr>
            <w:tcW w:type="dxa" w:w="900"/>
            <w:shd w:fill="E9F7EF" w:color="auto" w:val="clear"/>
            <w:tcMar>
              <w:top w:type="dxa" w:w="60"/>
              <w:left w:type="dxa" w:w="80"/>
              <w:bottom w:type="dxa" w:w="60"/>
              <w:right w:type="dxa" w:w="80"/>
            </w:tcMar>
          </w:tcPr>
          <w:p>
            <w:r>
              <w:rPr>
                <w:color w:val="1A7A4A"/>
                <w:sz w:val="18"/>
                <w:szCs w:val="18"/>
              </w:rPr>
              <w:t xml:space="preserve">✔ Secure Score</w:t>
            </w:r>
          </w:p>
        </w:tc>
        <w:tc>
          <w:tcPr>
            <w:tcW w:type="dxa" w:w="800"/>
            <w:shd w:fill="E9F7EF" w:color="auto" w:val="clear"/>
            <w:tcMar>
              <w:top w:type="dxa" w:w="60"/>
              <w:left w:type="dxa" w:w="80"/>
              <w:bottom w:type="dxa" w:w="60"/>
              <w:right w:type="dxa" w:w="80"/>
            </w:tcMar>
          </w:tcPr>
          <w:p>
            <w:r>
              <w:rPr>
                <w:color w:val="1A7A4A"/>
                <w:sz w:val="18"/>
                <w:szCs w:val="18"/>
              </w:rPr>
              <w:t xml:space="preserve">✔ full CIS</w:t>
            </w:r>
          </w:p>
        </w:tc>
        <w:tc>
          <w:tcPr>
            <w:tcW w:type="dxa" w:w="800"/>
            <w:shd w:fill="FFFFFF" w:color="auto" w:val="clear"/>
            <w:tcMar>
              <w:top w:type="dxa" w:w="60"/>
              <w:left w:type="dxa" w:w="80"/>
              <w:bottom w:type="dxa" w:w="60"/>
              <w:right w:type="dxa" w:w="80"/>
            </w:tcMar>
          </w:tcPr>
          <w:p>
            <w:r>
              <w:rPr>
                <w:color w:val="2C3E50"/>
                <w:sz w:val="18"/>
                <w:szCs w:val="18"/>
              </w:rPr>
              <w:t xml:space="preserve">Qualys Policy Compliance: 1,200+ CIS/STIG checks, XCCDF/SCAP output. HiveArmor hybrid YAML approach (Section B) achieves parity; XCCDF export added to roadmap.</w:t>
            </w:r>
          </w:p>
        </w:tc>
      </w:tr>
      <w:tr>
        <w:tc>
          <w:tcPr>
            <w:tcW w:type="dxa" w:w="1600"/>
            <w:shd w:fill="EBF5FB" w:color="auto" w:val="clear"/>
            <w:tcMar>
              <w:top w:type="dxa" w:w="60"/>
              <w:left w:type="dxa" w:w="80"/>
              <w:bottom w:type="dxa" w:w="60"/>
              <w:right w:type="dxa" w:w="80"/>
            </w:tcMar>
          </w:tcPr>
          <w:p>
            <w:r>
              <w:rPr>
                <w:color w:val="2C3E50"/>
                <w:sz w:val="18"/>
                <w:szCs w:val="18"/>
              </w:rPr>
              <w:t xml:space="preserve">CIS Benchmark (Linux)</w:t>
            </w:r>
          </w:p>
        </w:tc>
        <w:tc>
          <w:tcPr>
            <w:tcW w:type="dxa" w:w="800"/>
            <w:shd w:fill="E9F7EF" w:color="auto" w:val="clear"/>
            <w:tcMar>
              <w:top w:type="dxa" w:w="60"/>
              <w:left w:type="dxa" w:w="80"/>
              <w:bottom w:type="dxa" w:w="60"/>
              <w:right w:type="dxa" w:w="80"/>
            </w:tcMar>
          </w:tcPr>
          <w:p>
            <w:r>
              <w:rPr>
                <w:color w:val="1A7A4A"/>
                <w:sz w:val="18"/>
                <w:szCs w:val="18"/>
              </w:rPr>
              <w:t xml:space="preserve">✔</w:t>
            </w:r>
          </w:p>
        </w:tc>
        <w:tc>
          <w:tcPr>
            <w:tcW w:type="dxa" w:w="800"/>
            <w:shd w:fill="E9F7EF" w:color="auto" w:val="clear"/>
            <w:tcMar>
              <w:top w:type="dxa" w:w="60"/>
              <w:left w:type="dxa" w:w="80"/>
              <w:bottom w:type="dxa" w:w="60"/>
              <w:right w:type="dxa" w:w="80"/>
            </w:tcMar>
          </w:tcPr>
          <w:p>
            <w:r>
              <w:rPr>
                <w:color w:val="1A7A4A"/>
                <w:sz w:val="18"/>
                <w:szCs w:val="18"/>
              </w:rPr>
              <w:t xml:space="preserve">✔</w:t>
            </w:r>
          </w:p>
        </w:tc>
        <w:tc>
          <w:tcPr>
            <w:tcW w:type="dxa" w:w="800"/>
            <w:shd w:fill="FADBD8" w:color="auto" w:val="clear"/>
            <w:tcMar>
              <w:top w:type="dxa" w:w="60"/>
              <w:left w:type="dxa" w:w="80"/>
              <w:bottom w:type="dxa" w:w="60"/>
              <w:right w:type="dxa" w:w="80"/>
            </w:tcMar>
          </w:tcPr>
          <w:p>
            <w:r>
              <w:rPr>
                <w:color w:val="C0392B"/>
                <w:sz w:val="18"/>
                <w:szCs w:val="18"/>
              </w:rPr>
              <w:t xml:space="preserve">✖</w:t>
            </w:r>
          </w:p>
        </w:tc>
        <w:tc>
          <w:tcPr>
            <w:tcW w:type="dxa" w:w="800"/>
            <w:shd w:fill="E9F7EF" w:color="auto" w:val="clear"/>
            <w:tcMar>
              <w:top w:type="dxa" w:w="60"/>
              <w:left w:type="dxa" w:w="80"/>
              <w:bottom w:type="dxa" w:w="60"/>
              <w:right w:type="dxa" w:w="80"/>
            </w:tcMar>
          </w:tcPr>
          <w:p>
            <w:r>
              <w:rPr>
                <w:color w:val="1A7A4A"/>
                <w:sz w:val="18"/>
                <w:szCs w:val="18"/>
              </w:rPr>
              <w:t xml:space="preserve">✔</w:t>
            </w:r>
          </w:p>
        </w:tc>
        <w:tc>
          <w:tcPr>
            <w:tcW w:type="dxa" w:w="700"/>
            <w:shd w:fill="E9F7EF" w:color="auto" w:val="clear"/>
            <w:tcMar>
              <w:top w:type="dxa" w:w="60"/>
              <w:left w:type="dxa" w:w="80"/>
              <w:bottom w:type="dxa" w:w="60"/>
              <w:right w:type="dxa" w:w="80"/>
            </w:tcMar>
          </w:tcPr>
          <w:p>
            <w:r>
              <w:rPr>
                <w:color w:val="1A7A4A"/>
                <w:sz w:val="18"/>
                <w:szCs w:val="18"/>
              </w:rPr>
              <w:t xml:space="preserve">✔</w:t>
            </w:r>
          </w:p>
        </w:tc>
        <w:tc>
          <w:tcPr>
            <w:tcW w:type="dxa" w:w="700"/>
            <w:shd w:fill="FADBD8" w:color="auto" w:val="clear"/>
            <w:tcMar>
              <w:top w:type="dxa" w:w="60"/>
              <w:left w:type="dxa" w:w="80"/>
              <w:bottom w:type="dxa" w:w="60"/>
              <w:right w:type="dxa" w:w="80"/>
            </w:tcMar>
          </w:tcPr>
          <w:p>
            <w:r>
              <w:rPr>
                <w:color w:val="C0392B"/>
                <w:sz w:val="18"/>
                <w:szCs w:val="18"/>
              </w:rPr>
              <w:t xml:space="preserve">✖</w:t>
            </w:r>
          </w:p>
        </w:tc>
        <w:tc>
          <w:tcPr>
            <w:tcW w:type="dxa" w:w="900"/>
            <w:shd w:fill="FADBD8" w:color="auto" w:val="clear"/>
            <w:tcMar>
              <w:top w:type="dxa" w:w="60"/>
              <w:left w:type="dxa" w:w="80"/>
              <w:bottom w:type="dxa" w:w="60"/>
              <w:right w:type="dxa" w:w="80"/>
            </w:tcMar>
          </w:tcPr>
          <w:p>
            <w:r>
              <w:rPr>
                <w:color w:val="C0392B"/>
                <w:sz w:val="18"/>
                <w:szCs w:val="18"/>
              </w:rPr>
              <w:t xml:space="preserve">✖</w:t>
            </w:r>
          </w:p>
        </w:tc>
        <w:tc>
          <w:tcPr>
            <w:tcW w:type="dxa" w:w="800"/>
            <w:shd w:fill="E9F7EF" w:color="auto" w:val="clear"/>
            <w:tcMar>
              <w:top w:type="dxa" w:w="60"/>
              <w:left w:type="dxa" w:w="80"/>
              <w:bottom w:type="dxa" w:w="60"/>
              <w:right w:type="dxa" w:w="80"/>
            </w:tcMar>
          </w:tcPr>
          <w:p>
            <w:r>
              <w:rPr>
                <w:color w:val="1A7A4A"/>
                <w:sz w:val="18"/>
                <w:szCs w:val="18"/>
              </w:rPr>
              <w:t xml:space="preserve">✔</w:t>
            </w:r>
          </w:p>
        </w:tc>
        <w:tc>
          <w:tcPr>
            <w:tcW w:type="dxa" w:w="800"/>
            <w:shd w:fill="E9F7EF" w:color="auto" w:val="clear"/>
            <w:tcMar>
              <w:top w:type="dxa" w:w="60"/>
              <w:left w:type="dxa" w:w="80"/>
              <w:bottom w:type="dxa" w:w="60"/>
              <w:right w:type="dxa" w:w="80"/>
            </w:tcMar>
          </w:tcPr>
          <w:p>
            <w:r>
              <w:rPr>
                <w:color w:val="1A7A4A"/>
                <w:sz w:val="18"/>
                <w:szCs w:val="18"/>
              </w:rPr>
              <w:t xml:space="preserve">✔ planned</w:t>
            </w:r>
          </w:p>
        </w:tc>
        <w:tc>
          <w:tcPr>
            <w:tcW w:type="dxa" w:w="2900"/>
            <w:shd w:fill="EBF5FB" w:color="auto" w:val="clear"/>
            <w:tcMar>
              <w:top w:type="dxa" w:w="60"/>
              <w:left w:type="dxa" w:w="80"/>
              <w:bottom w:type="dxa" w:w="60"/>
              <w:right w:type="dxa" w:w="80"/>
            </w:tcMar>
          </w:tcPr>
          <w:p>
            <w:r>
              <w:rPr>
                <w:color w:val="2C3E50"/>
                <w:sz w:val="18"/>
                <w:szCs w:val="18"/>
              </w:rPr>
              <w:t xml:space="preserve">Wazuh: best OSS CIS Linux coverage (RHEL, Ubuntu, CentOS). HiveArmor should port Wazuh's Linux CIS check IDs to HiveArmor YAML format (permissive GPL licence — check legal).</w:t>
            </w:r>
          </w:p>
        </w:tc>
      </w:tr>
      <w:tr>
        <w:tc>
          <w:tcPr>
            <w:tcW w:type="dxa" w:w="1600"/>
            <w:shd w:fill="FFFFFF" w:color="auto" w:val="clear"/>
            <w:tcMar>
              <w:top w:type="dxa" w:w="60"/>
              <w:left w:type="dxa" w:w="80"/>
              <w:bottom w:type="dxa" w:w="60"/>
              <w:right w:type="dxa" w:w="80"/>
            </w:tcMar>
          </w:tcPr>
          <w:p>
            <w:r>
              <w:rPr>
                <w:color w:val="2C3E50"/>
                <w:sz w:val="18"/>
                <w:szCs w:val="18"/>
              </w:rPr>
              <w:t xml:space="preserve">CIS Benchmark (macOS)</w:t>
            </w:r>
          </w:p>
        </w:tc>
        <w:tc>
          <w:tcPr>
            <w:tcW w:type="dxa" w:w="800"/>
            <w:shd w:fill="E9F7EF" w:color="auto" w:val="clear"/>
            <w:tcMar>
              <w:top w:type="dxa" w:w="60"/>
              <w:left w:type="dxa" w:w="80"/>
              <w:bottom w:type="dxa" w:w="60"/>
              <w:right w:type="dxa" w:w="80"/>
            </w:tcMar>
          </w:tcPr>
          <w:p>
            <w:r>
              <w:rPr>
                <w:color w:val="1A7A4A"/>
                <w:sz w:val="18"/>
                <w:szCs w:val="18"/>
              </w:rPr>
              <w:t xml:space="preserve">✔</w:t>
            </w:r>
          </w:p>
        </w:tc>
        <w:tc>
          <w:tcPr>
            <w:tcW w:type="dxa" w:w="800"/>
            <w:shd w:fill="E9F7EF" w:color="auto" w:val="clear"/>
            <w:tcMar>
              <w:top w:type="dxa" w:w="60"/>
              <w:left w:type="dxa" w:w="80"/>
              <w:bottom w:type="dxa" w:w="60"/>
              <w:right w:type="dxa" w:w="80"/>
            </w:tcMar>
          </w:tcPr>
          <w:p>
            <w:r>
              <w:rPr>
                <w:color w:val="1A7A4A"/>
                <w:sz w:val="18"/>
                <w:szCs w:val="18"/>
              </w:rPr>
              <w:t xml:space="preserve">✔</w:t>
            </w:r>
          </w:p>
        </w:tc>
        <w:tc>
          <w:tcPr>
            <w:tcW w:type="dxa" w:w="800"/>
            <w:shd w:fill="FADBD8" w:color="auto" w:val="clear"/>
            <w:tcMar>
              <w:top w:type="dxa" w:w="60"/>
              <w:left w:type="dxa" w:w="80"/>
              <w:bottom w:type="dxa" w:w="60"/>
              <w:right w:type="dxa" w:w="80"/>
            </w:tcMar>
          </w:tcPr>
          <w:p>
            <w:r>
              <w:rPr>
                <w:color w:val="C0392B"/>
                <w:sz w:val="18"/>
                <w:szCs w:val="18"/>
              </w:rPr>
              <w:t xml:space="preserve">✖</w:t>
            </w:r>
          </w:p>
        </w:tc>
        <w:tc>
          <w:tcPr>
            <w:tcW w:type="dxa" w:w="800"/>
            <w:shd w:fill="E9F7EF" w:color="auto" w:val="clear"/>
            <w:tcMar>
              <w:top w:type="dxa" w:w="60"/>
              <w:left w:type="dxa" w:w="80"/>
              <w:bottom w:type="dxa" w:w="60"/>
              <w:right w:type="dxa" w:w="80"/>
            </w:tcMar>
          </w:tcPr>
          <w:p>
            <w:r>
              <w:rPr>
                <w:color w:val="1A7A4A"/>
                <w:sz w:val="18"/>
                <w:szCs w:val="18"/>
              </w:rPr>
              <w:t xml:space="preserve">✔ partial</w:t>
            </w:r>
          </w:p>
        </w:tc>
        <w:tc>
          <w:tcPr>
            <w:tcW w:type="dxa" w:w="700"/>
            <w:shd w:fill="FADBD8" w:color="auto" w:val="clear"/>
            <w:tcMar>
              <w:top w:type="dxa" w:w="60"/>
              <w:left w:type="dxa" w:w="80"/>
              <w:bottom w:type="dxa" w:w="60"/>
              <w:right w:type="dxa" w:w="80"/>
            </w:tcMar>
          </w:tcPr>
          <w:p>
            <w:r>
              <w:rPr>
                <w:color w:val="C0392B"/>
                <w:sz w:val="18"/>
                <w:szCs w:val="18"/>
              </w:rPr>
              <w:t xml:space="preserve">✖</w:t>
            </w:r>
          </w:p>
        </w:tc>
        <w:tc>
          <w:tcPr>
            <w:tcW w:type="dxa" w:w="700"/>
            <w:shd w:fill="FADBD8" w:color="auto" w:val="clear"/>
            <w:tcMar>
              <w:top w:type="dxa" w:w="60"/>
              <w:left w:type="dxa" w:w="80"/>
              <w:bottom w:type="dxa" w:w="60"/>
              <w:right w:type="dxa" w:w="80"/>
            </w:tcMar>
          </w:tcPr>
          <w:p>
            <w:r>
              <w:rPr>
                <w:color w:val="C0392B"/>
                <w:sz w:val="18"/>
                <w:szCs w:val="18"/>
              </w:rPr>
              <w:t xml:space="preserve">✖</w:t>
            </w:r>
          </w:p>
        </w:tc>
        <w:tc>
          <w:tcPr>
            <w:tcW w:type="dxa" w:w="900"/>
            <w:shd w:fill="FADBD8" w:color="auto" w:val="clear"/>
            <w:tcMar>
              <w:top w:type="dxa" w:w="60"/>
              <w:left w:type="dxa" w:w="80"/>
              <w:bottom w:type="dxa" w:w="60"/>
              <w:right w:type="dxa" w:w="80"/>
            </w:tcMar>
          </w:tcPr>
          <w:p>
            <w:r>
              <w:rPr>
                <w:color w:val="C0392B"/>
                <w:sz w:val="18"/>
                <w:szCs w:val="18"/>
              </w:rPr>
              <w:t xml:space="preserve">✖</w:t>
            </w:r>
          </w:p>
        </w:tc>
        <w:tc>
          <w:tcPr>
            <w:tcW w:type="dxa" w:w="800"/>
            <w:shd w:fill="E9F7EF" w:color="auto" w:val="clear"/>
            <w:tcMar>
              <w:top w:type="dxa" w:w="60"/>
              <w:left w:type="dxa" w:w="80"/>
              <w:bottom w:type="dxa" w:w="60"/>
              <w:right w:type="dxa" w:w="80"/>
            </w:tcMar>
          </w:tcPr>
          <w:p>
            <w:r>
              <w:rPr>
                <w:color w:val="1A7A4A"/>
                <w:sz w:val="18"/>
                <w:szCs w:val="18"/>
              </w:rPr>
              <w:t xml:space="preserve">✔</w:t>
            </w:r>
          </w:p>
        </w:tc>
        <w:tc>
          <w:tcPr>
            <w:tcW w:type="dxa" w:w="800"/>
            <w:shd w:fill="FEF9E7" w:color="auto" w:val="clear"/>
            <w:tcMar>
              <w:top w:type="dxa" w:w="60"/>
              <w:left w:type="dxa" w:w="80"/>
              <w:bottom w:type="dxa" w:w="60"/>
              <w:right w:type="dxa" w:w="80"/>
            </w:tcMar>
          </w:tcPr>
          <w:p>
            <w:r>
              <w:rPr>
                <w:color w:val="9C5700"/>
                <w:sz w:val="18"/>
                <w:szCs w:val="18"/>
              </w:rPr>
              <w:t xml:space="preserve">⚠ planned Sprint 7</w:t>
            </w:r>
          </w:p>
        </w:tc>
        <w:tc>
          <w:tcPr>
            <w:tcW w:type="dxa" w:w="2900"/>
            <w:shd w:fill="FFFFFF" w:color="auto" w:val="clear"/>
            <w:tcMar>
              <w:top w:type="dxa" w:w="60"/>
              <w:left w:type="dxa" w:w="80"/>
              <w:bottom w:type="dxa" w:w="60"/>
              <w:right w:type="dxa" w:w="80"/>
            </w:tcMar>
          </w:tcPr>
          <w:p>
            <w:r>
              <w:rPr>
                <w:color w:val="2C3E50"/>
                <w:sz w:val="18"/>
                <w:szCs w:val="18"/>
              </w:rPr>
              <w:t xml:space="preserve">Qualys: most complete macOS CIS coverage. macOS checks are YAML-friendly (mostly plist values + sysctl).</w:t>
            </w:r>
          </w:p>
        </w:tc>
      </w:tr>
      <w:tr>
        <w:tc>
          <w:tcPr>
            <w:tcW w:type="dxa" w:w="1600"/>
            <w:shd w:fill="EBF5FB" w:color="auto" w:val="clear"/>
            <w:tcMar>
              <w:top w:type="dxa" w:w="60"/>
              <w:left w:type="dxa" w:w="80"/>
              <w:bottom w:type="dxa" w:w="60"/>
              <w:right w:type="dxa" w:w="80"/>
            </w:tcMar>
          </w:tcPr>
          <w:p>
            <w:r>
              <w:rPr>
                <w:color w:val="2C3E50"/>
                <w:sz w:val="18"/>
                <w:szCs w:val="18"/>
              </w:rPr>
              <w:t xml:space="preserve">PCI-DSS mapping</w:t>
            </w:r>
          </w:p>
        </w:tc>
        <w:tc>
          <w:tcPr>
            <w:tcW w:type="dxa" w:w="800"/>
            <w:shd w:fill="E9F7EF" w:color="auto" w:val="clear"/>
            <w:tcMar>
              <w:top w:type="dxa" w:w="60"/>
              <w:left w:type="dxa" w:w="80"/>
              <w:bottom w:type="dxa" w:w="60"/>
              <w:right w:type="dxa" w:w="80"/>
            </w:tcMar>
          </w:tcPr>
          <w:p>
            <w:r>
              <w:rPr>
                <w:color w:val="1A7A4A"/>
                <w:sz w:val="18"/>
                <w:szCs w:val="18"/>
              </w:rPr>
              <w:t xml:space="preserve">✔ module</w:t>
            </w:r>
          </w:p>
        </w:tc>
        <w:tc>
          <w:tcPr>
            <w:tcW w:type="dxa" w:w="800"/>
            <w:shd w:fill="E9F7EF" w:color="auto" w:val="clear"/>
            <w:tcMar>
              <w:top w:type="dxa" w:w="60"/>
              <w:left w:type="dxa" w:w="80"/>
              <w:bottom w:type="dxa" w:w="60"/>
              <w:right w:type="dxa" w:w="80"/>
            </w:tcMar>
          </w:tcPr>
          <w:p>
            <w:r>
              <w:rPr>
                <w:color w:val="1A7A4A"/>
                <w:sz w:val="18"/>
                <w:szCs w:val="18"/>
              </w:rPr>
              <w:t xml:space="preserve">✔</w:t>
            </w:r>
          </w:p>
        </w:tc>
        <w:tc>
          <w:tcPr>
            <w:tcW w:type="dxa" w:w="800"/>
            <w:shd w:fill="FADBD8" w:color="auto" w:val="clear"/>
            <w:tcMar>
              <w:top w:type="dxa" w:w="60"/>
              <w:left w:type="dxa" w:w="80"/>
              <w:bottom w:type="dxa" w:w="60"/>
              <w:right w:type="dxa" w:w="80"/>
            </w:tcMar>
          </w:tcPr>
          <w:p>
            <w:r>
              <w:rPr>
                <w:color w:val="C0392B"/>
                <w:sz w:val="18"/>
                <w:szCs w:val="18"/>
              </w:rPr>
              <w:t xml:space="preserve">✖</w:t>
            </w:r>
          </w:p>
        </w:tc>
        <w:tc>
          <w:tcPr>
            <w:tcW w:type="dxa" w:w="800"/>
            <w:shd w:fill="E9F7EF" w:color="auto" w:val="clear"/>
            <w:tcMar>
              <w:top w:type="dxa" w:w="60"/>
              <w:left w:type="dxa" w:w="80"/>
              <w:bottom w:type="dxa" w:w="60"/>
              <w:right w:type="dxa" w:w="80"/>
            </w:tcMar>
          </w:tcPr>
          <w:p>
            <w:r>
              <w:rPr>
                <w:color w:val="1A7A4A"/>
                <w:sz w:val="18"/>
                <w:szCs w:val="18"/>
              </w:rPr>
              <w:t xml:space="preserve">✔</w:t>
            </w:r>
          </w:p>
        </w:tc>
        <w:tc>
          <w:tcPr>
            <w:tcW w:type="dxa" w:w="700"/>
            <w:shd w:fill="E9F7EF" w:color="auto" w:val="clear"/>
            <w:tcMar>
              <w:top w:type="dxa" w:w="60"/>
              <w:left w:type="dxa" w:w="80"/>
              <w:bottom w:type="dxa" w:w="60"/>
              <w:right w:type="dxa" w:w="80"/>
            </w:tcMar>
          </w:tcPr>
          <w:p>
            <w:r>
              <w:rPr>
                <w:color w:val="1A7A4A"/>
                <w:sz w:val="18"/>
                <w:szCs w:val="18"/>
              </w:rPr>
              <w:t xml:space="preserve">✔</w:t>
            </w:r>
          </w:p>
        </w:tc>
        <w:tc>
          <w:tcPr>
            <w:tcW w:type="dxa" w:w="700"/>
            <w:shd w:fill="E9F7EF" w:color="auto" w:val="clear"/>
            <w:tcMar>
              <w:top w:type="dxa" w:w="60"/>
              <w:left w:type="dxa" w:w="80"/>
              <w:bottom w:type="dxa" w:w="60"/>
              <w:right w:type="dxa" w:w="80"/>
            </w:tcMar>
          </w:tcPr>
          <w:p>
            <w:r>
              <w:rPr>
                <w:color w:val="1A7A4A"/>
                <w:sz w:val="18"/>
                <w:szCs w:val="18"/>
              </w:rPr>
              <w:t xml:space="preserve">✔ Splunk App</w:t>
            </w:r>
          </w:p>
        </w:tc>
        <w:tc>
          <w:tcPr>
            <w:tcW w:type="dxa" w:w="900"/>
            <w:shd w:fill="E9F7EF" w:color="auto" w:val="clear"/>
            <w:tcMar>
              <w:top w:type="dxa" w:w="60"/>
              <w:left w:type="dxa" w:w="80"/>
              <w:bottom w:type="dxa" w:w="60"/>
              <w:right w:type="dxa" w:w="80"/>
            </w:tcMar>
          </w:tcPr>
          <w:p>
            <w:r>
              <w:rPr>
                <w:color w:val="1A7A4A"/>
                <w:sz w:val="18"/>
                <w:szCs w:val="18"/>
              </w:rPr>
              <w:t xml:space="preserve">✔</w:t>
            </w:r>
          </w:p>
        </w:tc>
        <w:tc>
          <w:tcPr>
            <w:tcW w:type="dxa" w:w="800"/>
            <w:shd w:fill="E9F7EF" w:color="auto" w:val="clear"/>
            <w:tcMar>
              <w:top w:type="dxa" w:w="60"/>
              <w:left w:type="dxa" w:w="80"/>
              <w:bottom w:type="dxa" w:w="60"/>
              <w:right w:type="dxa" w:w="80"/>
            </w:tcMar>
          </w:tcPr>
          <w:p>
            <w:r>
              <w:rPr>
                <w:color w:val="1A7A4A"/>
                <w:sz w:val="18"/>
                <w:szCs w:val="18"/>
              </w:rPr>
              <w:t xml:space="preserve">✔</w:t>
            </w:r>
          </w:p>
        </w:tc>
        <w:tc>
          <w:tcPr>
            <w:tcW w:type="dxa" w:w="800"/>
            <w:shd w:fill="E9F7EF" w:color="auto" w:val="clear"/>
            <w:tcMar>
              <w:top w:type="dxa" w:w="60"/>
              <w:left w:type="dxa" w:w="80"/>
              <w:bottom w:type="dxa" w:w="60"/>
              <w:right w:type="dxa" w:w="80"/>
            </w:tcMar>
          </w:tcPr>
          <w:p>
            <w:r>
              <w:rPr>
                <w:color w:val="1A7A4A"/>
                <w:sz w:val="18"/>
                <w:szCs w:val="18"/>
              </w:rPr>
              <w:t xml:space="preserve">✔ planned</w:t>
            </w:r>
          </w:p>
        </w:tc>
        <w:tc>
          <w:tcPr>
            <w:tcW w:type="dxa" w:w="2900"/>
            <w:shd w:fill="EBF5FB" w:color="auto" w:val="clear"/>
            <w:tcMar>
              <w:top w:type="dxa" w:w="60"/>
              <w:left w:type="dxa" w:w="80"/>
              <w:bottom w:type="dxa" w:w="60"/>
              <w:right w:type="dxa" w:w="80"/>
            </w:tcMar>
          </w:tcPr>
          <w:p>
            <w:r>
              <w:rPr>
                <w:color w:val="2C3E50"/>
                <w:sz w:val="18"/>
                <w:szCs w:val="18"/>
              </w:rPr>
              <w:t xml:space="preserve">Wazuh: PCI-DSS 3.2.1 rule tags on every alert. HiveArmor backend should tag compliance framework (PCI-DSS, HIPAA, SOC2) on benchmark results — metadata only, no extra agent work.</w:t>
            </w:r>
          </w:p>
        </w:tc>
      </w:tr>
      <w:tr>
        <w:tc>
          <w:tcPr>
            <w:tcW w:type="dxa" w:w="1600"/>
            <w:shd w:fill="FFFFFF" w:color="auto" w:val="clear"/>
            <w:tcMar>
              <w:top w:type="dxa" w:w="60"/>
              <w:left w:type="dxa" w:w="80"/>
              <w:bottom w:type="dxa" w:w="60"/>
              <w:right w:type="dxa" w:w="80"/>
            </w:tcMar>
          </w:tcPr>
          <w:p>
            <w:r>
              <w:rPr>
                <w:color w:val="2C3E50"/>
                <w:sz w:val="18"/>
                <w:szCs w:val="18"/>
              </w:rPr>
              <w:t xml:space="preserve">STIG checks</w:t>
            </w:r>
          </w:p>
        </w:tc>
        <w:tc>
          <w:tcPr>
            <w:tcW w:type="dxa" w:w="800"/>
            <w:shd w:fill="E9F7EF" w:color="auto" w:val="clear"/>
            <w:tcMar>
              <w:top w:type="dxa" w:w="60"/>
              <w:left w:type="dxa" w:w="80"/>
              <w:bottom w:type="dxa" w:w="60"/>
              <w:right w:type="dxa" w:w="80"/>
            </w:tcMar>
          </w:tcPr>
          <w:p>
            <w:r>
              <w:rPr>
                <w:color w:val="1A7A4A"/>
                <w:sz w:val="18"/>
                <w:szCs w:val="18"/>
              </w:rPr>
              <w:t xml:space="preserve">✔ partial</w:t>
            </w:r>
          </w:p>
        </w:tc>
        <w:tc>
          <w:tcPr>
            <w:tcW w:type="dxa" w:w="800"/>
            <w:shd w:fill="E9F7EF" w:color="auto" w:val="clear"/>
            <w:tcMar>
              <w:top w:type="dxa" w:w="60"/>
              <w:left w:type="dxa" w:w="80"/>
              <w:bottom w:type="dxa" w:w="60"/>
              <w:right w:type="dxa" w:w="80"/>
            </w:tcMar>
          </w:tcPr>
          <w:p>
            <w:r>
              <w:rPr>
                <w:color w:val="1A7A4A"/>
                <w:sz w:val="18"/>
                <w:szCs w:val="18"/>
              </w:rPr>
              <w:t xml:space="preserve">✔ partial</w:t>
            </w:r>
          </w:p>
        </w:tc>
        <w:tc>
          <w:tcPr>
            <w:tcW w:type="dxa" w:w="800"/>
            <w:shd w:fill="FADBD8" w:color="auto" w:val="clear"/>
            <w:tcMar>
              <w:top w:type="dxa" w:w="60"/>
              <w:left w:type="dxa" w:w="80"/>
              <w:bottom w:type="dxa" w:w="60"/>
              <w:right w:type="dxa" w:w="80"/>
            </w:tcMar>
          </w:tcPr>
          <w:p>
            <w:r>
              <w:rPr>
                <w:color w:val="C0392B"/>
                <w:sz w:val="18"/>
                <w:szCs w:val="18"/>
              </w:rPr>
              <w:t xml:space="preserve">✖</w:t>
            </w:r>
          </w:p>
        </w:tc>
        <w:tc>
          <w:tcPr>
            <w:tcW w:type="dxa" w:w="800"/>
            <w:shd w:fill="E9F7EF" w:color="auto" w:val="clear"/>
            <w:tcMar>
              <w:top w:type="dxa" w:w="60"/>
              <w:left w:type="dxa" w:w="80"/>
              <w:bottom w:type="dxa" w:w="60"/>
              <w:right w:type="dxa" w:w="80"/>
            </w:tcMar>
          </w:tcPr>
          <w:p>
            <w:r>
              <w:rPr>
                <w:color w:val="1A7A4A"/>
                <w:sz w:val="18"/>
                <w:szCs w:val="18"/>
              </w:rPr>
              <w:t xml:space="preserve">✔ STIG module</w:t>
            </w:r>
          </w:p>
        </w:tc>
        <w:tc>
          <w:tcPr>
            <w:tcW w:type="dxa" w:w="700"/>
            <w:shd w:fill="FADBD8" w:color="auto" w:val="clear"/>
            <w:tcMar>
              <w:top w:type="dxa" w:w="60"/>
              <w:left w:type="dxa" w:w="80"/>
              <w:bottom w:type="dxa" w:w="60"/>
              <w:right w:type="dxa" w:w="80"/>
            </w:tcMar>
          </w:tcPr>
          <w:p>
            <w:r>
              <w:rPr>
                <w:color w:val="C0392B"/>
                <w:sz w:val="18"/>
                <w:szCs w:val="18"/>
              </w:rPr>
              <w:t xml:space="preserve">✖</w:t>
            </w:r>
          </w:p>
        </w:tc>
        <w:tc>
          <w:tcPr>
            <w:tcW w:type="dxa" w:w="700"/>
            <w:shd w:fill="FADBD8" w:color="auto" w:val="clear"/>
            <w:tcMar>
              <w:top w:type="dxa" w:w="60"/>
              <w:left w:type="dxa" w:w="80"/>
              <w:bottom w:type="dxa" w:w="60"/>
              <w:right w:type="dxa" w:w="80"/>
            </w:tcMar>
          </w:tcPr>
          <w:p>
            <w:r>
              <w:rPr>
                <w:color w:val="C0392B"/>
                <w:sz w:val="18"/>
                <w:szCs w:val="18"/>
              </w:rPr>
              <w:t xml:space="preserve">✖</w:t>
            </w:r>
          </w:p>
        </w:tc>
        <w:tc>
          <w:tcPr>
            <w:tcW w:type="dxa" w:w="900"/>
            <w:shd w:fill="E9F7EF" w:color="auto" w:val="clear"/>
            <w:tcMar>
              <w:top w:type="dxa" w:w="60"/>
              <w:left w:type="dxa" w:w="80"/>
              <w:bottom w:type="dxa" w:w="60"/>
              <w:right w:type="dxa" w:w="80"/>
            </w:tcMar>
          </w:tcPr>
          <w:p>
            <w:r>
              <w:rPr>
                <w:color w:val="1A7A4A"/>
                <w:sz w:val="18"/>
                <w:szCs w:val="18"/>
              </w:rPr>
              <w:t xml:space="preserve">✔ (via Defender)</w:t>
            </w:r>
          </w:p>
        </w:tc>
        <w:tc>
          <w:tcPr>
            <w:tcW w:type="dxa" w:w="800"/>
            <w:shd w:fill="E9F7EF" w:color="auto" w:val="clear"/>
            <w:tcMar>
              <w:top w:type="dxa" w:w="60"/>
              <w:left w:type="dxa" w:w="80"/>
              <w:bottom w:type="dxa" w:w="60"/>
              <w:right w:type="dxa" w:w="80"/>
            </w:tcMar>
          </w:tcPr>
          <w:p>
            <w:r>
              <w:rPr>
                <w:color w:val="1A7A4A"/>
                <w:sz w:val="18"/>
                <w:szCs w:val="18"/>
              </w:rPr>
              <w:t xml:space="preserve">✔ full STIG</w:t>
            </w:r>
          </w:p>
        </w:tc>
        <w:tc>
          <w:tcPr>
            <w:tcW w:type="dxa" w:w="800"/>
            <w:shd w:fill="FFFFFF" w:color="auto" w:val="clear"/>
            <w:tcMar>
              <w:top w:type="dxa" w:w="60"/>
              <w:left w:type="dxa" w:w="80"/>
              <w:bottom w:type="dxa" w:w="60"/>
              <w:right w:type="dxa" w:w="80"/>
            </w:tcMar>
          </w:tcPr>
          <w:p>
            <w:r>
              <w:rPr>
                <w:color w:val="2C3E50"/>
                <w:sz w:val="18"/>
                <w:szCs w:val="18"/>
              </w:rPr>
              <w:t xml:space="preserve">Qualys: only agent with full DoD STIG check database. HiveArmor YAML format is compatible with STIG XCCDF source data — STIG YAML packs can be built without code changes.</w:t>
            </w:r>
          </w:p>
        </w:tc>
      </w:tr>
    </w:tbl>
    <w:p>
      <w:pPr>
        <w:spacing w:after="60"/>
      </w:pPr>
    </w:p>
    <w:p>
      <w:pPr>
        <w:pStyle w:val="Heading2"/>
        <w:spacing w:after="120" w:before="320"/>
        <w:rPr>
          <w:b/>
          <w:bCs/>
          <w:color w:val="2E86AB"/>
        </w:rPr>
      </w:pPr>
      <w:r>
        <w:t xml:space="preserve">C.6  Agent Management &amp; Configuration</w:t>
      </w:r>
    </w:p>
    <w:tbl>
      <w:tblPr>
        <w:tblW w:type="dxa" w:w="12240"/>
        <w:tblBorders>
          <w:top w:val="single" w:color="B0C4DE" w:sz="4"/>
          <w:left w:val="single" w:color="B0C4DE" w:sz="4"/>
          <w:bottom w:val="single" w:color="B0C4DE" w:sz="4"/>
          <w:right w:val="single" w:color="B0C4DE" w:sz="4"/>
          <w:insideH w:val="single" w:color="auto" w:sz="4"/>
          <w:insideV w:val="single" w:color="auto" w:sz="4"/>
        </w:tblBorders>
      </w:tblPr>
      <w:tblGrid>
        <w:gridCol w:w="1600"/>
        <w:gridCol w:w="800"/>
        <w:gridCol w:w="800"/>
        <w:gridCol w:w="800"/>
        <w:gridCol w:w="800"/>
        <w:gridCol w:w="700"/>
        <w:gridCol w:w="700"/>
        <w:gridCol w:w="900"/>
        <w:gridCol w:w="800"/>
        <w:gridCol w:w="800"/>
        <w:gridCol w:w="2900"/>
      </w:tblGrid>
      <w:tr>
        <w:trPr>
          <w:tblHeader/>
        </w:trPr>
        <w:tc>
          <w:tcPr>
            <w:tcW w:type="dxa" w:w="1600"/>
            <w:shd w:fill="D6EAF8" w:color="auto" w:val="clear"/>
            <w:tcMar>
              <w:top w:type="dxa" w:w="60"/>
              <w:left w:type="dxa" w:w="80"/>
              <w:bottom w:type="dxa" w:w="60"/>
              <w:right w:type="dxa" w:w="80"/>
            </w:tcMar>
          </w:tcPr>
          <w:p>
            <w:r>
              <w:rPr>
                <w:b/>
                <w:bCs/>
                <w:color w:val="1E5C7E"/>
                <w:sz w:val="18"/>
                <w:szCs w:val="18"/>
              </w:rPr>
              <w:t xml:space="preserve">Feature</w:t>
            </w:r>
          </w:p>
        </w:tc>
        <w:tc>
          <w:tcPr>
            <w:tcW w:type="dxa" w:w="800"/>
            <w:shd w:fill="D6EAF8" w:color="auto" w:val="clear"/>
            <w:tcMar>
              <w:top w:type="dxa" w:w="60"/>
              <w:left w:type="dxa" w:w="80"/>
              <w:bottom w:type="dxa" w:w="60"/>
              <w:right w:type="dxa" w:w="80"/>
            </w:tcMar>
          </w:tcPr>
          <w:p>
            <w:r>
              <w:rPr>
                <w:b/>
                <w:bCs/>
                <w:color w:val="1E5C7E"/>
                <w:sz w:val="18"/>
                <w:szCs w:val="18"/>
              </w:rPr>
              <w:t xml:space="preserve">CrowdStrike</w:t>
            </w:r>
          </w:p>
        </w:tc>
        <w:tc>
          <w:tcPr>
            <w:tcW w:type="dxa" w:w="800"/>
            <w:shd w:fill="D6EAF8" w:color="auto" w:val="clear"/>
            <w:tcMar>
              <w:top w:type="dxa" w:w="60"/>
              <w:left w:type="dxa" w:w="80"/>
              <w:bottom w:type="dxa" w:w="60"/>
              <w:right w:type="dxa" w:w="80"/>
            </w:tcMar>
          </w:tcPr>
          <w:p>
            <w:r>
              <w:rPr>
                <w:b/>
                <w:bCs/>
                <w:color w:val="1E5C7E"/>
                <w:sz w:val="18"/>
                <w:szCs w:val="18"/>
              </w:rPr>
              <w:t xml:space="preserve">SentinelOne</w:t>
            </w:r>
          </w:p>
        </w:tc>
        <w:tc>
          <w:tcPr>
            <w:tcW w:type="dxa" w:w="800"/>
            <w:shd w:fill="D6EAF8" w:color="auto" w:val="clear"/>
            <w:tcMar>
              <w:top w:type="dxa" w:w="60"/>
              <w:left w:type="dxa" w:w="80"/>
              <w:bottom w:type="dxa" w:w="60"/>
              <w:right w:type="dxa" w:w="80"/>
            </w:tcMar>
          </w:tcPr>
          <w:p>
            <w:r>
              <w:rPr>
                <w:b/>
                <w:bCs/>
                <w:color w:val="1E5C7E"/>
                <w:sz w:val="18"/>
                <w:szCs w:val="18"/>
              </w:rPr>
              <w:t xml:space="preserve">Carbon Black</w:t>
            </w:r>
          </w:p>
        </w:tc>
        <w:tc>
          <w:tcPr>
            <w:tcW w:type="dxa" w:w="800"/>
            <w:shd w:fill="D6EAF8" w:color="auto" w:val="clear"/>
            <w:tcMar>
              <w:top w:type="dxa" w:w="60"/>
              <w:left w:type="dxa" w:w="80"/>
              <w:bottom w:type="dxa" w:w="60"/>
              <w:right w:type="dxa" w:w="80"/>
            </w:tcMar>
          </w:tcPr>
          <w:p>
            <w:r>
              <w:rPr>
                <w:b/>
                <w:bCs/>
                <w:color w:val="1E5C7E"/>
                <w:sz w:val="18"/>
                <w:szCs w:val="18"/>
              </w:rPr>
              <w:t xml:space="preserve">Wazuh</w:t>
            </w:r>
          </w:p>
        </w:tc>
        <w:tc>
          <w:tcPr>
            <w:tcW w:type="dxa" w:w="700"/>
            <w:shd w:fill="D6EAF8" w:color="auto" w:val="clear"/>
            <w:tcMar>
              <w:top w:type="dxa" w:w="60"/>
              <w:left w:type="dxa" w:w="80"/>
              <w:bottom w:type="dxa" w:w="60"/>
              <w:right w:type="dxa" w:w="80"/>
            </w:tcMar>
          </w:tcPr>
          <w:p>
            <w:r>
              <w:rPr>
                <w:b/>
                <w:bCs/>
                <w:color w:val="1E5C7E"/>
                <w:sz w:val="18"/>
                <w:szCs w:val="18"/>
              </w:rPr>
              <w:t xml:space="preserve">Elastic</w:t>
            </w:r>
          </w:p>
        </w:tc>
        <w:tc>
          <w:tcPr>
            <w:tcW w:type="dxa" w:w="700"/>
            <w:shd w:fill="D6EAF8" w:color="auto" w:val="clear"/>
            <w:tcMar>
              <w:top w:type="dxa" w:w="60"/>
              <w:left w:type="dxa" w:w="80"/>
              <w:bottom w:type="dxa" w:w="60"/>
              <w:right w:type="dxa" w:w="80"/>
            </w:tcMar>
          </w:tcPr>
          <w:p>
            <w:r>
              <w:rPr>
                <w:b/>
                <w:bCs/>
                <w:color w:val="1E5C7E"/>
                <w:sz w:val="18"/>
                <w:szCs w:val="18"/>
              </w:rPr>
              <w:t xml:space="preserve">Splunk</w:t>
            </w:r>
          </w:p>
        </w:tc>
        <w:tc>
          <w:tcPr>
            <w:tcW w:type="dxa" w:w="900"/>
            <w:shd w:fill="D6EAF8" w:color="auto" w:val="clear"/>
            <w:tcMar>
              <w:top w:type="dxa" w:w="60"/>
              <w:left w:type="dxa" w:w="80"/>
              <w:bottom w:type="dxa" w:w="60"/>
              <w:right w:type="dxa" w:w="80"/>
            </w:tcMar>
          </w:tcPr>
          <w:p>
            <w:r>
              <w:rPr>
                <w:b/>
                <w:bCs/>
                <w:color w:val="1E5C7E"/>
                <w:sz w:val="18"/>
                <w:szCs w:val="18"/>
              </w:rPr>
              <w:t xml:space="preserve">MDE</w:t>
            </w:r>
          </w:p>
        </w:tc>
        <w:tc>
          <w:tcPr>
            <w:tcW w:type="dxa" w:w="800"/>
            <w:shd w:fill="D6EAF8" w:color="auto" w:val="clear"/>
            <w:tcMar>
              <w:top w:type="dxa" w:w="60"/>
              <w:left w:type="dxa" w:w="80"/>
              <w:bottom w:type="dxa" w:w="60"/>
              <w:right w:type="dxa" w:w="80"/>
            </w:tcMar>
          </w:tcPr>
          <w:p>
            <w:r>
              <w:rPr>
                <w:b/>
                <w:bCs/>
                <w:color w:val="1E5C7E"/>
                <w:sz w:val="18"/>
                <w:szCs w:val="18"/>
              </w:rPr>
              <w:t xml:space="preserve">Qualys</w:t>
            </w:r>
          </w:p>
        </w:tc>
        <w:tc>
          <w:tcPr>
            <w:tcW w:type="dxa" w:w="800"/>
            <w:shd w:fill="D6EAF8" w:color="auto" w:val="clear"/>
            <w:tcMar>
              <w:top w:type="dxa" w:w="60"/>
              <w:left w:type="dxa" w:w="80"/>
              <w:bottom w:type="dxa" w:w="60"/>
              <w:right w:type="dxa" w:w="80"/>
            </w:tcMar>
          </w:tcPr>
          <w:p>
            <w:r>
              <w:rPr>
                <w:b/>
                <w:bCs/>
                <w:color w:val="1E5C7E"/>
                <w:sz w:val="18"/>
                <w:szCs w:val="18"/>
              </w:rPr>
              <w:t xml:space="preserve">HiveArmor</w:t>
            </w:r>
          </w:p>
        </w:tc>
        <w:tc>
          <w:tcPr>
            <w:tcW w:type="dxa" w:w="2900"/>
            <w:shd w:fill="D6EAF8" w:color="auto" w:val="clear"/>
            <w:tcMar>
              <w:top w:type="dxa" w:w="60"/>
              <w:left w:type="dxa" w:w="80"/>
              <w:bottom w:type="dxa" w:w="60"/>
              <w:right w:type="dxa" w:w="80"/>
            </w:tcMar>
          </w:tcPr>
          <w:p>
            <w:r>
              <w:rPr>
                <w:b/>
                <w:bCs/>
                <w:color w:val="1E5C7E"/>
                <w:sz w:val="18"/>
                <w:szCs w:val="18"/>
              </w:rPr>
              <w:t xml:space="preserve">Best &amp; Adaptation</w:t>
            </w:r>
          </w:p>
        </w:tc>
      </w:tr>
      <w:tr>
        <w:tc>
          <w:tcPr>
            <w:tcW w:type="dxa" w:w="1600"/>
            <w:shd w:fill="FFFFFF" w:color="auto" w:val="clear"/>
            <w:tcMar>
              <w:top w:type="dxa" w:w="60"/>
              <w:left w:type="dxa" w:w="80"/>
              <w:bottom w:type="dxa" w:w="60"/>
              <w:right w:type="dxa" w:w="80"/>
            </w:tcMar>
          </w:tcPr>
          <w:p>
            <w:r>
              <w:rPr>
                <w:color w:val="2C3E50"/>
                <w:sz w:val="18"/>
                <w:szCs w:val="18"/>
              </w:rPr>
              <w:t xml:space="preserve">Manager-pushed config</w:t>
            </w:r>
          </w:p>
        </w:tc>
        <w:tc>
          <w:tcPr>
            <w:tcW w:type="dxa" w:w="800"/>
            <w:shd w:fill="E9F7EF" w:color="auto" w:val="clear"/>
            <w:tcMar>
              <w:top w:type="dxa" w:w="60"/>
              <w:left w:type="dxa" w:w="80"/>
              <w:bottom w:type="dxa" w:w="60"/>
              <w:right w:type="dxa" w:w="80"/>
            </w:tcMar>
          </w:tcPr>
          <w:p>
            <w:r>
              <w:rPr>
                <w:color w:val="1A7A4A"/>
                <w:sz w:val="18"/>
                <w:szCs w:val="18"/>
              </w:rPr>
              <w:t xml:space="preserve">✔ cloud policy groups</w:t>
            </w:r>
          </w:p>
        </w:tc>
        <w:tc>
          <w:tcPr>
            <w:tcW w:type="dxa" w:w="800"/>
            <w:shd w:fill="E9F7EF" w:color="auto" w:val="clear"/>
            <w:tcMar>
              <w:top w:type="dxa" w:w="60"/>
              <w:left w:type="dxa" w:w="80"/>
              <w:bottom w:type="dxa" w:w="60"/>
              <w:right w:type="dxa" w:w="80"/>
            </w:tcMar>
          </w:tcPr>
          <w:p>
            <w:r>
              <w:rPr>
                <w:color w:val="1A7A4A"/>
                <w:sz w:val="18"/>
                <w:szCs w:val="18"/>
              </w:rPr>
              <w:t xml:space="preserve">✔ policy groups</w:t>
            </w:r>
          </w:p>
        </w:tc>
        <w:tc>
          <w:tcPr>
            <w:tcW w:type="dxa" w:w="800"/>
            <w:shd w:fill="E9F7EF" w:color="auto" w:val="clear"/>
            <w:tcMar>
              <w:top w:type="dxa" w:w="60"/>
              <w:left w:type="dxa" w:w="80"/>
              <w:bottom w:type="dxa" w:w="60"/>
              <w:right w:type="dxa" w:w="80"/>
            </w:tcMar>
          </w:tcPr>
          <w:p>
            <w:r>
              <w:rPr>
                <w:color w:val="1A7A4A"/>
                <w:sz w:val="18"/>
                <w:szCs w:val="18"/>
              </w:rPr>
              <w:t xml:space="preserve">✔ policy groups</w:t>
            </w:r>
          </w:p>
        </w:tc>
        <w:tc>
          <w:tcPr>
            <w:tcW w:type="dxa" w:w="800"/>
            <w:shd w:fill="E9F7EF" w:color="auto" w:val="clear"/>
            <w:tcMar>
              <w:top w:type="dxa" w:w="60"/>
              <w:left w:type="dxa" w:w="80"/>
              <w:bottom w:type="dxa" w:w="60"/>
              <w:right w:type="dxa" w:w="80"/>
            </w:tcMar>
          </w:tcPr>
          <w:p>
            <w:r>
              <w:rPr>
                <w:color w:val="1A7A4A"/>
                <w:sz w:val="18"/>
                <w:szCs w:val="18"/>
              </w:rPr>
              <w:t xml:space="preserve">✔ centralized config</w:t>
            </w:r>
          </w:p>
        </w:tc>
        <w:tc>
          <w:tcPr>
            <w:tcW w:type="dxa" w:w="700"/>
            <w:shd w:fill="E9F7EF" w:color="auto" w:val="clear"/>
            <w:tcMar>
              <w:top w:type="dxa" w:w="60"/>
              <w:left w:type="dxa" w:w="80"/>
              <w:bottom w:type="dxa" w:w="60"/>
              <w:right w:type="dxa" w:w="80"/>
            </w:tcMar>
          </w:tcPr>
          <w:p>
            <w:r>
              <w:rPr>
                <w:color w:val="1A7A4A"/>
                <w:sz w:val="18"/>
                <w:szCs w:val="18"/>
              </w:rPr>
              <w:t xml:space="preserve">✔ Fleet server</w:t>
            </w:r>
          </w:p>
        </w:tc>
        <w:tc>
          <w:tcPr>
            <w:tcW w:type="dxa" w:w="700"/>
            <w:shd w:fill="E9F7EF" w:color="auto" w:val="clear"/>
            <w:tcMar>
              <w:top w:type="dxa" w:w="60"/>
              <w:left w:type="dxa" w:w="80"/>
              <w:bottom w:type="dxa" w:w="60"/>
              <w:right w:type="dxa" w:w="80"/>
            </w:tcMar>
          </w:tcPr>
          <w:p>
            <w:r>
              <w:rPr>
                <w:color w:val="1A7A4A"/>
                <w:sz w:val="18"/>
                <w:szCs w:val="18"/>
              </w:rPr>
              <w:t xml:space="preserve">✔ deployment server</w:t>
            </w:r>
          </w:p>
        </w:tc>
        <w:tc>
          <w:tcPr>
            <w:tcW w:type="dxa" w:w="900"/>
            <w:shd w:fill="E9F7EF" w:color="auto" w:val="clear"/>
            <w:tcMar>
              <w:top w:type="dxa" w:w="60"/>
              <w:left w:type="dxa" w:w="80"/>
              <w:bottom w:type="dxa" w:w="60"/>
              <w:right w:type="dxa" w:w="80"/>
            </w:tcMar>
          </w:tcPr>
          <w:p>
            <w:r>
              <w:rPr>
                <w:color w:val="1A7A4A"/>
                <w:sz w:val="18"/>
                <w:szCs w:val="18"/>
              </w:rPr>
              <w:t xml:space="preserve">✔ Intune</w:t>
            </w:r>
          </w:p>
        </w:tc>
        <w:tc>
          <w:tcPr>
            <w:tcW w:type="dxa" w:w="800"/>
            <w:shd w:fill="E9F7EF" w:color="auto" w:val="clear"/>
            <w:tcMar>
              <w:top w:type="dxa" w:w="60"/>
              <w:left w:type="dxa" w:w="80"/>
              <w:bottom w:type="dxa" w:w="60"/>
              <w:right w:type="dxa" w:w="80"/>
            </w:tcMar>
          </w:tcPr>
          <w:p>
            <w:r>
              <w:rPr>
                <w:color w:val="1A7A4A"/>
                <w:sz w:val="18"/>
                <w:szCs w:val="18"/>
              </w:rPr>
              <w:t xml:space="preserve">✔ cloud policy</w:t>
            </w:r>
          </w:p>
        </w:tc>
        <w:tc>
          <w:tcPr>
            <w:tcW w:type="dxa" w:w="800"/>
            <w:shd w:fill="E9F7EF" w:color="auto" w:val="clear"/>
            <w:tcMar>
              <w:top w:type="dxa" w:w="60"/>
              <w:left w:type="dxa" w:w="80"/>
              <w:bottom w:type="dxa" w:w="60"/>
              <w:right w:type="dxa" w:w="80"/>
            </w:tcMar>
          </w:tcPr>
          <w:p>
            <w:r>
              <w:rPr>
                <w:color w:val="1A7A4A"/>
                <w:sz w:val="18"/>
                <w:szCs w:val="18"/>
              </w:rPr>
              <w:t xml:space="preserve">✔ planned (Section E)</w:t>
            </w:r>
          </w:p>
        </w:tc>
        <w:tc>
          <w:tcPr>
            <w:tcW w:type="dxa" w:w="2900"/>
            <w:shd w:fill="FFFFFF" w:color="auto" w:val="clear"/>
            <w:tcMar>
              <w:top w:type="dxa" w:w="60"/>
              <w:left w:type="dxa" w:w="80"/>
              <w:bottom w:type="dxa" w:w="60"/>
              <w:right w:type="dxa" w:w="80"/>
            </w:tcMar>
          </w:tcPr>
          <w:p>
            <w:r>
              <w:rPr>
                <w:color w:val="2C3E50"/>
                <w:sz w:val="18"/>
                <w:szCs w:val="18"/>
              </w:rPr>
              <w:t xml:space="preserve">Elastic Fleet: single server manages all Elastic Agent configs with hot-reload, rollout rings, and health monitoring. HiveArmor Manager Config Architecture (Section E) closely mirrors Fleet. Adopt Elastic's rollout ring concept (canary → 10% → 50% → 100%).</w:t>
            </w:r>
          </w:p>
        </w:tc>
      </w:tr>
      <w:tr>
        <w:tc>
          <w:tcPr>
            <w:tcW w:type="dxa" w:w="1600"/>
            <w:shd w:fill="EBF5FB" w:color="auto" w:val="clear"/>
            <w:tcMar>
              <w:top w:type="dxa" w:w="60"/>
              <w:left w:type="dxa" w:w="80"/>
              <w:bottom w:type="dxa" w:w="60"/>
              <w:right w:type="dxa" w:w="80"/>
            </w:tcMar>
          </w:tcPr>
          <w:p>
            <w:r>
              <w:rPr>
                <w:color w:val="2C3E50"/>
                <w:sz w:val="18"/>
                <w:szCs w:val="18"/>
              </w:rPr>
              <w:t xml:space="preserve">Agent group policies</w:t>
            </w:r>
          </w:p>
        </w:tc>
        <w:tc>
          <w:tcPr>
            <w:tcW w:type="dxa" w:w="800"/>
            <w:shd w:fill="E9F7EF" w:color="auto" w:val="clear"/>
            <w:tcMar>
              <w:top w:type="dxa" w:w="60"/>
              <w:left w:type="dxa" w:w="80"/>
              <w:bottom w:type="dxa" w:w="60"/>
              <w:right w:type="dxa" w:w="80"/>
            </w:tcMar>
          </w:tcPr>
          <w:p>
            <w:r>
              <w:rPr>
                <w:color w:val="1A7A4A"/>
                <w:sz w:val="18"/>
                <w:szCs w:val="18"/>
              </w:rPr>
              <w:t xml:space="preserve">✔ sensor groups</w:t>
            </w:r>
          </w:p>
        </w:tc>
        <w:tc>
          <w:tcPr>
            <w:tcW w:type="dxa" w:w="800"/>
            <w:shd w:fill="E9F7EF" w:color="auto" w:val="clear"/>
            <w:tcMar>
              <w:top w:type="dxa" w:w="60"/>
              <w:left w:type="dxa" w:w="80"/>
              <w:bottom w:type="dxa" w:w="60"/>
              <w:right w:type="dxa" w:w="80"/>
            </w:tcMar>
          </w:tcPr>
          <w:p>
            <w:r>
              <w:rPr>
                <w:color w:val="1A7A4A"/>
                <w:sz w:val="18"/>
                <w:szCs w:val="18"/>
              </w:rPr>
              <w:t xml:space="preserve">✔ site/group hierarchy</w:t>
            </w:r>
          </w:p>
        </w:tc>
        <w:tc>
          <w:tcPr>
            <w:tcW w:type="dxa" w:w="800"/>
            <w:shd w:fill="E9F7EF" w:color="auto" w:val="clear"/>
            <w:tcMar>
              <w:top w:type="dxa" w:w="60"/>
              <w:left w:type="dxa" w:w="80"/>
              <w:bottom w:type="dxa" w:w="60"/>
              <w:right w:type="dxa" w:w="80"/>
            </w:tcMar>
          </w:tcPr>
          <w:p>
            <w:r>
              <w:rPr>
                <w:color w:val="1A7A4A"/>
                <w:sz w:val="18"/>
                <w:szCs w:val="18"/>
              </w:rPr>
              <w:t xml:space="preserve">✔ policy groups</w:t>
            </w:r>
          </w:p>
        </w:tc>
        <w:tc>
          <w:tcPr>
            <w:tcW w:type="dxa" w:w="800"/>
            <w:shd w:fill="E9F7EF" w:color="auto" w:val="clear"/>
            <w:tcMar>
              <w:top w:type="dxa" w:w="60"/>
              <w:left w:type="dxa" w:w="80"/>
              <w:bottom w:type="dxa" w:w="60"/>
              <w:right w:type="dxa" w:w="80"/>
            </w:tcMar>
          </w:tcPr>
          <w:p>
            <w:r>
              <w:rPr>
                <w:color w:val="1A7A4A"/>
                <w:sz w:val="18"/>
                <w:szCs w:val="18"/>
              </w:rPr>
              <w:t xml:space="preserve">✔ groups</w:t>
            </w:r>
          </w:p>
        </w:tc>
        <w:tc>
          <w:tcPr>
            <w:tcW w:type="dxa" w:w="700"/>
            <w:shd w:fill="E9F7EF" w:color="auto" w:val="clear"/>
            <w:tcMar>
              <w:top w:type="dxa" w:w="60"/>
              <w:left w:type="dxa" w:w="80"/>
              <w:bottom w:type="dxa" w:w="60"/>
              <w:right w:type="dxa" w:w="80"/>
            </w:tcMar>
          </w:tcPr>
          <w:p>
            <w:r>
              <w:rPr>
                <w:color w:val="1A7A4A"/>
                <w:sz w:val="18"/>
                <w:szCs w:val="18"/>
              </w:rPr>
              <w:t xml:space="preserve">✔ agent policies</w:t>
            </w:r>
          </w:p>
        </w:tc>
        <w:tc>
          <w:tcPr>
            <w:tcW w:type="dxa" w:w="700"/>
            <w:shd w:fill="E9F7EF" w:color="auto" w:val="clear"/>
            <w:tcMar>
              <w:top w:type="dxa" w:w="60"/>
              <w:left w:type="dxa" w:w="80"/>
              <w:bottom w:type="dxa" w:w="60"/>
              <w:right w:type="dxa" w:w="80"/>
            </w:tcMar>
          </w:tcPr>
          <w:p>
            <w:r>
              <w:rPr>
                <w:color w:val="1A7A4A"/>
                <w:sz w:val="18"/>
                <w:szCs w:val="18"/>
              </w:rPr>
              <w:t xml:space="preserve">✔ forwarder groups</w:t>
            </w:r>
          </w:p>
        </w:tc>
        <w:tc>
          <w:tcPr>
            <w:tcW w:type="dxa" w:w="900"/>
            <w:shd w:fill="E9F7EF" w:color="auto" w:val="clear"/>
            <w:tcMar>
              <w:top w:type="dxa" w:w="60"/>
              <w:left w:type="dxa" w:w="80"/>
              <w:bottom w:type="dxa" w:w="60"/>
              <w:right w:type="dxa" w:w="80"/>
            </w:tcMar>
          </w:tcPr>
          <w:p>
            <w:r>
              <w:rPr>
                <w:color w:val="1A7A4A"/>
                <w:sz w:val="18"/>
                <w:szCs w:val="18"/>
              </w:rPr>
              <w:t xml:space="preserve">✔ device groups</w:t>
            </w:r>
          </w:p>
        </w:tc>
        <w:tc>
          <w:tcPr>
            <w:tcW w:type="dxa" w:w="800"/>
            <w:shd w:fill="E9F7EF" w:color="auto" w:val="clear"/>
            <w:tcMar>
              <w:top w:type="dxa" w:w="60"/>
              <w:left w:type="dxa" w:w="80"/>
              <w:bottom w:type="dxa" w:w="60"/>
              <w:right w:type="dxa" w:w="80"/>
            </w:tcMar>
          </w:tcPr>
          <w:p>
            <w:r>
              <w:rPr>
                <w:color w:val="1A7A4A"/>
                <w:sz w:val="18"/>
                <w:szCs w:val="18"/>
              </w:rPr>
              <w:t xml:space="preserve">✔ business units</w:t>
            </w:r>
          </w:p>
        </w:tc>
        <w:tc>
          <w:tcPr>
            <w:tcW w:type="dxa" w:w="800"/>
            <w:shd w:fill="E9F7EF" w:color="auto" w:val="clear"/>
            <w:tcMar>
              <w:top w:type="dxa" w:w="60"/>
              <w:left w:type="dxa" w:w="80"/>
              <w:bottom w:type="dxa" w:w="60"/>
              <w:right w:type="dxa" w:w="80"/>
            </w:tcMar>
          </w:tcPr>
          <w:p>
            <w:r>
              <w:rPr>
                <w:color w:val="1A7A4A"/>
                <w:sz w:val="18"/>
                <w:szCs w:val="18"/>
              </w:rPr>
              <w:t xml:space="preserve">✔ planned 3-tier</w:t>
            </w:r>
          </w:p>
        </w:tc>
        <w:tc>
          <w:tcPr>
            <w:tcW w:type="dxa" w:w="2900"/>
            <w:shd w:fill="EBF5FB" w:color="auto" w:val="clear"/>
            <w:tcMar>
              <w:top w:type="dxa" w:w="60"/>
              <w:left w:type="dxa" w:w="80"/>
              <w:bottom w:type="dxa" w:w="60"/>
              <w:right w:type="dxa" w:w="80"/>
            </w:tcMar>
          </w:tcPr>
          <w:p>
            <w:r>
              <w:rPr>
                <w:color w:val="2C3E50"/>
                <w:sz w:val="18"/>
                <w:szCs w:val="18"/>
              </w:rPr>
              <w:t xml:space="preserve">SentinelOne: 3-tier Site &gt; Group &gt; Agent hierarchy maps perfectly to HiveArmor's Manager Global &gt; Agent Group &gt; Individual Agent design.</w:t>
            </w:r>
          </w:p>
        </w:tc>
      </w:tr>
      <w:tr>
        <w:tc>
          <w:tcPr>
            <w:tcW w:type="dxa" w:w="1600"/>
            <w:shd w:fill="FFFFFF" w:color="auto" w:val="clear"/>
            <w:tcMar>
              <w:top w:type="dxa" w:w="60"/>
              <w:left w:type="dxa" w:w="80"/>
              <w:bottom w:type="dxa" w:w="60"/>
              <w:right w:type="dxa" w:w="80"/>
            </w:tcMar>
          </w:tcPr>
          <w:p>
            <w:r>
              <w:rPr>
                <w:color w:val="2C3E50"/>
                <w:sz w:val="18"/>
                <w:szCs w:val="18"/>
              </w:rPr>
              <w:t xml:space="preserve">Remote shell</w:t>
            </w:r>
          </w:p>
        </w:tc>
        <w:tc>
          <w:tcPr>
            <w:tcW w:type="dxa" w:w="800"/>
            <w:shd w:fill="E9F7EF" w:color="auto" w:val="clear"/>
            <w:tcMar>
              <w:top w:type="dxa" w:w="60"/>
              <w:left w:type="dxa" w:w="80"/>
              <w:bottom w:type="dxa" w:w="60"/>
              <w:right w:type="dxa" w:w="80"/>
            </w:tcMar>
          </w:tcPr>
          <w:p>
            <w:r>
              <w:rPr>
                <w:color w:val="1A7A4A"/>
                <w:sz w:val="18"/>
                <w:szCs w:val="18"/>
              </w:rPr>
              <w:t xml:space="preserve">✔ RTR console</w:t>
            </w:r>
          </w:p>
        </w:tc>
        <w:tc>
          <w:tcPr>
            <w:tcW w:type="dxa" w:w="800"/>
            <w:shd w:fill="E9F7EF" w:color="auto" w:val="clear"/>
            <w:tcMar>
              <w:top w:type="dxa" w:w="60"/>
              <w:left w:type="dxa" w:w="80"/>
              <w:bottom w:type="dxa" w:w="60"/>
              <w:right w:type="dxa" w:w="80"/>
            </w:tcMar>
          </w:tcPr>
          <w:p>
            <w:r>
              <w:rPr>
                <w:color w:val="1A7A4A"/>
                <w:sz w:val="18"/>
                <w:szCs w:val="18"/>
              </w:rPr>
              <w:t xml:space="preserve">✔ remote ops</w:t>
            </w:r>
          </w:p>
        </w:tc>
        <w:tc>
          <w:tcPr>
            <w:tcW w:type="dxa" w:w="800"/>
            <w:shd w:fill="E9F7EF" w:color="auto" w:val="clear"/>
            <w:tcMar>
              <w:top w:type="dxa" w:w="60"/>
              <w:left w:type="dxa" w:w="80"/>
              <w:bottom w:type="dxa" w:w="60"/>
              <w:right w:type="dxa" w:w="80"/>
            </w:tcMar>
          </w:tcPr>
          <w:p>
            <w:r>
              <w:rPr>
                <w:color w:val="1A7A4A"/>
                <w:sz w:val="18"/>
                <w:szCs w:val="18"/>
              </w:rPr>
              <w:t xml:space="preserve">✔ live query</w:t>
            </w:r>
          </w:p>
        </w:tc>
        <w:tc>
          <w:tcPr>
            <w:tcW w:type="dxa" w:w="800"/>
            <w:shd w:fill="E9F7EF" w:color="auto" w:val="clear"/>
            <w:tcMar>
              <w:top w:type="dxa" w:w="60"/>
              <w:left w:type="dxa" w:w="80"/>
              <w:bottom w:type="dxa" w:w="60"/>
              <w:right w:type="dxa" w:w="80"/>
            </w:tcMar>
          </w:tcPr>
          <w:p>
            <w:r>
              <w:rPr>
                <w:color w:val="1A7A4A"/>
                <w:sz w:val="18"/>
                <w:szCs w:val="18"/>
              </w:rPr>
              <w:t xml:space="preserve">✔ active response</w:t>
            </w:r>
          </w:p>
        </w:tc>
        <w:tc>
          <w:tcPr>
            <w:tcW w:type="dxa" w:w="700"/>
            <w:shd w:fill="E9F7EF" w:color="auto" w:val="clear"/>
            <w:tcMar>
              <w:top w:type="dxa" w:w="60"/>
              <w:left w:type="dxa" w:w="80"/>
              <w:bottom w:type="dxa" w:w="60"/>
              <w:right w:type="dxa" w:w="80"/>
            </w:tcMar>
          </w:tcPr>
          <w:p>
            <w:r>
              <w:rPr>
                <w:color w:val="1A7A4A"/>
                <w:sz w:val="18"/>
                <w:szCs w:val="18"/>
              </w:rPr>
              <w:t xml:space="preserve">✔ osquery</w:t>
            </w:r>
          </w:p>
        </w:tc>
        <w:tc>
          <w:tcPr>
            <w:tcW w:type="dxa" w:w="700"/>
            <w:shd w:fill="FADBD8" w:color="auto" w:val="clear"/>
            <w:tcMar>
              <w:top w:type="dxa" w:w="60"/>
              <w:left w:type="dxa" w:w="80"/>
              <w:bottom w:type="dxa" w:w="60"/>
              <w:right w:type="dxa" w:w="80"/>
            </w:tcMar>
          </w:tcPr>
          <w:p>
            <w:r>
              <w:rPr>
                <w:color w:val="C0392B"/>
                <w:sz w:val="18"/>
                <w:szCs w:val="18"/>
              </w:rPr>
              <w:t xml:space="preserve">✖</w:t>
            </w:r>
          </w:p>
        </w:tc>
        <w:tc>
          <w:tcPr>
            <w:tcW w:type="dxa" w:w="900"/>
            <w:shd w:fill="E9F7EF" w:color="auto" w:val="clear"/>
            <w:tcMar>
              <w:top w:type="dxa" w:w="60"/>
              <w:left w:type="dxa" w:w="80"/>
              <w:bottom w:type="dxa" w:w="60"/>
              <w:right w:type="dxa" w:w="80"/>
            </w:tcMar>
          </w:tcPr>
          <w:p>
            <w:r>
              <w:rPr>
                <w:color w:val="1A7A4A"/>
                <w:sz w:val="18"/>
                <w:szCs w:val="18"/>
              </w:rPr>
              <w:t xml:space="preserve">✔ live response</w:t>
            </w:r>
          </w:p>
        </w:tc>
        <w:tc>
          <w:tcPr>
            <w:tcW w:type="dxa" w:w="800"/>
            <w:shd w:fill="FADBD8" w:color="auto" w:val="clear"/>
            <w:tcMar>
              <w:top w:type="dxa" w:w="60"/>
              <w:left w:type="dxa" w:w="80"/>
              <w:bottom w:type="dxa" w:w="60"/>
              <w:right w:type="dxa" w:w="80"/>
            </w:tcMar>
          </w:tcPr>
          <w:p>
            <w:r>
              <w:rPr>
                <w:color w:val="C0392B"/>
                <w:sz w:val="18"/>
                <w:szCs w:val="18"/>
              </w:rPr>
              <w:t xml:space="preserve">✖</w:t>
            </w:r>
          </w:p>
        </w:tc>
        <w:tc>
          <w:tcPr>
            <w:tcW w:type="dxa" w:w="800"/>
            <w:shd w:fill="E9F7EF" w:color="auto" w:val="clear"/>
            <w:tcMar>
              <w:top w:type="dxa" w:w="60"/>
              <w:left w:type="dxa" w:w="80"/>
              <w:bottom w:type="dxa" w:w="60"/>
              <w:right w:type="dxa" w:w="80"/>
            </w:tcMar>
          </w:tcPr>
          <w:p>
            <w:r>
              <w:rPr>
                <w:color w:val="1A7A4A"/>
                <w:sz w:val="18"/>
                <w:szCs w:val="18"/>
              </w:rPr>
              <w:t xml:space="preserve">✔ gRPC bidirectional</w:t>
            </w:r>
          </w:p>
        </w:tc>
        <w:tc>
          <w:tcPr>
            <w:tcW w:type="dxa" w:w="2900"/>
            <w:shd w:fill="FFFFFF" w:color="auto" w:val="clear"/>
            <w:tcMar>
              <w:top w:type="dxa" w:w="60"/>
              <w:left w:type="dxa" w:w="80"/>
              <w:bottom w:type="dxa" w:w="60"/>
              <w:right w:type="dxa" w:w="80"/>
            </w:tcMar>
          </w:tcPr>
          <w:p>
            <w:r>
              <w:rPr>
                <w:color w:val="2C3E50"/>
                <w:sz w:val="18"/>
                <w:szCs w:val="18"/>
              </w:rPr>
              <w:t xml:space="preserve">CrowdStrike RTR: best UX for remote shell with command history, file operations. HiveArmor has the gRPC mechanism; add frontend terminal component.</w:t>
            </w:r>
          </w:p>
        </w:tc>
      </w:tr>
      <w:tr>
        <w:tc>
          <w:tcPr>
            <w:tcW w:type="dxa" w:w="1600"/>
            <w:shd w:fill="EBF5FB" w:color="auto" w:val="clear"/>
            <w:tcMar>
              <w:top w:type="dxa" w:w="60"/>
              <w:left w:type="dxa" w:w="80"/>
              <w:bottom w:type="dxa" w:w="60"/>
              <w:right w:type="dxa" w:w="80"/>
            </w:tcMar>
          </w:tcPr>
          <w:p>
            <w:r>
              <w:rPr>
                <w:color w:val="2C3E50"/>
                <w:sz w:val="18"/>
                <w:szCs w:val="18"/>
              </w:rPr>
              <w:t xml:space="preserve">Self-update</w:t>
            </w:r>
          </w:p>
        </w:tc>
        <w:tc>
          <w:tcPr>
            <w:tcW w:type="dxa" w:w="800"/>
            <w:shd w:fill="E9F7EF" w:color="auto" w:val="clear"/>
            <w:tcMar>
              <w:top w:type="dxa" w:w="60"/>
              <w:left w:type="dxa" w:w="80"/>
              <w:bottom w:type="dxa" w:w="60"/>
              <w:right w:type="dxa" w:w="80"/>
            </w:tcMar>
          </w:tcPr>
          <w:p>
            <w:r>
              <w:rPr>
                <w:color w:val="1A7A4A"/>
                <w:sz w:val="18"/>
                <w:szCs w:val="18"/>
              </w:rPr>
              <w:t xml:space="preserve">✔ cloud-managed</w:t>
            </w:r>
          </w:p>
        </w:tc>
        <w:tc>
          <w:tcPr>
            <w:tcW w:type="dxa" w:w="800"/>
            <w:shd w:fill="E9F7EF" w:color="auto" w:val="clear"/>
            <w:tcMar>
              <w:top w:type="dxa" w:w="60"/>
              <w:left w:type="dxa" w:w="80"/>
              <w:bottom w:type="dxa" w:w="60"/>
              <w:right w:type="dxa" w:w="80"/>
            </w:tcMar>
          </w:tcPr>
          <w:p>
            <w:r>
              <w:rPr>
                <w:color w:val="1A7A4A"/>
                <w:sz w:val="18"/>
                <w:szCs w:val="18"/>
              </w:rPr>
              <w:t xml:space="preserve">✔</w:t>
            </w:r>
          </w:p>
        </w:tc>
        <w:tc>
          <w:tcPr>
            <w:tcW w:type="dxa" w:w="800"/>
            <w:shd w:fill="E9F7EF" w:color="auto" w:val="clear"/>
            <w:tcMar>
              <w:top w:type="dxa" w:w="60"/>
              <w:left w:type="dxa" w:w="80"/>
              <w:bottom w:type="dxa" w:w="60"/>
              <w:right w:type="dxa" w:w="80"/>
            </w:tcMar>
          </w:tcPr>
          <w:p>
            <w:r>
              <w:rPr>
                <w:color w:val="1A7A4A"/>
                <w:sz w:val="18"/>
                <w:szCs w:val="18"/>
              </w:rPr>
              <w:t xml:space="preserve">✔</w:t>
            </w:r>
          </w:p>
        </w:tc>
        <w:tc>
          <w:tcPr>
            <w:tcW w:type="dxa" w:w="800"/>
            <w:shd w:fill="E9F7EF" w:color="auto" w:val="clear"/>
            <w:tcMar>
              <w:top w:type="dxa" w:w="60"/>
              <w:left w:type="dxa" w:w="80"/>
              <w:bottom w:type="dxa" w:w="60"/>
              <w:right w:type="dxa" w:w="80"/>
            </w:tcMar>
          </w:tcPr>
          <w:p>
            <w:r>
              <w:rPr>
                <w:color w:val="1A7A4A"/>
                <w:sz w:val="18"/>
                <w:szCs w:val="18"/>
              </w:rPr>
              <w:t xml:space="preserve">✔ WPK packages</w:t>
            </w:r>
          </w:p>
        </w:tc>
        <w:tc>
          <w:tcPr>
            <w:tcW w:type="dxa" w:w="700"/>
            <w:shd w:fill="E9F7EF" w:color="auto" w:val="clear"/>
            <w:tcMar>
              <w:top w:type="dxa" w:w="60"/>
              <w:left w:type="dxa" w:w="80"/>
              <w:bottom w:type="dxa" w:w="60"/>
              <w:right w:type="dxa" w:w="80"/>
            </w:tcMar>
          </w:tcPr>
          <w:p>
            <w:r>
              <w:rPr>
                <w:color w:val="1A7A4A"/>
                <w:sz w:val="18"/>
                <w:szCs w:val="18"/>
              </w:rPr>
              <w:t xml:space="preserve">✔ Fleet</w:t>
            </w:r>
          </w:p>
        </w:tc>
        <w:tc>
          <w:tcPr>
            <w:tcW w:type="dxa" w:w="700"/>
            <w:shd w:fill="E9F7EF" w:color="auto" w:val="clear"/>
            <w:tcMar>
              <w:top w:type="dxa" w:w="60"/>
              <w:left w:type="dxa" w:w="80"/>
              <w:bottom w:type="dxa" w:w="60"/>
              <w:right w:type="dxa" w:w="80"/>
            </w:tcMar>
          </w:tcPr>
          <w:p>
            <w:r>
              <w:rPr>
                <w:color w:val="1A7A4A"/>
                <w:sz w:val="18"/>
                <w:szCs w:val="18"/>
              </w:rPr>
              <w:t xml:space="preserve">✔</w:t>
            </w:r>
          </w:p>
        </w:tc>
        <w:tc>
          <w:tcPr>
            <w:tcW w:type="dxa" w:w="900"/>
            <w:shd w:fill="E9F7EF" w:color="auto" w:val="clear"/>
            <w:tcMar>
              <w:top w:type="dxa" w:w="60"/>
              <w:left w:type="dxa" w:w="80"/>
              <w:bottom w:type="dxa" w:w="60"/>
              <w:right w:type="dxa" w:w="80"/>
            </w:tcMar>
          </w:tcPr>
          <w:p>
            <w:r>
              <w:rPr>
                <w:color w:val="1A7A4A"/>
                <w:sz w:val="18"/>
                <w:szCs w:val="18"/>
              </w:rPr>
              <w:t xml:space="preserve">✔ Intune</w:t>
            </w:r>
          </w:p>
        </w:tc>
        <w:tc>
          <w:tcPr>
            <w:tcW w:type="dxa" w:w="800"/>
            <w:shd w:fill="E9F7EF" w:color="auto" w:val="clear"/>
            <w:tcMar>
              <w:top w:type="dxa" w:w="60"/>
              <w:left w:type="dxa" w:w="80"/>
              <w:bottom w:type="dxa" w:w="60"/>
              <w:right w:type="dxa" w:w="80"/>
            </w:tcMar>
          </w:tcPr>
          <w:p>
            <w:r>
              <w:rPr>
                <w:color w:val="1A7A4A"/>
                <w:sz w:val="18"/>
                <w:szCs w:val="18"/>
              </w:rPr>
              <w:t xml:space="preserve">✔</w:t>
            </w:r>
          </w:p>
        </w:tc>
        <w:tc>
          <w:tcPr>
            <w:tcW w:type="dxa" w:w="800"/>
            <w:shd w:fill="E9F7EF" w:color="auto" w:val="clear"/>
            <w:tcMar>
              <w:top w:type="dxa" w:w="60"/>
              <w:left w:type="dxa" w:w="80"/>
              <w:bottom w:type="dxa" w:w="60"/>
              <w:right w:type="dxa" w:w="80"/>
            </w:tcMar>
          </w:tcPr>
          <w:p>
            <w:r>
              <w:rPr>
                <w:color w:val="1A7A4A"/>
                <w:sz w:val="18"/>
                <w:szCs w:val="18"/>
              </w:rPr>
              <w:t xml:space="preserve">✔ 5-min poll + rollback</w:t>
            </w:r>
          </w:p>
        </w:tc>
        <w:tc>
          <w:tcPr>
            <w:tcW w:type="dxa" w:w="2900"/>
            <w:shd w:fill="EBF5FB" w:color="auto" w:val="clear"/>
            <w:tcMar>
              <w:top w:type="dxa" w:w="60"/>
              <w:left w:type="dxa" w:w="80"/>
              <w:bottom w:type="dxa" w:w="60"/>
              <w:right w:type="dxa" w:w="80"/>
            </w:tcMar>
          </w:tcPr>
          <w:p>
            <w:r>
              <w:rPr>
                <w:color w:val="2C3E50"/>
                <w:sz w:val="18"/>
                <w:szCs w:val="18"/>
              </w:rPr>
              <w:t xml:space="preserve">Wazuh: WPK (signed package) for agent updates with rollback. HiveArmor updater already has rollback — add ed25519 signature verification (Sprint 2).</w:t>
            </w:r>
          </w:p>
        </w:tc>
      </w:tr>
      <w:tr>
        <w:tc>
          <w:tcPr>
            <w:tcW w:type="dxa" w:w="1600"/>
            <w:shd w:fill="FFFFFF" w:color="auto" w:val="clear"/>
            <w:tcMar>
              <w:top w:type="dxa" w:w="60"/>
              <w:left w:type="dxa" w:w="80"/>
              <w:bottom w:type="dxa" w:w="60"/>
              <w:right w:type="dxa" w:w="80"/>
            </w:tcMar>
          </w:tcPr>
          <w:p>
            <w:r>
              <w:rPr>
                <w:color w:val="2C3E50"/>
                <w:sz w:val="18"/>
                <w:szCs w:val="18"/>
              </w:rPr>
              <w:t xml:space="preserve">Agent health monitoring</w:t>
            </w:r>
          </w:p>
        </w:tc>
        <w:tc>
          <w:tcPr>
            <w:tcW w:type="dxa" w:w="800"/>
            <w:shd w:fill="E9F7EF" w:color="auto" w:val="clear"/>
            <w:tcMar>
              <w:top w:type="dxa" w:w="60"/>
              <w:left w:type="dxa" w:w="80"/>
              <w:bottom w:type="dxa" w:w="60"/>
              <w:right w:type="dxa" w:w="80"/>
            </w:tcMar>
          </w:tcPr>
          <w:p>
            <w:r>
              <w:rPr>
                <w:color w:val="1A7A4A"/>
                <w:sz w:val="18"/>
                <w:szCs w:val="18"/>
              </w:rPr>
              <w:t xml:space="preserve">✔ sensor vitals</w:t>
            </w:r>
          </w:p>
        </w:tc>
        <w:tc>
          <w:tcPr>
            <w:tcW w:type="dxa" w:w="800"/>
            <w:shd w:fill="E9F7EF" w:color="auto" w:val="clear"/>
            <w:tcMar>
              <w:top w:type="dxa" w:w="60"/>
              <w:left w:type="dxa" w:w="80"/>
              <w:bottom w:type="dxa" w:w="60"/>
              <w:right w:type="dxa" w:w="80"/>
            </w:tcMar>
          </w:tcPr>
          <w:p>
            <w:r>
              <w:rPr>
                <w:color w:val="1A7A4A"/>
                <w:sz w:val="18"/>
                <w:szCs w:val="18"/>
              </w:rPr>
              <w:t xml:space="preserve">✔ agent health</w:t>
            </w:r>
          </w:p>
        </w:tc>
        <w:tc>
          <w:tcPr>
            <w:tcW w:type="dxa" w:w="800"/>
            <w:shd w:fill="E9F7EF" w:color="auto" w:val="clear"/>
            <w:tcMar>
              <w:top w:type="dxa" w:w="60"/>
              <w:left w:type="dxa" w:w="80"/>
              <w:bottom w:type="dxa" w:w="60"/>
              <w:right w:type="dxa" w:w="80"/>
            </w:tcMar>
          </w:tcPr>
          <w:p>
            <w:r>
              <w:rPr>
                <w:color w:val="1A7A4A"/>
                <w:sz w:val="18"/>
                <w:szCs w:val="18"/>
              </w:rPr>
              <w:t xml:space="preserve">✔</w:t>
            </w:r>
          </w:p>
        </w:tc>
        <w:tc>
          <w:tcPr>
            <w:tcW w:type="dxa" w:w="800"/>
            <w:shd w:fill="E9F7EF" w:color="auto" w:val="clear"/>
            <w:tcMar>
              <w:top w:type="dxa" w:w="60"/>
              <w:left w:type="dxa" w:w="80"/>
              <w:bottom w:type="dxa" w:w="60"/>
              <w:right w:type="dxa" w:w="80"/>
            </w:tcMar>
          </w:tcPr>
          <w:p>
            <w:r>
              <w:rPr>
                <w:color w:val="1A7A4A"/>
                <w:sz w:val="18"/>
                <w:szCs w:val="18"/>
              </w:rPr>
              <w:t xml:space="preserve">✔ agent stats</w:t>
            </w:r>
          </w:p>
        </w:tc>
        <w:tc>
          <w:tcPr>
            <w:tcW w:type="dxa" w:w="700"/>
            <w:shd w:fill="E9F7EF" w:color="auto" w:val="clear"/>
            <w:tcMar>
              <w:top w:type="dxa" w:w="60"/>
              <w:left w:type="dxa" w:w="80"/>
              <w:bottom w:type="dxa" w:w="60"/>
              <w:right w:type="dxa" w:w="80"/>
            </w:tcMar>
          </w:tcPr>
          <w:p>
            <w:r>
              <w:rPr>
                <w:color w:val="1A7A4A"/>
                <w:sz w:val="18"/>
                <w:szCs w:val="18"/>
              </w:rPr>
              <w:t xml:space="preserve">✔ metrics</w:t>
            </w:r>
          </w:p>
        </w:tc>
        <w:tc>
          <w:tcPr>
            <w:tcW w:type="dxa" w:w="700"/>
            <w:shd w:fill="E9F7EF" w:color="auto" w:val="clear"/>
            <w:tcMar>
              <w:top w:type="dxa" w:w="60"/>
              <w:left w:type="dxa" w:w="80"/>
              <w:bottom w:type="dxa" w:w="60"/>
              <w:right w:type="dxa" w:w="80"/>
            </w:tcMar>
          </w:tcPr>
          <w:p>
            <w:r>
              <w:rPr>
                <w:color w:val="1A7A4A"/>
                <w:sz w:val="18"/>
                <w:szCs w:val="18"/>
              </w:rPr>
              <w:t xml:space="preserve">✔ UF health</w:t>
            </w:r>
          </w:p>
        </w:tc>
        <w:tc>
          <w:tcPr>
            <w:tcW w:type="dxa" w:w="900"/>
            <w:shd w:fill="E9F7EF" w:color="auto" w:val="clear"/>
            <w:tcMar>
              <w:top w:type="dxa" w:w="60"/>
              <w:left w:type="dxa" w:w="80"/>
              <w:bottom w:type="dxa" w:w="60"/>
              <w:right w:type="dxa" w:w="80"/>
            </w:tcMar>
          </w:tcPr>
          <w:p>
            <w:r>
              <w:rPr>
                <w:color w:val="1A7A4A"/>
                <w:sz w:val="18"/>
                <w:szCs w:val="18"/>
              </w:rPr>
              <w:t xml:space="preserve">✔</w:t>
            </w:r>
          </w:p>
        </w:tc>
        <w:tc>
          <w:tcPr>
            <w:tcW w:type="dxa" w:w="800"/>
            <w:shd w:fill="E9F7EF" w:color="auto" w:val="clear"/>
            <w:tcMar>
              <w:top w:type="dxa" w:w="60"/>
              <w:left w:type="dxa" w:w="80"/>
              <w:bottom w:type="dxa" w:w="60"/>
              <w:right w:type="dxa" w:w="80"/>
            </w:tcMar>
          </w:tcPr>
          <w:p>
            <w:r>
              <w:rPr>
                <w:color w:val="1A7A4A"/>
                <w:sz w:val="18"/>
                <w:szCs w:val="18"/>
              </w:rPr>
              <w:t xml:space="preserve">✔</w:t>
            </w:r>
          </w:p>
        </w:tc>
        <w:tc>
          <w:tcPr>
            <w:tcW w:type="dxa" w:w="800"/>
            <w:shd w:fill="FEF9E7" w:color="auto" w:val="clear"/>
            <w:tcMar>
              <w:top w:type="dxa" w:w="60"/>
              <w:left w:type="dxa" w:w="80"/>
              <w:bottom w:type="dxa" w:w="60"/>
              <w:right w:type="dxa" w:w="80"/>
            </w:tcMar>
          </w:tcPr>
          <w:p>
            <w:r>
              <w:rPr>
                <w:color w:val="9C5700"/>
                <w:sz w:val="18"/>
                <w:szCs w:val="18"/>
              </w:rPr>
              <w:t xml:space="preserve">⚠ partial (queue depth)</w:t>
            </w:r>
          </w:p>
        </w:tc>
        <w:tc>
          <w:tcPr>
            <w:tcW w:type="dxa" w:w="2900"/>
            <w:shd w:fill="FFFFFF" w:color="auto" w:val="clear"/>
            <w:tcMar>
              <w:top w:type="dxa" w:w="60"/>
              <w:left w:type="dxa" w:w="80"/>
              <w:bottom w:type="dxa" w:w="60"/>
              <w:right w:type="dxa" w:w="80"/>
            </w:tcMar>
          </w:tcPr>
          <w:p>
            <w:r>
              <w:rPr>
                <w:color w:val="2C3E50"/>
                <w:sz w:val="18"/>
                <w:szCs w:val="18"/>
              </w:rPr>
              <w:t xml:space="preserve">Elastic: agent health metrics (CPU, RAM, events/sec, lag) exposed to Fleet UI. HiveArmor should expose vitals via a /metrics gRPC call and display in agent list page.</w:t>
            </w:r>
          </w:p>
        </w:tc>
      </w:tr>
      <w:tr>
        <w:tc>
          <w:tcPr>
            <w:tcW w:type="dxa" w:w="1600"/>
            <w:shd w:fill="EBF5FB" w:color="auto" w:val="clear"/>
            <w:tcMar>
              <w:top w:type="dxa" w:w="60"/>
              <w:left w:type="dxa" w:w="80"/>
              <w:bottom w:type="dxa" w:w="60"/>
              <w:right w:type="dxa" w:w="80"/>
            </w:tcMar>
          </w:tcPr>
          <w:p>
            <w:r>
              <w:rPr>
                <w:color w:val="2C3E50"/>
                <w:sz w:val="18"/>
                <w:szCs w:val="18"/>
              </w:rPr>
              <w:t xml:space="preserve">Uninstall protection</w:t>
            </w:r>
          </w:p>
        </w:tc>
        <w:tc>
          <w:tcPr>
            <w:tcW w:type="dxa" w:w="800"/>
            <w:shd w:fill="E9F7EF" w:color="auto" w:val="clear"/>
            <w:tcMar>
              <w:top w:type="dxa" w:w="60"/>
              <w:left w:type="dxa" w:w="80"/>
              <w:bottom w:type="dxa" w:w="60"/>
              <w:right w:type="dxa" w:w="80"/>
            </w:tcMar>
          </w:tcPr>
          <w:p>
            <w:r>
              <w:rPr>
                <w:color w:val="1A7A4A"/>
                <w:sz w:val="18"/>
                <w:szCs w:val="18"/>
              </w:rPr>
              <w:t xml:space="preserve">✔ tamper protection</w:t>
            </w:r>
          </w:p>
        </w:tc>
        <w:tc>
          <w:tcPr>
            <w:tcW w:type="dxa" w:w="800"/>
            <w:shd w:fill="E9F7EF" w:color="auto" w:val="clear"/>
            <w:tcMar>
              <w:top w:type="dxa" w:w="60"/>
              <w:left w:type="dxa" w:w="80"/>
              <w:bottom w:type="dxa" w:w="60"/>
              <w:right w:type="dxa" w:w="80"/>
            </w:tcMar>
          </w:tcPr>
          <w:p>
            <w:r>
              <w:rPr>
                <w:color w:val="1A7A4A"/>
                <w:sz w:val="18"/>
                <w:szCs w:val="18"/>
              </w:rPr>
              <w:t xml:space="preserve">✔ anti-tamper</w:t>
            </w:r>
          </w:p>
        </w:tc>
        <w:tc>
          <w:tcPr>
            <w:tcW w:type="dxa" w:w="800"/>
            <w:shd w:fill="E9F7EF" w:color="auto" w:val="clear"/>
            <w:tcMar>
              <w:top w:type="dxa" w:w="60"/>
              <w:left w:type="dxa" w:w="80"/>
              <w:bottom w:type="dxa" w:w="60"/>
              <w:right w:type="dxa" w:w="80"/>
            </w:tcMar>
          </w:tcPr>
          <w:p>
            <w:r>
              <w:rPr>
                <w:color w:val="1A7A4A"/>
                <w:sz w:val="18"/>
                <w:szCs w:val="18"/>
              </w:rPr>
              <w:t xml:space="preserve">✔</w:t>
            </w:r>
          </w:p>
        </w:tc>
        <w:tc>
          <w:tcPr>
            <w:tcW w:type="dxa" w:w="800"/>
            <w:shd w:fill="E9F7EF" w:color="auto" w:val="clear"/>
            <w:tcMar>
              <w:top w:type="dxa" w:w="60"/>
              <w:left w:type="dxa" w:w="80"/>
              <w:bottom w:type="dxa" w:w="60"/>
              <w:right w:type="dxa" w:w="80"/>
            </w:tcMar>
          </w:tcPr>
          <w:p>
            <w:r>
              <w:rPr>
                <w:color w:val="1A7A4A"/>
                <w:sz w:val="18"/>
                <w:szCs w:val="18"/>
              </w:rPr>
              <w:t xml:space="preserve">✔ password protected</w:t>
            </w:r>
          </w:p>
        </w:tc>
        <w:tc>
          <w:tcPr>
            <w:tcW w:type="dxa" w:w="700"/>
            <w:shd w:fill="E9F7EF" w:color="auto" w:val="clear"/>
            <w:tcMar>
              <w:top w:type="dxa" w:w="60"/>
              <w:left w:type="dxa" w:w="80"/>
              <w:bottom w:type="dxa" w:w="60"/>
              <w:right w:type="dxa" w:w="80"/>
            </w:tcMar>
          </w:tcPr>
          <w:p>
            <w:r>
              <w:rPr>
                <w:color w:val="1A7A4A"/>
                <w:sz w:val="18"/>
                <w:szCs w:val="18"/>
              </w:rPr>
              <w:t xml:space="preserve">✔</w:t>
            </w:r>
          </w:p>
        </w:tc>
        <w:tc>
          <w:tcPr>
            <w:tcW w:type="dxa" w:w="700"/>
            <w:shd w:fill="FADBD8" w:color="auto" w:val="clear"/>
            <w:tcMar>
              <w:top w:type="dxa" w:w="60"/>
              <w:left w:type="dxa" w:w="80"/>
              <w:bottom w:type="dxa" w:w="60"/>
              <w:right w:type="dxa" w:w="80"/>
            </w:tcMar>
          </w:tcPr>
          <w:p>
            <w:r>
              <w:rPr>
                <w:color w:val="C0392B"/>
                <w:sz w:val="18"/>
                <w:szCs w:val="18"/>
              </w:rPr>
              <w:t xml:space="preserve">✖</w:t>
            </w:r>
          </w:p>
        </w:tc>
        <w:tc>
          <w:tcPr>
            <w:tcW w:type="dxa" w:w="900"/>
            <w:shd w:fill="E9F7EF" w:color="auto" w:val="clear"/>
            <w:tcMar>
              <w:top w:type="dxa" w:w="60"/>
              <w:left w:type="dxa" w:w="80"/>
              <w:bottom w:type="dxa" w:w="60"/>
              <w:right w:type="dxa" w:w="80"/>
            </w:tcMar>
          </w:tcPr>
          <w:p>
            <w:r>
              <w:rPr>
                <w:color w:val="1A7A4A"/>
                <w:sz w:val="18"/>
                <w:szCs w:val="18"/>
              </w:rPr>
              <w:t xml:space="preserve">✔ tamper protection</w:t>
            </w:r>
          </w:p>
        </w:tc>
        <w:tc>
          <w:tcPr>
            <w:tcW w:type="dxa" w:w="800"/>
            <w:shd w:fill="FADBD8" w:color="auto" w:val="clear"/>
            <w:tcMar>
              <w:top w:type="dxa" w:w="60"/>
              <w:left w:type="dxa" w:w="80"/>
              <w:bottom w:type="dxa" w:w="60"/>
              <w:right w:type="dxa" w:w="80"/>
            </w:tcMar>
          </w:tcPr>
          <w:p>
            <w:r>
              <w:rPr>
                <w:color w:val="C0392B"/>
                <w:sz w:val="18"/>
                <w:szCs w:val="18"/>
              </w:rPr>
              <w:t xml:space="preserve">✖</w:t>
            </w:r>
          </w:p>
        </w:tc>
        <w:tc>
          <w:tcPr>
            <w:tcW w:type="dxa" w:w="800"/>
            <w:shd w:fill="FEF9E7" w:color="auto" w:val="clear"/>
            <w:tcMar>
              <w:top w:type="dxa" w:w="60"/>
              <w:left w:type="dxa" w:w="80"/>
              <w:bottom w:type="dxa" w:w="60"/>
              <w:right w:type="dxa" w:w="80"/>
            </w:tcMar>
          </w:tcPr>
          <w:p>
            <w:r>
              <w:rPr>
                <w:color w:val="9C5700"/>
                <w:sz w:val="18"/>
                <w:szCs w:val="18"/>
              </w:rPr>
              <w:t xml:space="preserve">⚠ not implemented</w:t>
            </w:r>
          </w:p>
        </w:tc>
        <w:tc>
          <w:tcPr>
            <w:tcW w:type="dxa" w:w="2900"/>
            <w:shd w:fill="EBF5FB" w:color="auto" w:val="clear"/>
            <w:tcMar>
              <w:top w:type="dxa" w:w="60"/>
              <w:left w:type="dxa" w:w="80"/>
              <w:bottom w:type="dxa" w:w="60"/>
              <w:right w:type="dxa" w:w="80"/>
            </w:tcMar>
          </w:tcPr>
          <w:p>
            <w:r>
              <w:rPr>
                <w:color w:val="2C3E50"/>
                <w:sz w:val="18"/>
                <w:szCs w:val="18"/>
              </w:rPr>
              <w:t xml:space="preserve">CrowdStrike/SentinelOne/MDE: require uninstall token from console. HiveArmor must add a manager-issued uninstall token — without it, an attacker can uninstall the agent before attacking. Sprint 2 security item.</w:t>
            </w:r>
          </w:p>
        </w:tc>
      </w:tr>
    </w:tbl>
    <w:p>
      <w:pPr>
        <w:spacing w:after="60"/>
      </w:pPr>
    </w:p>
    <w:p>
      <w:pPr>
        <w:pStyle w:val="Heading2"/>
        <w:spacing w:after="120" w:before="320"/>
        <w:rPr>
          <w:b/>
          <w:bCs/>
          <w:color w:val="2E86AB"/>
        </w:rPr>
      </w:pPr>
      <w:r>
        <w:t xml:space="preserve">C.7  Resource Footprint</w:t>
      </w:r>
    </w:p>
    <w:tbl>
      <w:tblPr>
        <w:tblW w:type="dxa" w:w="12240"/>
        <w:tblBorders>
          <w:top w:val="single" w:color="B0C4DE" w:sz="4"/>
          <w:left w:val="single" w:color="B0C4DE" w:sz="4"/>
          <w:bottom w:val="single" w:color="B0C4DE" w:sz="4"/>
          <w:right w:val="single" w:color="B0C4DE" w:sz="4"/>
          <w:insideH w:val="single" w:color="auto" w:sz="4"/>
          <w:insideV w:val="single" w:color="auto" w:sz="4"/>
        </w:tblBorders>
      </w:tblPr>
      <w:tblGrid>
        <w:gridCol w:w="2200"/>
        <w:gridCol w:w="1800"/>
        <w:gridCol w:w="1800"/>
        <w:gridCol w:w="2200"/>
        <w:gridCol w:w="3300"/>
      </w:tblGrid>
      <w:tr>
        <w:trPr>
          <w:tblHeader/>
        </w:trPr>
        <w:tc>
          <w:tcPr>
            <w:tcW w:type="dxa" w:w="2200"/>
            <w:shd w:fill="D6EAF8" w:color="auto" w:val="clear"/>
            <w:tcMar>
              <w:top w:type="dxa" w:w="60"/>
              <w:left w:type="dxa" w:w="80"/>
              <w:bottom w:type="dxa" w:w="60"/>
              <w:right w:type="dxa" w:w="80"/>
            </w:tcMar>
          </w:tcPr>
          <w:p>
            <w:r>
              <w:rPr>
                <w:b/>
                <w:bCs/>
                <w:color w:val="1E5C7E"/>
                <w:sz w:val="18"/>
                <w:szCs w:val="18"/>
              </w:rPr>
              <w:t xml:space="preserve">Agent</w:t>
            </w:r>
          </w:p>
        </w:tc>
        <w:tc>
          <w:tcPr>
            <w:tcW w:type="dxa" w:w="1800"/>
            <w:shd w:fill="D6EAF8" w:color="auto" w:val="clear"/>
            <w:tcMar>
              <w:top w:type="dxa" w:w="60"/>
              <w:left w:type="dxa" w:w="80"/>
              <w:bottom w:type="dxa" w:w="60"/>
              <w:right w:type="dxa" w:w="80"/>
            </w:tcMar>
          </w:tcPr>
          <w:p>
            <w:r>
              <w:rPr>
                <w:b/>
                <w:bCs/>
                <w:color w:val="1E5C7E"/>
                <w:sz w:val="18"/>
                <w:szCs w:val="18"/>
              </w:rPr>
              <w:t xml:space="preserve">Typical RAM (idle)</w:t>
            </w:r>
          </w:p>
        </w:tc>
        <w:tc>
          <w:tcPr>
            <w:tcW w:type="dxa" w:w="1800"/>
            <w:shd w:fill="D6EAF8" w:color="auto" w:val="clear"/>
            <w:tcMar>
              <w:top w:type="dxa" w:w="60"/>
              <w:left w:type="dxa" w:w="80"/>
              <w:bottom w:type="dxa" w:w="60"/>
              <w:right w:type="dxa" w:w="80"/>
            </w:tcMar>
          </w:tcPr>
          <w:p>
            <w:r>
              <w:rPr>
                <w:b/>
                <w:bCs/>
                <w:color w:val="1E5C7E"/>
                <w:sz w:val="18"/>
                <w:szCs w:val="18"/>
              </w:rPr>
              <w:t xml:space="preserve">Typical CPU (idle)</w:t>
            </w:r>
          </w:p>
        </w:tc>
        <w:tc>
          <w:tcPr>
            <w:tcW w:type="dxa" w:w="2200"/>
            <w:shd w:fill="D6EAF8" w:color="auto" w:val="clear"/>
            <w:tcMar>
              <w:top w:type="dxa" w:w="60"/>
              <w:left w:type="dxa" w:w="80"/>
              <w:bottom w:type="dxa" w:w="60"/>
              <w:right w:type="dxa" w:w="80"/>
            </w:tcMar>
          </w:tcPr>
          <w:p>
            <w:r>
              <w:rPr>
                <w:b/>
                <w:bCs/>
                <w:color w:val="1E5C7E"/>
                <w:sz w:val="18"/>
                <w:szCs w:val="18"/>
              </w:rPr>
              <w:t xml:space="preserve">Typical RAM (active scan)</w:t>
            </w:r>
          </w:p>
        </w:tc>
        <w:tc>
          <w:tcPr>
            <w:tcW w:type="dxa" w:w="3300"/>
            <w:shd w:fill="D6EAF8" w:color="auto" w:val="clear"/>
            <w:tcMar>
              <w:top w:type="dxa" w:w="60"/>
              <w:left w:type="dxa" w:w="80"/>
              <w:bottom w:type="dxa" w:w="60"/>
              <w:right w:type="dxa" w:w="80"/>
            </w:tcMar>
          </w:tcPr>
          <w:p>
            <w:r>
              <w:rPr>
                <w:b/>
                <w:bCs/>
                <w:color w:val="1E5C7E"/>
                <w:sz w:val="18"/>
                <w:szCs w:val="18"/>
              </w:rPr>
              <w:t xml:space="preserve">Notes</w:t>
            </w:r>
          </w:p>
        </w:tc>
      </w:tr>
      <w:tr>
        <w:tc>
          <w:tcPr>
            <w:tcW w:type="dxa" w:w="2200"/>
            <w:shd w:fill="FFFFFF" w:color="auto" w:val="clear"/>
            <w:tcMar>
              <w:top w:type="dxa" w:w="60"/>
              <w:left w:type="dxa" w:w="80"/>
              <w:bottom w:type="dxa" w:w="60"/>
              <w:right w:type="dxa" w:w="80"/>
            </w:tcMar>
          </w:tcPr>
          <w:p>
            <w:r>
              <w:rPr>
                <w:color w:val="2C3E50"/>
                <w:sz w:val="18"/>
                <w:szCs w:val="18"/>
              </w:rPr>
              <w:t xml:space="preserve">CrowdStrike Falcon</w:t>
            </w:r>
          </w:p>
        </w:tc>
        <w:tc>
          <w:tcPr>
            <w:tcW w:type="dxa" w:w="1800"/>
            <w:shd w:fill="FFFFFF" w:color="auto" w:val="clear"/>
            <w:tcMar>
              <w:top w:type="dxa" w:w="60"/>
              <w:left w:type="dxa" w:w="80"/>
              <w:bottom w:type="dxa" w:w="60"/>
              <w:right w:type="dxa" w:w="80"/>
            </w:tcMar>
          </w:tcPr>
          <w:p>
            <w:r>
              <w:rPr>
                <w:color w:val="2C3E50"/>
                <w:sz w:val="18"/>
                <w:szCs w:val="18"/>
              </w:rPr>
              <w:t xml:space="preserve">60–100 MB</w:t>
            </w:r>
          </w:p>
        </w:tc>
        <w:tc>
          <w:tcPr>
            <w:tcW w:type="dxa" w:w="1800"/>
            <w:shd w:fill="FFFFFF" w:color="auto" w:val="clear"/>
            <w:tcMar>
              <w:top w:type="dxa" w:w="60"/>
              <w:left w:type="dxa" w:w="80"/>
              <w:bottom w:type="dxa" w:w="60"/>
              <w:right w:type="dxa" w:w="80"/>
            </w:tcMar>
          </w:tcPr>
          <w:p>
            <w:r>
              <w:rPr>
                <w:color w:val="2C3E50"/>
                <w:sz w:val="18"/>
                <w:szCs w:val="18"/>
              </w:rPr>
              <w:t xml:space="preserve">&lt; 1%</w:t>
            </w:r>
          </w:p>
        </w:tc>
        <w:tc>
          <w:tcPr>
            <w:tcW w:type="dxa" w:w="2200"/>
            <w:shd w:fill="FFFFFF" w:color="auto" w:val="clear"/>
            <w:tcMar>
              <w:top w:type="dxa" w:w="60"/>
              <w:left w:type="dxa" w:w="80"/>
              <w:bottom w:type="dxa" w:w="60"/>
              <w:right w:type="dxa" w:w="80"/>
            </w:tcMar>
          </w:tcPr>
          <w:p>
            <w:r>
              <w:rPr>
                <w:color w:val="2C3E50"/>
                <w:sz w:val="18"/>
                <w:szCs w:val="18"/>
              </w:rPr>
              <w:t xml:space="preserve">150–200 MB</w:t>
            </w:r>
          </w:p>
        </w:tc>
        <w:tc>
          <w:tcPr>
            <w:tcW w:type="dxa" w:w="3300"/>
            <w:shd w:fill="FFFFFF" w:color="auto" w:val="clear"/>
            <w:tcMar>
              <w:top w:type="dxa" w:w="60"/>
              <w:left w:type="dxa" w:w="80"/>
              <w:bottom w:type="dxa" w:w="60"/>
              <w:right w:type="dxa" w:w="80"/>
            </w:tcMar>
          </w:tcPr>
          <w:p>
            <w:r>
              <w:rPr>
                <w:color w:val="2C3E50"/>
                <w:sz w:val="18"/>
                <w:szCs w:val="18"/>
              </w:rPr>
              <w:t xml:space="preserve">Kernel driver offloads most work from userspace</w:t>
            </w:r>
          </w:p>
        </w:tc>
      </w:tr>
      <w:tr>
        <w:tc>
          <w:tcPr>
            <w:tcW w:type="dxa" w:w="2200"/>
            <w:shd w:fill="EBF5FB" w:color="auto" w:val="clear"/>
            <w:tcMar>
              <w:top w:type="dxa" w:w="60"/>
              <w:left w:type="dxa" w:w="80"/>
              <w:bottom w:type="dxa" w:w="60"/>
              <w:right w:type="dxa" w:w="80"/>
            </w:tcMar>
          </w:tcPr>
          <w:p>
            <w:r>
              <w:rPr>
                <w:color w:val="2C3E50"/>
                <w:sz w:val="18"/>
                <w:szCs w:val="18"/>
              </w:rPr>
              <w:t xml:space="preserve">SentinelOne</w:t>
            </w:r>
          </w:p>
        </w:tc>
        <w:tc>
          <w:tcPr>
            <w:tcW w:type="dxa" w:w="1800"/>
            <w:shd w:fill="EBF5FB" w:color="auto" w:val="clear"/>
            <w:tcMar>
              <w:top w:type="dxa" w:w="60"/>
              <w:left w:type="dxa" w:w="80"/>
              <w:bottom w:type="dxa" w:w="60"/>
              <w:right w:type="dxa" w:w="80"/>
            </w:tcMar>
          </w:tcPr>
          <w:p>
            <w:r>
              <w:rPr>
                <w:color w:val="2C3E50"/>
                <w:sz w:val="18"/>
                <w:szCs w:val="18"/>
              </w:rPr>
              <w:t xml:space="preserve">80–120 MB</w:t>
            </w:r>
          </w:p>
        </w:tc>
        <w:tc>
          <w:tcPr>
            <w:tcW w:type="dxa" w:w="1800"/>
            <w:shd w:fill="EBF5FB" w:color="auto" w:val="clear"/>
            <w:tcMar>
              <w:top w:type="dxa" w:w="60"/>
              <w:left w:type="dxa" w:w="80"/>
              <w:bottom w:type="dxa" w:w="60"/>
              <w:right w:type="dxa" w:w="80"/>
            </w:tcMar>
          </w:tcPr>
          <w:p>
            <w:r>
              <w:rPr>
                <w:color w:val="2C3E50"/>
                <w:sz w:val="18"/>
                <w:szCs w:val="18"/>
              </w:rPr>
              <w:t xml:space="preserve">&lt; 1%</w:t>
            </w:r>
          </w:p>
        </w:tc>
        <w:tc>
          <w:tcPr>
            <w:tcW w:type="dxa" w:w="2200"/>
            <w:shd w:fill="EBF5FB" w:color="auto" w:val="clear"/>
            <w:tcMar>
              <w:top w:type="dxa" w:w="60"/>
              <w:left w:type="dxa" w:w="80"/>
              <w:bottom w:type="dxa" w:w="60"/>
              <w:right w:type="dxa" w:w="80"/>
            </w:tcMar>
          </w:tcPr>
          <w:p>
            <w:r>
              <w:rPr>
                <w:color w:val="2C3E50"/>
                <w:sz w:val="18"/>
                <w:szCs w:val="18"/>
              </w:rPr>
              <w:t xml:space="preserve">200–300 MB</w:t>
            </w:r>
          </w:p>
        </w:tc>
        <w:tc>
          <w:tcPr>
            <w:tcW w:type="dxa" w:w="3300"/>
            <w:shd w:fill="EBF5FB" w:color="auto" w:val="clear"/>
            <w:tcMar>
              <w:top w:type="dxa" w:w="60"/>
              <w:left w:type="dxa" w:w="80"/>
              <w:bottom w:type="dxa" w:w="60"/>
              <w:right w:type="dxa" w:w="80"/>
            </w:tcMar>
          </w:tcPr>
          <w:p>
            <w:r>
              <w:rPr>
                <w:color w:val="2C3E50"/>
                <w:sz w:val="18"/>
                <w:szCs w:val="18"/>
              </w:rPr>
              <w:t xml:space="preserve">On-device AI model loaded in RAM</w:t>
            </w:r>
          </w:p>
        </w:tc>
      </w:tr>
      <w:tr>
        <w:tc>
          <w:tcPr>
            <w:tcW w:type="dxa" w:w="2200"/>
            <w:shd w:fill="FFFFFF" w:color="auto" w:val="clear"/>
            <w:tcMar>
              <w:top w:type="dxa" w:w="60"/>
              <w:left w:type="dxa" w:w="80"/>
              <w:bottom w:type="dxa" w:w="60"/>
              <w:right w:type="dxa" w:w="80"/>
            </w:tcMar>
          </w:tcPr>
          <w:p>
            <w:r>
              <w:rPr>
                <w:color w:val="2C3E50"/>
                <w:sz w:val="18"/>
                <w:szCs w:val="18"/>
              </w:rPr>
              <w:t xml:space="preserve">Carbon Black</w:t>
            </w:r>
          </w:p>
        </w:tc>
        <w:tc>
          <w:tcPr>
            <w:tcW w:type="dxa" w:w="1800"/>
            <w:shd w:fill="FFFFFF" w:color="auto" w:val="clear"/>
            <w:tcMar>
              <w:top w:type="dxa" w:w="60"/>
              <w:left w:type="dxa" w:w="80"/>
              <w:bottom w:type="dxa" w:w="60"/>
              <w:right w:type="dxa" w:w="80"/>
            </w:tcMar>
          </w:tcPr>
          <w:p>
            <w:r>
              <w:rPr>
                <w:color w:val="2C3E50"/>
                <w:sz w:val="18"/>
                <w:szCs w:val="18"/>
              </w:rPr>
              <w:t xml:space="preserve">80–120 MB</w:t>
            </w:r>
          </w:p>
        </w:tc>
        <w:tc>
          <w:tcPr>
            <w:tcW w:type="dxa" w:w="1800"/>
            <w:shd w:fill="FFFFFF" w:color="auto" w:val="clear"/>
            <w:tcMar>
              <w:top w:type="dxa" w:w="60"/>
              <w:left w:type="dxa" w:w="80"/>
              <w:bottom w:type="dxa" w:w="60"/>
              <w:right w:type="dxa" w:w="80"/>
            </w:tcMar>
          </w:tcPr>
          <w:p>
            <w:r>
              <w:rPr>
                <w:color w:val="2C3E50"/>
                <w:sz w:val="18"/>
                <w:szCs w:val="18"/>
              </w:rPr>
              <w:t xml:space="preserve">1–2%</w:t>
            </w:r>
          </w:p>
        </w:tc>
        <w:tc>
          <w:tcPr>
            <w:tcW w:type="dxa" w:w="2200"/>
            <w:shd w:fill="FFFFFF" w:color="auto" w:val="clear"/>
            <w:tcMar>
              <w:top w:type="dxa" w:w="60"/>
              <w:left w:type="dxa" w:w="80"/>
              <w:bottom w:type="dxa" w:w="60"/>
              <w:right w:type="dxa" w:w="80"/>
            </w:tcMar>
          </w:tcPr>
          <w:p>
            <w:r>
              <w:rPr>
                <w:color w:val="2C3E50"/>
                <w:sz w:val="18"/>
                <w:szCs w:val="18"/>
              </w:rPr>
              <w:t xml:space="preserve">180–250 MB</w:t>
            </w:r>
          </w:p>
        </w:tc>
        <w:tc>
          <w:tcPr>
            <w:tcW w:type="dxa" w:w="3300"/>
            <w:shd w:fill="FFFFFF" w:color="auto" w:val="clear"/>
            <w:tcMar>
              <w:top w:type="dxa" w:w="60"/>
              <w:left w:type="dxa" w:w="80"/>
              <w:bottom w:type="dxa" w:w="60"/>
              <w:right w:type="dxa" w:w="80"/>
            </w:tcMar>
          </w:tcPr>
          <w:p>
            <w:r>
              <w:rPr>
                <w:color w:val="2C3E50"/>
                <w:sz w:val="18"/>
                <w:szCs w:val="18"/>
              </w:rPr>
              <w:t xml:space="preserve">Cloud analysis reduces on-device work</w:t>
            </w:r>
          </w:p>
        </w:tc>
      </w:tr>
      <w:tr>
        <w:tc>
          <w:tcPr>
            <w:tcW w:type="dxa" w:w="2200"/>
            <w:shd w:fill="EBF5FB" w:color="auto" w:val="clear"/>
            <w:tcMar>
              <w:top w:type="dxa" w:w="60"/>
              <w:left w:type="dxa" w:w="80"/>
              <w:bottom w:type="dxa" w:w="60"/>
              <w:right w:type="dxa" w:w="80"/>
            </w:tcMar>
          </w:tcPr>
          <w:p>
            <w:r>
              <w:rPr>
                <w:color w:val="2C3E50"/>
                <w:sz w:val="18"/>
                <w:szCs w:val="18"/>
              </w:rPr>
              <w:t xml:space="preserve">Wazuh Agent</w:t>
            </w:r>
          </w:p>
        </w:tc>
        <w:tc>
          <w:tcPr>
            <w:tcW w:type="dxa" w:w="1800"/>
            <w:shd w:fill="EBF5FB" w:color="auto" w:val="clear"/>
            <w:tcMar>
              <w:top w:type="dxa" w:w="60"/>
              <w:left w:type="dxa" w:w="80"/>
              <w:bottom w:type="dxa" w:w="60"/>
              <w:right w:type="dxa" w:w="80"/>
            </w:tcMar>
          </w:tcPr>
          <w:p>
            <w:r>
              <w:rPr>
                <w:color w:val="2C3E50"/>
                <w:sz w:val="18"/>
                <w:szCs w:val="18"/>
              </w:rPr>
              <w:t xml:space="preserve">20–40 MB</w:t>
            </w:r>
          </w:p>
        </w:tc>
        <w:tc>
          <w:tcPr>
            <w:tcW w:type="dxa" w:w="1800"/>
            <w:shd w:fill="EBF5FB" w:color="auto" w:val="clear"/>
            <w:tcMar>
              <w:top w:type="dxa" w:w="60"/>
              <w:left w:type="dxa" w:w="80"/>
              <w:bottom w:type="dxa" w:w="60"/>
              <w:right w:type="dxa" w:w="80"/>
            </w:tcMar>
          </w:tcPr>
          <w:p>
            <w:r>
              <w:rPr>
                <w:color w:val="2C3E50"/>
                <w:sz w:val="18"/>
                <w:szCs w:val="18"/>
              </w:rPr>
              <w:t xml:space="preserve">&lt; 1%</w:t>
            </w:r>
          </w:p>
        </w:tc>
        <w:tc>
          <w:tcPr>
            <w:tcW w:type="dxa" w:w="2200"/>
            <w:shd w:fill="EBF5FB" w:color="auto" w:val="clear"/>
            <w:tcMar>
              <w:top w:type="dxa" w:w="60"/>
              <w:left w:type="dxa" w:w="80"/>
              <w:bottom w:type="dxa" w:w="60"/>
              <w:right w:type="dxa" w:w="80"/>
            </w:tcMar>
          </w:tcPr>
          <w:p>
            <w:r>
              <w:rPr>
                <w:color w:val="2C3E50"/>
                <w:sz w:val="18"/>
                <w:szCs w:val="18"/>
              </w:rPr>
              <w:t xml:space="preserve">80–150 MB</w:t>
            </w:r>
          </w:p>
        </w:tc>
        <w:tc>
          <w:tcPr>
            <w:tcW w:type="dxa" w:w="3300"/>
            <w:shd w:fill="EBF5FB" w:color="auto" w:val="clear"/>
            <w:tcMar>
              <w:top w:type="dxa" w:w="60"/>
              <w:left w:type="dxa" w:w="80"/>
              <w:bottom w:type="dxa" w:w="60"/>
              <w:right w:type="dxa" w:w="80"/>
            </w:tcMar>
          </w:tcPr>
          <w:p>
            <w:r>
              <w:rPr>
                <w:color w:val="2C3E50"/>
                <w:sz w:val="18"/>
                <w:szCs w:val="18"/>
              </w:rPr>
              <w:t xml:space="preserve">Lightweight OSS agent; no kernel driver</w:t>
            </w:r>
          </w:p>
        </w:tc>
      </w:tr>
      <w:tr>
        <w:tc>
          <w:tcPr>
            <w:tcW w:type="dxa" w:w="2200"/>
            <w:shd w:fill="FFFFFF" w:color="auto" w:val="clear"/>
            <w:tcMar>
              <w:top w:type="dxa" w:w="60"/>
              <w:left w:type="dxa" w:w="80"/>
              <w:bottom w:type="dxa" w:w="60"/>
              <w:right w:type="dxa" w:w="80"/>
            </w:tcMar>
          </w:tcPr>
          <w:p>
            <w:r>
              <w:rPr>
                <w:color w:val="2C3E50"/>
                <w:sz w:val="18"/>
                <w:szCs w:val="18"/>
              </w:rPr>
              <w:t xml:space="preserve">Elastic Agent (Security)</w:t>
            </w:r>
          </w:p>
        </w:tc>
        <w:tc>
          <w:tcPr>
            <w:tcW w:type="dxa" w:w="1800"/>
            <w:shd w:fill="FFFFFF" w:color="auto" w:val="clear"/>
            <w:tcMar>
              <w:top w:type="dxa" w:w="60"/>
              <w:left w:type="dxa" w:w="80"/>
              <w:bottom w:type="dxa" w:w="60"/>
              <w:right w:type="dxa" w:w="80"/>
            </w:tcMar>
          </w:tcPr>
          <w:p>
            <w:r>
              <w:rPr>
                <w:color w:val="2C3E50"/>
                <w:sz w:val="18"/>
                <w:szCs w:val="18"/>
              </w:rPr>
              <w:t xml:space="preserve">100–200 MB</w:t>
            </w:r>
          </w:p>
        </w:tc>
        <w:tc>
          <w:tcPr>
            <w:tcW w:type="dxa" w:w="1800"/>
            <w:shd w:fill="FFFFFF" w:color="auto" w:val="clear"/>
            <w:tcMar>
              <w:top w:type="dxa" w:w="60"/>
              <w:left w:type="dxa" w:w="80"/>
              <w:bottom w:type="dxa" w:w="60"/>
              <w:right w:type="dxa" w:w="80"/>
            </w:tcMar>
          </w:tcPr>
          <w:p>
            <w:r>
              <w:rPr>
                <w:color w:val="2C3E50"/>
                <w:sz w:val="18"/>
                <w:szCs w:val="18"/>
              </w:rPr>
              <w:t xml:space="preserve">1–3%</w:t>
            </w:r>
          </w:p>
        </w:tc>
        <w:tc>
          <w:tcPr>
            <w:tcW w:type="dxa" w:w="2200"/>
            <w:shd w:fill="FFFFFF" w:color="auto" w:val="clear"/>
            <w:tcMar>
              <w:top w:type="dxa" w:w="60"/>
              <w:left w:type="dxa" w:w="80"/>
              <w:bottom w:type="dxa" w:w="60"/>
              <w:right w:type="dxa" w:w="80"/>
            </w:tcMar>
          </w:tcPr>
          <w:p>
            <w:r>
              <w:rPr>
                <w:color w:val="2C3E50"/>
                <w:sz w:val="18"/>
                <w:szCs w:val="18"/>
              </w:rPr>
              <w:t xml:space="preserve">250–400 MB</w:t>
            </w:r>
          </w:p>
        </w:tc>
        <w:tc>
          <w:tcPr>
            <w:tcW w:type="dxa" w:w="3300"/>
            <w:shd w:fill="FFFFFF" w:color="auto" w:val="clear"/>
            <w:tcMar>
              <w:top w:type="dxa" w:w="60"/>
              <w:left w:type="dxa" w:w="80"/>
              <w:bottom w:type="dxa" w:w="60"/>
              <w:right w:type="dxa" w:w="80"/>
            </w:tcMar>
          </w:tcPr>
          <w:p>
            <w:r>
              <w:rPr>
                <w:color w:val="2C3E50"/>
                <w:sz w:val="18"/>
                <w:szCs w:val="18"/>
              </w:rPr>
              <w:t xml:space="preserve">Multiple integrations bundled; heavier than Wazuh</w:t>
            </w:r>
          </w:p>
        </w:tc>
      </w:tr>
      <w:tr>
        <w:tc>
          <w:tcPr>
            <w:tcW w:type="dxa" w:w="2200"/>
            <w:shd w:fill="EBF5FB" w:color="auto" w:val="clear"/>
            <w:tcMar>
              <w:top w:type="dxa" w:w="60"/>
              <w:left w:type="dxa" w:w="80"/>
              <w:bottom w:type="dxa" w:w="60"/>
              <w:right w:type="dxa" w:w="80"/>
            </w:tcMar>
          </w:tcPr>
          <w:p>
            <w:r>
              <w:rPr>
                <w:color w:val="2C3E50"/>
                <w:sz w:val="18"/>
                <w:szCs w:val="18"/>
              </w:rPr>
              <w:t xml:space="preserve">Splunk UF</w:t>
            </w:r>
          </w:p>
        </w:tc>
        <w:tc>
          <w:tcPr>
            <w:tcW w:type="dxa" w:w="1800"/>
            <w:shd w:fill="EBF5FB" w:color="auto" w:val="clear"/>
            <w:tcMar>
              <w:top w:type="dxa" w:w="60"/>
              <w:left w:type="dxa" w:w="80"/>
              <w:bottom w:type="dxa" w:w="60"/>
              <w:right w:type="dxa" w:w="80"/>
            </w:tcMar>
          </w:tcPr>
          <w:p>
            <w:r>
              <w:rPr>
                <w:color w:val="2C3E50"/>
                <w:sz w:val="18"/>
                <w:szCs w:val="18"/>
              </w:rPr>
              <w:t xml:space="preserve">15–30 MB</w:t>
            </w:r>
          </w:p>
        </w:tc>
        <w:tc>
          <w:tcPr>
            <w:tcW w:type="dxa" w:w="1800"/>
            <w:shd w:fill="EBF5FB" w:color="auto" w:val="clear"/>
            <w:tcMar>
              <w:top w:type="dxa" w:w="60"/>
              <w:left w:type="dxa" w:w="80"/>
              <w:bottom w:type="dxa" w:w="60"/>
              <w:right w:type="dxa" w:w="80"/>
            </w:tcMar>
          </w:tcPr>
          <w:p>
            <w:r>
              <w:rPr>
                <w:color w:val="2C3E50"/>
                <w:sz w:val="18"/>
                <w:szCs w:val="18"/>
              </w:rPr>
              <w:t xml:space="preserve">&lt; 0.5%</w:t>
            </w:r>
          </w:p>
        </w:tc>
        <w:tc>
          <w:tcPr>
            <w:tcW w:type="dxa" w:w="2200"/>
            <w:shd w:fill="EBF5FB" w:color="auto" w:val="clear"/>
            <w:tcMar>
              <w:top w:type="dxa" w:w="60"/>
              <w:left w:type="dxa" w:w="80"/>
              <w:bottom w:type="dxa" w:w="60"/>
              <w:right w:type="dxa" w:w="80"/>
            </w:tcMar>
          </w:tcPr>
          <w:p>
            <w:r>
              <w:rPr>
                <w:color w:val="2C3E50"/>
                <w:sz w:val="18"/>
                <w:szCs w:val="18"/>
              </w:rPr>
              <w:t xml:space="preserve">30–60 MB</w:t>
            </w:r>
          </w:p>
        </w:tc>
        <w:tc>
          <w:tcPr>
            <w:tcW w:type="dxa" w:w="3300"/>
            <w:shd w:fill="EBF5FB" w:color="auto" w:val="clear"/>
            <w:tcMar>
              <w:top w:type="dxa" w:w="60"/>
              <w:left w:type="dxa" w:w="80"/>
              <w:bottom w:type="dxa" w:w="60"/>
              <w:right w:type="dxa" w:w="80"/>
            </w:tcMar>
          </w:tcPr>
          <w:p>
            <w:r>
              <w:rPr>
                <w:color w:val="2C3E50"/>
                <w:sz w:val="18"/>
                <w:szCs w:val="18"/>
              </w:rPr>
              <w:t xml:space="preserve">Log forwarding only; no EDR overhead</w:t>
            </w:r>
          </w:p>
        </w:tc>
      </w:tr>
      <w:tr>
        <w:tc>
          <w:tcPr>
            <w:tcW w:type="dxa" w:w="2200"/>
            <w:shd w:fill="FFFFFF" w:color="auto" w:val="clear"/>
            <w:tcMar>
              <w:top w:type="dxa" w:w="60"/>
              <w:left w:type="dxa" w:w="80"/>
              <w:bottom w:type="dxa" w:w="60"/>
              <w:right w:type="dxa" w:w="80"/>
            </w:tcMar>
          </w:tcPr>
          <w:p>
            <w:r>
              <w:rPr>
                <w:color w:val="2C3E50"/>
                <w:sz w:val="18"/>
                <w:szCs w:val="18"/>
              </w:rPr>
              <w:t xml:space="preserve">Microsoft Defender (MDE)</w:t>
            </w:r>
          </w:p>
        </w:tc>
        <w:tc>
          <w:tcPr>
            <w:tcW w:type="dxa" w:w="1800"/>
            <w:shd w:fill="FFFFFF" w:color="auto" w:val="clear"/>
            <w:tcMar>
              <w:top w:type="dxa" w:w="60"/>
              <w:left w:type="dxa" w:w="80"/>
              <w:bottom w:type="dxa" w:w="60"/>
              <w:right w:type="dxa" w:w="80"/>
            </w:tcMar>
          </w:tcPr>
          <w:p>
            <w:r>
              <w:rPr>
                <w:color w:val="2C3E50"/>
                <w:sz w:val="18"/>
                <w:szCs w:val="18"/>
              </w:rPr>
              <w:t xml:space="preserve">60–120 MB</w:t>
            </w:r>
          </w:p>
        </w:tc>
        <w:tc>
          <w:tcPr>
            <w:tcW w:type="dxa" w:w="1800"/>
            <w:shd w:fill="FFFFFF" w:color="auto" w:val="clear"/>
            <w:tcMar>
              <w:top w:type="dxa" w:w="60"/>
              <w:left w:type="dxa" w:w="80"/>
              <w:bottom w:type="dxa" w:w="60"/>
              <w:right w:type="dxa" w:w="80"/>
            </w:tcMar>
          </w:tcPr>
          <w:p>
            <w:r>
              <w:rPr>
                <w:color w:val="2C3E50"/>
                <w:sz w:val="18"/>
                <w:szCs w:val="18"/>
              </w:rPr>
              <w:t xml:space="preserve">&lt; 1%</w:t>
            </w:r>
          </w:p>
        </w:tc>
        <w:tc>
          <w:tcPr>
            <w:tcW w:type="dxa" w:w="2200"/>
            <w:shd w:fill="FFFFFF" w:color="auto" w:val="clear"/>
            <w:tcMar>
              <w:top w:type="dxa" w:w="60"/>
              <w:left w:type="dxa" w:w="80"/>
              <w:bottom w:type="dxa" w:w="60"/>
              <w:right w:type="dxa" w:w="80"/>
            </w:tcMar>
          </w:tcPr>
          <w:p>
            <w:r>
              <w:rPr>
                <w:color w:val="2C3E50"/>
                <w:sz w:val="18"/>
                <w:szCs w:val="18"/>
              </w:rPr>
              <w:t xml:space="preserve">200–350 MB</w:t>
            </w:r>
          </w:p>
        </w:tc>
        <w:tc>
          <w:tcPr>
            <w:tcW w:type="dxa" w:w="3300"/>
            <w:shd w:fill="FFFFFF" w:color="auto" w:val="clear"/>
            <w:tcMar>
              <w:top w:type="dxa" w:w="60"/>
              <w:left w:type="dxa" w:w="80"/>
              <w:bottom w:type="dxa" w:w="60"/>
              <w:right w:type="dxa" w:w="80"/>
            </w:tcMar>
          </w:tcPr>
          <w:p>
            <w:r>
              <w:rPr>
                <w:color w:val="2C3E50"/>
                <w:sz w:val="18"/>
                <w:szCs w:val="18"/>
              </w:rPr>
              <w:t xml:space="preserve">Tightly integrated with Windows kernel; low userspace overhead</w:t>
            </w:r>
          </w:p>
        </w:tc>
      </w:tr>
      <w:tr>
        <w:tc>
          <w:tcPr>
            <w:tcW w:type="dxa" w:w="2200"/>
            <w:shd w:fill="EBF5FB" w:color="auto" w:val="clear"/>
            <w:tcMar>
              <w:top w:type="dxa" w:w="60"/>
              <w:left w:type="dxa" w:w="80"/>
              <w:bottom w:type="dxa" w:w="60"/>
              <w:right w:type="dxa" w:w="80"/>
            </w:tcMar>
          </w:tcPr>
          <w:p>
            <w:r>
              <w:rPr>
                <w:color w:val="2C3E50"/>
                <w:sz w:val="18"/>
                <w:szCs w:val="18"/>
              </w:rPr>
              <w:t xml:space="preserve">Qualys Cloud Agent</w:t>
            </w:r>
          </w:p>
        </w:tc>
        <w:tc>
          <w:tcPr>
            <w:tcW w:type="dxa" w:w="1800"/>
            <w:shd w:fill="EBF5FB" w:color="auto" w:val="clear"/>
            <w:tcMar>
              <w:top w:type="dxa" w:w="60"/>
              <w:left w:type="dxa" w:w="80"/>
              <w:bottom w:type="dxa" w:w="60"/>
              <w:right w:type="dxa" w:w="80"/>
            </w:tcMar>
          </w:tcPr>
          <w:p>
            <w:r>
              <w:rPr>
                <w:color w:val="2C3E50"/>
                <w:sz w:val="18"/>
                <w:szCs w:val="18"/>
              </w:rPr>
              <w:t xml:space="preserve">20–35 MB</w:t>
            </w:r>
          </w:p>
        </w:tc>
        <w:tc>
          <w:tcPr>
            <w:tcW w:type="dxa" w:w="1800"/>
            <w:shd w:fill="EBF5FB" w:color="auto" w:val="clear"/>
            <w:tcMar>
              <w:top w:type="dxa" w:w="60"/>
              <w:left w:type="dxa" w:w="80"/>
              <w:bottom w:type="dxa" w:w="60"/>
              <w:right w:type="dxa" w:w="80"/>
            </w:tcMar>
          </w:tcPr>
          <w:p>
            <w:r>
              <w:rPr>
                <w:color w:val="2C3E50"/>
                <w:sz w:val="18"/>
                <w:szCs w:val="18"/>
              </w:rPr>
              <w:t xml:space="preserve">&lt; 0.5%</w:t>
            </w:r>
          </w:p>
        </w:tc>
        <w:tc>
          <w:tcPr>
            <w:tcW w:type="dxa" w:w="2200"/>
            <w:shd w:fill="EBF5FB" w:color="auto" w:val="clear"/>
            <w:tcMar>
              <w:top w:type="dxa" w:w="60"/>
              <w:left w:type="dxa" w:w="80"/>
              <w:bottom w:type="dxa" w:w="60"/>
              <w:right w:type="dxa" w:w="80"/>
            </w:tcMar>
          </w:tcPr>
          <w:p>
            <w:r>
              <w:rPr>
                <w:color w:val="2C3E50"/>
                <w:sz w:val="18"/>
                <w:szCs w:val="18"/>
              </w:rPr>
              <w:t xml:space="preserve">150–200 MB during SBOM scan</w:t>
            </w:r>
          </w:p>
        </w:tc>
        <w:tc>
          <w:tcPr>
            <w:tcW w:type="dxa" w:w="3300"/>
            <w:shd w:fill="EBF5FB" w:color="auto" w:val="clear"/>
            <w:tcMar>
              <w:top w:type="dxa" w:w="60"/>
              <w:left w:type="dxa" w:w="80"/>
              <w:bottom w:type="dxa" w:w="60"/>
              <w:right w:type="dxa" w:w="80"/>
            </w:tcMar>
          </w:tcPr>
          <w:p>
            <w:r>
              <w:rPr>
                <w:color w:val="2C3E50"/>
                <w:sz w:val="18"/>
                <w:szCs w:val="18"/>
              </w:rPr>
              <w:t xml:space="preserve">Dormant except during scan windows</w:t>
            </w:r>
          </w:p>
        </w:tc>
      </w:tr>
      <w:tr>
        <w:tc>
          <w:tcPr>
            <w:tcW w:type="dxa" w:w="2200"/>
            <w:shd w:fill="FFFFFF" w:color="auto" w:val="clear"/>
            <w:tcMar>
              <w:top w:type="dxa" w:w="60"/>
              <w:left w:type="dxa" w:w="80"/>
              <w:bottom w:type="dxa" w:w="60"/>
              <w:right w:type="dxa" w:w="80"/>
            </w:tcMar>
          </w:tcPr>
          <w:p>
            <w:r>
              <w:rPr>
                <w:color w:val="2C3E50"/>
                <w:sz w:val="18"/>
                <w:szCs w:val="18"/>
              </w:rPr>
              <w:t xml:space="preserve">HiveArmor Agent (LOG_ONLY target)</w:t>
            </w:r>
          </w:p>
        </w:tc>
        <w:tc>
          <w:tcPr>
            <w:tcW w:type="dxa" w:w="1800"/>
            <w:shd w:fill="FFFFFF" w:color="auto" w:val="clear"/>
            <w:tcMar>
              <w:top w:type="dxa" w:w="60"/>
              <w:left w:type="dxa" w:w="80"/>
              <w:bottom w:type="dxa" w:w="60"/>
              <w:right w:type="dxa" w:w="80"/>
            </w:tcMar>
          </w:tcPr>
          <w:p>
            <w:r>
              <w:rPr>
                <w:color w:val="2C3E50"/>
                <w:sz w:val="18"/>
                <w:szCs w:val="18"/>
              </w:rPr>
              <w:t xml:space="preserve">&lt; 40 MB</w:t>
            </w:r>
          </w:p>
        </w:tc>
        <w:tc>
          <w:tcPr>
            <w:tcW w:type="dxa" w:w="1800"/>
            <w:shd w:fill="FFFFFF" w:color="auto" w:val="clear"/>
            <w:tcMar>
              <w:top w:type="dxa" w:w="60"/>
              <w:left w:type="dxa" w:w="80"/>
              <w:bottom w:type="dxa" w:w="60"/>
              <w:right w:type="dxa" w:w="80"/>
            </w:tcMar>
          </w:tcPr>
          <w:p>
            <w:r>
              <w:rPr>
                <w:color w:val="2C3E50"/>
                <w:sz w:val="18"/>
                <w:szCs w:val="18"/>
              </w:rPr>
              <w:t xml:space="preserve">&lt; 0.5%</w:t>
            </w:r>
          </w:p>
        </w:tc>
        <w:tc>
          <w:tcPr>
            <w:tcW w:type="dxa" w:w="2200"/>
            <w:shd w:fill="FFFFFF" w:color="auto" w:val="clear"/>
            <w:tcMar>
              <w:top w:type="dxa" w:w="60"/>
              <w:left w:type="dxa" w:w="80"/>
              <w:bottom w:type="dxa" w:w="60"/>
              <w:right w:type="dxa" w:w="80"/>
            </w:tcMar>
          </w:tcPr>
          <w:p>
            <w:r>
              <w:rPr>
                <w:color w:val="2C3E50"/>
                <w:sz w:val="18"/>
                <w:szCs w:val="18"/>
              </w:rPr>
              <w:t xml:space="preserve">&lt; 80 MB</w:t>
            </w:r>
          </w:p>
        </w:tc>
        <w:tc>
          <w:tcPr>
            <w:tcW w:type="dxa" w:w="3300"/>
            <w:shd w:fill="FFFFFF" w:color="auto" w:val="clear"/>
            <w:tcMar>
              <w:top w:type="dxa" w:w="60"/>
              <w:left w:type="dxa" w:w="80"/>
              <w:bottom w:type="dxa" w:w="60"/>
              <w:right w:type="dxa" w:w="80"/>
            </w:tcMar>
          </w:tcPr>
          <w:p>
            <w:r>
              <w:rPr>
                <w:color w:val="2C3E50"/>
                <w:sz w:val="18"/>
                <w:szCs w:val="18"/>
              </w:rPr>
              <w:t xml:space="preserve">Competitive with Wazuh — achievable with scan scheduling</w:t>
            </w:r>
          </w:p>
        </w:tc>
      </w:tr>
      <w:tr>
        <w:tc>
          <w:tcPr>
            <w:tcW w:type="dxa" w:w="2200"/>
            <w:shd w:fill="EBF5FB" w:color="auto" w:val="clear"/>
            <w:tcMar>
              <w:top w:type="dxa" w:w="60"/>
              <w:left w:type="dxa" w:w="80"/>
              <w:bottom w:type="dxa" w:w="60"/>
              <w:right w:type="dxa" w:w="80"/>
            </w:tcMar>
          </w:tcPr>
          <w:p>
            <w:r>
              <w:rPr>
                <w:color w:val="2C3E50"/>
                <w:sz w:val="18"/>
                <w:szCs w:val="18"/>
              </w:rPr>
              <w:t xml:space="preserve">HiveArmor Agent (LOG+EDR target)</w:t>
            </w:r>
          </w:p>
        </w:tc>
        <w:tc>
          <w:tcPr>
            <w:tcW w:type="dxa" w:w="1800"/>
            <w:shd w:fill="EBF5FB" w:color="auto" w:val="clear"/>
            <w:tcMar>
              <w:top w:type="dxa" w:w="60"/>
              <w:left w:type="dxa" w:w="80"/>
              <w:bottom w:type="dxa" w:w="60"/>
              <w:right w:type="dxa" w:w="80"/>
            </w:tcMar>
          </w:tcPr>
          <w:p>
            <w:r>
              <w:rPr>
                <w:color w:val="2C3E50"/>
                <w:sz w:val="18"/>
                <w:szCs w:val="18"/>
              </w:rPr>
              <w:t xml:space="preserve">&lt; 100 MB</w:t>
            </w:r>
          </w:p>
        </w:tc>
        <w:tc>
          <w:tcPr>
            <w:tcW w:type="dxa" w:w="1800"/>
            <w:shd w:fill="EBF5FB" w:color="auto" w:val="clear"/>
            <w:tcMar>
              <w:top w:type="dxa" w:w="60"/>
              <w:left w:type="dxa" w:w="80"/>
              <w:bottom w:type="dxa" w:w="60"/>
              <w:right w:type="dxa" w:w="80"/>
            </w:tcMar>
          </w:tcPr>
          <w:p>
            <w:r>
              <w:rPr>
                <w:color w:val="2C3E50"/>
                <w:sz w:val="18"/>
                <w:szCs w:val="18"/>
              </w:rPr>
              <w:t xml:space="preserve">&lt; 2%</w:t>
            </w:r>
          </w:p>
        </w:tc>
        <w:tc>
          <w:tcPr>
            <w:tcW w:type="dxa" w:w="2200"/>
            <w:shd w:fill="EBF5FB" w:color="auto" w:val="clear"/>
            <w:tcMar>
              <w:top w:type="dxa" w:w="60"/>
              <w:left w:type="dxa" w:w="80"/>
              <w:bottom w:type="dxa" w:w="60"/>
              <w:right w:type="dxa" w:w="80"/>
            </w:tcMar>
          </w:tcPr>
          <w:p>
            <w:r>
              <w:rPr>
                <w:color w:val="2C3E50"/>
                <w:sz w:val="18"/>
                <w:szCs w:val="18"/>
              </w:rPr>
              <w:t xml:space="preserve">&lt; 180 MB</w:t>
            </w:r>
          </w:p>
        </w:tc>
        <w:tc>
          <w:tcPr>
            <w:tcW w:type="dxa" w:w="3300"/>
            <w:shd w:fill="EBF5FB" w:color="auto" w:val="clear"/>
            <w:tcMar>
              <w:top w:type="dxa" w:w="60"/>
              <w:left w:type="dxa" w:w="80"/>
              <w:bottom w:type="dxa" w:w="60"/>
              <w:right w:type="dxa" w:w="80"/>
            </w:tcMar>
          </w:tcPr>
          <w:p>
            <w:r>
              <w:rPr>
                <w:color w:val="2C3E50"/>
                <w:sz w:val="18"/>
                <w:szCs w:val="18"/>
              </w:rPr>
              <w:t xml:space="preserve">Competitive with Wazuh+Elastic combined; kernel driver would halve this</w:t>
            </w:r>
          </w:p>
        </w:tc>
      </w:tr>
    </w:tbl>
    <w:p>
      <w:pPr>
        <w:spacing w:after="100"/>
        <w:ind w:left="360"/>
      </w:pPr>
      <w:r>
        <w:rPr>
          <w:i/>
          <w:iCs/>
          <w:color w:val="9C5700"/>
          <w:sz w:val="19"/>
          <w:szCs w:val="19"/>
        </w:rPr>
        <w:t xml:space="preserve">⚑  The path to &lt;40 MB LOG_ONLY is: disable YARA engine in LOG_ONLY mode, cap LogQueue to 5,000 on desktop, avoid loading benchmark YAML packs until scan window. The kernel driver remains a v3+ goal — until then, ETW/eBPF in userspace is the realistic target.</w:t>
      </w:r>
    </w:p>
    <w:sectPr>
      <w:pgSz w:w="15840" w:h="12240" w:orient="portrait"/>
      <w:pgMar w:top="720" w:right="900" w:bottom="720" w:left="900" w:header="708" w:footer="708" w:gutter="0"/>
      <w:pgNumType/>
      <w:docGrid w:linePitch="360"/>
    </w:sectPr>
    <w:p>
      <w:r>
        <w:br w:type="page"/>
      </w:r>
    </w:p>
    <w:p>
      <w:pPr>
        <w:pStyle w:val="Heading1"/>
        <w:spacing w:after="160" w:before="480"/>
      </w:pPr>
      <w:r>
        <w:t xml:space="preserve">D.  Native Go vs YAML vs YARA — Which Features Use Which</w:t>
      </w:r>
    </w:p>
    <w:p>
      <w:pPr>
        <w:spacing w:after="120"/>
      </w:pPr>
      <w:r>
        <w:rPr>
          <w:color w:val="2C3E50"/>
          <w:sz w:val="20"/>
          <w:szCs w:val="20"/>
        </w:rPr>
        <w:t xml:space="preserve">This section classifies every planned agent feature into one of three implementation categories: (1) Must be native Go (requires OS system calls or kernel APIs), (2) Should use YAML declarative rules (logic-expressible, hot-reloadable, ops-configurable), (3) Should use YARA (pattern matching on binary content, memory, or text streams).</w:t>
      </w:r>
    </w:p>
    <w:p>
      <w:pPr>
        <w:spacing w:after="60"/>
      </w:pPr>
    </w:p>
    <w:p>
      <w:pPr>
        <w:pStyle w:val="Heading2"/>
        <w:spacing w:after="120" w:before="320"/>
      </w:pPr>
      <w:r>
        <w:t xml:space="preserve">D.1  Decision Framework</w:t>
      </w:r>
    </w:p>
    <w:tbl>
      <w:tblPr>
        <w:tblW w:type="dxa" w:w="15040"/>
        <w:tblBorders>
          <w:top w:val="single" w:color="B0C4DE" w:sz="4"/>
          <w:left w:val="single" w:color="B0C4DE" w:sz="4"/>
          <w:bottom w:val="single" w:color="B0C4DE" w:sz="4"/>
          <w:right w:val="single" w:color="B0C4DE" w:sz="4"/>
          <w:insideH w:val="single" w:color="auto" w:sz="4"/>
          <w:insideV w:val="single" w:color="auto" w:sz="4"/>
        </w:tblBorders>
      </w:tblPr>
      <w:tblGrid>
        <w:gridCol w:w="1600"/>
        <w:gridCol w:w="3600"/>
        <w:gridCol w:w="2600"/>
        <w:gridCol w:w="1400"/>
        <w:gridCol w:w="5400"/>
      </w:tblGrid>
      <w:tr>
        <w:trPr>
          <w:tblHeader/>
        </w:trPr>
        <w:tc>
          <w:tcPr>
            <w:tcW w:type="dxa" w:w="1600"/>
            <w:shd w:fill="D6EAF8" w:color="auto" w:val="clear"/>
            <w:tcMar>
              <w:top w:type="dxa" w:w="60"/>
              <w:left w:type="dxa" w:w="80"/>
              <w:bottom w:type="dxa" w:w="60"/>
              <w:right w:type="dxa" w:w="80"/>
            </w:tcMar>
          </w:tcPr>
          <w:p>
            <w:r>
              <w:rPr>
                <w:b/>
                <w:bCs/>
                <w:color w:val="1E5C7E"/>
                <w:sz w:val="18"/>
                <w:szCs w:val="18"/>
              </w:rPr>
              <w:t xml:space="preserve">Category</w:t>
            </w:r>
          </w:p>
        </w:tc>
        <w:tc>
          <w:tcPr>
            <w:tcW w:type="dxa" w:w="3600"/>
            <w:shd w:fill="D6EAF8" w:color="auto" w:val="clear"/>
            <w:tcMar>
              <w:top w:type="dxa" w:w="60"/>
              <w:left w:type="dxa" w:w="80"/>
              <w:bottom w:type="dxa" w:w="60"/>
              <w:right w:type="dxa" w:w="80"/>
            </w:tcMar>
          </w:tcPr>
          <w:p>
            <w:r>
              <w:rPr>
                <w:b/>
                <w:bCs/>
                <w:color w:val="1E5C7E"/>
                <w:sz w:val="18"/>
                <w:szCs w:val="18"/>
              </w:rPr>
              <w:t xml:space="preserve">When to Use</w:t>
            </w:r>
          </w:p>
        </w:tc>
        <w:tc>
          <w:tcPr>
            <w:tcW w:type="dxa" w:w="2600"/>
            <w:shd w:fill="D6EAF8" w:color="auto" w:val="clear"/>
            <w:tcMar>
              <w:top w:type="dxa" w:w="60"/>
              <w:left w:type="dxa" w:w="80"/>
              <w:bottom w:type="dxa" w:w="60"/>
              <w:right w:type="dxa" w:w="80"/>
            </w:tcMar>
          </w:tcPr>
          <w:p>
            <w:r>
              <w:rPr>
                <w:b/>
                <w:bCs/>
                <w:color w:val="1E5C7E"/>
                <w:sz w:val="18"/>
                <w:szCs w:val="18"/>
              </w:rPr>
              <w:t xml:space="preserve">Who Authors Rules</w:t>
            </w:r>
          </w:p>
        </w:tc>
        <w:tc>
          <w:tcPr>
            <w:tcW w:type="dxa" w:w="1400"/>
            <w:shd w:fill="D6EAF8" w:color="auto" w:val="clear"/>
            <w:tcMar>
              <w:top w:type="dxa" w:w="60"/>
              <w:left w:type="dxa" w:w="80"/>
              <w:bottom w:type="dxa" w:w="60"/>
              <w:right w:type="dxa" w:w="80"/>
            </w:tcMar>
          </w:tcPr>
          <w:p>
            <w:r>
              <w:rPr>
                <w:b/>
                <w:bCs/>
                <w:color w:val="1E5C7E"/>
                <w:sz w:val="18"/>
                <w:szCs w:val="18"/>
              </w:rPr>
              <w:t xml:space="preserve">Hot-reload?</w:t>
            </w:r>
          </w:p>
        </w:tc>
        <w:tc>
          <w:tcPr>
            <w:tcW w:type="dxa" w:w="5400"/>
            <w:shd w:fill="D6EAF8" w:color="auto" w:val="clear"/>
            <w:tcMar>
              <w:top w:type="dxa" w:w="60"/>
              <w:left w:type="dxa" w:w="80"/>
              <w:bottom w:type="dxa" w:w="60"/>
              <w:right w:type="dxa" w:w="80"/>
            </w:tcMar>
          </w:tcPr>
          <w:p>
            <w:r>
              <w:rPr>
                <w:b/>
                <w:bCs/>
                <w:color w:val="1E5C7E"/>
                <w:sz w:val="18"/>
                <w:szCs w:val="18"/>
              </w:rPr>
              <w:t xml:space="preserve">Typical HiveArmor Examples</w:t>
            </w:r>
          </w:p>
        </w:tc>
      </w:tr>
      <w:tr>
        <w:tc>
          <w:tcPr>
            <w:tcW w:type="dxa" w:w="1600"/>
            <w:shd w:fill="FFFFFF" w:color="auto" w:val="clear"/>
            <w:tcMar>
              <w:top w:type="dxa" w:w="60"/>
              <w:left w:type="dxa" w:w="80"/>
              <w:bottom w:type="dxa" w:w="60"/>
              <w:right w:type="dxa" w:w="80"/>
            </w:tcMar>
          </w:tcPr>
          <w:p>
            <w:r>
              <w:rPr>
                <w:color w:val="2C3E50"/>
                <w:sz w:val="18"/>
                <w:szCs w:val="18"/>
              </w:rPr>
              <w:t xml:space="preserve">Native Go</w:t>
            </w:r>
          </w:p>
        </w:tc>
        <w:tc>
          <w:tcPr>
            <w:tcW w:type="dxa" w:w="3600"/>
            <w:shd w:fill="FFFFFF" w:color="auto" w:val="clear"/>
            <w:tcMar>
              <w:top w:type="dxa" w:w="60"/>
              <w:left w:type="dxa" w:w="80"/>
              <w:bottom w:type="dxa" w:w="60"/>
              <w:right w:type="dxa" w:w="80"/>
            </w:tcMar>
          </w:tcPr>
          <w:p>
            <w:r>
              <w:rPr>
                <w:color w:val="2C3E50"/>
                <w:sz w:val="18"/>
                <w:szCs w:val="18"/>
              </w:rPr>
              <w:t xml:space="preserve">OS API calls, kernel interfaces, gRPC transport, crypto, subprocess management, platform-specific syscalls</w:t>
            </w:r>
          </w:p>
        </w:tc>
        <w:tc>
          <w:tcPr>
            <w:tcW w:type="dxa" w:w="2600"/>
            <w:shd w:fill="FFFFFF" w:color="auto" w:val="clear"/>
            <w:tcMar>
              <w:top w:type="dxa" w:w="60"/>
              <w:left w:type="dxa" w:w="80"/>
              <w:bottom w:type="dxa" w:w="60"/>
              <w:right w:type="dxa" w:w="80"/>
            </w:tcMar>
          </w:tcPr>
          <w:p>
            <w:r>
              <w:rPr>
                <w:color w:val="2C3E50"/>
                <w:sz w:val="18"/>
                <w:szCs w:val="18"/>
              </w:rPr>
              <w:t xml:space="preserve">Engineers only — binary release required for changes</w:t>
            </w:r>
          </w:p>
        </w:tc>
        <w:tc>
          <w:tcPr>
            <w:tcW w:type="dxa" w:w="1400"/>
            <w:shd w:fill="FADBD8" w:color="auto" w:val="clear"/>
            <w:tcMar>
              <w:top w:type="dxa" w:w="60"/>
              <w:left w:type="dxa" w:w="80"/>
              <w:bottom w:type="dxa" w:w="60"/>
              <w:right w:type="dxa" w:w="80"/>
            </w:tcMar>
          </w:tcPr>
          <w:p>
            <w:r>
              <w:rPr>
                <w:color w:val="C0392B"/>
                <w:sz w:val="18"/>
                <w:szCs w:val="18"/>
              </w:rPr>
              <w:t xml:space="preserve">✖ Requires agent update</w:t>
            </w:r>
          </w:p>
        </w:tc>
        <w:tc>
          <w:tcPr>
            <w:tcW w:type="dxa" w:w="5400"/>
            <w:shd w:fill="FFFFFF" w:color="auto" w:val="clear"/>
            <w:tcMar>
              <w:top w:type="dxa" w:w="60"/>
              <w:left w:type="dxa" w:w="80"/>
              <w:bottom w:type="dxa" w:w="60"/>
              <w:right w:type="dxa" w:w="80"/>
            </w:tcMar>
          </w:tcPr>
          <w:p>
            <w:r>
              <w:rPr>
                <w:color w:val="2C3E50"/>
                <w:sz w:val="18"/>
                <w:szCs w:val="18"/>
              </w:rPr>
              <w:t xml:space="preserve">gRPC transport, ETW subscription, eBPF loader, auditd netlink, registry reads, platform isolation (iptables/netsh), updater, config decrypt</w:t>
            </w:r>
          </w:p>
        </w:tc>
      </w:tr>
      <w:tr>
        <w:tc>
          <w:tcPr>
            <w:tcW w:type="dxa" w:w="1600"/>
            <w:shd w:fill="EBF5FB" w:color="auto" w:val="clear"/>
            <w:tcMar>
              <w:top w:type="dxa" w:w="60"/>
              <w:left w:type="dxa" w:w="80"/>
              <w:bottom w:type="dxa" w:w="60"/>
              <w:right w:type="dxa" w:w="80"/>
            </w:tcMar>
          </w:tcPr>
          <w:p>
            <w:r>
              <w:rPr>
                <w:color w:val="2C3E50"/>
                <w:sz w:val="18"/>
                <w:szCs w:val="18"/>
              </w:rPr>
              <w:t xml:space="preserve">YAML Rules</w:t>
            </w:r>
          </w:p>
        </w:tc>
        <w:tc>
          <w:tcPr>
            <w:tcW w:type="dxa" w:w="3600"/>
            <w:shd w:fill="EBF5FB" w:color="auto" w:val="clear"/>
            <w:tcMar>
              <w:top w:type="dxa" w:w="60"/>
              <w:left w:type="dxa" w:w="80"/>
              <w:bottom w:type="dxa" w:w="60"/>
              <w:right w:type="dxa" w:w="80"/>
            </w:tcMar>
          </w:tcPr>
          <w:p>
            <w:r>
              <w:rPr>
                <w:color w:val="2C3E50"/>
                <w:sz w:val="18"/>
                <w:szCs w:val="18"/>
              </w:rPr>
              <w:t xml:space="preserve">Declarative logic: match field values, threshold checks, correlation sequences, CIS check metadata, scan policy params, allow/block lists</w:t>
            </w:r>
          </w:p>
        </w:tc>
        <w:tc>
          <w:tcPr>
            <w:tcW w:type="dxa" w:w="2600"/>
            <w:shd w:fill="EBF5FB" w:color="auto" w:val="clear"/>
            <w:tcMar>
              <w:top w:type="dxa" w:w="60"/>
              <w:left w:type="dxa" w:w="80"/>
              <w:bottom w:type="dxa" w:w="60"/>
              <w:right w:type="dxa" w:w="80"/>
            </w:tcMar>
          </w:tcPr>
          <w:p>
            <w:r>
              <w:rPr>
                <w:color w:val="2C3E50"/>
                <w:sz w:val="18"/>
                <w:szCs w:val="18"/>
              </w:rPr>
              <w:t xml:space="preserve">Ops team or engineers — pushed from manager without release</w:t>
            </w:r>
          </w:p>
        </w:tc>
        <w:tc>
          <w:tcPr>
            <w:tcW w:type="dxa" w:w="1400"/>
            <w:shd w:fill="E9F7EF" w:color="auto" w:val="clear"/>
            <w:tcMar>
              <w:top w:type="dxa" w:w="60"/>
              <w:left w:type="dxa" w:w="80"/>
              <w:bottom w:type="dxa" w:w="60"/>
              <w:right w:type="dxa" w:w="80"/>
            </w:tcMar>
          </w:tcPr>
          <w:p>
            <w:r>
              <w:rPr>
                <w:color w:val="1A7A4A"/>
                <w:sz w:val="18"/>
                <w:szCs w:val="18"/>
              </w:rPr>
              <w:t xml:space="preserve">✔ Agent reloads on hash change via ConfigBundle</w:t>
            </w:r>
          </w:p>
        </w:tc>
        <w:tc>
          <w:tcPr>
            <w:tcW w:type="dxa" w:w="5400"/>
            <w:shd w:fill="EBF5FB" w:color="auto" w:val="clear"/>
            <w:tcMar>
              <w:top w:type="dxa" w:w="60"/>
              <w:left w:type="dxa" w:w="80"/>
              <w:bottom w:type="dxa" w:w="60"/>
              <w:right w:type="dxa" w:w="80"/>
            </w:tcMar>
          </w:tcPr>
          <w:p>
            <w:r>
              <w:rPr>
                <w:color w:val="2C3E50"/>
                <w:sz w:val="18"/>
                <w:szCs w:val="18"/>
              </w:rPr>
              <w:t xml:space="preserve">Detection rules, CIS check files, scan frequency policy, log source allow/deny, alert suppression rules, Sigma rule translations</w:t>
            </w:r>
          </w:p>
        </w:tc>
      </w:tr>
      <w:tr>
        <w:tc>
          <w:tcPr>
            <w:tcW w:type="dxa" w:w="1600"/>
            <w:shd w:fill="FFFFFF" w:color="auto" w:val="clear"/>
            <w:tcMar>
              <w:top w:type="dxa" w:w="60"/>
              <w:left w:type="dxa" w:w="80"/>
              <w:bottom w:type="dxa" w:w="60"/>
              <w:right w:type="dxa" w:w="80"/>
            </w:tcMar>
          </w:tcPr>
          <w:p>
            <w:r>
              <w:rPr>
                <w:color w:val="2C3E50"/>
                <w:sz w:val="18"/>
                <w:szCs w:val="18"/>
              </w:rPr>
              <w:t xml:space="preserve">YARA</w:t>
            </w:r>
          </w:p>
        </w:tc>
        <w:tc>
          <w:tcPr>
            <w:tcW w:type="dxa" w:w="3600"/>
            <w:shd w:fill="FFFFFF" w:color="auto" w:val="clear"/>
            <w:tcMar>
              <w:top w:type="dxa" w:w="60"/>
              <w:left w:type="dxa" w:w="80"/>
              <w:bottom w:type="dxa" w:w="60"/>
              <w:right w:type="dxa" w:w="80"/>
            </w:tcMar>
          </w:tcPr>
          <w:p>
            <w:r>
              <w:rPr>
                <w:color w:val="2C3E50"/>
                <w:sz w:val="18"/>
                <w:szCs w:val="18"/>
              </w:rPr>
              <w:t xml:space="preserve">Binary or text pattern matching: malware signatures, file hash matching, PE header inspection, in-memory string hunting, IOC scanning</w:t>
            </w:r>
          </w:p>
        </w:tc>
        <w:tc>
          <w:tcPr>
            <w:tcW w:type="dxa" w:w="2600"/>
            <w:shd w:fill="FFFFFF" w:color="auto" w:val="clear"/>
            <w:tcMar>
              <w:top w:type="dxa" w:w="60"/>
              <w:left w:type="dxa" w:w="80"/>
              <w:bottom w:type="dxa" w:w="60"/>
              <w:right w:type="dxa" w:w="80"/>
            </w:tcMar>
          </w:tcPr>
          <w:p>
            <w:r>
              <w:rPr>
                <w:color w:val="2C3E50"/>
                <w:sz w:val="18"/>
                <w:szCs w:val="18"/>
              </w:rPr>
              <w:t xml:space="preserve">Threat intel team — rules from public feeds (ESET, Mandiant, VT) + custom</w:t>
            </w:r>
          </w:p>
        </w:tc>
        <w:tc>
          <w:tcPr>
            <w:tcW w:type="dxa" w:w="1400"/>
            <w:shd w:fill="E9F7EF" w:color="auto" w:val="clear"/>
            <w:tcMar>
              <w:top w:type="dxa" w:w="60"/>
              <w:left w:type="dxa" w:w="80"/>
              <w:bottom w:type="dxa" w:w="60"/>
              <w:right w:type="dxa" w:w="80"/>
            </w:tcMar>
          </w:tcPr>
          <w:p>
            <w:r>
              <w:rPr>
                <w:color w:val="1A7A4A"/>
                <w:sz w:val="18"/>
                <w:szCs w:val="18"/>
              </w:rPr>
              <w:t xml:space="preserve">✔ YARA packs pushed via ConfigBundle</w:t>
            </w:r>
          </w:p>
        </w:tc>
        <w:tc>
          <w:tcPr>
            <w:tcW w:type="dxa" w:w="5400"/>
            <w:shd w:fill="FFFFFF" w:color="auto" w:val="clear"/>
            <w:tcMar>
              <w:top w:type="dxa" w:w="60"/>
              <w:left w:type="dxa" w:w="80"/>
              <w:bottom w:type="dxa" w:w="60"/>
              <w:right w:type="dxa" w:w="80"/>
            </w:tcMar>
          </w:tcPr>
          <w:p>
            <w:r>
              <w:rPr>
                <w:color w:val="2C3E50"/>
                <w:sz w:val="18"/>
                <w:szCs w:val="18"/>
              </w:rPr>
              <w:t xml:space="preserve">File scan on EDR file-write events, process memory scan on suspicious process start, downloaded file inspection, log stream IOC matching</w:t>
            </w:r>
          </w:p>
        </w:tc>
      </w:tr>
    </w:tbl>
    <w:p>
      <w:pPr>
        <w:spacing w:after="60"/>
      </w:pPr>
    </w:p>
    <w:p>
      <w:pPr>
        <w:pStyle w:val="Heading2"/>
        <w:spacing w:after="120" w:before="320"/>
      </w:pPr>
      <w:r>
        <w:t xml:space="preserve">D.2  Feature-by-Feature Classification</w:t>
      </w:r>
    </w:p>
    <w:tbl>
      <w:tblPr>
        <w:tblW w:type="dxa" w:w="15040"/>
        <w:tblBorders>
          <w:top w:val="single" w:color="B0C4DE" w:sz="4"/>
          <w:left w:val="single" w:color="B0C4DE" w:sz="4"/>
          <w:bottom w:val="single" w:color="B0C4DE" w:sz="4"/>
          <w:right w:val="single" w:color="B0C4DE" w:sz="4"/>
          <w:insideH w:val="single" w:color="auto" w:sz="4"/>
          <w:insideV w:val="single" w:color="auto" w:sz="4"/>
        </w:tblBorders>
      </w:tblPr>
      <w:tblGrid>
        <w:gridCol w:w="2200"/>
        <w:gridCol w:w="1800"/>
        <w:gridCol w:w="3200"/>
        <w:gridCol w:w="2400"/>
        <w:gridCol w:w="2200"/>
      </w:tblGrid>
      <w:tr>
        <w:trPr>
          <w:tblHeader/>
        </w:trPr>
        <w:tc>
          <w:tcPr>
            <w:tcW w:type="dxa" w:w="2200"/>
            <w:shd w:fill="D6EAF8" w:color="auto" w:val="clear"/>
            <w:tcMar>
              <w:top w:type="dxa" w:w="60"/>
              <w:left w:type="dxa" w:w="80"/>
              <w:bottom w:type="dxa" w:w="60"/>
              <w:right w:type="dxa" w:w="80"/>
            </w:tcMar>
          </w:tcPr>
          <w:p>
            <w:r>
              <w:rPr>
                <w:b/>
                <w:bCs/>
                <w:color w:val="1E5C7E"/>
                <w:sz w:val="18"/>
                <w:szCs w:val="18"/>
              </w:rPr>
              <w:t xml:space="preserve">Feature</w:t>
            </w:r>
          </w:p>
        </w:tc>
        <w:tc>
          <w:tcPr>
            <w:tcW w:type="dxa" w:w="1800"/>
            <w:shd w:fill="D6EAF8" w:color="auto" w:val="clear"/>
            <w:tcMar>
              <w:top w:type="dxa" w:w="60"/>
              <w:left w:type="dxa" w:w="80"/>
              <w:bottom w:type="dxa" w:w="60"/>
              <w:right w:type="dxa" w:w="80"/>
            </w:tcMar>
          </w:tcPr>
          <w:p>
            <w:r>
              <w:rPr>
                <w:b/>
                <w:bCs/>
                <w:color w:val="1E5C7E"/>
                <w:sz w:val="18"/>
                <w:szCs w:val="18"/>
              </w:rPr>
              <w:t xml:space="preserve">Implementation</w:t>
            </w:r>
          </w:p>
        </w:tc>
        <w:tc>
          <w:tcPr>
            <w:tcW w:type="dxa" w:w="3200"/>
            <w:shd w:fill="D6EAF8" w:color="auto" w:val="clear"/>
            <w:tcMar>
              <w:top w:type="dxa" w:w="60"/>
              <w:left w:type="dxa" w:w="80"/>
              <w:bottom w:type="dxa" w:w="60"/>
              <w:right w:type="dxa" w:w="80"/>
            </w:tcMar>
          </w:tcPr>
          <w:p>
            <w:r>
              <w:rPr>
                <w:b/>
                <w:bCs/>
                <w:color w:val="1E5C7E"/>
                <w:sz w:val="18"/>
                <w:szCs w:val="18"/>
              </w:rPr>
              <w:t xml:space="preserve">Rationale</w:t>
            </w:r>
          </w:p>
        </w:tc>
        <w:tc>
          <w:tcPr>
            <w:tcW w:type="dxa" w:w="2400"/>
            <w:shd w:fill="D6EAF8" w:color="auto" w:val="clear"/>
            <w:tcMar>
              <w:top w:type="dxa" w:w="60"/>
              <w:left w:type="dxa" w:w="80"/>
              <w:bottom w:type="dxa" w:w="60"/>
              <w:right w:type="dxa" w:w="80"/>
            </w:tcMar>
          </w:tcPr>
          <w:p>
            <w:r>
              <w:rPr>
                <w:b/>
                <w:bCs/>
                <w:color w:val="1E5C7E"/>
                <w:sz w:val="18"/>
                <w:szCs w:val="18"/>
              </w:rPr>
              <w:t xml:space="preserve">Configurable via YAML?</w:t>
            </w:r>
          </w:p>
        </w:tc>
        <w:tc>
          <w:tcPr>
            <w:tcW w:type="dxa" w:w="2200"/>
            <w:shd w:fill="D6EAF8" w:color="auto" w:val="clear"/>
            <w:tcMar>
              <w:top w:type="dxa" w:w="60"/>
              <w:left w:type="dxa" w:w="80"/>
              <w:bottom w:type="dxa" w:w="60"/>
              <w:right w:type="dxa" w:w="80"/>
            </w:tcMar>
          </w:tcPr>
          <w:p>
            <w:r>
              <w:rPr>
                <w:b/>
                <w:bCs/>
                <w:color w:val="1E5C7E"/>
                <w:sz w:val="18"/>
                <w:szCs w:val="18"/>
              </w:rPr>
              <w:t xml:space="preserve">YARA Role</w:t>
            </w:r>
          </w:p>
        </w:tc>
      </w:tr>
      <w:tr>
        <w:tc>
          <w:tcPr>
            <w:tcW w:type="dxa" w:w="2200"/>
            <w:shd w:fill="FFFFFF" w:color="auto" w:val="clear"/>
            <w:tcMar>
              <w:top w:type="dxa" w:w="60"/>
              <w:left w:type="dxa" w:w="80"/>
              <w:bottom w:type="dxa" w:w="60"/>
              <w:right w:type="dxa" w:w="80"/>
            </w:tcMar>
          </w:tcPr>
          <w:p>
            <w:r>
              <w:rPr>
                <w:color w:val="2C3E50"/>
                <w:sz w:val="18"/>
                <w:szCs w:val="18"/>
              </w:rPr>
              <w:t xml:space="preserve">gRPC transport to AgentManager</w:t>
            </w:r>
          </w:p>
        </w:tc>
        <w:tc>
          <w:tcPr>
            <w:tcW w:type="dxa" w:w="1800"/>
            <w:shd w:fill="FFFFFF" w:color="auto" w:val="clear"/>
            <w:tcMar>
              <w:top w:type="dxa" w:w="60"/>
              <w:left w:type="dxa" w:w="80"/>
              <w:bottom w:type="dxa" w:w="60"/>
              <w:right w:type="dxa" w:w="80"/>
            </w:tcMar>
          </w:tcPr>
          <w:p>
            <w:r>
              <w:rPr>
                <w:color w:val="2C3E50"/>
                <w:sz w:val="18"/>
                <w:szCs w:val="18"/>
              </w:rPr>
              <w:t xml:space="preserve">Native Go</w:t>
            </w:r>
          </w:p>
        </w:tc>
        <w:tc>
          <w:tcPr>
            <w:tcW w:type="dxa" w:w="3200"/>
            <w:shd w:fill="FFFFFF" w:color="auto" w:val="clear"/>
            <w:tcMar>
              <w:top w:type="dxa" w:w="60"/>
              <w:left w:type="dxa" w:w="80"/>
              <w:bottom w:type="dxa" w:w="60"/>
              <w:right w:type="dxa" w:w="80"/>
            </w:tcMar>
          </w:tcPr>
          <w:p>
            <w:r>
              <w:rPr>
                <w:color w:val="2C3E50"/>
                <w:sz w:val="18"/>
                <w:szCs w:val="18"/>
              </w:rPr>
              <w:t xml:space="preserve">TLS 1.3 dial, certificate pinning, backoff — requires net package</w:t>
            </w:r>
          </w:p>
        </w:tc>
        <w:tc>
          <w:tcPr>
            <w:tcW w:type="dxa" w:w="2400"/>
            <w:shd w:fill="FADBD8" w:color="auto" w:val="clear"/>
            <w:tcMar>
              <w:top w:type="dxa" w:w="60"/>
              <w:left w:type="dxa" w:w="80"/>
              <w:bottom w:type="dxa" w:w="60"/>
              <w:right w:type="dxa" w:w="80"/>
            </w:tcMar>
          </w:tcPr>
          <w:p>
            <w:r>
              <w:rPr>
                <w:color w:val="C0392B"/>
                <w:sz w:val="18"/>
                <w:szCs w:val="18"/>
              </w:rPr>
              <w:t xml:space="preserve">✖</w:t>
            </w:r>
          </w:p>
        </w:tc>
        <w:tc>
          <w:tcPr>
            <w:tcW w:type="dxa" w:w="2200"/>
            <w:shd w:fill="FFFFFF" w:color="auto" w:val="clear"/>
            <w:tcMar>
              <w:top w:type="dxa" w:w="60"/>
              <w:left w:type="dxa" w:w="80"/>
              <w:bottom w:type="dxa" w:w="60"/>
              <w:right w:type="dxa" w:w="80"/>
            </w:tcMar>
          </w:tcPr>
          <w:p>
            <w:r>
              <w:rPr>
                <w:color w:val="2C3E50"/>
                <w:sz w:val="18"/>
                <w:szCs w:val="18"/>
              </w:rPr>
              <w:t xml:space="preserve">None</w:t>
            </w:r>
          </w:p>
        </w:tc>
      </w:tr>
      <w:tr>
        <w:tc>
          <w:tcPr>
            <w:tcW w:type="dxa" w:w="2200"/>
            <w:shd w:fill="EBF5FB" w:color="auto" w:val="clear"/>
            <w:tcMar>
              <w:top w:type="dxa" w:w="60"/>
              <w:left w:type="dxa" w:w="80"/>
              <w:bottom w:type="dxa" w:w="60"/>
              <w:right w:type="dxa" w:w="80"/>
            </w:tcMar>
          </w:tcPr>
          <w:p>
            <w:r>
              <w:rPr>
                <w:color w:val="2C3E50"/>
                <w:sz w:val="18"/>
                <w:szCs w:val="18"/>
              </w:rPr>
              <w:t xml:space="preserve">Agent registration / heartbeat</w:t>
            </w:r>
          </w:p>
        </w:tc>
        <w:tc>
          <w:tcPr>
            <w:tcW w:type="dxa" w:w="1800"/>
            <w:shd w:fill="EBF5FB" w:color="auto" w:val="clear"/>
            <w:tcMar>
              <w:top w:type="dxa" w:w="60"/>
              <w:left w:type="dxa" w:w="80"/>
              <w:bottom w:type="dxa" w:w="60"/>
              <w:right w:type="dxa" w:w="80"/>
            </w:tcMar>
          </w:tcPr>
          <w:p>
            <w:r>
              <w:rPr>
                <w:color w:val="2C3E50"/>
                <w:sz w:val="18"/>
                <w:szCs w:val="18"/>
              </w:rPr>
              <w:t xml:space="preserve">Native Go</w:t>
            </w:r>
          </w:p>
        </w:tc>
        <w:tc>
          <w:tcPr>
            <w:tcW w:type="dxa" w:w="3200"/>
            <w:shd w:fill="EBF5FB" w:color="auto" w:val="clear"/>
            <w:tcMar>
              <w:top w:type="dxa" w:w="60"/>
              <w:left w:type="dxa" w:w="80"/>
              <w:bottom w:type="dxa" w:w="60"/>
              <w:right w:type="dxa" w:w="80"/>
            </w:tcMar>
          </w:tcPr>
          <w:p>
            <w:r>
              <w:rPr>
                <w:color w:val="2C3E50"/>
                <w:sz w:val="18"/>
                <w:szCs w:val="18"/>
              </w:rPr>
              <w:t xml:space="preserve">gRPC RPC calls with typed protobuf structs</w:t>
            </w:r>
          </w:p>
        </w:tc>
        <w:tc>
          <w:tcPr>
            <w:tcW w:type="dxa" w:w="2400"/>
            <w:shd w:fill="FADBD8" w:color="auto" w:val="clear"/>
            <w:tcMar>
              <w:top w:type="dxa" w:w="60"/>
              <w:left w:type="dxa" w:w="80"/>
              <w:bottom w:type="dxa" w:w="60"/>
              <w:right w:type="dxa" w:w="80"/>
            </w:tcMar>
          </w:tcPr>
          <w:p>
            <w:r>
              <w:rPr>
                <w:color w:val="C0392B"/>
                <w:sz w:val="18"/>
                <w:szCs w:val="18"/>
              </w:rPr>
              <w:t xml:space="preserve">✖</w:t>
            </w:r>
          </w:p>
        </w:tc>
        <w:tc>
          <w:tcPr>
            <w:tcW w:type="dxa" w:w="2200"/>
            <w:shd w:fill="EBF5FB" w:color="auto" w:val="clear"/>
            <w:tcMar>
              <w:top w:type="dxa" w:w="60"/>
              <w:left w:type="dxa" w:w="80"/>
              <w:bottom w:type="dxa" w:w="60"/>
              <w:right w:type="dxa" w:w="80"/>
            </w:tcMar>
          </w:tcPr>
          <w:p>
            <w:r>
              <w:rPr>
                <w:color w:val="2C3E50"/>
                <w:sz w:val="18"/>
                <w:szCs w:val="18"/>
              </w:rPr>
              <w:t xml:space="preserve">None</w:t>
            </w:r>
          </w:p>
        </w:tc>
      </w:tr>
      <w:tr>
        <w:tc>
          <w:tcPr>
            <w:tcW w:type="dxa" w:w="2200"/>
            <w:shd w:fill="FFFFFF" w:color="auto" w:val="clear"/>
            <w:tcMar>
              <w:top w:type="dxa" w:w="60"/>
              <w:left w:type="dxa" w:w="80"/>
              <w:bottom w:type="dxa" w:w="60"/>
              <w:right w:type="dxa" w:w="80"/>
            </w:tcMar>
          </w:tcPr>
          <w:p>
            <w:r>
              <w:rPr>
                <w:color w:val="2C3E50"/>
                <w:sz w:val="18"/>
                <w:szCs w:val="18"/>
              </w:rPr>
              <w:t xml:space="preserve">Self-update (binary replacement)</w:t>
            </w:r>
          </w:p>
        </w:tc>
        <w:tc>
          <w:tcPr>
            <w:tcW w:type="dxa" w:w="1800"/>
            <w:shd w:fill="FFFFFF" w:color="auto" w:val="clear"/>
            <w:tcMar>
              <w:top w:type="dxa" w:w="60"/>
              <w:left w:type="dxa" w:w="80"/>
              <w:bottom w:type="dxa" w:w="60"/>
              <w:right w:type="dxa" w:w="80"/>
            </w:tcMar>
          </w:tcPr>
          <w:p>
            <w:r>
              <w:rPr>
                <w:color w:val="2C3E50"/>
                <w:sz w:val="18"/>
                <w:szCs w:val="18"/>
              </w:rPr>
              <w:t xml:space="preserve">Native Go</w:t>
            </w:r>
          </w:p>
        </w:tc>
        <w:tc>
          <w:tcPr>
            <w:tcW w:type="dxa" w:w="3200"/>
            <w:shd w:fill="FFFFFF" w:color="auto" w:val="clear"/>
            <w:tcMar>
              <w:top w:type="dxa" w:w="60"/>
              <w:left w:type="dxa" w:w="80"/>
              <w:bottom w:type="dxa" w:w="60"/>
              <w:right w:type="dxa" w:w="80"/>
            </w:tcMar>
          </w:tcPr>
          <w:p>
            <w:r>
              <w:rPr>
                <w:color w:val="2C3E50"/>
                <w:sz w:val="18"/>
                <w:szCs w:val="18"/>
              </w:rPr>
              <w:t xml:space="preserve">File rename, service stop/start, rollback — OS-specific</w:t>
            </w:r>
          </w:p>
        </w:tc>
        <w:tc>
          <w:tcPr>
            <w:tcW w:type="dxa" w:w="2400"/>
            <w:shd w:fill="FADBD8" w:color="auto" w:val="clear"/>
            <w:tcMar>
              <w:top w:type="dxa" w:w="60"/>
              <w:left w:type="dxa" w:w="80"/>
              <w:bottom w:type="dxa" w:w="60"/>
              <w:right w:type="dxa" w:w="80"/>
            </w:tcMar>
          </w:tcPr>
          <w:p>
            <w:r>
              <w:rPr>
                <w:color w:val="C0392B"/>
                <w:sz w:val="18"/>
                <w:szCs w:val="18"/>
              </w:rPr>
              <w:t xml:space="preserve">✖</w:t>
            </w:r>
          </w:p>
        </w:tc>
        <w:tc>
          <w:tcPr>
            <w:tcW w:type="dxa" w:w="2200"/>
            <w:shd w:fill="FFFFFF" w:color="auto" w:val="clear"/>
            <w:tcMar>
              <w:top w:type="dxa" w:w="60"/>
              <w:left w:type="dxa" w:w="80"/>
              <w:bottom w:type="dxa" w:w="60"/>
              <w:right w:type="dxa" w:w="80"/>
            </w:tcMar>
          </w:tcPr>
          <w:p>
            <w:r>
              <w:rPr>
                <w:color w:val="2C3E50"/>
                <w:sz w:val="18"/>
                <w:szCs w:val="18"/>
              </w:rPr>
              <w:t xml:space="preserve">None</w:t>
            </w:r>
          </w:p>
        </w:tc>
      </w:tr>
      <w:tr>
        <w:tc>
          <w:tcPr>
            <w:tcW w:type="dxa" w:w="2200"/>
            <w:shd w:fill="EBF5FB" w:color="auto" w:val="clear"/>
            <w:tcMar>
              <w:top w:type="dxa" w:w="60"/>
              <w:left w:type="dxa" w:w="80"/>
              <w:bottom w:type="dxa" w:w="60"/>
              <w:right w:type="dxa" w:w="80"/>
            </w:tcMar>
          </w:tcPr>
          <w:p>
            <w:r>
              <w:rPr>
                <w:color w:val="2C3E50"/>
                <w:sz w:val="18"/>
                <w:szCs w:val="18"/>
              </w:rPr>
              <w:t xml:space="preserve">Config AES decrypt/encrypt</w:t>
            </w:r>
          </w:p>
        </w:tc>
        <w:tc>
          <w:tcPr>
            <w:tcW w:type="dxa" w:w="1800"/>
            <w:shd w:fill="EBF5FB" w:color="auto" w:val="clear"/>
            <w:tcMar>
              <w:top w:type="dxa" w:w="60"/>
              <w:left w:type="dxa" w:w="80"/>
              <w:bottom w:type="dxa" w:w="60"/>
              <w:right w:type="dxa" w:w="80"/>
            </w:tcMar>
          </w:tcPr>
          <w:p>
            <w:r>
              <w:rPr>
                <w:color w:val="2C3E50"/>
                <w:sz w:val="18"/>
                <w:szCs w:val="18"/>
              </w:rPr>
              <w:t xml:space="preserve">Native Go</w:t>
            </w:r>
          </w:p>
        </w:tc>
        <w:tc>
          <w:tcPr>
            <w:tcW w:type="dxa" w:w="3200"/>
            <w:shd w:fill="EBF5FB" w:color="auto" w:val="clear"/>
            <w:tcMar>
              <w:top w:type="dxa" w:w="60"/>
              <w:left w:type="dxa" w:w="80"/>
              <w:bottom w:type="dxa" w:w="60"/>
              <w:right w:type="dxa" w:w="80"/>
            </w:tcMar>
          </w:tcPr>
          <w:p>
            <w:r>
              <w:rPr>
                <w:color w:val="2C3E50"/>
                <w:sz w:val="18"/>
                <w:szCs w:val="18"/>
              </w:rPr>
              <w:t xml:space="preserve">AES-GCM key derivation from UUID + REPLACE_KEY — security-critical, must not be replaceable</w:t>
            </w:r>
          </w:p>
        </w:tc>
        <w:tc>
          <w:tcPr>
            <w:tcW w:type="dxa" w:w="2400"/>
            <w:shd w:fill="FADBD8" w:color="auto" w:val="clear"/>
            <w:tcMar>
              <w:top w:type="dxa" w:w="60"/>
              <w:left w:type="dxa" w:w="80"/>
              <w:bottom w:type="dxa" w:w="60"/>
              <w:right w:type="dxa" w:w="80"/>
            </w:tcMar>
          </w:tcPr>
          <w:p>
            <w:r>
              <w:rPr>
                <w:color w:val="C0392B"/>
                <w:sz w:val="18"/>
                <w:szCs w:val="18"/>
              </w:rPr>
              <w:t xml:space="preserve">✖</w:t>
            </w:r>
          </w:p>
        </w:tc>
        <w:tc>
          <w:tcPr>
            <w:tcW w:type="dxa" w:w="2200"/>
            <w:shd w:fill="EBF5FB" w:color="auto" w:val="clear"/>
            <w:tcMar>
              <w:top w:type="dxa" w:w="60"/>
              <w:left w:type="dxa" w:w="80"/>
              <w:bottom w:type="dxa" w:w="60"/>
              <w:right w:type="dxa" w:w="80"/>
            </w:tcMar>
          </w:tcPr>
          <w:p>
            <w:r>
              <w:rPr>
                <w:color w:val="2C3E50"/>
                <w:sz w:val="18"/>
                <w:szCs w:val="18"/>
              </w:rPr>
              <w:t xml:space="preserve">None</w:t>
            </w:r>
          </w:p>
        </w:tc>
      </w:tr>
      <w:tr>
        <w:tc>
          <w:tcPr>
            <w:tcW w:type="dxa" w:w="2200"/>
            <w:shd w:fill="FFFFFF" w:color="auto" w:val="clear"/>
            <w:tcMar>
              <w:top w:type="dxa" w:w="60"/>
              <w:left w:type="dxa" w:w="80"/>
              <w:bottom w:type="dxa" w:w="60"/>
              <w:right w:type="dxa" w:w="80"/>
            </w:tcMar>
          </w:tcPr>
          <w:p>
            <w:r>
              <w:rPr>
                <w:color w:val="2C3E50"/>
                <w:sz w:val="18"/>
                <w:szCs w:val="18"/>
              </w:rPr>
              <w:t xml:space="preserve">gRPC bidirectional shell / remote ops</w:t>
            </w:r>
          </w:p>
        </w:tc>
        <w:tc>
          <w:tcPr>
            <w:tcW w:type="dxa" w:w="1800"/>
            <w:shd w:fill="FFFFFF" w:color="auto" w:val="clear"/>
            <w:tcMar>
              <w:top w:type="dxa" w:w="60"/>
              <w:left w:type="dxa" w:w="80"/>
              <w:bottom w:type="dxa" w:w="60"/>
              <w:right w:type="dxa" w:w="80"/>
            </w:tcMar>
          </w:tcPr>
          <w:p>
            <w:r>
              <w:rPr>
                <w:color w:val="2C3E50"/>
                <w:sz w:val="18"/>
                <w:szCs w:val="18"/>
              </w:rPr>
              <w:t xml:space="preserve">Native Go</w:t>
            </w:r>
          </w:p>
        </w:tc>
        <w:tc>
          <w:tcPr>
            <w:tcW w:type="dxa" w:w="3200"/>
            <w:shd w:fill="FFFFFF" w:color="auto" w:val="clear"/>
            <w:tcMar>
              <w:top w:type="dxa" w:w="60"/>
              <w:left w:type="dxa" w:w="80"/>
              <w:bottom w:type="dxa" w:w="60"/>
              <w:right w:type="dxa" w:w="80"/>
            </w:tcMar>
          </w:tcPr>
          <w:p>
            <w:r>
              <w:rPr>
                <w:color w:val="2C3E50"/>
                <w:sz w:val="18"/>
                <w:szCs w:val="18"/>
              </w:rPr>
              <w:t xml:space="preserve">Subprocess exec, I/O streaming, OS-specific shell selection</w:t>
            </w:r>
          </w:p>
        </w:tc>
        <w:tc>
          <w:tcPr>
            <w:tcW w:type="dxa" w:w="2400"/>
            <w:shd w:fill="FADBD8" w:color="auto" w:val="clear"/>
            <w:tcMar>
              <w:top w:type="dxa" w:w="60"/>
              <w:left w:type="dxa" w:w="80"/>
              <w:bottom w:type="dxa" w:w="60"/>
              <w:right w:type="dxa" w:w="80"/>
            </w:tcMar>
          </w:tcPr>
          <w:p>
            <w:r>
              <w:rPr>
                <w:color w:val="C0392B"/>
                <w:sz w:val="18"/>
                <w:szCs w:val="18"/>
              </w:rPr>
              <w:t xml:space="preserve">✖</w:t>
            </w:r>
          </w:p>
        </w:tc>
        <w:tc>
          <w:tcPr>
            <w:tcW w:type="dxa" w:w="2200"/>
            <w:shd w:fill="FFFFFF" w:color="auto" w:val="clear"/>
            <w:tcMar>
              <w:top w:type="dxa" w:w="60"/>
              <w:left w:type="dxa" w:w="80"/>
              <w:bottom w:type="dxa" w:w="60"/>
              <w:right w:type="dxa" w:w="80"/>
            </w:tcMar>
          </w:tcPr>
          <w:p>
            <w:r>
              <w:rPr>
                <w:color w:val="2C3E50"/>
                <w:sz w:val="18"/>
                <w:szCs w:val="18"/>
              </w:rPr>
              <w:t xml:space="preserve">None</w:t>
            </w:r>
          </w:p>
        </w:tc>
      </w:tr>
      <w:tr>
        <w:tc>
          <w:tcPr>
            <w:tcW w:type="dxa" w:w="2200"/>
            <w:shd w:fill="EBF5FB" w:color="auto" w:val="clear"/>
            <w:tcMar>
              <w:top w:type="dxa" w:w="60"/>
              <w:left w:type="dxa" w:w="80"/>
              <w:bottom w:type="dxa" w:w="60"/>
              <w:right w:type="dxa" w:w="80"/>
            </w:tcMar>
          </w:tcPr>
          <w:p>
            <w:r>
              <w:rPr>
                <w:color w:val="2C3E50"/>
                <w:sz w:val="18"/>
                <w:szCs w:val="18"/>
              </w:rPr>
              <w:t xml:space="preserve">Windows Event Log subscription (EvtSubscribe)</w:t>
            </w:r>
          </w:p>
        </w:tc>
        <w:tc>
          <w:tcPr>
            <w:tcW w:type="dxa" w:w="1800"/>
            <w:shd w:fill="EBF5FB" w:color="auto" w:val="clear"/>
            <w:tcMar>
              <w:top w:type="dxa" w:w="60"/>
              <w:left w:type="dxa" w:w="80"/>
              <w:bottom w:type="dxa" w:w="60"/>
              <w:right w:type="dxa" w:w="80"/>
            </w:tcMar>
          </w:tcPr>
          <w:p>
            <w:r>
              <w:rPr>
                <w:color w:val="2C3E50"/>
                <w:sz w:val="18"/>
                <w:szCs w:val="18"/>
              </w:rPr>
              <w:t xml:space="preserve">Native Go</w:t>
            </w:r>
          </w:p>
        </w:tc>
        <w:tc>
          <w:tcPr>
            <w:tcW w:type="dxa" w:w="3200"/>
            <w:shd w:fill="EBF5FB" w:color="auto" w:val="clear"/>
            <w:tcMar>
              <w:top w:type="dxa" w:w="60"/>
              <w:left w:type="dxa" w:w="80"/>
              <w:bottom w:type="dxa" w:w="60"/>
              <w:right w:type="dxa" w:w="80"/>
            </w:tcMar>
          </w:tcPr>
          <w:p>
            <w:r>
              <w:rPr>
                <w:color w:val="2C3E50"/>
                <w:sz w:val="18"/>
                <w:szCs w:val="18"/>
              </w:rPr>
              <w:t xml:space="preserve">Win32 wevtapi.dll syscall — cannot be expressed in YAML</w:t>
            </w:r>
          </w:p>
        </w:tc>
        <w:tc>
          <w:tcPr>
            <w:tcW w:type="dxa" w:w="2400"/>
            <w:shd w:fill="FEF9E7" w:color="auto" w:val="clear"/>
            <w:tcMar>
              <w:top w:type="dxa" w:w="60"/>
              <w:left w:type="dxa" w:w="80"/>
              <w:bottom w:type="dxa" w:w="60"/>
              <w:right w:type="dxa" w:w="80"/>
            </w:tcMar>
          </w:tcPr>
          <w:p>
            <w:r>
              <w:rPr>
                <w:color w:val="9C5700"/>
                <w:sz w:val="18"/>
                <w:szCs w:val="18"/>
              </w:rPr>
              <w:t xml:space="preserve">⚠ Channel list in YAML</w:t>
            </w:r>
          </w:p>
        </w:tc>
        <w:tc>
          <w:tcPr>
            <w:tcW w:type="dxa" w:w="2200"/>
            <w:shd w:fill="EBF5FB" w:color="auto" w:val="clear"/>
            <w:tcMar>
              <w:top w:type="dxa" w:w="60"/>
              <w:left w:type="dxa" w:w="80"/>
              <w:bottom w:type="dxa" w:w="60"/>
              <w:right w:type="dxa" w:w="80"/>
            </w:tcMar>
          </w:tcPr>
          <w:p>
            <w:r>
              <w:rPr>
                <w:color w:val="2C3E50"/>
                <w:sz w:val="18"/>
                <w:szCs w:val="18"/>
              </w:rPr>
              <w:t xml:space="preserve">None</w:t>
            </w:r>
          </w:p>
        </w:tc>
      </w:tr>
      <w:tr>
        <w:tc>
          <w:tcPr>
            <w:tcW w:type="dxa" w:w="2200"/>
            <w:shd w:fill="FFFFFF" w:color="auto" w:val="clear"/>
            <w:tcMar>
              <w:top w:type="dxa" w:w="60"/>
              <w:left w:type="dxa" w:w="80"/>
              <w:bottom w:type="dxa" w:w="60"/>
              <w:right w:type="dxa" w:w="80"/>
            </w:tcMar>
          </w:tcPr>
          <w:p>
            <w:r>
              <w:rPr>
                <w:color w:val="2C3E50"/>
                <w:sz w:val="18"/>
                <w:szCs w:val="18"/>
              </w:rPr>
              <w:t xml:space="preserve">Linux journald / syslog tail</w:t>
            </w:r>
          </w:p>
        </w:tc>
        <w:tc>
          <w:tcPr>
            <w:tcW w:type="dxa" w:w="1800"/>
            <w:shd w:fill="FFFFFF" w:color="auto" w:val="clear"/>
            <w:tcMar>
              <w:top w:type="dxa" w:w="60"/>
              <w:left w:type="dxa" w:w="80"/>
              <w:bottom w:type="dxa" w:w="60"/>
              <w:right w:type="dxa" w:w="80"/>
            </w:tcMar>
          </w:tcPr>
          <w:p>
            <w:r>
              <w:rPr>
                <w:color w:val="2C3E50"/>
                <w:sz w:val="18"/>
                <w:szCs w:val="18"/>
              </w:rPr>
              <w:t xml:space="preserve">Native Go</w:t>
            </w:r>
          </w:p>
        </w:tc>
        <w:tc>
          <w:tcPr>
            <w:tcW w:type="dxa" w:w="3200"/>
            <w:shd w:fill="FFFFFF" w:color="auto" w:val="clear"/>
            <w:tcMar>
              <w:top w:type="dxa" w:w="60"/>
              <w:left w:type="dxa" w:w="80"/>
              <w:bottom w:type="dxa" w:w="60"/>
              <w:right w:type="dxa" w:w="80"/>
            </w:tcMar>
          </w:tcPr>
          <w:p>
            <w:r>
              <w:rPr>
                <w:color w:val="2C3E50"/>
                <w:sz w:val="18"/>
                <w:szCs w:val="18"/>
              </w:rPr>
              <w:t xml:space="preserve">exec + fsnotify — OS subprocess management</w:t>
            </w:r>
          </w:p>
        </w:tc>
        <w:tc>
          <w:tcPr>
            <w:tcW w:type="dxa" w:w="2400"/>
            <w:shd w:fill="FADBD8" w:color="auto" w:val="clear"/>
            <w:tcMar>
              <w:top w:type="dxa" w:w="60"/>
              <w:left w:type="dxa" w:w="80"/>
              <w:bottom w:type="dxa" w:w="60"/>
              <w:right w:type="dxa" w:w="80"/>
            </w:tcMar>
          </w:tcPr>
          <w:p>
            <w:r>
              <w:rPr>
                <w:color w:val="C0392B"/>
                <w:sz w:val="18"/>
                <w:szCs w:val="18"/>
              </w:rPr>
              <w:t xml:space="preserve">✖</w:t>
            </w:r>
          </w:p>
        </w:tc>
        <w:tc>
          <w:tcPr>
            <w:tcW w:type="dxa" w:w="2200"/>
            <w:shd w:fill="FFFFFF" w:color="auto" w:val="clear"/>
            <w:tcMar>
              <w:top w:type="dxa" w:w="60"/>
              <w:left w:type="dxa" w:w="80"/>
              <w:bottom w:type="dxa" w:w="60"/>
              <w:right w:type="dxa" w:w="80"/>
            </w:tcMar>
          </w:tcPr>
          <w:p>
            <w:r>
              <w:rPr>
                <w:color w:val="2C3E50"/>
                <w:sz w:val="18"/>
                <w:szCs w:val="18"/>
              </w:rPr>
              <w:t xml:space="preserve">None</w:t>
            </w:r>
          </w:p>
        </w:tc>
      </w:tr>
      <w:tr>
        <w:tc>
          <w:tcPr>
            <w:tcW w:type="dxa" w:w="2200"/>
            <w:shd w:fill="EBF5FB" w:color="auto" w:val="clear"/>
            <w:tcMar>
              <w:top w:type="dxa" w:w="60"/>
              <w:left w:type="dxa" w:w="80"/>
              <w:bottom w:type="dxa" w:w="60"/>
              <w:right w:type="dxa" w:w="80"/>
            </w:tcMar>
          </w:tcPr>
          <w:p>
            <w:r>
              <w:rPr>
                <w:color w:val="2C3E50"/>
                <w:sz w:val="18"/>
                <w:szCs w:val="18"/>
              </w:rPr>
              <w:t xml:space="preserve">Linux auditd netlink</w:t>
            </w:r>
          </w:p>
        </w:tc>
        <w:tc>
          <w:tcPr>
            <w:tcW w:type="dxa" w:w="1800"/>
            <w:shd w:fill="EBF5FB" w:color="auto" w:val="clear"/>
            <w:tcMar>
              <w:top w:type="dxa" w:w="60"/>
              <w:left w:type="dxa" w:w="80"/>
              <w:bottom w:type="dxa" w:w="60"/>
              <w:right w:type="dxa" w:w="80"/>
            </w:tcMar>
          </w:tcPr>
          <w:p>
            <w:r>
              <w:rPr>
                <w:color w:val="2C3E50"/>
                <w:sz w:val="18"/>
                <w:szCs w:val="18"/>
              </w:rPr>
              <w:t xml:space="preserve">Native Go</w:t>
            </w:r>
          </w:p>
        </w:tc>
        <w:tc>
          <w:tcPr>
            <w:tcW w:type="dxa" w:w="3200"/>
            <w:shd w:fill="EBF5FB" w:color="auto" w:val="clear"/>
            <w:tcMar>
              <w:top w:type="dxa" w:w="60"/>
              <w:left w:type="dxa" w:w="80"/>
              <w:bottom w:type="dxa" w:w="60"/>
              <w:right w:type="dxa" w:w="80"/>
            </w:tcMar>
          </w:tcPr>
          <w:p>
            <w:r>
              <w:rPr>
                <w:color w:val="2C3E50"/>
                <w:sz w:val="18"/>
                <w:szCs w:val="18"/>
              </w:rPr>
              <w:t xml:space="preserve">go-libaudit v2 netlink socket — kernel interface</w:t>
            </w:r>
          </w:p>
        </w:tc>
        <w:tc>
          <w:tcPr>
            <w:tcW w:type="dxa" w:w="2400"/>
            <w:shd w:fill="FEF9E7" w:color="auto" w:val="clear"/>
            <w:tcMar>
              <w:top w:type="dxa" w:w="60"/>
              <w:left w:type="dxa" w:w="80"/>
              <w:bottom w:type="dxa" w:w="60"/>
              <w:right w:type="dxa" w:w="80"/>
            </w:tcMar>
          </w:tcPr>
          <w:p>
            <w:r>
              <w:rPr>
                <w:color w:val="9C5700"/>
                <w:sz w:val="18"/>
                <w:szCs w:val="18"/>
              </w:rPr>
              <w:t xml:space="preserve">⚠ Audit rules in YAML (auditd.rules format)</w:t>
            </w:r>
          </w:p>
        </w:tc>
        <w:tc>
          <w:tcPr>
            <w:tcW w:type="dxa" w:w="2200"/>
            <w:shd w:fill="EBF5FB" w:color="auto" w:val="clear"/>
            <w:tcMar>
              <w:top w:type="dxa" w:w="60"/>
              <w:left w:type="dxa" w:w="80"/>
              <w:bottom w:type="dxa" w:w="60"/>
              <w:right w:type="dxa" w:w="80"/>
            </w:tcMar>
          </w:tcPr>
          <w:p>
            <w:r>
              <w:rPr>
                <w:color w:val="2C3E50"/>
                <w:sz w:val="18"/>
                <w:szCs w:val="18"/>
              </w:rPr>
              <w:t xml:space="preserve">None</w:t>
            </w:r>
          </w:p>
        </w:tc>
      </w:tr>
      <w:tr>
        <w:tc>
          <w:tcPr>
            <w:tcW w:type="dxa" w:w="2200"/>
            <w:shd w:fill="FFFFFF" w:color="auto" w:val="clear"/>
            <w:tcMar>
              <w:top w:type="dxa" w:w="60"/>
              <w:left w:type="dxa" w:w="80"/>
              <w:bottom w:type="dxa" w:w="60"/>
              <w:right w:type="dxa" w:w="80"/>
            </w:tcMar>
          </w:tcPr>
          <w:p>
            <w:r>
              <w:rPr>
                <w:color w:val="2C3E50"/>
                <w:sz w:val="18"/>
                <w:szCs w:val="18"/>
              </w:rPr>
              <w:t xml:space="preserve">macOS log stream subprocess</w:t>
            </w:r>
          </w:p>
        </w:tc>
        <w:tc>
          <w:tcPr>
            <w:tcW w:type="dxa" w:w="1800"/>
            <w:shd w:fill="FFFFFF" w:color="auto" w:val="clear"/>
            <w:tcMar>
              <w:top w:type="dxa" w:w="60"/>
              <w:left w:type="dxa" w:w="80"/>
              <w:bottom w:type="dxa" w:w="60"/>
              <w:right w:type="dxa" w:w="80"/>
            </w:tcMar>
          </w:tcPr>
          <w:p>
            <w:r>
              <w:rPr>
                <w:color w:val="2C3E50"/>
                <w:sz w:val="18"/>
                <w:szCs w:val="18"/>
              </w:rPr>
              <w:t xml:space="preserve">Native Go</w:t>
            </w:r>
          </w:p>
        </w:tc>
        <w:tc>
          <w:tcPr>
            <w:tcW w:type="dxa" w:w="3200"/>
            <w:shd w:fill="FFFFFF" w:color="auto" w:val="clear"/>
            <w:tcMar>
              <w:top w:type="dxa" w:w="60"/>
              <w:left w:type="dxa" w:w="80"/>
              <w:bottom w:type="dxa" w:w="60"/>
              <w:right w:type="dxa" w:w="80"/>
            </w:tcMar>
          </w:tcPr>
          <w:p>
            <w:r>
              <w:rPr>
                <w:color w:val="2C3E50"/>
                <w:sz w:val="18"/>
                <w:szCs w:val="18"/>
              </w:rPr>
              <w:t xml:space="preserve">Subprocess + stdout pipe — cannot exec from YAML</w:t>
            </w:r>
          </w:p>
        </w:tc>
        <w:tc>
          <w:tcPr>
            <w:tcW w:type="dxa" w:w="2400"/>
            <w:shd w:fill="FADBD8" w:color="auto" w:val="clear"/>
            <w:tcMar>
              <w:top w:type="dxa" w:w="60"/>
              <w:left w:type="dxa" w:w="80"/>
              <w:bottom w:type="dxa" w:w="60"/>
              <w:right w:type="dxa" w:w="80"/>
            </w:tcMar>
          </w:tcPr>
          <w:p>
            <w:r>
              <w:rPr>
                <w:color w:val="C0392B"/>
                <w:sz w:val="18"/>
                <w:szCs w:val="18"/>
              </w:rPr>
              <w:t xml:space="preserve">✖</w:t>
            </w:r>
          </w:p>
        </w:tc>
        <w:tc>
          <w:tcPr>
            <w:tcW w:type="dxa" w:w="2200"/>
            <w:shd w:fill="FFFFFF" w:color="auto" w:val="clear"/>
            <w:tcMar>
              <w:top w:type="dxa" w:w="60"/>
              <w:left w:type="dxa" w:w="80"/>
              <w:bottom w:type="dxa" w:w="60"/>
              <w:right w:type="dxa" w:w="80"/>
            </w:tcMar>
          </w:tcPr>
          <w:p>
            <w:r>
              <w:rPr>
                <w:color w:val="2C3E50"/>
                <w:sz w:val="18"/>
                <w:szCs w:val="18"/>
              </w:rPr>
              <w:t xml:space="preserve">None</w:t>
            </w:r>
          </w:p>
        </w:tc>
      </w:tr>
      <w:tr>
        <w:tc>
          <w:tcPr>
            <w:tcW w:type="dxa" w:w="2200"/>
            <w:shd w:fill="EBF5FB" w:color="auto" w:val="clear"/>
            <w:tcMar>
              <w:top w:type="dxa" w:w="60"/>
              <w:left w:type="dxa" w:w="80"/>
              <w:bottom w:type="dxa" w:w="60"/>
              <w:right w:type="dxa" w:w="80"/>
            </w:tcMar>
          </w:tcPr>
          <w:p>
            <w:r>
              <w:rPr>
                <w:color w:val="2C3E50"/>
                <w:sz w:val="18"/>
                <w:szCs w:val="18"/>
              </w:rPr>
              <w:t xml:space="preserve">Syslog TCP/UDP/TLS listener</w:t>
            </w:r>
          </w:p>
        </w:tc>
        <w:tc>
          <w:tcPr>
            <w:tcW w:type="dxa" w:w="1800"/>
            <w:shd w:fill="EBF5FB" w:color="auto" w:val="clear"/>
            <w:tcMar>
              <w:top w:type="dxa" w:w="60"/>
              <w:left w:type="dxa" w:w="80"/>
              <w:bottom w:type="dxa" w:w="60"/>
              <w:right w:type="dxa" w:w="80"/>
            </w:tcMar>
          </w:tcPr>
          <w:p>
            <w:r>
              <w:rPr>
                <w:color w:val="2C3E50"/>
                <w:sz w:val="18"/>
                <w:szCs w:val="18"/>
              </w:rPr>
              <w:t xml:space="preserve">Native Go</w:t>
            </w:r>
          </w:p>
        </w:tc>
        <w:tc>
          <w:tcPr>
            <w:tcW w:type="dxa" w:w="3200"/>
            <w:shd w:fill="EBF5FB" w:color="auto" w:val="clear"/>
            <w:tcMar>
              <w:top w:type="dxa" w:w="60"/>
              <w:left w:type="dxa" w:w="80"/>
              <w:bottom w:type="dxa" w:w="60"/>
              <w:right w:type="dxa" w:w="80"/>
            </w:tcMar>
          </w:tcPr>
          <w:p>
            <w:r>
              <w:rPr>
                <w:color w:val="2C3E50"/>
                <w:sz w:val="18"/>
                <w:szCs w:val="18"/>
              </w:rPr>
              <w:t xml:space="preserve">net.Listen, TLS config — server socket management</w:t>
            </w:r>
          </w:p>
        </w:tc>
        <w:tc>
          <w:tcPr>
            <w:tcW w:type="dxa" w:w="2400"/>
            <w:shd w:fill="FEF9E7" w:color="auto" w:val="clear"/>
            <w:tcMar>
              <w:top w:type="dxa" w:w="60"/>
              <w:left w:type="dxa" w:w="80"/>
              <w:bottom w:type="dxa" w:w="60"/>
              <w:right w:type="dxa" w:w="80"/>
            </w:tcMar>
          </w:tcPr>
          <w:p>
            <w:r>
              <w:rPr>
                <w:color w:val="9C5700"/>
                <w:sz w:val="18"/>
                <w:szCs w:val="18"/>
              </w:rPr>
              <w:t xml:space="preserve">⚠ Ports and data types in YAML</w:t>
            </w:r>
          </w:p>
        </w:tc>
        <w:tc>
          <w:tcPr>
            <w:tcW w:type="dxa" w:w="2200"/>
            <w:shd w:fill="EBF5FB" w:color="auto" w:val="clear"/>
            <w:tcMar>
              <w:top w:type="dxa" w:w="60"/>
              <w:left w:type="dxa" w:w="80"/>
              <w:bottom w:type="dxa" w:w="60"/>
              <w:right w:type="dxa" w:w="80"/>
            </w:tcMar>
          </w:tcPr>
          <w:p>
            <w:r>
              <w:rPr>
                <w:color w:val="2C3E50"/>
                <w:sz w:val="18"/>
                <w:szCs w:val="18"/>
              </w:rPr>
              <w:t xml:space="preserve">None</w:t>
            </w:r>
          </w:p>
        </w:tc>
      </w:tr>
      <w:tr>
        <w:tc>
          <w:tcPr>
            <w:tcW w:type="dxa" w:w="2200"/>
            <w:shd w:fill="FFFFFF" w:color="auto" w:val="clear"/>
            <w:tcMar>
              <w:top w:type="dxa" w:w="60"/>
              <w:left w:type="dxa" w:w="80"/>
              <w:bottom w:type="dxa" w:w="60"/>
              <w:right w:type="dxa" w:w="80"/>
            </w:tcMar>
          </w:tcPr>
          <w:p>
            <w:r>
              <w:rPr>
                <w:color w:val="2C3E50"/>
                <w:sz w:val="18"/>
                <w:szCs w:val="18"/>
              </w:rPr>
              <w:t xml:space="preserve">NetFlow / IPFIX listener</w:t>
            </w:r>
          </w:p>
        </w:tc>
        <w:tc>
          <w:tcPr>
            <w:tcW w:type="dxa" w:w="1800"/>
            <w:shd w:fill="FFFFFF" w:color="auto" w:val="clear"/>
            <w:tcMar>
              <w:top w:type="dxa" w:w="60"/>
              <w:left w:type="dxa" w:w="80"/>
              <w:bottom w:type="dxa" w:w="60"/>
              <w:right w:type="dxa" w:w="80"/>
            </w:tcMar>
          </w:tcPr>
          <w:p>
            <w:r>
              <w:rPr>
                <w:color w:val="2C3E50"/>
                <w:sz w:val="18"/>
                <w:szCs w:val="18"/>
              </w:rPr>
              <w:t xml:space="preserve">Native Go</w:t>
            </w:r>
          </w:p>
        </w:tc>
        <w:tc>
          <w:tcPr>
            <w:tcW w:type="dxa" w:w="3200"/>
            <w:shd w:fill="FFFFFF" w:color="auto" w:val="clear"/>
            <w:tcMar>
              <w:top w:type="dxa" w:w="60"/>
              <w:left w:type="dxa" w:w="80"/>
              <w:bottom w:type="dxa" w:w="60"/>
              <w:right w:type="dxa" w:w="80"/>
            </w:tcMar>
          </w:tcPr>
          <w:p>
            <w:r>
              <w:rPr>
                <w:color w:val="2C3E50"/>
                <w:sz w:val="18"/>
                <w:szCs w:val="18"/>
              </w:rPr>
              <w:t xml:space="preserve">UDP socket + template cache — network protocol parsing</w:t>
            </w:r>
          </w:p>
        </w:tc>
        <w:tc>
          <w:tcPr>
            <w:tcW w:type="dxa" w:w="2400"/>
            <w:shd w:fill="FEF9E7" w:color="auto" w:val="clear"/>
            <w:tcMar>
              <w:top w:type="dxa" w:w="60"/>
              <w:left w:type="dxa" w:w="80"/>
              <w:bottom w:type="dxa" w:w="60"/>
              <w:right w:type="dxa" w:w="80"/>
            </w:tcMar>
          </w:tcPr>
          <w:p>
            <w:r>
              <w:rPr>
                <w:color w:val="9C5700"/>
                <w:sz w:val="18"/>
                <w:szCs w:val="18"/>
              </w:rPr>
              <w:t xml:space="preserve">⚠ Listening ports in YAML</w:t>
            </w:r>
          </w:p>
        </w:tc>
        <w:tc>
          <w:tcPr>
            <w:tcW w:type="dxa" w:w="2200"/>
            <w:shd w:fill="FFFFFF" w:color="auto" w:val="clear"/>
            <w:tcMar>
              <w:top w:type="dxa" w:w="60"/>
              <w:left w:type="dxa" w:w="80"/>
              <w:bottom w:type="dxa" w:w="60"/>
              <w:right w:type="dxa" w:w="80"/>
            </w:tcMar>
          </w:tcPr>
          <w:p>
            <w:r>
              <w:rPr>
                <w:color w:val="2C3E50"/>
                <w:sz w:val="18"/>
                <w:szCs w:val="18"/>
              </w:rPr>
              <w:t xml:space="preserve">None</w:t>
            </w:r>
          </w:p>
        </w:tc>
      </w:tr>
      <w:tr>
        <w:tc>
          <w:tcPr>
            <w:tcW w:type="dxa" w:w="2200"/>
            <w:shd w:fill="EBF5FB" w:color="auto" w:val="clear"/>
            <w:tcMar>
              <w:top w:type="dxa" w:w="60"/>
              <w:left w:type="dxa" w:w="80"/>
              <w:bottom w:type="dxa" w:w="60"/>
              <w:right w:type="dxa" w:w="80"/>
            </w:tcMar>
          </w:tcPr>
          <w:p>
            <w:r>
              <w:rPr>
                <w:color w:val="2C3E50"/>
                <w:sz w:val="18"/>
                <w:szCs w:val="18"/>
              </w:rPr>
              <w:t xml:space="preserve">File tailer (glob-based)</w:t>
            </w:r>
          </w:p>
        </w:tc>
        <w:tc>
          <w:tcPr>
            <w:tcW w:type="dxa" w:w="1800"/>
            <w:shd w:fill="EBF5FB" w:color="auto" w:val="clear"/>
            <w:tcMar>
              <w:top w:type="dxa" w:w="60"/>
              <w:left w:type="dxa" w:w="80"/>
              <w:bottom w:type="dxa" w:w="60"/>
              <w:right w:type="dxa" w:w="80"/>
            </w:tcMar>
          </w:tcPr>
          <w:p>
            <w:r>
              <w:rPr>
                <w:color w:val="2C3E50"/>
                <w:sz w:val="18"/>
                <w:szCs w:val="18"/>
              </w:rPr>
              <w:t xml:space="preserve">Native Go</w:t>
            </w:r>
          </w:p>
        </w:tc>
        <w:tc>
          <w:tcPr>
            <w:tcW w:type="dxa" w:w="3200"/>
            <w:shd w:fill="EBF5FB" w:color="auto" w:val="clear"/>
            <w:tcMar>
              <w:top w:type="dxa" w:w="60"/>
              <w:left w:type="dxa" w:w="80"/>
              <w:bottom w:type="dxa" w:w="60"/>
              <w:right w:type="dxa" w:w="80"/>
            </w:tcMar>
          </w:tcPr>
          <w:p>
            <w:r>
              <w:rPr>
                <w:color w:val="2C3E50"/>
                <w:sz w:val="18"/>
                <w:szCs w:val="18"/>
              </w:rPr>
              <w:t xml:space="preserve">fsnotify + os.Open rotation detection</w:t>
            </w:r>
          </w:p>
        </w:tc>
        <w:tc>
          <w:tcPr>
            <w:tcW w:type="dxa" w:w="2400"/>
            <w:shd w:fill="FEF9E7" w:color="auto" w:val="clear"/>
            <w:tcMar>
              <w:top w:type="dxa" w:w="60"/>
              <w:left w:type="dxa" w:w="80"/>
              <w:bottom w:type="dxa" w:w="60"/>
              <w:right w:type="dxa" w:w="80"/>
            </w:tcMar>
          </w:tcPr>
          <w:p>
            <w:r>
              <w:rPr>
                <w:color w:val="9C5700"/>
                <w:sz w:val="18"/>
                <w:szCs w:val="18"/>
              </w:rPr>
              <w:t xml:space="preserve">⚠ Glob patterns, data types in YAML</w:t>
            </w:r>
          </w:p>
        </w:tc>
        <w:tc>
          <w:tcPr>
            <w:tcW w:type="dxa" w:w="2200"/>
            <w:shd w:fill="EBF5FB" w:color="auto" w:val="clear"/>
            <w:tcMar>
              <w:top w:type="dxa" w:w="60"/>
              <w:left w:type="dxa" w:w="80"/>
              <w:bottom w:type="dxa" w:w="60"/>
              <w:right w:type="dxa" w:w="80"/>
            </w:tcMar>
          </w:tcPr>
          <w:p>
            <w:r>
              <w:rPr>
                <w:color w:val="2C3E50"/>
                <w:sz w:val="18"/>
                <w:szCs w:val="18"/>
              </w:rPr>
              <w:t xml:space="preserve">YARA: scan new lines for IOCs</w:t>
            </w:r>
          </w:p>
        </w:tc>
      </w:tr>
      <w:tr>
        <w:tc>
          <w:tcPr>
            <w:tcW w:type="dxa" w:w="2200"/>
            <w:shd w:fill="FFFFFF" w:color="auto" w:val="clear"/>
            <w:tcMar>
              <w:top w:type="dxa" w:w="60"/>
              <w:left w:type="dxa" w:w="80"/>
              <w:bottom w:type="dxa" w:w="60"/>
              <w:right w:type="dxa" w:w="80"/>
            </w:tcMar>
          </w:tcPr>
          <w:p>
            <w:r>
              <w:rPr>
                <w:color w:val="2C3E50"/>
                <w:sz w:val="18"/>
                <w:szCs w:val="18"/>
              </w:rPr>
              <w:t xml:space="preserve">Process creation (ETW)</w:t>
            </w:r>
          </w:p>
        </w:tc>
        <w:tc>
          <w:tcPr>
            <w:tcW w:type="dxa" w:w="1800"/>
            <w:shd w:fill="FFFFFF" w:color="auto" w:val="clear"/>
            <w:tcMar>
              <w:top w:type="dxa" w:w="60"/>
              <w:left w:type="dxa" w:w="80"/>
              <w:bottom w:type="dxa" w:w="60"/>
              <w:right w:type="dxa" w:w="80"/>
            </w:tcMar>
          </w:tcPr>
          <w:p>
            <w:r>
              <w:rPr>
                <w:color w:val="2C3E50"/>
                <w:sz w:val="18"/>
                <w:szCs w:val="18"/>
              </w:rPr>
              <w:t xml:space="preserve">Native Go</w:t>
            </w:r>
          </w:p>
        </w:tc>
        <w:tc>
          <w:tcPr>
            <w:tcW w:type="dxa" w:w="3200"/>
            <w:shd w:fill="FFFFFF" w:color="auto" w:val="clear"/>
            <w:tcMar>
              <w:top w:type="dxa" w:w="60"/>
              <w:left w:type="dxa" w:w="80"/>
              <w:bottom w:type="dxa" w:w="60"/>
              <w:right w:type="dxa" w:w="80"/>
            </w:tcMar>
          </w:tcPr>
          <w:p>
            <w:r>
              <w:rPr>
                <w:color w:val="2C3E50"/>
                <w:sz w:val="18"/>
                <w:szCs w:val="18"/>
              </w:rPr>
              <w:t xml:space="preserve">ETW Microsoft-Windows-Kernel-Process — Windows kernel API</w:t>
            </w:r>
          </w:p>
        </w:tc>
        <w:tc>
          <w:tcPr>
            <w:tcW w:type="dxa" w:w="2400"/>
            <w:shd w:fill="FEF9E7" w:color="auto" w:val="clear"/>
            <w:tcMar>
              <w:top w:type="dxa" w:w="60"/>
              <w:left w:type="dxa" w:w="80"/>
              <w:bottom w:type="dxa" w:w="60"/>
              <w:right w:type="dxa" w:w="80"/>
            </w:tcMar>
          </w:tcPr>
          <w:p>
            <w:r>
              <w:rPr>
                <w:color w:val="9C5700"/>
                <w:sz w:val="18"/>
                <w:szCs w:val="18"/>
              </w:rPr>
              <w:t xml:space="preserve">⚠ Process filter allow/block list in YAML</w:t>
            </w:r>
          </w:p>
        </w:tc>
        <w:tc>
          <w:tcPr>
            <w:tcW w:type="dxa" w:w="2200"/>
            <w:shd w:fill="FFFFFF" w:color="auto" w:val="clear"/>
            <w:tcMar>
              <w:top w:type="dxa" w:w="60"/>
              <w:left w:type="dxa" w:w="80"/>
              <w:bottom w:type="dxa" w:w="60"/>
              <w:right w:type="dxa" w:w="80"/>
            </w:tcMar>
          </w:tcPr>
          <w:p>
            <w:r>
              <w:rPr>
                <w:color w:val="2C3E50"/>
                <w:sz w:val="18"/>
                <w:szCs w:val="18"/>
              </w:rPr>
              <w:t xml:space="preserve">YARA: scan cmdline for malware patterns</w:t>
            </w:r>
          </w:p>
        </w:tc>
      </w:tr>
      <w:tr>
        <w:tc>
          <w:tcPr>
            <w:tcW w:type="dxa" w:w="2200"/>
            <w:shd w:fill="EBF5FB" w:color="auto" w:val="clear"/>
            <w:tcMar>
              <w:top w:type="dxa" w:w="60"/>
              <w:left w:type="dxa" w:w="80"/>
              <w:bottom w:type="dxa" w:w="60"/>
              <w:right w:type="dxa" w:w="80"/>
            </w:tcMar>
          </w:tcPr>
          <w:p>
            <w:r>
              <w:rPr>
                <w:color w:val="2C3E50"/>
                <w:sz w:val="18"/>
                <w:szCs w:val="18"/>
              </w:rPr>
              <w:t xml:space="preserve">Network connection (ETW/eBPF)</w:t>
            </w:r>
          </w:p>
        </w:tc>
        <w:tc>
          <w:tcPr>
            <w:tcW w:type="dxa" w:w="1800"/>
            <w:shd w:fill="EBF5FB" w:color="auto" w:val="clear"/>
            <w:tcMar>
              <w:top w:type="dxa" w:w="60"/>
              <w:left w:type="dxa" w:w="80"/>
              <w:bottom w:type="dxa" w:w="60"/>
              <w:right w:type="dxa" w:w="80"/>
            </w:tcMar>
          </w:tcPr>
          <w:p>
            <w:r>
              <w:rPr>
                <w:color w:val="2C3E50"/>
                <w:sz w:val="18"/>
                <w:szCs w:val="18"/>
              </w:rPr>
              <w:t xml:space="preserve">Native Go</w:t>
            </w:r>
          </w:p>
        </w:tc>
        <w:tc>
          <w:tcPr>
            <w:tcW w:type="dxa" w:w="3200"/>
            <w:shd w:fill="EBF5FB" w:color="auto" w:val="clear"/>
            <w:tcMar>
              <w:top w:type="dxa" w:w="60"/>
              <w:left w:type="dxa" w:w="80"/>
              <w:bottom w:type="dxa" w:w="60"/>
              <w:right w:type="dxa" w:w="80"/>
            </w:tcMar>
          </w:tcPr>
          <w:p>
            <w:r>
              <w:rPr>
                <w:color w:val="2C3E50"/>
                <w:sz w:val="18"/>
                <w:szCs w:val="18"/>
              </w:rPr>
              <w:t xml:space="preserve">ETW on Windows, eBPF on Linux — kernel-level APIs</w:t>
            </w:r>
          </w:p>
        </w:tc>
        <w:tc>
          <w:tcPr>
            <w:tcW w:type="dxa" w:w="2400"/>
            <w:shd w:fill="FEF9E7" w:color="auto" w:val="clear"/>
            <w:tcMar>
              <w:top w:type="dxa" w:w="60"/>
              <w:left w:type="dxa" w:w="80"/>
              <w:bottom w:type="dxa" w:w="60"/>
              <w:right w:type="dxa" w:w="80"/>
            </w:tcMar>
          </w:tcPr>
          <w:p>
            <w:r>
              <w:rPr>
                <w:color w:val="9C5700"/>
                <w:sz w:val="18"/>
                <w:szCs w:val="18"/>
              </w:rPr>
              <w:t xml:space="preserve">⚠ IP/port filter list in YAML</w:t>
            </w:r>
          </w:p>
        </w:tc>
        <w:tc>
          <w:tcPr>
            <w:tcW w:type="dxa" w:w="2200"/>
            <w:shd w:fill="EBF5FB" w:color="auto" w:val="clear"/>
            <w:tcMar>
              <w:top w:type="dxa" w:w="60"/>
              <w:left w:type="dxa" w:w="80"/>
              <w:bottom w:type="dxa" w:w="60"/>
              <w:right w:type="dxa" w:w="80"/>
            </w:tcMar>
          </w:tcPr>
          <w:p>
            <w:r>
              <w:rPr>
                <w:color w:val="2C3E50"/>
                <w:sz w:val="18"/>
                <w:szCs w:val="18"/>
              </w:rPr>
              <w:t xml:space="preserve">None</w:t>
            </w:r>
          </w:p>
        </w:tc>
      </w:tr>
      <w:tr>
        <w:tc>
          <w:tcPr>
            <w:tcW w:type="dxa" w:w="2200"/>
            <w:shd w:fill="FFFFFF" w:color="auto" w:val="clear"/>
            <w:tcMar>
              <w:top w:type="dxa" w:w="60"/>
              <w:left w:type="dxa" w:w="80"/>
              <w:bottom w:type="dxa" w:w="60"/>
              <w:right w:type="dxa" w:w="80"/>
            </w:tcMar>
          </w:tcPr>
          <w:p>
            <w:r>
              <w:rPr>
                <w:color w:val="2C3E50"/>
                <w:sz w:val="18"/>
                <w:szCs w:val="18"/>
              </w:rPr>
              <w:t xml:space="preserve">File system events (ReadDirChanges/inotify)</w:t>
            </w:r>
          </w:p>
        </w:tc>
        <w:tc>
          <w:tcPr>
            <w:tcW w:type="dxa" w:w="1800"/>
            <w:shd w:fill="FFFFFF" w:color="auto" w:val="clear"/>
            <w:tcMar>
              <w:top w:type="dxa" w:w="60"/>
              <w:left w:type="dxa" w:w="80"/>
              <w:bottom w:type="dxa" w:w="60"/>
              <w:right w:type="dxa" w:w="80"/>
            </w:tcMar>
          </w:tcPr>
          <w:p>
            <w:r>
              <w:rPr>
                <w:color w:val="2C3E50"/>
                <w:sz w:val="18"/>
                <w:szCs w:val="18"/>
              </w:rPr>
              <w:t xml:space="preserve">Native Go</w:t>
            </w:r>
          </w:p>
        </w:tc>
        <w:tc>
          <w:tcPr>
            <w:tcW w:type="dxa" w:w="3200"/>
            <w:shd w:fill="FFFFFF" w:color="auto" w:val="clear"/>
            <w:tcMar>
              <w:top w:type="dxa" w:w="60"/>
              <w:left w:type="dxa" w:w="80"/>
              <w:bottom w:type="dxa" w:w="60"/>
              <w:right w:type="dxa" w:w="80"/>
            </w:tcMar>
          </w:tcPr>
          <w:p>
            <w:r>
              <w:rPr>
                <w:color w:val="2C3E50"/>
                <w:sz w:val="18"/>
                <w:szCs w:val="18"/>
              </w:rPr>
              <w:t xml:space="preserve">Windows ReadDirectoryChangesW / Linux inotify — OS kernel API</w:t>
            </w:r>
          </w:p>
        </w:tc>
        <w:tc>
          <w:tcPr>
            <w:tcW w:type="dxa" w:w="2400"/>
            <w:shd w:fill="FEF9E7" w:color="auto" w:val="clear"/>
            <w:tcMar>
              <w:top w:type="dxa" w:w="60"/>
              <w:left w:type="dxa" w:w="80"/>
              <w:bottom w:type="dxa" w:w="60"/>
              <w:right w:type="dxa" w:w="80"/>
            </w:tcMar>
          </w:tcPr>
          <w:p>
            <w:r>
              <w:rPr>
                <w:color w:val="9C5700"/>
                <w:sz w:val="18"/>
                <w:szCs w:val="18"/>
              </w:rPr>
              <w:t xml:space="preserve">⚠ Watch path list in YAML</w:t>
            </w:r>
          </w:p>
        </w:tc>
        <w:tc>
          <w:tcPr>
            <w:tcW w:type="dxa" w:w="2200"/>
            <w:shd w:fill="FFFFFF" w:color="auto" w:val="clear"/>
            <w:tcMar>
              <w:top w:type="dxa" w:w="60"/>
              <w:left w:type="dxa" w:w="80"/>
              <w:bottom w:type="dxa" w:w="60"/>
              <w:right w:type="dxa" w:w="80"/>
            </w:tcMar>
          </w:tcPr>
          <w:p>
            <w:r>
              <w:rPr>
                <w:color w:val="2C3E50"/>
                <w:sz w:val="18"/>
                <w:szCs w:val="18"/>
              </w:rPr>
              <w:t xml:space="preserve">YARA: scan written files on close</w:t>
            </w:r>
          </w:p>
        </w:tc>
      </w:tr>
      <w:tr>
        <w:tc>
          <w:tcPr>
            <w:tcW w:type="dxa" w:w="2200"/>
            <w:shd w:fill="EBF5FB" w:color="auto" w:val="clear"/>
            <w:tcMar>
              <w:top w:type="dxa" w:w="60"/>
              <w:left w:type="dxa" w:w="80"/>
              <w:bottom w:type="dxa" w:w="60"/>
              <w:right w:type="dxa" w:w="80"/>
            </w:tcMar>
          </w:tcPr>
          <w:p>
            <w:r>
              <w:rPr>
                <w:color w:val="2C3E50"/>
                <w:sz w:val="18"/>
                <w:szCs w:val="18"/>
              </w:rPr>
              <w:t xml:space="preserve">USB / peripheral events</w:t>
            </w:r>
          </w:p>
        </w:tc>
        <w:tc>
          <w:tcPr>
            <w:tcW w:type="dxa" w:w="1800"/>
            <w:shd w:fill="EBF5FB" w:color="auto" w:val="clear"/>
            <w:tcMar>
              <w:top w:type="dxa" w:w="60"/>
              <w:left w:type="dxa" w:w="80"/>
              <w:bottom w:type="dxa" w:w="60"/>
              <w:right w:type="dxa" w:w="80"/>
            </w:tcMar>
          </w:tcPr>
          <w:p>
            <w:r>
              <w:rPr>
                <w:color w:val="2C3E50"/>
                <w:sz w:val="18"/>
                <w:szCs w:val="18"/>
              </w:rPr>
              <w:t xml:space="preserve">Native Go</w:t>
            </w:r>
          </w:p>
        </w:tc>
        <w:tc>
          <w:tcPr>
            <w:tcW w:type="dxa" w:w="3200"/>
            <w:shd w:fill="EBF5FB" w:color="auto" w:val="clear"/>
            <w:tcMar>
              <w:top w:type="dxa" w:w="60"/>
              <w:left w:type="dxa" w:w="80"/>
              <w:bottom w:type="dxa" w:w="60"/>
              <w:right w:type="dxa" w:w="80"/>
            </w:tcMar>
          </w:tcPr>
          <w:p>
            <w:r>
              <w:rPr>
                <w:color w:val="2C3E50"/>
                <w:sz w:val="18"/>
                <w:szCs w:val="18"/>
              </w:rPr>
              <w:t xml:space="preserve">Windows Kernel-PnP EventLog channel + Linux udev netlink</w:t>
            </w:r>
          </w:p>
        </w:tc>
        <w:tc>
          <w:tcPr>
            <w:tcW w:type="dxa" w:w="2400"/>
            <w:shd w:fill="FEF9E7" w:color="auto" w:val="clear"/>
            <w:tcMar>
              <w:top w:type="dxa" w:w="60"/>
              <w:left w:type="dxa" w:w="80"/>
              <w:bottom w:type="dxa" w:w="60"/>
              <w:right w:type="dxa" w:w="80"/>
            </w:tcMar>
          </w:tcPr>
          <w:p>
            <w:r>
              <w:rPr>
                <w:color w:val="9C5700"/>
                <w:sz w:val="18"/>
                <w:szCs w:val="18"/>
              </w:rPr>
              <w:t xml:space="preserve">⚠ Block list of USB vendor IDs in YAML</w:t>
            </w:r>
          </w:p>
        </w:tc>
        <w:tc>
          <w:tcPr>
            <w:tcW w:type="dxa" w:w="2200"/>
            <w:shd w:fill="EBF5FB" w:color="auto" w:val="clear"/>
            <w:tcMar>
              <w:top w:type="dxa" w:w="60"/>
              <w:left w:type="dxa" w:w="80"/>
              <w:bottom w:type="dxa" w:w="60"/>
              <w:right w:type="dxa" w:w="80"/>
            </w:tcMar>
          </w:tcPr>
          <w:p>
            <w:r>
              <w:rPr>
                <w:color w:val="2C3E50"/>
                <w:sz w:val="18"/>
                <w:szCs w:val="18"/>
              </w:rPr>
              <w:t xml:space="preserve">None</w:t>
            </w:r>
          </w:p>
        </w:tc>
      </w:tr>
      <w:tr>
        <w:tc>
          <w:tcPr>
            <w:tcW w:type="dxa" w:w="2200"/>
            <w:shd w:fill="FFFFFF" w:color="auto" w:val="clear"/>
            <w:tcMar>
              <w:top w:type="dxa" w:w="60"/>
              <w:left w:type="dxa" w:w="80"/>
              <w:bottom w:type="dxa" w:w="60"/>
              <w:right w:type="dxa" w:w="80"/>
            </w:tcMar>
          </w:tcPr>
          <w:p>
            <w:r>
              <w:rPr>
                <w:color w:val="2C3E50"/>
                <w:sz w:val="18"/>
                <w:szCs w:val="18"/>
              </w:rPr>
              <w:t xml:space="preserve">Process memory scan (YARA)</w:t>
            </w:r>
          </w:p>
        </w:tc>
        <w:tc>
          <w:tcPr>
            <w:tcW w:type="dxa" w:w="1800"/>
            <w:shd w:fill="FFFFFF" w:color="auto" w:val="clear"/>
            <w:tcMar>
              <w:top w:type="dxa" w:w="60"/>
              <w:left w:type="dxa" w:w="80"/>
              <w:bottom w:type="dxa" w:w="60"/>
              <w:right w:type="dxa" w:w="80"/>
            </w:tcMar>
          </w:tcPr>
          <w:p>
            <w:r>
              <w:rPr>
                <w:color w:val="2C3E50"/>
                <w:sz w:val="18"/>
                <w:szCs w:val="18"/>
              </w:rPr>
              <w:t xml:space="preserve">Native Go (loader) + YARA rules</w:t>
            </w:r>
          </w:p>
        </w:tc>
        <w:tc>
          <w:tcPr>
            <w:tcW w:type="dxa" w:w="3200"/>
            <w:shd w:fill="FFFFFF" w:color="auto" w:val="clear"/>
            <w:tcMar>
              <w:top w:type="dxa" w:w="60"/>
              <w:left w:type="dxa" w:w="80"/>
              <w:bottom w:type="dxa" w:w="60"/>
              <w:right w:type="dxa" w:w="80"/>
            </w:tcMar>
          </w:tcPr>
          <w:p>
            <w:r>
              <w:rPr>
                <w:color w:val="2C3E50"/>
                <w:sz w:val="18"/>
                <w:szCs w:val="18"/>
              </w:rPr>
              <w:t xml:space="preserve">go-yara bindings to YARA C library — requires CGo or pure-Go port; triggered by ETW process start events</w:t>
            </w:r>
          </w:p>
        </w:tc>
        <w:tc>
          <w:tcPr>
            <w:tcW w:type="dxa" w:w="2400"/>
            <w:shd w:fill="FEF9E7" w:color="auto" w:val="clear"/>
            <w:tcMar>
              <w:top w:type="dxa" w:w="60"/>
              <w:left w:type="dxa" w:w="80"/>
              <w:bottom w:type="dxa" w:w="60"/>
              <w:right w:type="dxa" w:w="80"/>
            </w:tcMar>
          </w:tcPr>
          <w:p>
            <w:r>
              <w:rPr>
                <w:color w:val="9C5700"/>
                <w:sz w:val="18"/>
                <w:szCs w:val="18"/>
              </w:rPr>
              <w:t xml:space="preserve">⚠ Which processes to scan in YAML</w:t>
            </w:r>
          </w:p>
        </w:tc>
        <w:tc>
          <w:tcPr>
            <w:tcW w:type="dxa" w:w="2200"/>
            <w:shd w:fill="FFFFFF" w:color="auto" w:val="clear"/>
            <w:tcMar>
              <w:top w:type="dxa" w:w="60"/>
              <w:left w:type="dxa" w:w="80"/>
              <w:bottom w:type="dxa" w:w="60"/>
              <w:right w:type="dxa" w:w="80"/>
            </w:tcMar>
          </w:tcPr>
          <w:p>
            <w:r>
              <w:rPr>
                <w:color w:val="2C3E50"/>
                <w:sz w:val="18"/>
                <w:szCs w:val="18"/>
              </w:rPr>
              <w:t xml:space="preserve">YARA: primary role — rule packs from threat intel team</w:t>
            </w:r>
          </w:p>
        </w:tc>
      </w:tr>
      <w:tr>
        <w:tc>
          <w:tcPr>
            <w:tcW w:type="dxa" w:w="2200"/>
            <w:shd w:fill="EBF5FB" w:color="auto" w:val="clear"/>
            <w:tcMar>
              <w:top w:type="dxa" w:w="60"/>
              <w:left w:type="dxa" w:w="80"/>
              <w:bottom w:type="dxa" w:w="60"/>
              <w:right w:type="dxa" w:w="80"/>
            </w:tcMar>
          </w:tcPr>
          <w:p>
            <w:r>
              <w:rPr>
                <w:color w:val="2C3E50"/>
                <w:sz w:val="18"/>
                <w:szCs w:val="18"/>
              </w:rPr>
              <w:t xml:space="preserve">Network isolation (iptables/netsh)</w:t>
            </w:r>
          </w:p>
        </w:tc>
        <w:tc>
          <w:tcPr>
            <w:tcW w:type="dxa" w:w="1800"/>
            <w:shd w:fill="EBF5FB" w:color="auto" w:val="clear"/>
            <w:tcMar>
              <w:top w:type="dxa" w:w="60"/>
              <w:left w:type="dxa" w:w="80"/>
              <w:bottom w:type="dxa" w:w="60"/>
              <w:right w:type="dxa" w:w="80"/>
            </w:tcMar>
          </w:tcPr>
          <w:p>
            <w:r>
              <w:rPr>
                <w:color w:val="2C3E50"/>
                <w:sz w:val="18"/>
                <w:szCs w:val="18"/>
              </w:rPr>
              <w:t xml:space="preserve">Native Go</w:t>
            </w:r>
          </w:p>
        </w:tc>
        <w:tc>
          <w:tcPr>
            <w:tcW w:type="dxa" w:w="3200"/>
            <w:shd w:fill="EBF5FB" w:color="auto" w:val="clear"/>
            <w:tcMar>
              <w:top w:type="dxa" w:w="60"/>
              <w:left w:type="dxa" w:w="80"/>
              <w:bottom w:type="dxa" w:w="60"/>
              <w:right w:type="dxa" w:w="80"/>
            </w:tcMar>
          </w:tcPr>
          <w:p>
            <w:r>
              <w:rPr>
                <w:color w:val="2C3E50"/>
                <w:sz w:val="18"/>
                <w:szCs w:val="18"/>
              </w:rPr>
              <w:t xml:space="preserve">exec iptables/netsh — OS firewall CLI</w:t>
            </w:r>
          </w:p>
        </w:tc>
        <w:tc>
          <w:tcPr>
            <w:tcW w:type="dxa" w:w="2400"/>
            <w:shd w:fill="FEF9E7" w:color="auto" w:val="clear"/>
            <w:tcMar>
              <w:top w:type="dxa" w:w="60"/>
              <w:left w:type="dxa" w:w="80"/>
              <w:bottom w:type="dxa" w:w="60"/>
              <w:right w:type="dxa" w:w="80"/>
            </w:tcMar>
          </w:tcPr>
          <w:p>
            <w:r>
              <w:rPr>
                <w:color w:val="9C5700"/>
                <w:sz w:val="18"/>
                <w:szCs w:val="18"/>
              </w:rPr>
              <w:t xml:space="preserve">⚠ Exempt IPs/ports in YAML</w:t>
            </w:r>
          </w:p>
        </w:tc>
        <w:tc>
          <w:tcPr>
            <w:tcW w:type="dxa" w:w="2200"/>
            <w:shd w:fill="EBF5FB" w:color="auto" w:val="clear"/>
            <w:tcMar>
              <w:top w:type="dxa" w:w="60"/>
              <w:left w:type="dxa" w:w="80"/>
              <w:bottom w:type="dxa" w:w="60"/>
              <w:right w:type="dxa" w:w="80"/>
            </w:tcMar>
          </w:tcPr>
          <w:p>
            <w:r>
              <w:rPr>
                <w:color w:val="2C3E50"/>
                <w:sz w:val="18"/>
                <w:szCs w:val="18"/>
              </w:rPr>
              <w:t xml:space="preserve">None</w:t>
            </w:r>
          </w:p>
        </w:tc>
      </w:tr>
      <w:tr>
        <w:tc>
          <w:tcPr>
            <w:tcW w:type="dxa" w:w="2200"/>
            <w:shd w:fill="FFFFFF" w:color="auto" w:val="clear"/>
            <w:tcMar>
              <w:top w:type="dxa" w:w="60"/>
              <w:left w:type="dxa" w:w="80"/>
              <w:bottom w:type="dxa" w:w="60"/>
              <w:right w:type="dxa" w:w="80"/>
            </w:tcMar>
          </w:tcPr>
          <w:p>
            <w:r>
              <w:rPr>
                <w:color w:val="2C3E50"/>
                <w:sz w:val="18"/>
                <w:szCs w:val="18"/>
              </w:rPr>
              <w:t xml:space="preserve">Process kill</w:t>
            </w:r>
          </w:p>
        </w:tc>
        <w:tc>
          <w:tcPr>
            <w:tcW w:type="dxa" w:w="1800"/>
            <w:shd w:fill="FFFFFF" w:color="auto" w:val="clear"/>
            <w:tcMar>
              <w:top w:type="dxa" w:w="60"/>
              <w:left w:type="dxa" w:w="80"/>
              <w:bottom w:type="dxa" w:w="60"/>
              <w:right w:type="dxa" w:w="80"/>
            </w:tcMar>
          </w:tcPr>
          <w:p>
            <w:r>
              <w:rPr>
                <w:color w:val="2C3E50"/>
                <w:sz w:val="18"/>
                <w:szCs w:val="18"/>
              </w:rPr>
              <w:t xml:space="preserve">Native Go</w:t>
            </w:r>
          </w:p>
        </w:tc>
        <w:tc>
          <w:tcPr>
            <w:tcW w:type="dxa" w:w="3200"/>
            <w:shd w:fill="FFFFFF" w:color="auto" w:val="clear"/>
            <w:tcMar>
              <w:top w:type="dxa" w:w="60"/>
              <w:left w:type="dxa" w:w="80"/>
              <w:bottom w:type="dxa" w:w="60"/>
              <w:right w:type="dxa" w:w="80"/>
            </w:tcMar>
          </w:tcPr>
          <w:p>
            <w:r>
              <w:rPr>
                <w:color w:val="2C3E50"/>
                <w:sz w:val="18"/>
                <w:szCs w:val="18"/>
              </w:rPr>
              <w:t xml:space="preserve">os.FindProcess.Kill + Windows TerminateProcess</w:t>
            </w:r>
          </w:p>
        </w:tc>
        <w:tc>
          <w:tcPr>
            <w:tcW w:type="dxa" w:w="2400"/>
            <w:shd w:fill="FADBD8" w:color="auto" w:val="clear"/>
            <w:tcMar>
              <w:top w:type="dxa" w:w="60"/>
              <w:left w:type="dxa" w:w="80"/>
              <w:bottom w:type="dxa" w:w="60"/>
              <w:right w:type="dxa" w:w="80"/>
            </w:tcMar>
          </w:tcPr>
          <w:p>
            <w:r>
              <w:rPr>
                <w:color w:val="C0392B"/>
                <w:sz w:val="18"/>
                <w:szCs w:val="18"/>
              </w:rPr>
              <w:t xml:space="preserve">✖</w:t>
            </w:r>
          </w:p>
        </w:tc>
        <w:tc>
          <w:tcPr>
            <w:tcW w:type="dxa" w:w="2200"/>
            <w:shd w:fill="FFFFFF" w:color="auto" w:val="clear"/>
            <w:tcMar>
              <w:top w:type="dxa" w:w="60"/>
              <w:left w:type="dxa" w:w="80"/>
              <w:bottom w:type="dxa" w:w="60"/>
              <w:right w:type="dxa" w:w="80"/>
            </w:tcMar>
          </w:tcPr>
          <w:p>
            <w:r>
              <w:rPr>
                <w:color w:val="2C3E50"/>
                <w:sz w:val="18"/>
                <w:szCs w:val="18"/>
              </w:rPr>
              <w:t xml:space="preserve">None</w:t>
            </w:r>
          </w:p>
        </w:tc>
      </w:tr>
      <w:tr>
        <w:tc>
          <w:tcPr>
            <w:tcW w:type="dxa" w:w="2200"/>
            <w:shd w:fill="EBF5FB" w:color="auto" w:val="clear"/>
            <w:tcMar>
              <w:top w:type="dxa" w:w="60"/>
              <w:left w:type="dxa" w:w="80"/>
              <w:bottom w:type="dxa" w:w="60"/>
              <w:right w:type="dxa" w:w="80"/>
            </w:tcMar>
          </w:tcPr>
          <w:p>
            <w:r>
              <w:rPr>
                <w:color w:val="2C3E50"/>
                <w:sz w:val="18"/>
                <w:szCs w:val="18"/>
              </w:rPr>
              <w:t xml:space="preserve">File quarantine / restore</w:t>
            </w:r>
          </w:p>
        </w:tc>
        <w:tc>
          <w:tcPr>
            <w:tcW w:type="dxa" w:w="1800"/>
            <w:shd w:fill="EBF5FB" w:color="auto" w:val="clear"/>
            <w:tcMar>
              <w:top w:type="dxa" w:w="60"/>
              <w:left w:type="dxa" w:w="80"/>
              <w:bottom w:type="dxa" w:w="60"/>
              <w:right w:type="dxa" w:w="80"/>
            </w:tcMar>
          </w:tcPr>
          <w:p>
            <w:r>
              <w:rPr>
                <w:color w:val="2C3E50"/>
                <w:sz w:val="18"/>
                <w:szCs w:val="18"/>
              </w:rPr>
              <w:t xml:space="preserve">Native Go</w:t>
            </w:r>
          </w:p>
        </w:tc>
        <w:tc>
          <w:tcPr>
            <w:tcW w:type="dxa" w:w="3200"/>
            <w:shd w:fill="EBF5FB" w:color="auto" w:val="clear"/>
            <w:tcMar>
              <w:top w:type="dxa" w:w="60"/>
              <w:left w:type="dxa" w:w="80"/>
              <w:bottom w:type="dxa" w:w="60"/>
              <w:right w:type="dxa" w:w="80"/>
            </w:tcMar>
          </w:tcPr>
          <w:p>
            <w:r>
              <w:rPr>
                <w:color w:val="2C3E50"/>
                <w:sz w:val="18"/>
                <w:szCs w:val="18"/>
              </w:rPr>
              <w:t xml:space="preserve">os.Rename + chmod — file operations</w:t>
            </w:r>
          </w:p>
        </w:tc>
        <w:tc>
          <w:tcPr>
            <w:tcW w:type="dxa" w:w="2400"/>
            <w:shd w:fill="FADBD8" w:color="auto" w:val="clear"/>
            <w:tcMar>
              <w:top w:type="dxa" w:w="60"/>
              <w:left w:type="dxa" w:w="80"/>
              <w:bottom w:type="dxa" w:w="60"/>
              <w:right w:type="dxa" w:w="80"/>
            </w:tcMar>
          </w:tcPr>
          <w:p>
            <w:r>
              <w:rPr>
                <w:color w:val="C0392B"/>
                <w:sz w:val="18"/>
                <w:szCs w:val="18"/>
              </w:rPr>
              <w:t xml:space="preserve">✖</w:t>
            </w:r>
          </w:p>
        </w:tc>
        <w:tc>
          <w:tcPr>
            <w:tcW w:type="dxa" w:w="2200"/>
            <w:shd w:fill="EBF5FB" w:color="auto" w:val="clear"/>
            <w:tcMar>
              <w:top w:type="dxa" w:w="60"/>
              <w:left w:type="dxa" w:w="80"/>
              <w:bottom w:type="dxa" w:w="60"/>
              <w:right w:type="dxa" w:w="80"/>
            </w:tcMar>
          </w:tcPr>
          <w:p>
            <w:r>
              <w:rPr>
                <w:color w:val="2C3E50"/>
                <w:sz w:val="18"/>
                <w:szCs w:val="18"/>
              </w:rPr>
              <w:t xml:space="preserve">None</w:t>
            </w:r>
          </w:p>
        </w:tc>
      </w:tr>
      <w:tr>
        <w:tc>
          <w:tcPr>
            <w:tcW w:type="dxa" w:w="2200"/>
            <w:shd w:fill="FFFFFF" w:color="auto" w:val="clear"/>
            <w:tcMar>
              <w:top w:type="dxa" w:w="60"/>
              <w:left w:type="dxa" w:w="80"/>
              <w:bottom w:type="dxa" w:w="60"/>
              <w:right w:type="dxa" w:w="80"/>
            </w:tcMar>
          </w:tcPr>
          <w:p>
            <w:r>
              <w:rPr>
                <w:color w:val="2C3E50"/>
                <w:sz w:val="18"/>
                <w:szCs w:val="18"/>
              </w:rPr>
              <w:t xml:space="preserve">Tamper / uninstall protection</w:t>
            </w:r>
          </w:p>
        </w:tc>
        <w:tc>
          <w:tcPr>
            <w:tcW w:type="dxa" w:w="1800"/>
            <w:shd w:fill="FFFFFF" w:color="auto" w:val="clear"/>
            <w:tcMar>
              <w:top w:type="dxa" w:w="60"/>
              <w:left w:type="dxa" w:w="80"/>
              <w:bottom w:type="dxa" w:w="60"/>
              <w:right w:type="dxa" w:w="80"/>
            </w:tcMar>
          </w:tcPr>
          <w:p>
            <w:r>
              <w:rPr>
                <w:color w:val="2C3E50"/>
                <w:sz w:val="18"/>
                <w:szCs w:val="18"/>
              </w:rPr>
              <w:t xml:space="preserve">Native Go</w:t>
            </w:r>
          </w:p>
        </w:tc>
        <w:tc>
          <w:tcPr>
            <w:tcW w:type="dxa" w:w="3200"/>
            <w:shd w:fill="FFFFFF" w:color="auto" w:val="clear"/>
            <w:tcMar>
              <w:top w:type="dxa" w:w="60"/>
              <w:left w:type="dxa" w:w="80"/>
              <w:bottom w:type="dxa" w:w="60"/>
              <w:right w:type="dxa" w:w="80"/>
            </w:tcMar>
          </w:tcPr>
          <w:p>
            <w:r>
              <w:rPr>
                <w:color w:val="2C3E50"/>
                <w:sz w:val="18"/>
                <w:szCs w:val="18"/>
              </w:rPr>
              <w:t xml:space="preserve">Service ACL manipulation (Windows DACL) + Linux PAM rules — OS-specific</w:t>
            </w:r>
          </w:p>
        </w:tc>
        <w:tc>
          <w:tcPr>
            <w:tcW w:type="dxa" w:w="2400"/>
            <w:shd w:fill="FADBD8" w:color="auto" w:val="clear"/>
            <w:tcMar>
              <w:top w:type="dxa" w:w="60"/>
              <w:left w:type="dxa" w:w="80"/>
              <w:bottom w:type="dxa" w:w="60"/>
              <w:right w:type="dxa" w:w="80"/>
            </w:tcMar>
          </w:tcPr>
          <w:p>
            <w:r>
              <w:rPr>
                <w:color w:val="C0392B"/>
                <w:sz w:val="18"/>
                <w:szCs w:val="18"/>
              </w:rPr>
              <w:t xml:space="preserve">✖</w:t>
            </w:r>
          </w:p>
        </w:tc>
        <w:tc>
          <w:tcPr>
            <w:tcW w:type="dxa" w:w="2200"/>
            <w:shd w:fill="FFFFFF" w:color="auto" w:val="clear"/>
            <w:tcMar>
              <w:top w:type="dxa" w:w="60"/>
              <w:left w:type="dxa" w:w="80"/>
              <w:bottom w:type="dxa" w:w="60"/>
              <w:right w:type="dxa" w:w="80"/>
            </w:tcMar>
          </w:tcPr>
          <w:p>
            <w:r>
              <w:rPr>
                <w:color w:val="2C3E50"/>
                <w:sz w:val="18"/>
                <w:szCs w:val="18"/>
              </w:rPr>
              <w:t xml:space="preserve">None</w:t>
            </w:r>
          </w:p>
        </w:tc>
      </w:tr>
      <w:tr>
        <w:tc>
          <w:tcPr>
            <w:tcW w:type="dxa" w:w="2200"/>
            <w:shd w:fill="EBF5FB" w:color="auto" w:val="clear"/>
            <w:tcMar>
              <w:top w:type="dxa" w:w="60"/>
              <w:left w:type="dxa" w:w="80"/>
              <w:bottom w:type="dxa" w:w="60"/>
              <w:right w:type="dxa" w:w="80"/>
            </w:tcMar>
          </w:tcPr>
          <w:p>
            <w:r>
              <w:rPr>
                <w:color w:val="2C3E50"/>
                <w:sz w:val="18"/>
                <w:szCs w:val="18"/>
              </w:rPr>
              <w:t xml:space="preserve">Windows package enumeration (registry)</w:t>
            </w:r>
          </w:p>
        </w:tc>
        <w:tc>
          <w:tcPr>
            <w:tcW w:type="dxa" w:w="1800"/>
            <w:shd w:fill="EBF5FB" w:color="auto" w:val="clear"/>
            <w:tcMar>
              <w:top w:type="dxa" w:w="60"/>
              <w:left w:type="dxa" w:w="80"/>
              <w:bottom w:type="dxa" w:w="60"/>
              <w:right w:type="dxa" w:w="80"/>
            </w:tcMar>
          </w:tcPr>
          <w:p>
            <w:r>
              <w:rPr>
                <w:color w:val="2C3E50"/>
                <w:sz w:val="18"/>
                <w:szCs w:val="18"/>
              </w:rPr>
              <w:t xml:space="preserve">Native Go</w:t>
            </w:r>
          </w:p>
        </w:tc>
        <w:tc>
          <w:tcPr>
            <w:tcW w:type="dxa" w:w="3200"/>
            <w:shd w:fill="EBF5FB" w:color="auto" w:val="clear"/>
            <w:tcMar>
              <w:top w:type="dxa" w:w="60"/>
              <w:left w:type="dxa" w:w="80"/>
              <w:bottom w:type="dxa" w:w="60"/>
              <w:right w:type="dxa" w:w="80"/>
            </w:tcMar>
          </w:tcPr>
          <w:p>
            <w:r>
              <w:rPr>
                <w:color w:val="2C3E50"/>
                <w:sz w:val="18"/>
                <w:szCs w:val="18"/>
              </w:rPr>
              <w:t xml:space="preserve">regedit.OpenKey HKLM Uninstall, AppX registry — Win32 API</w:t>
            </w:r>
          </w:p>
        </w:tc>
        <w:tc>
          <w:tcPr>
            <w:tcW w:type="dxa" w:w="2400"/>
            <w:shd w:fill="FEF9E7" w:color="auto" w:val="clear"/>
            <w:tcMar>
              <w:top w:type="dxa" w:w="60"/>
              <w:left w:type="dxa" w:w="80"/>
              <w:bottom w:type="dxa" w:w="60"/>
              <w:right w:type="dxa" w:w="80"/>
            </w:tcMar>
          </w:tcPr>
          <w:p>
            <w:r>
              <w:rPr>
                <w:color w:val="9C5700"/>
                <w:sz w:val="18"/>
                <w:szCs w:val="18"/>
              </w:rPr>
              <w:t xml:space="preserve">⚠ Enable/disable per source type in YAML</w:t>
            </w:r>
          </w:p>
        </w:tc>
        <w:tc>
          <w:tcPr>
            <w:tcW w:type="dxa" w:w="2200"/>
            <w:shd w:fill="EBF5FB" w:color="auto" w:val="clear"/>
            <w:tcMar>
              <w:top w:type="dxa" w:w="60"/>
              <w:left w:type="dxa" w:w="80"/>
              <w:bottom w:type="dxa" w:w="60"/>
              <w:right w:type="dxa" w:w="80"/>
            </w:tcMar>
          </w:tcPr>
          <w:p>
            <w:r>
              <w:rPr>
                <w:color w:val="2C3E50"/>
                <w:sz w:val="18"/>
                <w:szCs w:val="18"/>
              </w:rPr>
              <w:t xml:space="preserve">None</w:t>
            </w:r>
          </w:p>
        </w:tc>
      </w:tr>
      <w:tr>
        <w:tc>
          <w:tcPr>
            <w:tcW w:type="dxa" w:w="2200"/>
            <w:shd w:fill="FFFFFF" w:color="auto" w:val="clear"/>
            <w:tcMar>
              <w:top w:type="dxa" w:w="60"/>
              <w:left w:type="dxa" w:w="80"/>
              <w:bottom w:type="dxa" w:w="60"/>
              <w:right w:type="dxa" w:w="80"/>
            </w:tcMar>
          </w:tcPr>
          <w:p>
            <w:r>
              <w:rPr>
                <w:color w:val="2C3E50"/>
                <w:sz w:val="18"/>
                <w:szCs w:val="18"/>
              </w:rPr>
              <w:t xml:space="preserve">Linux package enumeration (rpm/dpkg)</w:t>
            </w:r>
          </w:p>
        </w:tc>
        <w:tc>
          <w:tcPr>
            <w:tcW w:type="dxa" w:w="1800"/>
            <w:shd w:fill="FFFFFF" w:color="auto" w:val="clear"/>
            <w:tcMar>
              <w:top w:type="dxa" w:w="60"/>
              <w:left w:type="dxa" w:w="80"/>
              <w:bottom w:type="dxa" w:w="60"/>
              <w:right w:type="dxa" w:w="80"/>
            </w:tcMar>
          </w:tcPr>
          <w:p>
            <w:r>
              <w:rPr>
                <w:color w:val="2C3E50"/>
                <w:sz w:val="18"/>
                <w:szCs w:val="18"/>
              </w:rPr>
              <w:t xml:space="preserve">Native Go</w:t>
            </w:r>
          </w:p>
        </w:tc>
        <w:tc>
          <w:tcPr>
            <w:tcW w:type="dxa" w:w="3200"/>
            <w:shd w:fill="FFFFFF" w:color="auto" w:val="clear"/>
            <w:tcMar>
              <w:top w:type="dxa" w:w="60"/>
              <w:left w:type="dxa" w:w="80"/>
              <w:bottom w:type="dxa" w:w="60"/>
              <w:right w:type="dxa" w:w="80"/>
            </w:tcMar>
          </w:tcPr>
          <w:p>
            <w:r>
              <w:rPr>
                <w:color w:val="2C3E50"/>
                <w:sz w:val="18"/>
                <w:szCs w:val="18"/>
              </w:rPr>
              <w:t xml:space="preserve">exec rpm -qa / dpkg-query — subprocess</w:t>
            </w:r>
          </w:p>
        </w:tc>
        <w:tc>
          <w:tcPr>
            <w:tcW w:type="dxa" w:w="2400"/>
            <w:shd w:fill="FEF9E7" w:color="auto" w:val="clear"/>
            <w:tcMar>
              <w:top w:type="dxa" w:w="60"/>
              <w:left w:type="dxa" w:w="80"/>
              <w:bottom w:type="dxa" w:w="60"/>
              <w:right w:type="dxa" w:w="80"/>
            </w:tcMar>
          </w:tcPr>
          <w:p>
            <w:r>
              <w:rPr>
                <w:color w:val="9C5700"/>
                <w:sz w:val="18"/>
                <w:szCs w:val="18"/>
              </w:rPr>
              <w:t xml:space="preserve">⚠ Enable/disable, extra paths in YAML</w:t>
            </w:r>
          </w:p>
        </w:tc>
        <w:tc>
          <w:tcPr>
            <w:tcW w:type="dxa" w:w="2200"/>
            <w:shd w:fill="FFFFFF" w:color="auto" w:val="clear"/>
            <w:tcMar>
              <w:top w:type="dxa" w:w="60"/>
              <w:left w:type="dxa" w:w="80"/>
              <w:bottom w:type="dxa" w:w="60"/>
              <w:right w:type="dxa" w:w="80"/>
            </w:tcMar>
          </w:tcPr>
          <w:p>
            <w:r>
              <w:rPr>
                <w:color w:val="2C3E50"/>
                <w:sz w:val="18"/>
                <w:szCs w:val="18"/>
              </w:rPr>
              <w:t xml:space="preserve">None</w:t>
            </w:r>
          </w:p>
        </w:tc>
      </w:tr>
      <w:tr>
        <w:tc>
          <w:tcPr>
            <w:tcW w:type="dxa" w:w="2200"/>
            <w:shd w:fill="EBF5FB" w:color="auto" w:val="clear"/>
            <w:tcMar>
              <w:top w:type="dxa" w:w="60"/>
              <w:left w:type="dxa" w:w="80"/>
              <w:bottom w:type="dxa" w:w="60"/>
              <w:right w:type="dxa" w:w="80"/>
            </w:tcMar>
          </w:tcPr>
          <w:p>
            <w:r>
              <w:rPr>
                <w:color w:val="2C3E50"/>
                <w:sz w:val="18"/>
                <w:szCs w:val="18"/>
              </w:rPr>
              <w:t xml:space="preserve">macOS package enumeration (system_profiler)</w:t>
            </w:r>
          </w:p>
        </w:tc>
        <w:tc>
          <w:tcPr>
            <w:tcW w:type="dxa" w:w="1800"/>
            <w:shd w:fill="EBF5FB" w:color="auto" w:val="clear"/>
            <w:tcMar>
              <w:top w:type="dxa" w:w="60"/>
              <w:left w:type="dxa" w:w="80"/>
              <w:bottom w:type="dxa" w:w="60"/>
              <w:right w:type="dxa" w:w="80"/>
            </w:tcMar>
          </w:tcPr>
          <w:p>
            <w:r>
              <w:rPr>
                <w:color w:val="2C3E50"/>
                <w:sz w:val="18"/>
                <w:szCs w:val="18"/>
              </w:rPr>
              <w:t xml:space="preserve">Native Go</w:t>
            </w:r>
          </w:p>
        </w:tc>
        <w:tc>
          <w:tcPr>
            <w:tcW w:type="dxa" w:w="3200"/>
            <w:shd w:fill="EBF5FB" w:color="auto" w:val="clear"/>
            <w:tcMar>
              <w:top w:type="dxa" w:w="60"/>
              <w:left w:type="dxa" w:w="80"/>
              <w:bottom w:type="dxa" w:w="60"/>
              <w:right w:type="dxa" w:w="80"/>
            </w:tcMar>
          </w:tcPr>
          <w:p>
            <w:r>
              <w:rPr>
                <w:color w:val="2C3E50"/>
                <w:sz w:val="18"/>
                <w:szCs w:val="18"/>
              </w:rPr>
              <w:t xml:space="preserve">exec system_profiler + Homebrew CLI — subprocess</w:t>
            </w:r>
          </w:p>
        </w:tc>
        <w:tc>
          <w:tcPr>
            <w:tcW w:type="dxa" w:w="2400"/>
            <w:shd w:fill="FEF9E7" w:color="auto" w:val="clear"/>
            <w:tcMar>
              <w:top w:type="dxa" w:w="60"/>
              <w:left w:type="dxa" w:w="80"/>
              <w:bottom w:type="dxa" w:w="60"/>
              <w:right w:type="dxa" w:w="80"/>
            </w:tcMar>
          </w:tcPr>
          <w:p>
            <w:r>
              <w:rPr>
                <w:color w:val="9C5700"/>
                <w:sz w:val="18"/>
                <w:szCs w:val="18"/>
              </w:rPr>
              <w:t xml:space="preserve">⚠ Enable/disable in YAML</w:t>
            </w:r>
          </w:p>
        </w:tc>
        <w:tc>
          <w:tcPr>
            <w:tcW w:type="dxa" w:w="2200"/>
            <w:shd w:fill="EBF5FB" w:color="auto" w:val="clear"/>
            <w:tcMar>
              <w:top w:type="dxa" w:w="60"/>
              <w:left w:type="dxa" w:w="80"/>
              <w:bottom w:type="dxa" w:w="60"/>
              <w:right w:type="dxa" w:w="80"/>
            </w:tcMar>
          </w:tcPr>
          <w:p>
            <w:r>
              <w:rPr>
                <w:color w:val="2C3E50"/>
                <w:sz w:val="18"/>
                <w:szCs w:val="18"/>
              </w:rPr>
              <w:t xml:space="preserve">None</w:t>
            </w:r>
          </w:p>
        </w:tc>
      </w:tr>
      <w:tr>
        <w:tc>
          <w:tcPr>
            <w:tcW w:type="dxa" w:w="2200"/>
            <w:shd w:fill="FFFFFF" w:color="auto" w:val="clear"/>
            <w:tcMar>
              <w:top w:type="dxa" w:w="60"/>
              <w:left w:type="dxa" w:w="80"/>
              <w:bottom w:type="dxa" w:w="60"/>
              <w:right w:type="dxa" w:w="80"/>
            </w:tcMar>
          </w:tcPr>
          <w:p>
            <w:r>
              <w:rPr>
                <w:color w:val="2C3E50"/>
                <w:sz w:val="18"/>
                <w:szCs w:val="18"/>
              </w:rPr>
              <w:t xml:space="preserve">CycloneDX assembly + gzip upload</w:t>
            </w:r>
          </w:p>
        </w:tc>
        <w:tc>
          <w:tcPr>
            <w:tcW w:type="dxa" w:w="1800"/>
            <w:shd w:fill="FFFFFF" w:color="auto" w:val="clear"/>
            <w:tcMar>
              <w:top w:type="dxa" w:w="60"/>
              <w:left w:type="dxa" w:w="80"/>
              <w:bottom w:type="dxa" w:w="60"/>
              <w:right w:type="dxa" w:w="80"/>
            </w:tcMar>
          </w:tcPr>
          <w:p>
            <w:r>
              <w:rPr>
                <w:color w:val="2C3E50"/>
                <w:sz w:val="18"/>
                <w:szCs w:val="18"/>
              </w:rPr>
              <w:t xml:space="preserve">Native Go</w:t>
            </w:r>
          </w:p>
        </w:tc>
        <w:tc>
          <w:tcPr>
            <w:tcW w:type="dxa" w:w="3200"/>
            <w:shd w:fill="FFFFFF" w:color="auto" w:val="clear"/>
            <w:tcMar>
              <w:top w:type="dxa" w:w="60"/>
              <w:left w:type="dxa" w:w="80"/>
              <w:bottom w:type="dxa" w:w="60"/>
              <w:right w:type="dxa" w:w="80"/>
            </w:tcMar>
          </w:tcPr>
          <w:p>
            <w:r>
              <w:rPr>
                <w:color w:val="2C3E50"/>
                <w:sz w:val="18"/>
                <w:szCs w:val="18"/>
              </w:rPr>
              <w:t xml:space="preserve">JSON serialisation, streaming gzip, gRPC upload — requires net/crypto</w:t>
            </w:r>
          </w:p>
        </w:tc>
        <w:tc>
          <w:tcPr>
            <w:tcW w:type="dxa" w:w="2400"/>
            <w:shd w:fill="FADBD8" w:color="auto" w:val="clear"/>
            <w:tcMar>
              <w:top w:type="dxa" w:w="60"/>
              <w:left w:type="dxa" w:w="80"/>
              <w:bottom w:type="dxa" w:w="60"/>
              <w:right w:type="dxa" w:w="80"/>
            </w:tcMar>
          </w:tcPr>
          <w:p>
            <w:r>
              <w:rPr>
                <w:color w:val="C0392B"/>
                <w:sz w:val="18"/>
                <w:szCs w:val="18"/>
              </w:rPr>
              <w:t xml:space="preserve">✖</w:t>
            </w:r>
          </w:p>
        </w:tc>
        <w:tc>
          <w:tcPr>
            <w:tcW w:type="dxa" w:w="2200"/>
            <w:shd w:fill="FFFFFF" w:color="auto" w:val="clear"/>
            <w:tcMar>
              <w:top w:type="dxa" w:w="60"/>
              <w:left w:type="dxa" w:w="80"/>
              <w:bottom w:type="dxa" w:w="60"/>
              <w:right w:type="dxa" w:w="80"/>
            </w:tcMar>
          </w:tcPr>
          <w:p>
            <w:r>
              <w:rPr>
                <w:color w:val="2C3E50"/>
                <w:sz w:val="18"/>
                <w:szCs w:val="18"/>
              </w:rPr>
              <w:t xml:space="preserve">None</w:t>
            </w:r>
          </w:p>
        </w:tc>
      </w:tr>
      <w:tr>
        <w:tc>
          <w:tcPr>
            <w:tcW w:type="dxa" w:w="2200"/>
            <w:shd w:fill="EBF5FB" w:color="auto" w:val="clear"/>
            <w:tcMar>
              <w:top w:type="dxa" w:w="60"/>
              <w:left w:type="dxa" w:w="80"/>
              <w:bottom w:type="dxa" w:w="60"/>
              <w:right w:type="dxa" w:w="80"/>
            </w:tcMar>
          </w:tcPr>
          <w:p>
            <w:r>
              <w:rPr>
                <w:color w:val="2C3E50"/>
                <w:sz w:val="18"/>
                <w:szCs w:val="18"/>
              </w:rPr>
              <w:t xml:space="preserve">SBOM delta (SHA256 hash compare)</w:t>
            </w:r>
          </w:p>
        </w:tc>
        <w:tc>
          <w:tcPr>
            <w:tcW w:type="dxa" w:w="1800"/>
            <w:shd w:fill="EBF5FB" w:color="auto" w:val="clear"/>
            <w:tcMar>
              <w:top w:type="dxa" w:w="60"/>
              <w:left w:type="dxa" w:w="80"/>
              <w:bottom w:type="dxa" w:w="60"/>
              <w:right w:type="dxa" w:w="80"/>
            </w:tcMar>
          </w:tcPr>
          <w:p>
            <w:r>
              <w:rPr>
                <w:color w:val="2C3E50"/>
                <w:sz w:val="18"/>
                <w:szCs w:val="18"/>
              </w:rPr>
              <w:t xml:space="preserve">Native Go</w:t>
            </w:r>
          </w:p>
        </w:tc>
        <w:tc>
          <w:tcPr>
            <w:tcW w:type="dxa" w:w="3200"/>
            <w:shd w:fill="EBF5FB" w:color="auto" w:val="clear"/>
            <w:tcMar>
              <w:top w:type="dxa" w:w="60"/>
              <w:left w:type="dxa" w:w="80"/>
              <w:bottom w:type="dxa" w:w="60"/>
              <w:right w:type="dxa" w:w="80"/>
            </w:tcMar>
          </w:tcPr>
          <w:p>
            <w:r>
              <w:rPr>
                <w:color w:val="2C3E50"/>
                <w:sz w:val="18"/>
                <w:szCs w:val="18"/>
              </w:rPr>
              <w:t xml:space="preserve">crypto/sha256 — built-in</w:t>
            </w:r>
          </w:p>
        </w:tc>
        <w:tc>
          <w:tcPr>
            <w:tcW w:type="dxa" w:w="2400"/>
            <w:shd w:fill="FADBD8" w:color="auto" w:val="clear"/>
            <w:tcMar>
              <w:top w:type="dxa" w:w="60"/>
              <w:left w:type="dxa" w:w="80"/>
              <w:bottom w:type="dxa" w:w="60"/>
              <w:right w:type="dxa" w:w="80"/>
            </w:tcMar>
          </w:tcPr>
          <w:p>
            <w:r>
              <w:rPr>
                <w:color w:val="C0392B"/>
                <w:sz w:val="18"/>
                <w:szCs w:val="18"/>
              </w:rPr>
              <w:t xml:space="preserve">✖</w:t>
            </w:r>
          </w:p>
        </w:tc>
        <w:tc>
          <w:tcPr>
            <w:tcW w:type="dxa" w:w="2200"/>
            <w:shd w:fill="EBF5FB" w:color="auto" w:val="clear"/>
            <w:tcMar>
              <w:top w:type="dxa" w:w="60"/>
              <w:left w:type="dxa" w:w="80"/>
              <w:bottom w:type="dxa" w:w="60"/>
              <w:right w:type="dxa" w:w="80"/>
            </w:tcMar>
          </w:tcPr>
          <w:p>
            <w:r>
              <w:rPr>
                <w:color w:val="2C3E50"/>
                <w:sz w:val="18"/>
                <w:szCs w:val="18"/>
              </w:rPr>
              <w:t xml:space="preserve">None</w:t>
            </w:r>
          </w:p>
        </w:tc>
      </w:tr>
      <w:tr>
        <w:tc>
          <w:tcPr>
            <w:tcW w:type="dxa" w:w="2200"/>
            <w:shd w:fill="FFFFFF" w:color="auto" w:val="clear"/>
            <w:tcMar>
              <w:top w:type="dxa" w:w="60"/>
              <w:left w:type="dxa" w:w="80"/>
              <w:bottom w:type="dxa" w:w="60"/>
              <w:right w:type="dxa" w:w="80"/>
            </w:tcMar>
          </w:tcPr>
          <w:p>
            <w:r>
              <w:rPr>
                <w:color w:val="2C3E50"/>
                <w:sz w:val="18"/>
                <w:szCs w:val="18"/>
              </w:rPr>
              <w:t xml:space="preserve">Language runtime library detection</w:t>
            </w:r>
          </w:p>
        </w:tc>
        <w:tc>
          <w:tcPr>
            <w:tcW w:type="dxa" w:w="1800"/>
            <w:shd w:fill="FFFFFF" w:color="auto" w:val="clear"/>
            <w:tcMar>
              <w:top w:type="dxa" w:w="60"/>
              <w:left w:type="dxa" w:w="80"/>
              <w:bottom w:type="dxa" w:w="60"/>
              <w:right w:type="dxa" w:w="80"/>
            </w:tcMar>
          </w:tcPr>
          <w:p>
            <w:r>
              <w:rPr>
                <w:color w:val="2C3E50"/>
                <w:sz w:val="18"/>
                <w:szCs w:val="18"/>
              </w:rPr>
              <w:t xml:space="preserve">Native Go</w:t>
            </w:r>
          </w:p>
        </w:tc>
        <w:tc>
          <w:tcPr>
            <w:tcW w:type="dxa" w:w="3200"/>
            <w:shd w:fill="FFFFFF" w:color="auto" w:val="clear"/>
            <w:tcMar>
              <w:top w:type="dxa" w:w="60"/>
              <w:left w:type="dxa" w:w="80"/>
              <w:bottom w:type="dxa" w:w="60"/>
              <w:right w:type="dxa" w:w="80"/>
            </w:tcMar>
          </w:tcPr>
          <w:p>
            <w:r>
              <w:rPr>
                <w:color w:val="2C3E50"/>
                <w:sz w:val="18"/>
                <w:szCs w:val="18"/>
              </w:rPr>
              <w:t xml:space="preserve">Walk filesystem for manifest files (requirements.txt etc.) — os.Walk</w:t>
            </w:r>
          </w:p>
        </w:tc>
        <w:tc>
          <w:tcPr>
            <w:tcW w:type="dxa" w:w="2400"/>
            <w:shd w:fill="FEF9E7" w:color="auto" w:val="clear"/>
            <w:tcMar>
              <w:top w:type="dxa" w:w="60"/>
              <w:left w:type="dxa" w:w="80"/>
              <w:bottom w:type="dxa" w:w="60"/>
              <w:right w:type="dxa" w:w="80"/>
            </w:tcMar>
          </w:tcPr>
          <w:p>
            <w:r>
              <w:rPr>
                <w:color w:val="9C5700"/>
                <w:sz w:val="18"/>
                <w:szCs w:val="18"/>
              </w:rPr>
              <w:t xml:space="preserve">⚠ Search paths and manifest types in YAML</w:t>
            </w:r>
          </w:p>
        </w:tc>
        <w:tc>
          <w:tcPr>
            <w:tcW w:type="dxa" w:w="2200"/>
            <w:shd w:fill="FFFFFF" w:color="auto" w:val="clear"/>
            <w:tcMar>
              <w:top w:type="dxa" w:w="60"/>
              <w:left w:type="dxa" w:w="80"/>
              <w:bottom w:type="dxa" w:w="60"/>
              <w:right w:type="dxa" w:w="80"/>
            </w:tcMar>
          </w:tcPr>
          <w:p>
            <w:r>
              <w:rPr>
                <w:color w:val="2C3E50"/>
                <w:sz w:val="18"/>
                <w:szCs w:val="18"/>
              </w:rPr>
              <w:t xml:space="preserve">None</w:t>
            </w:r>
          </w:p>
        </w:tc>
      </w:tr>
      <w:tr>
        <w:tc>
          <w:tcPr>
            <w:tcW w:type="dxa" w:w="2200"/>
            <w:shd w:fill="EBF5FB" w:color="auto" w:val="clear"/>
            <w:tcMar>
              <w:top w:type="dxa" w:w="60"/>
              <w:left w:type="dxa" w:w="80"/>
              <w:bottom w:type="dxa" w:w="60"/>
              <w:right w:type="dxa" w:w="80"/>
            </w:tcMar>
          </w:tcPr>
          <w:p>
            <w:r>
              <w:rPr>
                <w:color w:val="2C3E50"/>
                <w:sz w:val="18"/>
                <w:szCs w:val="18"/>
              </w:rPr>
              <w:t xml:space="preserve">Container image inventory (Docker)</w:t>
            </w:r>
          </w:p>
        </w:tc>
        <w:tc>
          <w:tcPr>
            <w:tcW w:type="dxa" w:w="1800"/>
            <w:shd w:fill="EBF5FB" w:color="auto" w:val="clear"/>
            <w:tcMar>
              <w:top w:type="dxa" w:w="60"/>
              <w:left w:type="dxa" w:w="80"/>
              <w:bottom w:type="dxa" w:w="60"/>
              <w:right w:type="dxa" w:w="80"/>
            </w:tcMar>
          </w:tcPr>
          <w:p>
            <w:r>
              <w:rPr>
                <w:color w:val="2C3E50"/>
                <w:sz w:val="18"/>
                <w:szCs w:val="18"/>
              </w:rPr>
              <w:t xml:space="preserve">Native Go</w:t>
            </w:r>
          </w:p>
        </w:tc>
        <w:tc>
          <w:tcPr>
            <w:tcW w:type="dxa" w:w="3200"/>
            <w:shd w:fill="EBF5FB" w:color="auto" w:val="clear"/>
            <w:tcMar>
              <w:top w:type="dxa" w:w="60"/>
              <w:left w:type="dxa" w:w="80"/>
              <w:bottom w:type="dxa" w:w="60"/>
              <w:right w:type="dxa" w:w="80"/>
            </w:tcMar>
          </w:tcPr>
          <w:p>
            <w:r>
              <w:rPr>
                <w:color w:val="2C3E50"/>
                <w:sz w:val="18"/>
                <w:szCs w:val="18"/>
              </w:rPr>
              <w:t xml:space="preserve">Docker engine API REST (unix socket) — HTTP client</w:t>
            </w:r>
          </w:p>
        </w:tc>
        <w:tc>
          <w:tcPr>
            <w:tcW w:type="dxa" w:w="2400"/>
            <w:shd w:fill="FEF9E7" w:color="auto" w:val="clear"/>
            <w:tcMar>
              <w:top w:type="dxa" w:w="60"/>
              <w:left w:type="dxa" w:w="80"/>
              <w:bottom w:type="dxa" w:w="60"/>
              <w:right w:type="dxa" w:w="80"/>
            </w:tcMar>
          </w:tcPr>
          <w:p>
            <w:r>
              <w:rPr>
                <w:color w:val="9C5700"/>
                <w:sz w:val="18"/>
                <w:szCs w:val="18"/>
              </w:rPr>
              <w:t xml:space="preserve">⚠ Enable/disable, socket path in YAML</w:t>
            </w:r>
          </w:p>
        </w:tc>
        <w:tc>
          <w:tcPr>
            <w:tcW w:type="dxa" w:w="2200"/>
            <w:shd w:fill="EBF5FB" w:color="auto" w:val="clear"/>
            <w:tcMar>
              <w:top w:type="dxa" w:w="60"/>
              <w:left w:type="dxa" w:w="80"/>
              <w:bottom w:type="dxa" w:w="60"/>
              <w:right w:type="dxa" w:w="80"/>
            </w:tcMar>
          </w:tcPr>
          <w:p>
            <w:r>
              <w:rPr>
                <w:color w:val="2C3E50"/>
                <w:sz w:val="18"/>
                <w:szCs w:val="18"/>
              </w:rPr>
              <w:t xml:space="preserve">None</w:t>
            </w:r>
          </w:p>
        </w:tc>
      </w:tr>
      <w:tr>
        <w:tc>
          <w:tcPr>
            <w:tcW w:type="dxa" w:w="2200"/>
            <w:shd w:fill="FFFFFF" w:color="auto" w:val="clear"/>
            <w:tcMar>
              <w:top w:type="dxa" w:w="60"/>
              <w:left w:type="dxa" w:w="80"/>
              <w:bottom w:type="dxa" w:w="60"/>
              <w:right w:type="dxa" w:w="80"/>
            </w:tcMar>
          </w:tcPr>
          <w:p>
            <w:r>
              <w:rPr>
                <w:color w:val="2C3E50"/>
                <w:sz w:val="18"/>
                <w:szCs w:val="18"/>
              </w:rPr>
              <w:t xml:space="preserve">CIS check probe execution</w:t>
            </w:r>
          </w:p>
        </w:tc>
        <w:tc>
          <w:tcPr>
            <w:tcW w:type="dxa" w:w="1800"/>
            <w:shd w:fill="FFFFFF" w:color="auto" w:val="clear"/>
            <w:tcMar>
              <w:top w:type="dxa" w:w="60"/>
              <w:left w:type="dxa" w:w="80"/>
              <w:bottom w:type="dxa" w:w="60"/>
              <w:right w:type="dxa" w:w="80"/>
            </w:tcMar>
          </w:tcPr>
          <w:p>
            <w:r>
              <w:rPr>
                <w:color w:val="2C3E50"/>
                <w:sz w:val="18"/>
                <w:szCs w:val="18"/>
              </w:rPr>
              <w:t xml:space="preserve">Native Go</w:t>
            </w:r>
          </w:p>
        </w:tc>
        <w:tc>
          <w:tcPr>
            <w:tcW w:type="dxa" w:w="3200"/>
            <w:shd w:fill="FFFFFF" w:color="auto" w:val="clear"/>
            <w:tcMar>
              <w:top w:type="dxa" w:w="60"/>
              <w:left w:type="dxa" w:w="80"/>
              <w:bottom w:type="dxa" w:w="60"/>
              <w:right w:type="dxa" w:w="80"/>
            </w:tcMar>
          </w:tcPr>
          <w:p>
            <w:r>
              <w:rPr>
                <w:color w:val="2C3E50"/>
                <w:sz w:val="18"/>
                <w:szCs w:val="18"/>
              </w:rPr>
              <w:t xml:space="preserve">registry_dword, auditpolicy_flag, wmi_query, sysctl — OS system calls; YAML interpreter calls into native probes</w:t>
            </w:r>
          </w:p>
        </w:tc>
        <w:tc>
          <w:tcPr>
            <w:tcW w:type="dxa" w:w="2400"/>
            <w:shd w:fill="E9F7EF" w:color="auto" w:val="clear"/>
            <w:tcMar>
              <w:top w:type="dxa" w:w="60"/>
              <w:left w:type="dxa" w:w="80"/>
              <w:bottom w:type="dxa" w:w="60"/>
              <w:right w:type="dxa" w:w="80"/>
            </w:tcMar>
          </w:tcPr>
          <w:p>
            <w:r>
              <w:rPr>
                <w:color w:val="1A7A4A"/>
                <w:sz w:val="18"/>
                <w:szCs w:val="18"/>
              </w:rPr>
              <w:t xml:space="preserve">✔ All check metadata (title, expected value, operator, remediation) in YAML</w:t>
            </w:r>
          </w:p>
        </w:tc>
        <w:tc>
          <w:tcPr>
            <w:tcW w:type="dxa" w:w="2200"/>
            <w:shd w:fill="FFFFFF" w:color="auto" w:val="clear"/>
            <w:tcMar>
              <w:top w:type="dxa" w:w="60"/>
              <w:left w:type="dxa" w:w="80"/>
              <w:bottom w:type="dxa" w:w="60"/>
              <w:right w:type="dxa" w:w="80"/>
            </w:tcMar>
          </w:tcPr>
          <w:p>
            <w:r>
              <w:rPr>
                <w:color w:val="2C3E50"/>
                <w:sz w:val="18"/>
                <w:szCs w:val="18"/>
              </w:rPr>
              <w:t xml:space="preserve">None</w:t>
            </w:r>
          </w:p>
        </w:tc>
      </w:tr>
      <w:tr>
        <w:tc>
          <w:tcPr>
            <w:tcW w:type="dxa" w:w="2200"/>
            <w:shd w:fill="EBF5FB" w:color="auto" w:val="clear"/>
            <w:tcMar>
              <w:top w:type="dxa" w:w="60"/>
              <w:left w:type="dxa" w:w="80"/>
              <w:bottom w:type="dxa" w:w="60"/>
              <w:right w:type="dxa" w:w="80"/>
            </w:tcMar>
          </w:tcPr>
          <w:p>
            <w:r>
              <w:rPr>
                <w:color w:val="2C3E50"/>
                <w:sz w:val="18"/>
                <w:szCs w:val="18"/>
              </w:rPr>
              <w:t xml:space="preserve">CIS check evaluation logic</w:t>
            </w:r>
          </w:p>
        </w:tc>
        <w:tc>
          <w:tcPr>
            <w:tcW w:type="dxa" w:w="1800"/>
            <w:shd w:fill="EBF5FB" w:color="auto" w:val="clear"/>
            <w:tcMar>
              <w:top w:type="dxa" w:w="60"/>
              <w:left w:type="dxa" w:w="80"/>
              <w:bottom w:type="dxa" w:w="60"/>
              <w:right w:type="dxa" w:w="80"/>
            </w:tcMar>
          </w:tcPr>
          <w:p>
            <w:r>
              <w:rPr>
                <w:color w:val="2C3E50"/>
                <w:sz w:val="18"/>
                <w:szCs w:val="18"/>
              </w:rPr>
              <w:t xml:space="preserve">Native Go interpreter</w:t>
            </w:r>
          </w:p>
        </w:tc>
        <w:tc>
          <w:tcPr>
            <w:tcW w:type="dxa" w:w="3200"/>
            <w:shd w:fill="EBF5FB" w:color="auto" w:val="clear"/>
            <w:tcMar>
              <w:top w:type="dxa" w:w="60"/>
              <w:left w:type="dxa" w:w="80"/>
              <w:bottom w:type="dxa" w:w="60"/>
              <w:right w:type="dxa" w:w="80"/>
            </w:tcMar>
          </w:tcPr>
          <w:p>
            <w:r>
              <w:rPr>
                <w:color w:val="2C3E50"/>
                <w:sz w:val="18"/>
                <w:szCs w:val="18"/>
              </w:rPr>
              <w:t xml:space="preserve">Go evaluates YAML-declared operator against probe result</w:t>
            </w:r>
          </w:p>
        </w:tc>
        <w:tc>
          <w:tcPr>
            <w:tcW w:type="dxa" w:w="2400"/>
            <w:shd w:fill="E9F7EF" w:color="auto" w:val="clear"/>
            <w:tcMar>
              <w:top w:type="dxa" w:w="60"/>
              <w:left w:type="dxa" w:w="80"/>
              <w:bottom w:type="dxa" w:w="60"/>
              <w:right w:type="dxa" w:w="80"/>
            </w:tcMar>
          </w:tcPr>
          <w:p>
            <w:r>
              <w:rPr>
                <w:color w:val="1A7A4A"/>
                <w:sz w:val="18"/>
                <w:szCs w:val="18"/>
              </w:rPr>
              <w:t xml:space="preserve">✔ Operator and expected value in YAML</w:t>
            </w:r>
          </w:p>
        </w:tc>
        <w:tc>
          <w:tcPr>
            <w:tcW w:type="dxa" w:w="2200"/>
            <w:shd w:fill="EBF5FB" w:color="auto" w:val="clear"/>
            <w:tcMar>
              <w:top w:type="dxa" w:w="60"/>
              <w:left w:type="dxa" w:w="80"/>
              <w:bottom w:type="dxa" w:w="60"/>
              <w:right w:type="dxa" w:w="80"/>
            </w:tcMar>
          </w:tcPr>
          <w:p>
            <w:r>
              <w:rPr>
                <w:color w:val="2C3E50"/>
                <w:sz w:val="18"/>
                <w:szCs w:val="18"/>
              </w:rPr>
              <w:t xml:space="preserve">None</w:t>
            </w:r>
          </w:p>
        </w:tc>
      </w:tr>
      <w:tr>
        <w:tc>
          <w:tcPr>
            <w:tcW w:type="dxa" w:w="2200"/>
            <w:shd w:fill="FFFFFF" w:color="auto" w:val="clear"/>
            <w:tcMar>
              <w:top w:type="dxa" w:w="60"/>
              <w:left w:type="dxa" w:w="80"/>
              <w:bottom w:type="dxa" w:w="60"/>
              <w:right w:type="dxa" w:w="80"/>
            </w:tcMar>
          </w:tcPr>
          <w:p>
            <w:r>
              <w:rPr>
                <w:color w:val="2C3E50"/>
                <w:sz w:val="18"/>
                <w:szCs w:val="18"/>
              </w:rPr>
              <w:t xml:space="preserve">Scan worker pool / scheduler</w:t>
            </w:r>
          </w:p>
        </w:tc>
        <w:tc>
          <w:tcPr>
            <w:tcW w:type="dxa" w:w="1800"/>
            <w:shd w:fill="FFFFFF" w:color="auto" w:val="clear"/>
            <w:tcMar>
              <w:top w:type="dxa" w:w="60"/>
              <w:left w:type="dxa" w:w="80"/>
              <w:bottom w:type="dxa" w:w="60"/>
              <w:right w:type="dxa" w:w="80"/>
            </w:tcMar>
          </w:tcPr>
          <w:p>
            <w:r>
              <w:rPr>
                <w:color w:val="2C3E50"/>
                <w:sz w:val="18"/>
                <w:szCs w:val="18"/>
              </w:rPr>
              <w:t xml:space="preserve">Native Go</w:t>
            </w:r>
          </w:p>
        </w:tc>
        <w:tc>
          <w:tcPr>
            <w:tcW w:type="dxa" w:w="3200"/>
            <w:shd w:fill="FFFFFF" w:color="auto" w:val="clear"/>
            <w:tcMar>
              <w:top w:type="dxa" w:w="60"/>
              <w:left w:type="dxa" w:w="80"/>
              <w:bottom w:type="dxa" w:w="60"/>
              <w:right w:type="dxa" w:w="80"/>
            </w:tcMar>
          </w:tcPr>
          <w:p>
            <w:r>
              <w:rPr>
                <w:color w:val="2C3E50"/>
                <w:sz w:val="18"/>
                <w:szCs w:val="18"/>
              </w:rPr>
              <w:t xml:space="preserve">sync.Semaphore + time.Ticker — concurrency primitives</w:t>
            </w:r>
          </w:p>
        </w:tc>
        <w:tc>
          <w:tcPr>
            <w:tcW w:type="dxa" w:w="2400"/>
            <w:shd w:fill="E9F7EF" w:color="auto" w:val="clear"/>
            <w:tcMar>
              <w:top w:type="dxa" w:w="60"/>
              <w:left w:type="dxa" w:w="80"/>
              <w:bottom w:type="dxa" w:w="60"/>
              <w:right w:type="dxa" w:w="80"/>
            </w:tcMar>
          </w:tcPr>
          <w:p>
            <w:r>
              <w:rPr>
                <w:color w:val="1A7A4A"/>
                <w:sz w:val="18"/>
                <w:szCs w:val="18"/>
              </w:rPr>
              <w:t xml:space="preserve">✔ Policy params (intervals, maintenance window, max workers) in YAML via ConfigBundle</w:t>
            </w:r>
          </w:p>
        </w:tc>
        <w:tc>
          <w:tcPr>
            <w:tcW w:type="dxa" w:w="2200"/>
            <w:shd w:fill="FFFFFF" w:color="auto" w:val="clear"/>
            <w:tcMar>
              <w:top w:type="dxa" w:w="60"/>
              <w:left w:type="dxa" w:w="80"/>
              <w:bottom w:type="dxa" w:w="60"/>
              <w:right w:type="dxa" w:w="80"/>
            </w:tcMar>
          </w:tcPr>
          <w:p>
            <w:r>
              <w:rPr>
                <w:color w:val="2C3E50"/>
                <w:sz w:val="18"/>
                <w:szCs w:val="18"/>
              </w:rPr>
              <w:t xml:space="preserve">None</w:t>
            </w:r>
          </w:p>
        </w:tc>
      </w:tr>
      <w:tr>
        <w:tc>
          <w:tcPr>
            <w:tcW w:type="dxa" w:w="2200"/>
            <w:shd w:fill="EBF5FB" w:color="auto" w:val="clear"/>
            <w:tcMar>
              <w:top w:type="dxa" w:w="60"/>
              <w:left w:type="dxa" w:w="80"/>
              <w:bottom w:type="dxa" w:w="60"/>
              <w:right w:type="dxa" w:w="80"/>
            </w:tcMar>
          </w:tcPr>
          <w:p>
            <w:r>
              <w:rPr>
                <w:color w:val="2C3E50"/>
                <w:sz w:val="18"/>
                <w:szCs w:val="18"/>
              </w:rPr>
              <w:t xml:space="preserve">Self-throttle (CPU/RAM gate)</w:t>
            </w:r>
          </w:p>
        </w:tc>
        <w:tc>
          <w:tcPr>
            <w:tcW w:type="dxa" w:w="1800"/>
            <w:shd w:fill="EBF5FB" w:color="auto" w:val="clear"/>
            <w:tcMar>
              <w:top w:type="dxa" w:w="60"/>
              <w:left w:type="dxa" w:w="80"/>
              <w:bottom w:type="dxa" w:w="60"/>
              <w:right w:type="dxa" w:w="80"/>
            </w:tcMar>
          </w:tcPr>
          <w:p>
            <w:r>
              <w:rPr>
                <w:color w:val="2C3E50"/>
                <w:sz w:val="18"/>
                <w:szCs w:val="18"/>
              </w:rPr>
              <w:t xml:space="preserve">Native Go</w:t>
            </w:r>
          </w:p>
        </w:tc>
        <w:tc>
          <w:tcPr>
            <w:tcW w:type="dxa" w:w="3200"/>
            <w:shd w:fill="EBF5FB" w:color="auto" w:val="clear"/>
            <w:tcMar>
              <w:top w:type="dxa" w:w="60"/>
              <w:left w:type="dxa" w:w="80"/>
              <w:bottom w:type="dxa" w:w="60"/>
              <w:right w:type="dxa" w:w="80"/>
            </w:tcMar>
          </w:tcPr>
          <w:p>
            <w:r>
              <w:rPr>
                <w:color w:val="2C3E50"/>
                <w:sz w:val="18"/>
                <w:szCs w:val="18"/>
              </w:rPr>
              <w:t xml:space="preserve">runtime.MemStats + gopsutil CPU — requires runtime introspection</w:t>
            </w:r>
          </w:p>
        </w:tc>
        <w:tc>
          <w:tcPr>
            <w:tcW w:type="dxa" w:w="2400"/>
            <w:shd w:fill="FEF9E7" w:color="auto" w:val="clear"/>
            <w:tcMar>
              <w:top w:type="dxa" w:w="60"/>
              <w:left w:type="dxa" w:w="80"/>
              <w:bottom w:type="dxa" w:w="60"/>
              <w:right w:type="dxa" w:w="80"/>
            </w:tcMar>
          </w:tcPr>
          <w:p>
            <w:r>
              <w:rPr>
                <w:color w:val="9C5700"/>
                <w:sz w:val="18"/>
                <w:szCs w:val="18"/>
              </w:rPr>
              <w:t xml:space="preserve">⚠ Thresholds in YAML (cpu_threshold_pct, ram_threshold_mb)</w:t>
            </w:r>
          </w:p>
        </w:tc>
        <w:tc>
          <w:tcPr>
            <w:tcW w:type="dxa" w:w="2200"/>
            <w:shd w:fill="EBF5FB" w:color="auto" w:val="clear"/>
            <w:tcMar>
              <w:top w:type="dxa" w:w="60"/>
              <w:left w:type="dxa" w:w="80"/>
              <w:bottom w:type="dxa" w:w="60"/>
              <w:right w:type="dxa" w:w="80"/>
            </w:tcMar>
          </w:tcPr>
          <w:p>
            <w:r>
              <w:rPr>
                <w:color w:val="2C3E50"/>
                <w:sz w:val="18"/>
                <w:szCs w:val="18"/>
              </w:rPr>
              <w:t xml:space="preserve">None</w:t>
            </w:r>
          </w:p>
        </w:tc>
      </w:tr>
      <w:tr>
        <w:tc>
          <w:tcPr>
            <w:tcW w:type="dxa" w:w="2200"/>
            <w:shd w:fill="FFFFFF" w:color="auto" w:val="clear"/>
            <w:tcMar>
              <w:top w:type="dxa" w:w="60"/>
              <w:left w:type="dxa" w:w="80"/>
              <w:bottom w:type="dxa" w:w="60"/>
              <w:right w:type="dxa" w:w="80"/>
            </w:tcMar>
          </w:tcPr>
          <w:p>
            <w:r>
              <w:rPr>
                <w:color w:val="2C3E50"/>
                <w:sz w:val="18"/>
                <w:szCs w:val="18"/>
              </w:rPr>
              <w:t xml:space="preserve">YAML detection rules (correlation)</w:t>
            </w:r>
          </w:p>
        </w:tc>
        <w:tc>
          <w:tcPr>
            <w:tcW w:type="dxa" w:w="1800"/>
            <w:shd w:fill="FFFFFF" w:color="auto" w:val="clear"/>
            <w:tcMar>
              <w:top w:type="dxa" w:w="60"/>
              <w:left w:type="dxa" w:w="80"/>
              <w:bottom w:type="dxa" w:w="60"/>
              <w:right w:type="dxa" w:w="80"/>
            </w:tcMar>
          </w:tcPr>
          <w:p>
            <w:r>
              <w:rPr>
                <w:color w:val="2C3E50"/>
                <w:sz w:val="18"/>
                <w:szCs w:val="18"/>
              </w:rPr>
              <w:t xml:space="preserve">YAML — event-processor</w:t>
            </w:r>
          </w:p>
        </w:tc>
        <w:tc>
          <w:tcPr>
            <w:tcW w:type="dxa" w:w="3200"/>
            <w:shd w:fill="FFFFFF" w:color="auto" w:val="clear"/>
            <w:tcMar>
              <w:top w:type="dxa" w:w="60"/>
              <w:left w:type="dxa" w:w="80"/>
              <w:bottom w:type="dxa" w:w="60"/>
              <w:right w:type="dxa" w:w="80"/>
            </w:tcMar>
          </w:tcPr>
          <w:p>
            <w:r>
              <w:rPr>
                <w:color w:val="2C3E50"/>
                <w:sz w:val="18"/>
                <w:szCs w:val="18"/>
              </w:rPr>
              <w:t xml:space="preserve">Runs in event-processor, not agent. Agent forwards raw events; event-processor applies YAML rules.</w:t>
            </w:r>
          </w:p>
        </w:tc>
        <w:tc>
          <w:tcPr>
            <w:tcW w:type="dxa" w:w="2400"/>
            <w:shd w:fill="E9F7EF" w:color="auto" w:val="clear"/>
            <w:tcMar>
              <w:top w:type="dxa" w:w="60"/>
              <w:left w:type="dxa" w:w="80"/>
              <w:bottom w:type="dxa" w:w="60"/>
              <w:right w:type="dxa" w:w="80"/>
            </w:tcMar>
          </w:tcPr>
          <w:p>
            <w:r>
              <w:rPr>
                <w:color w:val="1A7A4A"/>
                <w:sz w:val="18"/>
                <w:szCs w:val="18"/>
              </w:rPr>
              <w:t xml:space="preserve">✔ Hot-reload in event-processor</w:t>
            </w:r>
          </w:p>
        </w:tc>
        <w:tc>
          <w:tcPr>
            <w:tcW w:type="dxa" w:w="2200"/>
            <w:shd w:fill="FFFFFF" w:color="auto" w:val="clear"/>
            <w:tcMar>
              <w:top w:type="dxa" w:w="60"/>
              <w:left w:type="dxa" w:w="80"/>
              <w:bottom w:type="dxa" w:w="60"/>
              <w:right w:type="dxa" w:w="80"/>
            </w:tcMar>
          </w:tcPr>
          <w:p>
            <w:r>
              <w:rPr>
                <w:color w:val="2C3E50"/>
                <w:sz w:val="18"/>
                <w:szCs w:val="18"/>
              </w:rPr>
              <w:t xml:space="preserve">YARA: event-processor can pass event payload to YARA engine</w:t>
            </w:r>
          </w:p>
        </w:tc>
      </w:tr>
      <w:tr>
        <w:tc>
          <w:tcPr>
            <w:tcW w:type="dxa" w:w="2200"/>
            <w:shd w:fill="EBF5FB" w:color="auto" w:val="clear"/>
            <w:tcMar>
              <w:top w:type="dxa" w:w="60"/>
              <w:left w:type="dxa" w:w="80"/>
              <w:bottom w:type="dxa" w:w="60"/>
              <w:right w:type="dxa" w:w="80"/>
            </w:tcMar>
          </w:tcPr>
          <w:p>
            <w:r>
              <w:rPr>
                <w:color w:val="2C3E50"/>
                <w:sz w:val="18"/>
                <w:szCs w:val="18"/>
              </w:rPr>
              <w:t xml:space="preserve">Sigma rule translations</w:t>
            </w:r>
          </w:p>
        </w:tc>
        <w:tc>
          <w:tcPr>
            <w:tcW w:type="dxa" w:w="1800"/>
            <w:shd w:fill="EBF5FB" w:color="auto" w:val="clear"/>
            <w:tcMar>
              <w:top w:type="dxa" w:w="60"/>
              <w:left w:type="dxa" w:w="80"/>
              <w:bottom w:type="dxa" w:w="60"/>
              <w:right w:type="dxa" w:w="80"/>
            </w:tcMar>
          </w:tcPr>
          <w:p>
            <w:r>
              <w:rPr>
                <w:color w:val="2C3E50"/>
                <w:sz w:val="18"/>
                <w:szCs w:val="18"/>
              </w:rPr>
              <w:t xml:space="preserve">YAML — event-processor</w:t>
            </w:r>
          </w:p>
        </w:tc>
        <w:tc>
          <w:tcPr>
            <w:tcW w:type="dxa" w:w="3200"/>
            <w:shd w:fill="EBF5FB" w:color="auto" w:val="clear"/>
            <w:tcMar>
              <w:top w:type="dxa" w:w="60"/>
              <w:left w:type="dxa" w:w="80"/>
              <w:bottom w:type="dxa" w:w="60"/>
              <w:right w:type="dxa" w:w="80"/>
            </w:tcMar>
          </w:tcPr>
          <w:p>
            <w:r>
              <w:rPr>
                <w:color w:val="2C3E50"/>
                <w:sz w:val="18"/>
                <w:szCs w:val="18"/>
              </w:rPr>
              <w:t xml:space="preserve">sigma-cli converts Sigma → HiveArmor YAML format</w:t>
            </w:r>
          </w:p>
        </w:tc>
        <w:tc>
          <w:tcPr>
            <w:tcW w:type="dxa" w:w="2400"/>
            <w:shd w:fill="E9F7EF" w:color="auto" w:val="clear"/>
            <w:tcMar>
              <w:top w:type="dxa" w:w="60"/>
              <w:left w:type="dxa" w:w="80"/>
              <w:bottom w:type="dxa" w:w="60"/>
              <w:right w:type="dxa" w:w="80"/>
            </w:tcMar>
          </w:tcPr>
          <w:p>
            <w:r>
              <w:rPr>
                <w:color w:val="1A7A4A"/>
                <w:sz w:val="18"/>
                <w:szCs w:val="18"/>
              </w:rPr>
              <w:t xml:space="preserve">✔</w:t>
            </w:r>
          </w:p>
        </w:tc>
        <w:tc>
          <w:tcPr>
            <w:tcW w:type="dxa" w:w="2200"/>
            <w:shd w:fill="EBF5FB" w:color="auto" w:val="clear"/>
            <w:tcMar>
              <w:top w:type="dxa" w:w="60"/>
              <w:left w:type="dxa" w:w="80"/>
              <w:bottom w:type="dxa" w:w="60"/>
              <w:right w:type="dxa" w:w="80"/>
            </w:tcMar>
          </w:tcPr>
          <w:p>
            <w:r>
              <w:rPr>
                <w:color w:val="2C3E50"/>
                <w:sz w:val="18"/>
                <w:szCs w:val="18"/>
              </w:rPr>
              <w:t xml:space="preserve">None</w:t>
            </w:r>
          </w:p>
        </w:tc>
      </w:tr>
      <w:tr>
        <w:tc>
          <w:tcPr>
            <w:tcW w:type="dxa" w:w="2200"/>
            <w:shd w:fill="FFFFFF" w:color="auto" w:val="clear"/>
            <w:tcMar>
              <w:top w:type="dxa" w:w="60"/>
              <w:left w:type="dxa" w:w="80"/>
              <w:bottom w:type="dxa" w:w="60"/>
              <w:right w:type="dxa" w:w="80"/>
            </w:tcMar>
          </w:tcPr>
          <w:p>
            <w:r>
              <w:rPr>
                <w:color w:val="2C3E50"/>
                <w:sz w:val="18"/>
                <w:szCs w:val="18"/>
              </w:rPr>
              <w:t xml:space="preserve">YARA IOC file scanning</w:t>
            </w:r>
          </w:p>
        </w:tc>
        <w:tc>
          <w:tcPr>
            <w:tcW w:type="dxa" w:w="1800"/>
            <w:shd w:fill="FFFFFF" w:color="auto" w:val="clear"/>
            <w:tcMar>
              <w:top w:type="dxa" w:w="60"/>
              <w:left w:type="dxa" w:w="80"/>
              <w:bottom w:type="dxa" w:w="60"/>
              <w:right w:type="dxa" w:w="80"/>
            </w:tcMar>
          </w:tcPr>
          <w:p>
            <w:r>
              <w:rPr>
                <w:color w:val="2C3E50"/>
                <w:sz w:val="18"/>
                <w:szCs w:val="18"/>
              </w:rPr>
              <w:t xml:space="preserve">YARA — agent (on write events)</w:t>
            </w:r>
          </w:p>
        </w:tc>
        <w:tc>
          <w:tcPr>
            <w:tcW w:type="dxa" w:w="3200"/>
            <w:shd w:fill="FFFFFF" w:color="auto" w:val="clear"/>
            <w:tcMar>
              <w:top w:type="dxa" w:w="60"/>
              <w:left w:type="dxa" w:w="80"/>
              <w:bottom w:type="dxa" w:w="60"/>
              <w:right w:type="dxa" w:w="80"/>
            </w:tcMar>
          </w:tcPr>
          <w:p>
            <w:r>
              <w:rPr>
                <w:color w:val="2C3E50"/>
                <w:sz w:val="18"/>
                <w:szCs w:val="18"/>
              </w:rPr>
              <w:t xml:space="preserve">go-yara or pure-Go YARA library; rules pushed via ConfigBundle</w:t>
            </w:r>
          </w:p>
        </w:tc>
        <w:tc>
          <w:tcPr>
            <w:tcW w:type="dxa" w:w="2400"/>
            <w:shd w:fill="E9F7EF" w:color="auto" w:val="clear"/>
            <w:tcMar>
              <w:top w:type="dxa" w:w="60"/>
              <w:left w:type="dxa" w:w="80"/>
              <w:bottom w:type="dxa" w:w="60"/>
              <w:right w:type="dxa" w:w="80"/>
            </w:tcMar>
          </w:tcPr>
          <w:p>
            <w:r>
              <w:rPr>
                <w:color w:val="1A7A4A"/>
                <w:sz w:val="18"/>
                <w:szCs w:val="18"/>
              </w:rPr>
              <w:t xml:space="preserve">✔ YARA rule pack updates</w:t>
            </w:r>
          </w:p>
        </w:tc>
        <w:tc>
          <w:tcPr>
            <w:tcW w:type="dxa" w:w="2200"/>
            <w:shd w:fill="FFFFFF" w:color="auto" w:val="clear"/>
            <w:tcMar>
              <w:top w:type="dxa" w:w="60"/>
              <w:left w:type="dxa" w:w="80"/>
              <w:bottom w:type="dxa" w:w="60"/>
              <w:right w:type="dxa" w:w="80"/>
            </w:tcMar>
          </w:tcPr>
          <w:p>
            <w:r>
              <w:rPr>
                <w:color w:val="2C3E50"/>
                <w:sz w:val="18"/>
                <w:szCs w:val="18"/>
              </w:rPr>
              <w:t xml:space="preserve">YARA: primary implementation</w:t>
            </w:r>
          </w:p>
        </w:tc>
      </w:tr>
    </w:tbl>
    <w:p>
      <w:pPr>
        <w:spacing w:after="60"/>
      </w:pPr>
    </w:p>
    <w:p>
      <w:pPr>
        <w:pStyle w:val="Heading2"/>
        <w:spacing w:after="120" w:before="320"/>
      </w:pPr>
      <w:r>
        <w:t xml:space="preserve">D.3  YARA in the Agent — Detailed Design</w:t>
      </w:r>
    </w:p>
    <w:p>
      <w:pPr>
        <w:spacing w:after="120"/>
      </w:pPr>
      <w:r>
        <w:rPr>
          <w:color w:val="2C3E50"/>
          <w:sz w:val="20"/>
          <w:szCs w:val="20"/>
        </w:rPr>
        <w:t xml:space="preserve">YARA rules are ideal for three agent-side scanning tasks. Each has a different trigger and scope:</w:t>
      </w:r>
    </w:p>
    <w:tbl>
      <w:tblPr>
        <w:tblW w:type="dxa" w:w="15040"/>
        <w:tblBorders>
          <w:top w:val="single" w:color="B0C4DE" w:sz="4"/>
          <w:left w:val="single" w:color="B0C4DE" w:sz="4"/>
          <w:bottom w:val="single" w:color="B0C4DE" w:sz="4"/>
          <w:right w:val="single" w:color="B0C4DE" w:sz="4"/>
          <w:insideH w:val="single" w:color="auto" w:sz="4"/>
          <w:insideV w:val="single" w:color="auto" w:sz="4"/>
        </w:tblBorders>
      </w:tblPr>
      <w:tblGrid>
        <w:gridCol w:w="2000"/>
        <w:gridCol w:w="2800"/>
        <w:gridCol w:w="2200"/>
        <w:gridCol w:w="3000"/>
        <w:gridCol w:w="2000"/>
        <w:gridCol w:w="1500"/>
      </w:tblGrid>
      <w:tr>
        <w:trPr>
          <w:tblHeader/>
        </w:trPr>
        <w:tc>
          <w:tcPr>
            <w:tcW w:type="dxa" w:w="2000"/>
            <w:shd w:fill="D6EAF8" w:color="auto" w:val="clear"/>
            <w:tcMar>
              <w:top w:type="dxa" w:w="60"/>
              <w:left w:type="dxa" w:w="80"/>
              <w:bottom w:type="dxa" w:w="60"/>
              <w:right w:type="dxa" w:w="80"/>
            </w:tcMar>
          </w:tcPr>
          <w:p>
            <w:r>
              <w:rPr>
                <w:b/>
                <w:bCs/>
                <w:color w:val="1E5C7E"/>
                <w:sz w:val="18"/>
                <w:szCs w:val="18"/>
              </w:rPr>
              <w:t xml:space="preserve">Scan Type</w:t>
            </w:r>
          </w:p>
        </w:tc>
        <w:tc>
          <w:tcPr>
            <w:tcW w:type="dxa" w:w="2800"/>
            <w:shd w:fill="D6EAF8" w:color="auto" w:val="clear"/>
            <w:tcMar>
              <w:top w:type="dxa" w:w="60"/>
              <w:left w:type="dxa" w:w="80"/>
              <w:bottom w:type="dxa" w:w="60"/>
              <w:right w:type="dxa" w:w="80"/>
            </w:tcMar>
          </w:tcPr>
          <w:p>
            <w:r>
              <w:rPr>
                <w:b/>
                <w:bCs/>
                <w:color w:val="1E5C7E"/>
                <w:sz w:val="18"/>
                <w:szCs w:val="18"/>
              </w:rPr>
              <w:t xml:space="preserve">Trigger</w:t>
            </w:r>
          </w:p>
        </w:tc>
        <w:tc>
          <w:tcPr>
            <w:tcW w:type="dxa" w:w="2200"/>
            <w:shd w:fill="D6EAF8" w:color="auto" w:val="clear"/>
            <w:tcMar>
              <w:top w:type="dxa" w:w="60"/>
              <w:left w:type="dxa" w:w="80"/>
              <w:bottom w:type="dxa" w:w="60"/>
              <w:right w:type="dxa" w:w="80"/>
            </w:tcMar>
          </w:tcPr>
          <w:p>
            <w:r>
              <w:rPr>
                <w:b/>
                <w:bCs/>
                <w:color w:val="1E5C7E"/>
                <w:sz w:val="18"/>
                <w:szCs w:val="18"/>
              </w:rPr>
              <w:t xml:space="preserve">Scope</w:t>
            </w:r>
          </w:p>
        </w:tc>
        <w:tc>
          <w:tcPr>
            <w:tcW w:type="dxa" w:w="3000"/>
            <w:shd w:fill="D6EAF8" w:color="auto" w:val="clear"/>
            <w:tcMar>
              <w:top w:type="dxa" w:w="60"/>
              <w:left w:type="dxa" w:w="80"/>
              <w:bottom w:type="dxa" w:w="60"/>
              <w:right w:type="dxa" w:w="80"/>
            </w:tcMar>
          </w:tcPr>
          <w:p>
            <w:r>
              <w:rPr>
                <w:b/>
                <w:bCs/>
                <w:color w:val="1E5C7E"/>
                <w:sz w:val="18"/>
                <w:szCs w:val="18"/>
              </w:rPr>
              <w:t xml:space="preserve">Typical Rules</w:t>
            </w:r>
          </w:p>
        </w:tc>
        <w:tc>
          <w:tcPr>
            <w:tcW w:type="dxa" w:w="2000"/>
            <w:shd w:fill="D6EAF8" w:color="auto" w:val="clear"/>
            <w:tcMar>
              <w:top w:type="dxa" w:w="60"/>
              <w:left w:type="dxa" w:w="80"/>
              <w:bottom w:type="dxa" w:w="60"/>
              <w:right w:type="dxa" w:w="80"/>
            </w:tcMar>
          </w:tcPr>
          <w:p>
            <w:r>
              <w:rPr>
                <w:b/>
                <w:bCs/>
                <w:color w:val="1E5C7E"/>
                <w:sz w:val="18"/>
                <w:szCs w:val="18"/>
              </w:rPr>
              <w:t xml:space="preserve">Performance Impact</w:t>
            </w:r>
          </w:p>
        </w:tc>
        <w:tc>
          <w:tcPr>
            <w:tcW w:type="dxa" w:w="1500"/>
            <w:shd w:fill="D6EAF8" w:color="auto" w:val="clear"/>
            <w:tcMar>
              <w:top w:type="dxa" w:w="60"/>
              <w:left w:type="dxa" w:w="80"/>
              <w:bottom w:type="dxa" w:w="60"/>
              <w:right w:type="dxa" w:w="80"/>
            </w:tcMar>
          </w:tcPr>
          <w:p>
            <w:r>
              <w:rPr>
                <w:b/>
                <w:bCs/>
                <w:color w:val="1E5C7E"/>
                <w:sz w:val="18"/>
                <w:szCs w:val="18"/>
              </w:rPr>
              <w:t xml:space="preserve">Default On?</w:t>
            </w:r>
          </w:p>
        </w:tc>
      </w:tr>
      <w:tr>
        <w:tc>
          <w:tcPr>
            <w:tcW w:type="dxa" w:w="2000"/>
            <w:shd w:fill="FFFFFF" w:color="auto" w:val="clear"/>
            <w:tcMar>
              <w:top w:type="dxa" w:w="60"/>
              <w:left w:type="dxa" w:w="80"/>
              <w:bottom w:type="dxa" w:w="60"/>
              <w:right w:type="dxa" w:w="80"/>
            </w:tcMar>
          </w:tcPr>
          <w:p>
            <w:r>
              <w:rPr>
                <w:color w:val="2C3E50"/>
                <w:sz w:val="18"/>
                <w:szCs w:val="18"/>
              </w:rPr>
              <w:t xml:space="preserve">File scan on write</w:t>
            </w:r>
          </w:p>
        </w:tc>
        <w:tc>
          <w:tcPr>
            <w:tcW w:type="dxa" w:w="2800"/>
            <w:shd w:fill="FFFFFF" w:color="auto" w:val="clear"/>
            <w:tcMar>
              <w:top w:type="dxa" w:w="60"/>
              <w:left w:type="dxa" w:w="80"/>
              <w:bottom w:type="dxa" w:w="60"/>
              <w:right w:type="dxa" w:w="80"/>
            </w:tcMar>
          </w:tcPr>
          <w:p>
            <w:r>
              <w:rPr>
                <w:color w:val="2C3E50"/>
                <w:sz w:val="18"/>
                <w:szCs w:val="18"/>
              </w:rPr>
              <w:t xml:space="preserve">ETW/inotify file-close-write event on monitored paths</w:t>
            </w:r>
          </w:p>
        </w:tc>
        <w:tc>
          <w:tcPr>
            <w:tcW w:type="dxa" w:w="2200"/>
            <w:shd w:fill="FFFFFF" w:color="auto" w:val="clear"/>
            <w:tcMar>
              <w:top w:type="dxa" w:w="60"/>
              <w:left w:type="dxa" w:w="80"/>
              <w:bottom w:type="dxa" w:w="60"/>
              <w:right w:type="dxa" w:w="80"/>
            </w:tcMar>
          </w:tcPr>
          <w:p>
            <w:r>
              <w:rPr>
                <w:color w:val="2C3E50"/>
                <w:sz w:val="18"/>
                <w:szCs w:val="18"/>
              </w:rPr>
              <w:t xml:space="preserve">Single file (path from event)</w:t>
            </w:r>
          </w:p>
        </w:tc>
        <w:tc>
          <w:tcPr>
            <w:tcW w:type="dxa" w:w="3000"/>
            <w:shd w:fill="FFFFFF" w:color="auto" w:val="clear"/>
            <w:tcMar>
              <w:top w:type="dxa" w:w="60"/>
              <w:left w:type="dxa" w:w="80"/>
              <w:bottom w:type="dxa" w:w="60"/>
              <w:right w:type="dxa" w:w="80"/>
            </w:tcMar>
          </w:tcPr>
          <w:p>
            <w:r>
              <w:rPr>
                <w:color w:val="2C3E50"/>
                <w:sz w:val="18"/>
                <w:szCs w:val="18"/>
              </w:rPr>
              <w:t xml:space="preserve">Malware signatures, webshells, office macro IOCs</w:t>
            </w:r>
          </w:p>
        </w:tc>
        <w:tc>
          <w:tcPr>
            <w:tcW w:type="dxa" w:w="2000"/>
            <w:shd w:fill="FFFFFF" w:color="auto" w:val="clear"/>
            <w:tcMar>
              <w:top w:type="dxa" w:w="60"/>
              <w:left w:type="dxa" w:w="80"/>
              <w:bottom w:type="dxa" w:w="60"/>
              <w:right w:type="dxa" w:w="80"/>
            </w:tcMar>
          </w:tcPr>
          <w:p>
            <w:r>
              <w:rPr>
                <w:color w:val="2C3E50"/>
                <w:sz w:val="18"/>
                <w:szCs w:val="18"/>
              </w:rPr>
              <w:t xml:space="preserve">Low — single file, triggered</w:t>
            </w:r>
          </w:p>
        </w:tc>
        <w:tc>
          <w:tcPr>
            <w:tcW w:type="dxa" w:w="1500"/>
            <w:shd w:fill="FFFFFF" w:color="auto" w:val="clear"/>
            <w:tcMar>
              <w:top w:type="dxa" w:w="60"/>
              <w:left w:type="dxa" w:w="80"/>
              <w:bottom w:type="dxa" w:w="60"/>
              <w:right w:type="dxa" w:w="80"/>
            </w:tcMar>
          </w:tcPr>
          <w:p>
            <w:r>
              <w:rPr>
                <w:color w:val="2C3E50"/>
                <w:sz w:val="18"/>
                <w:szCs w:val="18"/>
              </w:rPr>
              <w:t xml:space="preserve">Yes in LOG+EDR</w:t>
            </w:r>
          </w:p>
        </w:tc>
      </w:tr>
      <w:tr>
        <w:tc>
          <w:tcPr>
            <w:tcW w:type="dxa" w:w="2000"/>
            <w:shd w:fill="EBF5FB" w:color="auto" w:val="clear"/>
            <w:tcMar>
              <w:top w:type="dxa" w:w="60"/>
              <w:left w:type="dxa" w:w="80"/>
              <w:bottom w:type="dxa" w:w="60"/>
              <w:right w:type="dxa" w:w="80"/>
            </w:tcMar>
          </w:tcPr>
          <w:p>
            <w:r>
              <w:rPr>
                <w:color w:val="2C3E50"/>
                <w:sz w:val="18"/>
                <w:szCs w:val="18"/>
              </w:rPr>
              <w:t xml:space="preserve">Process memory scan</w:t>
            </w:r>
          </w:p>
        </w:tc>
        <w:tc>
          <w:tcPr>
            <w:tcW w:type="dxa" w:w="2800"/>
            <w:shd w:fill="EBF5FB" w:color="auto" w:val="clear"/>
            <w:tcMar>
              <w:top w:type="dxa" w:w="60"/>
              <w:left w:type="dxa" w:w="80"/>
              <w:bottom w:type="dxa" w:w="60"/>
              <w:right w:type="dxa" w:w="80"/>
            </w:tcMar>
          </w:tcPr>
          <w:p>
            <w:r>
              <w:rPr>
                <w:color w:val="2C3E50"/>
                <w:sz w:val="18"/>
                <w:szCs w:val="18"/>
              </w:rPr>
              <w:t xml:space="preserve">ETW process-start on un-trusted path / unusual parent</w:t>
            </w:r>
          </w:p>
        </w:tc>
        <w:tc>
          <w:tcPr>
            <w:tcW w:type="dxa" w:w="2200"/>
            <w:shd w:fill="EBF5FB" w:color="auto" w:val="clear"/>
            <w:tcMar>
              <w:top w:type="dxa" w:w="60"/>
              <w:left w:type="dxa" w:w="80"/>
              <w:bottom w:type="dxa" w:w="60"/>
              <w:right w:type="dxa" w:w="80"/>
            </w:tcMar>
          </w:tcPr>
          <w:p>
            <w:r>
              <w:rPr>
                <w:color w:val="2C3E50"/>
                <w:sz w:val="18"/>
                <w:szCs w:val="18"/>
              </w:rPr>
              <w:t xml:space="preserve">Process memory (selected regions)</w:t>
            </w:r>
          </w:p>
        </w:tc>
        <w:tc>
          <w:tcPr>
            <w:tcW w:type="dxa" w:w="3000"/>
            <w:shd w:fill="EBF5FB" w:color="auto" w:val="clear"/>
            <w:tcMar>
              <w:top w:type="dxa" w:w="60"/>
              <w:left w:type="dxa" w:w="80"/>
              <w:bottom w:type="dxa" w:w="60"/>
              <w:right w:type="dxa" w:w="80"/>
            </w:tcMar>
          </w:tcPr>
          <w:p>
            <w:r>
              <w:rPr>
                <w:color w:val="2C3E50"/>
                <w:sz w:val="18"/>
                <w:szCs w:val="18"/>
              </w:rPr>
              <w:t xml:space="preserve">Shellcode stagers, reflective DLL patterns, credential harvester strings</w:t>
            </w:r>
          </w:p>
        </w:tc>
        <w:tc>
          <w:tcPr>
            <w:tcW w:type="dxa" w:w="2000"/>
            <w:shd w:fill="EBF5FB" w:color="auto" w:val="clear"/>
            <w:tcMar>
              <w:top w:type="dxa" w:w="60"/>
              <w:left w:type="dxa" w:w="80"/>
              <w:bottom w:type="dxa" w:w="60"/>
              <w:right w:type="dxa" w:w="80"/>
            </w:tcMar>
          </w:tcPr>
          <w:p>
            <w:r>
              <w:rPr>
                <w:color w:val="2C3E50"/>
                <w:sz w:val="18"/>
                <w:szCs w:val="18"/>
              </w:rPr>
              <w:t xml:space="preserve">Medium — scan per suspicious process, max 1 concurrent</w:t>
            </w:r>
          </w:p>
        </w:tc>
        <w:tc>
          <w:tcPr>
            <w:tcW w:type="dxa" w:w="1500"/>
            <w:shd w:fill="EBF5FB" w:color="auto" w:val="clear"/>
            <w:tcMar>
              <w:top w:type="dxa" w:w="60"/>
              <w:left w:type="dxa" w:w="80"/>
              <w:bottom w:type="dxa" w:w="60"/>
              <w:right w:type="dxa" w:w="80"/>
            </w:tcMar>
          </w:tcPr>
          <w:p>
            <w:r>
              <w:rPr>
                <w:color w:val="2C3E50"/>
                <w:sz w:val="18"/>
                <w:szCs w:val="18"/>
              </w:rPr>
              <w:t xml:space="preserve">Yes in LOG+EDR (triggered only)</w:t>
            </w:r>
          </w:p>
        </w:tc>
      </w:tr>
      <w:tr>
        <w:tc>
          <w:tcPr>
            <w:tcW w:type="dxa" w:w="2000"/>
            <w:shd w:fill="FFFFFF" w:color="auto" w:val="clear"/>
            <w:tcMar>
              <w:top w:type="dxa" w:w="60"/>
              <w:left w:type="dxa" w:w="80"/>
              <w:bottom w:type="dxa" w:w="60"/>
              <w:right w:type="dxa" w:w="80"/>
            </w:tcMar>
          </w:tcPr>
          <w:p>
            <w:r>
              <w:rPr>
                <w:color w:val="2C3E50"/>
                <w:sz w:val="18"/>
                <w:szCs w:val="18"/>
              </w:rPr>
              <w:t xml:space="preserve">Log stream IOC scan</w:t>
            </w:r>
          </w:p>
        </w:tc>
        <w:tc>
          <w:tcPr>
            <w:tcW w:type="dxa" w:w="2800"/>
            <w:shd w:fill="FFFFFF" w:color="auto" w:val="clear"/>
            <w:tcMar>
              <w:top w:type="dxa" w:w="60"/>
              <w:left w:type="dxa" w:w="80"/>
              <w:bottom w:type="dxa" w:w="60"/>
              <w:right w:type="dxa" w:w="80"/>
            </w:tcMar>
          </w:tcPr>
          <w:p>
            <w:r>
              <w:rPr>
                <w:color w:val="2C3E50"/>
                <w:sz w:val="18"/>
                <w:szCs w:val="18"/>
              </w:rPr>
              <w:t xml:space="preserve">Every event passing through file tailer</w:t>
            </w:r>
          </w:p>
        </w:tc>
        <w:tc>
          <w:tcPr>
            <w:tcW w:type="dxa" w:w="2200"/>
            <w:shd w:fill="FFFFFF" w:color="auto" w:val="clear"/>
            <w:tcMar>
              <w:top w:type="dxa" w:w="60"/>
              <w:left w:type="dxa" w:w="80"/>
              <w:bottom w:type="dxa" w:w="60"/>
              <w:right w:type="dxa" w:w="80"/>
            </w:tcMar>
          </w:tcPr>
          <w:p>
            <w:r>
              <w:rPr>
                <w:color w:val="2C3E50"/>
                <w:sz w:val="18"/>
                <w:szCs w:val="18"/>
              </w:rPr>
              <w:t xml:space="preserve">Event text content</w:t>
            </w:r>
          </w:p>
        </w:tc>
        <w:tc>
          <w:tcPr>
            <w:tcW w:type="dxa" w:w="3000"/>
            <w:shd w:fill="FFFFFF" w:color="auto" w:val="clear"/>
            <w:tcMar>
              <w:top w:type="dxa" w:w="60"/>
              <w:left w:type="dxa" w:w="80"/>
              <w:bottom w:type="dxa" w:w="60"/>
              <w:right w:type="dxa" w:w="80"/>
            </w:tcMar>
          </w:tcPr>
          <w:p>
            <w:r>
              <w:rPr>
                <w:color w:val="2C3E50"/>
                <w:sz w:val="18"/>
                <w:szCs w:val="18"/>
              </w:rPr>
              <w:t xml:space="preserve">Known bad IP strings, C2 domain patterns, hash IOCs in log lines</w:t>
            </w:r>
          </w:p>
        </w:tc>
        <w:tc>
          <w:tcPr>
            <w:tcW w:type="dxa" w:w="2000"/>
            <w:shd w:fill="FFFFFF" w:color="auto" w:val="clear"/>
            <w:tcMar>
              <w:top w:type="dxa" w:w="60"/>
              <w:left w:type="dxa" w:w="80"/>
              <w:bottom w:type="dxa" w:w="60"/>
              <w:right w:type="dxa" w:w="80"/>
            </w:tcMar>
          </w:tcPr>
          <w:p>
            <w:r>
              <w:rPr>
                <w:color w:val="2C3E50"/>
                <w:sz w:val="18"/>
                <w:szCs w:val="18"/>
              </w:rPr>
              <w:t xml:space="preserve">Medium — every log line; throttle to 500 events/sec</w:t>
            </w:r>
          </w:p>
        </w:tc>
        <w:tc>
          <w:tcPr>
            <w:tcW w:type="dxa" w:w="1500"/>
            <w:shd w:fill="FFFFFF" w:color="auto" w:val="clear"/>
            <w:tcMar>
              <w:top w:type="dxa" w:w="60"/>
              <w:left w:type="dxa" w:w="80"/>
              <w:bottom w:type="dxa" w:w="60"/>
              <w:right w:type="dxa" w:w="80"/>
            </w:tcMar>
          </w:tcPr>
          <w:p>
            <w:r>
              <w:rPr>
                <w:color w:val="2C3E50"/>
                <w:sz w:val="18"/>
                <w:szCs w:val="18"/>
              </w:rPr>
              <w:t xml:space="preserve">Opt-in via ScanPolicy</w:t>
            </w:r>
          </w:p>
        </w:tc>
      </w:tr>
      <w:tr>
        <w:tc>
          <w:tcPr>
            <w:tcW w:type="dxa" w:w="2000"/>
            <w:shd w:fill="EBF5FB" w:color="auto" w:val="clear"/>
            <w:tcMar>
              <w:top w:type="dxa" w:w="60"/>
              <w:left w:type="dxa" w:w="80"/>
              <w:bottom w:type="dxa" w:w="60"/>
              <w:right w:type="dxa" w:w="80"/>
            </w:tcMar>
          </w:tcPr>
          <w:p>
            <w:r>
              <w:rPr>
                <w:color w:val="2C3E50"/>
                <w:sz w:val="18"/>
                <w:szCs w:val="18"/>
              </w:rPr>
              <w:t xml:space="preserve">Downloaded file scan</w:t>
            </w:r>
          </w:p>
        </w:tc>
        <w:tc>
          <w:tcPr>
            <w:tcW w:type="dxa" w:w="2800"/>
            <w:shd w:fill="EBF5FB" w:color="auto" w:val="clear"/>
            <w:tcMar>
              <w:top w:type="dxa" w:w="60"/>
              <w:left w:type="dxa" w:w="80"/>
              <w:bottom w:type="dxa" w:w="60"/>
              <w:right w:type="dxa" w:w="80"/>
            </w:tcMar>
          </w:tcPr>
          <w:p>
            <w:r>
              <w:rPr>
                <w:color w:val="2C3E50"/>
                <w:sz w:val="18"/>
                <w:szCs w:val="18"/>
              </w:rPr>
              <w:t xml:space="preserve">EDR network-event: HTTP 200 response + file create correlation</w:t>
            </w:r>
          </w:p>
        </w:tc>
        <w:tc>
          <w:tcPr>
            <w:tcW w:type="dxa" w:w="2200"/>
            <w:shd w:fill="EBF5FB" w:color="auto" w:val="clear"/>
            <w:tcMar>
              <w:top w:type="dxa" w:w="60"/>
              <w:left w:type="dxa" w:w="80"/>
              <w:bottom w:type="dxa" w:w="60"/>
              <w:right w:type="dxa" w:w="80"/>
            </w:tcMar>
          </w:tcPr>
          <w:p>
            <w:r>
              <w:rPr>
                <w:color w:val="2C3E50"/>
                <w:sz w:val="18"/>
                <w:szCs w:val="18"/>
              </w:rPr>
              <w:t xml:space="preserve">Downloaded file</w:t>
            </w:r>
          </w:p>
        </w:tc>
        <w:tc>
          <w:tcPr>
            <w:tcW w:type="dxa" w:w="3000"/>
            <w:shd w:fill="EBF5FB" w:color="auto" w:val="clear"/>
            <w:tcMar>
              <w:top w:type="dxa" w:w="60"/>
              <w:left w:type="dxa" w:w="80"/>
              <w:bottom w:type="dxa" w:w="60"/>
              <w:right w:type="dxa" w:w="80"/>
            </w:tcMar>
          </w:tcPr>
          <w:p>
            <w:r>
              <w:rPr>
                <w:color w:val="2C3E50"/>
                <w:sz w:val="18"/>
                <w:szCs w:val="18"/>
              </w:rPr>
              <w:t xml:space="preserve">Malware families commonly delivered via HTTP</w:t>
            </w:r>
          </w:p>
        </w:tc>
        <w:tc>
          <w:tcPr>
            <w:tcW w:type="dxa" w:w="2000"/>
            <w:shd w:fill="EBF5FB" w:color="auto" w:val="clear"/>
            <w:tcMar>
              <w:top w:type="dxa" w:w="60"/>
              <w:left w:type="dxa" w:w="80"/>
              <w:bottom w:type="dxa" w:w="60"/>
              <w:right w:type="dxa" w:w="80"/>
            </w:tcMar>
          </w:tcPr>
          <w:p>
            <w:r>
              <w:rPr>
                <w:color w:val="2C3E50"/>
                <w:sz w:val="18"/>
                <w:szCs w:val="18"/>
              </w:rPr>
              <w:t xml:space="preserve">Low — triggered on download</w:t>
            </w:r>
          </w:p>
        </w:tc>
        <w:tc>
          <w:tcPr>
            <w:tcW w:type="dxa" w:w="1500"/>
            <w:shd w:fill="EBF5FB" w:color="auto" w:val="clear"/>
            <w:tcMar>
              <w:top w:type="dxa" w:w="60"/>
              <w:left w:type="dxa" w:w="80"/>
              <w:bottom w:type="dxa" w:w="60"/>
              <w:right w:type="dxa" w:w="80"/>
            </w:tcMar>
          </w:tcPr>
          <w:p>
            <w:r>
              <w:rPr>
                <w:color w:val="2C3E50"/>
                <w:sz w:val="18"/>
                <w:szCs w:val="18"/>
              </w:rPr>
              <w:t xml:space="preserve">Yes in LOG+EDR</w:t>
            </w:r>
          </w:p>
        </w:tc>
      </w:tr>
    </w:tbl>
    <w:p>
      <w:pPr>
        <w:spacing w:after="60"/>
      </w:pPr>
    </w:p>
    <w:p>
      <w:pPr>
        <w:pStyle w:val="Heading3"/>
        <w:spacing w:after="80" w:before="200"/>
      </w:pPr>
      <w:r>
        <w:t xml:space="preserve">Library Choice: go-yara vs pure-Go YARA</w:t>
      </w:r>
    </w:p>
    <w:tbl>
      <w:tblPr>
        <w:tblW w:type="dxa" w:w="15040"/>
        <w:tblBorders>
          <w:top w:val="single" w:color="B0C4DE" w:sz="4"/>
          <w:left w:val="single" w:color="B0C4DE" w:sz="4"/>
          <w:bottom w:val="single" w:color="B0C4DE" w:sz="4"/>
          <w:right w:val="single" w:color="B0C4DE" w:sz="4"/>
          <w:insideH w:val="single" w:color="auto" w:sz="4"/>
          <w:insideV w:val="single" w:color="auto" w:sz="4"/>
        </w:tblBorders>
      </w:tblPr>
      <w:tblGrid>
        <w:gridCol w:w="2500"/>
        <w:gridCol w:w="5800"/>
        <w:gridCol w:w="6700"/>
      </w:tblGrid>
      <w:tr>
        <w:trPr>
          <w:tblHeader/>
        </w:trPr>
        <w:tc>
          <w:tcPr>
            <w:tcW w:type="dxa" w:w="2500"/>
            <w:shd w:fill="D6EAF8" w:color="auto" w:val="clear"/>
            <w:tcMar>
              <w:top w:type="dxa" w:w="60"/>
              <w:left w:type="dxa" w:w="80"/>
              <w:bottom w:type="dxa" w:w="60"/>
              <w:right w:type="dxa" w:w="80"/>
            </w:tcMar>
          </w:tcPr>
          <w:p>
            <w:r>
              <w:rPr>
                <w:b/>
                <w:bCs/>
                <w:color w:val="1E5C7E"/>
                <w:sz w:val="18"/>
                <w:szCs w:val="18"/>
              </w:rPr>
              <w:t xml:space="preserve"/>
            </w:r>
          </w:p>
        </w:tc>
        <w:tc>
          <w:tcPr>
            <w:tcW w:type="dxa" w:w="5800"/>
            <w:shd w:fill="D6EAF8" w:color="auto" w:val="clear"/>
            <w:tcMar>
              <w:top w:type="dxa" w:w="60"/>
              <w:left w:type="dxa" w:w="80"/>
              <w:bottom w:type="dxa" w:w="60"/>
              <w:right w:type="dxa" w:w="80"/>
            </w:tcMar>
          </w:tcPr>
          <w:p>
            <w:r>
              <w:rPr>
                <w:b/>
                <w:bCs/>
                <w:color w:val="1E5C7E"/>
                <w:sz w:val="18"/>
                <w:szCs w:val="18"/>
              </w:rPr>
              <w:t xml:space="preserve">go-yara (CGo bindings)</w:t>
            </w:r>
          </w:p>
        </w:tc>
        <w:tc>
          <w:tcPr>
            <w:tcW w:type="dxa" w:w="6700"/>
            <w:shd w:fill="D6EAF8" w:color="auto" w:val="clear"/>
            <w:tcMar>
              <w:top w:type="dxa" w:w="60"/>
              <w:left w:type="dxa" w:w="80"/>
              <w:bottom w:type="dxa" w:w="60"/>
              <w:right w:type="dxa" w:w="80"/>
            </w:tcMar>
          </w:tcPr>
          <w:p>
            <w:r>
              <w:rPr>
                <w:b/>
                <w:bCs/>
                <w:color w:val="1E5C7E"/>
                <w:sz w:val="18"/>
                <w:szCs w:val="18"/>
              </w:rPr>
              <w:t xml:space="preserve">Pure-Go YARA port (github.com/VirusTotal/yara-x)</w:t>
            </w:r>
          </w:p>
        </w:tc>
      </w:tr>
      <w:tr>
        <w:tc>
          <w:tcPr>
            <w:tcW w:type="dxa" w:w="2500"/>
            <w:shd w:fill="FFFFFF" w:color="auto" w:val="clear"/>
            <w:tcMar>
              <w:top w:type="dxa" w:w="60"/>
              <w:left w:type="dxa" w:w="80"/>
              <w:bottom w:type="dxa" w:w="60"/>
              <w:right w:type="dxa" w:w="80"/>
            </w:tcMar>
          </w:tcPr>
          <w:p>
            <w:r>
              <w:rPr>
                <w:color w:val="2C3E50"/>
                <w:sz w:val="18"/>
                <w:szCs w:val="18"/>
              </w:rPr>
              <w:t xml:space="preserve">Stability</w:t>
            </w:r>
          </w:p>
        </w:tc>
        <w:tc>
          <w:tcPr>
            <w:tcW w:type="dxa" w:w="5800"/>
            <w:shd w:fill="E9F7EF" w:color="auto" w:val="clear"/>
            <w:tcMar>
              <w:top w:type="dxa" w:w="60"/>
              <w:left w:type="dxa" w:w="80"/>
              <w:bottom w:type="dxa" w:w="60"/>
              <w:right w:type="dxa" w:w="80"/>
            </w:tcMar>
          </w:tcPr>
          <w:p>
            <w:r>
              <w:rPr>
                <w:color w:val="1A7A4A"/>
                <w:sz w:val="18"/>
                <w:szCs w:val="18"/>
              </w:rPr>
              <w:t xml:space="preserve">✔ Mature; YARA 4.x C library; used by VirusTotal</w:t>
            </w:r>
          </w:p>
        </w:tc>
        <w:tc>
          <w:tcPr>
            <w:tcW w:type="dxa" w:w="6700"/>
            <w:shd w:fill="FEF9E7" w:color="auto" w:val="clear"/>
            <w:tcMar>
              <w:top w:type="dxa" w:w="60"/>
              <w:left w:type="dxa" w:w="80"/>
              <w:bottom w:type="dxa" w:w="60"/>
              <w:right w:type="dxa" w:w="80"/>
            </w:tcMar>
          </w:tcPr>
          <w:p>
            <w:r>
              <w:rPr>
                <w:color w:val="9C5700"/>
                <w:sz w:val="18"/>
                <w:szCs w:val="18"/>
              </w:rPr>
              <w:t xml:space="preserve">⚠ Newer; YARA-X (Rust) has Go bindings — still maturing</w:t>
            </w:r>
          </w:p>
        </w:tc>
      </w:tr>
      <w:tr>
        <w:tc>
          <w:tcPr>
            <w:tcW w:type="dxa" w:w="2500"/>
            <w:shd w:fill="EBF5FB" w:color="auto" w:val="clear"/>
            <w:tcMar>
              <w:top w:type="dxa" w:w="60"/>
              <w:left w:type="dxa" w:w="80"/>
              <w:bottom w:type="dxa" w:w="60"/>
              <w:right w:type="dxa" w:w="80"/>
            </w:tcMar>
          </w:tcPr>
          <w:p>
            <w:r>
              <w:rPr>
                <w:color w:val="2C3E50"/>
                <w:sz w:val="18"/>
                <w:szCs w:val="18"/>
              </w:rPr>
              <w:t xml:space="preserve">Build complexity</w:t>
            </w:r>
          </w:p>
        </w:tc>
        <w:tc>
          <w:tcPr>
            <w:tcW w:type="dxa" w:w="5800"/>
            <w:shd w:fill="FEF9E7" w:color="auto" w:val="clear"/>
            <w:tcMar>
              <w:top w:type="dxa" w:w="60"/>
              <w:left w:type="dxa" w:w="80"/>
              <w:bottom w:type="dxa" w:w="60"/>
              <w:right w:type="dxa" w:w="80"/>
            </w:tcMar>
          </w:tcPr>
          <w:p>
            <w:r>
              <w:rPr>
                <w:color w:val="9C5700"/>
                <w:sz w:val="18"/>
                <w:szCs w:val="18"/>
              </w:rPr>
              <w:t xml:space="preserve">⚠ Requires CGo + YARA C library at build time; cross-compile is harder</w:t>
            </w:r>
          </w:p>
        </w:tc>
        <w:tc>
          <w:tcPr>
            <w:tcW w:type="dxa" w:w="6700"/>
            <w:shd w:fill="E9F7EF" w:color="auto" w:val="clear"/>
            <w:tcMar>
              <w:top w:type="dxa" w:w="60"/>
              <w:left w:type="dxa" w:w="80"/>
              <w:bottom w:type="dxa" w:w="60"/>
              <w:right w:type="dxa" w:w="80"/>
            </w:tcMar>
          </w:tcPr>
          <w:p>
            <w:r>
              <w:rPr>
                <w:color w:val="1A7A4A"/>
                <w:sz w:val="18"/>
                <w:szCs w:val="18"/>
              </w:rPr>
              <w:t xml:space="preserve">✔ Pure Go or Rust via CGo — single build toolchain</w:t>
            </w:r>
          </w:p>
        </w:tc>
      </w:tr>
      <w:tr>
        <w:tc>
          <w:tcPr>
            <w:tcW w:type="dxa" w:w="2500"/>
            <w:shd w:fill="FFFFFF" w:color="auto" w:val="clear"/>
            <w:tcMar>
              <w:top w:type="dxa" w:w="60"/>
              <w:left w:type="dxa" w:w="80"/>
              <w:bottom w:type="dxa" w:w="60"/>
              <w:right w:type="dxa" w:w="80"/>
            </w:tcMar>
          </w:tcPr>
          <w:p>
            <w:r>
              <w:rPr>
                <w:color w:val="2C3E50"/>
                <w:sz w:val="18"/>
                <w:szCs w:val="18"/>
              </w:rPr>
              <w:t xml:space="preserve">Rule compatibility</w:t>
            </w:r>
          </w:p>
        </w:tc>
        <w:tc>
          <w:tcPr>
            <w:tcW w:type="dxa" w:w="5800"/>
            <w:shd w:fill="E9F7EF" w:color="auto" w:val="clear"/>
            <w:tcMar>
              <w:top w:type="dxa" w:w="60"/>
              <w:left w:type="dxa" w:w="80"/>
              <w:bottom w:type="dxa" w:w="60"/>
              <w:right w:type="dxa" w:w="80"/>
            </w:tcMar>
          </w:tcPr>
          <w:p>
            <w:r>
              <w:rPr>
                <w:color w:val="1A7A4A"/>
                <w:sz w:val="18"/>
                <w:szCs w:val="18"/>
              </w:rPr>
              <w:t xml:space="preserve">✔ Full YARA 4.x rule syntax</w:t>
            </w:r>
          </w:p>
        </w:tc>
        <w:tc>
          <w:tcPr>
            <w:tcW w:type="dxa" w:w="6700"/>
            <w:shd w:fill="FEF9E7" w:color="auto" w:val="clear"/>
            <w:tcMar>
              <w:top w:type="dxa" w:w="60"/>
              <w:left w:type="dxa" w:w="80"/>
              <w:bottom w:type="dxa" w:w="60"/>
              <w:right w:type="dxa" w:w="80"/>
            </w:tcMar>
          </w:tcPr>
          <w:p>
            <w:r>
              <w:rPr>
                <w:color w:val="9C5700"/>
                <w:sz w:val="18"/>
                <w:szCs w:val="18"/>
              </w:rPr>
              <w:t xml:space="preserve">⚠ YARA-X has minor syntax differences from YARA 4.x</w:t>
            </w:r>
          </w:p>
        </w:tc>
      </w:tr>
      <w:tr>
        <w:tc>
          <w:tcPr>
            <w:tcW w:type="dxa" w:w="2500"/>
            <w:shd w:fill="EBF5FB" w:color="auto" w:val="clear"/>
            <w:tcMar>
              <w:top w:type="dxa" w:w="60"/>
              <w:left w:type="dxa" w:w="80"/>
              <w:bottom w:type="dxa" w:w="60"/>
              <w:right w:type="dxa" w:w="80"/>
            </w:tcMar>
          </w:tcPr>
          <w:p>
            <w:r>
              <w:rPr>
                <w:color w:val="2C3E50"/>
                <w:sz w:val="18"/>
                <w:szCs w:val="18"/>
              </w:rPr>
              <w:t xml:space="preserve">Performance</w:t>
            </w:r>
          </w:p>
        </w:tc>
        <w:tc>
          <w:tcPr>
            <w:tcW w:type="dxa" w:w="5800"/>
            <w:shd w:fill="E9F7EF" w:color="auto" w:val="clear"/>
            <w:tcMar>
              <w:top w:type="dxa" w:w="60"/>
              <w:left w:type="dxa" w:w="80"/>
              <w:bottom w:type="dxa" w:w="60"/>
              <w:right w:type="dxa" w:w="80"/>
            </w:tcMar>
          </w:tcPr>
          <w:p>
            <w:r>
              <w:rPr>
                <w:color w:val="1A7A4A"/>
                <w:sz w:val="18"/>
                <w:szCs w:val="18"/>
              </w:rPr>
              <w:t xml:space="preserve">✔ Fastest — native C YARA engine</w:t>
            </w:r>
          </w:p>
        </w:tc>
        <w:tc>
          <w:tcPr>
            <w:tcW w:type="dxa" w:w="6700"/>
            <w:shd w:fill="FEF9E7" w:color="auto" w:val="clear"/>
            <w:tcMar>
              <w:top w:type="dxa" w:w="60"/>
              <w:left w:type="dxa" w:w="80"/>
              <w:bottom w:type="dxa" w:w="60"/>
              <w:right w:type="dxa" w:w="80"/>
            </w:tcMar>
          </w:tcPr>
          <w:p>
            <w:r>
              <w:rPr>
                <w:color w:val="9C5700"/>
                <w:sz w:val="18"/>
                <w:szCs w:val="18"/>
              </w:rPr>
              <w:t xml:space="preserve">⚠ Slightly slower but within acceptable range for triggered scans</w:t>
            </w:r>
          </w:p>
        </w:tc>
      </w:tr>
      <w:tr>
        <w:tc>
          <w:tcPr>
            <w:tcW w:type="dxa" w:w="2500"/>
            <w:shd w:fill="FFFFFF" w:color="auto" w:val="clear"/>
            <w:tcMar>
              <w:top w:type="dxa" w:w="60"/>
              <w:left w:type="dxa" w:w="80"/>
              <w:bottom w:type="dxa" w:w="60"/>
              <w:right w:type="dxa" w:w="80"/>
            </w:tcMar>
          </w:tcPr>
          <w:p>
            <w:r>
              <w:rPr>
                <w:color w:val="2C3E50"/>
                <w:sz w:val="18"/>
                <w:szCs w:val="18"/>
              </w:rPr>
              <w:t xml:space="preserve">Recommendation</w:t>
            </w:r>
          </w:p>
        </w:tc>
        <w:tc>
          <w:tcPr>
            <w:tcW w:type="dxa" w:w="5800"/>
            <w:shd w:fill="E9F7EF" w:color="auto" w:val="clear"/>
            <w:tcMar>
              <w:top w:type="dxa" w:w="60"/>
              <w:left w:type="dxa" w:w="80"/>
              <w:bottom w:type="dxa" w:w="60"/>
              <w:right w:type="dxa" w:w="80"/>
            </w:tcMar>
          </w:tcPr>
          <w:p>
            <w:r>
              <w:rPr>
                <w:color w:val="1A7A4A"/>
                <w:sz w:val="18"/>
                <w:szCs w:val="18"/>
              </w:rPr>
              <w:t xml:space="preserve">✔ Use go-yara for v1. Migrate to yara-x in v3 when it matures.</w:t>
            </w:r>
          </w:p>
        </w:tc>
        <w:tc>
          <w:tcPr>
            <w:tcW w:type="dxa" w:w="6700"/>
            <w:shd w:fill="FFFFFF" w:color="auto" w:val="clear"/>
            <w:tcMar>
              <w:top w:type="dxa" w:w="60"/>
              <w:left w:type="dxa" w:w="80"/>
              <w:bottom w:type="dxa" w:w="60"/>
              <w:right w:type="dxa" w:w="80"/>
            </w:tcMar>
          </w:tcPr>
          <w:p>
            <w:r>
              <w:rPr>
                <w:color w:val="2C3E50"/>
                <w:sz w:val="18"/>
                <w:szCs w:val="18"/>
              </w:rPr>
              <w:t xml:space="preserve"/>
            </w:r>
          </w:p>
        </w:tc>
      </w:tr>
    </w:tbl>
    <w:p>
      <w:pPr>
        <w:spacing w:after="60"/>
      </w:pPr>
    </w:p>
    <w:p>
      <w:pPr>
        <w:pStyle w:val="Heading2"/>
        <w:spacing w:after="120" w:before="320"/>
      </w:pPr>
      <w:r>
        <w:t xml:space="preserve">D.4  What Stays Native — Non-Negotiable List</w:t>
      </w:r>
    </w:p>
    <w:p>
      <w:pPr>
        <w:spacing w:after="100"/>
        <w:ind w:left="360"/>
      </w:pPr>
      <w:r>
        <w:rPr>
          <w:i/>
          <w:iCs/>
          <w:color w:val="C0392B"/>
          <w:sz w:val="19"/>
          <w:szCs w:val="19"/>
        </w:rPr>
        <w:t xml:space="preserve">⚑  These features cannot be expressed in YAML or YARA and must always remain native Go code. Any proposal to make them configurable via YAML must be rejected — the interpreter that executes YAML must be in Go.</w:t>
      </w:r>
    </w:p>
    <w:p>
      <w:pPr>
        <w:pStyle w:val="ListParagraph"/>
        <w:numPr>
          <w:ilvl w:val="0"/>
          <w:numId w:val="1"/>
        </w:numPr>
        <w:spacing w:after="80"/>
      </w:pPr>
      <w:r>
        <w:rPr>
          <w:color w:val="C0392B"/>
          <w:sz w:val="20"/>
          <w:szCs w:val="20"/>
        </w:rPr>
        <w:t xml:space="preserve">TLS 1.3 gRPC connection management — TLS parameters are compile-time + config; not runtime-injectable.</w:t>
      </w:r>
    </w:p>
    <w:p>
      <w:pPr>
        <w:pStyle w:val="ListParagraph"/>
        <w:numPr>
          <w:ilvl w:val="0"/>
          <w:numId w:val="1"/>
        </w:numPr>
        <w:spacing w:after="80"/>
      </w:pPr>
      <w:r>
        <w:rPr>
          <w:color w:val="C0392B"/>
          <w:sz w:val="20"/>
          <w:szCs w:val="20"/>
        </w:rPr>
        <w:t xml:space="preserve">AES-GCM config file encryption — key derivation from REPLACE_KEY ldflags; must not be runtime-replaceable.</w:t>
      </w:r>
    </w:p>
    <w:p>
      <w:pPr>
        <w:pStyle w:val="ListParagraph"/>
        <w:numPr>
          <w:ilvl w:val="0"/>
          <w:numId w:val="1"/>
        </w:numPr>
        <w:spacing w:after="80"/>
      </w:pPr>
      <w:r>
        <w:rPr>
          <w:color w:val="C0392B"/>
          <w:sz w:val="20"/>
          <w:szCs w:val="20"/>
        </w:rPr>
        <w:t xml:space="preserve">OS isolation commands (iptables/netsh) — exec of known binaries only; whitelisted, not configurable via YAML.</w:t>
      </w:r>
    </w:p>
    <w:p>
      <w:pPr>
        <w:pStyle w:val="ListParagraph"/>
        <w:numPr>
          <w:ilvl w:val="0"/>
          <w:numId w:val="1"/>
        </w:numPr>
        <w:spacing w:after="80"/>
      </w:pPr>
      <w:r>
        <w:rPr>
          <w:color w:val="C0392B"/>
          <w:sz w:val="20"/>
          <w:szCs w:val="20"/>
        </w:rPr>
        <w:t xml:space="preserve">File quarantine / process kill — direct OS API calls; must not be dynamically extensible.</w:t>
      </w:r>
    </w:p>
    <w:p>
      <w:pPr>
        <w:pStyle w:val="ListParagraph"/>
        <w:numPr>
          <w:ilvl w:val="0"/>
          <w:numId w:val="1"/>
        </w:numPr>
        <w:spacing w:after="80"/>
      </w:pPr>
      <w:r>
        <w:rPr>
          <w:color w:val="C0392B"/>
          <w:sz w:val="20"/>
          <w:szCs w:val="20"/>
        </w:rPr>
        <w:t xml:space="preserve">Uninstall token verification — hardened path; no YAML injection.</w:t>
      </w:r>
    </w:p>
    <w:p>
      <w:pPr>
        <w:pStyle w:val="ListParagraph"/>
        <w:numPr>
          <w:ilvl w:val="0"/>
          <w:numId w:val="1"/>
        </w:numPr>
        <w:spacing w:after="80"/>
      </w:pPr>
      <w:r>
        <w:rPr>
          <w:color w:val="9C5700"/>
          <w:sz w:val="20"/>
          <w:szCs w:val="20"/>
        </w:rPr>
        <w:t xml:space="preserve">Agent binary self-update + rollback — the updater must be immutable from the server's perspective.</w:t>
      </w:r>
    </w:p>
    <w:p>
      <w:pPr>
        <w:spacing w:after="60"/>
      </w:pPr>
    </w:p>
    <w:p>
      <w:pPr>
        <w:pStyle w:val="Heading2"/>
        <w:spacing w:after="120" w:before="320"/>
      </w:pPr>
      <w:r>
        <w:t xml:space="preserve">D.5  YAML Rule Governance — Manager Distribution</w:t>
      </w:r>
    </w:p>
    <w:p>
      <w:pPr>
        <w:spacing w:after="120"/>
      </w:pPr>
      <w:r>
        <w:rPr>
          <w:color w:val="2C3E50"/>
          <w:sz w:val="20"/>
          <w:szCs w:val="20"/>
        </w:rPr>
        <w:t xml:space="preserve">All YAML packs (detection rules, CIS check files, scan policies, YARA rules) are distributed via the ConfigBundle gRPC message from AgentManager. The governance flow is:</w:t>
      </w:r>
    </w:p>
    <w:p>
      <w:pPr>
        <w:pStyle w:val="ListParagraph"/>
        <w:numPr>
          <w:ilvl w:val="0"/>
          <w:numId w:val="1"/>
        </w:numPr>
        <w:spacing w:after="80"/>
      </w:pPr>
      <w:r>
        <w:rPr>
          <w:color w:val="2C3E50"/>
          <w:sz w:val="20"/>
          <w:szCs w:val="20"/>
        </w:rPr>
        <w:t xml:space="preserve">Ops team creates/edits YAML file → commits to Git → CI validates schema → CI signs bundle with ECDSA private key (stored in CI secrets vault).</w:t>
      </w:r>
    </w:p>
    <w:p>
      <w:pPr>
        <w:pStyle w:val="ListParagraph"/>
        <w:numPr>
          <w:ilvl w:val="0"/>
          <w:numId w:val="1"/>
        </w:numPr>
        <w:spacing w:after="80"/>
      </w:pPr>
      <w:r>
        <w:rPr>
          <w:color w:val="2C3E50"/>
          <w:sz w:val="20"/>
          <w:szCs w:val="20"/>
        </w:rPr>
        <w:t xml:space="preserve">Signed bundle is uploaded to manager. Manager stores per-group bundles.</w:t>
      </w:r>
    </w:p>
    <w:p>
      <w:pPr>
        <w:pStyle w:val="ListParagraph"/>
        <w:numPr>
          <w:ilvl w:val="0"/>
          <w:numId w:val="1"/>
        </w:numPr>
        <w:spacing w:after="80"/>
      </w:pPr>
      <w:r>
        <w:rPr>
          <w:color w:val="2C3E50"/>
          <w:sz w:val="20"/>
          <w:szCs w:val="20"/>
        </w:rPr>
        <w:t xml:space="preserve">Agent polls manager on heartbeat (every 60s) — if bundle hash changed, agent downloads, verifies ECDSA signature, loads new rules.</w:t>
      </w:r>
    </w:p>
    <w:p>
      <w:pPr>
        <w:pStyle w:val="ListParagraph"/>
        <w:numPr>
          <w:ilvl w:val="0"/>
          <w:numId w:val="1"/>
        </w:numPr>
        <w:spacing w:after="80"/>
      </w:pPr>
      <w:r>
        <w:rPr>
          <w:color w:val="2C3E50"/>
          <w:sz w:val="20"/>
          <w:szCs w:val="20"/>
        </w:rPr>
        <w:t xml:space="preserve">Failed signature verification: agent rejects bundle, logs WARN, keeps previous bundle, alerts to manager.</w:t>
      </w:r>
    </w:p>
    <w:p>
      <w:pPr>
        <w:pStyle w:val="ListParagraph"/>
        <w:numPr>
          <w:ilvl w:val="0"/>
          <w:numId w:val="1"/>
        </w:numPr>
        <w:spacing w:after="80"/>
      </w:pPr>
      <w:r>
        <w:rPr>
          <w:color w:val="2C3E50"/>
          <w:sz w:val="20"/>
          <w:szCs w:val="20"/>
        </w:rPr>
        <w:t xml:space="preserve">Schema validation in agent: each YAML file is validated against its JSON Schema before loading. Unknown probe types reject the file — prevents injection via malformed YAML.</w:t>
      </w:r>
    </w:p>
    <w:tbl>
      <w:tblPr>
        <w:tblW w:type="dxa" w:w="15040"/>
        <w:tblBorders>
          <w:top w:val="single" w:color="C0392B" w:sz="4"/>
          <w:left w:val="single" w:color="C0392B" w:sz="4"/>
          <w:bottom w:val="single" w:color="C0392B" w:sz="4"/>
          <w:right w:val="single" w:color="C0392B" w:sz="4"/>
          <w:insideH w:val="single" w:color="auto" w:sz="4"/>
          <w:insideV w:val="single" w:color="auto" w:sz="4"/>
        </w:tblBorders>
      </w:tblPr>
      <w:tblGrid>
        <w:gridCol w:w="15040"/>
      </w:tblGrid>
      <w:tr>
        <w:tc>
          <w:tcPr>
            <w:tcW w:type="dxa" w:w="15040"/>
            <w:shd w:fill="FADBD8" w:color="auto" w:val="clear"/>
            <w:tcMar>
              <w:top w:type="dxa" w:w="80"/>
              <w:left w:type="dxa" w:w="120"/>
              <w:bottom w:type="dxa" w:w="80"/>
              <w:right w:type="dxa" w:w="120"/>
            </w:tcMar>
          </w:tcPr>
          <w:p>
            <w:pPr>
              <w:spacing w:after="0"/>
            </w:pPr>
            <w:r>
              <w:rPr>
                <w:b/>
                <w:bCs/>
                <w:color w:val="C0392B"/>
                <w:sz w:val="19"/>
                <w:szCs w:val="19"/>
              </w:rPr>
              <w:t xml:space="preserve">SECURITY NOTE  </w:t>
            </w:r>
            <w:r>
              <w:rPr>
                <w:color w:val="2C3E50"/>
                <w:sz w:val="19"/>
                <w:szCs w:val="19"/>
              </w:rPr>
              <w:t xml:space="preserve">YARA rules pushed from manager are executable code paths (they define what memory regions to scan and what string patterns to match). Always sign YARA packs. Any unsigned YARA pack must be rejected. This is equivalent security posture to signing agent binaries.</w:t>
            </w:r>
          </w:p>
        </w:tc>
      </w:tr>
    </w:tbl>
    <w:p>
      <w:r>
        <w:br w:type="page"/>
      </w:r>
    </w:p>
    <w:p>
      <w:pPr>
        <w:pStyle w:val="Heading1"/>
        <w:spacing w:after="160" w:before="480"/>
      </w:pPr>
      <w:r>
        <w:t xml:space="preserve">E.  Manager-Driven Configuration — Install &amp; Post-Install Pull</w:t>
      </w:r>
    </w:p>
    <w:p>
      <w:pPr>
        <w:spacing w:after="120"/>
      </w:pPr>
      <w:r>
        <w:rPr>
          <w:color w:val="2C3E50"/>
          <w:sz w:val="20"/>
          <w:szCs w:val="20"/>
        </w:rPr>
        <w:t xml:space="preserve">This section defines the complete configuration lifecycle: what is set at installation time (minimal, required for first contact), what is pulled from the manager on first heartbeat, how three-tier policy hierarchy resolves conflicts, and how configuration changes are pushed to running agents without restart.</w:t>
      </w:r>
    </w:p>
    <w:p>
      <w:pPr>
        <w:spacing w:after="60"/>
      </w:pPr>
    </w:p>
    <w:p>
      <w:pPr>
        <w:pStyle w:val="Heading2"/>
        <w:spacing w:after="120" w:before="320"/>
      </w:pPr>
      <w:r>
        <w:t xml:space="preserve">E.1  Configuration Lifecycle</w:t>
      </w:r>
    </w:p>
    <w:p>
      <w:pPr>
        <w:spacing w:after="120"/>
      </w:pPr>
      <w:r>
        <w:rPr>
          <w:color w:val="2C3E50"/>
          <w:sz w:val="20"/>
          <w:szCs w:val="20"/>
        </w:rPr>
        <w:t xml:space="preserve">The principle is: install with the absolute minimum, pull everything else. An agent installed with only three parameters can immediately connect to the manager and receive its full operational configuration.</w:t>
      </w:r>
    </w:p>
    <w:tbl>
      <w:tblPr>
        <w:tblW w:type="dxa" w:w="15040"/>
        <w:tblBorders>
          <w:top w:val="single" w:color="B0C4DE" w:sz="4"/>
          <w:left w:val="single" w:color="B0C4DE" w:sz="4"/>
          <w:bottom w:val="single" w:color="B0C4DE" w:sz="4"/>
          <w:right w:val="single" w:color="B0C4DE" w:sz="4"/>
          <w:insideH w:val="single" w:color="auto" w:sz="4"/>
          <w:insideV w:val="single" w:color="auto" w:sz="4"/>
        </w:tblBorders>
      </w:tblPr>
      <w:tblGrid>
        <w:gridCol w:w="2000"/>
        <w:gridCol w:w="2200"/>
        <w:gridCol w:w="4000"/>
        <w:gridCol w:w="5100"/>
      </w:tblGrid>
      <w:tr>
        <w:trPr>
          <w:tblHeader/>
        </w:trPr>
        <w:tc>
          <w:tcPr>
            <w:tcW w:type="dxa" w:w="2000"/>
            <w:shd w:fill="D6EAF8" w:color="auto" w:val="clear"/>
            <w:tcMar>
              <w:top w:type="dxa" w:w="60"/>
              <w:left w:type="dxa" w:w="80"/>
              <w:bottom w:type="dxa" w:w="60"/>
              <w:right w:type="dxa" w:w="80"/>
            </w:tcMar>
          </w:tcPr>
          <w:p>
            <w:r>
              <w:rPr>
                <w:b/>
                <w:bCs/>
                <w:color w:val="1E5C7E"/>
                <w:sz w:val="18"/>
                <w:szCs w:val="18"/>
              </w:rPr>
              <w:t xml:space="preserve">Phase</w:t>
            </w:r>
          </w:p>
        </w:tc>
        <w:tc>
          <w:tcPr>
            <w:tcW w:type="dxa" w:w="2200"/>
            <w:shd w:fill="D6EAF8" w:color="auto" w:val="clear"/>
            <w:tcMar>
              <w:top w:type="dxa" w:w="60"/>
              <w:left w:type="dxa" w:w="80"/>
              <w:bottom w:type="dxa" w:w="60"/>
              <w:right w:type="dxa" w:w="80"/>
            </w:tcMar>
          </w:tcPr>
          <w:p>
            <w:r>
              <w:rPr>
                <w:b/>
                <w:bCs/>
                <w:color w:val="1E5C7E"/>
                <w:sz w:val="18"/>
                <w:szCs w:val="18"/>
              </w:rPr>
              <w:t xml:space="preserve">Source</w:t>
            </w:r>
          </w:p>
        </w:tc>
        <w:tc>
          <w:tcPr>
            <w:tcW w:type="dxa" w:w="4000"/>
            <w:shd w:fill="D6EAF8" w:color="auto" w:val="clear"/>
            <w:tcMar>
              <w:top w:type="dxa" w:w="60"/>
              <w:left w:type="dxa" w:w="80"/>
              <w:bottom w:type="dxa" w:w="60"/>
              <w:right w:type="dxa" w:w="80"/>
            </w:tcMar>
          </w:tcPr>
          <w:p>
            <w:r>
              <w:rPr>
                <w:b/>
                <w:bCs/>
                <w:color w:val="1E5C7E"/>
                <w:sz w:val="18"/>
                <w:szCs w:val="18"/>
              </w:rPr>
              <w:t xml:space="preserve">Parameters</w:t>
            </w:r>
          </w:p>
        </w:tc>
        <w:tc>
          <w:tcPr>
            <w:tcW w:type="dxa" w:w="5100"/>
            <w:shd w:fill="D6EAF8" w:color="auto" w:val="clear"/>
            <w:tcMar>
              <w:top w:type="dxa" w:w="60"/>
              <w:left w:type="dxa" w:w="80"/>
              <w:bottom w:type="dxa" w:w="60"/>
              <w:right w:type="dxa" w:w="80"/>
            </w:tcMar>
          </w:tcPr>
          <w:p>
            <w:r>
              <w:rPr>
                <w:b/>
                <w:bCs/>
                <w:color w:val="1E5C7E"/>
                <w:sz w:val="18"/>
                <w:szCs w:val="18"/>
              </w:rPr>
              <w:t xml:space="preserve">Notes</w:t>
            </w:r>
          </w:p>
        </w:tc>
      </w:tr>
      <w:tr>
        <w:tc>
          <w:tcPr>
            <w:tcW w:type="dxa" w:w="2000"/>
            <w:shd w:fill="FFFFFF" w:color="auto" w:val="clear"/>
            <w:tcMar>
              <w:top w:type="dxa" w:w="60"/>
              <w:left w:type="dxa" w:w="80"/>
              <w:bottom w:type="dxa" w:w="60"/>
              <w:right w:type="dxa" w:w="80"/>
            </w:tcMar>
          </w:tcPr>
          <w:p>
            <w:r>
              <w:rPr>
                <w:color w:val="2C3E50"/>
                <w:sz w:val="18"/>
                <w:szCs w:val="18"/>
              </w:rPr>
              <w:t xml:space="preserve">Install-time (CLI or MSI property)</w:t>
            </w:r>
          </w:p>
        </w:tc>
        <w:tc>
          <w:tcPr>
            <w:tcW w:type="dxa" w:w="2200"/>
            <w:shd w:fill="FFFFFF" w:color="auto" w:val="clear"/>
            <w:tcMar>
              <w:top w:type="dxa" w:w="60"/>
              <w:left w:type="dxa" w:w="80"/>
              <w:bottom w:type="dxa" w:w="60"/>
              <w:right w:type="dxa" w:w="80"/>
            </w:tcMar>
          </w:tcPr>
          <w:p>
            <w:r>
              <w:rPr>
                <w:color w:val="2C3E50"/>
                <w:sz w:val="18"/>
                <w:szCs w:val="18"/>
              </w:rPr>
              <w:t xml:space="preserve">Operator/IT team</w:t>
            </w:r>
          </w:p>
        </w:tc>
        <w:tc>
          <w:tcPr>
            <w:tcW w:type="dxa" w:w="4000"/>
            <w:shd w:fill="FFFFFF" w:color="auto" w:val="clear"/>
            <w:tcMar>
              <w:top w:type="dxa" w:w="60"/>
              <w:left w:type="dxa" w:w="80"/>
              <w:bottom w:type="dxa" w:w="60"/>
              <w:right w:type="dxa" w:w="80"/>
            </w:tcMar>
          </w:tcPr>
          <w:p>
            <w:r>
              <w:rPr>
                <w:color w:val="2C3E50"/>
                <w:sz w:val="18"/>
                <w:szCs w:val="18"/>
              </w:rPr>
              <w:t xml:space="preserve">AGENT_SERVER (host:port), INSTALL_MODE (log|log-edr), AGENT_KEY (one-time provisioning key)</w:t>
            </w:r>
          </w:p>
        </w:tc>
        <w:tc>
          <w:tcPr>
            <w:tcW w:type="dxa" w:w="5100"/>
            <w:shd w:fill="FFFFFF" w:color="auto" w:val="clear"/>
            <w:tcMar>
              <w:top w:type="dxa" w:w="60"/>
              <w:left w:type="dxa" w:w="80"/>
              <w:bottom w:type="dxa" w:w="60"/>
              <w:right w:type="dxa" w:w="80"/>
            </w:tcMar>
          </w:tcPr>
          <w:p>
            <w:r>
              <w:rPr>
                <w:color w:val="2C3E50"/>
                <w:sz w:val="18"/>
                <w:szCs w:val="18"/>
              </w:rPr>
              <w:t xml:space="preserve">The AGENT_KEY is a single-use token generated in the manager UI. It is consumed on first registration and replaced with a persistent UUID+per-agent derived key. MSI: msiexec /i hivearmor.msi AGENT_SERVER=... AGENT_KEY=... INSTALL_MODE=log-edr</w:t>
            </w:r>
          </w:p>
        </w:tc>
      </w:tr>
      <w:tr>
        <w:tc>
          <w:tcPr>
            <w:tcW w:type="dxa" w:w="2000"/>
            <w:shd w:fill="EBF5FB" w:color="auto" w:val="clear"/>
            <w:tcMar>
              <w:top w:type="dxa" w:w="60"/>
              <w:left w:type="dxa" w:w="80"/>
              <w:bottom w:type="dxa" w:w="60"/>
              <w:right w:type="dxa" w:w="80"/>
            </w:tcMar>
          </w:tcPr>
          <w:p>
            <w:r>
              <w:rPr>
                <w:color w:val="2C3E50"/>
                <w:sz w:val="18"/>
                <w:szCs w:val="18"/>
              </w:rPr>
              <w:t xml:space="preserve">First registration (one-time)</w:t>
            </w:r>
          </w:p>
        </w:tc>
        <w:tc>
          <w:tcPr>
            <w:tcW w:type="dxa" w:w="2200"/>
            <w:shd w:fill="EBF5FB" w:color="auto" w:val="clear"/>
            <w:tcMar>
              <w:top w:type="dxa" w:w="60"/>
              <w:left w:type="dxa" w:w="80"/>
              <w:bottom w:type="dxa" w:w="60"/>
              <w:right w:type="dxa" w:w="80"/>
            </w:tcMar>
          </w:tcPr>
          <w:p>
            <w:r>
              <w:rPr>
                <w:color w:val="2C3E50"/>
                <w:sz w:val="18"/>
                <w:szCs w:val="18"/>
              </w:rPr>
              <w:t xml:space="preserve">Agent → Manager gRPC RegisterAgent</w:t>
            </w:r>
          </w:p>
        </w:tc>
        <w:tc>
          <w:tcPr>
            <w:tcW w:type="dxa" w:w="4000"/>
            <w:shd w:fill="EBF5FB" w:color="auto" w:val="clear"/>
            <w:tcMar>
              <w:top w:type="dxa" w:w="60"/>
              <w:left w:type="dxa" w:w="80"/>
              <w:bottom w:type="dxa" w:w="60"/>
              <w:right w:type="dxa" w:w="80"/>
            </w:tcMar>
          </w:tcPr>
          <w:p>
            <w:r>
              <w:rPr>
                <w:color w:val="2C3E50"/>
                <w:sz w:val="18"/>
                <w:szCs w:val="18"/>
              </w:rPr>
              <w:t xml:space="preserve">Sends: hostname, OS, platform, version, MAC, aliases, install_mode</w:t>
            </w:r>
          </w:p>
        </w:tc>
        <w:tc>
          <w:tcPr>
            <w:tcW w:type="dxa" w:w="5100"/>
            <w:shd w:fill="EBF5FB" w:color="auto" w:val="clear"/>
            <w:tcMar>
              <w:top w:type="dxa" w:w="60"/>
              <w:left w:type="dxa" w:w="80"/>
              <w:bottom w:type="dxa" w:w="60"/>
              <w:right w:type="dxa" w:w="80"/>
            </w:tcMar>
          </w:tcPr>
          <w:p>
            <w:r>
              <w:rPr>
                <w:color w:val="2C3E50"/>
                <w:sz w:val="18"/>
                <w:szCs w:val="18"/>
              </w:rPr>
              <w:t xml:space="preserve">Manager assigns agent to default group (configurable in manager settings). Returns: persistent AgentID, signed ConfigBundle v1 (global defaults).</w:t>
            </w:r>
          </w:p>
        </w:tc>
      </w:tr>
      <w:tr>
        <w:tc>
          <w:tcPr>
            <w:tcW w:type="dxa" w:w="2000"/>
            <w:shd w:fill="FFFFFF" w:color="auto" w:val="clear"/>
            <w:tcMar>
              <w:top w:type="dxa" w:w="60"/>
              <w:left w:type="dxa" w:w="80"/>
              <w:bottom w:type="dxa" w:w="60"/>
              <w:right w:type="dxa" w:w="80"/>
            </w:tcMar>
          </w:tcPr>
          <w:p>
            <w:r>
              <w:rPr>
                <w:color w:val="2C3E50"/>
                <w:sz w:val="18"/>
                <w:szCs w:val="18"/>
              </w:rPr>
              <w:t xml:space="preserve">First heartbeat config pull</w:t>
            </w:r>
          </w:p>
        </w:tc>
        <w:tc>
          <w:tcPr>
            <w:tcW w:type="dxa" w:w="2200"/>
            <w:shd w:fill="FFFFFF" w:color="auto" w:val="clear"/>
            <w:tcMar>
              <w:top w:type="dxa" w:w="60"/>
              <w:left w:type="dxa" w:w="80"/>
              <w:bottom w:type="dxa" w:w="60"/>
              <w:right w:type="dxa" w:w="80"/>
            </w:tcMar>
          </w:tcPr>
          <w:p>
            <w:r>
              <w:rPr>
                <w:color w:val="2C3E50"/>
                <w:sz w:val="18"/>
                <w:szCs w:val="18"/>
              </w:rPr>
              <w:t xml:space="preserve">Manager → Agent (response to UpdateAgent RPC)</w:t>
            </w:r>
          </w:p>
        </w:tc>
        <w:tc>
          <w:tcPr>
            <w:tcW w:type="dxa" w:w="4000"/>
            <w:shd w:fill="FFFFFF" w:color="auto" w:val="clear"/>
            <w:tcMar>
              <w:top w:type="dxa" w:w="60"/>
              <w:left w:type="dxa" w:w="80"/>
              <w:bottom w:type="dxa" w:w="60"/>
              <w:right w:type="dxa" w:w="80"/>
            </w:tcMar>
          </w:tcPr>
          <w:p>
            <w:r>
              <w:rPr>
                <w:color w:val="2C3E50"/>
                <w:sz w:val="18"/>
                <w:szCs w:val="18"/>
              </w:rPr>
              <w:t xml:space="preserve">Manager returns full ConfigBundle for the agent's group</w:t>
            </w:r>
          </w:p>
        </w:tc>
        <w:tc>
          <w:tcPr>
            <w:tcW w:type="dxa" w:w="5100"/>
            <w:shd w:fill="FFFFFF" w:color="auto" w:val="clear"/>
            <w:tcMar>
              <w:top w:type="dxa" w:w="60"/>
              <w:left w:type="dxa" w:w="80"/>
              <w:bottom w:type="dxa" w:w="60"/>
              <w:right w:type="dxa" w:w="80"/>
            </w:tcMar>
          </w:tcPr>
          <w:p>
            <w:r>
              <w:rPr>
                <w:color w:val="2C3E50"/>
                <w:sz w:val="18"/>
                <w:szCs w:val="18"/>
              </w:rPr>
              <w:t xml:space="preserve">Agent stores ConfigBundle to config/bundle.json.enc (AES encrypted). All subsequent behaviour governed by this bundle.</w:t>
            </w:r>
          </w:p>
        </w:tc>
      </w:tr>
      <w:tr>
        <w:tc>
          <w:tcPr>
            <w:tcW w:type="dxa" w:w="2000"/>
            <w:shd w:fill="EBF5FB" w:color="auto" w:val="clear"/>
            <w:tcMar>
              <w:top w:type="dxa" w:w="60"/>
              <w:left w:type="dxa" w:w="80"/>
              <w:bottom w:type="dxa" w:w="60"/>
              <w:right w:type="dxa" w:w="80"/>
            </w:tcMar>
          </w:tcPr>
          <w:p>
            <w:r>
              <w:rPr>
                <w:color w:val="2C3E50"/>
                <w:sz w:val="18"/>
                <w:szCs w:val="18"/>
              </w:rPr>
              <w:t xml:space="preserve">Config change (push)</w:t>
            </w:r>
          </w:p>
        </w:tc>
        <w:tc>
          <w:tcPr>
            <w:tcW w:type="dxa" w:w="2200"/>
            <w:shd w:fill="EBF5FB" w:color="auto" w:val="clear"/>
            <w:tcMar>
              <w:top w:type="dxa" w:w="60"/>
              <w:left w:type="dxa" w:w="80"/>
              <w:bottom w:type="dxa" w:w="60"/>
              <w:right w:type="dxa" w:w="80"/>
            </w:tcMar>
          </w:tcPr>
          <w:p>
            <w:r>
              <w:rPr>
                <w:color w:val="2C3E50"/>
                <w:sz w:val="18"/>
                <w:szCs w:val="18"/>
              </w:rPr>
              <w:t xml:space="preserve">Manager → Agent via AgentStream command APPLY_CONFIG</w:t>
            </w:r>
          </w:p>
        </w:tc>
        <w:tc>
          <w:tcPr>
            <w:tcW w:type="dxa" w:w="4000"/>
            <w:shd w:fill="EBF5FB" w:color="auto" w:val="clear"/>
            <w:tcMar>
              <w:top w:type="dxa" w:w="60"/>
              <w:left w:type="dxa" w:w="80"/>
              <w:bottom w:type="dxa" w:w="60"/>
              <w:right w:type="dxa" w:w="80"/>
            </w:tcMar>
          </w:tcPr>
          <w:p>
            <w:r>
              <w:rPr>
                <w:color w:val="2C3E50"/>
                <w:sz w:val="18"/>
                <w:szCs w:val="18"/>
              </w:rPr>
              <w:t xml:space="preserve">Manager sends new ConfigBundle hash + download URL</w:t>
            </w:r>
          </w:p>
        </w:tc>
        <w:tc>
          <w:tcPr>
            <w:tcW w:type="dxa" w:w="5100"/>
            <w:shd w:fill="EBF5FB" w:color="auto" w:val="clear"/>
            <w:tcMar>
              <w:top w:type="dxa" w:w="60"/>
              <w:left w:type="dxa" w:w="80"/>
              <w:bottom w:type="dxa" w:w="60"/>
              <w:right w:type="dxa" w:w="80"/>
            </w:tcMar>
          </w:tcPr>
          <w:p>
            <w:r>
              <w:rPr>
                <w:color w:val="2C3E50"/>
                <w:sz w:val="18"/>
                <w:szCs w:val="18"/>
              </w:rPr>
              <w:t xml:space="preserve">Agent downloads, verifies ECDSA, validates schema, applies without restart. Hot-reload for YAML rules; soft-restart for parameter changes (log queue size, gRPC target change).</w:t>
            </w:r>
          </w:p>
        </w:tc>
      </w:tr>
      <w:tr>
        <w:tc>
          <w:tcPr>
            <w:tcW w:type="dxa" w:w="2000"/>
            <w:shd w:fill="FFFFFF" w:color="auto" w:val="clear"/>
            <w:tcMar>
              <w:top w:type="dxa" w:w="60"/>
              <w:left w:type="dxa" w:w="80"/>
              <w:bottom w:type="dxa" w:w="60"/>
              <w:right w:type="dxa" w:w="80"/>
            </w:tcMar>
          </w:tcPr>
          <w:p>
            <w:r>
              <w:rPr>
                <w:color w:val="2C3E50"/>
                <w:sz w:val="18"/>
                <w:szCs w:val="18"/>
              </w:rPr>
              <w:t xml:space="preserve">Periodic config re-pull</w:t>
            </w:r>
          </w:p>
        </w:tc>
        <w:tc>
          <w:tcPr>
            <w:tcW w:type="dxa" w:w="2200"/>
            <w:shd w:fill="FFFFFF" w:color="auto" w:val="clear"/>
            <w:tcMar>
              <w:top w:type="dxa" w:w="60"/>
              <w:left w:type="dxa" w:w="80"/>
              <w:bottom w:type="dxa" w:w="60"/>
              <w:right w:type="dxa" w:w="80"/>
            </w:tcMar>
          </w:tcPr>
          <w:p>
            <w:r>
              <w:rPr>
                <w:color w:val="2C3E50"/>
                <w:sz w:val="18"/>
                <w:szCs w:val="18"/>
              </w:rPr>
              <w:t xml:space="preserve">Agent → Manager (every 60s heartbeat)</w:t>
            </w:r>
          </w:p>
        </w:tc>
        <w:tc>
          <w:tcPr>
            <w:tcW w:type="dxa" w:w="4000"/>
            <w:shd w:fill="FFFFFF" w:color="auto" w:val="clear"/>
            <w:tcMar>
              <w:top w:type="dxa" w:w="60"/>
              <w:left w:type="dxa" w:w="80"/>
              <w:bottom w:type="dxa" w:w="60"/>
              <w:right w:type="dxa" w:w="80"/>
            </w:tcMar>
          </w:tcPr>
          <w:p>
            <w:r>
              <w:rPr>
                <w:color w:val="2C3E50"/>
                <w:sz w:val="18"/>
                <w:szCs w:val="18"/>
              </w:rPr>
              <w:t xml:space="preserve">Agent sends current ConfigBundle hash</w:t>
            </w:r>
          </w:p>
        </w:tc>
        <w:tc>
          <w:tcPr>
            <w:tcW w:type="dxa" w:w="5100"/>
            <w:shd w:fill="FFFFFF" w:color="auto" w:val="clear"/>
            <w:tcMar>
              <w:top w:type="dxa" w:w="60"/>
              <w:left w:type="dxa" w:w="80"/>
              <w:bottom w:type="dxa" w:w="60"/>
              <w:right w:type="dxa" w:w="80"/>
            </w:tcMar>
          </w:tcPr>
          <w:p>
            <w:r>
              <w:rPr>
                <w:color w:val="2C3E50"/>
                <w:sz w:val="18"/>
                <w:szCs w:val="18"/>
              </w:rPr>
              <w:t xml:space="preserve">If hash differs → manager sends new bundle. If same → no action. Ensures agents always converge to current policy even if push was missed.</w:t>
            </w:r>
          </w:p>
        </w:tc>
      </w:tr>
      <w:tr>
        <w:tc>
          <w:tcPr>
            <w:tcW w:type="dxa" w:w="2000"/>
            <w:shd w:fill="EBF5FB" w:color="auto" w:val="clear"/>
            <w:tcMar>
              <w:top w:type="dxa" w:w="60"/>
              <w:left w:type="dxa" w:w="80"/>
              <w:bottom w:type="dxa" w:w="60"/>
              <w:right w:type="dxa" w:w="80"/>
            </w:tcMar>
          </w:tcPr>
          <w:p>
            <w:r>
              <w:rPr>
                <w:color w:val="2C3E50"/>
                <w:sz w:val="18"/>
                <w:szCs w:val="18"/>
              </w:rPr>
              <w:t xml:space="preserve">Agent group change</w:t>
            </w:r>
          </w:p>
        </w:tc>
        <w:tc>
          <w:tcPr>
            <w:tcW w:type="dxa" w:w="2200"/>
            <w:shd w:fill="EBF5FB" w:color="auto" w:val="clear"/>
            <w:tcMar>
              <w:top w:type="dxa" w:w="60"/>
              <w:left w:type="dxa" w:w="80"/>
              <w:bottom w:type="dxa" w:w="60"/>
              <w:right w:type="dxa" w:w="80"/>
            </w:tcMar>
          </w:tcPr>
          <w:p>
            <w:r>
              <w:rPr>
                <w:color w:val="2C3E50"/>
                <w:sz w:val="18"/>
                <w:szCs w:val="18"/>
              </w:rPr>
              <w:t xml:space="preserve">Manager UI → Manager DB → Agent next heartbeat</w:t>
            </w:r>
          </w:p>
        </w:tc>
        <w:tc>
          <w:tcPr>
            <w:tcW w:type="dxa" w:w="4000"/>
            <w:shd w:fill="EBF5FB" w:color="auto" w:val="clear"/>
            <w:tcMar>
              <w:top w:type="dxa" w:w="60"/>
              <w:left w:type="dxa" w:w="80"/>
              <w:bottom w:type="dxa" w:w="60"/>
              <w:right w:type="dxa" w:w="80"/>
            </w:tcMar>
          </w:tcPr>
          <w:p>
            <w:r>
              <w:rPr>
                <w:color w:val="2C3E50"/>
                <w:sz w:val="18"/>
                <w:szCs w:val="18"/>
              </w:rPr>
              <w:t xml:space="preserve">Manager assigns new group, new bundle available at next heartbeat</w:t>
            </w:r>
          </w:p>
        </w:tc>
        <w:tc>
          <w:tcPr>
            <w:tcW w:type="dxa" w:w="5100"/>
            <w:shd w:fill="EBF5FB" w:color="auto" w:val="clear"/>
            <w:tcMar>
              <w:top w:type="dxa" w:w="60"/>
              <w:left w:type="dxa" w:w="80"/>
              <w:bottom w:type="dxa" w:w="60"/>
              <w:right w:type="dxa" w:w="80"/>
            </w:tcMar>
          </w:tcPr>
          <w:p>
            <w:r>
              <w:rPr>
                <w:color w:val="2C3E50"/>
                <w:sz w:val="18"/>
                <w:szCs w:val="18"/>
              </w:rPr>
              <w:t xml:space="preserve">No agent restart required. Effective at next 60s heartbeat cycle.</w:t>
            </w:r>
          </w:p>
        </w:tc>
      </w:tr>
      <w:tr>
        <w:tc>
          <w:tcPr>
            <w:tcW w:type="dxa" w:w="2000"/>
            <w:shd w:fill="FFFFFF" w:color="auto" w:val="clear"/>
            <w:tcMar>
              <w:top w:type="dxa" w:w="60"/>
              <w:left w:type="dxa" w:w="80"/>
              <w:bottom w:type="dxa" w:w="60"/>
              <w:right w:type="dxa" w:w="80"/>
            </w:tcMar>
          </w:tcPr>
          <w:p>
            <w:r>
              <w:rPr>
                <w:color w:val="2C3E50"/>
                <w:sz w:val="18"/>
                <w:szCs w:val="18"/>
              </w:rPr>
              <w:t xml:space="preserve">Individual agent override</w:t>
            </w:r>
          </w:p>
        </w:tc>
        <w:tc>
          <w:tcPr>
            <w:tcW w:type="dxa" w:w="2200"/>
            <w:shd w:fill="FFFFFF" w:color="auto" w:val="clear"/>
            <w:tcMar>
              <w:top w:type="dxa" w:w="60"/>
              <w:left w:type="dxa" w:w="80"/>
              <w:bottom w:type="dxa" w:w="60"/>
              <w:right w:type="dxa" w:w="80"/>
            </w:tcMar>
          </w:tcPr>
          <w:p>
            <w:r>
              <w:rPr>
                <w:color w:val="2C3E50"/>
                <w:sz w:val="18"/>
                <w:szCs w:val="18"/>
              </w:rPr>
              <w:t xml:space="preserve">Manager UI agent detail page</w:t>
            </w:r>
          </w:p>
        </w:tc>
        <w:tc>
          <w:tcPr>
            <w:tcW w:type="dxa" w:w="4000"/>
            <w:shd w:fill="FFFFFF" w:color="auto" w:val="clear"/>
            <w:tcMar>
              <w:top w:type="dxa" w:w="60"/>
              <w:left w:type="dxa" w:w="80"/>
              <w:bottom w:type="dxa" w:w="60"/>
              <w:right w:type="dxa" w:w="80"/>
            </w:tcMar>
          </w:tcPr>
          <w:p>
            <w:r>
              <w:rPr>
                <w:color w:val="2C3E50"/>
                <w:sz w:val="18"/>
                <w:szCs w:val="18"/>
              </w:rPr>
              <w:t xml:space="preserve">Per-agent policy override fields in ConfigBundle.agent_overrides</w:t>
            </w:r>
          </w:p>
        </w:tc>
        <w:tc>
          <w:tcPr>
            <w:tcW w:type="dxa" w:w="5100"/>
            <w:shd w:fill="FFFFFF" w:color="auto" w:val="clear"/>
            <w:tcMar>
              <w:top w:type="dxa" w:w="60"/>
              <w:left w:type="dxa" w:w="80"/>
              <w:bottom w:type="dxa" w:w="60"/>
              <w:right w:type="dxa" w:w="80"/>
            </w:tcMar>
          </w:tcPr>
          <w:p>
            <w:r>
              <w:rPr>
                <w:color w:val="2C3E50"/>
                <w:sz w:val="18"/>
                <w:szCs w:val="18"/>
              </w:rPr>
              <w:t xml:space="preserve">Overrides specific policy fields only; all other fields remain from group policy.</w:t>
            </w:r>
          </w:p>
        </w:tc>
      </w:tr>
    </w:tbl>
    <w:p>
      <w:pPr>
        <w:spacing w:after="60"/>
      </w:pPr>
    </w:p>
    <w:p>
      <w:pPr>
        <w:pStyle w:val="Heading2"/>
        <w:spacing w:after="120" w:before="320"/>
      </w:pPr>
      <w:r>
        <w:t xml:space="preserve">E.2  ConfigBundle Structure</w:t>
      </w:r>
    </w:p>
    <w:p>
      <w:pPr>
        <w:spacing w:after="120"/>
      </w:pPr>
      <w:r>
        <w:rPr>
          <w:color w:val="2C3E50"/>
          <w:sz w:val="20"/>
          <w:szCs w:val="20"/>
        </w:rPr>
        <w:t xml:space="preserve">The ConfigBundle is the single source of truth for all agent behaviour. It is a protobuf message serialised, signed, and transmitted via gRPC. Its schema:</w:t>
      </w:r>
    </w:p>
    <w:tbl>
      <w:tblPr>
        <w:tblW w:type="dxa" w:w="15040"/>
        <w:tblBorders>
          <w:top w:val="single" w:color="AED6F1" w:sz="2"/>
          <w:left w:val="single" w:color="AED6F1" w:sz="2"/>
          <w:bottom w:val="single" w:color="AED6F1" w:sz="2"/>
          <w:right w:val="single" w:color="AED6F1" w:sz="2"/>
          <w:insideH w:val="single" w:color="auto" w:sz="4"/>
          <w:insideV w:val="single" w:color="auto" w:sz="4"/>
        </w:tblBorders>
      </w:tblPr>
      <w:tblGrid>
        <w:gridCol w:w="15040"/>
      </w:tblGrid>
      <w:tr>
        <w:tc>
          <w:tcPr>
            <w:tcW w:type="dxa" w:w="15040"/>
            <w:shd w:fill="F4F6F7" w:color="auto" w:val="clear"/>
            <w:tcMar>
              <w:top w:type="dxa" w:w="100"/>
              <w:left w:type="dxa" w:w="200"/>
              <w:bottom w:type="dxa" w:w="100"/>
              <w:right w:type="dxa" w:w="200"/>
            </w:tcMar>
          </w:tcPr>
          <w:p>
            <w:r>
              <w:rPr>
                <w:rFonts w:ascii="Courier New" w:cs="Courier New" w:eastAsia="Courier New" w:hAnsi="Courier New"/>
                <w:sz w:val="18"/>
                <w:szCs w:val="18"/>
              </w:rPr>
              <w:t xml:space="preserve">message ConfigBundle {</w:t>
            </w:r>
          </w:p>
          <w:p>
            <w:r>
              <w:rPr>
                <w:rFonts w:ascii="Courier New" w:cs="Courier New" w:eastAsia="Courier New" w:hAnsi="Courier New"/>
                <w:sz w:val="18"/>
                <w:szCs w:val="18"/>
              </w:rPr>
              <w:t xml:space="preserve">  string  bundle_id          = 1;  // UUID v4, changes with every update</w:t>
            </w:r>
          </w:p>
          <w:p>
            <w:r>
              <w:rPr>
                <w:rFonts w:ascii="Courier New" w:cs="Courier New" w:eastAsia="Courier New" w:hAnsi="Courier New"/>
                <w:sz w:val="18"/>
                <w:szCs w:val="18"/>
              </w:rPr>
              <w:t xml:space="preserve">  string  bundle_hash        = 2;  // SHA256 of serialised bundle content</w:t>
            </w:r>
          </w:p>
          <w:p>
            <w:r>
              <w:rPr>
                <w:rFonts w:ascii="Courier New" w:cs="Courier New" w:eastAsia="Courier New" w:hAnsi="Courier New"/>
                <w:sz w:val="18"/>
                <w:szCs w:val="18"/>
              </w:rPr>
              <w:t xml:space="preserve">  bytes   ecdsa_signature    = 3;  // P-256 signature over bundle_hash</w:t>
            </w:r>
          </w:p>
          <w:p>
            <w:r>
              <w:rPr>
                <w:rFonts w:ascii="Courier New" w:cs="Courier New" w:eastAsia="Courier New" w:hAnsi="Courier New"/>
                <w:sz w:val="18"/>
                <w:szCs w:val="18"/>
              </w:rPr>
              <w:t xml:space="preserve">  int64   issued_at_unix     = 4;  // Unix timestamp for replay attack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GlobalPolicy     global    = 10; // Manager-level defaults</w:t>
            </w:r>
          </w:p>
          <w:p>
            <w:r>
              <w:rPr>
                <w:rFonts w:ascii="Courier New" w:cs="Courier New" w:eastAsia="Courier New" w:hAnsi="Courier New"/>
                <w:sz w:val="18"/>
                <w:szCs w:val="18"/>
              </w:rPr>
              <w:t xml:space="preserve">  GroupPolicy      group     = 11; // Agent group overrides</w:t>
            </w:r>
          </w:p>
          <w:p>
            <w:r>
              <w:rPr>
                <w:rFonts w:ascii="Courier New" w:cs="Courier New" w:eastAsia="Courier New" w:hAnsi="Courier New"/>
                <w:sz w:val="18"/>
                <w:szCs w:val="18"/>
              </w:rPr>
              <w:t xml:space="preserve">  AgentOverrides   agent     = 12; // Per-agent overrides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repeated YamlPack   detection_rules = 20; // YAML detection rule packs</w:t>
            </w:r>
          </w:p>
          <w:p>
            <w:r>
              <w:rPr>
                <w:rFonts w:ascii="Courier New" w:cs="Courier New" w:eastAsia="Courier New" w:hAnsi="Courier New"/>
                <w:sz w:val="18"/>
                <w:szCs w:val="18"/>
              </w:rPr>
              <w:t xml:space="preserve">  repeated YamlPack   cis_checks      = 21; // YAML CIS benchmark check packs</w:t>
            </w:r>
          </w:p>
          <w:p>
            <w:r>
              <w:rPr>
                <w:rFonts w:ascii="Courier New" w:cs="Courier New" w:eastAsia="Courier New" w:hAnsi="Courier New"/>
                <w:sz w:val="18"/>
                <w:szCs w:val="18"/>
              </w:rPr>
              <w:t xml:space="preserve">  repeated YaraPack   yara_rules      = 22; // YARA rule packs</w:t>
            </w:r>
          </w:p>
          <w:p>
            <w:r>
              <w:rPr>
                <w:rFonts w:ascii="Courier New" w:cs="Courier New" w:eastAsia="Courier New" w:hAnsi="Courier New"/>
                <w:sz w:val="18"/>
                <w:szCs w:val="18"/>
              </w:rPr>
              <w:t xml:space="preserve">  repeated YamlPack   audit_rules     = 23; // Linux auditd rule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ScanPolicy      scan_policy         = 30; // Scan intervals, maintenance windows</w:t>
            </w:r>
          </w:p>
          <w:p>
            <w:r>
              <w:rPr>
                <w:rFonts w:ascii="Courier New" w:cs="Courier New" w:eastAsia="Courier New" w:hAnsi="Courier New"/>
                <w:sz w:val="18"/>
                <w:szCs w:val="18"/>
              </w:rPr>
              <w:t xml:space="preserve">  LogCollectPolicy log_policy          = 31; // Event channels, globs, syslog ports</w:t>
            </w:r>
          </w:p>
          <w:p>
            <w:r>
              <w:rPr>
                <w:rFonts w:ascii="Courier New" w:cs="Courier New" w:eastAsia="Courier New" w:hAnsi="Courier New"/>
                <w:sz w:val="18"/>
                <w:szCs w:val="18"/>
              </w:rPr>
              <w:t xml:space="preserve">  EdrPolicy        edr_policy          = 32; // EDR triggers, YARA scan targets</w:t>
            </w:r>
          </w:p>
          <w:p>
            <w:r>
              <w:rPr>
                <w:rFonts w:ascii="Courier New" w:cs="Courier New" w:eastAsia="Courier New" w:hAnsi="Courier New"/>
                <w:sz w:val="18"/>
                <w:szCs w:val="18"/>
              </w:rPr>
              <w:t xml:space="preserve">  ResourcePolicy   resource_policy     = 33; // CPU/RAM thresholds, queue depths</w:t>
            </w:r>
          </w:p>
          <w:p>
            <w:r>
              <w:rPr>
                <w:rFonts w:ascii="Courier New" w:cs="Courier New" w:eastAsia="Courier New" w:hAnsi="Courier New"/>
                <w:sz w:val="18"/>
                <w:szCs w:val="18"/>
              </w:rPr>
              <w:t xml:space="preserve">}</w:t>
            </w:r>
          </w:p>
        </w:tc>
      </w:tr>
    </w:tbl>
    <w:p>
      <w:pPr>
        <w:spacing w:after="60"/>
      </w:pPr>
    </w:p>
    <w:p>
      <w:pPr>
        <w:pStyle w:val="Heading2"/>
        <w:spacing w:after="120" w:before="320"/>
      </w:pPr>
      <w:r>
        <w:t xml:space="preserve">E.3  Three-Tier Policy Resolution</w:t>
      </w:r>
    </w:p>
    <w:p>
      <w:pPr>
        <w:spacing w:after="120"/>
      </w:pPr>
      <w:r>
        <w:rPr>
          <w:color w:val="2C3E50"/>
          <w:sz w:val="20"/>
          <w:szCs w:val="20"/>
        </w:rPr>
        <w:t xml:space="preserve">When the same policy field appears in multiple tiers, the most specific tier wins. The resolution order is: Agent Override &gt; Group Policy &gt; Global Policy.</w:t>
      </w:r>
    </w:p>
    <w:tbl>
      <w:tblPr>
        <w:tblW w:type="dxa" w:w="15040"/>
        <w:tblBorders>
          <w:top w:val="single" w:color="B0C4DE" w:sz="4"/>
          <w:left w:val="single" w:color="B0C4DE" w:sz="4"/>
          <w:bottom w:val="single" w:color="B0C4DE" w:sz="4"/>
          <w:right w:val="single" w:color="B0C4DE" w:sz="4"/>
          <w:insideH w:val="single" w:color="auto" w:sz="4"/>
          <w:insideV w:val="single" w:color="auto" w:sz="4"/>
        </w:tblBorders>
      </w:tblPr>
      <w:tblGrid>
        <w:gridCol w:w="2400"/>
        <w:gridCol w:w="2200"/>
        <w:gridCol w:w="2800"/>
        <w:gridCol w:w="3000"/>
        <w:gridCol w:w="2400"/>
      </w:tblGrid>
      <w:tr>
        <w:trPr>
          <w:tblHeader/>
        </w:trPr>
        <w:tc>
          <w:tcPr>
            <w:tcW w:type="dxa" w:w="2400"/>
            <w:shd w:fill="D6EAF8" w:color="auto" w:val="clear"/>
            <w:tcMar>
              <w:top w:type="dxa" w:w="60"/>
              <w:left w:type="dxa" w:w="80"/>
              <w:bottom w:type="dxa" w:w="60"/>
              <w:right w:type="dxa" w:w="80"/>
            </w:tcMar>
          </w:tcPr>
          <w:p>
            <w:r>
              <w:rPr>
                <w:b/>
                <w:bCs/>
                <w:color w:val="1E5C7E"/>
                <w:sz w:val="18"/>
                <w:szCs w:val="18"/>
              </w:rPr>
              <w:t xml:space="preserve">Policy Field</w:t>
            </w:r>
          </w:p>
        </w:tc>
        <w:tc>
          <w:tcPr>
            <w:tcW w:type="dxa" w:w="2200"/>
            <w:shd w:fill="D6EAF8" w:color="auto" w:val="clear"/>
            <w:tcMar>
              <w:top w:type="dxa" w:w="60"/>
              <w:left w:type="dxa" w:w="80"/>
              <w:bottom w:type="dxa" w:w="60"/>
              <w:right w:type="dxa" w:w="80"/>
            </w:tcMar>
          </w:tcPr>
          <w:p>
            <w:r>
              <w:rPr>
                <w:b/>
                <w:bCs/>
                <w:color w:val="1E5C7E"/>
                <w:sz w:val="18"/>
                <w:szCs w:val="18"/>
              </w:rPr>
              <w:t xml:space="preserve">Global (default)</w:t>
            </w:r>
          </w:p>
        </w:tc>
        <w:tc>
          <w:tcPr>
            <w:tcW w:type="dxa" w:w="2800"/>
            <w:shd w:fill="D6EAF8" w:color="auto" w:val="clear"/>
            <w:tcMar>
              <w:top w:type="dxa" w:w="60"/>
              <w:left w:type="dxa" w:w="80"/>
              <w:bottom w:type="dxa" w:w="60"/>
              <w:right w:type="dxa" w:w="80"/>
            </w:tcMar>
          </w:tcPr>
          <w:p>
            <w:r>
              <w:rPr>
                <w:b/>
                <w:bCs/>
                <w:color w:val="1E5C7E"/>
                <w:sz w:val="18"/>
                <w:szCs w:val="18"/>
              </w:rPr>
              <w:t xml:space="preserve">Group Example (Servers)</w:t>
            </w:r>
          </w:p>
        </w:tc>
        <w:tc>
          <w:tcPr>
            <w:tcW w:type="dxa" w:w="3000"/>
            <w:shd w:fill="D6EAF8" w:color="auto" w:val="clear"/>
            <w:tcMar>
              <w:top w:type="dxa" w:w="60"/>
              <w:left w:type="dxa" w:w="80"/>
              <w:bottom w:type="dxa" w:w="60"/>
              <w:right w:type="dxa" w:w="80"/>
            </w:tcMar>
          </w:tcPr>
          <w:p>
            <w:r>
              <w:rPr>
                <w:b/>
                <w:bCs/>
                <w:color w:val="1E5C7E"/>
                <w:sz w:val="18"/>
                <w:szCs w:val="18"/>
              </w:rPr>
              <w:t xml:space="preserve">Agent Example (DC-01)</w:t>
            </w:r>
          </w:p>
        </w:tc>
        <w:tc>
          <w:tcPr>
            <w:tcW w:type="dxa" w:w="2400"/>
            <w:shd w:fill="D6EAF8" w:color="auto" w:val="clear"/>
            <w:tcMar>
              <w:top w:type="dxa" w:w="60"/>
              <w:left w:type="dxa" w:w="80"/>
              <w:bottom w:type="dxa" w:w="60"/>
              <w:right w:type="dxa" w:w="80"/>
            </w:tcMar>
          </w:tcPr>
          <w:p>
            <w:r>
              <w:rPr>
                <w:b/>
                <w:bCs/>
                <w:color w:val="1E5C7E"/>
                <w:sz w:val="18"/>
                <w:szCs w:val="18"/>
              </w:rPr>
              <w:t xml:space="preserve">Resolved for DC-01</w:t>
            </w:r>
          </w:p>
        </w:tc>
      </w:tr>
      <w:tr>
        <w:tc>
          <w:tcPr>
            <w:tcW w:type="dxa" w:w="2400"/>
            <w:shd w:fill="FFFFFF" w:color="auto" w:val="clear"/>
            <w:tcMar>
              <w:top w:type="dxa" w:w="60"/>
              <w:left w:type="dxa" w:w="80"/>
              <w:bottom w:type="dxa" w:w="60"/>
              <w:right w:type="dxa" w:w="80"/>
            </w:tcMar>
          </w:tcPr>
          <w:p>
            <w:r>
              <w:rPr>
                <w:color w:val="2C3E50"/>
                <w:sz w:val="18"/>
                <w:szCs w:val="18"/>
              </w:rPr>
              <w:t xml:space="preserve">SbomFullIntervalSec</w:t>
            </w:r>
          </w:p>
        </w:tc>
        <w:tc>
          <w:tcPr>
            <w:tcW w:type="dxa" w:w="2200"/>
            <w:shd w:fill="FFFFFF" w:color="auto" w:val="clear"/>
            <w:tcMar>
              <w:top w:type="dxa" w:w="60"/>
              <w:left w:type="dxa" w:w="80"/>
              <w:bottom w:type="dxa" w:w="60"/>
              <w:right w:type="dxa" w:w="80"/>
            </w:tcMar>
          </w:tcPr>
          <w:p>
            <w:r>
              <w:rPr>
                <w:color w:val="2C3E50"/>
                <w:sz w:val="18"/>
                <w:szCs w:val="18"/>
              </w:rPr>
              <w:t xml:space="preserve">604800 (7 days)</w:t>
            </w:r>
          </w:p>
        </w:tc>
        <w:tc>
          <w:tcPr>
            <w:tcW w:type="dxa" w:w="2800"/>
            <w:shd w:fill="FFFFFF" w:color="auto" w:val="clear"/>
            <w:tcMar>
              <w:top w:type="dxa" w:w="60"/>
              <w:left w:type="dxa" w:w="80"/>
              <w:bottom w:type="dxa" w:w="60"/>
              <w:right w:type="dxa" w:w="80"/>
            </w:tcMar>
          </w:tcPr>
          <w:p>
            <w:r>
              <w:rPr>
                <w:color w:val="2C3E50"/>
                <w:sz w:val="18"/>
                <w:szCs w:val="18"/>
              </w:rPr>
              <w:t xml:space="preserve">86400 (1 day)</w:t>
            </w:r>
          </w:p>
        </w:tc>
        <w:tc>
          <w:tcPr>
            <w:tcW w:type="dxa" w:w="3000"/>
            <w:shd w:fill="FFFFFF" w:color="auto" w:val="clear"/>
            <w:tcMar>
              <w:top w:type="dxa" w:w="60"/>
              <w:left w:type="dxa" w:w="80"/>
              <w:bottom w:type="dxa" w:w="60"/>
              <w:right w:type="dxa" w:w="80"/>
            </w:tcMar>
          </w:tcPr>
          <w:p>
            <w:r>
              <w:rPr>
                <w:color w:val="2C3E50"/>
                <w:sz w:val="18"/>
                <w:szCs w:val="18"/>
              </w:rPr>
              <w:t xml:space="preserve">(not set)</w:t>
            </w:r>
          </w:p>
        </w:tc>
        <w:tc>
          <w:tcPr>
            <w:tcW w:type="dxa" w:w="2400"/>
            <w:shd w:fill="FFFFFF" w:color="auto" w:val="clear"/>
            <w:tcMar>
              <w:top w:type="dxa" w:w="60"/>
              <w:left w:type="dxa" w:w="80"/>
              <w:bottom w:type="dxa" w:w="60"/>
              <w:right w:type="dxa" w:w="80"/>
            </w:tcMar>
          </w:tcPr>
          <w:p>
            <w:r>
              <w:rPr>
                <w:color w:val="2C3E50"/>
                <w:sz w:val="18"/>
                <w:szCs w:val="18"/>
              </w:rPr>
              <w:t xml:space="preserve">86400</w:t>
            </w:r>
          </w:p>
        </w:tc>
      </w:tr>
      <w:tr>
        <w:tc>
          <w:tcPr>
            <w:tcW w:type="dxa" w:w="2400"/>
            <w:shd w:fill="EBF5FB" w:color="auto" w:val="clear"/>
            <w:tcMar>
              <w:top w:type="dxa" w:w="60"/>
              <w:left w:type="dxa" w:w="80"/>
              <w:bottom w:type="dxa" w:w="60"/>
              <w:right w:type="dxa" w:w="80"/>
            </w:tcMar>
          </w:tcPr>
          <w:p>
            <w:r>
              <w:rPr>
                <w:color w:val="2C3E50"/>
                <w:sz w:val="18"/>
                <w:szCs w:val="18"/>
              </w:rPr>
              <w:t xml:space="preserve">BenchmarkIntervalSec</w:t>
            </w:r>
          </w:p>
        </w:tc>
        <w:tc>
          <w:tcPr>
            <w:tcW w:type="dxa" w:w="2200"/>
            <w:shd w:fill="EBF5FB" w:color="auto" w:val="clear"/>
            <w:tcMar>
              <w:top w:type="dxa" w:w="60"/>
              <w:left w:type="dxa" w:w="80"/>
              <w:bottom w:type="dxa" w:w="60"/>
              <w:right w:type="dxa" w:w="80"/>
            </w:tcMar>
          </w:tcPr>
          <w:p>
            <w:r>
              <w:rPr>
                <w:color w:val="2C3E50"/>
                <w:sz w:val="18"/>
                <w:szCs w:val="18"/>
              </w:rPr>
              <w:t xml:space="preserve">604800 (7 days)</w:t>
            </w:r>
          </w:p>
        </w:tc>
        <w:tc>
          <w:tcPr>
            <w:tcW w:type="dxa" w:w="2800"/>
            <w:shd w:fill="EBF5FB" w:color="auto" w:val="clear"/>
            <w:tcMar>
              <w:top w:type="dxa" w:w="60"/>
              <w:left w:type="dxa" w:w="80"/>
              <w:bottom w:type="dxa" w:w="60"/>
              <w:right w:type="dxa" w:w="80"/>
            </w:tcMar>
          </w:tcPr>
          <w:p>
            <w:r>
              <w:rPr>
                <w:color w:val="2C3E50"/>
                <w:sz w:val="18"/>
                <w:szCs w:val="18"/>
              </w:rPr>
              <w:t xml:space="preserve">(not set)</w:t>
            </w:r>
          </w:p>
        </w:tc>
        <w:tc>
          <w:tcPr>
            <w:tcW w:type="dxa" w:w="3000"/>
            <w:shd w:fill="EBF5FB" w:color="auto" w:val="clear"/>
            <w:tcMar>
              <w:top w:type="dxa" w:w="60"/>
              <w:left w:type="dxa" w:w="80"/>
              <w:bottom w:type="dxa" w:w="60"/>
              <w:right w:type="dxa" w:w="80"/>
            </w:tcMar>
          </w:tcPr>
          <w:p>
            <w:r>
              <w:rPr>
                <w:color w:val="2C3E50"/>
                <w:sz w:val="18"/>
                <w:szCs w:val="18"/>
              </w:rPr>
              <w:t xml:space="preserve">86400 (1 day)</w:t>
            </w:r>
          </w:p>
        </w:tc>
        <w:tc>
          <w:tcPr>
            <w:tcW w:type="dxa" w:w="2400"/>
            <w:shd w:fill="EBF5FB" w:color="auto" w:val="clear"/>
            <w:tcMar>
              <w:top w:type="dxa" w:w="60"/>
              <w:left w:type="dxa" w:w="80"/>
              <w:bottom w:type="dxa" w:w="60"/>
              <w:right w:type="dxa" w:w="80"/>
            </w:tcMar>
          </w:tcPr>
          <w:p>
            <w:r>
              <w:rPr>
                <w:color w:val="2C3E50"/>
                <w:sz w:val="18"/>
                <w:szCs w:val="18"/>
              </w:rPr>
              <w:t xml:space="preserve">86400</w:t>
            </w:r>
          </w:p>
        </w:tc>
      </w:tr>
      <w:tr>
        <w:tc>
          <w:tcPr>
            <w:tcW w:type="dxa" w:w="2400"/>
            <w:shd w:fill="FFFFFF" w:color="auto" w:val="clear"/>
            <w:tcMar>
              <w:top w:type="dxa" w:w="60"/>
              <w:left w:type="dxa" w:w="80"/>
              <w:bottom w:type="dxa" w:w="60"/>
              <w:right w:type="dxa" w:w="80"/>
            </w:tcMar>
          </w:tcPr>
          <w:p>
            <w:r>
              <w:rPr>
                <w:color w:val="2C3E50"/>
                <w:sz w:val="18"/>
                <w:szCs w:val="18"/>
              </w:rPr>
              <w:t xml:space="preserve">CpuThresholdPct</w:t>
            </w:r>
          </w:p>
        </w:tc>
        <w:tc>
          <w:tcPr>
            <w:tcW w:type="dxa" w:w="2200"/>
            <w:shd w:fill="FFFFFF" w:color="auto" w:val="clear"/>
            <w:tcMar>
              <w:top w:type="dxa" w:w="60"/>
              <w:left w:type="dxa" w:w="80"/>
              <w:bottom w:type="dxa" w:w="60"/>
              <w:right w:type="dxa" w:w="80"/>
            </w:tcMar>
          </w:tcPr>
          <w:p>
            <w:r>
              <w:rPr>
                <w:color w:val="2C3E50"/>
                <w:sz w:val="18"/>
                <w:szCs w:val="18"/>
              </w:rPr>
              <w:t xml:space="preserve">30</w:t>
            </w:r>
          </w:p>
        </w:tc>
        <w:tc>
          <w:tcPr>
            <w:tcW w:type="dxa" w:w="2800"/>
            <w:shd w:fill="FFFFFF" w:color="auto" w:val="clear"/>
            <w:tcMar>
              <w:top w:type="dxa" w:w="60"/>
              <w:left w:type="dxa" w:w="80"/>
              <w:bottom w:type="dxa" w:w="60"/>
              <w:right w:type="dxa" w:w="80"/>
            </w:tcMar>
          </w:tcPr>
          <w:p>
            <w:r>
              <w:rPr>
                <w:color w:val="2C3E50"/>
                <w:sz w:val="18"/>
                <w:szCs w:val="18"/>
              </w:rPr>
              <w:t xml:space="preserve">30</w:t>
            </w:r>
          </w:p>
        </w:tc>
        <w:tc>
          <w:tcPr>
            <w:tcW w:type="dxa" w:w="3000"/>
            <w:shd w:fill="FFFFFF" w:color="auto" w:val="clear"/>
            <w:tcMar>
              <w:top w:type="dxa" w:w="60"/>
              <w:left w:type="dxa" w:w="80"/>
              <w:bottom w:type="dxa" w:w="60"/>
              <w:right w:type="dxa" w:w="80"/>
            </w:tcMar>
          </w:tcPr>
          <w:p>
            <w:r>
              <w:rPr>
                <w:color w:val="2C3E50"/>
                <w:sz w:val="18"/>
                <w:szCs w:val="18"/>
              </w:rPr>
              <w:t xml:space="preserve">15 (desktop-like)</w:t>
            </w:r>
          </w:p>
        </w:tc>
        <w:tc>
          <w:tcPr>
            <w:tcW w:type="dxa" w:w="2400"/>
            <w:shd w:fill="FFFFFF" w:color="auto" w:val="clear"/>
            <w:tcMar>
              <w:top w:type="dxa" w:w="60"/>
              <w:left w:type="dxa" w:w="80"/>
              <w:bottom w:type="dxa" w:w="60"/>
              <w:right w:type="dxa" w:w="80"/>
            </w:tcMar>
          </w:tcPr>
          <w:p>
            <w:r>
              <w:rPr>
                <w:color w:val="2C3E50"/>
                <w:sz w:val="18"/>
                <w:szCs w:val="18"/>
              </w:rPr>
              <w:t xml:space="preserve">15</w:t>
            </w:r>
          </w:p>
        </w:tc>
      </w:tr>
      <w:tr>
        <w:tc>
          <w:tcPr>
            <w:tcW w:type="dxa" w:w="2400"/>
            <w:shd w:fill="EBF5FB" w:color="auto" w:val="clear"/>
            <w:tcMar>
              <w:top w:type="dxa" w:w="60"/>
              <w:left w:type="dxa" w:w="80"/>
              <w:bottom w:type="dxa" w:w="60"/>
              <w:right w:type="dxa" w:w="80"/>
            </w:tcMar>
          </w:tcPr>
          <w:p>
            <w:r>
              <w:rPr>
                <w:color w:val="2C3E50"/>
                <w:sz w:val="18"/>
                <w:szCs w:val="18"/>
              </w:rPr>
              <w:t xml:space="preserve">RamCeilingMb</w:t>
            </w:r>
          </w:p>
        </w:tc>
        <w:tc>
          <w:tcPr>
            <w:tcW w:type="dxa" w:w="2200"/>
            <w:shd w:fill="EBF5FB" w:color="auto" w:val="clear"/>
            <w:tcMar>
              <w:top w:type="dxa" w:w="60"/>
              <w:left w:type="dxa" w:w="80"/>
              <w:bottom w:type="dxa" w:w="60"/>
              <w:right w:type="dxa" w:w="80"/>
            </w:tcMar>
          </w:tcPr>
          <w:p>
            <w:r>
              <w:rPr>
                <w:color w:val="2C3E50"/>
                <w:sz w:val="18"/>
                <w:szCs w:val="18"/>
              </w:rPr>
              <w:t xml:space="preserve">300</w:t>
            </w:r>
          </w:p>
        </w:tc>
        <w:tc>
          <w:tcPr>
            <w:tcW w:type="dxa" w:w="2800"/>
            <w:shd w:fill="EBF5FB" w:color="auto" w:val="clear"/>
            <w:tcMar>
              <w:top w:type="dxa" w:w="60"/>
              <w:left w:type="dxa" w:w="80"/>
              <w:bottom w:type="dxa" w:w="60"/>
              <w:right w:type="dxa" w:w="80"/>
            </w:tcMar>
          </w:tcPr>
          <w:p>
            <w:r>
              <w:rPr>
                <w:color w:val="2C3E50"/>
                <w:sz w:val="18"/>
                <w:szCs w:val="18"/>
              </w:rPr>
              <w:t xml:space="preserve">300</w:t>
            </w:r>
          </w:p>
        </w:tc>
        <w:tc>
          <w:tcPr>
            <w:tcW w:type="dxa" w:w="3000"/>
            <w:shd w:fill="EBF5FB" w:color="auto" w:val="clear"/>
            <w:tcMar>
              <w:top w:type="dxa" w:w="60"/>
              <w:left w:type="dxa" w:w="80"/>
              <w:bottom w:type="dxa" w:w="60"/>
              <w:right w:type="dxa" w:w="80"/>
            </w:tcMar>
          </w:tcPr>
          <w:p>
            <w:r>
              <w:rPr>
                <w:color w:val="2C3E50"/>
                <w:sz w:val="18"/>
                <w:szCs w:val="18"/>
              </w:rPr>
              <w:t xml:space="preserve">(not set)</w:t>
            </w:r>
          </w:p>
        </w:tc>
        <w:tc>
          <w:tcPr>
            <w:tcW w:type="dxa" w:w="2400"/>
            <w:shd w:fill="EBF5FB" w:color="auto" w:val="clear"/>
            <w:tcMar>
              <w:top w:type="dxa" w:w="60"/>
              <w:left w:type="dxa" w:w="80"/>
              <w:bottom w:type="dxa" w:w="60"/>
              <w:right w:type="dxa" w:w="80"/>
            </w:tcMar>
          </w:tcPr>
          <w:p>
            <w:r>
              <w:rPr>
                <w:color w:val="2C3E50"/>
                <w:sz w:val="18"/>
                <w:szCs w:val="18"/>
              </w:rPr>
              <w:t xml:space="preserve">300</w:t>
            </w:r>
          </w:p>
        </w:tc>
      </w:tr>
      <w:tr>
        <w:tc>
          <w:tcPr>
            <w:tcW w:type="dxa" w:w="2400"/>
            <w:shd w:fill="FFFFFF" w:color="auto" w:val="clear"/>
            <w:tcMar>
              <w:top w:type="dxa" w:w="60"/>
              <w:left w:type="dxa" w:w="80"/>
              <w:bottom w:type="dxa" w:w="60"/>
              <w:right w:type="dxa" w:w="80"/>
            </w:tcMar>
          </w:tcPr>
          <w:p>
            <w:r>
              <w:rPr>
                <w:color w:val="2C3E50"/>
                <w:sz w:val="18"/>
                <w:szCs w:val="18"/>
              </w:rPr>
              <w:t xml:space="preserve">LogQueueDepth</w:t>
            </w:r>
          </w:p>
        </w:tc>
        <w:tc>
          <w:tcPr>
            <w:tcW w:type="dxa" w:w="2200"/>
            <w:shd w:fill="FFFFFF" w:color="auto" w:val="clear"/>
            <w:tcMar>
              <w:top w:type="dxa" w:w="60"/>
              <w:left w:type="dxa" w:w="80"/>
              <w:bottom w:type="dxa" w:w="60"/>
              <w:right w:type="dxa" w:w="80"/>
            </w:tcMar>
          </w:tcPr>
          <w:p>
            <w:r>
              <w:rPr>
                <w:color w:val="2C3E50"/>
                <w:sz w:val="18"/>
                <w:szCs w:val="18"/>
              </w:rPr>
              <w:t xml:space="preserve">10000</w:t>
            </w:r>
          </w:p>
        </w:tc>
        <w:tc>
          <w:tcPr>
            <w:tcW w:type="dxa" w:w="2800"/>
            <w:shd w:fill="FFFFFF" w:color="auto" w:val="clear"/>
            <w:tcMar>
              <w:top w:type="dxa" w:w="60"/>
              <w:left w:type="dxa" w:w="80"/>
              <w:bottom w:type="dxa" w:w="60"/>
              <w:right w:type="dxa" w:w="80"/>
            </w:tcMar>
          </w:tcPr>
          <w:p>
            <w:r>
              <w:rPr>
                <w:color w:val="2C3E50"/>
                <w:sz w:val="18"/>
                <w:szCs w:val="18"/>
              </w:rPr>
              <w:t xml:space="preserve">5000</w:t>
            </w:r>
          </w:p>
        </w:tc>
        <w:tc>
          <w:tcPr>
            <w:tcW w:type="dxa" w:w="3000"/>
            <w:shd w:fill="FFFFFF" w:color="auto" w:val="clear"/>
            <w:tcMar>
              <w:top w:type="dxa" w:w="60"/>
              <w:left w:type="dxa" w:w="80"/>
              <w:bottom w:type="dxa" w:w="60"/>
              <w:right w:type="dxa" w:w="80"/>
            </w:tcMar>
          </w:tcPr>
          <w:p>
            <w:r>
              <w:rPr>
                <w:color w:val="2C3E50"/>
                <w:sz w:val="18"/>
                <w:szCs w:val="18"/>
              </w:rPr>
              <w:t xml:space="preserve">(not set)</w:t>
            </w:r>
          </w:p>
        </w:tc>
        <w:tc>
          <w:tcPr>
            <w:tcW w:type="dxa" w:w="2400"/>
            <w:shd w:fill="FFFFFF" w:color="auto" w:val="clear"/>
            <w:tcMar>
              <w:top w:type="dxa" w:w="60"/>
              <w:left w:type="dxa" w:w="80"/>
              <w:bottom w:type="dxa" w:w="60"/>
              <w:right w:type="dxa" w:w="80"/>
            </w:tcMar>
          </w:tcPr>
          <w:p>
            <w:r>
              <w:rPr>
                <w:color w:val="2C3E50"/>
                <w:sz w:val="18"/>
                <w:szCs w:val="18"/>
              </w:rPr>
              <w:t xml:space="preserve">5000</w:t>
            </w:r>
          </w:p>
        </w:tc>
      </w:tr>
      <w:tr>
        <w:tc>
          <w:tcPr>
            <w:tcW w:type="dxa" w:w="2400"/>
            <w:shd w:fill="EBF5FB" w:color="auto" w:val="clear"/>
            <w:tcMar>
              <w:top w:type="dxa" w:w="60"/>
              <w:left w:type="dxa" w:w="80"/>
              <w:bottom w:type="dxa" w:w="60"/>
              <w:right w:type="dxa" w:w="80"/>
            </w:tcMar>
          </w:tcPr>
          <w:p>
            <w:r>
              <w:rPr>
                <w:color w:val="2C3E50"/>
                <w:sz w:val="18"/>
                <w:szCs w:val="18"/>
              </w:rPr>
              <w:t xml:space="preserve">InstallMode</w:t>
            </w:r>
          </w:p>
        </w:tc>
        <w:tc>
          <w:tcPr>
            <w:tcW w:type="dxa" w:w="2200"/>
            <w:shd w:fill="EBF5FB" w:color="auto" w:val="clear"/>
            <w:tcMar>
              <w:top w:type="dxa" w:w="60"/>
              <w:left w:type="dxa" w:w="80"/>
              <w:bottom w:type="dxa" w:w="60"/>
              <w:right w:type="dxa" w:w="80"/>
            </w:tcMar>
          </w:tcPr>
          <w:p>
            <w:r>
              <w:rPr>
                <w:color w:val="2C3E50"/>
                <w:sz w:val="18"/>
                <w:szCs w:val="18"/>
              </w:rPr>
              <w:t xml:space="preserve">log (default)</w:t>
            </w:r>
          </w:p>
        </w:tc>
        <w:tc>
          <w:tcPr>
            <w:tcW w:type="dxa" w:w="2800"/>
            <w:shd w:fill="EBF5FB" w:color="auto" w:val="clear"/>
            <w:tcMar>
              <w:top w:type="dxa" w:w="60"/>
              <w:left w:type="dxa" w:w="80"/>
              <w:bottom w:type="dxa" w:w="60"/>
              <w:right w:type="dxa" w:w="80"/>
            </w:tcMar>
          </w:tcPr>
          <w:p>
            <w:r>
              <w:rPr>
                <w:color w:val="2C3E50"/>
                <w:sz w:val="18"/>
                <w:szCs w:val="18"/>
              </w:rPr>
              <w:t xml:space="preserve">log-edr</w:t>
            </w:r>
          </w:p>
        </w:tc>
        <w:tc>
          <w:tcPr>
            <w:tcW w:type="dxa" w:w="3000"/>
            <w:shd w:fill="EBF5FB" w:color="auto" w:val="clear"/>
            <w:tcMar>
              <w:top w:type="dxa" w:w="60"/>
              <w:left w:type="dxa" w:w="80"/>
              <w:bottom w:type="dxa" w:w="60"/>
              <w:right w:type="dxa" w:w="80"/>
            </w:tcMar>
          </w:tcPr>
          <w:p>
            <w:r>
              <w:rPr>
                <w:color w:val="2C3E50"/>
                <w:sz w:val="18"/>
                <w:szCs w:val="18"/>
              </w:rPr>
              <w:t xml:space="preserve">(not set)</w:t>
            </w:r>
          </w:p>
        </w:tc>
        <w:tc>
          <w:tcPr>
            <w:tcW w:type="dxa" w:w="2400"/>
            <w:shd w:fill="EBF5FB" w:color="auto" w:val="clear"/>
            <w:tcMar>
              <w:top w:type="dxa" w:w="60"/>
              <w:left w:type="dxa" w:w="80"/>
              <w:bottom w:type="dxa" w:w="60"/>
              <w:right w:type="dxa" w:w="80"/>
            </w:tcMar>
          </w:tcPr>
          <w:p>
            <w:r>
              <w:rPr>
                <w:color w:val="2C3E50"/>
                <w:sz w:val="18"/>
                <w:szCs w:val="18"/>
              </w:rPr>
              <w:t xml:space="preserve">log-edr</w:t>
            </w:r>
          </w:p>
        </w:tc>
      </w:tr>
      <w:tr>
        <w:tc>
          <w:tcPr>
            <w:tcW w:type="dxa" w:w="2400"/>
            <w:shd w:fill="FFFFFF" w:color="auto" w:val="clear"/>
            <w:tcMar>
              <w:top w:type="dxa" w:w="60"/>
              <w:left w:type="dxa" w:w="80"/>
              <w:bottom w:type="dxa" w:w="60"/>
              <w:right w:type="dxa" w:w="80"/>
            </w:tcMar>
          </w:tcPr>
          <w:p>
            <w:r>
              <w:rPr>
                <w:color w:val="2C3E50"/>
                <w:sz w:val="18"/>
                <w:szCs w:val="18"/>
              </w:rPr>
              <w:t xml:space="preserve">WindowsEventChannels</w:t>
            </w:r>
          </w:p>
        </w:tc>
        <w:tc>
          <w:tcPr>
            <w:tcW w:type="dxa" w:w="2200"/>
            <w:shd w:fill="FFFFFF" w:color="auto" w:val="clear"/>
            <w:tcMar>
              <w:top w:type="dxa" w:w="60"/>
              <w:left w:type="dxa" w:w="80"/>
              <w:bottom w:type="dxa" w:w="60"/>
              <w:right w:type="dxa" w:w="80"/>
            </w:tcMar>
          </w:tcPr>
          <w:p>
            <w:r>
              <w:rPr>
                <w:color w:val="2C3E50"/>
                <w:sz w:val="18"/>
                <w:szCs w:val="18"/>
              </w:rPr>
              <w:t xml:space="preserve">9 channels</w:t>
            </w:r>
          </w:p>
        </w:tc>
        <w:tc>
          <w:tcPr>
            <w:tcW w:type="dxa" w:w="2800"/>
            <w:shd w:fill="FFFFFF" w:color="auto" w:val="clear"/>
            <w:tcMar>
              <w:top w:type="dxa" w:w="60"/>
              <w:left w:type="dxa" w:w="80"/>
              <w:bottom w:type="dxa" w:w="60"/>
              <w:right w:type="dxa" w:w="80"/>
            </w:tcMar>
          </w:tcPr>
          <w:p>
            <w:r>
              <w:rPr>
                <w:color w:val="2C3E50"/>
                <w:sz w:val="18"/>
                <w:szCs w:val="18"/>
              </w:rPr>
              <w:t xml:space="preserve">9+7 (all)</w:t>
            </w:r>
          </w:p>
        </w:tc>
        <w:tc>
          <w:tcPr>
            <w:tcW w:type="dxa" w:w="3000"/>
            <w:shd w:fill="FFFFFF" w:color="auto" w:val="clear"/>
            <w:tcMar>
              <w:top w:type="dxa" w:w="60"/>
              <w:left w:type="dxa" w:w="80"/>
              <w:bottom w:type="dxa" w:w="60"/>
              <w:right w:type="dxa" w:w="80"/>
            </w:tcMar>
          </w:tcPr>
          <w:p>
            <w:r>
              <w:rPr>
                <w:color w:val="2C3E50"/>
                <w:sz w:val="18"/>
                <w:szCs w:val="18"/>
              </w:rPr>
              <w:t xml:space="preserve">(not set)</w:t>
            </w:r>
          </w:p>
        </w:tc>
        <w:tc>
          <w:tcPr>
            <w:tcW w:type="dxa" w:w="2400"/>
            <w:shd w:fill="FFFFFF" w:color="auto" w:val="clear"/>
            <w:tcMar>
              <w:top w:type="dxa" w:w="60"/>
              <w:left w:type="dxa" w:w="80"/>
              <w:bottom w:type="dxa" w:w="60"/>
              <w:right w:type="dxa" w:w="80"/>
            </w:tcMar>
          </w:tcPr>
          <w:p>
            <w:r>
              <w:rPr>
                <w:color w:val="2C3E50"/>
                <w:sz w:val="18"/>
                <w:szCs w:val="18"/>
              </w:rPr>
              <w:t xml:space="preserve">9+7 (all)</w:t>
            </w:r>
          </w:p>
        </w:tc>
      </w:tr>
      <w:tr>
        <w:tc>
          <w:tcPr>
            <w:tcW w:type="dxa" w:w="2400"/>
            <w:shd w:fill="EBF5FB" w:color="auto" w:val="clear"/>
            <w:tcMar>
              <w:top w:type="dxa" w:w="60"/>
              <w:left w:type="dxa" w:w="80"/>
              <w:bottom w:type="dxa" w:w="60"/>
              <w:right w:type="dxa" w:w="80"/>
            </w:tcMar>
          </w:tcPr>
          <w:p>
            <w:r>
              <w:rPr>
                <w:color w:val="2C3E50"/>
                <w:sz w:val="18"/>
                <w:szCs w:val="18"/>
              </w:rPr>
              <w:t xml:space="preserve">MaintenanceWindowStart</w:t>
            </w:r>
          </w:p>
        </w:tc>
        <w:tc>
          <w:tcPr>
            <w:tcW w:type="dxa" w:w="2200"/>
            <w:shd w:fill="EBF5FB" w:color="auto" w:val="clear"/>
            <w:tcMar>
              <w:top w:type="dxa" w:w="60"/>
              <w:left w:type="dxa" w:w="80"/>
              <w:bottom w:type="dxa" w:w="60"/>
              <w:right w:type="dxa" w:w="80"/>
            </w:tcMar>
          </w:tcPr>
          <w:p>
            <w:r>
              <w:rPr>
                <w:color w:val="2C3E50"/>
                <w:sz w:val="18"/>
                <w:szCs w:val="18"/>
              </w:rPr>
              <w:t xml:space="preserve">02:00</w:t>
            </w:r>
          </w:p>
        </w:tc>
        <w:tc>
          <w:tcPr>
            <w:tcW w:type="dxa" w:w="2800"/>
            <w:shd w:fill="EBF5FB" w:color="auto" w:val="clear"/>
            <w:tcMar>
              <w:top w:type="dxa" w:w="60"/>
              <w:left w:type="dxa" w:w="80"/>
              <w:bottom w:type="dxa" w:w="60"/>
              <w:right w:type="dxa" w:w="80"/>
            </w:tcMar>
          </w:tcPr>
          <w:p>
            <w:r>
              <w:rPr>
                <w:color w:val="2C3E50"/>
                <w:sz w:val="18"/>
                <w:szCs w:val="18"/>
              </w:rPr>
              <w:t xml:space="preserve">(not set)</w:t>
            </w:r>
          </w:p>
        </w:tc>
        <w:tc>
          <w:tcPr>
            <w:tcW w:type="dxa" w:w="3000"/>
            <w:shd w:fill="EBF5FB" w:color="auto" w:val="clear"/>
            <w:tcMar>
              <w:top w:type="dxa" w:w="60"/>
              <w:left w:type="dxa" w:w="80"/>
              <w:bottom w:type="dxa" w:w="60"/>
              <w:right w:type="dxa" w:w="80"/>
            </w:tcMar>
          </w:tcPr>
          <w:p>
            <w:r>
              <w:rPr>
                <w:color w:val="2C3E50"/>
                <w:sz w:val="18"/>
                <w:szCs w:val="18"/>
              </w:rPr>
              <w:t xml:space="preserve">03:00</w:t>
            </w:r>
          </w:p>
        </w:tc>
        <w:tc>
          <w:tcPr>
            <w:tcW w:type="dxa" w:w="2400"/>
            <w:shd w:fill="EBF5FB" w:color="auto" w:val="clear"/>
            <w:tcMar>
              <w:top w:type="dxa" w:w="60"/>
              <w:left w:type="dxa" w:w="80"/>
              <w:bottom w:type="dxa" w:w="60"/>
              <w:right w:type="dxa" w:w="80"/>
            </w:tcMar>
          </w:tcPr>
          <w:p>
            <w:r>
              <w:rPr>
                <w:color w:val="2C3E50"/>
                <w:sz w:val="18"/>
                <w:szCs w:val="18"/>
              </w:rPr>
              <w:t xml:space="preserve">03:00</w:t>
            </w:r>
          </w:p>
        </w:tc>
      </w:tr>
      <w:tr>
        <w:tc>
          <w:tcPr>
            <w:tcW w:type="dxa" w:w="2400"/>
            <w:shd w:fill="FFFFFF" w:color="auto" w:val="clear"/>
            <w:tcMar>
              <w:top w:type="dxa" w:w="60"/>
              <w:left w:type="dxa" w:w="80"/>
              <w:bottom w:type="dxa" w:w="60"/>
              <w:right w:type="dxa" w:w="80"/>
            </w:tcMar>
          </w:tcPr>
          <w:p>
            <w:r>
              <w:rPr>
                <w:color w:val="2C3E50"/>
                <w:sz w:val="18"/>
                <w:szCs w:val="18"/>
              </w:rPr>
              <w:t xml:space="preserve">YaraPackIds</w:t>
            </w:r>
          </w:p>
        </w:tc>
        <w:tc>
          <w:tcPr>
            <w:tcW w:type="dxa" w:w="2200"/>
            <w:shd w:fill="FFFFFF" w:color="auto" w:val="clear"/>
            <w:tcMar>
              <w:top w:type="dxa" w:w="60"/>
              <w:left w:type="dxa" w:w="80"/>
              <w:bottom w:type="dxa" w:w="60"/>
              <w:right w:type="dxa" w:w="80"/>
            </w:tcMar>
          </w:tcPr>
          <w:p>
            <w:r>
              <w:rPr>
                <w:color w:val="2C3E50"/>
                <w:sz w:val="18"/>
                <w:szCs w:val="18"/>
              </w:rPr>
              <w:t xml:space="preserve">["base-iocs"]</w:t>
            </w:r>
          </w:p>
        </w:tc>
        <w:tc>
          <w:tcPr>
            <w:tcW w:type="dxa" w:w="2800"/>
            <w:shd w:fill="FFFFFF" w:color="auto" w:val="clear"/>
            <w:tcMar>
              <w:top w:type="dxa" w:w="60"/>
              <w:left w:type="dxa" w:w="80"/>
              <w:bottom w:type="dxa" w:w="60"/>
              <w:right w:type="dxa" w:w="80"/>
            </w:tcMar>
          </w:tcPr>
          <w:p>
            <w:r>
              <w:rPr>
                <w:color w:val="2C3E50"/>
                <w:sz w:val="18"/>
                <w:szCs w:val="18"/>
              </w:rPr>
              <w:t xml:space="preserve">["base-iocs","server-iocs"]</w:t>
            </w:r>
          </w:p>
        </w:tc>
        <w:tc>
          <w:tcPr>
            <w:tcW w:type="dxa" w:w="3000"/>
            <w:shd w:fill="FFFFFF" w:color="auto" w:val="clear"/>
            <w:tcMar>
              <w:top w:type="dxa" w:w="60"/>
              <w:left w:type="dxa" w:w="80"/>
              <w:bottom w:type="dxa" w:w="60"/>
              <w:right w:type="dxa" w:w="80"/>
            </w:tcMar>
          </w:tcPr>
          <w:p>
            <w:r>
              <w:rPr>
                <w:color w:val="2C3E50"/>
                <w:sz w:val="18"/>
                <w:szCs w:val="18"/>
              </w:rPr>
              <w:t xml:space="preserve">(not set)</w:t>
            </w:r>
          </w:p>
        </w:tc>
        <w:tc>
          <w:tcPr>
            <w:tcW w:type="dxa" w:w="2400"/>
            <w:shd w:fill="FFFFFF" w:color="auto" w:val="clear"/>
            <w:tcMar>
              <w:top w:type="dxa" w:w="60"/>
              <w:left w:type="dxa" w:w="80"/>
              <w:bottom w:type="dxa" w:w="60"/>
              <w:right w:type="dxa" w:w="80"/>
            </w:tcMar>
          </w:tcPr>
          <w:p>
            <w:r>
              <w:rPr>
                <w:color w:val="2C3E50"/>
                <w:sz w:val="18"/>
                <w:szCs w:val="18"/>
              </w:rPr>
              <w:t xml:space="preserve">["base-iocs","server-iocs"]</w:t>
            </w:r>
          </w:p>
        </w:tc>
      </w:tr>
    </w:tbl>
    <w:p>
      <w:pPr>
        <w:spacing w:after="100"/>
        <w:ind w:left="360"/>
      </w:pPr>
      <w:r>
        <w:rPr>
          <w:i/>
          <w:iCs/>
          <w:color w:val="1A7A4A"/>
          <w:sz w:val="19"/>
          <w:szCs w:val="19"/>
        </w:rPr>
        <w:t xml:space="preserve">⚑  Resolution is done in the manager backend before sending the ConfigBundle. The agent receives a single fully-resolved bundle — it does not perform policy merge logic itself. This keeps the agent simple and prevents policy merge edge cases from causing unexpected agent behaviour.</w:t>
      </w:r>
    </w:p>
    <w:p>
      <w:pPr>
        <w:spacing w:after="60"/>
      </w:pPr>
    </w:p>
    <w:p>
      <w:pPr>
        <w:pStyle w:val="Heading2"/>
        <w:spacing w:after="120" w:before="320"/>
      </w:pPr>
      <w:r>
        <w:t xml:space="preserve">E.4  All Configurable Features — Complete Reference</w:t>
      </w:r>
    </w:p>
    <w:tbl>
      <w:tblPr>
        <w:tblW w:type="dxa" w:w="15040"/>
        <w:tblBorders>
          <w:top w:val="single" w:color="B0C4DE" w:sz="4"/>
          <w:left w:val="single" w:color="B0C4DE" w:sz="4"/>
          <w:bottom w:val="single" w:color="B0C4DE" w:sz="4"/>
          <w:right w:val="single" w:color="B0C4DE" w:sz="4"/>
          <w:insideH w:val="single" w:color="auto" w:sz="4"/>
          <w:insideV w:val="single" w:color="auto" w:sz="4"/>
        </w:tblBorders>
      </w:tblPr>
      <w:tblGrid>
        <w:gridCol w:w="1600"/>
        <w:gridCol w:w="2200"/>
        <w:gridCol w:w="1800"/>
        <w:gridCol w:w="1800"/>
        <w:gridCol w:w="4400"/>
        <w:gridCol w:w="1800"/>
      </w:tblGrid>
      <w:tr>
        <w:trPr>
          <w:tblHeader/>
        </w:trPr>
        <w:tc>
          <w:tcPr>
            <w:tcW w:type="dxa" w:w="1600"/>
            <w:shd w:fill="D6EAF8" w:color="auto" w:val="clear"/>
            <w:tcMar>
              <w:top w:type="dxa" w:w="60"/>
              <w:left w:type="dxa" w:w="80"/>
              <w:bottom w:type="dxa" w:w="60"/>
              <w:right w:type="dxa" w:w="80"/>
            </w:tcMar>
          </w:tcPr>
          <w:p>
            <w:r>
              <w:rPr>
                <w:b/>
                <w:bCs/>
                <w:color w:val="1E5C7E"/>
                <w:sz w:val="18"/>
                <w:szCs w:val="18"/>
              </w:rPr>
              <w:t xml:space="preserve">Policy Section</w:t>
            </w:r>
          </w:p>
        </w:tc>
        <w:tc>
          <w:tcPr>
            <w:tcW w:type="dxa" w:w="2200"/>
            <w:shd w:fill="D6EAF8" w:color="auto" w:val="clear"/>
            <w:tcMar>
              <w:top w:type="dxa" w:w="60"/>
              <w:left w:type="dxa" w:w="80"/>
              <w:bottom w:type="dxa" w:w="60"/>
              <w:right w:type="dxa" w:w="80"/>
            </w:tcMar>
          </w:tcPr>
          <w:p>
            <w:r>
              <w:rPr>
                <w:b/>
                <w:bCs/>
                <w:color w:val="1E5C7E"/>
                <w:sz w:val="18"/>
                <w:szCs w:val="18"/>
              </w:rPr>
              <w:t xml:space="preserve">Field</w:t>
            </w:r>
          </w:p>
        </w:tc>
        <w:tc>
          <w:tcPr>
            <w:tcW w:type="dxa" w:w="1800"/>
            <w:shd w:fill="D6EAF8" w:color="auto" w:val="clear"/>
            <w:tcMar>
              <w:top w:type="dxa" w:w="60"/>
              <w:left w:type="dxa" w:w="80"/>
              <w:bottom w:type="dxa" w:w="60"/>
              <w:right w:type="dxa" w:w="80"/>
            </w:tcMar>
          </w:tcPr>
          <w:p>
            <w:r>
              <w:rPr>
                <w:b/>
                <w:bCs/>
                <w:color w:val="1E5C7E"/>
                <w:sz w:val="18"/>
                <w:szCs w:val="18"/>
              </w:rPr>
              <w:t xml:space="preserve">Type</w:t>
            </w:r>
          </w:p>
        </w:tc>
        <w:tc>
          <w:tcPr>
            <w:tcW w:type="dxa" w:w="1800"/>
            <w:shd w:fill="D6EAF8" w:color="auto" w:val="clear"/>
            <w:tcMar>
              <w:top w:type="dxa" w:w="60"/>
              <w:left w:type="dxa" w:w="80"/>
              <w:bottom w:type="dxa" w:w="60"/>
              <w:right w:type="dxa" w:w="80"/>
            </w:tcMar>
          </w:tcPr>
          <w:p>
            <w:r>
              <w:rPr>
                <w:b/>
                <w:bCs/>
                <w:color w:val="1E5C7E"/>
                <w:sz w:val="18"/>
                <w:szCs w:val="18"/>
              </w:rPr>
              <w:t xml:space="preserve">Default</w:t>
            </w:r>
          </w:p>
        </w:tc>
        <w:tc>
          <w:tcPr>
            <w:tcW w:type="dxa" w:w="4400"/>
            <w:shd w:fill="D6EAF8" w:color="auto" w:val="clear"/>
            <w:tcMar>
              <w:top w:type="dxa" w:w="60"/>
              <w:left w:type="dxa" w:w="80"/>
              <w:bottom w:type="dxa" w:w="60"/>
              <w:right w:type="dxa" w:w="80"/>
            </w:tcMar>
          </w:tcPr>
          <w:p>
            <w:r>
              <w:rPr>
                <w:b/>
                <w:bCs/>
                <w:color w:val="1E5C7E"/>
                <w:sz w:val="18"/>
                <w:szCs w:val="18"/>
              </w:rPr>
              <w:t xml:space="preserve">Description</w:t>
            </w:r>
          </w:p>
        </w:tc>
        <w:tc>
          <w:tcPr>
            <w:tcW w:type="dxa" w:w="1800"/>
            <w:shd w:fill="D6EAF8" w:color="auto" w:val="clear"/>
            <w:tcMar>
              <w:top w:type="dxa" w:w="60"/>
              <w:left w:type="dxa" w:w="80"/>
              <w:bottom w:type="dxa" w:w="60"/>
              <w:right w:type="dxa" w:w="80"/>
            </w:tcMar>
          </w:tcPr>
          <w:p>
            <w:r>
              <w:rPr>
                <w:b/>
                <w:bCs/>
                <w:color w:val="1E5C7E"/>
                <w:sz w:val="18"/>
                <w:szCs w:val="18"/>
              </w:rPr>
              <w:t xml:space="preserve">Who Sets</w:t>
            </w:r>
          </w:p>
        </w:tc>
      </w:tr>
      <w:tr>
        <w:tc>
          <w:tcPr>
            <w:tcW w:type="dxa" w:w="1600"/>
            <w:shd w:fill="FFFFFF" w:color="auto" w:val="clear"/>
            <w:tcMar>
              <w:top w:type="dxa" w:w="60"/>
              <w:left w:type="dxa" w:w="80"/>
              <w:bottom w:type="dxa" w:w="60"/>
              <w:right w:type="dxa" w:w="80"/>
            </w:tcMar>
          </w:tcPr>
          <w:p>
            <w:r>
              <w:rPr>
                <w:color w:val="2C3E50"/>
                <w:sz w:val="18"/>
                <w:szCs w:val="18"/>
              </w:rPr>
              <w:t xml:space="preserve">InstallMode</w:t>
            </w:r>
          </w:p>
        </w:tc>
        <w:tc>
          <w:tcPr>
            <w:tcW w:type="dxa" w:w="2200"/>
            <w:shd w:fill="FFFFFF" w:color="auto" w:val="clear"/>
            <w:tcMar>
              <w:top w:type="dxa" w:w="60"/>
              <w:left w:type="dxa" w:w="80"/>
              <w:bottom w:type="dxa" w:w="60"/>
              <w:right w:type="dxa" w:w="80"/>
            </w:tcMar>
          </w:tcPr>
          <w:p>
            <w:r>
              <w:rPr>
                <w:color w:val="2C3E50"/>
                <w:sz w:val="18"/>
                <w:szCs w:val="18"/>
              </w:rPr>
              <w:t xml:space="preserve">install_mode</w:t>
            </w:r>
          </w:p>
        </w:tc>
        <w:tc>
          <w:tcPr>
            <w:tcW w:type="dxa" w:w="1800"/>
            <w:shd w:fill="FFFFFF" w:color="auto" w:val="clear"/>
            <w:tcMar>
              <w:top w:type="dxa" w:w="60"/>
              <w:left w:type="dxa" w:w="80"/>
              <w:bottom w:type="dxa" w:w="60"/>
              <w:right w:type="dxa" w:w="80"/>
            </w:tcMar>
          </w:tcPr>
          <w:p>
            <w:r>
              <w:rPr>
                <w:color w:val="2C3E50"/>
                <w:sz w:val="18"/>
                <w:szCs w:val="18"/>
              </w:rPr>
              <w:t xml:space="preserve">enum: log | log-edr</w:t>
            </w:r>
          </w:p>
        </w:tc>
        <w:tc>
          <w:tcPr>
            <w:tcW w:type="dxa" w:w="1800"/>
            <w:shd w:fill="FFFFFF" w:color="auto" w:val="clear"/>
            <w:tcMar>
              <w:top w:type="dxa" w:w="60"/>
              <w:left w:type="dxa" w:w="80"/>
              <w:bottom w:type="dxa" w:w="60"/>
              <w:right w:type="dxa" w:w="80"/>
            </w:tcMar>
          </w:tcPr>
          <w:p>
            <w:r>
              <w:rPr>
                <w:color w:val="2C3E50"/>
                <w:sz w:val="18"/>
                <w:szCs w:val="18"/>
              </w:rPr>
              <w:t xml:space="preserve">log</w:t>
            </w:r>
          </w:p>
        </w:tc>
        <w:tc>
          <w:tcPr>
            <w:tcW w:type="dxa" w:w="4400"/>
            <w:shd w:fill="FFFFFF" w:color="auto" w:val="clear"/>
            <w:tcMar>
              <w:top w:type="dxa" w:w="60"/>
              <w:left w:type="dxa" w:w="80"/>
              <w:bottom w:type="dxa" w:w="60"/>
              <w:right w:type="dxa" w:w="80"/>
            </w:tcMar>
          </w:tcPr>
          <w:p>
            <w:r>
              <w:rPr>
                <w:color w:val="2C3E50"/>
                <w:sz w:val="18"/>
                <w:szCs w:val="18"/>
              </w:rPr>
              <w:t xml:space="preserve">Enables or disables EDR goroutines. log-edr starts ETW/eBPF, YARA engine, file watch.</w:t>
            </w:r>
          </w:p>
        </w:tc>
        <w:tc>
          <w:tcPr>
            <w:tcW w:type="dxa" w:w="1800"/>
            <w:shd w:fill="FFFFFF" w:color="auto" w:val="clear"/>
            <w:tcMar>
              <w:top w:type="dxa" w:w="60"/>
              <w:left w:type="dxa" w:w="80"/>
              <w:bottom w:type="dxa" w:w="60"/>
              <w:right w:type="dxa" w:w="80"/>
            </w:tcMar>
          </w:tcPr>
          <w:p>
            <w:r>
              <w:rPr>
                <w:color w:val="2C3E50"/>
                <w:sz w:val="18"/>
                <w:szCs w:val="18"/>
              </w:rPr>
              <w:t xml:space="preserve">Group / Agent</w:t>
            </w:r>
          </w:p>
        </w:tc>
      </w:tr>
      <w:tr>
        <w:tc>
          <w:tcPr>
            <w:tcW w:type="dxa" w:w="1600"/>
            <w:shd w:fill="EBF5FB" w:color="auto" w:val="clear"/>
            <w:tcMar>
              <w:top w:type="dxa" w:w="60"/>
              <w:left w:type="dxa" w:w="80"/>
              <w:bottom w:type="dxa" w:w="60"/>
              <w:right w:type="dxa" w:w="80"/>
            </w:tcMar>
          </w:tcPr>
          <w:p>
            <w:r>
              <w:rPr>
                <w:color w:val="2C3E50"/>
                <w:sz w:val="18"/>
                <w:szCs w:val="18"/>
              </w:rPr>
              <w:t xml:space="preserve">ScanPolicy</w:t>
            </w:r>
          </w:p>
        </w:tc>
        <w:tc>
          <w:tcPr>
            <w:tcW w:type="dxa" w:w="2200"/>
            <w:shd w:fill="EBF5FB" w:color="auto" w:val="clear"/>
            <w:tcMar>
              <w:top w:type="dxa" w:w="60"/>
              <w:left w:type="dxa" w:w="80"/>
              <w:bottom w:type="dxa" w:w="60"/>
              <w:right w:type="dxa" w:w="80"/>
            </w:tcMar>
          </w:tcPr>
          <w:p>
            <w:r>
              <w:rPr>
                <w:color w:val="2C3E50"/>
                <w:sz w:val="18"/>
                <w:szCs w:val="18"/>
              </w:rPr>
              <w:t xml:space="preserve">sbom_full_interval_sec</w:t>
            </w:r>
          </w:p>
        </w:tc>
        <w:tc>
          <w:tcPr>
            <w:tcW w:type="dxa" w:w="1800"/>
            <w:shd w:fill="EBF5FB" w:color="auto" w:val="clear"/>
            <w:tcMar>
              <w:top w:type="dxa" w:w="60"/>
              <w:left w:type="dxa" w:w="80"/>
              <w:bottom w:type="dxa" w:w="60"/>
              <w:right w:type="dxa" w:w="80"/>
            </w:tcMar>
          </w:tcPr>
          <w:p>
            <w:r>
              <w:rPr>
                <w:color w:val="2C3E50"/>
                <w:sz w:val="18"/>
                <w:szCs w:val="18"/>
              </w:rPr>
              <w:t xml:space="preserve">int</w:t>
            </w:r>
          </w:p>
        </w:tc>
        <w:tc>
          <w:tcPr>
            <w:tcW w:type="dxa" w:w="1800"/>
            <w:shd w:fill="EBF5FB" w:color="auto" w:val="clear"/>
            <w:tcMar>
              <w:top w:type="dxa" w:w="60"/>
              <w:left w:type="dxa" w:w="80"/>
              <w:bottom w:type="dxa" w:w="60"/>
              <w:right w:type="dxa" w:w="80"/>
            </w:tcMar>
          </w:tcPr>
          <w:p>
            <w:r>
              <w:rPr>
                <w:color w:val="2C3E50"/>
                <w:sz w:val="18"/>
                <w:szCs w:val="18"/>
              </w:rPr>
              <w:t xml:space="preserve">604800</w:t>
            </w:r>
          </w:p>
        </w:tc>
        <w:tc>
          <w:tcPr>
            <w:tcW w:type="dxa" w:w="4400"/>
            <w:shd w:fill="EBF5FB" w:color="auto" w:val="clear"/>
            <w:tcMar>
              <w:top w:type="dxa" w:w="60"/>
              <w:left w:type="dxa" w:w="80"/>
              <w:bottom w:type="dxa" w:w="60"/>
              <w:right w:type="dxa" w:w="80"/>
            </w:tcMar>
          </w:tcPr>
          <w:p>
            <w:r>
              <w:rPr>
                <w:color w:val="2C3E50"/>
                <w:sz w:val="18"/>
                <w:szCs w:val="18"/>
              </w:rPr>
              <w:t xml:space="preserve">Full SBOM collection interval (default 7 days).</w:t>
            </w:r>
          </w:p>
        </w:tc>
        <w:tc>
          <w:tcPr>
            <w:tcW w:type="dxa" w:w="1800"/>
            <w:shd w:fill="EBF5FB" w:color="auto" w:val="clear"/>
            <w:tcMar>
              <w:top w:type="dxa" w:w="60"/>
              <w:left w:type="dxa" w:w="80"/>
              <w:bottom w:type="dxa" w:w="60"/>
              <w:right w:type="dxa" w:w="80"/>
            </w:tcMar>
          </w:tcPr>
          <w:p>
            <w:r>
              <w:rPr>
                <w:color w:val="2C3E50"/>
                <w:sz w:val="18"/>
                <w:szCs w:val="18"/>
              </w:rPr>
              <w:t xml:space="preserve">Global / Group / Agent</w:t>
            </w:r>
          </w:p>
        </w:tc>
      </w:tr>
      <w:tr>
        <w:tc>
          <w:tcPr>
            <w:tcW w:type="dxa" w:w="1600"/>
            <w:shd w:fill="FFFFFF" w:color="auto" w:val="clear"/>
            <w:tcMar>
              <w:top w:type="dxa" w:w="60"/>
              <w:left w:type="dxa" w:w="80"/>
              <w:bottom w:type="dxa" w:w="60"/>
              <w:right w:type="dxa" w:w="80"/>
            </w:tcMar>
          </w:tcPr>
          <w:p>
            <w:r>
              <w:rPr>
                <w:color w:val="2C3E50"/>
                <w:sz w:val="18"/>
                <w:szCs w:val="18"/>
              </w:rPr>
              <w:t xml:space="preserve">ScanPolicy</w:t>
            </w:r>
          </w:p>
        </w:tc>
        <w:tc>
          <w:tcPr>
            <w:tcW w:type="dxa" w:w="2200"/>
            <w:shd w:fill="FFFFFF" w:color="auto" w:val="clear"/>
            <w:tcMar>
              <w:top w:type="dxa" w:w="60"/>
              <w:left w:type="dxa" w:w="80"/>
              <w:bottom w:type="dxa" w:w="60"/>
              <w:right w:type="dxa" w:w="80"/>
            </w:tcMar>
          </w:tcPr>
          <w:p>
            <w:r>
              <w:rPr>
                <w:color w:val="2C3E50"/>
                <w:sz w:val="18"/>
                <w:szCs w:val="18"/>
              </w:rPr>
              <w:t xml:space="preserve">sbom_delta_interval_sec</w:t>
            </w:r>
          </w:p>
        </w:tc>
        <w:tc>
          <w:tcPr>
            <w:tcW w:type="dxa" w:w="1800"/>
            <w:shd w:fill="FFFFFF" w:color="auto" w:val="clear"/>
            <w:tcMar>
              <w:top w:type="dxa" w:w="60"/>
              <w:left w:type="dxa" w:w="80"/>
              <w:bottom w:type="dxa" w:w="60"/>
              <w:right w:type="dxa" w:w="80"/>
            </w:tcMar>
          </w:tcPr>
          <w:p>
            <w:r>
              <w:rPr>
                <w:color w:val="2C3E50"/>
                <w:sz w:val="18"/>
                <w:szCs w:val="18"/>
              </w:rPr>
              <w:t xml:space="preserve">int</w:t>
            </w:r>
          </w:p>
        </w:tc>
        <w:tc>
          <w:tcPr>
            <w:tcW w:type="dxa" w:w="1800"/>
            <w:shd w:fill="FFFFFF" w:color="auto" w:val="clear"/>
            <w:tcMar>
              <w:top w:type="dxa" w:w="60"/>
              <w:left w:type="dxa" w:w="80"/>
              <w:bottom w:type="dxa" w:w="60"/>
              <w:right w:type="dxa" w:w="80"/>
            </w:tcMar>
          </w:tcPr>
          <w:p>
            <w:r>
              <w:rPr>
                <w:color w:val="2C3E50"/>
                <w:sz w:val="18"/>
                <w:szCs w:val="18"/>
              </w:rPr>
              <w:t xml:space="preserve">3600</w:t>
            </w:r>
          </w:p>
        </w:tc>
        <w:tc>
          <w:tcPr>
            <w:tcW w:type="dxa" w:w="4400"/>
            <w:shd w:fill="FFFFFF" w:color="auto" w:val="clear"/>
            <w:tcMar>
              <w:top w:type="dxa" w:w="60"/>
              <w:left w:type="dxa" w:w="80"/>
              <w:bottom w:type="dxa" w:w="60"/>
              <w:right w:type="dxa" w:w="80"/>
            </w:tcMar>
          </w:tcPr>
          <w:p>
            <w:r>
              <w:rPr>
                <w:color w:val="2C3E50"/>
                <w:sz w:val="18"/>
                <w:szCs w:val="18"/>
              </w:rPr>
              <w:t xml:space="preserve">SBOM delta check interval (default 1 hour; skips upload if unchanged).</w:t>
            </w:r>
          </w:p>
        </w:tc>
        <w:tc>
          <w:tcPr>
            <w:tcW w:type="dxa" w:w="1800"/>
            <w:shd w:fill="FFFFFF" w:color="auto" w:val="clear"/>
            <w:tcMar>
              <w:top w:type="dxa" w:w="60"/>
              <w:left w:type="dxa" w:w="80"/>
              <w:bottom w:type="dxa" w:w="60"/>
              <w:right w:type="dxa" w:w="80"/>
            </w:tcMar>
          </w:tcPr>
          <w:p>
            <w:r>
              <w:rPr>
                <w:color w:val="2C3E50"/>
                <w:sz w:val="18"/>
                <w:szCs w:val="18"/>
              </w:rPr>
              <w:t xml:space="preserve">Global / Group / Agent</w:t>
            </w:r>
          </w:p>
        </w:tc>
      </w:tr>
      <w:tr>
        <w:tc>
          <w:tcPr>
            <w:tcW w:type="dxa" w:w="1600"/>
            <w:shd w:fill="EBF5FB" w:color="auto" w:val="clear"/>
            <w:tcMar>
              <w:top w:type="dxa" w:w="60"/>
              <w:left w:type="dxa" w:w="80"/>
              <w:bottom w:type="dxa" w:w="60"/>
              <w:right w:type="dxa" w:w="80"/>
            </w:tcMar>
          </w:tcPr>
          <w:p>
            <w:r>
              <w:rPr>
                <w:color w:val="2C3E50"/>
                <w:sz w:val="18"/>
                <w:szCs w:val="18"/>
              </w:rPr>
              <w:t xml:space="preserve">ScanPolicy</w:t>
            </w:r>
          </w:p>
        </w:tc>
        <w:tc>
          <w:tcPr>
            <w:tcW w:type="dxa" w:w="2200"/>
            <w:shd w:fill="EBF5FB" w:color="auto" w:val="clear"/>
            <w:tcMar>
              <w:top w:type="dxa" w:w="60"/>
              <w:left w:type="dxa" w:w="80"/>
              <w:bottom w:type="dxa" w:w="60"/>
              <w:right w:type="dxa" w:w="80"/>
            </w:tcMar>
          </w:tcPr>
          <w:p>
            <w:r>
              <w:rPr>
                <w:color w:val="2C3E50"/>
                <w:sz w:val="18"/>
                <w:szCs w:val="18"/>
              </w:rPr>
              <w:t xml:space="preserve">benchmark_interval_sec</w:t>
            </w:r>
          </w:p>
        </w:tc>
        <w:tc>
          <w:tcPr>
            <w:tcW w:type="dxa" w:w="1800"/>
            <w:shd w:fill="EBF5FB" w:color="auto" w:val="clear"/>
            <w:tcMar>
              <w:top w:type="dxa" w:w="60"/>
              <w:left w:type="dxa" w:w="80"/>
              <w:bottom w:type="dxa" w:w="60"/>
              <w:right w:type="dxa" w:w="80"/>
            </w:tcMar>
          </w:tcPr>
          <w:p>
            <w:r>
              <w:rPr>
                <w:color w:val="2C3E50"/>
                <w:sz w:val="18"/>
                <w:szCs w:val="18"/>
              </w:rPr>
              <w:t xml:space="preserve">int</w:t>
            </w:r>
          </w:p>
        </w:tc>
        <w:tc>
          <w:tcPr>
            <w:tcW w:type="dxa" w:w="1800"/>
            <w:shd w:fill="EBF5FB" w:color="auto" w:val="clear"/>
            <w:tcMar>
              <w:top w:type="dxa" w:w="60"/>
              <w:left w:type="dxa" w:w="80"/>
              <w:bottom w:type="dxa" w:w="60"/>
              <w:right w:type="dxa" w:w="80"/>
            </w:tcMar>
          </w:tcPr>
          <w:p>
            <w:r>
              <w:rPr>
                <w:color w:val="2C3E50"/>
                <w:sz w:val="18"/>
                <w:szCs w:val="18"/>
              </w:rPr>
              <w:t xml:space="preserve">604800</w:t>
            </w:r>
          </w:p>
        </w:tc>
        <w:tc>
          <w:tcPr>
            <w:tcW w:type="dxa" w:w="4400"/>
            <w:shd w:fill="EBF5FB" w:color="auto" w:val="clear"/>
            <w:tcMar>
              <w:top w:type="dxa" w:w="60"/>
              <w:left w:type="dxa" w:w="80"/>
              <w:bottom w:type="dxa" w:w="60"/>
              <w:right w:type="dxa" w:w="80"/>
            </w:tcMar>
          </w:tcPr>
          <w:p>
            <w:r>
              <w:rPr>
                <w:color w:val="2C3E50"/>
                <w:sz w:val="18"/>
                <w:szCs w:val="18"/>
              </w:rPr>
              <w:t xml:space="preserve">CIS benchmark scan interval.</w:t>
            </w:r>
          </w:p>
        </w:tc>
        <w:tc>
          <w:tcPr>
            <w:tcW w:type="dxa" w:w="1800"/>
            <w:shd w:fill="EBF5FB" w:color="auto" w:val="clear"/>
            <w:tcMar>
              <w:top w:type="dxa" w:w="60"/>
              <w:left w:type="dxa" w:w="80"/>
              <w:bottom w:type="dxa" w:w="60"/>
              <w:right w:type="dxa" w:w="80"/>
            </w:tcMar>
          </w:tcPr>
          <w:p>
            <w:r>
              <w:rPr>
                <w:color w:val="2C3E50"/>
                <w:sz w:val="18"/>
                <w:szCs w:val="18"/>
              </w:rPr>
              <w:t xml:space="preserve">Global / Group / Agent</w:t>
            </w:r>
          </w:p>
        </w:tc>
      </w:tr>
      <w:tr>
        <w:tc>
          <w:tcPr>
            <w:tcW w:type="dxa" w:w="1600"/>
            <w:shd w:fill="FFFFFF" w:color="auto" w:val="clear"/>
            <w:tcMar>
              <w:top w:type="dxa" w:w="60"/>
              <w:left w:type="dxa" w:w="80"/>
              <w:bottom w:type="dxa" w:w="60"/>
              <w:right w:type="dxa" w:w="80"/>
            </w:tcMar>
          </w:tcPr>
          <w:p>
            <w:r>
              <w:rPr>
                <w:color w:val="2C3E50"/>
                <w:sz w:val="18"/>
                <w:szCs w:val="18"/>
              </w:rPr>
              <w:t xml:space="preserve">ScanPolicy</w:t>
            </w:r>
          </w:p>
        </w:tc>
        <w:tc>
          <w:tcPr>
            <w:tcW w:type="dxa" w:w="2200"/>
            <w:shd w:fill="FFFFFF" w:color="auto" w:val="clear"/>
            <w:tcMar>
              <w:top w:type="dxa" w:w="60"/>
              <w:left w:type="dxa" w:w="80"/>
              <w:bottom w:type="dxa" w:w="60"/>
              <w:right w:type="dxa" w:w="80"/>
            </w:tcMar>
          </w:tcPr>
          <w:p>
            <w:r>
              <w:rPr>
                <w:color w:val="2C3E50"/>
                <w:sz w:val="18"/>
                <w:szCs w:val="18"/>
              </w:rPr>
              <w:t xml:space="preserve">maintenance_window_start</w:t>
            </w:r>
          </w:p>
        </w:tc>
        <w:tc>
          <w:tcPr>
            <w:tcW w:type="dxa" w:w="1800"/>
            <w:shd w:fill="FFFFFF" w:color="auto" w:val="clear"/>
            <w:tcMar>
              <w:top w:type="dxa" w:w="60"/>
              <w:left w:type="dxa" w:w="80"/>
              <w:bottom w:type="dxa" w:w="60"/>
              <w:right w:type="dxa" w:w="80"/>
            </w:tcMar>
          </w:tcPr>
          <w:p>
            <w:r>
              <w:rPr>
                <w:color w:val="2C3E50"/>
                <w:sz w:val="18"/>
                <w:szCs w:val="18"/>
              </w:rPr>
              <w:t xml:space="preserve">HH:MM</w:t>
            </w:r>
          </w:p>
        </w:tc>
        <w:tc>
          <w:tcPr>
            <w:tcW w:type="dxa" w:w="1800"/>
            <w:shd w:fill="FFFFFF" w:color="auto" w:val="clear"/>
            <w:tcMar>
              <w:top w:type="dxa" w:w="60"/>
              <w:left w:type="dxa" w:w="80"/>
              <w:bottom w:type="dxa" w:w="60"/>
              <w:right w:type="dxa" w:w="80"/>
            </w:tcMar>
          </w:tcPr>
          <w:p>
            <w:r>
              <w:rPr>
                <w:color w:val="2C3E50"/>
                <w:sz w:val="18"/>
                <w:szCs w:val="18"/>
              </w:rPr>
              <w:t xml:space="preserve">02:00</w:t>
            </w:r>
          </w:p>
        </w:tc>
        <w:tc>
          <w:tcPr>
            <w:tcW w:type="dxa" w:w="4400"/>
            <w:shd w:fill="FFFFFF" w:color="auto" w:val="clear"/>
            <w:tcMar>
              <w:top w:type="dxa" w:w="60"/>
              <w:left w:type="dxa" w:w="80"/>
              <w:bottom w:type="dxa" w:w="60"/>
              <w:right w:type="dxa" w:w="80"/>
            </w:tcMar>
          </w:tcPr>
          <w:p>
            <w:r>
              <w:rPr>
                <w:color w:val="2C3E50"/>
                <w:sz w:val="18"/>
                <w:szCs w:val="18"/>
              </w:rPr>
              <w:t xml:space="preserve">Local time for maintenance window start (scans deferred outside window on desktops).</w:t>
            </w:r>
          </w:p>
        </w:tc>
        <w:tc>
          <w:tcPr>
            <w:tcW w:type="dxa" w:w="1800"/>
            <w:shd w:fill="FFFFFF" w:color="auto" w:val="clear"/>
            <w:tcMar>
              <w:top w:type="dxa" w:w="60"/>
              <w:left w:type="dxa" w:w="80"/>
              <w:bottom w:type="dxa" w:w="60"/>
              <w:right w:type="dxa" w:w="80"/>
            </w:tcMar>
          </w:tcPr>
          <w:p>
            <w:r>
              <w:rPr>
                <w:color w:val="2C3E50"/>
                <w:sz w:val="18"/>
                <w:szCs w:val="18"/>
              </w:rPr>
              <w:t xml:space="preserve">Global / Group / Agent</w:t>
            </w:r>
          </w:p>
        </w:tc>
      </w:tr>
      <w:tr>
        <w:tc>
          <w:tcPr>
            <w:tcW w:type="dxa" w:w="1600"/>
            <w:shd w:fill="EBF5FB" w:color="auto" w:val="clear"/>
            <w:tcMar>
              <w:top w:type="dxa" w:w="60"/>
              <w:left w:type="dxa" w:w="80"/>
              <w:bottom w:type="dxa" w:w="60"/>
              <w:right w:type="dxa" w:w="80"/>
            </w:tcMar>
          </w:tcPr>
          <w:p>
            <w:r>
              <w:rPr>
                <w:color w:val="2C3E50"/>
                <w:sz w:val="18"/>
                <w:szCs w:val="18"/>
              </w:rPr>
              <w:t xml:space="preserve">ScanPolicy</w:t>
            </w:r>
          </w:p>
        </w:tc>
        <w:tc>
          <w:tcPr>
            <w:tcW w:type="dxa" w:w="2200"/>
            <w:shd w:fill="EBF5FB" w:color="auto" w:val="clear"/>
            <w:tcMar>
              <w:top w:type="dxa" w:w="60"/>
              <w:left w:type="dxa" w:w="80"/>
              <w:bottom w:type="dxa" w:w="60"/>
              <w:right w:type="dxa" w:w="80"/>
            </w:tcMar>
          </w:tcPr>
          <w:p>
            <w:r>
              <w:rPr>
                <w:color w:val="2C3E50"/>
                <w:sz w:val="18"/>
                <w:szCs w:val="18"/>
              </w:rPr>
              <w:t xml:space="preserve">maintenance_window_dur_min</w:t>
            </w:r>
          </w:p>
        </w:tc>
        <w:tc>
          <w:tcPr>
            <w:tcW w:type="dxa" w:w="1800"/>
            <w:shd w:fill="EBF5FB" w:color="auto" w:val="clear"/>
            <w:tcMar>
              <w:top w:type="dxa" w:w="60"/>
              <w:left w:type="dxa" w:w="80"/>
              <w:bottom w:type="dxa" w:w="60"/>
              <w:right w:type="dxa" w:w="80"/>
            </w:tcMar>
          </w:tcPr>
          <w:p>
            <w:r>
              <w:rPr>
                <w:color w:val="2C3E50"/>
                <w:sz w:val="18"/>
                <w:szCs w:val="18"/>
              </w:rPr>
              <w:t xml:space="preserve">int</w:t>
            </w:r>
          </w:p>
        </w:tc>
        <w:tc>
          <w:tcPr>
            <w:tcW w:type="dxa" w:w="1800"/>
            <w:shd w:fill="EBF5FB" w:color="auto" w:val="clear"/>
            <w:tcMar>
              <w:top w:type="dxa" w:w="60"/>
              <w:left w:type="dxa" w:w="80"/>
              <w:bottom w:type="dxa" w:w="60"/>
              <w:right w:type="dxa" w:w="80"/>
            </w:tcMar>
          </w:tcPr>
          <w:p>
            <w:r>
              <w:rPr>
                <w:color w:val="2C3E50"/>
                <w:sz w:val="18"/>
                <w:szCs w:val="18"/>
              </w:rPr>
              <w:t xml:space="preserve">120</w:t>
            </w:r>
          </w:p>
        </w:tc>
        <w:tc>
          <w:tcPr>
            <w:tcW w:type="dxa" w:w="4400"/>
            <w:shd w:fill="EBF5FB" w:color="auto" w:val="clear"/>
            <w:tcMar>
              <w:top w:type="dxa" w:w="60"/>
              <w:left w:type="dxa" w:w="80"/>
              <w:bottom w:type="dxa" w:w="60"/>
              <w:right w:type="dxa" w:w="80"/>
            </w:tcMar>
          </w:tcPr>
          <w:p>
            <w:r>
              <w:rPr>
                <w:color w:val="2C3E50"/>
                <w:sz w:val="18"/>
                <w:szCs w:val="18"/>
              </w:rPr>
              <w:t xml:space="preserve">Maintenance window duration in minutes.</w:t>
            </w:r>
          </w:p>
        </w:tc>
        <w:tc>
          <w:tcPr>
            <w:tcW w:type="dxa" w:w="1800"/>
            <w:shd w:fill="EBF5FB" w:color="auto" w:val="clear"/>
            <w:tcMar>
              <w:top w:type="dxa" w:w="60"/>
              <w:left w:type="dxa" w:w="80"/>
              <w:bottom w:type="dxa" w:w="60"/>
              <w:right w:type="dxa" w:w="80"/>
            </w:tcMar>
          </w:tcPr>
          <w:p>
            <w:r>
              <w:rPr>
                <w:color w:val="2C3E50"/>
                <w:sz w:val="18"/>
                <w:szCs w:val="18"/>
              </w:rPr>
              <w:t xml:space="preserve">Global / Group / Agent</w:t>
            </w:r>
          </w:p>
        </w:tc>
      </w:tr>
      <w:tr>
        <w:tc>
          <w:tcPr>
            <w:tcW w:type="dxa" w:w="1600"/>
            <w:shd w:fill="FFFFFF" w:color="auto" w:val="clear"/>
            <w:tcMar>
              <w:top w:type="dxa" w:w="60"/>
              <w:left w:type="dxa" w:w="80"/>
              <w:bottom w:type="dxa" w:w="60"/>
              <w:right w:type="dxa" w:w="80"/>
            </w:tcMar>
          </w:tcPr>
          <w:p>
            <w:r>
              <w:rPr>
                <w:color w:val="2C3E50"/>
                <w:sz w:val="18"/>
                <w:szCs w:val="18"/>
              </w:rPr>
              <w:t xml:space="preserve">ScanPolicy</w:t>
            </w:r>
          </w:p>
        </w:tc>
        <w:tc>
          <w:tcPr>
            <w:tcW w:type="dxa" w:w="2200"/>
            <w:shd w:fill="FFFFFF" w:color="auto" w:val="clear"/>
            <w:tcMar>
              <w:top w:type="dxa" w:w="60"/>
              <w:left w:type="dxa" w:w="80"/>
              <w:bottom w:type="dxa" w:w="60"/>
              <w:right w:type="dxa" w:w="80"/>
            </w:tcMar>
          </w:tcPr>
          <w:p>
            <w:r>
              <w:rPr>
                <w:color w:val="2C3E50"/>
                <w:sz w:val="18"/>
                <w:szCs w:val="18"/>
              </w:rPr>
              <w:t xml:space="preserve">scan_worker_max</w:t>
            </w:r>
          </w:p>
        </w:tc>
        <w:tc>
          <w:tcPr>
            <w:tcW w:type="dxa" w:w="1800"/>
            <w:shd w:fill="FFFFFF" w:color="auto" w:val="clear"/>
            <w:tcMar>
              <w:top w:type="dxa" w:w="60"/>
              <w:left w:type="dxa" w:w="80"/>
              <w:bottom w:type="dxa" w:w="60"/>
              <w:right w:type="dxa" w:w="80"/>
            </w:tcMar>
          </w:tcPr>
          <w:p>
            <w:r>
              <w:rPr>
                <w:color w:val="2C3E50"/>
                <w:sz w:val="18"/>
                <w:szCs w:val="18"/>
              </w:rPr>
              <w:t xml:space="preserve">int</w:t>
            </w:r>
          </w:p>
        </w:tc>
        <w:tc>
          <w:tcPr>
            <w:tcW w:type="dxa" w:w="1800"/>
            <w:shd w:fill="FFFFFF" w:color="auto" w:val="clear"/>
            <w:tcMar>
              <w:top w:type="dxa" w:w="60"/>
              <w:left w:type="dxa" w:w="80"/>
              <w:bottom w:type="dxa" w:w="60"/>
              <w:right w:type="dxa" w:w="80"/>
            </w:tcMar>
          </w:tcPr>
          <w:p>
            <w:r>
              <w:rPr>
                <w:color w:val="2C3E50"/>
                <w:sz w:val="18"/>
                <w:szCs w:val="18"/>
              </w:rPr>
              <w:t xml:space="preserve">1</w:t>
            </w:r>
          </w:p>
        </w:tc>
        <w:tc>
          <w:tcPr>
            <w:tcW w:type="dxa" w:w="4400"/>
            <w:shd w:fill="FFFFFF" w:color="auto" w:val="clear"/>
            <w:tcMar>
              <w:top w:type="dxa" w:w="60"/>
              <w:left w:type="dxa" w:w="80"/>
              <w:bottom w:type="dxa" w:w="60"/>
              <w:right w:type="dxa" w:w="80"/>
            </w:tcMar>
          </w:tcPr>
          <w:p>
            <w:r>
              <w:rPr>
                <w:color w:val="2C3E50"/>
                <w:sz w:val="18"/>
                <w:szCs w:val="18"/>
              </w:rPr>
              <w:t xml:space="preserve">Max concurrent scans (SBOM + benchmark combined).</w:t>
            </w:r>
          </w:p>
        </w:tc>
        <w:tc>
          <w:tcPr>
            <w:tcW w:type="dxa" w:w="1800"/>
            <w:shd w:fill="FFFFFF" w:color="auto" w:val="clear"/>
            <w:tcMar>
              <w:top w:type="dxa" w:w="60"/>
              <w:left w:type="dxa" w:w="80"/>
              <w:bottom w:type="dxa" w:w="60"/>
              <w:right w:type="dxa" w:w="80"/>
            </w:tcMar>
          </w:tcPr>
          <w:p>
            <w:r>
              <w:rPr>
                <w:color w:val="2C3E50"/>
                <w:sz w:val="18"/>
                <w:szCs w:val="18"/>
              </w:rPr>
              <w:t xml:space="preserve">Global / Group</w:t>
            </w:r>
          </w:p>
        </w:tc>
      </w:tr>
      <w:tr>
        <w:tc>
          <w:tcPr>
            <w:tcW w:type="dxa" w:w="1600"/>
            <w:shd w:fill="EBF5FB" w:color="auto" w:val="clear"/>
            <w:tcMar>
              <w:top w:type="dxa" w:w="60"/>
              <w:left w:type="dxa" w:w="80"/>
              <w:bottom w:type="dxa" w:w="60"/>
              <w:right w:type="dxa" w:w="80"/>
            </w:tcMar>
          </w:tcPr>
          <w:p>
            <w:r>
              <w:rPr>
                <w:color w:val="2C3E50"/>
                <w:sz w:val="18"/>
                <w:szCs w:val="18"/>
              </w:rPr>
              <w:t xml:space="preserve">ScanPolicy</w:t>
            </w:r>
          </w:p>
        </w:tc>
        <w:tc>
          <w:tcPr>
            <w:tcW w:type="dxa" w:w="2200"/>
            <w:shd w:fill="EBF5FB" w:color="auto" w:val="clear"/>
            <w:tcMar>
              <w:top w:type="dxa" w:w="60"/>
              <w:left w:type="dxa" w:w="80"/>
              <w:bottom w:type="dxa" w:w="60"/>
              <w:right w:type="dxa" w:w="80"/>
            </w:tcMar>
          </w:tcPr>
          <w:p>
            <w:r>
              <w:rPr>
                <w:color w:val="2C3E50"/>
                <w:sz w:val="18"/>
                <w:szCs w:val="18"/>
              </w:rPr>
              <w:t xml:space="preserve">max_sbom_components</w:t>
            </w:r>
          </w:p>
        </w:tc>
        <w:tc>
          <w:tcPr>
            <w:tcW w:type="dxa" w:w="1800"/>
            <w:shd w:fill="EBF5FB" w:color="auto" w:val="clear"/>
            <w:tcMar>
              <w:top w:type="dxa" w:w="60"/>
              <w:left w:type="dxa" w:w="80"/>
              <w:bottom w:type="dxa" w:w="60"/>
              <w:right w:type="dxa" w:w="80"/>
            </w:tcMar>
          </w:tcPr>
          <w:p>
            <w:r>
              <w:rPr>
                <w:color w:val="2C3E50"/>
                <w:sz w:val="18"/>
                <w:szCs w:val="18"/>
              </w:rPr>
              <w:t xml:space="preserve">int</w:t>
            </w:r>
          </w:p>
        </w:tc>
        <w:tc>
          <w:tcPr>
            <w:tcW w:type="dxa" w:w="1800"/>
            <w:shd w:fill="EBF5FB" w:color="auto" w:val="clear"/>
            <w:tcMar>
              <w:top w:type="dxa" w:w="60"/>
              <w:left w:type="dxa" w:w="80"/>
              <w:bottom w:type="dxa" w:w="60"/>
              <w:right w:type="dxa" w:w="80"/>
            </w:tcMar>
          </w:tcPr>
          <w:p>
            <w:r>
              <w:rPr>
                <w:color w:val="2C3E50"/>
                <w:sz w:val="18"/>
                <w:szCs w:val="18"/>
              </w:rPr>
              <w:t xml:space="preserve">50000</w:t>
            </w:r>
          </w:p>
        </w:tc>
        <w:tc>
          <w:tcPr>
            <w:tcW w:type="dxa" w:w="4400"/>
            <w:shd w:fill="EBF5FB" w:color="auto" w:val="clear"/>
            <w:tcMar>
              <w:top w:type="dxa" w:w="60"/>
              <w:left w:type="dxa" w:w="80"/>
              <w:bottom w:type="dxa" w:w="60"/>
              <w:right w:type="dxa" w:w="80"/>
            </w:tcMar>
          </w:tcPr>
          <w:p>
            <w:r>
              <w:rPr>
                <w:color w:val="2C3E50"/>
                <w:sz w:val="18"/>
                <w:szCs w:val="18"/>
              </w:rPr>
              <w:t xml:space="preserve">SBOM truncated at this many components (safety ceiling).</w:t>
            </w:r>
          </w:p>
        </w:tc>
        <w:tc>
          <w:tcPr>
            <w:tcW w:type="dxa" w:w="1800"/>
            <w:shd w:fill="EBF5FB" w:color="auto" w:val="clear"/>
            <w:tcMar>
              <w:top w:type="dxa" w:w="60"/>
              <w:left w:type="dxa" w:w="80"/>
              <w:bottom w:type="dxa" w:w="60"/>
              <w:right w:type="dxa" w:w="80"/>
            </w:tcMar>
          </w:tcPr>
          <w:p>
            <w:r>
              <w:rPr>
                <w:color w:val="2C3E50"/>
                <w:sz w:val="18"/>
                <w:szCs w:val="18"/>
              </w:rPr>
              <w:t xml:space="preserve">Global</w:t>
            </w:r>
          </w:p>
        </w:tc>
      </w:tr>
      <w:tr>
        <w:tc>
          <w:tcPr>
            <w:tcW w:type="dxa" w:w="1600"/>
            <w:shd w:fill="FFFFFF" w:color="auto" w:val="clear"/>
            <w:tcMar>
              <w:top w:type="dxa" w:w="60"/>
              <w:left w:type="dxa" w:w="80"/>
              <w:bottom w:type="dxa" w:w="60"/>
              <w:right w:type="dxa" w:w="80"/>
            </w:tcMar>
          </w:tcPr>
          <w:p>
            <w:r>
              <w:rPr>
                <w:color w:val="2C3E50"/>
                <w:sz w:val="18"/>
                <w:szCs w:val="18"/>
              </w:rPr>
              <w:t xml:space="preserve">ResourcePolicy</w:t>
            </w:r>
          </w:p>
        </w:tc>
        <w:tc>
          <w:tcPr>
            <w:tcW w:type="dxa" w:w="2200"/>
            <w:shd w:fill="FFFFFF" w:color="auto" w:val="clear"/>
            <w:tcMar>
              <w:top w:type="dxa" w:w="60"/>
              <w:left w:type="dxa" w:w="80"/>
              <w:bottom w:type="dxa" w:w="60"/>
              <w:right w:type="dxa" w:w="80"/>
            </w:tcMar>
          </w:tcPr>
          <w:p>
            <w:r>
              <w:rPr>
                <w:color w:val="2C3E50"/>
                <w:sz w:val="18"/>
                <w:szCs w:val="18"/>
              </w:rPr>
              <w:t xml:space="preserve">cpu_throttle_pct</w:t>
            </w:r>
          </w:p>
        </w:tc>
        <w:tc>
          <w:tcPr>
            <w:tcW w:type="dxa" w:w="1800"/>
            <w:shd w:fill="FFFFFF" w:color="auto" w:val="clear"/>
            <w:tcMar>
              <w:top w:type="dxa" w:w="60"/>
              <w:left w:type="dxa" w:w="80"/>
              <w:bottom w:type="dxa" w:w="60"/>
              <w:right w:type="dxa" w:w="80"/>
            </w:tcMar>
          </w:tcPr>
          <w:p>
            <w:r>
              <w:rPr>
                <w:color w:val="2C3E50"/>
                <w:sz w:val="18"/>
                <w:szCs w:val="18"/>
              </w:rPr>
              <w:t xml:space="preserve">int</w:t>
            </w:r>
          </w:p>
        </w:tc>
        <w:tc>
          <w:tcPr>
            <w:tcW w:type="dxa" w:w="1800"/>
            <w:shd w:fill="FFFFFF" w:color="auto" w:val="clear"/>
            <w:tcMar>
              <w:top w:type="dxa" w:w="60"/>
              <w:left w:type="dxa" w:w="80"/>
              <w:bottom w:type="dxa" w:w="60"/>
              <w:right w:type="dxa" w:w="80"/>
            </w:tcMar>
          </w:tcPr>
          <w:p>
            <w:r>
              <w:rPr>
                <w:color w:val="2C3E50"/>
                <w:sz w:val="18"/>
                <w:szCs w:val="18"/>
              </w:rPr>
              <w:t xml:space="preserve">30</w:t>
            </w:r>
          </w:p>
        </w:tc>
        <w:tc>
          <w:tcPr>
            <w:tcW w:type="dxa" w:w="4400"/>
            <w:shd w:fill="FFFFFF" w:color="auto" w:val="clear"/>
            <w:tcMar>
              <w:top w:type="dxa" w:w="60"/>
              <w:left w:type="dxa" w:w="80"/>
              <w:bottom w:type="dxa" w:w="60"/>
              <w:right w:type="dxa" w:w="80"/>
            </w:tcMar>
          </w:tcPr>
          <w:p>
            <w:r>
              <w:rPr>
                <w:color w:val="2C3E50"/>
                <w:sz w:val="18"/>
                <w:szCs w:val="18"/>
              </w:rPr>
              <w:t xml:space="preserve">Self-throttle scan queue if CPU exceeds this % for &gt; cpu_throttle_secs.</w:t>
            </w:r>
          </w:p>
        </w:tc>
        <w:tc>
          <w:tcPr>
            <w:tcW w:type="dxa" w:w="1800"/>
            <w:shd w:fill="FFFFFF" w:color="auto" w:val="clear"/>
            <w:tcMar>
              <w:top w:type="dxa" w:w="60"/>
              <w:left w:type="dxa" w:w="80"/>
              <w:bottom w:type="dxa" w:w="60"/>
              <w:right w:type="dxa" w:w="80"/>
            </w:tcMar>
          </w:tcPr>
          <w:p>
            <w:r>
              <w:rPr>
                <w:color w:val="2C3E50"/>
                <w:sz w:val="18"/>
                <w:szCs w:val="18"/>
              </w:rPr>
              <w:t xml:space="preserve">Global / Group / Agent</w:t>
            </w:r>
          </w:p>
        </w:tc>
      </w:tr>
      <w:tr>
        <w:tc>
          <w:tcPr>
            <w:tcW w:type="dxa" w:w="1600"/>
            <w:shd w:fill="EBF5FB" w:color="auto" w:val="clear"/>
            <w:tcMar>
              <w:top w:type="dxa" w:w="60"/>
              <w:left w:type="dxa" w:w="80"/>
              <w:bottom w:type="dxa" w:w="60"/>
              <w:right w:type="dxa" w:w="80"/>
            </w:tcMar>
          </w:tcPr>
          <w:p>
            <w:r>
              <w:rPr>
                <w:color w:val="2C3E50"/>
                <w:sz w:val="18"/>
                <w:szCs w:val="18"/>
              </w:rPr>
              <w:t xml:space="preserve">ResourcePolicy</w:t>
            </w:r>
          </w:p>
        </w:tc>
        <w:tc>
          <w:tcPr>
            <w:tcW w:type="dxa" w:w="2200"/>
            <w:shd w:fill="EBF5FB" w:color="auto" w:val="clear"/>
            <w:tcMar>
              <w:top w:type="dxa" w:w="60"/>
              <w:left w:type="dxa" w:w="80"/>
              <w:bottom w:type="dxa" w:w="60"/>
              <w:right w:type="dxa" w:w="80"/>
            </w:tcMar>
          </w:tcPr>
          <w:p>
            <w:r>
              <w:rPr>
                <w:color w:val="2C3E50"/>
                <w:sz w:val="18"/>
                <w:szCs w:val="18"/>
              </w:rPr>
              <w:t xml:space="preserve">cpu_throttle_secs</w:t>
            </w:r>
          </w:p>
        </w:tc>
        <w:tc>
          <w:tcPr>
            <w:tcW w:type="dxa" w:w="1800"/>
            <w:shd w:fill="EBF5FB" w:color="auto" w:val="clear"/>
            <w:tcMar>
              <w:top w:type="dxa" w:w="60"/>
              <w:left w:type="dxa" w:w="80"/>
              <w:bottom w:type="dxa" w:w="60"/>
              <w:right w:type="dxa" w:w="80"/>
            </w:tcMar>
          </w:tcPr>
          <w:p>
            <w:r>
              <w:rPr>
                <w:color w:val="2C3E50"/>
                <w:sz w:val="18"/>
                <w:szCs w:val="18"/>
              </w:rPr>
              <w:t xml:space="preserve">int</w:t>
            </w:r>
          </w:p>
        </w:tc>
        <w:tc>
          <w:tcPr>
            <w:tcW w:type="dxa" w:w="1800"/>
            <w:shd w:fill="EBF5FB" w:color="auto" w:val="clear"/>
            <w:tcMar>
              <w:top w:type="dxa" w:w="60"/>
              <w:left w:type="dxa" w:w="80"/>
              <w:bottom w:type="dxa" w:w="60"/>
              <w:right w:type="dxa" w:w="80"/>
            </w:tcMar>
          </w:tcPr>
          <w:p>
            <w:r>
              <w:rPr>
                <w:color w:val="2C3E50"/>
                <w:sz w:val="18"/>
                <w:szCs w:val="18"/>
              </w:rPr>
              <w:t xml:space="preserve">60</w:t>
            </w:r>
          </w:p>
        </w:tc>
        <w:tc>
          <w:tcPr>
            <w:tcW w:type="dxa" w:w="4400"/>
            <w:shd w:fill="EBF5FB" w:color="auto" w:val="clear"/>
            <w:tcMar>
              <w:top w:type="dxa" w:w="60"/>
              <w:left w:type="dxa" w:w="80"/>
              <w:bottom w:type="dxa" w:w="60"/>
              <w:right w:type="dxa" w:w="80"/>
            </w:tcMar>
          </w:tcPr>
          <w:p>
            <w:r>
              <w:rPr>
                <w:color w:val="2C3E50"/>
                <w:sz w:val="18"/>
                <w:szCs w:val="18"/>
              </w:rPr>
              <w:t xml:space="preserve">Sustained CPU period before throttle activates.</w:t>
            </w:r>
          </w:p>
        </w:tc>
        <w:tc>
          <w:tcPr>
            <w:tcW w:type="dxa" w:w="1800"/>
            <w:shd w:fill="EBF5FB" w:color="auto" w:val="clear"/>
            <w:tcMar>
              <w:top w:type="dxa" w:w="60"/>
              <w:left w:type="dxa" w:w="80"/>
              <w:bottom w:type="dxa" w:w="60"/>
              <w:right w:type="dxa" w:w="80"/>
            </w:tcMar>
          </w:tcPr>
          <w:p>
            <w:r>
              <w:rPr>
                <w:color w:val="2C3E50"/>
                <w:sz w:val="18"/>
                <w:szCs w:val="18"/>
              </w:rPr>
              <w:t xml:space="preserve">Global / Group / Agent</w:t>
            </w:r>
          </w:p>
        </w:tc>
      </w:tr>
      <w:tr>
        <w:tc>
          <w:tcPr>
            <w:tcW w:type="dxa" w:w="1600"/>
            <w:shd w:fill="FFFFFF" w:color="auto" w:val="clear"/>
            <w:tcMar>
              <w:top w:type="dxa" w:w="60"/>
              <w:left w:type="dxa" w:w="80"/>
              <w:bottom w:type="dxa" w:w="60"/>
              <w:right w:type="dxa" w:w="80"/>
            </w:tcMar>
          </w:tcPr>
          <w:p>
            <w:r>
              <w:rPr>
                <w:color w:val="2C3E50"/>
                <w:sz w:val="18"/>
                <w:szCs w:val="18"/>
              </w:rPr>
              <w:t xml:space="preserve">ResourcePolicy</w:t>
            </w:r>
          </w:p>
        </w:tc>
        <w:tc>
          <w:tcPr>
            <w:tcW w:type="dxa" w:w="2200"/>
            <w:shd w:fill="FFFFFF" w:color="auto" w:val="clear"/>
            <w:tcMar>
              <w:top w:type="dxa" w:w="60"/>
              <w:left w:type="dxa" w:w="80"/>
              <w:bottom w:type="dxa" w:w="60"/>
              <w:right w:type="dxa" w:w="80"/>
            </w:tcMar>
          </w:tcPr>
          <w:p>
            <w:r>
              <w:rPr>
                <w:color w:val="2C3E50"/>
                <w:sz w:val="18"/>
                <w:szCs w:val="18"/>
              </w:rPr>
              <w:t xml:space="preserve">ram_ceiling_mb</w:t>
            </w:r>
          </w:p>
        </w:tc>
        <w:tc>
          <w:tcPr>
            <w:tcW w:type="dxa" w:w="1800"/>
            <w:shd w:fill="FFFFFF" w:color="auto" w:val="clear"/>
            <w:tcMar>
              <w:top w:type="dxa" w:w="60"/>
              <w:left w:type="dxa" w:w="80"/>
              <w:bottom w:type="dxa" w:w="60"/>
              <w:right w:type="dxa" w:w="80"/>
            </w:tcMar>
          </w:tcPr>
          <w:p>
            <w:r>
              <w:rPr>
                <w:color w:val="2C3E50"/>
                <w:sz w:val="18"/>
                <w:szCs w:val="18"/>
              </w:rPr>
              <w:t xml:space="preserve">int</w:t>
            </w:r>
          </w:p>
        </w:tc>
        <w:tc>
          <w:tcPr>
            <w:tcW w:type="dxa" w:w="1800"/>
            <w:shd w:fill="FFFFFF" w:color="auto" w:val="clear"/>
            <w:tcMar>
              <w:top w:type="dxa" w:w="60"/>
              <w:left w:type="dxa" w:w="80"/>
              <w:bottom w:type="dxa" w:w="60"/>
              <w:right w:type="dxa" w:w="80"/>
            </w:tcMar>
          </w:tcPr>
          <w:p>
            <w:r>
              <w:rPr>
                <w:color w:val="2C3E50"/>
                <w:sz w:val="18"/>
                <w:szCs w:val="18"/>
              </w:rPr>
              <w:t xml:space="preserve">300</w:t>
            </w:r>
          </w:p>
        </w:tc>
        <w:tc>
          <w:tcPr>
            <w:tcW w:type="dxa" w:w="4400"/>
            <w:shd w:fill="FFFFFF" w:color="auto" w:val="clear"/>
            <w:tcMar>
              <w:top w:type="dxa" w:w="60"/>
              <w:left w:type="dxa" w:w="80"/>
              <w:bottom w:type="dxa" w:w="60"/>
              <w:right w:type="dxa" w:w="80"/>
            </w:tcMar>
          </w:tcPr>
          <w:p>
            <w:r>
              <w:rPr>
                <w:color w:val="2C3E50"/>
                <w:sz w:val="18"/>
                <w:szCs w:val="18"/>
              </w:rPr>
              <w:t xml:space="preserve">Agent pauses scans if resident RAM exceeds this.</w:t>
            </w:r>
          </w:p>
        </w:tc>
        <w:tc>
          <w:tcPr>
            <w:tcW w:type="dxa" w:w="1800"/>
            <w:shd w:fill="FFFFFF" w:color="auto" w:val="clear"/>
            <w:tcMar>
              <w:top w:type="dxa" w:w="60"/>
              <w:left w:type="dxa" w:w="80"/>
              <w:bottom w:type="dxa" w:w="60"/>
              <w:right w:type="dxa" w:w="80"/>
            </w:tcMar>
          </w:tcPr>
          <w:p>
            <w:r>
              <w:rPr>
                <w:color w:val="2C3E50"/>
                <w:sz w:val="18"/>
                <w:szCs w:val="18"/>
              </w:rPr>
              <w:t xml:space="preserve">Global / Group / Agent</w:t>
            </w:r>
          </w:p>
        </w:tc>
      </w:tr>
      <w:tr>
        <w:tc>
          <w:tcPr>
            <w:tcW w:type="dxa" w:w="1600"/>
            <w:shd w:fill="EBF5FB" w:color="auto" w:val="clear"/>
            <w:tcMar>
              <w:top w:type="dxa" w:w="60"/>
              <w:left w:type="dxa" w:w="80"/>
              <w:bottom w:type="dxa" w:w="60"/>
              <w:right w:type="dxa" w:w="80"/>
            </w:tcMar>
          </w:tcPr>
          <w:p>
            <w:r>
              <w:rPr>
                <w:color w:val="2C3E50"/>
                <w:sz w:val="18"/>
                <w:szCs w:val="18"/>
              </w:rPr>
              <w:t xml:space="preserve">ResourcePolicy</w:t>
            </w:r>
          </w:p>
        </w:tc>
        <w:tc>
          <w:tcPr>
            <w:tcW w:type="dxa" w:w="2200"/>
            <w:shd w:fill="EBF5FB" w:color="auto" w:val="clear"/>
            <w:tcMar>
              <w:top w:type="dxa" w:w="60"/>
              <w:left w:type="dxa" w:w="80"/>
              <w:bottom w:type="dxa" w:w="60"/>
              <w:right w:type="dxa" w:w="80"/>
            </w:tcMar>
          </w:tcPr>
          <w:p>
            <w:r>
              <w:rPr>
                <w:color w:val="2C3E50"/>
                <w:sz w:val="18"/>
                <w:szCs w:val="18"/>
              </w:rPr>
              <w:t xml:space="preserve">log_queue_depth</w:t>
            </w:r>
          </w:p>
        </w:tc>
        <w:tc>
          <w:tcPr>
            <w:tcW w:type="dxa" w:w="1800"/>
            <w:shd w:fill="EBF5FB" w:color="auto" w:val="clear"/>
            <w:tcMar>
              <w:top w:type="dxa" w:w="60"/>
              <w:left w:type="dxa" w:w="80"/>
              <w:bottom w:type="dxa" w:w="60"/>
              <w:right w:type="dxa" w:w="80"/>
            </w:tcMar>
          </w:tcPr>
          <w:p>
            <w:r>
              <w:rPr>
                <w:color w:val="2C3E50"/>
                <w:sz w:val="18"/>
                <w:szCs w:val="18"/>
              </w:rPr>
              <w:t xml:space="preserve">int</w:t>
            </w:r>
          </w:p>
        </w:tc>
        <w:tc>
          <w:tcPr>
            <w:tcW w:type="dxa" w:w="1800"/>
            <w:shd w:fill="EBF5FB" w:color="auto" w:val="clear"/>
            <w:tcMar>
              <w:top w:type="dxa" w:w="60"/>
              <w:left w:type="dxa" w:w="80"/>
              <w:bottom w:type="dxa" w:w="60"/>
              <w:right w:type="dxa" w:w="80"/>
            </w:tcMar>
          </w:tcPr>
          <w:p>
            <w:r>
              <w:rPr>
                <w:color w:val="2C3E50"/>
                <w:sz w:val="18"/>
                <w:szCs w:val="18"/>
              </w:rPr>
              <w:t xml:space="preserve">10000</w:t>
            </w:r>
          </w:p>
        </w:tc>
        <w:tc>
          <w:tcPr>
            <w:tcW w:type="dxa" w:w="4400"/>
            <w:shd w:fill="EBF5FB" w:color="auto" w:val="clear"/>
            <w:tcMar>
              <w:top w:type="dxa" w:w="60"/>
              <w:left w:type="dxa" w:w="80"/>
              <w:bottom w:type="dxa" w:w="60"/>
              <w:right w:type="dxa" w:w="80"/>
            </w:tcMar>
          </w:tcPr>
          <w:p>
            <w:r>
              <w:rPr>
                <w:color w:val="2C3E50"/>
                <w:sz w:val="18"/>
                <w:szCs w:val="18"/>
              </w:rPr>
              <w:t xml:space="preserve">LogQueue chan capacity. Higher = more memory, better burst tolerance.</w:t>
            </w:r>
          </w:p>
        </w:tc>
        <w:tc>
          <w:tcPr>
            <w:tcW w:type="dxa" w:w="1800"/>
            <w:shd w:fill="EBF5FB" w:color="auto" w:val="clear"/>
            <w:tcMar>
              <w:top w:type="dxa" w:w="60"/>
              <w:left w:type="dxa" w:w="80"/>
              <w:bottom w:type="dxa" w:w="60"/>
              <w:right w:type="dxa" w:w="80"/>
            </w:tcMar>
          </w:tcPr>
          <w:p>
            <w:r>
              <w:rPr>
                <w:color w:val="2C3E50"/>
                <w:sz w:val="18"/>
                <w:szCs w:val="18"/>
              </w:rPr>
              <w:t xml:space="preserve">Global / Group</w:t>
            </w:r>
          </w:p>
        </w:tc>
      </w:tr>
      <w:tr>
        <w:tc>
          <w:tcPr>
            <w:tcW w:type="dxa" w:w="1600"/>
            <w:shd w:fill="FFFFFF" w:color="auto" w:val="clear"/>
            <w:tcMar>
              <w:top w:type="dxa" w:w="60"/>
              <w:left w:type="dxa" w:w="80"/>
              <w:bottom w:type="dxa" w:w="60"/>
              <w:right w:type="dxa" w:w="80"/>
            </w:tcMar>
          </w:tcPr>
          <w:p>
            <w:r>
              <w:rPr>
                <w:color w:val="2C3E50"/>
                <w:sz w:val="18"/>
                <w:szCs w:val="18"/>
              </w:rPr>
              <w:t xml:space="preserve">ResourcePolicy</w:t>
            </w:r>
          </w:p>
        </w:tc>
        <w:tc>
          <w:tcPr>
            <w:tcW w:type="dxa" w:w="2200"/>
            <w:shd w:fill="FFFFFF" w:color="auto" w:val="clear"/>
            <w:tcMar>
              <w:top w:type="dxa" w:w="60"/>
              <w:left w:type="dxa" w:w="80"/>
              <w:bottom w:type="dxa" w:w="60"/>
              <w:right w:type="dxa" w:w="80"/>
            </w:tcMar>
          </w:tcPr>
          <w:p>
            <w:r>
              <w:rPr>
                <w:color w:val="2C3E50"/>
                <w:sz w:val="18"/>
                <w:szCs w:val="18"/>
              </w:rPr>
              <w:t xml:space="preserve">grpc_max_msg_mb</w:t>
            </w:r>
          </w:p>
        </w:tc>
        <w:tc>
          <w:tcPr>
            <w:tcW w:type="dxa" w:w="1800"/>
            <w:shd w:fill="FFFFFF" w:color="auto" w:val="clear"/>
            <w:tcMar>
              <w:top w:type="dxa" w:w="60"/>
              <w:left w:type="dxa" w:w="80"/>
              <w:bottom w:type="dxa" w:w="60"/>
              <w:right w:type="dxa" w:w="80"/>
            </w:tcMar>
          </w:tcPr>
          <w:p>
            <w:r>
              <w:rPr>
                <w:color w:val="2C3E50"/>
                <w:sz w:val="18"/>
                <w:szCs w:val="18"/>
              </w:rPr>
              <w:t xml:space="preserve">int</w:t>
            </w:r>
          </w:p>
        </w:tc>
        <w:tc>
          <w:tcPr>
            <w:tcW w:type="dxa" w:w="1800"/>
            <w:shd w:fill="FFFFFF" w:color="auto" w:val="clear"/>
            <w:tcMar>
              <w:top w:type="dxa" w:w="60"/>
              <w:left w:type="dxa" w:w="80"/>
              <w:bottom w:type="dxa" w:w="60"/>
              <w:right w:type="dxa" w:w="80"/>
            </w:tcMar>
          </w:tcPr>
          <w:p>
            <w:r>
              <w:rPr>
                <w:color w:val="2C3E50"/>
                <w:sz w:val="18"/>
                <w:szCs w:val="18"/>
              </w:rPr>
              <w:t xml:space="preserve">64</w:t>
            </w:r>
          </w:p>
        </w:tc>
        <w:tc>
          <w:tcPr>
            <w:tcW w:type="dxa" w:w="4400"/>
            <w:shd w:fill="FFFFFF" w:color="auto" w:val="clear"/>
            <w:tcMar>
              <w:top w:type="dxa" w:w="60"/>
              <w:left w:type="dxa" w:w="80"/>
              <w:bottom w:type="dxa" w:w="60"/>
              <w:right w:type="dxa" w:w="80"/>
            </w:tcMar>
          </w:tcPr>
          <w:p>
            <w:r>
              <w:rPr>
                <w:color w:val="2C3E50"/>
                <w:sz w:val="18"/>
                <w:szCs w:val="18"/>
              </w:rPr>
              <w:t xml:space="preserve">gRPC max message size. Lower on desktops.</w:t>
            </w:r>
          </w:p>
        </w:tc>
        <w:tc>
          <w:tcPr>
            <w:tcW w:type="dxa" w:w="1800"/>
            <w:shd w:fill="FFFFFF" w:color="auto" w:val="clear"/>
            <w:tcMar>
              <w:top w:type="dxa" w:w="60"/>
              <w:left w:type="dxa" w:w="80"/>
              <w:bottom w:type="dxa" w:w="60"/>
              <w:right w:type="dxa" w:w="80"/>
            </w:tcMar>
          </w:tcPr>
          <w:p>
            <w:r>
              <w:rPr>
                <w:color w:val="2C3E50"/>
                <w:sz w:val="18"/>
                <w:szCs w:val="18"/>
              </w:rPr>
              <w:t xml:space="preserve">Global / Group</w:t>
            </w:r>
          </w:p>
        </w:tc>
      </w:tr>
      <w:tr>
        <w:tc>
          <w:tcPr>
            <w:tcW w:type="dxa" w:w="1600"/>
            <w:shd w:fill="EBF5FB" w:color="auto" w:val="clear"/>
            <w:tcMar>
              <w:top w:type="dxa" w:w="60"/>
              <w:left w:type="dxa" w:w="80"/>
              <w:bottom w:type="dxa" w:w="60"/>
              <w:right w:type="dxa" w:w="80"/>
            </w:tcMar>
          </w:tcPr>
          <w:p>
            <w:r>
              <w:rPr>
                <w:color w:val="2C3E50"/>
                <w:sz w:val="18"/>
                <w:szCs w:val="18"/>
              </w:rPr>
              <w:t xml:space="preserve">LogCollectPolicy</w:t>
            </w:r>
          </w:p>
        </w:tc>
        <w:tc>
          <w:tcPr>
            <w:tcW w:type="dxa" w:w="2200"/>
            <w:shd w:fill="EBF5FB" w:color="auto" w:val="clear"/>
            <w:tcMar>
              <w:top w:type="dxa" w:w="60"/>
              <w:left w:type="dxa" w:w="80"/>
              <w:bottom w:type="dxa" w:w="60"/>
              <w:right w:type="dxa" w:w="80"/>
            </w:tcMar>
          </w:tcPr>
          <w:p>
            <w:r>
              <w:rPr>
                <w:color w:val="2C3E50"/>
                <w:sz w:val="18"/>
                <w:szCs w:val="18"/>
              </w:rPr>
              <w:t xml:space="preserve">windows_event_channels</w:t>
            </w:r>
          </w:p>
        </w:tc>
        <w:tc>
          <w:tcPr>
            <w:tcW w:type="dxa" w:w="1800"/>
            <w:shd w:fill="EBF5FB" w:color="auto" w:val="clear"/>
            <w:tcMar>
              <w:top w:type="dxa" w:w="60"/>
              <w:left w:type="dxa" w:w="80"/>
              <w:bottom w:type="dxa" w:w="60"/>
              <w:right w:type="dxa" w:w="80"/>
            </w:tcMar>
          </w:tcPr>
          <w:p>
            <w:r>
              <w:rPr>
                <w:color w:val="2C3E50"/>
                <w:sz w:val="18"/>
                <w:szCs w:val="18"/>
              </w:rPr>
              <w:t xml:space="preserve">string[]</w:t>
            </w:r>
          </w:p>
        </w:tc>
        <w:tc>
          <w:tcPr>
            <w:tcW w:type="dxa" w:w="1800"/>
            <w:shd w:fill="EBF5FB" w:color="auto" w:val="clear"/>
            <w:tcMar>
              <w:top w:type="dxa" w:w="60"/>
              <w:left w:type="dxa" w:w="80"/>
              <w:bottom w:type="dxa" w:w="60"/>
              <w:right w:type="dxa" w:w="80"/>
            </w:tcMar>
          </w:tcPr>
          <w:p>
            <w:r>
              <w:rPr>
                <w:color w:val="2C3E50"/>
                <w:sz w:val="18"/>
                <w:szCs w:val="18"/>
              </w:rPr>
              <w:t xml:space="preserve">9 default channels</w:t>
            </w:r>
          </w:p>
        </w:tc>
        <w:tc>
          <w:tcPr>
            <w:tcW w:type="dxa" w:w="4400"/>
            <w:shd w:fill="EBF5FB" w:color="auto" w:val="clear"/>
            <w:tcMar>
              <w:top w:type="dxa" w:w="60"/>
              <w:left w:type="dxa" w:w="80"/>
              <w:bottom w:type="dxa" w:w="60"/>
              <w:right w:type="dxa" w:w="80"/>
            </w:tcMar>
          </w:tcPr>
          <w:p>
            <w:r>
              <w:rPr>
                <w:color w:val="2C3E50"/>
                <w:sz w:val="18"/>
                <w:szCs w:val="18"/>
              </w:rPr>
              <w:t xml:space="preserve">List of Windows Event Log channel names to subscribe.</w:t>
            </w:r>
          </w:p>
        </w:tc>
        <w:tc>
          <w:tcPr>
            <w:tcW w:type="dxa" w:w="1800"/>
            <w:shd w:fill="EBF5FB" w:color="auto" w:val="clear"/>
            <w:tcMar>
              <w:top w:type="dxa" w:w="60"/>
              <w:left w:type="dxa" w:w="80"/>
              <w:bottom w:type="dxa" w:w="60"/>
              <w:right w:type="dxa" w:w="80"/>
            </w:tcMar>
          </w:tcPr>
          <w:p>
            <w:r>
              <w:rPr>
                <w:color w:val="2C3E50"/>
                <w:sz w:val="18"/>
                <w:szCs w:val="18"/>
              </w:rPr>
              <w:t xml:space="preserve">Global / Group</w:t>
            </w:r>
          </w:p>
        </w:tc>
      </w:tr>
      <w:tr>
        <w:tc>
          <w:tcPr>
            <w:tcW w:type="dxa" w:w="1600"/>
            <w:shd w:fill="FFFFFF" w:color="auto" w:val="clear"/>
            <w:tcMar>
              <w:top w:type="dxa" w:w="60"/>
              <w:left w:type="dxa" w:w="80"/>
              <w:bottom w:type="dxa" w:w="60"/>
              <w:right w:type="dxa" w:w="80"/>
            </w:tcMar>
          </w:tcPr>
          <w:p>
            <w:r>
              <w:rPr>
                <w:color w:val="2C3E50"/>
                <w:sz w:val="18"/>
                <w:szCs w:val="18"/>
              </w:rPr>
              <w:t xml:space="preserve">LogCollectPolicy</w:t>
            </w:r>
          </w:p>
        </w:tc>
        <w:tc>
          <w:tcPr>
            <w:tcW w:type="dxa" w:w="2200"/>
            <w:shd w:fill="FFFFFF" w:color="auto" w:val="clear"/>
            <w:tcMar>
              <w:top w:type="dxa" w:w="60"/>
              <w:left w:type="dxa" w:w="80"/>
              <w:bottom w:type="dxa" w:w="60"/>
              <w:right w:type="dxa" w:w="80"/>
            </w:tcMar>
          </w:tcPr>
          <w:p>
            <w:r>
              <w:rPr>
                <w:color w:val="2C3E50"/>
                <w:sz w:val="18"/>
                <w:szCs w:val="18"/>
              </w:rPr>
              <w:t xml:space="preserve">syslog_ports</w:t>
            </w:r>
          </w:p>
        </w:tc>
        <w:tc>
          <w:tcPr>
            <w:tcW w:type="dxa" w:w="1800"/>
            <w:shd w:fill="FFFFFF" w:color="auto" w:val="clear"/>
            <w:tcMar>
              <w:top w:type="dxa" w:w="60"/>
              <w:left w:type="dxa" w:w="80"/>
              <w:bottom w:type="dxa" w:w="60"/>
              <w:right w:type="dxa" w:w="80"/>
            </w:tcMar>
          </w:tcPr>
          <w:p>
            <w:r>
              <w:rPr>
                <w:color w:val="2C3E50"/>
                <w:sz w:val="18"/>
                <w:szCs w:val="18"/>
              </w:rPr>
              <w:t xml:space="preserve">map[datatype]port</w:t>
            </w:r>
          </w:p>
        </w:tc>
        <w:tc>
          <w:tcPr>
            <w:tcW w:type="dxa" w:w="1800"/>
            <w:shd w:fill="FFFFFF" w:color="auto" w:val="clear"/>
            <w:tcMar>
              <w:top w:type="dxa" w:w="60"/>
              <w:left w:type="dxa" w:w="80"/>
              <w:bottom w:type="dxa" w:w="60"/>
              <w:right w:type="dxa" w:w="80"/>
            </w:tcMar>
          </w:tcPr>
          <w:p>
            <w:r>
              <w:rPr>
                <w:color w:val="2C3E50"/>
                <w:sz w:val="18"/>
                <w:szCs w:val="18"/>
              </w:rPr>
              <w:t xml:space="preserve">see const.go</w:t>
            </w:r>
          </w:p>
        </w:tc>
        <w:tc>
          <w:tcPr>
            <w:tcW w:type="dxa" w:w="4400"/>
            <w:shd w:fill="FFFFFF" w:color="auto" w:val="clear"/>
            <w:tcMar>
              <w:top w:type="dxa" w:w="60"/>
              <w:left w:type="dxa" w:w="80"/>
              <w:bottom w:type="dxa" w:w="60"/>
              <w:right w:type="dxa" w:w="80"/>
            </w:tcMar>
          </w:tcPr>
          <w:p>
            <w:r>
              <w:rPr>
                <w:color w:val="2C3E50"/>
                <w:sz w:val="18"/>
                <w:szCs w:val="18"/>
              </w:rPr>
              <w:t xml:space="preserve">Per-datatype syslog listener ports.</w:t>
            </w:r>
          </w:p>
        </w:tc>
        <w:tc>
          <w:tcPr>
            <w:tcW w:type="dxa" w:w="1800"/>
            <w:shd w:fill="FFFFFF" w:color="auto" w:val="clear"/>
            <w:tcMar>
              <w:top w:type="dxa" w:w="60"/>
              <w:left w:type="dxa" w:w="80"/>
              <w:bottom w:type="dxa" w:w="60"/>
              <w:right w:type="dxa" w:w="80"/>
            </w:tcMar>
          </w:tcPr>
          <w:p>
            <w:r>
              <w:rPr>
                <w:color w:val="2C3E50"/>
                <w:sz w:val="18"/>
                <w:szCs w:val="18"/>
              </w:rPr>
              <w:t xml:space="preserve">Global / Group</w:t>
            </w:r>
          </w:p>
        </w:tc>
      </w:tr>
      <w:tr>
        <w:tc>
          <w:tcPr>
            <w:tcW w:type="dxa" w:w="1600"/>
            <w:shd w:fill="EBF5FB" w:color="auto" w:val="clear"/>
            <w:tcMar>
              <w:top w:type="dxa" w:w="60"/>
              <w:left w:type="dxa" w:w="80"/>
              <w:bottom w:type="dxa" w:w="60"/>
              <w:right w:type="dxa" w:w="80"/>
            </w:tcMar>
          </w:tcPr>
          <w:p>
            <w:r>
              <w:rPr>
                <w:color w:val="2C3E50"/>
                <w:sz w:val="18"/>
                <w:szCs w:val="18"/>
              </w:rPr>
              <w:t xml:space="preserve">LogCollectPolicy</w:t>
            </w:r>
          </w:p>
        </w:tc>
        <w:tc>
          <w:tcPr>
            <w:tcW w:type="dxa" w:w="2200"/>
            <w:shd w:fill="EBF5FB" w:color="auto" w:val="clear"/>
            <w:tcMar>
              <w:top w:type="dxa" w:w="60"/>
              <w:left w:type="dxa" w:w="80"/>
              <w:bottom w:type="dxa" w:w="60"/>
              <w:right w:type="dxa" w:w="80"/>
            </w:tcMar>
          </w:tcPr>
          <w:p>
            <w:r>
              <w:rPr>
                <w:color w:val="2C3E50"/>
                <w:sz w:val="18"/>
                <w:szCs w:val="18"/>
              </w:rPr>
              <w:t xml:space="preserve">netflow_port</w:t>
            </w:r>
          </w:p>
        </w:tc>
        <w:tc>
          <w:tcPr>
            <w:tcW w:type="dxa" w:w="1800"/>
            <w:shd w:fill="EBF5FB" w:color="auto" w:val="clear"/>
            <w:tcMar>
              <w:top w:type="dxa" w:w="60"/>
              <w:left w:type="dxa" w:w="80"/>
              <w:bottom w:type="dxa" w:w="60"/>
              <w:right w:type="dxa" w:w="80"/>
            </w:tcMar>
          </w:tcPr>
          <w:p>
            <w:r>
              <w:rPr>
                <w:color w:val="2C3E50"/>
                <w:sz w:val="18"/>
                <w:szCs w:val="18"/>
              </w:rPr>
              <w:t xml:space="preserve">int</w:t>
            </w:r>
          </w:p>
        </w:tc>
        <w:tc>
          <w:tcPr>
            <w:tcW w:type="dxa" w:w="1800"/>
            <w:shd w:fill="EBF5FB" w:color="auto" w:val="clear"/>
            <w:tcMar>
              <w:top w:type="dxa" w:w="60"/>
              <w:left w:type="dxa" w:w="80"/>
              <w:bottom w:type="dxa" w:w="60"/>
              <w:right w:type="dxa" w:w="80"/>
            </w:tcMar>
          </w:tcPr>
          <w:p>
            <w:r>
              <w:rPr>
                <w:color w:val="2C3E50"/>
                <w:sz w:val="18"/>
                <w:szCs w:val="18"/>
              </w:rPr>
              <w:t xml:space="preserve">2055</w:t>
            </w:r>
          </w:p>
        </w:tc>
        <w:tc>
          <w:tcPr>
            <w:tcW w:type="dxa" w:w="4400"/>
            <w:shd w:fill="EBF5FB" w:color="auto" w:val="clear"/>
            <w:tcMar>
              <w:top w:type="dxa" w:w="60"/>
              <w:left w:type="dxa" w:w="80"/>
              <w:bottom w:type="dxa" w:w="60"/>
              <w:right w:type="dxa" w:w="80"/>
            </w:tcMar>
          </w:tcPr>
          <w:p>
            <w:r>
              <w:rPr>
                <w:color w:val="2C3E50"/>
                <w:sz w:val="18"/>
                <w:szCs w:val="18"/>
              </w:rPr>
              <w:t xml:space="preserve">UDP port for NetFlow/IPFIX collection.</w:t>
            </w:r>
          </w:p>
        </w:tc>
        <w:tc>
          <w:tcPr>
            <w:tcW w:type="dxa" w:w="1800"/>
            <w:shd w:fill="EBF5FB" w:color="auto" w:val="clear"/>
            <w:tcMar>
              <w:top w:type="dxa" w:w="60"/>
              <w:left w:type="dxa" w:w="80"/>
              <w:bottom w:type="dxa" w:w="60"/>
              <w:right w:type="dxa" w:w="80"/>
            </w:tcMar>
          </w:tcPr>
          <w:p>
            <w:r>
              <w:rPr>
                <w:color w:val="2C3E50"/>
                <w:sz w:val="18"/>
                <w:szCs w:val="18"/>
              </w:rPr>
              <w:t xml:space="preserve">Global / Group</w:t>
            </w:r>
          </w:p>
        </w:tc>
      </w:tr>
      <w:tr>
        <w:tc>
          <w:tcPr>
            <w:tcW w:type="dxa" w:w="1600"/>
            <w:shd w:fill="FFFFFF" w:color="auto" w:val="clear"/>
            <w:tcMar>
              <w:top w:type="dxa" w:w="60"/>
              <w:left w:type="dxa" w:w="80"/>
              <w:bottom w:type="dxa" w:w="60"/>
              <w:right w:type="dxa" w:w="80"/>
            </w:tcMar>
          </w:tcPr>
          <w:p>
            <w:r>
              <w:rPr>
                <w:color w:val="2C3E50"/>
                <w:sz w:val="18"/>
                <w:szCs w:val="18"/>
              </w:rPr>
              <w:t xml:space="preserve">LogCollectPolicy</w:t>
            </w:r>
          </w:p>
        </w:tc>
        <w:tc>
          <w:tcPr>
            <w:tcW w:type="dxa" w:w="2200"/>
            <w:shd w:fill="FFFFFF" w:color="auto" w:val="clear"/>
            <w:tcMar>
              <w:top w:type="dxa" w:w="60"/>
              <w:left w:type="dxa" w:w="80"/>
              <w:bottom w:type="dxa" w:w="60"/>
              <w:right w:type="dxa" w:w="80"/>
            </w:tcMar>
          </w:tcPr>
          <w:p>
            <w:r>
              <w:rPr>
                <w:color w:val="2C3E50"/>
                <w:sz w:val="18"/>
                <w:szCs w:val="18"/>
              </w:rPr>
              <w:t xml:space="preserve">file_globs</w:t>
            </w:r>
          </w:p>
        </w:tc>
        <w:tc>
          <w:tcPr>
            <w:tcW w:type="dxa" w:w="1800"/>
            <w:shd w:fill="FFFFFF" w:color="auto" w:val="clear"/>
            <w:tcMar>
              <w:top w:type="dxa" w:w="60"/>
              <w:left w:type="dxa" w:w="80"/>
              <w:bottom w:type="dxa" w:w="60"/>
              <w:right w:type="dxa" w:w="80"/>
            </w:tcMar>
          </w:tcPr>
          <w:p>
            <w:r>
              <w:rPr>
                <w:color w:val="2C3E50"/>
                <w:sz w:val="18"/>
                <w:szCs w:val="18"/>
              </w:rPr>
              <w:t xml:space="preserve">map[datatype][]glob</w:t>
            </w:r>
          </w:p>
        </w:tc>
        <w:tc>
          <w:tcPr>
            <w:tcW w:type="dxa" w:w="1800"/>
            <w:shd w:fill="FFFFFF" w:color="auto" w:val="clear"/>
            <w:tcMar>
              <w:top w:type="dxa" w:w="60"/>
              <w:left w:type="dxa" w:w="80"/>
              <w:bottom w:type="dxa" w:w="60"/>
              <w:right w:type="dxa" w:w="80"/>
            </w:tcMar>
          </w:tcPr>
          <w:p>
            <w:r>
              <w:rPr>
                <w:color w:val="2C3E50"/>
                <w:sz w:val="18"/>
                <w:szCs w:val="18"/>
              </w:rPr>
              <w:t xml:space="preserve">see FilePaths</w:t>
            </w:r>
          </w:p>
        </w:tc>
        <w:tc>
          <w:tcPr>
            <w:tcW w:type="dxa" w:w="4400"/>
            <w:shd w:fill="FFFFFF" w:color="auto" w:val="clear"/>
            <w:tcMar>
              <w:top w:type="dxa" w:w="60"/>
              <w:left w:type="dxa" w:w="80"/>
              <w:bottom w:type="dxa" w:w="60"/>
              <w:right w:type="dxa" w:w="80"/>
            </w:tcMar>
          </w:tcPr>
          <w:p>
            <w:r>
              <w:rPr>
                <w:color w:val="2C3E50"/>
                <w:sz w:val="18"/>
                <w:szCs w:val="18"/>
              </w:rPr>
              <w:t xml:space="preserve">Glob patterns per data type for file tailer.</w:t>
            </w:r>
          </w:p>
        </w:tc>
        <w:tc>
          <w:tcPr>
            <w:tcW w:type="dxa" w:w="1800"/>
            <w:shd w:fill="FFFFFF" w:color="auto" w:val="clear"/>
            <w:tcMar>
              <w:top w:type="dxa" w:w="60"/>
              <w:left w:type="dxa" w:w="80"/>
              <w:bottom w:type="dxa" w:w="60"/>
              <w:right w:type="dxa" w:w="80"/>
            </w:tcMar>
          </w:tcPr>
          <w:p>
            <w:r>
              <w:rPr>
                <w:color w:val="2C3E50"/>
                <w:sz w:val="18"/>
                <w:szCs w:val="18"/>
              </w:rPr>
              <w:t xml:space="preserve">Group / Agent</w:t>
            </w:r>
          </w:p>
        </w:tc>
      </w:tr>
      <w:tr>
        <w:tc>
          <w:tcPr>
            <w:tcW w:type="dxa" w:w="1600"/>
            <w:shd w:fill="EBF5FB" w:color="auto" w:val="clear"/>
            <w:tcMar>
              <w:top w:type="dxa" w:w="60"/>
              <w:left w:type="dxa" w:w="80"/>
              <w:bottom w:type="dxa" w:w="60"/>
              <w:right w:type="dxa" w:w="80"/>
            </w:tcMar>
          </w:tcPr>
          <w:p>
            <w:r>
              <w:rPr>
                <w:color w:val="2C3E50"/>
                <w:sz w:val="18"/>
                <w:szCs w:val="18"/>
              </w:rPr>
              <w:t xml:space="preserve">LogCollectPolicy</w:t>
            </w:r>
          </w:p>
        </w:tc>
        <w:tc>
          <w:tcPr>
            <w:tcW w:type="dxa" w:w="2200"/>
            <w:shd w:fill="EBF5FB" w:color="auto" w:val="clear"/>
            <w:tcMar>
              <w:top w:type="dxa" w:w="60"/>
              <w:left w:type="dxa" w:w="80"/>
              <w:bottom w:type="dxa" w:w="60"/>
              <w:right w:type="dxa" w:w="80"/>
            </w:tcMar>
          </w:tcPr>
          <w:p>
            <w:r>
              <w:rPr>
                <w:color w:val="2C3E50"/>
                <w:sz w:val="18"/>
                <w:szCs w:val="18"/>
              </w:rPr>
              <w:t xml:space="preserve">journald_enabled</w:t>
            </w:r>
          </w:p>
        </w:tc>
        <w:tc>
          <w:tcPr>
            <w:tcW w:type="dxa" w:w="1800"/>
            <w:shd w:fill="EBF5FB" w:color="auto" w:val="clear"/>
            <w:tcMar>
              <w:top w:type="dxa" w:w="60"/>
              <w:left w:type="dxa" w:w="80"/>
              <w:bottom w:type="dxa" w:w="60"/>
              <w:right w:type="dxa" w:w="80"/>
            </w:tcMar>
          </w:tcPr>
          <w:p>
            <w:r>
              <w:rPr>
                <w:color w:val="2C3E50"/>
                <w:sz w:val="18"/>
                <w:szCs w:val="18"/>
              </w:rPr>
              <w:t xml:space="preserve">bool</w:t>
            </w:r>
          </w:p>
        </w:tc>
        <w:tc>
          <w:tcPr>
            <w:tcW w:type="dxa" w:w="1800"/>
            <w:shd w:fill="EBF5FB" w:color="auto" w:val="clear"/>
            <w:tcMar>
              <w:top w:type="dxa" w:w="60"/>
              <w:left w:type="dxa" w:w="80"/>
              <w:bottom w:type="dxa" w:w="60"/>
              <w:right w:type="dxa" w:w="80"/>
            </w:tcMar>
          </w:tcPr>
          <w:p>
            <w:r>
              <w:rPr>
                <w:color w:val="2C3E50"/>
                <w:sz w:val="18"/>
                <w:szCs w:val="18"/>
              </w:rPr>
              <w:t xml:space="preserve">true</w:t>
            </w:r>
          </w:p>
        </w:tc>
        <w:tc>
          <w:tcPr>
            <w:tcW w:type="dxa" w:w="4400"/>
            <w:shd w:fill="EBF5FB" w:color="auto" w:val="clear"/>
            <w:tcMar>
              <w:top w:type="dxa" w:w="60"/>
              <w:left w:type="dxa" w:w="80"/>
              <w:bottom w:type="dxa" w:w="60"/>
              <w:right w:type="dxa" w:w="80"/>
            </w:tcMar>
          </w:tcPr>
          <w:p>
            <w:r>
              <w:rPr>
                <w:color w:val="2C3E50"/>
                <w:sz w:val="18"/>
                <w:szCs w:val="18"/>
              </w:rPr>
              <w:t xml:space="preserve">Enable journald -f collection on Linux.</w:t>
            </w:r>
          </w:p>
        </w:tc>
        <w:tc>
          <w:tcPr>
            <w:tcW w:type="dxa" w:w="1800"/>
            <w:shd w:fill="EBF5FB" w:color="auto" w:val="clear"/>
            <w:tcMar>
              <w:top w:type="dxa" w:w="60"/>
              <w:left w:type="dxa" w:w="80"/>
              <w:bottom w:type="dxa" w:w="60"/>
              <w:right w:type="dxa" w:w="80"/>
            </w:tcMar>
          </w:tcPr>
          <w:p>
            <w:r>
              <w:rPr>
                <w:color w:val="2C3E50"/>
                <w:sz w:val="18"/>
                <w:szCs w:val="18"/>
              </w:rPr>
              <w:t xml:space="preserve">Group / Agent</w:t>
            </w:r>
          </w:p>
        </w:tc>
      </w:tr>
      <w:tr>
        <w:tc>
          <w:tcPr>
            <w:tcW w:type="dxa" w:w="1600"/>
            <w:shd w:fill="FFFFFF" w:color="auto" w:val="clear"/>
            <w:tcMar>
              <w:top w:type="dxa" w:w="60"/>
              <w:left w:type="dxa" w:w="80"/>
              <w:bottom w:type="dxa" w:w="60"/>
              <w:right w:type="dxa" w:w="80"/>
            </w:tcMar>
          </w:tcPr>
          <w:p>
            <w:r>
              <w:rPr>
                <w:color w:val="2C3E50"/>
                <w:sz w:val="18"/>
                <w:szCs w:val="18"/>
              </w:rPr>
              <w:t xml:space="preserve">LogCollectPolicy</w:t>
            </w:r>
          </w:p>
        </w:tc>
        <w:tc>
          <w:tcPr>
            <w:tcW w:type="dxa" w:w="2200"/>
            <w:shd w:fill="FFFFFF" w:color="auto" w:val="clear"/>
            <w:tcMar>
              <w:top w:type="dxa" w:w="60"/>
              <w:left w:type="dxa" w:w="80"/>
              <w:bottom w:type="dxa" w:w="60"/>
              <w:right w:type="dxa" w:w="80"/>
            </w:tcMar>
          </w:tcPr>
          <w:p>
            <w:r>
              <w:rPr>
                <w:color w:val="2C3E50"/>
                <w:sz w:val="18"/>
                <w:szCs w:val="18"/>
              </w:rPr>
              <w:t xml:space="preserve">auditd_enabled</w:t>
            </w:r>
          </w:p>
        </w:tc>
        <w:tc>
          <w:tcPr>
            <w:tcW w:type="dxa" w:w="1800"/>
            <w:shd w:fill="FFFFFF" w:color="auto" w:val="clear"/>
            <w:tcMar>
              <w:top w:type="dxa" w:w="60"/>
              <w:left w:type="dxa" w:w="80"/>
              <w:bottom w:type="dxa" w:w="60"/>
              <w:right w:type="dxa" w:w="80"/>
            </w:tcMar>
          </w:tcPr>
          <w:p>
            <w:r>
              <w:rPr>
                <w:color w:val="2C3E50"/>
                <w:sz w:val="18"/>
                <w:szCs w:val="18"/>
              </w:rPr>
              <w:t xml:space="preserve">bool</w:t>
            </w:r>
          </w:p>
        </w:tc>
        <w:tc>
          <w:tcPr>
            <w:tcW w:type="dxa" w:w="1800"/>
            <w:shd w:fill="FFFFFF" w:color="auto" w:val="clear"/>
            <w:tcMar>
              <w:top w:type="dxa" w:w="60"/>
              <w:left w:type="dxa" w:w="80"/>
              <w:bottom w:type="dxa" w:w="60"/>
              <w:right w:type="dxa" w:w="80"/>
            </w:tcMar>
          </w:tcPr>
          <w:p>
            <w:r>
              <w:rPr>
                <w:color w:val="2C3E50"/>
                <w:sz w:val="18"/>
                <w:szCs w:val="18"/>
              </w:rPr>
              <w:t xml:space="preserve">true</w:t>
            </w:r>
          </w:p>
        </w:tc>
        <w:tc>
          <w:tcPr>
            <w:tcW w:type="dxa" w:w="4400"/>
            <w:shd w:fill="FFFFFF" w:color="auto" w:val="clear"/>
            <w:tcMar>
              <w:top w:type="dxa" w:w="60"/>
              <w:left w:type="dxa" w:w="80"/>
              <w:bottom w:type="dxa" w:w="60"/>
              <w:right w:type="dxa" w:w="80"/>
            </w:tcMar>
          </w:tcPr>
          <w:p>
            <w:r>
              <w:rPr>
                <w:color w:val="2C3E50"/>
                <w:sz w:val="18"/>
                <w:szCs w:val="18"/>
              </w:rPr>
              <w:t xml:space="preserve">Enable auditd netlink collection on Linux (requires CAP_AUDIT_READ).</w:t>
            </w:r>
          </w:p>
        </w:tc>
        <w:tc>
          <w:tcPr>
            <w:tcW w:type="dxa" w:w="1800"/>
            <w:shd w:fill="FFFFFF" w:color="auto" w:val="clear"/>
            <w:tcMar>
              <w:top w:type="dxa" w:w="60"/>
              <w:left w:type="dxa" w:w="80"/>
              <w:bottom w:type="dxa" w:w="60"/>
              <w:right w:type="dxa" w:w="80"/>
            </w:tcMar>
          </w:tcPr>
          <w:p>
            <w:r>
              <w:rPr>
                <w:color w:val="2C3E50"/>
                <w:sz w:val="18"/>
                <w:szCs w:val="18"/>
              </w:rPr>
              <w:t xml:space="preserve">Group / Agent</w:t>
            </w:r>
          </w:p>
        </w:tc>
      </w:tr>
      <w:tr>
        <w:tc>
          <w:tcPr>
            <w:tcW w:type="dxa" w:w="1600"/>
            <w:shd w:fill="EBF5FB" w:color="auto" w:val="clear"/>
            <w:tcMar>
              <w:top w:type="dxa" w:w="60"/>
              <w:left w:type="dxa" w:w="80"/>
              <w:bottom w:type="dxa" w:w="60"/>
              <w:right w:type="dxa" w:w="80"/>
            </w:tcMar>
          </w:tcPr>
          <w:p>
            <w:r>
              <w:rPr>
                <w:color w:val="2C3E50"/>
                <w:sz w:val="18"/>
                <w:szCs w:val="18"/>
              </w:rPr>
              <w:t xml:space="preserve">EdrPolicy</w:t>
            </w:r>
          </w:p>
        </w:tc>
        <w:tc>
          <w:tcPr>
            <w:tcW w:type="dxa" w:w="2200"/>
            <w:shd w:fill="EBF5FB" w:color="auto" w:val="clear"/>
            <w:tcMar>
              <w:top w:type="dxa" w:w="60"/>
              <w:left w:type="dxa" w:w="80"/>
              <w:bottom w:type="dxa" w:w="60"/>
              <w:right w:type="dxa" w:w="80"/>
            </w:tcMar>
          </w:tcPr>
          <w:p>
            <w:r>
              <w:rPr>
                <w:color w:val="2C3E50"/>
                <w:sz w:val="18"/>
                <w:szCs w:val="18"/>
              </w:rPr>
              <w:t xml:space="preserve">process_watch_enabled</w:t>
            </w:r>
          </w:p>
        </w:tc>
        <w:tc>
          <w:tcPr>
            <w:tcW w:type="dxa" w:w="1800"/>
            <w:shd w:fill="EBF5FB" w:color="auto" w:val="clear"/>
            <w:tcMar>
              <w:top w:type="dxa" w:w="60"/>
              <w:left w:type="dxa" w:w="80"/>
              <w:bottom w:type="dxa" w:w="60"/>
              <w:right w:type="dxa" w:w="80"/>
            </w:tcMar>
          </w:tcPr>
          <w:p>
            <w:r>
              <w:rPr>
                <w:color w:val="2C3E50"/>
                <w:sz w:val="18"/>
                <w:szCs w:val="18"/>
              </w:rPr>
              <w:t xml:space="preserve">bool</w:t>
            </w:r>
          </w:p>
        </w:tc>
        <w:tc>
          <w:tcPr>
            <w:tcW w:type="dxa" w:w="1800"/>
            <w:shd w:fill="EBF5FB" w:color="auto" w:val="clear"/>
            <w:tcMar>
              <w:top w:type="dxa" w:w="60"/>
              <w:left w:type="dxa" w:w="80"/>
              <w:bottom w:type="dxa" w:w="60"/>
              <w:right w:type="dxa" w:w="80"/>
            </w:tcMar>
          </w:tcPr>
          <w:p>
            <w:r>
              <w:rPr>
                <w:color w:val="2C3E50"/>
                <w:sz w:val="18"/>
                <w:szCs w:val="18"/>
              </w:rPr>
              <w:t xml:space="preserve">true (log-edr)</w:t>
            </w:r>
          </w:p>
        </w:tc>
        <w:tc>
          <w:tcPr>
            <w:tcW w:type="dxa" w:w="4400"/>
            <w:shd w:fill="EBF5FB" w:color="auto" w:val="clear"/>
            <w:tcMar>
              <w:top w:type="dxa" w:w="60"/>
              <w:left w:type="dxa" w:w="80"/>
              <w:bottom w:type="dxa" w:w="60"/>
              <w:right w:type="dxa" w:w="80"/>
            </w:tcMar>
          </w:tcPr>
          <w:p>
            <w:r>
              <w:rPr>
                <w:color w:val="2C3E50"/>
                <w:sz w:val="18"/>
                <w:szCs w:val="18"/>
              </w:rPr>
              <w:t xml:space="preserve">Enable ETW/eBPF process creation telemetry.</w:t>
            </w:r>
          </w:p>
        </w:tc>
        <w:tc>
          <w:tcPr>
            <w:tcW w:type="dxa" w:w="1800"/>
            <w:shd w:fill="EBF5FB" w:color="auto" w:val="clear"/>
            <w:tcMar>
              <w:top w:type="dxa" w:w="60"/>
              <w:left w:type="dxa" w:w="80"/>
              <w:bottom w:type="dxa" w:w="60"/>
              <w:right w:type="dxa" w:w="80"/>
            </w:tcMar>
          </w:tcPr>
          <w:p>
            <w:r>
              <w:rPr>
                <w:color w:val="2C3E50"/>
                <w:sz w:val="18"/>
                <w:szCs w:val="18"/>
              </w:rPr>
              <w:t xml:space="preserve">Group / Agent</w:t>
            </w:r>
          </w:p>
        </w:tc>
      </w:tr>
      <w:tr>
        <w:tc>
          <w:tcPr>
            <w:tcW w:type="dxa" w:w="1600"/>
            <w:shd w:fill="FFFFFF" w:color="auto" w:val="clear"/>
            <w:tcMar>
              <w:top w:type="dxa" w:w="60"/>
              <w:left w:type="dxa" w:w="80"/>
              <w:bottom w:type="dxa" w:w="60"/>
              <w:right w:type="dxa" w:w="80"/>
            </w:tcMar>
          </w:tcPr>
          <w:p>
            <w:r>
              <w:rPr>
                <w:color w:val="2C3E50"/>
                <w:sz w:val="18"/>
                <w:szCs w:val="18"/>
              </w:rPr>
              <w:t xml:space="preserve">EdrPolicy</w:t>
            </w:r>
          </w:p>
        </w:tc>
        <w:tc>
          <w:tcPr>
            <w:tcW w:type="dxa" w:w="2200"/>
            <w:shd w:fill="FFFFFF" w:color="auto" w:val="clear"/>
            <w:tcMar>
              <w:top w:type="dxa" w:w="60"/>
              <w:left w:type="dxa" w:w="80"/>
              <w:bottom w:type="dxa" w:w="60"/>
              <w:right w:type="dxa" w:w="80"/>
            </w:tcMar>
          </w:tcPr>
          <w:p>
            <w:r>
              <w:rPr>
                <w:color w:val="2C3E50"/>
                <w:sz w:val="18"/>
                <w:szCs w:val="18"/>
              </w:rPr>
              <w:t xml:space="preserve">network_watch_enabled</w:t>
            </w:r>
          </w:p>
        </w:tc>
        <w:tc>
          <w:tcPr>
            <w:tcW w:type="dxa" w:w="1800"/>
            <w:shd w:fill="FFFFFF" w:color="auto" w:val="clear"/>
            <w:tcMar>
              <w:top w:type="dxa" w:w="60"/>
              <w:left w:type="dxa" w:w="80"/>
              <w:bottom w:type="dxa" w:w="60"/>
              <w:right w:type="dxa" w:w="80"/>
            </w:tcMar>
          </w:tcPr>
          <w:p>
            <w:r>
              <w:rPr>
                <w:color w:val="2C3E50"/>
                <w:sz w:val="18"/>
                <w:szCs w:val="18"/>
              </w:rPr>
              <w:t xml:space="preserve">bool</w:t>
            </w:r>
          </w:p>
        </w:tc>
        <w:tc>
          <w:tcPr>
            <w:tcW w:type="dxa" w:w="1800"/>
            <w:shd w:fill="FFFFFF" w:color="auto" w:val="clear"/>
            <w:tcMar>
              <w:top w:type="dxa" w:w="60"/>
              <w:left w:type="dxa" w:w="80"/>
              <w:bottom w:type="dxa" w:w="60"/>
              <w:right w:type="dxa" w:w="80"/>
            </w:tcMar>
          </w:tcPr>
          <w:p>
            <w:r>
              <w:rPr>
                <w:color w:val="2C3E50"/>
                <w:sz w:val="18"/>
                <w:szCs w:val="18"/>
              </w:rPr>
              <w:t xml:space="preserve">true (log-edr)</w:t>
            </w:r>
          </w:p>
        </w:tc>
        <w:tc>
          <w:tcPr>
            <w:tcW w:type="dxa" w:w="4400"/>
            <w:shd w:fill="FFFFFF" w:color="auto" w:val="clear"/>
            <w:tcMar>
              <w:top w:type="dxa" w:w="60"/>
              <w:left w:type="dxa" w:w="80"/>
              <w:bottom w:type="dxa" w:w="60"/>
              <w:right w:type="dxa" w:w="80"/>
            </w:tcMar>
          </w:tcPr>
          <w:p>
            <w:r>
              <w:rPr>
                <w:color w:val="2C3E50"/>
                <w:sz w:val="18"/>
                <w:szCs w:val="18"/>
              </w:rPr>
              <w:t xml:space="preserve">Enable network connection telemetry.</w:t>
            </w:r>
          </w:p>
        </w:tc>
        <w:tc>
          <w:tcPr>
            <w:tcW w:type="dxa" w:w="1800"/>
            <w:shd w:fill="FFFFFF" w:color="auto" w:val="clear"/>
            <w:tcMar>
              <w:top w:type="dxa" w:w="60"/>
              <w:left w:type="dxa" w:w="80"/>
              <w:bottom w:type="dxa" w:w="60"/>
              <w:right w:type="dxa" w:w="80"/>
            </w:tcMar>
          </w:tcPr>
          <w:p>
            <w:r>
              <w:rPr>
                <w:color w:val="2C3E50"/>
                <w:sz w:val="18"/>
                <w:szCs w:val="18"/>
              </w:rPr>
              <w:t xml:space="preserve">Group / Agent</w:t>
            </w:r>
          </w:p>
        </w:tc>
      </w:tr>
      <w:tr>
        <w:tc>
          <w:tcPr>
            <w:tcW w:type="dxa" w:w="1600"/>
            <w:shd w:fill="EBF5FB" w:color="auto" w:val="clear"/>
            <w:tcMar>
              <w:top w:type="dxa" w:w="60"/>
              <w:left w:type="dxa" w:w="80"/>
              <w:bottom w:type="dxa" w:w="60"/>
              <w:right w:type="dxa" w:w="80"/>
            </w:tcMar>
          </w:tcPr>
          <w:p>
            <w:r>
              <w:rPr>
                <w:color w:val="2C3E50"/>
                <w:sz w:val="18"/>
                <w:szCs w:val="18"/>
              </w:rPr>
              <w:t xml:space="preserve">EdrPolicy</w:t>
            </w:r>
          </w:p>
        </w:tc>
        <w:tc>
          <w:tcPr>
            <w:tcW w:type="dxa" w:w="2200"/>
            <w:shd w:fill="EBF5FB" w:color="auto" w:val="clear"/>
            <w:tcMar>
              <w:top w:type="dxa" w:w="60"/>
              <w:left w:type="dxa" w:w="80"/>
              <w:bottom w:type="dxa" w:w="60"/>
              <w:right w:type="dxa" w:w="80"/>
            </w:tcMar>
          </w:tcPr>
          <w:p>
            <w:r>
              <w:rPr>
                <w:color w:val="2C3E50"/>
                <w:sz w:val="18"/>
                <w:szCs w:val="18"/>
              </w:rPr>
              <w:t xml:space="preserve">file_watch_paths</w:t>
            </w:r>
          </w:p>
        </w:tc>
        <w:tc>
          <w:tcPr>
            <w:tcW w:type="dxa" w:w="1800"/>
            <w:shd w:fill="EBF5FB" w:color="auto" w:val="clear"/>
            <w:tcMar>
              <w:top w:type="dxa" w:w="60"/>
              <w:left w:type="dxa" w:w="80"/>
              <w:bottom w:type="dxa" w:w="60"/>
              <w:right w:type="dxa" w:w="80"/>
            </w:tcMar>
          </w:tcPr>
          <w:p>
            <w:r>
              <w:rPr>
                <w:color w:val="2C3E50"/>
                <w:sz w:val="18"/>
                <w:szCs w:val="18"/>
              </w:rPr>
              <w:t xml:space="preserve">string[]</w:t>
            </w:r>
          </w:p>
        </w:tc>
        <w:tc>
          <w:tcPr>
            <w:tcW w:type="dxa" w:w="1800"/>
            <w:shd w:fill="EBF5FB" w:color="auto" w:val="clear"/>
            <w:tcMar>
              <w:top w:type="dxa" w:w="60"/>
              <w:left w:type="dxa" w:w="80"/>
              <w:bottom w:type="dxa" w:w="60"/>
              <w:right w:type="dxa" w:w="80"/>
            </w:tcMar>
          </w:tcPr>
          <w:p>
            <w:r>
              <w:rPr>
                <w:color w:val="2C3E50"/>
                <w:sz w:val="18"/>
                <w:szCs w:val="18"/>
              </w:rPr>
              <w:t xml:space="preserve">Temp, System32, /etc, /usr/bin</w:t>
            </w:r>
          </w:p>
        </w:tc>
        <w:tc>
          <w:tcPr>
            <w:tcW w:type="dxa" w:w="4400"/>
            <w:shd w:fill="EBF5FB" w:color="auto" w:val="clear"/>
            <w:tcMar>
              <w:top w:type="dxa" w:w="60"/>
              <w:left w:type="dxa" w:w="80"/>
              <w:bottom w:type="dxa" w:w="60"/>
              <w:right w:type="dxa" w:w="80"/>
            </w:tcMar>
          </w:tcPr>
          <w:p>
            <w:r>
              <w:rPr>
                <w:color w:val="2C3E50"/>
                <w:sz w:val="18"/>
                <w:szCs w:val="18"/>
              </w:rPr>
              <w:t xml:space="preserve">Directories to watch for file events.</w:t>
            </w:r>
          </w:p>
        </w:tc>
        <w:tc>
          <w:tcPr>
            <w:tcW w:type="dxa" w:w="1800"/>
            <w:shd w:fill="EBF5FB" w:color="auto" w:val="clear"/>
            <w:tcMar>
              <w:top w:type="dxa" w:w="60"/>
              <w:left w:type="dxa" w:w="80"/>
              <w:bottom w:type="dxa" w:w="60"/>
              <w:right w:type="dxa" w:w="80"/>
            </w:tcMar>
          </w:tcPr>
          <w:p>
            <w:r>
              <w:rPr>
                <w:color w:val="2C3E50"/>
                <w:sz w:val="18"/>
                <w:szCs w:val="18"/>
              </w:rPr>
              <w:t xml:space="preserve">Group / Agent</w:t>
            </w:r>
          </w:p>
        </w:tc>
      </w:tr>
      <w:tr>
        <w:tc>
          <w:tcPr>
            <w:tcW w:type="dxa" w:w="1600"/>
            <w:shd w:fill="FFFFFF" w:color="auto" w:val="clear"/>
            <w:tcMar>
              <w:top w:type="dxa" w:w="60"/>
              <w:left w:type="dxa" w:w="80"/>
              <w:bottom w:type="dxa" w:w="60"/>
              <w:right w:type="dxa" w:w="80"/>
            </w:tcMar>
          </w:tcPr>
          <w:p>
            <w:r>
              <w:rPr>
                <w:color w:val="2C3E50"/>
                <w:sz w:val="18"/>
                <w:szCs w:val="18"/>
              </w:rPr>
              <w:t xml:space="preserve">EdrPolicy</w:t>
            </w:r>
          </w:p>
        </w:tc>
        <w:tc>
          <w:tcPr>
            <w:tcW w:type="dxa" w:w="2200"/>
            <w:shd w:fill="FFFFFF" w:color="auto" w:val="clear"/>
            <w:tcMar>
              <w:top w:type="dxa" w:w="60"/>
              <w:left w:type="dxa" w:w="80"/>
              <w:bottom w:type="dxa" w:w="60"/>
              <w:right w:type="dxa" w:w="80"/>
            </w:tcMar>
          </w:tcPr>
          <w:p>
            <w:r>
              <w:rPr>
                <w:color w:val="2C3E50"/>
                <w:sz w:val="18"/>
                <w:szCs w:val="18"/>
              </w:rPr>
              <w:t xml:space="preserve">yara_file_scan_enabled</w:t>
            </w:r>
          </w:p>
        </w:tc>
        <w:tc>
          <w:tcPr>
            <w:tcW w:type="dxa" w:w="1800"/>
            <w:shd w:fill="FFFFFF" w:color="auto" w:val="clear"/>
            <w:tcMar>
              <w:top w:type="dxa" w:w="60"/>
              <w:left w:type="dxa" w:w="80"/>
              <w:bottom w:type="dxa" w:w="60"/>
              <w:right w:type="dxa" w:w="80"/>
            </w:tcMar>
          </w:tcPr>
          <w:p>
            <w:r>
              <w:rPr>
                <w:color w:val="2C3E50"/>
                <w:sz w:val="18"/>
                <w:szCs w:val="18"/>
              </w:rPr>
              <w:t xml:space="preserve">bool</w:t>
            </w:r>
          </w:p>
        </w:tc>
        <w:tc>
          <w:tcPr>
            <w:tcW w:type="dxa" w:w="1800"/>
            <w:shd w:fill="FFFFFF" w:color="auto" w:val="clear"/>
            <w:tcMar>
              <w:top w:type="dxa" w:w="60"/>
              <w:left w:type="dxa" w:w="80"/>
              <w:bottom w:type="dxa" w:w="60"/>
              <w:right w:type="dxa" w:w="80"/>
            </w:tcMar>
          </w:tcPr>
          <w:p>
            <w:r>
              <w:rPr>
                <w:color w:val="2C3E50"/>
                <w:sz w:val="18"/>
                <w:szCs w:val="18"/>
              </w:rPr>
              <w:t xml:space="preserve">true (log-edr)</w:t>
            </w:r>
          </w:p>
        </w:tc>
        <w:tc>
          <w:tcPr>
            <w:tcW w:type="dxa" w:w="4400"/>
            <w:shd w:fill="FFFFFF" w:color="auto" w:val="clear"/>
            <w:tcMar>
              <w:top w:type="dxa" w:w="60"/>
              <w:left w:type="dxa" w:w="80"/>
              <w:bottom w:type="dxa" w:w="60"/>
              <w:right w:type="dxa" w:w="80"/>
            </w:tcMar>
          </w:tcPr>
          <w:p>
            <w:r>
              <w:rPr>
                <w:color w:val="2C3E50"/>
                <w:sz w:val="18"/>
                <w:szCs w:val="18"/>
              </w:rPr>
              <w:t xml:space="preserve">YARA scan on file write events in watched paths.</w:t>
            </w:r>
          </w:p>
        </w:tc>
        <w:tc>
          <w:tcPr>
            <w:tcW w:type="dxa" w:w="1800"/>
            <w:shd w:fill="FFFFFF" w:color="auto" w:val="clear"/>
            <w:tcMar>
              <w:top w:type="dxa" w:w="60"/>
              <w:left w:type="dxa" w:w="80"/>
              <w:bottom w:type="dxa" w:w="60"/>
              <w:right w:type="dxa" w:w="80"/>
            </w:tcMar>
          </w:tcPr>
          <w:p>
            <w:r>
              <w:rPr>
                <w:color w:val="2C3E50"/>
                <w:sz w:val="18"/>
                <w:szCs w:val="18"/>
              </w:rPr>
              <w:t xml:space="preserve">Group / Agent</w:t>
            </w:r>
          </w:p>
        </w:tc>
      </w:tr>
      <w:tr>
        <w:tc>
          <w:tcPr>
            <w:tcW w:type="dxa" w:w="1600"/>
            <w:shd w:fill="EBF5FB" w:color="auto" w:val="clear"/>
            <w:tcMar>
              <w:top w:type="dxa" w:w="60"/>
              <w:left w:type="dxa" w:w="80"/>
              <w:bottom w:type="dxa" w:w="60"/>
              <w:right w:type="dxa" w:w="80"/>
            </w:tcMar>
          </w:tcPr>
          <w:p>
            <w:r>
              <w:rPr>
                <w:color w:val="2C3E50"/>
                <w:sz w:val="18"/>
                <w:szCs w:val="18"/>
              </w:rPr>
              <w:t xml:space="preserve">EdrPolicy</w:t>
            </w:r>
          </w:p>
        </w:tc>
        <w:tc>
          <w:tcPr>
            <w:tcW w:type="dxa" w:w="2200"/>
            <w:shd w:fill="EBF5FB" w:color="auto" w:val="clear"/>
            <w:tcMar>
              <w:top w:type="dxa" w:w="60"/>
              <w:left w:type="dxa" w:w="80"/>
              <w:bottom w:type="dxa" w:w="60"/>
              <w:right w:type="dxa" w:w="80"/>
            </w:tcMar>
          </w:tcPr>
          <w:p>
            <w:r>
              <w:rPr>
                <w:color w:val="2C3E50"/>
                <w:sz w:val="18"/>
                <w:szCs w:val="18"/>
              </w:rPr>
              <w:t xml:space="preserve">yara_memory_scan_enabled</w:t>
            </w:r>
          </w:p>
        </w:tc>
        <w:tc>
          <w:tcPr>
            <w:tcW w:type="dxa" w:w="1800"/>
            <w:shd w:fill="EBF5FB" w:color="auto" w:val="clear"/>
            <w:tcMar>
              <w:top w:type="dxa" w:w="60"/>
              <w:left w:type="dxa" w:w="80"/>
              <w:bottom w:type="dxa" w:w="60"/>
              <w:right w:type="dxa" w:w="80"/>
            </w:tcMar>
          </w:tcPr>
          <w:p>
            <w:r>
              <w:rPr>
                <w:color w:val="2C3E50"/>
                <w:sz w:val="18"/>
                <w:szCs w:val="18"/>
              </w:rPr>
              <w:t xml:space="preserve">bool</w:t>
            </w:r>
          </w:p>
        </w:tc>
        <w:tc>
          <w:tcPr>
            <w:tcW w:type="dxa" w:w="1800"/>
            <w:shd w:fill="EBF5FB" w:color="auto" w:val="clear"/>
            <w:tcMar>
              <w:top w:type="dxa" w:w="60"/>
              <w:left w:type="dxa" w:w="80"/>
              <w:bottom w:type="dxa" w:w="60"/>
              <w:right w:type="dxa" w:w="80"/>
            </w:tcMar>
          </w:tcPr>
          <w:p>
            <w:r>
              <w:rPr>
                <w:color w:val="2C3E50"/>
                <w:sz w:val="18"/>
                <w:szCs w:val="18"/>
              </w:rPr>
              <w:t xml:space="preserve">false</w:t>
            </w:r>
          </w:p>
        </w:tc>
        <w:tc>
          <w:tcPr>
            <w:tcW w:type="dxa" w:w="4400"/>
            <w:shd w:fill="EBF5FB" w:color="auto" w:val="clear"/>
            <w:tcMar>
              <w:top w:type="dxa" w:w="60"/>
              <w:left w:type="dxa" w:w="80"/>
              <w:bottom w:type="dxa" w:w="60"/>
              <w:right w:type="dxa" w:w="80"/>
            </w:tcMar>
          </w:tcPr>
          <w:p>
            <w:r>
              <w:rPr>
                <w:color w:val="2C3E50"/>
                <w:sz w:val="18"/>
                <w:szCs w:val="18"/>
              </w:rPr>
              <w:t xml:space="preserve">YARA scan on suspicious process memory (high overhead).</w:t>
            </w:r>
          </w:p>
        </w:tc>
        <w:tc>
          <w:tcPr>
            <w:tcW w:type="dxa" w:w="1800"/>
            <w:shd w:fill="EBF5FB" w:color="auto" w:val="clear"/>
            <w:tcMar>
              <w:top w:type="dxa" w:w="60"/>
              <w:left w:type="dxa" w:w="80"/>
              <w:bottom w:type="dxa" w:w="60"/>
              <w:right w:type="dxa" w:w="80"/>
            </w:tcMar>
          </w:tcPr>
          <w:p>
            <w:r>
              <w:rPr>
                <w:color w:val="2C3E50"/>
                <w:sz w:val="18"/>
                <w:szCs w:val="18"/>
              </w:rPr>
              <w:t xml:space="preserve">Agent explicit opt-in</w:t>
            </w:r>
          </w:p>
        </w:tc>
      </w:tr>
      <w:tr>
        <w:tc>
          <w:tcPr>
            <w:tcW w:type="dxa" w:w="1600"/>
            <w:shd w:fill="FFFFFF" w:color="auto" w:val="clear"/>
            <w:tcMar>
              <w:top w:type="dxa" w:w="60"/>
              <w:left w:type="dxa" w:w="80"/>
              <w:bottom w:type="dxa" w:w="60"/>
              <w:right w:type="dxa" w:w="80"/>
            </w:tcMar>
          </w:tcPr>
          <w:p>
            <w:r>
              <w:rPr>
                <w:color w:val="2C3E50"/>
                <w:sz w:val="18"/>
                <w:szCs w:val="18"/>
              </w:rPr>
              <w:t xml:space="preserve">EdrPolicy</w:t>
            </w:r>
          </w:p>
        </w:tc>
        <w:tc>
          <w:tcPr>
            <w:tcW w:type="dxa" w:w="2200"/>
            <w:shd w:fill="FFFFFF" w:color="auto" w:val="clear"/>
            <w:tcMar>
              <w:top w:type="dxa" w:w="60"/>
              <w:left w:type="dxa" w:w="80"/>
              <w:bottom w:type="dxa" w:w="60"/>
              <w:right w:type="dxa" w:w="80"/>
            </w:tcMar>
          </w:tcPr>
          <w:p>
            <w:r>
              <w:rPr>
                <w:color w:val="2C3E50"/>
                <w:sz w:val="18"/>
                <w:szCs w:val="18"/>
              </w:rPr>
              <w:t xml:space="preserve">yara_log_stream_enabled</w:t>
            </w:r>
          </w:p>
        </w:tc>
        <w:tc>
          <w:tcPr>
            <w:tcW w:type="dxa" w:w="1800"/>
            <w:shd w:fill="FFFFFF" w:color="auto" w:val="clear"/>
            <w:tcMar>
              <w:top w:type="dxa" w:w="60"/>
              <w:left w:type="dxa" w:w="80"/>
              <w:bottom w:type="dxa" w:w="60"/>
              <w:right w:type="dxa" w:w="80"/>
            </w:tcMar>
          </w:tcPr>
          <w:p>
            <w:r>
              <w:rPr>
                <w:color w:val="2C3E50"/>
                <w:sz w:val="18"/>
                <w:szCs w:val="18"/>
              </w:rPr>
              <w:t xml:space="preserve">bool</w:t>
            </w:r>
          </w:p>
        </w:tc>
        <w:tc>
          <w:tcPr>
            <w:tcW w:type="dxa" w:w="1800"/>
            <w:shd w:fill="FFFFFF" w:color="auto" w:val="clear"/>
            <w:tcMar>
              <w:top w:type="dxa" w:w="60"/>
              <w:left w:type="dxa" w:w="80"/>
              <w:bottom w:type="dxa" w:w="60"/>
              <w:right w:type="dxa" w:w="80"/>
            </w:tcMar>
          </w:tcPr>
          <w:p>
            <w:r>
              <w:rPr>
                <w:color w:val="2C3E50"/>
                <w:sz w:val="18"/>
                <w:szCs w:val="18"/>
              </w:rPr>
              <w:t xml:space="preserve">false</w:t>
            </w:r>
          </w:p>
        </w:tc>
        <w:tc>
          <w:tcPr>
            <w:tcW w:type="dxa" w:w="4400"/>
            <w:shd w:fill="FFFFFF" w:color="auto" w:val="clear"/>
            <w:tcMar>
              <w:top w:type="dxa" w:w="60"/>
              <w:left w:type="dxa" w:w="80"/>
              <w:bottom w:type="dxa" w:w="60"/>
              <w:right w:type="dxa" w:w="80"/>
            </w:tcMar>
          </w:tcPr>
          <w:p>
            <w:r>
              <w:rPr>
                <w:color w:val="2C3E50"/>
                <w:sz w:val="18"/>
                <w:szCs w:val="18"/>
              </w:rPr>
              <w:t xml:space="preserve">YARA scan on log event text stream (medium overhead).</w:t>
            </w:r>
          </w:p>
        </w:tc>
        <w:tc>
          <w:tcPr>
            <w:tcW w:type="dxa" w:w="1800"/>
            <w:shd w:fill="FFFFFF" w:color="auto" w:val="clear"/>
            <w:tcMar>
              <w:top w:type="dxa" w:w="60"/>
              <w:left w:type="dxa" w:w="80"/>
              <w:bottom w:type="dxa" w:w="60"/>
              <w:right w:type="dxa" w:w="80"/>
            </w:tcMar>
          </w:tcPr>
          <w:p>
            <w:r>
              <w:rPr>
                <w:color w:val="2C3E50"/>
                <w:sz w:val="18"/>
                <w:szCs w:val="18"/>
              </w:rPr>
              <w:t xml:space="preserve">Agent explicit opt-in</w:t>
            </w:r>
          </w:p>
        </w:tc>
      </w:tr>
      <w:tr>
        <w:tc>
          <w:tcPr>
            <w:tcW w:type="dxa" w:w="1600"/>
            <w:shd w:fill="EBF5FB" w:color="auto" w:val="clear"/>
            <w:tcMar>
              <w:top w:type="dxa" w:w="60"/>
              <w:left w:type="dxa" w:w="80"/>
              <w:bottom w:type="dxa" w:w="60"/>
              <w:right w:type="dxa" w:w="80"/>
            </w:tcMar>
          </w:tcPr>
          <w:p>
            <w:r>
              <w:rPr>
                <w:color w:val="2C3E50"/>
                <w:sz w:val="18"/>
                <w:szCs w:val="18"/>
              </w:rPr>
              <w:t xml:space="preserve">EdrPolicy</w:t>
            </w:r>
          </w:p>
        </w:tc>
        <w:tc>
          <w:tcPr>
            <w:tcW w:type="dxa" w:w="2200"/>
            <w:shd w:fill="EBF5FB" w:color="auto" w:val="clear"/>
            <w:tcMar>
              <w:top w:type="dxa" w:w="60"/>
              <w:left w:type="dxa" w:w="80"/>
              <w:bottom w:type="dxa" w:w="60"/>
              <w:right w:type="dxa" w:w="80"/>
            </w:tcMar>
          </w:tcPr>
          <w:p>
            <w:r>
              <w:rPr>
                <w:color w:val="2C3E50"/>
                <w:sz w:val="18"/>
                <w:szCs w:val="18"/>
              </w:rPr>
              <w:t xml:space="preserve">yara_pack_ids</w:t>
            </w:r>
          </w:p>
        </w:tc>
        <w:tc>
          <w:tcPr>
            <w:tcW w:type="dxa" w:w="1800"/>
            <w:shd w:fill="EBF5FB" w:color="auto" w:val="clear"/>
            <w:tcMar>
              <w:top w:type="dxa" w:w="60"/>
              <w:left w:type="dxa" w:w="80"/>
              <w:bottom w:type="dxa" w:w="60"/>
              <w:right w:type="dxa" w:w="80"/>
            </w:tcMar>
          </w:tcPr>
          <w:p>
            <w:r>
              <w:rPr>
                <w:color w:val="2C3E50"/>
                <w:sz w:val="18"/>
                <w:szCs w:val="18"/>
              </w:rPr>
              <w:t xml:space="preserve">string[]</w:t>
            </w:r>
          </w:p>
        </w:tc>
        <w:tc>
          <w:tcPr>
            <w:tcW w:type="dxa" w:w="1800"/>
            <w:shd w:fill="EBF5FB" w:color="auto" w:val="clear"/>
            <w:tcMar>
              <w:top w:type="dxa" w:w="60"/>
              <w:left w:type="dxa" w:w="80"/>
              <w:bottom w:type="dxa" w:w="60"/>
              <w:right w:type="dxa" w:w="80"/>
            </w:tcMar>
          </w:tcPr>
          <w:p>
            <w:r>
              <w:rPr>
                <w:color w:val="2C3E50"/>
                <w:sz w:val="18"/>
                <w:szCs w:val="18"/>
              </w:rPr>
              <w:t xml:space="preserve">["base-iocs"]</w:t>
            </w:r>
          </w:p>
        </w:tc>
        <w:tc>
          <w:tcPr>
            <w:tcW w:type="dxa" w:w="4400"/>
            <w:shd w:fill="EBF5FB" w:color="auto" w:val="clear"/>
            <w:tcMar>
              <w:top w:type="dxa" w:w="60"/>
              <w:left w:type="dxa" w:w="80"/>
              <w:bottom w:type="dxa" w:w="60"/>
              <w:right w:type="dxa" w:w="80"/>
            </w:tcMar>
          </w:tcPr>
          <w:p>
            <w:r>
              <w:rPr>
                <w:color w:val="2C3E50"/>
                <w:sz w:val="18"/>
                <w:szCs w:val="18"/>
              </w:rPr>
              <w:t xml:space="preserve">Which YARA pack IDs to load from ConfigBundle.</w:t>
            </w:r>
          </w:p>
        </w:tc>
        <w:tc>
          <w:tcPr>
            <w:tcW w:type="dxa" w:w="1800"/>
            <w:shd w:fill="EBF5FB" w:color="auto" w:val="clear"/>
            <w:tcMar>
              <w:top w:type="dxa" w:w="60"/>
              <w:left w:type="dxa" w:w="80"/>
              <w:bottom w:type="dxa" w:w="60"/>
              <w:right w:type="dxa" w:w="80"/>
            </w:tcMar>
          </w:tcPr>
          <w:p>
            <w:r>
              <w:rPr>
                <w:color w:val="2C3E50"/>
                <w:sz w:val="18"/>
                <w:szCs w:val="18"/>
              </w:rPr>
              <w:t xml:space="preserve">Group / Agent</w:t>
            </w:r>
          </w:p>
        </w:tc>
      </w:tr>
      <w:tr>
        <w:tc>
          <w:tcPr>
            <w:tcW w:type="dxa" w:w="1600"/>
            <w:shd w:fill="FFFFFF" w:color="auto" w:val="clear"/>
            <w:tcMar>
              <w:top w:type="dxa" w:w="60"/>
              <w:left w:type="dxa" w:w="80"/>
              <w:bottom w:type="dxa" w:w="60"/>
              <w:right w:type="dxa" w:w="80"/>
            </w:tcMar>
          </w:tcPr>
          <w:p>
            <w:r>
              <w:rPr>
                <w:color w:val="2C3E50"/>
                <w:sz w:val="18"/>
                <w:szCs w:val="18"/>
              </w:rPr>
              <w:t xml:space="preserve">EdrPolicy</w:t>
            </w:r>
          </w:p>
        </w:tc>
        <w:tc>
          <w:tcPr>
            <w:tcW w:type="dxa" w:w="2200"/>
            <w:shd w:fill="FFFFFF" w:color="auto" w:val="clear"/>
            <w:tcMar>
              <w:top w:type="dxa" w:w="60"/>
              <w:left w:type="dxa" w:w="80"/>
              <w:bottom w:type="dxa" w:w="60"/>
              <w:right w:type="dxa" w:w="80"/>
            </w:tcMar>
          </w:tcPr>
          <w:p>
            <w:r>
              <w:rPr>
                <w:color w:val="2C3E50"/>
                <w:sz w:val="18"/>
                <w:szCs w:val="18"/>
              </w:rPr>
              <w:t xml:space="preserve">process_blocklist</w:t>
            </w:r>
          </w:p>
        </w:tc>
        <w:tc>
          <w:tcPr>
            <w:tcW w:type="dxa" w:w="1800"/>
            <w:shd w:fill="FFFFFF" w:color="auto" w:val="clear"/>
            <w:tcMar>
              <w:top w:type="dxa" w:w="60"/>
              <w:left w:type="dxa" w:w="80"/>
              <w:bottom w:type="dxa" w:w="60"/>
              <w:right w:type="dxa" w:w="80"/>
            </w:tcMar>
          </w:tcPr>
          <w:p>
            <w:r>
              <w:rPr>
                <w:color w:val="2C3E50"/>
                <w:sz w:val="18"/>
                <w:szCs w:val="18"/>
              </w:rPr>
              <w:t xml:space="preserve">string[]</w:t>
            </w:r>
          </w:p>
        </w:tc>
        <w:tc>
          <w:tcPr>
            <w:tcW w:type="dxa" w:w="1800"/>
            <w:shd w:fill="FFFFFF" w:color="auto" w:val="clear"/>
            <w:tcMar>
              <w:top w:type="dxa" w:w="60"/>
              <w:left w:type="dxa" w:w="80"/>
              <w:bottom w:type="dxa" w:w="60"/>
              <w:right w:type="dxa" w:w="80"/>
            </w:tcMar>
          </w:tcPr>
          <w:p>
            <w:r>
              <w:rPr>
                <w:color w:val="2C3E50"/>
                <w:sz w:val="18"/>
                <w:szCs w:val="18"/>
              </w:rPr>
              <w:t xml:space="preserve">[]</w:t>
            </w:r>
          </w:p>
        </w:tc>
        <w:tc>
          <w:tcPr>
            <w:tcW w:type="dxa" w:w="4400"/>
            <w:shd w:fill="FFFFFF" w:color="auto" w:val="clear"/>
            <w:tcMar>
              <w:top w:type="dxa" w:w="60"/>
              <w:left w:type="dxa" w:w="80"/>
              <w:bottom w:type="dxa" w:w="60"/>
              <w:right w:type="dxa" w:w="80"/>
            </w:tcMar>
          </w:tcPr>
          <w:p>
            <w:r>
              <w:rPr>
                <w:color w:val="2C3E50"/>
                <w:sz w:val="18"/>
                <w:szCs w:val="18"/>
              </w:rPr>
              <w:t xml:space="preserve">Process names that trigger immediate EDR alert on start.</w:t>
            </w:r>
          </w:p>
        </w:tc>
        <w:tc>
          <w:tcPr>
            <w:tcW w:type="dxa" w:w="1800"/>
            <w:shd w:fill="FFFFFF" w:color="auto" w:val="clear"/>
            <w:tcMar>
              <w:top w:type="dxa" w:w="60"/>
              <w:left w:type="dxa" w:w="80"/>
              <w:bottom w:type="dxa" w:w="60"/>
              <w:right w:type="dxa" w:w="80"/>
            </w:tcMar>
          </w:tcPr>
          <w:p>
            <w:r>
              <w:rPr>
                <w:color w:val="2C3E50"/>
                <w:sz w:val="18"/>
                <w:szCs w:val="18"/>
              </w:rPr>
              <w:t xml:space="preserve">Group / Agent</w:t>
            </w:r>
          </w:p>
        </w:tc>
      </w:tr>
      <w:tr>
        <w:tc>
          <w:tcPr>
            <w:tcW w:type="dxa" w:w="1600"/>
            <w:shd w:fill="EBF5FB" w:color="auto" w:val="clear"/>
            <w:tcMar>
              <w:top w:type="dxa" w:w="60"/>
              <w:left w:type="dxa" w:w="80"/>
              <w:bottom w:type="dxa" w:w="60"/>
              <w:right w:type="dxa" w:w="80"/>
            </w:tcMar>
          </w:tcPr>
          <w:p>
            <w:r>
              <w:rPr>
                <w:color w:val="2C3E50"/>
                <w:sz w:val="18"/>
                <w:szCs w:val="18"/>
              </w:rPr>
              <w:t xml:space="preserve">EdrPolicy</w:t>
            </w:r>
          </w:p>
        </w:tc>
        <w:tc>
          <w:tcPr>
            <w:tcW w:type="dxa" w:w="2200"/>
            <w:shd w:fill="EBF5FB" w:color="auto" w:val="clear"/>
            <w:tcMar>
              <w:top w:type="dxa" w:w="60"/>
              <w:left w:type="dxa" w:w="80"/>
              <w:bottom w:type="dxa" w:w="60"/>
              <w:right w:type="dxa" w:w="80"/>
            </w:tcMar>
          </w:tcPr>
          <w:p>
            <w:r>
              <w:rPr>
                <w:color w:val="2C3E50"/>
                <w:sz w:val="18"/>
                <w:szCs w:val="18"/>
              </w:rPr>
              <w:t xml:space="preserve">usb_block_vendor_ids</w:t>
            </w:r>
          </w:p>
        </w:tc>
        <w:tc>
          <w:tcPr>
            <w:tcW w:type="dxa" w:w="1800"/>
            <w:shd w:fill="EBF5FB" w:color="auto" w:val="clear"/>
            <w:tcMar>
              <w:top w:type="dxa" w:w="60"/>
              <w:left w:type="dxa" w:w="80"/>
              <w:bottom w:type="dxa" w:w="60"/>
              <w:right w:type="dxa" w:w="80"/>
            </w:tcMar>
          </w:tcPr>
          <w:p>
            <w:r>
              <w:rPr>
                <w:color w:val="2C3E50"/>
                <w:sz w:val="18"/>
                <w:szCs w:val="18"/>
              </w:rPr>
              <w:t xml:space="preserve">string[]</w:t>
            </w:r>
          </w:p>
        </w:tc>
        <w:tc>
          <w:tcPr>
            <w:tcW w:type="dxa" w:w="1800"/>
            <w:shd w:fill="EBF5FB" w:color="auto" w:val="clear"/>
            <w:tcMar>
              <w:top w:type="dxa" w:w="60"/>
              <w:left w:type="dxa" w:w="80"/>
              <w:bottom w:type="dxa" w:w="60"/>
              <w:right w:type="dxa" w:w="80"/>
            </w:tcMar>
          </w:tcPr>
          <w:p>
            <w:r>
              <w:rPr>
                <w:color w:val="2C3E50"/>
                <w:sz w:val="18"/>
                <w:szCs w:val="18"/>
              </w:rPr>
              <w:t xml:space="preserve">[]</w:t>
            </w:r>
          </w:p>
        </w:tc>
        <w:tc>
          <w:tcPr>
            <w:tcW w:type="dxa" w:w="4400"/>
            <w:shd w:fill="EBF5FB" w:color="auto" w:val="clear"/>
            <w:tcMar>
              <w:top w:type="dxa" w:w="60"/>
              <w:left w:type="dxa" w:w="80"/>
              <w:bottom w:type="dxa" w:w="60"/>
              <w:right w:type="dxa" w:w="80"/>
            </w:tcMar>
          </w:tcPr>
          <w:p>
            <w:r>
              <w:rPr>
                <w:color w:val="2C3E50"/>
                <w:sz w:val="18"/>
                <w:szCs w:val="18"/>
              </w:rPr>
              <w:t xml:space="preserve">USB vendor IDs to block (requires OS-level enforcement).</w:t>
            </w:r>
          </w:p>
        </w:tc>
        <w:tc>
          <w:tcPr>
            <w:tcW w:type="dxa" w:w="1800"/>
            <w:shd w:fill="EBF5FB" w:color="auto" w:val="clear"/>
            <w:tcMar>
              <w:top w:type="dxa" w:w="60"/>
              <w:left w:type="dxa" w:w="80"/>
              <w:bottom w:type="dxa" w:w="60"/>
              <w:right w:type="dxa" w:w="80"/>
            </w:tcMar>
          </w:tcPr>
          <w:p>
            <w:r>
              <w:rPr>
                <w:color w:val="2C3E50"/>
                <w:sz w:val="18"/>
                <w:szCs w:val="18"/>
              </w:rPr>
              <w:t xml:space="preserve">Group / Agent</w:t>
            </w:r>
          </w:p>
        </w:tc>
      </w:tr>
      <w:tr>
        <w:tc>
          <w:tcPr>
            <w:tcW w:type="dxa" w:w="1600"/>
            <w:shd w:fill="FFFFFF" w:color="auto" w:val="clear"/>
            <w:tcMar>
              <w:top w:type="dxa" w:w="60"/>
              <w:left w:type="dxa" w:w="80"/>
              <w:bottom w:type="dxa" w:w="60"/>
              <w:right w:type="dxa" w:w="80"/>
            </w:tcMar>
          </w:tcPr>
          <w:p>
            <w:r>
              <w:rPr>
                <w:color w:val="2C3E50"/>
                <w:sz w:val="18"/>
                <w:szCs w:val="18"/>
              </w:rPr>
              <w:t xml:space="preserve">SbomPolicy</w:t>
            </w:r>
          </w:p>
        </w:tc>
        <w:tc>
          <w:tcPr>
            <w:tcW w:type="dxa" w:w="2200"/>
            <w:shd w:fill="FFFFFF" w:color="auto" w:val="clear"/>
            <w:tcMar>
              <w:top w:type="dxa" w:w="60"/>
              <w:left w:type="dxa" w:w="80"/>
              <w:bottom w:type="dxa" w:w="60"/>
              <w:right w:type="dxa" w:w="80"/>
            </w:tcMar>
          </w:tcPr>
          <w:p>
            <w:r>
              <w:rPr>
                <w:color w:val="2C3E50"/>
                <w:sz w:val="18"/>
                <w:szCs w:val="18"/>
              </w:rPr>
              <w:t xml:space="preserve">collect_os_packages</w:t>
            </w:r>
          </w:p>
        </w:tc>
        <w:tc>
          <w:tcPr>
            <w:tcW w:type="dxa" w:w="1800"/>
            <w:shd w:fill="FFFFFF" w:color="auto" w:val="clear"/>
            <w:tcMar>
              <w:top w:type="dxa" w:w="60"/>
              <w:left w:type="dxa" w:w="80"/>
              <w:bottom w:type="dxa" w:w="60"/>
              <w:right w:type="dxa" w:w="80"/>
            </w:tcMar>
          </w:tcPr>
          <w:p>
            <w:r>
              <w:rPr>
                <w:color w:val="2C3E50"/>
                <w:sz w:val="18"/>
                <w:szCs w:val="18"/>
              </w:rPr>
              <w:t xml:space="preserve">bool</w:t>
            </w:r>
          </w:p>
        </w:tc>
        <w:tc>
          <w:tcPr>
            <w:tcW w:type="dxa" w:w="1800"/>
            <w:shd w:fill="FFFFFF" w:color="auto" w:val="clear"/>
            <w:tcMar>
              <w:top w:type="dxa" w:w="60"/>
              <w:left w:type="dxa" w:w="80"/>
              <w:bottom w:type="dxa" w:w="60"/>
              <w:right w:type="dxa" w:w="80"/>
            </w:tcMar>
          </w:tcPr>
          <w:p>
            <w:r>
              <w:rPr>
                <w:color w:val="2C3E50"/>
                <w:sz w:val="18"/>
                <w:szCs w:val="18"/>
              </w:rPr>
              <w:t xml:space="preserve">true</w:t>
            </w:r>
          </w:p>
        </w:tc>
        <w:tc>
          <w:tcPr>
            <w:tcW w:type="dxa" w:w="4400"/>
            <w:shd w:fill="FFFFFF" w:color="auto" w:val="clear"/>
            <w:tcMar>
              <w:top w:type="dxa" w:w="60"/>
              <w:left w:type="dxa" w:w="80"/>
              <w:bottom w:type="dxa" w:w="60"/>
              <w:right w:type="dxa" w:w="80"/>
            </w:tcMar>
          </w:tcPr>
          <w:p>
            <w:r>
              <w:rPr>
                <w:color w:val="2C3E50"/>
                <w:sz w:val="18"/>
                <w:szCs w:val="18"/>
              </w:rPr>
              <w:t xml:space="preserve">Collect OS package inventory (registry/rpm/dpkg/brew).</w:t>
            </w:r>
          </w:p>
        </w:tc>
        <w:tc>
          <w:tcPr>
            <w:tcW w:type="dxa" w:w="1800"/>
            <w:shd w:fill="FFFFFF" w:color="auto" w:val="clear"/>
            <w:tcMar>
              <w:top w:type="dxa" w:w="60"/>
              <w:left w:type="dxa" w:w="80"/>
              <w:bottom w:type="dxa" w:w="60"/>
              <w:right w:type="dxa" w:w="80"/>
            </w:tcMar>
          </w:tcPr>
          <w:p>
            <w:r>
              <w:rPr>
                <w:color w:val="2C3E50"/>
                <w:sz w:val="18"/>
                <w:szCs w:val="18"/>
              </w:rPr>
              <w:t xml:space="preserve">Global / Group</w:t>
            </w:r>
          </w:p>
        </w:tc>
      </w:tr>
      <w:tr>
        <w:tc>
          <w:tcPr>
            <w:tcW w:type="dxa" w:w="1600"/>
            <w:shd w:fill="EBF5FB" w:color="auto" w:val="clear"/>
            <w:tcMar>
              <w:top w:type="dxa" w:w="60"/>
              <w:left w:type="dxa" w:w="80"/>
              <w:bottom w:type="dxa" w:w="60"/>
              <w:right w:type="dxa" w:w="80"/>
            </w:tcMar>
          </w:tcPr>
          <w:p>
            <w:r>
              <w:rPr>
                <w:color w:val="2C3E50"/>
                <w:sz w:val="18"/>
                <w:szCs w:val="18"/>
              </w:rPr>
              <w:t xml:space="preserve">SbomPolicy</w:t>
            </w:r>
          </w:p>
        </w:tc>
        <w:tc>
          <w:tcPr>
            <w:tcW w:type="dxa" w:w="2200"/>
            <w:shd w:fill="EBF5FB" w:color="auto" w:val="clear"/>
            <w:tcMar>
              <w:top w:type="dxa" w:w="60"/>
              <w:left w:type="dxa" w:w="80"/>
              <w:bottom w:type="dxa" w:w="60"/>
              <w:right w:type="dxa" w:w="80"/>
            </w:tcMar>
          </w:tcPr>
          <w:p>
            <w:r>
              <w:rPr>
                <w:color w:val="2C3E50"/>
                <w:sz w:val="18"/>
                <w:szCs w:val="18"/>
              </w:rPr>
              <w:t xml:space="preserve">collect_language_libs</w:t>
            </w:r>
          </w:p>
        </w:tc>
        <w:tc>
          <w:tcPr>
            <w:tcW w:type="dxa" w:w="1800"/>
            <w:shd w:fill="EBF5FB" w:color="auto" w:val="clear"/>
            <w:tcMar>
              <w:top w:type="dxa" w:w="60"/>
              <w:left w:type="dxa" w:w="80"/>
              <w:bottom w:type="dxa" w:w="60"/>
              <w:right w:type="dxa" w:w="80"/>
            </w:tcMar>
          </w:tcPr>
          <w:p>
            <w:r>
              <w:rPr>
                <w:color w:val="2C3E50"/>
                <w:sz w:val="18"/>
                <w:szCs w:val="18"/>
              </w:rPr>
              <w:t xml:space="preserve">bool</w:t>
            </w:r>
          </w:p>
        </w:tc>
        <w:tc>
          <w:tcPr>
            <w:tcW w:type="dxa" w:w="1800"/>
            <w:shd w:fill="EBF5FB" w:color="auto" w:val="clear"/>
            <w:tcMar>
              <w:top w:type="dxa" w:w="60"/>
              <w:left w:type="dxa" w:w="80"/>
              <w:bottom w:type="dxa" w:w="60"/>
              <w:right w:type="dxa" w:w="80"/>
            </w:tcMar>
          </w:tcPr>
          <w:p>
            <w:r>
              <w:rPr>
                <w:color w:val="2C3E50"/>
                <w:sz w:val="18"/>
                <w:szCs w:val="18"/>
              </w:rPr>
              <w:t xml:space="preserve">true</w:t>
            </w:r>
          </w:p>
        </w:tc>
        <w:tc>
          <w:tcPr>
            <w:tcW w:type="dxa" w:w="4400"/>
            <w:shd w:fill="EBF5FB" w:color="auto" w:val="clear"/>
            <w:tcMar>
              <w:top w:type="dxa" w:w="60"/>
              <w:left w:type="dxa" w:w="80"/>
              <w:bottom w:type="dxa" w:w="60"/>
              <w:right w:type="dxa" w:w="80"/>
            </w:tcMar>
          </w:tcPr>
          <w:p>
            <w:r>
              <w:rPr>
                <w:color w:val="2C3E50"/>
                <w:sz w:val="18"/>
                <w:szCs w:val="18"/>
              </w:rPr>
              <w:t xml:space="preserve">Collect language runtime library manifests.</w:t>
            </w:r>
          </w:p>
        </w:tc>
        <w:tc>
          <w:tcPr>
            <w:tcW w:type="dxa" w:w="1800"/>
            <w:shd w:fill="EBF5FB" w:color="auto" w:val="clear"/>
            <w:tcMar>
              <w:top w:type="dxa" w:w="60"/>
              <w:left w:type="dxa" w:w="80"/>
              <w:bottom w:type="dxa" w:w="60"/>
              <w:right w:type="dxa" w:w="80"/>
            </w:tcMar>
          </w:tcPr>
          <w:p>
            <w:r>
              <w:rPr>
                <w:color w:val="2C3E50"/>
                <w:sz w:val="18"/>
                <w:szCs w:val="18"/>
              </w:rPr>
              <w:t xml:space="preserve">Global / Group</w:t>
            </w:r>
          </w:p>
        </w:tc>
      </w:tr>
      <w:tr>
        <w:tc>
          <w:tcPr>
            <w:tcW w:type="dxa" w:w="1600"/>
            <w:shd w:fill="FFFFFF" w:color="auto" w:val="clear"/>
            <w:tcMar>
              <w:top w:type="dxa" w:w="60"/>
              <w:left w:type="dxa" w:w="80"/>
              <w:bottom w:type="dxa" w:w="60"/>
              <w:right w:type="dxa" w:w="80"/>
            </w:tcMar>
          </w:tcPr>
          <w:p>
            <w:r>
              <w:rPr>
                <w:color w:val="2C3E50"/>
                <w:sz w:val="18"/>
                <w:szCs w:val="18"/>
              </w:rPr>
              <w:t xml:space="preserve">SbomPolicy</w:t>
            </w:r>
          </w:p>
        </w:tc>
        <w:tc>
          <w:tcPr>
            <w:tcW w:type="dxa" w:w="2200"/>
            <w:shd w:fill="FFFFFF" w:color="auto" w:val="clear"/>
            <w:tcMar>
              <w:top w:type="dxa" w:w="60"/>
              <w:left w:type="dxa" w:w="80"/>
              <w:bottom w:type="dxa" w:w="60"/>
              <w:right w:type="dxa" w:w="80"/>
            </w:tcMar>
          </w:tcPr>
          <w:p>
            <w:r>
              <w:rPr>
                <w:color w:val="2C3E50"/>
                <w:sz w:val="18"/>
                <w:szCs w:val="18"/>
              </w:rPr>
              <w:t xml:space="preserve">collect_containers</w:t>
            </w:r>
          </w:p>
        </w:tc>
        <w:tc>
          <w:tcPr>
            <w:tcW w:type="dxa" w:w="1800"/>
            <w:shd w:fill="FFFFFF" w:color="auto" w:val="clear"/>
            <w:tcMar>
              <w:top w:type="dxa" w:w="60"/>
              <w:left w:type="dxa" w:w="80"/>
              <w:bottom w:type="dxa" w:w="60"/>
              <w:right w:type="dxa" w:w="80"/>
            </w:tcMar>
          </w:tcPr>
          <w:p>
            <w:r>
              <w:rPr>
                <w:color w:val="2C3E50"/>
                <w:sz w:val="18"/>
                <w:szCs w:val="18"/>
              </w:rPr>
              <w:t xml:space="preserve">bool</w:t>
            </w:r>
          </w:p>
        </w:tc>
        <w:tc>
          <w:tcPr>
            <w:tcW w:type="dxa" w:w="1800"/>
            <w:shd w:fill="FFFFFF" w:color="auto" w:val="clear"/>
            <w:tcMar>
              <w:top w:type="dxa" w:w="60"/>
              <w:left w:type="dxa" w:w="80"/>
              <w:bottom w:type="dxa" w:w="60"/>
              <w:right w:type="dxa" w:w="80"/>
            </w:tcMar>
          </w:tcPr>
          <w:p>
            <w:r>
              <w:rPr>
                <w:color w:val="2C3E50"/>
                <w:sz w:val="18"/>
                <w:szCs w:val="18"/>
              </w:rPr>
              <w:t xml:space="preserve">false</w:t>
            </w:r>
          </w:p>
        </w:tc>
        <w:tc>
          <w:tcPr>
            <w:tcW w:type="dxa" w:w="4400"/>
            <w:shd w:fill="FFFFFF" w:color="auto" w:val="clear"/>
            <w:tcMar>
              <w:top w:type="dxa" w:w="60"/>
              <w:left w:type="dxa" w:w="80"/>
              <w:bottom w:type="dxa" w:w="60"/>
              <w:right w:type="dxa" w:w="80"/>
            </w:tcMar>
          </w:tcPr>
          <w:p>
            <w:r>
              <w:rPr>
                <w:color w:val="2C3E50"/>
                <w:sz w:val="18"/>
                <w:szCs w:val="18"/>
              </w:rPr>
              <w:t xml:space="preserve">Collect Docker image inventory.</w:t>
            </w:r>
          </w:p>
        </w:tc>
        <w:tc>
          <w:tcPr>
            <w:tcW w:type="dxa" w:w="1800"/>
            <w:shd w:fill="FFFFFF" w:color="auto" w:val="clear"/>
            <w:tcMar>
              <w:top w:type="dxa" w:w="60"/>
              <w:left w:type="dxa" w:w="80"/>
              <w:bottom w:type="dxa" w:w="60"/>
              <w:right w:type="dxa" w:w="80"/>
            </w:tcMar>
          </w:tcPr>
          <w:p>
            <w:r>
              <w:rPr>
                <w:color w:val="2C3E50"/>
                <w:sz w:val="18"/>
                <w:szCs w:val="18"/>
              </w:rPr>
              <w:t xml:space="preserve">Group opt-in</w:t>
            </w:r>
          </w:p>
        </w:tc>
      </w:tr>
      <w:tr>
        <w:tc>
          <w:tcPr>
            <w:tcW w:type="dxa" w:w="1600"/>
            <w:shd w:fill="EBF5FB" w:color="auto" w:val="clear"/>
            <w:tcMar>
              <w:top w:type="dxa" w:w="60"/>
              <w:left w:type="dxa" w:w="80"/>
              <w:bottom w:type="dxa" w:w="60"/>
              <w:right w:type="dxa" w:w="80"/>
            </w:tcMar>
          </w:tcPr>
          <w:p>
            <w:r>
              <w:rPr>
                <w:color w:val="2C3E50"/>
                <w:sz w:val="18"/>
                <w:szCs w:val="18"/>
              </w:rPr>
              <w:t xml:space="preserve">SbomPolicy</w:t>
            </w:r>
          </w:p>
        </w:tc>
        <w:tc>
          <w:tcPr>
            <w:tcW w:type="dxa" w:w="2200"/>
            <w:shd w:fill="EBF5FB" w:color="auto" w:val="clear"/>
            <w:tcMar>
              <w:top w:type="dxa" w:w="60"/>
              <w:left w:type="dxa" w:w="80"/>
              <w:bottom w:type="dxa" w:w="60"/>
              <w:right w:type="dxa" w:w="80"/>
            </w:tcMar>
          </w:tcPr>
          <w:p>
            <w:r>
              <w:rPr>
                <w:color w:val="2C3E50"/>
                <w:sz w:val="18"/>
                <w:szCs w:val="18"/>
              </w:rPr>
              <w:t xml:space="preserve">collect_browser_extensions</w:t>
            </w:r>
          </w:p>
        </w:tc>
        <w:tc>
          <w:tcPr>
            <w:tcW w:type="dxa" w:w="1800"/>
            <w:shd w:fill="EBF5FB" w:color="auto" w:val="clear"/>
            <w:tcMar>
              <w:top w:type="dxa" w:w="60"/>
              <w:left w:type="dxa" w:w="80"/>
              <w:bottom w:type="dxa" w:w="60"/>
              <w:right w:type="dxa" w:w="80"/>
            </w:tcMar>
          </w:tcPr>
          <w:p>
            <w:r>
              <w:rPr>
                <w:color w:val="2C3E50"/>
                <w:sz w:val="18"/>
                <w:szCs w:val="18"/>
              </w:rPr>
              <w:t xml:space="preserve">bool</w:t>
            </w:r>
          </w:p>
        </w:tc>
        <w:tc>
          <w:tcPr>
            <w:tcW w:type="dxa" w:w="1800"/>
            <w:shd w:fill="EBF5FB" w:color="auto" w:val="clear"/>
            <w:tcMar>
              <w:top w:type="dxa" w:w="60"/>
              <w:left w:type="dxa" w:w="80"/>
              <w:bottom w:type="dxa" w:w="60"/>
              <w:right w:type="dxa" w:w="80"/>
            </w:tcMar>
          </w:tcPr>
          <w:p>
            <w:r>
              <w:rPr>
                <w:color w:val="2C3E50"/>
                <w:sz w:val="18"/>
                <w:szCs w:val="18"/>
              </w:rPr>
              <w:t xml:space="preserve">false</w:t>
            </w:r>
          </w:p>
        </w:tc>
        <w:tc>
          <w:tcPr>
            <w:tcW w:type="dxa" w:w="4400"/>
            <w:shd w:fill="EBF5FB" w:color="auto" w:val="clear"/>
            <w:tcMar>
              <w:top w:type="dxa" w:w="60"/>
              <w:left w:type="dxa" w:w="80"/>
              <w:bottom w:type="dxa" w:w="60"/>
              <w:right w:type="dxa" w:w="80"/>
            </w:tcMar>
          </w:tcPr>
          <w:p>
            <w:r>
              <w:rPr>
                <w:color w:val="2C3E50"/>
                <w:sz w:val="18"/>
                <w:szCs w:val="18"/>
              </w:rPr>
              <w:t xml:space="preserve">Collect browser extension inventory (privacy-sensitive, opt-in).</w:t>
            </w:r>
          </w:p>
        </w:tc>
        <w:tc>
          <w:tcPr>
            <w:tcW w:type="dxa" w:w="1800"/>
            <w:shd w:fill="EBF5FB" w:color="auto" w:val="clear"/>
            <w:tcMar>
              <w:top w:type="dxa" w:w="60"/>
              <w:left w:type="dxa" w:w="80"/>
              <w:bottom w:type="dxa" w:w="60"/>
              <w:right w:type="dxa" w:w="80"/>
            </w:tcMar>
          </w:tcPr>
          <w:p>
            <w:r>
              <w:rPr>
                <w:color w:val="2C3E50"/>
                <w:sz w:val="18"/>
                <w:szCs w:val="18"/>
              </w:rPr>
              <w:t xml:space="preserve">Agent explicit opt-in</w:t>
            </w:r>
          </w:p>
        </w:tc>
      </w:tr>
      <w:tr>
        <w:tc>
          <w:tcPr>
            <w:tcW w:type="dxa" w:w="1600"/>
            <w:shd w:fill="FFFFFF" w:color="auto" w:val="clear"/>
            <w:tcMar>
              <w:top w:type="dxa" w:w="60"/>
              <w:left w:type="dxa" w:w="80"/>
              <w:bottom w:type="dxa" w:w="60"/>
              <w:right w:type="dxa" w:w="80"/>
            </w:tcMar>
          </w:tcPr>
          <w:p>
            <w:r>
              <w:rPr>
                <w:color w:val="2C3E50"/>
                <w:sz w:val="18"/>
                <w:szCs w:val="18"/>
              </w:rPr>
              <w:t xml:space="preserve">SbomPolicy</w:t>
            </w:r>
          </w:p>
        </w:tc>
        <w:tc>
          <w:tcPr>
            <w:tcW w:type="dxa" w:w="2200"/>
            <w:shd w:fill="FFFFFF" w:color="auto" w:val="clear"/>
            <w:tcMar>
              <w:top w:type="dxa" w:w="60"/>
              <w:left w:type="dxa" w:w="80"/>
              <w:bottom w:type="dxa" w:w="60"/>
              <w:right w:type="dxa" w:w="80"/>
            </w:tcMar>
          </w:tcPr>
          <w:p>
            <w:r>
              <w:rPr>
                <w:color w:val="2C3E50"/>
                <w:sz w:val="18"/>
                <w:szCs w:val="18"/>
              </w:rPr>
              <w:t xml:space="preserve">collect_appx_msix</w:t>
            </w:r>
          </w:p>
        </w:tc>
        <w:tc>
          <w:tcPr>
            <w:tcW w:type="dxa" w:w="1800"/>
            <w:shd w:fill="FFFFFF" w:color="auto" w:val="clear"/>
            <w:tcMar>
              <w:top w:type="dxa" w:w="60"/>
              <w:left w:type="dxa" w:w="80"/>
              <w:bottom w:type="dxa" w:w="60"/>
              <w:right w:type="dxa" w:w="80"/>
            </w:tcMar>
          </w:tcPr>
          <w:p>
            <w:r>
              <w:rPr>
                <w:color w:val="2C3E50"/>
                <w:sz w:val="18"/>
                <w:szCs w:val="18"/>
              </w:rPr>
              <w:t xml:space="preserve">bool</w:t>
            </w:r>
          </w:p>
        </w:tc>
        <w:tc>
          <w:tcPr>
            <w:tcW w:type="dxa" w:w="1800"/>
            <w:shd w:fill="FFFFFF" w:color="auto" w:val="clear"/>
            <w:tcMar>
              <w:top w:type="dxa" w:w="60"/>
              <w:left w:type="dxa" w:w="80"/>
              <w:bottom w:type="dxa" w:w="60"/>
              <w:right w:type="dxa" w:w="80"/>
            </w:tcMar>
          </w:tcPr>
          <w:p>
            <w:r>
              <w:rPr>
                <w:color w:val="2C3E50"/>
                <w:sz w:val="18"/>
                <w:szCs w:val="18"/>
              </w:rPr>
              <w:t xml:space="preserve">true (desktop)</w:t>
            </w:r>
          </w:p>
        </w:tc>
        <w:tc>
          <w:tcPr>
            <w:tcW w:type="dxa" w:w="4400"/>
            <w:shd w:fill="FFFFFF" w:color="auto" w:val="clear"/>
            <w:tcMar>
              <w:top w:type="dxa" w:w="60"/>
              <w:left w:type="dxa" w:w="80"/>
              <w:bottom w:type="dxa" w:w="60"/>
              <w:right w:type="dxa" w:w="80"/>
            </w:tcMar>
          </w:tcPr>
          <w:p>
            <w:r>
              <w:rPr>
                <w:color w:val="2C3E50"/>
                <w:sz w:val="18"/>
                <w:szCs w:val="18"/>
              </w:rPr>
              <w:t xml:space="preserve">Collect AppX/MSIX/Winget packages (Windows desktop only).</w:t>
            </w:r>
          </w:p>
        </w:tc>
        <w:tc>
          <w:tcPr>
            <w:tcW w:type="dxa" w:w="1800"/>
            <w:shd w:fill="FFFFFF" w:color="auto" w:val="clear"/>
            <w:tcMar>
              <w:top w:type="dxa" w:w="60"/>
              <w:left w:type="dxa" w:w="80"/>
              <w:bottom w:type="dxa" w:w="60"/>
              <w:right w:type="dxa" w:w="80"/>
            </w:tcMar>
          </w:tcPr>
          <w:p>
            <w:r>
              <w:rPr>
                <w:color w:val="2C3E50"/>
                <w:sz w:val="18"/>
                <w:szCs w:val="18"/>
              </w:rPr>
              <w:t xml:space="preserve">Group (desktop profile)</w:t>
            </w:r>
          </w:p>
        </w:tc>
      </w:tr>
      <w:tr>
        <w:tc>
          <w:tcPr>
            <w:tcW w:type="dxa" w:w="1600"/>
            <w:shd w:fill="EBF5FB" w:color="auto" w:val="clear"/>
            <w:tcMar>
              <w:top w:type="dxa" w:w="60"/>
              <w:left w:type="dxa" w:w="80"/>
              <w:bottom w:type="dxa" w:w="60"/>
              <w:right w:type="dxa" w:w="80"/>
            </w:tcMar>
          </w:tcPr>
          <w:p>
            <w:r>
              <w:rPr>
                <w:color w:val="2C3E50"/>
                <w:sz w:val="18"/>
                <w:szCs w:val="18"/>
              </w:rPr>
              <w:t xml:space="preserve">BenchmarkPolicy</w:t>
            </w:r>
          </w:p>
        </w:tc>
        <w:tc>
          <w:tcPr>
            <w:tcW w:type="dxa" w:w="2200"/>
            <w:shd w:fill="EBF5FB" w:color="auto" w:val="clear"/>
            <w:tcMar>
              <w:top w:type="dxa" w:w="60"/>
              <w:left w:type="dxa" w:w="80"/>
              <w:bottom w:type="dxa" w:w="60"/>
              <w:right w:type="dxa" w:w="80"/>
            </w:tcMar>
          </w:tcPr>
          <w:p>
            <w:r>
              <w:rPr>
                <w:color w:val="2C3E50"/>
                <w:sz w:val="18"/>
                <w:szCs w:val="18"/>
              </w:rPr>
              <w:t xml:space="preserve">cis_level</w:t>
            </w:r>
          </w:p>
        </w:tc>
        <w:tc>
          <w:tcPr>
            <w:tcW w:type="dxa" w:w="1800"/>
            <w:shd w:fill="EBF5FB" w:color="auto" w:val="clear"/>
            <w:tcMar>
              <w:top w:type="dxa" w:w="60"/>
              <w:left w:type="dxa" w:w="80"/>
              <w:bottom w:type="dxa" w:w="60"/>
              <w:right w:type="dxa" w:w="80"/>
            </w:tcMar>
          </w:tcPr>
          <w:p>
            <w:r>
              <w:rPr>
                <w:color w:val="2C3E50"/>
                <w:sz w:val="18"/>
                <w:szCs w:val="18"/>
              </w:rPr>
              <w:t xml:space="preserve">enum: L1 | L2 | both</w:t>
            </w:r>
          </w:p>
        </w:tc>
        <w:tc>
          <w:tcPr>
            <w:tcW w:type="dxa" w:w="1800"/>
            <w:shd w:fill="EBF5FB" w:color="auto" w:val="clear"/>
            <w:tcMar>
              <w:top w:type="dxa" w:w="60"/>
              <w:left w:type="dxa" w:w="80"/>
              <w:bottom w:type="dxa" w:w="60"/>
              <w:right w:type="dxa" w:w="80"/>
            </w:tcMar>
          </w:tcPr>
          <w:p>
            <w:r>
              <w:rPr>
                <w:color w:val="2C3E50"/>
                <w:sz w:val="18"/>
                <w:szCs w:val="18"/>
              </w:rPr>
              <w:t xml:space="preserve">L1</w:t>
            </w:r>
          </w:p>
        </w:tc>
        <w:tc>
          <w:tcPr>
            <w:tcW w:type="dxa" w:w="4400"/>
            <w:shd w:fill="EBF5FB" w:color="auto" w:val="clear"/>
            <w:tcMar>
              <w:top w:type="dxa" w:w="60"/>
              <w:left w:type="dxa" w:w="80"/>
              <w:bottom w:type="dxa" w:w="60"/>
              <w:right w:type="dxa" w:w="80"/>
            </w:tcMar>
          </w:tcPr>
          <w:p>
            <w:r>
              <w:rPr>
                <w:color w:val="2C3E50"/>
                <w:sz w:val="18"/>
                <w:szCs w:val="18"/>
              </w:rPr>
              <w:t xml:space="preserve">CIS Benchmark level to check.</w:t>
            </w:r>
          </w:p>
        </w:tc>
        <w:tc>
          <w:tcPr>
            <w:tcW w:type="dxa" w:w="1800"/>
            <w:shd w:fill="EBF5FB" w:color="auto" w:val="clear"/>
            <w:tcMar>
              <w:top w:type="dxa" w:w="60"/>
              <w:left w:type="dxa" w:w="80"/>
              <w:bottom w:type="dxa" w:w="60"/>
              <w:right w:type="dxa" w:w="80"/>
            </w:tcMar>
          </w:tcPr>
          <w:p>
            <w:r>
              <w:rPr>
                <w:color w:val="2C3E50"/>
                <w:sz w:val="18"/>
                <w:szCs w:val="18"/>
              </w:rPr>
              <w:t xml:space="preserve">Group / Agent</w:t>
            </w:r>
          </w:p>
        </w:tc>
      </w:tr>
      <w:tr>
        <w:tc>
          <w:tcPr>
            <w:tcW w:type="dxa" w:w="1600"/>
            <w:shd w:fill="FFFFFF" w:color="auto" w:val="clear"/>
            <w:tcMar>
              <w:top w:type="dxa" w:w="60"/>
              <w:left w:type="dxa" w:w="80"/>
              <w:bottom w:type="dxa" w:w="60"/>
              <w:right w:type="dxa" w:w="80"/>
            </w:tcMar>
          </w:tcPr>
          <w:p>
            <w:r>
              <w:rPr>
                <w:color w:val="2C3E50"/>
                <w:sz w:val="18"/>
                <w:szCs w:val="18"/>
              </w:rPr>
              <w:t xml:space="preserve">BenchmarkPolicy</w:t>
            </w:r>
          </w:p>
        </w:tc>
        <w:tc>
          <w:tcPr>
            <w:tcW w:type="dxa" w:w="2200"/>
            <w:shd w:fill="FFFFFF" w:color="auto" w:val="clear"/>
            <w:tcMar>
              <w:top w:type="dxa" w:w="60"/>
              <w:left w:type="dxa" w:w="80"/>
              <w:bottom w:type="dxa" w:w="60"/>
              <w:right w:type="dxa" w:w="80"/>
            </w:tcMar>
          </w:tcPr>
          <w:p>
            <w:r>
              <w:rPr>
                <w:color w:val="2C3E50"/>
                <w:sz w:val="18"/>
                <w:szCs w:val="18"/>
              </w:rPr>
              <w:t xml:space="preserve">cis_pack_ids</w:t>
            </w:r>
          </w:p>
        </w:tc>
        <w:tc>
          <w:tcPr>
            <w:tcW w:type="dxa" w:w="1800"/>
            <w:shd w:fill="FFFFFF" w:color="auto" w:val="clear"/>
            <w:tcMar>
              <w:top w:type="dxa" w:w="60"/>
              <w:left w:type="dxa" w:w="80"/>
              <w:bottom w:type="dxa" w:w="60"/>
              <w:right w:type="dxa" w:w="80"/>
            </w:tcMar>
          </w:tcPr>
          <w:p>
            <w:r>
              <w:rPr>
                <w:color w:val="2C3E50"/>
                <w:sz w:val="18"/>
                <w:szCs w:val="18"/>
              </w:rPr>
              <w:t xml:space="preserve">string[]</w:t>
            </w:r>
          </w:p>
        </w:tc>
        <w:tc>
          <w:tcPr>
            <w:tcW w:type="dxa" w:w="1800"/>
            <w:shd w:fill="FFFFFF" w:color="auto" w:val="clear"/>
            <w:tcMar>
              <w:top w:type="dxa" w:w="60"/>
              <w:left w:type="dxa" w:w="80"/>
              <w:bottom w:type="dxa" w:w="60"/>
              <w:right w:type="dxa" w:w="80"/>
            </w:tcMar>
          </w:tcPr>
          <w:p>
            <w:r>
              <w:rPr>
                <w:color w:val="2C3E50"/>
                <w:sz w:val="18"/>
                <w:szCs w:val="18"/>
              </w:rPr>
              <w:t xml:space="preserve">auto (from OS)</w:t>
            </w:r>
          </w:p>
        </w:tc>
        <w:tc>
          <w:tcPr>
            <w:tcW w:type="dxa" w:w="4400"/>
            <w:shd w:fill="FFFFFF" w:color="auto" w:val="clear"/>
            <w:tcMar>
              <w:top w:type="dxa" w:w="60"/>
              <w:left w:type="dxa" w:w="80"/>
              <w:bottom w:type="dxa" w:w="60"/>
              <w:right w:type="dxa" w:w="80"/>
            </w:tcMar>
          </w:tcPr>
          <w:p>
            <w:r>
              <w:rPr>
                <w:color w:val="2C3E50"/>
                <w:sz w:val="18"/>
                <w:szCs w:val="18"/>
              </w:rPr>
              <w:t xml:space="preserve">Which CIS YAML pack IDs to load. Auto-selected by OS build string.</w:t>
            </w:r>
          </w:p>
        </w:tc>
        <w:tc>
          <w:tcPr>
            <w:tcW w:type="dxa" w:w="1800"/>
            <w:shd w:fill="FFFFFF" w:color="auto" w:val="clear"/>
            <w:tcMar>
              <w:top w:type="dxa" w:w="60"/>
              <w:left w:type="dxa" w:w="80"/>
              <w:bottom w:type="dxa" w:w="60"/>
              <w:right w:type="dxa" w:w="80"/>
            </w:tcMar>
          </w:tcPr>
          <w:p>
            <w:r>
              <w:rPr>
                <w:color w:val="2C3E50"/>
                <w:sz w:val="18"/>
                <w:szCs w:val="18"/>
              </w:rPr>
              <w:t xml:space="preserve">Group / Agent</w:t>
            </w:r>
          </w:p>
        </w:tc>
      </w:tr>
      <w:tr>
        <w:tc>
          <w:tcPr>
            <w:tcW w:type="dxa" w:w="1600"/>
            <w:shd w:fill="EBF5FB" w:color="auto" w:val="clear"/>
            <w:tcMar>
              <w:top w:type="dxa" w:w="60"/>
              <w:left w:type="dxa" w:w="80"/>
              <w:bottom w:type="dxa" w:w="60"/>
              <w:right w:type="dxa" w:w="80"/>
            </w:tcMar>
          </w:tcPr>
          <w:p>
            <w:r>
              <w:rPr>
                <w:color w:val="2C3E50"/>
                <w:sz w:val="18"/>
                <w:szCs w:val="18"/>
              </w:rPr>
              <w:t xml:space="preserve">BenchmarkPolicy</w:t>
            </w:r>
          </w:p>
        </w:tc>
        <w:tc>
          <w:tcPr>
            <w:tcW w:type="dxa" w:w="2200"/>
            <w:shd w:fill="EBF5FB" w:color="auto" w:val="clear"/>
            <w:tcMar>
              <w:top w:type="dxa" w:w="60"/>
              <w:left w:type="dxa" w:w="80"/>
              <w:bottom w:type="dxa" w:w="60"/>
              <w:right w:type="dxa" w:w="80"/>
            </w:tcMar>
          </w:tcPr>
          <w:p>
            <w:r>
              <w:rPr>
                <w:color w:val="2C3E50"/>
                <w:sz w:val="18"/>
                <w:szCs w:val="18"/>
              </w:rPr>
              <w:t xml:space="preserve">excluded_check_ids</w:t>
            </w:r>
          </w:p>
        </w:tc>
        <w:tc>
          <w:tcPr>
            <w:tcW w:type="dxa" w:w="1800"/>
            <w:shd w:fill="EBF5FB" w:color="auto" w:val="clear"/>
            <w:tcMar>
              <w:top w:type="dxa" w:w="60"/>
              <w:left w:type="dxa" w:w="80"/>
              <w:bottom w:type="dxa" w:w="60"/>
              <w:right w:type="dxa" w:w="80"/>
            </w:tcMar>
          </w:tcPr>
          <w:p>
            <w:r>
              <w:rPr>
                <w:color w:val="2C3E50"/>
                <w:sz w:val="18"/>
                <w:szCs w:val="18"/>
              </w:rPr>
              <w:t xml:space="preserve">string[]</w:t>
            </w:r>
          </w:p>
        </w:tc>
        <w:tc>
          <w:tcPr>
            <w:tcW w:type="dxa" w:w="1800"/>
            <w:shd w:fill="EBF5FB" w:color="auto" w:val="clear"/>
            <w:tcMar>
              <w:top w:type="dxa" w:w="60"/>
              <w:left w:type="dxa" w:w="80"/>
              <w:bottom w:type="dxa" w:w="60"/>
              <w:right w:type="dxa" w:w="80"/>
            </w:tcMar>
          </w:tcPr>
          <w:p>
            <w:r>
              <w:rPr>
                <w:color w:val="2C3E50"/>
                <w:sz w:val="18"/>
                <w:szCs w:val="18"/>
              </w:rPr>
              <w:t xml:space="preserve">[]</w:t>
            </w:r>
          </w:p>
        </w:tc>
        <w:tc>
          <w:tcPr>
            <w:tcW w:type="dxa" w:w="4400"/>
            <w:shd w:fill="EBF5FB" w:color="auto" w:val="clear"/>
            <w:tcMar>
              <w:top w:type="dxa" w:w="60"/>
              <w:left w:type="dxa" w:w="80"/>
              <w:bottom w:type="dxa" w:w="60"/>
              <w:right w:type="dxa" w:w="80"/>
            </w:tcMar>
          </w:tcPr>
          <w:p>
            <w:r>
              <w:rPr>
                <w:color w:val="2C3E50"/>
                <w:sz w:val="18"/>
                <w:szCs w:val="18"/>
              </w:rPr>
              <w:t xml:space="preserve">CIS check IDs to skip (org-specific exceptions).</w:t>
            </w:r>
          </w:p>
        </w:tc>
        <w:tc>
          <w:tcPr>
            <w:tcW w:type="dxa" w:w="1800"/>
            <w:shd w:fill="EBF5FB" w:color="auto" w:val="clear"/>
            <w:tcMar>
              <w:top w:type="dxa" w:w="60"/>
              <w:left w:type="dxa" w:w="80"/>
              <w:bottom w:type="dxa" w:w="60"/>
              <w:right w:type="dxa" w:w="80"/>
            </w:tcMar>
          </w:tcPr>
          <w:p>
            <w:r>
              <w:rPr>
                <w:color w:val="2C3E50"/>
                <w:sz w:val="18"/>
                <w:szCs w:val="18"/>
              </w:rPr>
              <w:t xml:space="preserve">Group / Agent</w:t>
            </w:r>
          </w:p>
        </w:tc>
      </w:tr>
      <w:tr>
        <w:tc>
          <w:tcPr>
            <w:tcW w:type="dxa" w:w="1600"/>
            <w:shd w:fill="FFFFFF" w:color="auto" w:val="clear"/>
            <w:tcMar>
              <w:top w:type="dxa" w:w="60"/>
              <w:left w:type="dxa" w:w="80"/>
              <w:bottom w:type="dxa" w:w="60"/>
              <w:right w:type="dxa" w:w="80"/>
            </w:tcMar>
          </w:tcPr>
          <w:p>
            <w:r>
              <w:rPr>
                <w:color w:val="2C3E50"/>
                <w:sz w:val="18"/>
                <w:szCs w:val="18"/>
              </w:rPr>
              <w:t xml:space="preserve">BenchmarkPolicy</w:t>
            </w:r>
          </w:p>
        </w:tc>
        <w:tc>
          <w:tcPr>
            <w:tcW w:type="dxa" w:w="2200"/>
            <w:shd w:fill="FFFFFF" w:color="auto" w:val="clear"/>
            <w:tcMar>
              <w:top w:type="dxa" w:w="60"/>
              <w:left w:type="dxa" w:w="80"/>
              <w:bottom w:type="dxa" w:w="60"/>
              <w:right w:type="dxa" w:w="80"/>
            </w:tcMar>
          </w:tcPr>
          <w:p>
            <w:r>
              <w:rPr>
                <w:color w:val="2C3E50"/>
                <w:sz w:val="18"/>
                <w:szCs w:val="18"/>
              </w:rPr>
              <w:t xml:space="preserve">custom_check_paths</w:t>
            </w:r>
          </w:p>
        </w:tc>
        <w:tc>
          <w:tcPr>
            <w:tcW w:type="dxa" w:w="1800"/>
            <w:shd w:fill="FFFFFF" w:color="auto" w:val="clear"/>
            <w:tcMar>
              <w:top w:type="dxa" w:w="60"/>
              <w:left w:type="dxa" w:w="80"/>
              <w:bottom w:type="dxa" w:w="60"/>
              <w:right w:type="dxa" w:w="80"/>
            </w:tcMar>
          </w:tcPr>
          <w:p>
            <w:r>
              <w:rPr>
                <w:color w:val="2C3E50"/>
                <w:sz w:val="18"/>
                <w:szCs w:val="18"/>
              </w:rPr>
              <w:t xml:space="preserve">string[]</w:t>
            </w:r>
          </w:p>
        </w:tc>
        <w:tc>
          <w:tcPr>
            <w:tcW w:type="dxa" w:w="1800"/>
            <w:shd w:fill="FFFFFF" w:color="auto" w:val="clear"/>
            <w:tcMar>
              <w:top w:type="dxa" w:w="60"/>
              <w:left w:type="dxa" w:w="80"/>
              <w:bottom w:type="dxa" w:w="60"/>
              <w:right w:type="dxa" w:w="80"/>
            </w:tcMar>
          </w:tcPr>
          <w:p>
            <w:r>
              <w:rPr>
                <w:color w:val="2C3E50"/>
                <w:sz w:val="18"/>
                <w:szCs w:val="18"/>
              </w:rPr>
              <w:t xml:space="preserve">[]</w:t>
            </w:r>
          </w:p>
        </w:tc>
        <w:tc>
          <w:tcPr>
            <w:tcW w:type="dxa" w:w="4400"/>
            <w:shd w:fill="FFFFFF" w:color="auto" w:val="clear"/>
            <w:tcMar>
              <w:top w:type="dxa" w:w="60"/>
              <w:left w:type="dxa" w:w="80"/>
              <w:bottom w:type="dxa" w:w="60"/>
              <w:right w:type="dxa" w:w="80"/>
            </w:tcMar>
          </w:tcPr>
          <w:p>
            <w:r>
              <w:rPr>
                <w:color w:val="2C3E50"/>
                <w:sz w:val="18"/>
                <w:szCs w:val="18"/>
              </w:rPr>
              <w:t xml:space="preserve">Paths to additional custom YAML check files (org policy checks).</w:t>
            </w:r>
          </w:p>
        </w:tc>
        <w:tc>
          <w:tcPr>
            <w:tcW w:type="dxa" w:w="1800"/>
            <w:shd w:fill="FFFFFF" w:color="auto" w:val="clear"/>
            <w:tcMar>
              <w:top w:type="dxa" w:w="60"/>
              <w:left w:type="dxa" w:w="80"/>
              <w:bottom w:type="dxa" w:w="60"/>
              <w:right w:type="dxa" w:w="80"/>
            </w:tcMar>
          </w:tcPr>
          <w:p>
            <w:r>
              <w:rPr>
                <w:color w:val="2C3E50"/>
                <w:sz w:val="18"/>
                <w:szCs w:val="18"/>
              </w:rPr>
              <w:t xml:space="preserve">Group / Agent</w:t>
            </w:r>
          </w:p>
        </w:tc>
      </w:tr>
    </w:tbl>
    <w:p>
      <w:pPr>
        <w:spacing w:after="60"/>
      </w:pPr>
    </w:p>
    <w:p>
      <w:pPr>
        <w:pStyle w:val="Heading2"/>
        <w:spacing w:after="120" w:before="320"/>
      </w:pPr>
      <w:r>
        <w:t xml:space="preserve">E.5  Frontend — Manager Configuration UI Plan</w:t>
      </w:r>
    </w:p>
    <w:p>
      <w:pPr>
        <w:spacing w:after="120"/>
      </w:pPr>
      <w:r>
        <w:rPr>
          <w:color w:val="2C3E50"/>
          <w:sz w:val="20"/>
          <w:szCs w:val="20"/>
        </w:rPr>
        <w:t xml:space="preserve">All policy fields in Section E.4 must be editable from the manager frontend. The following pages and components are required:</w:t>
      </w:r>
    </w:p>
    <w:tbl>
      <w:tblPr>
        <w:tblW w:type="dxa" w:w="15040"/>
        <w:tblBorders>
          <w:top w:val="single" w:color="B0C4DE" w:sz="4"/>
          <w:left w:val="single" w:color="B0C4DE" w:sz="4"/>
          <w:bottom w:val="single" w:color="B0C4DE" w:sz="4"/>
          <w:right w:val="single" w:color="B0C4DE" w:sz="4"/>
          <w:insideH w:val="single" w:color="auto" w:sz="4"/>
          <w:insideV w:val="single" w:color="auto" w:sz="4"/>
        </w:tblBorders>
      </w:tblPr>
      <w:tblGrid>
        <w:gridCol w:w="2400"/>
        <w:gridCol w:w="2800"/>
        <w:gridCol w:w="5600"/>
        <w:gridCol w:w="2400"/>
      </w:tblGrid>
      <w:tr>
        <w:trPr>
          <w:tblHeader/>
        </w:trPr>
        <w:tc>
          <w:tcPr>
            <w:tcW w:type="dxa" w:w="2400"/>
            <w:shd w:fill="D6EAF8" w:color="auto" w:val="clear"/>
            <w:tcMar>
              <w:top w:type="dxa" w:w="60"/>
              <w:left w:type="dxa" w:w="80"/>
              <w:bottom w:type="dxa" w:w="60"/>
              <w:right w:type="dxa" w:w="80"/>
            </w:tcMar>
          </w:tcPr>
          <w:p>
            <w:r>
              <w:rPr>
                <w:b/>
                <w:bCs/>
                <w:color w:val="1E5C7E"/>
                <w:sz w:val="18"/>
                <w:szCs w:val="18"/>
              </w:rPr>
              <w:t xml:space="preserve">Page/Component</w:t>
            </w:r>
          </w:p>
        </w:tc>
        <w:tc>
          <w:tcPr>
            <w:tcW w:type="dxa" w:w="2800"/>
            <w:shd w:fill="D6EAF8" w:color="auto" w:val="clear"/>
            <w:tcMar>
              <w:top w:type="dxa" w:w="60"/>
              <w:left w:type="dxa" w:w="80"/>
              <w:bottom w:type="dxa" w:w="60"/>
              <w:right w:type="dxa" w:w="80"/>
            </w:tcMar>
          </w:tcPr>
          <w:p>
            <w:r>
              <w:rPr>
                <w:b/>
                <w:bCs/>
                <w:color w:val="1E5C7E"/>
                <w:sz w:val="18"/>
                <w:szCs w:val="18"/>
              </w:rPr>
              <w:t xml:space="preserve">Route</w:t>
            </w:r>
          </w:p>
        </w:tc>
        <w:tc>
          <w:tcPr>
            <w:tcW w:type="dxa" w:w="5600"/>
            <w:shd w:fill="D6EAF8" w:color="auto" w:val="clear"/>
            <w:tcMar>
              <w:top w:type="dxa" w:w="60"/>
              <w:left w:type="dxa" w:w="80"/>
              <w:bottom w:type="dxa" w:w="60"/>
              <w:right w:type="dxa" w:w="80"/>
            </w:tcMar>
          </w:tcPr>
          <w:p>
            <w:r>
              <w:rPr>
                <w:b/>
                <w:bCs/>
                <w:color w:val="1E5C7E"/>
                <w:sz w:val="18"/>
                <w:szCs w:val="18"/>
              </w:rPr>
              <w:t xml:space="preserve">Features</w:t>
            </w:r>
          </w:p>
        </w:tc>
        <w:tc>
          <w:tcPr>
            <w:tcW w:type="dxa" w:w="2400"/>
            <w:shd w:fill="D6EAF8" w:color="auto" w:val="clear"/>
            <w:tcMar>
              <w:top w:type="dxa" w:w="60"/>
              <w:left w:type="dxa" w:w="80"/>
              <w:bottom w:type="dxa" w:w="60"/>
              <w:right w:type="dxa" w:w="80"/>
            </w:tcMar>
          </w:tcPr>
          <w:p>
            <w:r>
              <w:rPr>
                <w:b/>
                <w:bCs/>
                <w:color w:val="1E5C7E"/>
                <w:sz w:val="18"/>
                <w:szCs w:val="18"/>
              </w:rPr>
              <w:t xml:space="preserve">Priority</w:t>
            </w:r>
          </w:p>
        </w:tc>
      </w:tr>
      <w:tr>
        <w:tc>
          <w:tcPr>
            <w:tcW w:type="dxa" w:w="2400"/>
            <w:shd w:fill="FFFFFF" w:color="auto" w:val="clear"/>
            <w:tcMar>
              <w:top w:type="dxa" w:w="60"/>
              <w:left w:type="dxa" w:w="80"/>
              <w:bottom w:type="dxa" w:w="60"/>
              <w:right w:type="dxa" w:w="80"/>
            </w:tcMar>
          </w:tcPr>
          <w:p>
            <w:r>
              <w:rPr>
                <w:color w:val="2C3E50"/>
                <w:sz w:val="18"/>
                <w:szCs w:val="18"/>
              </w:rPr>
              <w:t xml:space="preserve">Global Policy Editor</w:t>
            </w:r>
          </w:p>
        </w:tc>
        <w:tc>
          <w:tcPr>
            <w:tcW w:type="dxa" w:w="2800"/>
            <w:shd w:fill="FFFFFF" w:color="auto" w:val="clear"/>
            <w:tcMar>
              <w:top w:type="dxa" w:w="60"/>
              <w:left w:type="dxa" w:w="80"/>
              <w:bottom w:type="dxa" w:w="60"/>
              <w:right w:type="dxa" w:w="80"/>
            </w:tcMar>
          </w:tcPr>
          <w:p>
            <w:r>
              <w:rPr>
                <w:color w:val="2C3E50"/>
                <w:sz w:val="18"/>
                <w:szCs w:val="18"/>
              </w:rPr>
              <w:t xml:space="preserve">/administration/agent-policy/global</w:t>
            </w:r>
          </w:p>
        </w:tc>
        <w:tc>
          <w:tcPr>
            <w:tcW w:type="dxa" w:w="5600"/>
            <w:shd w:fill="FFFFFF" w:color="auto" w:val="clear"/>
            <w:tcMar>
              <w:top w:type="dxa" w:w="60"/>
              <w:left w:type="dxa" w:w="80"/>
              <w:bottom w:type="dxa" w:w="60"/>
              <w:right w:type="dxa" w:w="80"/>
            </w:tcMar>
          </w:tcPr>
          <w:p>
            <w:r>
              <w:rPr>
                <w:color w:val="2C3E50"/>
                <w:sz w:val="18"/>
                <w:szCs w:val="18"/>
              </w:rPr>
              <w:t xml:space="preserve">Edit GlobalPolicy fields; shows effective defaults for all agents; saves and triggers ConfigBundle re-sign</w:t>
            </w:r>
          </w:p>
        </w:tc>
        <w:tc>
          <w:tcPr>
            <w:tcW w:type="dxa" w:w="2400"/>
            <w:shd w:fill="FFFFFF" w:color="auto" w:val="clear"/>
            <w:tcMar>
              <w:top w:type="dxa" w:w="60"/>
              <w:left w:type="dxa" w:w="80"/>
              <w:bottom w:type="dxa" w:w="60"/>
              <w:right w:type="dxa" w:w="80"/>
            </w:tcMar>
          </w:tcPr>
          <w:p>
            <w:r>
              <w:rPr>
                <w:color w:val="2C3E50"/>
                <w:sz w:val="18"/>
                <w:szCs w:val="18"/>
              </w:rPr>
              <w:t xml:space="preserve">Sprint 1 (basic fields), Sprint 4 (scan policy)</w:t>
            </w:r>
          </w:p>
        </w:tc>
      </w:tr>
      <w:tr>
        <w:tc>
          <w:tcPr>
            <w:tcW w:type="dxa" w:w="2400"/>
            <w:shd w:fill="EBF5FB" w:color="auto" w:val="clear"/>
            <w:tcMar>
              <w:top w:type="dxa" w:w="60"/>
              <w:left w:type="dxa" w:w="80"/>
              <w:bottom w:type="dxa" w:w="60"/>
              <w:right w:type="dxa" w:w="80"/>
            </w:tcMar>
          </w:tcPr>
          <w:p>
            <w:r>
              <w:rPr>
                <w:color w:val="2C3E50"/>
                <w:sz w:val="18"/>
                <w:szCs w:val="18"/>
              </w:rPr>
              <w:t xml:space="preserve">Agent Group Manager</w:t>
            </w:r>
          </w:p>
        </w:tc>
        <w:tc>
          <w:tcPr>
            <w:tcW w:type="dxa" w:w="2800"/>
            <w:shd w:fill="EBF5FB" w:color="auto" w:val="clear"/>
            <w:tcMar>
              <w:top w:type="dxa" w:w="60"/>
              <w:left w:type="dxa" w:w="80"/>
              <w:bottom w:type="dxa" w:w="60"/>
              <w:right w:type="dxa" w:w="80"/>
            </w:tcMar>
          </w:tcPr>
          <w:p>
            <w:r>
              <w:rPr>
                <w:color w:val="2C3E50"/>
                <w:sz w:val="18"/>
                <w:szCs w:val="18"/>
              </w:rPr>
              <w:t xml:space="preserve">/administration/agent-groups</w:t>
            </w:r>
          </w:p>
        </w:tc>
        <w:tc>
          <w:tcPr>
            <w:tcW w:type="dxa" w:w="5600"/>
            <w:shd w:fill="EBF5FB" w:color="auto" w:val="clear"/>
            <w:tcMar>
              <w:top w:type="dxa" w:w="60"/>
              <w:left w:type="dxa" w:w="80"/>
              <w:bottom w:type="dxa" w:w="60"/>
              <w:right w:type="dxa" w:w="80"/>
            </w:tcMar>
          </w:tcPr>
          <w:p>
            <w:r>
              <w:rPr>
                <w:color w:val="2C3E50"/>
                <w:sz w:val="18"/>
                <w:szCs w:val="18"/>
              </w:rPr>
              <w:t xml:space="preserve">Create/edit/delete groups; drag-and-drop agent assignment; group policy editor (GroupPolicy fields); group YARA/CIS pack assignment</w:t>
            </w:r>
          </w:p>
        </w:tc>
        <w:tc>
          <w:tcPr>
            <w:tcW w:type="dxa" w:w="2400"/>
            <w:shd w:fill="EBF5FB" w:color="auto" w:val="clear"/>
            <w:tcMar>
              <w:top w:type="dxa" w:w="60"/>
              <w:left w:type="dxa" w:w="80"/>
              <w:bottom w:type="dxa" w:w="60"/>
              <w:right w:type="dxa" w:w="80"/>
            </w:tcMar>
          </w:tcPr>
          <w:p>
            <w:r>
              <w:rPr>
                <w:color w:val="2C3E50"/>
                <w:sz w:val="18"/>
                <w:szCs w:val="18"/>
              </w:rPr>
              <w:t xml:space="preserve">Sprint 1</w:t>
            </w:r>
          </w:p>
        </w:tc>
      </w:tr>
      <w:tr>
        <w:tc>
          <w:tcPr>
            <w:tcW w:type="dxa" w:w="2400"/>
            <w:shd w:fill="FFFFFF" w:color="auto" w:val="clear"/>
            <w:tcMar>
              <w:top w:type="dxa" w:w="60"/>
              <w:left w:type="dxa" w:w="80"/>
              <w:bottom w:type="dxa" w:w="60"/>
              <w:right w:type="dxa" w:w="80"/>
            </w:tcMar>
          </w:tcPr>
          <w:p>
            <w:r>
              <w:rPr>
                <w:color w:val="2C3E50"/>
                <w:sz w:val="18"/>
                <w:szCs w:val="18"/>
              </w:rPr>
              <w:t xml:space="preserve">Agent Detail + Override</w:t>
            </w:r>
          </w:p>
        </w:tc>
        <w:tc>
          <w:tcPr>
            <w:tcW w:type="dxa" w:w="2800"/>
            <w:shd w:fill="FFFFFF" w:color="auto" w:val="clear"/>
            <w:tcMar>
              <w:top w:type="dxa" w:w="60"/>
              <w:left w:type="dxa" w:w="80"/>
              <w:bottom w:type="dxa" w:w="60"/>
              <w:right w:type="dxa" w:w="80"/>
            </w:tcMar>
          </w:tcPr>
          <w:p>
            <w:r>
              <w:rPr>
                <w:color w:val="2C3E50"/>
                <w:sz w:val="18"/>
                <w:szCs w:val="18"/>
              </w:rPr>
              <w:t xml:space="preserve">/administration/agents/:id</w:t>
            </w:r>
          </w:p>
        </w:tc>
        <w:tc>
          <w:tcPr>
            <w:tcW w:type="dxa" w:w="5600"/>
            <w:shd w:fill="FFFFFF" w:color="auto" w:val="clear"/>
            <w:tcMar>
              <w:top w:type="dxa" w:w="60"/>
              <w:left w:type="dxa" w:w="80"/>
              <w:bottom w:type="dxa" w:w="60"/>
              <w:right w:type="dxa" w:w="80"/>
            </w:tcMar>
          </w:tcPr>
          <w:p>
            <w:r>
              <w:rPr>
                <w:color w:val="2C3E50"/>
                <w:sz w:val="18"/>
                <w:szCs w:val="18"/>
              </w:rPr>
              <w:t xml:space="preserve">Per-agent status, OS info, mode badge (LOG ONLY / LOG+EDR), override editor (AgentOverrides fields), remote shell, live metrics (CPU/RAM/queue depth)</w:t>
            </w:r>
          </w:p>
        </w:tc>
        <w:tc>
          <w:tcPr>
            <w:tcW w:type="dxa" w:w="2400"/>
            <w:shd w:fill="FFFFFF" w:color="auto" w:val="clear"/>
            <w:tcMar>
              <w:top w:type="dxa" w:w="60"/>
              <w:left w:type="dxa" w:w="80"/>
              <w:bottom w:type="dxa" w:w="60"/>
              <w:right w:type="dxa" w:w="80"/>
            </w:tcMar>
          </w:tcPr>
          <w:p>
            <w:r>
              <w:rPr>
                <w:color w:val="2C3E50"/>
                <w:sz w:val="18"/>
                <w:szCs w:val="18"/>
              </w:rPr>
              <w:t xml:space="preserve">Sprint 1 (basic), Sprint 3 (remote shell), Sprint 4 (metrics)</w:t>
            </w:r>
          </w:p>
        </w:tc>
      </w:tr>
      <w:tr>
        <w:tc>
          <w:tcPr>
            <w:tcW w:type="dxa" w:w="2400"/>
            <w:shd w:fill="EBF5FB" w:color="auto" w:val="clear"/>
            <w:tcMar>
              <w:top w:type="dxa" w:w="60"/>
              <w:left w:type="dxa" w:w="80"/>
              <w:bottom w:type="dxa" w:w="60"/>
              <w:right w:type="dxa" w:w="80"/>
            </w:tcMar>
          </w:tcPr>
          <w:p>
            <w:r>
              <w:rPr>
                <w:color w:val="2C3E50"/>
                <w:sz w:val="18"/>
                <w:szCs w:val="18"/>
              </w:rPr>
              <w:t xml:space="preserve">Scan Policy Manager</w:t>
            </w:r>
          </w:p>
        </w:tc>
        <w:tc>
          <w:tcPr>
            <w:tcW w:type="dxa" w:w="2800"/>
            <w:shd w:fill="EBF5FB" w:color="auto" w:val="clear"/>
            <w:tcMar>
              <w:top w:type="dxa" w:w="60"/>
              <w:left w:type="dxa" w:w="80"/>
              <w:bottom w:type="dxa" w:w="60"/>
              <w:right w:type="dxa" w:w="80"/>
            </w:tcMar>
          </w:tcPr>
          <w:p>
            <w:r>
              <w:rPr>
                <w:color w:val="2C3E50"/>
                <w:sz w:val="18"/>
                <w:szCs w:val="18"/>
              </w:rPr>
              <w:t xml:space="preserve">/administration/scan-policy</w:t>
            </w:r>
          </w:p>
        </w:tc>
        <w:tc>
          <w:tcPr>
            <w:tcW w:type="dxa" w:w="5600"/>
            <w:shd w:fill="EBF5FB" w:color="auto" w:val="clear"/>
            <w:tcMar>
              <w:top w:type="dxa" w:w="60"/>
              <w:left w:type="dxa" w:w="80"/>
              <w:bottom w:type="dxa" w:w="60"/>
              <w:right w:type="dxa" w:w="80"/>
            </w:tcMar>
          </w:tcPr>
          <w:p>
            <w:r>
              <w:rPr>
                <w:color w:val="2C3E50"/>
                <w:sz w:val="18"/>
                <w:szCs w:val="18"/>
              </w:rPr>
              <w:t xml:space="preserve">Scan interval sliders, maintenance window time picker, worker pool max, CPU/RAM threshold fields; "Apply to all groups" button</w:t>
            </w:r>
          </w:p>
        </w:tc>
        <w:tc>
          <w:tcPr>
            <w:tcW w:type="dxa" w:w="2400"/>
            <w:shd w:fill="EBF5FB" w:color="auto" w:val="clear"/>
            <w:tcMar>
              <w:top w:type="dxa" w:w="60"/>
              <w:left w:type="dxa" w:w="80"/>
              <w:bottom w:type="dxa" w:w="60"/>
              <w:right w:type="dxa" w:w="80"/>
            </w:tcMar>
          </w:tcPr>
          <w:p>
            <w:r>
              <w:rPr>
                <w:color w:val="2C3E50"/>
                <w:sz w:val="18"/>
                <w:szCs w:val="18"/>
              </w:rPr>
              <w:t xml:space="preserve">Sprint 4</w:t>
            </w:r>
          </w:p>
        </w:tc>
      </w:tr>
      <w:tr>
        <w:tc>
          <w:tcPr>
            <w:tcW w:type="dxa" w:w="2400"/>
            <w:shd w:fill="FFFFFF" w:color="auto" w:val="clear"/>
            <w:tcMar>
              <w:top w:type="dxa" w:w="60"/>
              <w:left w:type="dxa" w:w="80"/>
              <w:bottom w:type="dxa" w:w="60"/>
              <w:right w:type="dxa" w:w="80"/>
            </w:tcMar>
          </w:tcPr>
          <w:p>
            <w:r>
              <w:rPr>
                <w:color w:val="2C3E50"/>
                <w:sz w:val="18"/>
                <w:szCs w:val="18"/>
              </w:rPr>
              <w:t xml:space="preserve">YARA Pack Manager</w:t>
            </w:r>
          </w:p>
        </w:tc>
        <w:tc>
          <w:tcPr>
            <w:tcW w:type="dxa" w:w="2800"/>
            <w:shd w:fill="FFFFFF" w:color="auto" w:val="clear"/>
            <w:tcMar>
              <w:top w:type="dxa" w:w="60"/>
              <w:left w:type="dxa" w:w="80"/>
              <w:bottom w:type="dxa" w:w="60"/>
              <w:right w:type="dxa" w:w="80"/>
            </w:tcMar>
          </w:tcPr>
          <w:p>
            <w:r>
              <w:rPr>
                <w:color w:val="2C3E50"/>
                <w:sz w:val="18"/>
                <w:szCs w:val="18"/>
              </w:rPr>
              <w:t xml:space="preserve">/administration/yara-packs</w:t>
            </w:r>
          </w:p>
        </w:tc>
        <w:tc>
          <w:tcPr>
            <w:tcW w:type="dxa" w:w="5600"/>
            <w:shd w:fill="FFFFFF" w:color="auto" w:val="clear"/>
            <w:tcMar>
              <w:top w:type="dxa" w:w="60"/>
              <w:left w:type="dxa" w:w="80"/>
              <w:bottom w:type="dxa" w:w="60"/>
              <w:right w:type="dxa" w:w="80"/>
            </w:tcMar>
          </w:tcPr>
          <w:p>
            <w:r>
              <w:rPr>
                <w:color w:val="2C3E50"/>
                <w:sz w:val="18"/>
                <w:szCs w:val="18"/>
              </w:rPr>
              <w:t xml:space="preserve">Upload/delete YARA rule packs, assign packs to groups, test rules against sample payloads, view last-loaded timestamp per agent</w:t>
            </w:r>
          </w:p>
        </w:tc>
        <w:tc>
          <w:tcPr>
            <w:tcW w:type="dxa" w:w="2400"/>
            <w:shd w:fill="FFFFFF" w:color="auto" w:val="clear"/>
            <w:tcMar>
              <w:top w:type="dxa" w:w="60"/>
              <w:left w:type="dxa" w:w="80"/>
              <w:bottom w:type="dxa" w:w="60"/>
              <w:right w:type="dxa" w:w="80"/>
            </w:tcMar>
          </w:tcPr>
          <w:p>
            <w:r>
              <w:rPr>
                <w:color w:val="2C3E50"/>
                <w:sz w:val="18"/>
                <w:szCs w:val="18"/>
              </w:rPr>
              <w:t xml:space="preserve">Sprint 8</w:t>
            </w:r>
          </w:p>
        </w:tc>
      </w:tr>
      <w:tr>
        <w:tc>
          <w:tcPr>
            <w:tcW w:type="dxa" w:w="2400"/>
            <w:shd w:fill="EBF5FB" w:color="auto" w:val="clear"/>
            <w:tcMar>
              <w:top w:type="dxa" w:w="60"/>
              <w:left w:type="dxa" w:w="80"/>
              <w:bottom w:type="dxa" w:w="60"/>
              <w:right w:type="dxa" w:w="80"/>
            </w:tcMar>
          </w:tcPr>
          <w:p>
            <w:r>
              <w:rPr>
                <w:color w:val="2C3E50"/>
                <w:sz w:val="18"/>
                <w:szCs w:val="18"/>
              </w:rPr>
              <w:t xml:space="preserve">CIS Check Pack Manager</w:t>
            </w:r>
          </w:p>
        </w:tc>
        <w:tc>
          <w:tcPr>
            <w:tcW w:type="dxa" w:w="2800"/>
            <w:shd w:fill="EBF5FB" w:color="auto" w:val="clear"/>
            <w:tcMar>
              <w:top w:type="dxa" w:w="60"/>
              <w:left w:type="dxa" w:w="80"/>
              <w:bottom w:type="dxa" w:w="60"/>
              <w:right w:type="dxa" w:w="80"/>
            </w:tcMar>
          </w:tcPr>
          <w:p>
            <w:r>
              <w:rPr>
                <w:color w:val="2C3E50"/>
                <w:sz w:val="18"/>
                <w:szCs w:val="18"/>
              </w:rPr>
              <w:t xml:space="preserve">/administration/cis-packs</w:t>
            </w:r>
          </w:p>
        </w:tc>
        <w:tc>
          <w:tcPr>
            <w:tcW w:type="dxa" w:w="5600"/>
            <w:shd w:fill="EBF5FB" w:color="auto" w:val="clear"/>
            <w:tcMar>
              <w:top w:type="dxa" w:w="60"/>
              <w:left w:type="dxa" w:w="80"/>
              <w:bottom w:type="dxa" w:w="60"/>
              <w:right w:type="dxa" w:w="80"/>
            </w:tcMar>
          </w:tcPr>
          <w:p>
            <w:r>
              <w:rPr>
                <w:color w:val="2C3E50"/>
                <w:sz w:val="18"/>
                <w:szCs w:val="18"/>
              </w:rPr>
              <w:t xml:space="preserve">View shipped CIS packs per OS, upload custom check YAML files, assign L1/L2/custom packs to groups, preview check titles and expected values</w:t>
            </w:r>
          </w:p>
        </w:tc>
        <w:tc>
          <w:tcPr>
            <w:tcW w:type="dxa" w:w="2400"/>
            <w:shd w:fill="EBF5FB" w:color="auto" w:val="clear"/>
            <w:tcMar>
              <w:top w:type="dxa" w:w="60"/>
              <w:left w:type="dxa" w:w="80"/>
              <w:bottom w:type="dxa" w:w="60"/>
              <w:right w:type="dxa" w:w="80"/>
            </w:tcMar>
          </w:tcPr>
          <w:p>
            <w:r>
              <w:rPr>
                <w:color w:val="2C3E50"/>
                <w:sz w:val="18"/>
                <w:szCs w:val="18"/>
              </w:rPr>
              <w:t xml:space="preserve">Sprint 5</w:t>
            </w:r>
          </w:p>
        </w:tc>
      </w:tr>
      <w:tr>
        <w:tc>
          <w:tcPr>
            <w:tcW w:type="dxa" w:w="2400"/>
            <w:shd w:fill="FFFFFF" w:color="auto" w:val="clear"/>
            <w:tcMar>
              <w:top w:type="dxa" w:w="60"/>
              <w:left w:type="dxa" w:w="80"/>
              <w:bottom w:type="dxa" w:w="60"/>
              <w:right w:type="dxa" w:w="80"/>
            </w:tcMar>
          </w:tcPr>
          <w:p>
            <w:r>
              <w:rPr>
                <w:color w:val="2C3E50"/>
                <w:sz w:val="18"/>
                <w:szCs w:val="18"/>
              </w:rPr>
              <w:t xml:space="preserve">ConfigBundle Audit Log</w:t>
            </w:r>
          </w:p>
        </w:tc>
        <w:tc>
          <w:tcPr>
            <w:tcW w:type="dxa" w:w="2800"/>
            <w:shd w:fill="FFFFFF" w:color="auto" w:val="clear"/>
            <w:tcMar>
              <w:top w:type="dxa" w:w="60"/>
              <w:left w:type="dxa" w:w="80"/>
              <w:bottom w:type="dxa" w:w="60"/>
              <w:right w:type="dxa" w:w="80"/>
            </w:tcMar>
          </w:tcPr>
          <w:p>
            <w:r>
              <w:rPr>
                <w:color w:val="2C3E50"/>
                <w:sz w:val="18"/>
                <w:szCs w:val="18"/>
              </w:rPr>
              <w:t xml:space="preserve">/administration/config-audit</w:t>
            </w:r>
          </w:p>
        </w:tc>
        <w:tc>
          <w:tcPr>
            <w:tcW w:type="dxa" w:w="5600"/>
            <w:shd w:fill="FFFFFF" w:color="auto" w:val="clear"/>
            <w:tcMar>
              <w:top w:type="dxa" w:w="60"/>
              <w:left w:type="dxa" w:w="80"/>
              <w:bottom w:type="dxa" w:w="60"/>
              <w:right w:type="dxa" w:w="80"/>
            </w:tcMar>
          </w:tcPr>
          <w:p>
            <w:r>
              <w:rPr>
                <w:color w:val="2C3E50"/>
                <w:sz w:val="18"/>
                <w:szCs w:val="18"/>
              </w:rPr>
              <w:t xml:space="preserve">Timeline of bundle pushes, which agent received which bundle version, diff view between bundle versions</w:t>
            </w:r>
          </w:p>
        </w:tc>
        <w:tc>
          <w:tcPr>
            <w:tcW w:type="dxa" w:w="2400"/>
            <w:shd w:fill="FFFFFF" w:color="auto" w:val="clear"/>
            <w:tcMar>
              <w:top w:type="dxa" w:w="60"/>
              <w:left w:type="dxa" w:w="80"/>
              <w:bottom w:type="dxa" w:w="60"/>
              <w:right w:type="dxa" w:w="80"/>
            </w:tcMar>
          </w:tcPr>
          <w:p>
            <w:r>
              <w:rPr>
                <w:color w:val="2C3E50"/>
                <w:sz w:val="18"/>
                <w:szCs w:val="18"/>
              </w:rPr>
              <w:t xml:space="preserve">Sprint 5</w:t>
            </w:r>
          </w:p>
        </w:tc>
      </w:tr>
      <w:tr>
        <w:tc>
          <w:tcPr>
            <w:tcW w:type="dxa" w:w="2400"/>
            <w:shd w:fill="EBF5FB" w:color="auto" w:val="clear"/>
            <w:tcMar>
              <w:top w:type="dxa" w:w="60"/>
              <w:left w:type="dxa" w:w="80"/>
              <w:bottom w:type="dxa" w:w="60"/>
              <w:right w:type="dxa" w:w="80"/>
            </w:tcMar>
          </w:tcPr>
          <w:p>
            <w:r>
              <w:rPr>
                <w:color w:val="2C3E50"/>
                <w:sz w:val="18"/>
                <w:szCs w:val="18"/>
              </w:rPr>
              <w:t xml:space="preserve">Agent Provisioning (one-time key)</w:t>
            </w:r>
          </w:p>
        </w:tc>
        <w:tc>
          <w:tcPr>
            <w:tcW w:type="dxa" w:w="2800"/>
            <w:shd w:fill="EBF5FB" w:color="auto" w:val="clear"/>
            <w:tcMar>
              <w:top w:type="dxa" w:w="60"/>
              <w:left w:type="dxa" w:w="80"/>
              <w:bottom w:type="dxa" w:w="60"/>
              <w:right w:type="dxa" w:w="80"/>
            </w:tcMar>
          </w:tcPr>
          <w:p>
            <w:r>
              <w:rPr>
                <w:color w:val="2C3E50"/>
                <w:sz w:val="18"/>
                <w:szCs w:val="18"/>
              </w:rPr>
              <w:t xml:space="preserve">/administration/agents/provision</w:t>
            </w:r>
          </w:p>
        </w:tc>
        <w:tc>
          <w:tcPr>
            <w:tcW w:type="dxa" w:w="5600"/>
            <w:shd w:fill="EBF5FB" w:color="auto" w:val="clear"/>
            <w:tcMar>
              <w:top w:type="dxa" w:w="60"/>
              <w:left w:type="dxa" w:w="80"/>
              <w:bottom w:type="dxa" w:w="60"/>
              <w:right w:type="dxa" w:w="80"/>
            </w:tcMar>
          </w:tcPr>
          <w:p>
            <w:r>
              <w:rPr>
                <w:color w:val="2C3E50"/>
                <w:sz w:val="18"/>
                <w:szCs w:val="18"/>
              </w:rPr>
              <w:t xml:space="preserve">Generate one-time AGENT_KEY tokens with expiry, copy MSI command, see which tokens have been consumed</w:t>
            </w:r>
          </w:p>
        </w:tc>
        <w:tc>
          <w:tcPr>
            <w:tcW w:type="dxa" w:w="2400"/>
            <w:shd w:fill="EBF5FB" w:color="auto" w:val="clear"/>
            <w:tcMar>
              <w:top w:type="dxa" w:w="60"/>
              <w:left w:type="dxa" w:w="80"/>
              <w:bottom w:type="dxa" w:w="60"/>
              <w:right w:type="dxa" w:w="80"/>
            </w:tcMar>
          </w:tcPr>
          <w:p>
            <w:r>
              <w:rPr>
                <w:color w:val="2C3E50"/>
                <w:sz w:val="18"/>
                <w:szCs w:val="18"/>
              </w:rPr>
              <w:t xml:space="preserve">Sprint 1</w:t>
            </w:r>
          </w:p>
        </w:tc>
      </w:tr>
    </w:tbl>
    <w:p>
      <w:pPr>
        <w:spacing w:after="60"/>
      </w:pPr>
    </w:p>
    <w:p>
      <w:pPr>
        <w:pStyle w:val="Heading2"/>
        <w:spacing w:after="120" w:before="320"/>
      </w:pPr>
      <w:r>
        <w:t xml:space="preserve">E.6  Backend — Config API Endpoints</w:t>
      </w:r>
    </w:p>
    <w:tbl>
      <w:tblPr>
        <w:tblW w:type="dxa" w:w="15040"/>
        <w:tblBorders>
          <w:top w:val="single" w:color="B0C4DE" w:sz="4"/>
          <w:left w:val="single" w:color="B0C4DE" w:sz="4"/>
          <w:bottom w:val="single" w:color="B0C4DE" w:sz="4"/>
          <w:right w:val="single" w:color="B0C4DE" w:sz="4"/>
          <w:insideH w:val="single" w:color="auto" w:sz="4"/>
          <w:insideV w:val="single" w:color="auto" w:sz="4"/>
        </w:tblBorders>
      </w:tblPr>
      <w:tblGrid>
        <w:gridCol w:w="3600"/>
        <w:gridCol w:w="1200"/>
        <w:gridCol w:w="2400"/>
        <w:gridCol w:w="6300"/>
      </w:tblGrid>
      <w:tr>
        <w:trPr>
          <w:tblHeader/>
        </w:trPr>
        <w:tc>
          <w:tcPr>
            <w:tcW w:type="dxa" w:w="3600"/>
            <w:shd w:fill="D6EAF8" w:color="auto" w:val="clear"/>
            <w:tcMar>
              <w:top w:type="dxa" w:w="60"/>
              <w:left w:type="dxa" w:w="80"/>
              <w:bottom w:type="dxa" w:w="60"/>
              <w:right w:type="dxa" w:w="80"/>
            </w:tcMar>
          </w:tcPr>
          <w:p>
            <w:r>
              <w:rPr>
                <w:b/>
                <w:bCs/>
                <w:color w:val="1E5C7E"/>
                <w:sz w:val="18"/>
                <w:szCs w:val="18"/>
              </w:rPr>
              <w:t xml:space="preserve">Endpoint</w:t>
            </w:r>
          </w:p>
        </w:tc>
        <w:tc>
          <w:tcPr>
            <w:tcW w:type="dxa" w:w="1200"/>
            <w:shd w:fill="D6EAF8" w:color="auto" w:val="clear"/>
            <w:tcMar>
              <w:top w:type="dxa" w:w="60"/>
              <w:left w:type="dxa" w:w="80"/>
              <w:bottom w:type="dxa" w:w="60"/>
              <w:right w:type="dxa" w:w="80"/>
            </w:tcMar>
          </w:tcPr>
          <w:p>
            <w:r>
              <w:rPr>
                <w:b/>
                <w:bCs/>
                <w:color w:val="1E5C7E"/>
                <w:sz w:val="18"/>
                <w:szCs w:val="18"/>
              </w:rPr>
              <w:t xml:space="preserve">Method</w:t>
            </w:r>
          </w:p>
        </w:tc>
        <w:tc>
          <w:tcPr>
            <w:tcW w:type="dxa" w:w="2400"/>
            <w:shd w:fill="D6EAF8" w:color="auto" w:val="clear"/>
            <w:tcMar>
              <w:top w:type="dxa" w:w="60"/>
              <w:left w:type="dxa" w:w="80"/>
              <w:bottom w:type="dxa" w:w="60"/>
              <w:right w:type="dxa" w:w="80"/>
            </w:tcMar>
          </w:tcPr>
          <w:p>
            <w:r>
              <w:rPr>
                <w:b/>
                <w:bCs/>
                <w:color w:val="1E5C7E"/>
                <w:sz w:val="18"/>
                <w:szCs w:val="18"/>
              </w:rPr>
              <w:t xml:space="preserve">Auth</w:t>
            </w:r>
          </w:p>
        </w:tc>
        <w:tc>
          <w:tcPr>
            <w:tcW w:type="dxa" w:w="6300"/>
            <w:shd w:fill="D6EAF8" w:color="auto" w:val="clear"/>
            <w:tcMar>
              <w:top w:type="dxa" w:w="60"/>
              <w:left w:type="dxa" w:w="80"/>
              <w:bottom w:type="dxa" w:w="60"/>
              <w:right w:type="dxa" w:w="80"/>
            </w:tcMar>
          </w:tcPr>
          <w:p>
            <w:r>
              <w:rPr>
                <w:b/>
                <w:bCs/>
                <w:color w:val="1E5C7E"/>
                <w:sz w:val="18"/>
                <w:szCs w:val="18"/>
              </w:rPr>
              <w:t xml:space="preserve">Description</w:t>
            </w:r>
          </w:p>
        </w:tc>
      </w:tr>
      <w:tr>
        <w:tc>
          <w:tcPr>
            <w:tcW w:type="dxa" w:w="3600"/>
            <w:shd w:fill="FFFFFF" w:color="auto" w:val="clear"/>
            <w:tcMar>
              <w:top w:type="dxa" w:w="60"/>
              <w:left w:type="dxa" w:w="80"/>
              <w:bottom w:type="dxa" w:w="60"/>
              <w:right w:type="dxa" w:w="80"/>
            </w:tcMar>
          </w:tcPr>
          <w:p>
            <w:r>
              <w:rPr>
                <w:color w:val="2C3E50"/>
                <w:sz w:val="18"/>
                <w:szCs w:val="18"/>
              </w:rPr>
              <w:t xml:space="preserve">GET /api/ha-agent-config/bundle/:groupId</w:t>
            </w:r>
          </w:p>
        </w:tc>
        <w:tc>
          <w:tcPr>
            <w:tcW w:type="dxa" w:w="1200"/>
            <w:shd w:fill="FFFFFF" w:color="auto" w:val="clear"/>
            <w:tcMar>
              <w:top w:type="dxa" w:w="60"/>
              <w:left w:type="dxa" w:w="80"/>
              <w:bottom w:type="dxa" w:w="60"/>
              <w:right w:type="dxa" w:w="80"/>
            </w:tcMar>
          </w:tcPr>
          <w:p>
            <w:r>
              <w:rPr>
                <w:color w:val="2C3E50"/>
                <w:sz w:val="18"/>
                <w:szCs w:val="18"/>
              </w:rPr>
              <w:t xml:space="preserve">GET</w:t>
            </w:r>
          </w:p>
        </w:tc>
        <w:tc>
          <w:tcPr>
            <w:tcW w:type="dxa" w:w="2400"/>
            <w:shd w:fill="FFFFFF" w:color="auto" w:val="clear"/>
            <w:tcMar>
              <w:top w:type="dxa" w:w="60"/>
              <w:left w:type="dxa" w:w="80"/>
              <w:bottom w:type="dxa" w:w="60"/>
              <w:right w:type="dxa" w:w="80"/>
            </w:tcMar>
          </w:tcPr>
          <w:p>
            <w:r>
              <w:rPr>
                <w:color w:val="2C3E50"/>
                <w:sz w:val="18"/>
                <w:szCs w:val="18"/>
              </w:rPr>
              <w:t xml:space="preserve">INTERNAL_KEY (agent via manager)</w:t>
            </w:r>
          </w:p>
        </w:tc>
        <w:tc>
          <w:tcPr>
            <w:tcW w:type="dxa" w:w="6300"/>
            <w:shd w:fill="FFFFFF" w:color="auto" w:val="clear"/>
            <w:tcMar>
              <w:top w:type="dxa" w:w="60"/>
              <w:left w:type="dxa" w:w="80"/>
              <w:bottom w:type="dxa" w:w="60"/>
              <w:right w:type="dxa" w:w="80"/>
            </w:tcMar>
          </w:tcPr>
          <w:p>
            <w:r>
              <w:rPr>
                <w:color w:val="2C3E50"/>
                <w:sz w:val="18"/>
                <w:szCs w:val="18"/>
              </w:rPr>
              <w:t xml:space="preserve">Returns signed ConfigBundle for the group. Used by agent heartbeat.</w:t>
            </w:r>
          </w:p>
        </w:tc>
      </w:tr>
      <w:tr>
        <w:tc>
          <w:tcPr>
            <w:tcW w:type="dxa" w:w="3600"/>
            <w:shd w:fill="EBF5FB" w:color="auto" w:val="clear"/>
            <w:tcMar>
              <w:top w:type="dxa" w:w="60"/>
              <w:left w:type="dxa" w:w="80"/>
              <w:bottom w:type="dxa" w:w="60"/>
              <w:right w:type="dxa" w:w="80"/>
            </w:tcMar>
          </w:tcPr>
          <w:p>
            <w:r>
              <w:rPr>
                <w:color w:val="2C3E50"/>
                <w:sz w:val="18"/>
                <w:szCs w:val="18"/>
              </w:rPr>
              <w:t xml:space="preserve">GET /api/ha-agent-config/bundle/agent/:agentId</w:t>
            </w:r>
          </w:p>
        </w:tc>
        <w:tc>
          <w:tcPr>
            <w:tcW w:type="dxa" w:w="1200"/>
            <w:shd w:fill="EBF5FB" w:color="auto" w:val="clear"/>
            <w:tcMar>
              <w:top w:type="dxa" w:w="60"/>
              <w:left w:type="dxa" w:w="80"/>
              <w:bottom w:type="dxa" w:w="60"/>
              <w:right w:type="dxa" w:w="80"/>
            </w:tcMar>
          </w:tcPr>
          <w:p>
            <w:r>
              <w:rPr>
                <w:color w:val="2C3E50"/>
                <w:sz w:val="18"/>
                <w:szCs w:val="18"/>
              </w:rPr>
              <w:t xml:space="preserve">GET</w:t>
            </w:r>
          </w:p>
        </w:tc>
        <w:tc>
          <w:tcPr>
            <w:tcW w:type="dxa" w:w="2400"/>
            <w:shd w:fill="EBF5FB" w:color="auto" w:val="clear"/>
            <w:tcMar>
              <w:top w:type="dxa" w:w="60"/>
              <w:left w:type="dxa" w:w="80"/>
              <w:bottom w:type="dxa" w:w="60"/>
              <w:right w:type="dxa" w:w="80"/>
            </w:tcMar>
          </w:tcPr>
          <w:p>
            <w:r>
              <w:rPr>
                <w:color w:val="2C3E50"/>
                <w:sz w:val="18"/>
                <w:szCs w:val="18"/>
              </w:rPr>
              <w:t xml:space="preserve">INTERNAL_KEY</w:t>
            </w:r>
          </w:p>
        </w:tc>
        <w:tc>
          <w:tcPr>
            <w:tcW w:type="dxa" w:w="6300"/>
            <w:shd w:fill="EBF5FB" w:color="auto" w:val="clear"/>
            <w:tcMar>
              <w:top w:type="dxa" w:w="60"/>
              <w:left w:type="dxa" w:w="80"/>
              <w:bottom w:type="dxa" w:w="60"/>
              <w:right w:type="dxa" w:w="80"/>
            </w:tcMar>
          </w:tcPr>
          <w:p>
            <w:r>
              <w:rPr>
                <w:color w:val="2C3E50"/>
                <w:sz w:val="18"/>
                <w:szCs w:val="18"/>
              </w:rPr>
              <w:t xml:space="preserve">Returns resolved ConfigBundle for specific agent (group + overrides merged).</w:t>
            </w:r>
          </w:p>
        </w:tc>
      </w:tr>
      <w:tr>
        <w:tc>
          <w:tcPr>
            <w:tcW w:type="dxa" w:w="3600"/>
            <w:shd w:fill="FFFFFF" w:color="auto" w:val="clear"/>
            <w:tcMar>
              <w:top w:type="dxa" w:w="60"/>
              <w:left w:type="dxa" w:w="80"/>
              <w:bottom w:type="dxa" w:w="60"/>
              <w:right w:type="dxa" w:w="80"/>
            </w:tcMar>
          </w:tcPr>
          <w:p>
            <w:r>
              <w:rPr>
                <w:color w:val="2C3E50"/>
                <w:sz w:val="18"/>
                <w:szCs w:val="18"/>
              </w:rPr>
              <w:t xml:space="preserve">PUT /api/ha-agent-config/global</w:t>
            </w:r>
          </w:p>
        </w:tc>
        <w:tc>
          <w:tcPr>
            <w:tcW w:type="dxa" w:w="1200"/>
            <w:shd w:fill="FFFFFF" w:color="auto" w:val="clear"/>
            <w:tcMar>
              <w:top w:type="dxa" w:w="60"/>
              <w:left w:type="dxa" w:w="80"/>
              <w:bottom w:type="dxa" w:w="60"/>
              <w:right w:type="dxa" w:w="80"/>
            </w:tcMar>
          </w:tcPr>
          <w:p>
            <w:r>
              <w:rPr>
                <w:color w:val="2C3E50"/>
                <w:sz w:val="18"/>
                <w:szCs w:val="18"/>
              </w:rPr>
              <w:t xml:space="preserve">PUT</w:t>
            </w:r>
          </w:p>
        </w:tc>
        <w:tc>
          <w:tcPr>
            <w:tcW w:type="dxa" w:w="2400"/>
            <w:shd w:fill="FFFFFF" w:color="auto" w:val="clear"/>
            <w:tcMar>
              <w:top w:type="dxa" w:w="60"/>
              <w:left w:type="dxa" w:w="80"/>
              <w:bottom w:type="dxa" w:w="60"/>
              <w:right w:type="dxa" w:w="80"/>
            </w:tcMar>
          </w:tcPr>
          <w:p>
            <w:r>
              <w:rPr>
                <w:color w:val="2C3E50"/>
                <w:sz w:val="18"/>
                <w:szCs w:val="18"/>
              </w:rPr>
              <w:t xml:space="preserve">ADMIN</w:t>
            </w:r>
          </w:p>
        </w:tc>
        <w:tc>
          <w:tcPr>
            <w:tcW w:type="dxa" w:w="6300"/>
            <w:shd w:fill="FFFFFF" w:color="auto" w:val="clear"/>
            <w:tcMar>
              <w:top w:type="dxa" w:w="60"/>
              <w:left w:type="dxa" w:w="80"/>
              <w:bottom w:type="dxa" w:w="60"/>
              <w:right w:type="dxa" w:w="80"/>
            </w:tcMar>
          </w:tcPr>
          <w:p>
            <w:r>
              <w:rPr>
                <w:color w:val="2C3E50"/>
                <w:sz w:val="18"/>
                <w:szCs w:val="18"/>
              </w:rPr>
              <w:t xml:space="preserve">Update GlobalPolicy. Triggers re-sign of all group bundles.</w:t>
            </w:r>
          </w:p>
        </w:tc>
      </w:tr>
      <w:tr>
        <w:tc>
          <w:tcPr>
            <w:tcW w:type="dxa" w:w="3600"/>
            <w:shd w:fill="EBF5FB" w:color="auto" w:val="clear"/>
            <w:tcMar>
              <w:top w:type="dxa" w:w="60"/>
              <w:left w:type="dxa" w:w="80"/>
              <w:bottom w:type="dxa" w:w="60"/>
              <w:right w:type="dxa" w:w="80"/>
            </w:tcMar>
          </w:tcPr>
          <w:p>
            <w:r>
              <w:rPr>
                <w:color w:val="2C3E50"/>
                <w:sz w:val="18"/>
                <w:szCs w:val="18"/>
              </w:rPr>
              <w:t xml:space="preserve">PUT /api/ha-agent-config/group/:groupId</w:t>
            </w:r>
          </w:p>
        </w:tc>
        <w:tc>
          <w:tcPr>
            <w:tcW w:type="dxa" w:w="1200"/>
            <w:shd w:fill="EBF5FB" w:color="auto" w:val="clear"/>
            <w:tcMar>
              <w:top w:type="dxa" w:w="60"/>
              <w:left w:type="dxa" w:w="80"/>
              <w:bottom w:type="dxa" w:w="60"/>
              <w:right w:type="dxa" w:w="80"/>
            </w:tcMar>
          </w:tcPr>
          <w:p>
            <w:r>
              <w:rPr>
                <w:color w:val="2C3E50"/>
                <w:sz w:val="18"/>
                <w:szCs w:val="18"/>
              </w:rPr>
              <w:t xml:space="preserve">PUT</w:t>
            </w:r>
          </w:p>
        </w:tc>
        <w:tc>
          <w:tcPr>
            <w:tcW w:type="dxa" w:w="2400"/>
            <w:shd w:fill="EBF5FB" w:color="auto" w:val="clear"/>
            <w:tcMar>
              <w:top w:type="dxa" w:w="60"/>
              <w:left w:type="dxa" w:w="80"/>
              <w:bottom w:type="dxa" w:w="60"/>
              <w:right w:type="dxa" w:w="80"/>
            </w:tcMar>
          </w:tcPr>
          <w:p>
            <w:r>
              <w:rPr>
                <w:color w:val="2C3E50"/>
                <w:sz w:val="18"/>
                <w:szCs w:val="18"/>
              </w:rPr>
              <w:t xml:space="preserve">ADMIN</w:t>
            </w:r>
          </w:p>
        </w:tc>
        <w:tc>
          <w:tcPr>
            <w:tcW w:type="dxa" w:w="6300"/>
            <w:shd w:fill="EBF5FB" w:color="auto" w:val="clear"/>
            <w:tcMar>
              <w:top w:type="dxa" w:w="60"/>
              <w:left w:type="dxa" w:w="80"/>
              <w:bottom w:type="dxa" w:w="60"/>
              <w:right w:type="dxa" w:w="80"/>
            </w:tcMar>
          </w:tcPr>
          <w:p>
            <w:r>
              <w:rPr>
                <w:color w:val="2C3E50"/>
                <w:sz w:val="18"/>
                <w:szCs w:val="18"/>
              </w:rPr>
              <w:t xml:space="preserve">Update GroupPolicy. Triggers re-sign of that group's bundle.</w:t>
            </w:r>
          </w:p>
        </w:tc>
      </w:tr>
      <w:tr>
        <w:tc>
          <w:tcPr>
            <w:tcW w:type="dxa" w:w="3600"/>
            <w:shd w:fill="FFFFFF" w:color="auto" w:val="clear"/>
            <w:tcMar>
              <w:top w:type="dxa" w:w="60"/>
              <w:left w:type="dxa" w:w="80"/>
              <w:bottom w:type="dxa" w:w="60"/>
              <w:right w:type="dxa" w:w="80"/>
            </w:tcMar>
          </w:tcPr>
          <w:p>
            <w:r>
              <w:rPr>
                <w:color w:val="2C3E50"/>
                <w:sz w:val="18"/>
                <w:szCs w:val="18"/>
              </w:rPr>
              <w:t xml:space="preserve">PUT /api/ha-agent-config/agent/:agentId/override</w:t>
            </w:r>
          </w:p>
        </w:tc>
        <w:tc>
          <w:tcPr>
            <w:tcW w:type="dxa" w:w="1200"/>
            <w:shd w:fill="FFFFFF" w:color="auto" w:val="clear"/>
            <w:tcMar>
              <w:top w:type="dxa" w:w="60"/>
              <w:left w:type="dxa" w:w="80"/>
              <w:bottom w:type="dxa" w:w="60"/>
              <w:right w:type="dxa" w:w="80"/>
            </w:tcMar>
          </w:tcPr>
          <w:p>
            <w:r>
              <w:rPr>
                <w:color w:val="2C3E50"/>
                <w:sz w:val="18"/>
                <w:szCs w:val="18"/>
              </w:rPr>
              <w:t xml:space="preserve">PUT</w:t>
            </w:r>
          </w:p>
        </w:tc>
        <w:tc>
          <w:tcPr>
            <w:tcW w:type="dxa" w:w="2400"/>
            <w:shd w:fill="FFFFFF" w:color="auto" w:val="clear"/>
            <w:tcMar>
              <w:top w:type="dxa" w:w="60"/>
              <w:left w:type="dxa" w:w="80"/>
              <w:bottom w:type="dxa" w:w="60"/>
              <w:right w:type="dxa" w:w="80"/>
            </w:tcMar>
          </w:tcPr>
          <w:p>
            <w:r>
              <w:rPr>
                <w:color w:val="2C3E50"/>
                <w:sz w:val="18"/>
                <w:szCs w:val="18"/>
              </w:rPr>
              <w:t xml:space="preserve">ADMIN</w:t>
            </w:r>
          </w:p>
        </w:tc>
        <w:tc>
          <w:tcPr>
            <w:tcW w:type="dxa" w:w="6300"/>
            <w:shd w:fill="FFFFFF" w:color="auto" w:val="clear"/>
            <w:tcMar>
              <w:top w:type="dxa" w:w="60"/>
              <w:left w:type="dxa" w:w="80"/>
              <w:bottom w:type="dxa" w:w="60"/>
              <w:right w:type="dxa" w:w="80"/>
            </w:tcMar>
          </w:tcPr>
          <w:p>
            <w:r>
              <w:rPr>
                <w:color w:val="2C3E50"/>
                <w:sz w:val="18"/>
                <w:szCs w:val="18"/>
              </w:rPr>
              <w:t xml:space="preserve">Set per-agent overrides. Triggers re-sign and push via AgentStream APPLY_CONFIG command.</w:t>
            </w:r>
          </w:p>
        </w:tc>
      </w:tr>
      <w:tr>
        <w:tc>
          <w:tcPr>
            <w:tcW w:type="dxa" w:w="3600"/>
            <w:shd w:fill="EBF5FB" w:color="auto" w:val="clear"/>
            <w:tcMar>
              <w:top w:type="dxa" w:w="60"/>
              <w:left w:type="dxa" w:w="80"/>
              <w:bottom w:type="dxa" w:w="60"/>
              <w:right w:type="dxa" w:w="80"/>
            </w:tcMar>
          </w:tcPr>
          <w:p>
            <w:r>
              <w:rPr>
                <w:color w:val="2C3E50"/>
                <w:sz w:val="18"/>
                <w:szCs w:val="18"/>
              </w:rPr>
              <w:t xml:space="preserve">POST /api/ha-agent-config/yara-pack</w:t>
            </w:r>
          </w:p>
        </w:tc>
        <w:tc>
          <w:tcPr>
            <w:tcW w:type="dxa" w:w="1200"/>
            <w:shd w:fill="EBF5FB" w:color="auto" w:val="clear"/>
            <w:tcMar>
              <w:top w:type="dxa" w:w="60"/>
              <w:left w:type="dxa" w:w="80"/>
              <w:bottom w:type="dxa" w:w="60"/>
              <w:right w:type="dxa" w:w="80"/>
            </w:tcMar>
          </w:tcPr>
          <w:p>
            <w:r>
              <w:rPr>
                <w:color w:val="2C3E50"/>
                <w:sz w:val="18"/>
                <w:szCs w:val="18"/>
              </w:rPr>
              <w:t xml:space="preserve">POST</w:t>
            </w:r>
          </w:p>
        </w:tc>
        <w:tc>
          <w:tcPr>
            <w:tcW w:type="dxa" w:w="2400"/>
            <w:shd w:fill="EBF5FB" w:color="auto" w:val="clear"/>
            <w:tcMar>
              <w:top w:type="dxa" w:w="60"/>
              <w:left w:type="dxa" w:w="80"/>
              <w:bottom w:type="dxa" w:w="60"/>
              <w:right w:type="dxa" w:w="80"/>
            </w:tcMar>
          </w:tcPr>
          <w:p>
            <w:r>
              <w:rPr>
                <w:color w:val="2C3E50"/>
                <w:sz w:val="18"/>
                <w:szCs w:val="18"/>
              </w:rPr>
              <w:t xml:space="preserve">ADMIN</w:t>
            </w:r>
          </w:p>
        </w:tc>
        <w:tc>
          <w:tcPr>
            <w:tcW w:type="dxa" w:w="6300"/>
            <w:shd w:fill="EBF5FB" w:color="auto" w:val="clear"/>
            <w:tcMar>
              <w:top w:type="dxa" w:w="60"/>
              <w:left w:type="dxa" w:w="80"/>
              <w:bottom w:type="dxa" w:w="60"/>
              <w:right w:type="dxa" w:w="80"/>
            </w:tcMar>
          </w:tcPr>
          <w:p>
            <w:r>
              <w:rPr>
                <w:color w:val="2C3E50"/>
                <w:sz w:val="18"/>
                <w:szCs w:val="18"/>
              </w:rPr>
              <w:t xml:space="preserve">Upload new YARA pack (signed ZIP). Validates YARA syntax server-side. Returns pack ID.</w:t>
            </w:r>
          </w:p>
        </w:tc>
      </w:tr>
      <w:tr>
        <w:tc>
          <w:tcPr>
            <w:tcW w:type="dxa" w:w="3600"/>
            <w:shd w:fill="FFFFFF" w:color="auto" w:val="clear"/>
            <w:tcMar>
              <w:top w:type="dxa" w:w="60"/>
              <w:left w:type="dxa" w:w="80"/>
              <w:bottom w:type="dxa" w:w="60"/>
              <w:right w:type="dxa" w:w="80"/>
            </w:tcMar>
          </w:tcPr>
          <w:p>
            <w:r>
              <w:rPr>
                <w:color w:val="2C3E50"/>
                <w:sz w:val="18"/>
                <w:szCs w:val="18"/>
              </w:rPr>
              <w:t xml:space="preserve">DELETE /api/ha-agent-config/yara-pack/:packId</w:t>
            </w:r>
          </w:p>
        </w:tc>
        <w:tc>
          <w:tcPr>
            <w:tcW w:type="dxa" w:w="1200"/>
            <w:shd w:fill="FFFFFF" w:color="auto" w:val="clear"/>
            <w:tcMar>
              <w:top w:type="dxa" w:w="60"/>
              <w:left w:type="dxa" w:w="80"/>
              <w:bottom w:type="dxa" w:w="60"/>
              <w:right w:type="dxa" w:w="80"/>
            </w:tcMar>
          </w:tcPr>
          <w:p>
            <w:r>
              <w:rPr>
                <w:color w:val="2C3E50"/>
                <w:sz w:val="18"/>
                <w:szCs w:val="18"/>
              </w:rPr>
              <w:t xml:space="preserve">DELETE</w:t>
            </w:r>
          </w:p>
        </w:tc>
        <w:tc>
          <w:tcPr>
            <w:tcW w:type="dxa" w:w="2400"/>
            <w:shd w:fill="FFFFFF" w:color="auto" w:val="clear"/>
            <w:tcMar>
              <w:top w:type="dxa" w:w="60"/>
              <w:left w:type="dxa" w:w="80"/>
              <w:bottom w:type="dxa" w:w="60"/>
              <w:right w:type="dxa" w:w="80"/>
            </w:tcMar>
          </w:tcPr>
          <w:p>
            <w:r>
              <w:rPr>
                <w:color w:val="2C3E50"/>
                <w:sz w:val="18"/>
                <w:szCs w:val="18"/>
              </w:rPr>
              <w:t xml:space="preserve">ADMIN</w:t>
            </w:r>
          </w:p>
        </w:tc>
        <w:tc>
          <w:tcPr>
            <w:tcW w:type="dxa" w:w="6300"/>
            <w:shd w:fill="FFFFFF" w:color="auto" w:val="clear"/>
            <w:tcMar>
              <w:top w:type="dxa" w:w="60"/>
              <w:left w:type="dxa" w:w="80"/>
              <w:bottom w:type="dxa" w:w="60"/>
              <w:right w:type="dxa" w:w="80"/>
            </w:tcMar>
          </w:tcPr>
          <w:p>
            <w:r>
              <w:rPr>
                <w:color w:val="2C3E50"/>
                <w:sz w:val="18"/>
                <w:szCs w:val="18"/>
              </w:rPr>
              <w:t xml:space="preserve">Removes YARA pack. ConfigBundles referencing it will omit it on next re-sign.</w:t>
            </w:r>
          </w:p>
        </w:tc>
      </w:tr>
      <w:tr>
        <w:tc>
          <w:tcPr>
            <w:tcW w:type="dxa" w:w="3600"/>
            <w:shd w:fill="EBF5FB" w:color="auto" w:val="clear"/>
            <w:tcMar>
              <w:top w:type="dxa" w:w="60"/>
              <w:left w:type="dxa" w:w="80"/>
              <w:bottom w:type="dxa" w:w="60"/>
              <w:right w:type="dxa" w:w="80"/>
            </w:tcMar>
          </w:tcPr>
          <w:p>
            <w:r>
              <w:rPr>
                <w:color w:val="2C3E50"/>
                <w:sz w:val="18"/>
                <w:szCs w:val="18"/>
              </w:rPr>
              <w:t xml:space="preserve">POST /api/ha-agent-config/provision-key</w:t>
            </w:r>
          </w:p>
        </w:tc>
        <w:tc>
          <w:tcPr>
            <w:tcW w:type="dxa" w:w="1200"/>
            <w:shd w:fill="EBF5FB" w:color="auto" w:val="clear"/>
            <w:tcMar>
              <w:top w:type="dxa" w:w="60"/>
              <w:left w:type="dxa" w:w="80"/>
              <w:bottom w:type="dxa" w:w="60"/>
              <w:right w:type="dxa" w:w="80"/>
            </w:tcMar>
          </w:tcPr>
          <w:p>
            <w:r>
              <w:rPr>
                <w:color w:val="2C3E50"/>
                <w:sz w:val="18"/>
                <w:szCs w:val="18"/>
              </w:rPr>
              <w:t xml:space="preserve">POST</w:t>
            </w:r>
          </w:p>
        </w:tc>
        <w:tc>
          <w:tcPr>
            <w:tcW w:type="dxa" w:w="2400"/>
            <w:shd w:fill="EBF5FB" w:color="auto" w:val="clear"/>
            <w:tcMar>
              <w:top w:type="dxa" w:w="60"/>
              <w:left w:type="dxa" w:w="80"/>
              <w:bottom w:type="dxa" w:w="60"/>
              <w:right w:type="dxa" w:w="80"/>
            </w:tcMar>
          </w:tcPr>
          <w:p>
            <w:r>
              <w:rPr>
                <w:color w:val="2C3E50"/>
                <w:sz w:val="18"/>
                <w:szCs w:val="18"/>
              </w:rPr>
              <w:t xml:space="preserve">ADMIN</w:t>
            </w:r>
          </w:p>
        </w:tc>
        <w:tc>
          <w:tcPr>
            <w:tcW w:type="dxa" w:w="6300"/>
            <w:shd w:fill="EBF5FB" w:color="auto" w:val="clear"/>
            <w:tcMar>
              <w:top w:type="dxa" w:w="60"/>
              <w:left w:type="dxa" w:w="80"/>
              <w:bottom w:type="dxa" w:w="60"/>
              <w:right w:type="dxa" w:w="80"/>
            </w:tcMar>
          </w:tcPr>
          <w:p>
            <w:r>
              <w:rPr>
                <w:color w:val="2C3E50"/>
                <w:sz w:val="18"/>
                <w:szCs w:val="18"/>
              </w:rPr>
              <w:t xml:space="preserve">Generate one-time agent provisioning token with TTL. Returns token string.</w:t>
            </w:r>
          </w:p>
        </w:tc>
      </w:tr>
      <w:tr>
        <w:tc>
          <w:tcPr>
            <w:tcW w:type="dxa" w:w="3600"/>
            <w:shd w:fill="FFFFFF" w:color="auto" w:val="clear"/>
            <w:tcMar>
              <w:top w:type="dxa" w:w="60"/>
              <w:left w:type="dxa" w:w="80"/>
              <w:bottom w:type="dxa" w:w="60"/>
              <w:right w:type="dxa" w:w="80"/>
            </w:tcMar>
          </w:tcPr>
          <w:p>
            <w:r>
              <w:rPr>
                <w:color w:val="2C3E50"/>
                <w:sz w:val="18"/>
                <w:szCs w:val="18"/>
              </w:rPr>
              <w:t xml:space="preserve">POST /api/ha-agent-config/consume-key</w:t>
            </w:r>
          </w:p>
        </w:tc>
        <w:tc>
          <w:tcPr>
            <w:tcW w:type="dxa" w:w="1200"/>
            <w:shd w:fill="FFFFFF" w:color="auto" w:val="clear"/>
            <w:tcMar>
              <w:top w:type="dxa" w:w="60"/>
              <w:left w:type="dxa" w:w="80"/>
              <w:bottom w:type="dxa" w:w="60"/>
              <w:right w:type="dxa" w:w="80"/>
            </w:tcMar>
          </w:tcPr>
          <w:p>
            <w:r>
              <w:rPr>
                <w:color w:val="2C3E50"/>
                <w:sz w:val="18"/>
                <w:szCs w:val="18"/>
              </w:rPr>
              <w:t xml:space="preserve">POST</w:t>
            </w:r>
          </w:p>
        </w:tc>
        <w:tc>
          <w:tcPr>
            <w:tcW w:type="dxa" w:w="2400"/>
            <w:shd w:fill="FFFFFF" w:color="auto" w:val="clear"/>
            <w:tcMar>
              <w:top w:type="dxa" w:w="60"/>
              <w:left w:type="dxa" w:w="80"/>
              <w:bottom w:type="dxa" w:w="60"/>
              <w:right w:type="dxa" w:w="80"/>
            </w:tcMar>
          </w:tcPr>
          <w:p>
            <w:r>
              <w:rPr>
                <w:color w:val="2C3E50"/>
                <w:sz w:val="18"/>
                <w:szCs w:val="18"/>
              </w:rPr>
              <w:t xml:space="preserve">Public (used by agent on first reg.)</w:t>
            </w:r>
          </w:p>
        </w:tc>
        <w:tc>
          <w:tcPr>
            <w:tcW w:type="dxa" w:w="6300"/>
            <w:shd w:fill="FFFFFF" w:color="auto" w:val="clear"/>
            <w:tcMar>
              <w:top w:type="dxa" w:w="60"/>
              <w:left w:type="dxa" w:w="80"/>
              <w:bottom w:type="dxa" w:w="60"/>
              <w:right w:type="dxa" w:w="80"/>
            </w:tcMar>
          </w:tcPr>
          <w:p>
            <w:r>
              <w:rPr>
                <w:color w:val="2C3E50"/>
                <w:sz w:val="18"/>
                <w:szCs w:val="18"/>
              </w:rPr>
              <w:t xml:space="preserve">Consumes provisioning token, returns persistent agent credentials. Single-use — returns 410 Gone if already consumed.</w:t>
            </w:r>
          </w:p>
        </w:tc>
      </w:tr>
    </w:tbl>
    <w:p>
      <w:pPr>
        <w:spacing w:after="100"/>
        <w:ind w:left="360"/>
      </w:pPr>
      <w:r>
        <w:rPr>
          <w:i/>
          <w:iCs/>
          <w:color w:val="9C5700"/>
          <w:sz w:val="19"/>
          <w:szCs w:val="19"/>
        </w:rPr>
        <w:t xml:space="preserve">⚑  All /api/ha-agent-config/* endpoints must have @PreAuthorize("hasRole('ROLE_ADMIN')") except consume-key (public, token-gated). See backend.md security rules.</w:t>
      </w:r>
    </w:p>
    <w:p>
      <w:pPr>
        <w:spacing w:after="60"/>
      </w:pPr>
    </w:p>
    <w:p>
      <w:pPr>
        <w:pStyle w:val="Heading2"/>
        <w:spacing w:after="120" w:before="320"/>
      </w:pPr>
      <w:r>
        <w:t xml:space="preserve">E.7  Merit / Demerit / Risk — Manager Config Pull</w:t>
      </w:r>
    </w:p>
    <w:tbl>
      <w:tblPr>
        <w:tblW w:type="dxa" w:w="15040"/>
        <w:tblBorders>
          <w:top w:val="single" w:color="B0C4DE" w:sz="4"/>
          <w:left w:val="single" w:color="B0C4DE" w:sz="4"/>
          <w:bottom w:val="single" w:color="B0C4DE" w:sz="4"/>
          <w:right w:val="single" w:color="B0C4DE" w:sz="4"/>
          <w:insideH w:val="single" w:color="auto" w:sz="4"/>
          <w:insideV w:val="single" w:color="auto" w:sz="4"/>
        </w:tblBorders>
      </w:tblPr>
      <w:tblGrid>
        <w:gridCol w:w="1800"/>
        <w:gridCol w:w="11500"/>
      </w:tblGrid>
      <w:tr>
        <w:trPr>
          <w:tblHeader/>
        </w:trPr>
        <w:tc>
          <w:tcPr>
            <w:tcW w:type="dxa" w:w="1800"/>
            <w:shd w:fill="D6EAF8" w:color="auto" w:val="clear"/>
            <w:tcMar>
              <w:top w:type="dxa" w:w="60"/>
              <w:left w:type="dxa" w:w="80"/>
              <w:bottom w:type="dxa" w:w="60"/>
              <w:right w:type="dxa" w:w="80"/>
            </w:tcMar>
          </w:tcPr>
          <w:p>
            <w:r>
              <w:rPr>
                <w:b/>
                <w:bCs/>
                <w:color w:val="1E5C7E"/>
                <w:sz w:val="18"/>
                <w:szCs w:val="18"/>
              </w:rPr>
              <w:t xml:space="preserve">Category</w:t>
            </w:r>
          </w:p>
        </w:tc>
        <w:tc>
          <w:tcPr>
            <w:tcW w:type="dxa" w:w="11500"/>
            <w:shd w:fill="D6EAF8" w:color="auto" w:val="clear"/>
            <w:tcMar>
              <w:top w:type="dxa" w:w="60"/>
              <w:left w:type="dxa" w:w="80"/>
              <w:bottom w:type="dxa" w:w="60"/>
              <w:right w:type="dxa" w:w="80"/>
            </w:tcMar>
          </w:tcPr>
          <w:p>
            <w:r>
              <w:rPr>
                <w:b/>
                <w:bCs/>
                <w:color w:val="1E5C7E"/>
                <w:sz w:val="18"/>
                <w:szCs w:val="18"/>
              </w:rPr>
              <w:t xml:space="preserve">Detail</w:t>
            </w:r>
          </w:p>
        </w:tc>
      </w:tr>
      <w:tr>
        <w:tc>
          <w:tcPr>
            <w:tcW w:type="dxa" w:w="1800"/>
            <w:shd w:fill="E9F7EF" w:color="auto" w:val="clear"/>
            <w:tcMar>
              <w:top w:type="dxa" w:w="60"/>
              <w:left w:type="dxa" w:w="80"/>
              <w:bottom w:type="dxa" w:w="60"/>
              <w:right w:type="dxa" w:w="80"/>
            </w:tcMar>
          </w:tcPr>
          <w:p>
            <w:r>
              <w:rPr>
                <w:color w:val="1A7A4A"/>
                <w:sz w:val="18"/>
                <w:szCs w:val="18"/>
              </w:rPr>
              <w:t xml:space="preserve">✔ Merit</w:t>
            </w:r>
          </w:p>
        </w:tc>
        <w:tc>
          <w:tcPr>
            <w:tcW w:type="dxa" w:w="11500"/>
            <w:shd w:fill="FFFFFF" w:color="auto" w:val="clear"/>
            <w:tcMar>
              <w:top w:type="dxa" w:w="60"/>
              <w:left w:type="dxa" w:w="80"/>
              <w:bottom w:type="dxa" w:w="60"/>
              <w:right w:type="dxa" w:w="80"/>
            </w:tcMar>
          </w:tcPr>
          <w:p>
            <w:r>
              <w:rPr>
                <w:color w:val="2C3E50"/>
                <w:sz w:val="18"/>
                <w:szCs w:val="18"/>
              </w:rPr>
              <w:t xml:space="preserve">Zero-touch deployment: install with 3 params, everything else flows from manager. No SSH/WinRM needed post-install.</w:t>
            </w:r>
          </w:p>
        </w:tc>
      </w:tr>
      <w:tr>
        <w:tc>
          <w:tcPr>
            <w:tcW w:type="dxa" w:w="1800"/>
            <w:shd w:fill="E9F7EF" w:color="auto" w:val="clear"/>
            <w:tcMar>
              <w:top w:type="dxa" w:w="60"/>
              <w:left w:type="dxa" w:w="80"/>
              <w:bottom w:type="dxa" w:w="60"/>
              <w:right w:type="dxa" w:w="80"/>
            </w:tcMar>
          </w:tcPr>
          <w:p>
            <w:r>
              <w:rPr>
                <w:color w:val="1A7A4A"/>
                <w:sz w:val="18"/>
                <w:szCs w:val="18"/>
              </w:rPr>
              <w:t xml:space="preserve">✔ Merit</w:t>
            </w:r>
          </w:p>
        </w:tc>
        <w:tc>
          <w:tcPr>
            <w:tcW w:type="dxa" w:w="11500"/>
            <w:shd w:fill="EBF5FB" w:color="auto" w:val="clear"/>
            <w:tcMar>
              <w:top w:type="dxa" w:w="60"/>
              <w:left w:type="dxa" w:w="80"/>
              <w:bottom w:type="dxa" w:w="60"/>
              <w:right w:type="dxa" w:w="80"/>
            </w:tcMar>
          </w:tcPr>
          <w:p>
            <w:r>
              <w:rPr>
                <w:color w:val="2C3E50"/>
                <w:sz w:val="18"/>
                <w:szCs w:val="18"/>
              </w:rPr>
              <w:t xml:space="preserve">Config consistency: all agents in a group are guaranteed to have identical policy. Eliminates config drift that causes false negatives.</w:t>
            </w:r>
          </w:p>
        </w:tc>
      </w:tr>
      <w:tr>
        <w:tc>
          <w:tcPr>
            <w:tcW w:type="dxa" w:w="1800"/>
            <w:shd w:fill="E9F7EF" w:color="auto" w:val="clear"/>
            <w:tcMar>
              <w:top w:type="dxa" w:w="60"/>
              <w:left w:type="dxa" w:w="80"/>
              <w:bottom w:type="dxa" w:w="60"/>
              <w:right w:type="dxa" w:w="80"/>
            </w:tcMar>
          </w:tcPr>
          <w:p>
            <w:r>
              <w:rPr>
                <w:color w:val="1A7A4A"/>
                <w:sz w:val="18"/>
                <w:szCs w:val="18"/>
              </w:rPr>
              <w:t xml:space="preserve">✔ Merit</w:t>
            </w:r>
          </w:p>
        </w:tc>
        <w:tc>
          <w:tcPr>
            <w:tcW w:type="dxa" w:w="11500"/>
            <w:shd w:fill="FFFFFF" w:color="auto" w:val="clear"/>
            <w:tcMar>
              <w:top w:type="dxa" w:w="60"/>
              <w:left w:type="dxa" w:w="80"/>
              <w:bottom w:type="dxa" w:w="60"/>
              <w:right w:type="dxa" w:w="80"/>
            </w:tcMar>
          </w:tcPr>
          <w:p>
            <w:r>
              <w:rPr>
                <w:color w:val="2C3E50"/>
                <w:sz w:val="18"/>
                <w:szCs w:val="18"/>
              </w:rPr>
              <w:t xml:space="preserve">Instant policy change: update a scan interval in the UI — all agents in the group apply it within 60 seconds without restart.</w:t>
            </w:r>
          </w:p>
        </w:tc>
      </w:tr>
      <w:tr>
        <w:tc>
          <w:tcPr>
            <w:tcW w:type="dxa" w:w="1800"/>
            <w:shd w:fill="E9F7EF" w:color="auto" w:val="clear"/>
            <w:tcMar>
              <w:top w:type="dxa" w:w="60"/>
              <w:left w:type="dxa" w:w="80"/>
              <w:bottom w:type="dxa" w:w="60"/>
              <w:right w:type="dxa" w:w="80"/>
            </w:tcMar>
          </w:tcPr>
          <w:p>
            <w:r>
              <w:rPr>
                <w:color w:val="1A7A4A"/>
                <w:sz w:val="18"/>
                <w:szCs w:val="18"/>
              </w:rPr>
              <w:t xml:space="preserve">✔ Merit</w:t>
            </w:r>
          </w:p>
        </w:tc>
        <w:tc>
          <w:tcPr>
            <w:tcW w:type="dxa" w:w="11500"/>
            <w:shd w:fill="EBF5FB" w:color="auto" w:val="clear"/>
            <w:tcMar>
              <w:top w:type="dxa" w:w="60"/>
              <w:left w:type="dxa" w:w="80"/>
              <w:bottom w:type="dxa" w:w="60"/>
              <w:right w:type="dxa" w:w="80"/>
            </w:tcMar>
          </w:tcPr>
          <w:p>
            <w:r>
              <w:rPr>
                <w:color w:val="2C3E50"/>
                <w:sz w:val="18"/>
                <w:szCs w:val="18"/>
              </w:rPr>
              <w:t xml:space="preserve">Hot-reload of YAML rules: push new CIS checks or detection rules without an agent binary update or any service interruption.</w:t>
            </w:r>
          </w:p>
        </w:tc>
      </w:tr>
      <w:tr>
        <w:tc>
          <w:tcPr>
            <w:tcW w:type="dxa" w:w="1800"/>
            <w:shd w:fill="E9F7EF" w:color="auto" w:val="clear"/>
            <w:tcMar>
              <w:top w:type="dxa" w:w="60"/>
              <w:left w:type="dxa" w:w="80"/>
              <w:bottom w:type="dxa" w:w="60"/>
              <w:right w:type="dxa" w:w="80"/>
            </w:tcMar>
          </w:tcPr>
          <w:p>
            <w:r>
              <w:rPr>
                <w:color w:val="1A7A4A"/>
                <w:sz w:val="18"/>
                <w:szCs w:val="18"/>
              </w:rPr>
              <w:t xml:space="preserve">✔ Merit</w:t>
            </w:r>
          </w:p>
        </w:tc>
        <w:tc>
          <w:tcPr>
            <w:tcW w:type="dxa" w:w="11500"/>
            <w:shd w:fill="FFFFFF" w:color="auto" w:val="clear"/>
            <w:tcMar>
              <w:top w:type="dxa" w:w="60"/>
              <w:left w:type="dxa" w:w="80"/>
              <w:bottom w:type="dxa" w:w="60"/>
              <w:right w:type="dxa" w:w="80"/>
            </w:tcMar>
          </w:tcPr>
          <w:p>
            <w:r>
              <w:rPr>
                <w:color w:val="2C3E50"/>
                <w:sz w:val="18"/>
                <w:szCs w:val="18"/>
              </w:rPr>
              <w:t xml:space="preserve">Elastic-Fleet-like model that ops teams already understand, reducing onboarding time.</w:t>
            </w:r>
          </w:p>
        </w:tc>
      </w:tr>
      <w:tr>
        <w:tc>
          <w:tcPr>
            <w:tcW w:type="dxa" w:w="1800"/>
            <w:shd w:fill="FADBD8" w:color="auto" w:val="clear"/>
            <w:tcMar>
              <w:top w:type="dxa" w:w="60"/>
              <w:left w:type="dxa" w:w="80"/>
              <w:bottom w:type="dxa" w:w="60"/>
              <w:right w:type="dxa" w:w="80"/>
            </w:tcMar>
          </w:tcPr>
          <w:p>
            <w:r>
              <w:rPr>
                <w:color w:val="C0392B"/>
                <w:sz w:val="18"/>
                <w:szCs w:val="18"/>
              </w:rPr>
              <w:t xml:space="preserve">✖ Demerit</w:t>
            </w:r>
          </w:p>
        </w:tc>
        <w:tc>
          <w:tcPr>
            <w:tcW w:type="dxa" w:w="11500"/>
            <w:shd w:fill="EBF5FB" w:color="auto" w:val="clear"/>
            <w:tcMar>
              <w:top w:type="dxa" w:w="60"/>
              <w:left w:type="dxa" w:w="80"/>
              <w:bottom w:type="dxa" w:w="60"/>
              <w:right w:type="dxa" w:w="80"/>
            </w:tcMar>
          </w:tcPr>
          <w:p>
            <w:r>
              <w:rPr>
                <w:color w:val="2C3E50"/>
                <w:sz w:val="18"/>
                <w:szCs w:val="18"/>
              </w:rPr>
              <w:t xml:space="preserve">Config validation complexity: the manager must validate all policy fields before signing. A bad config pushed to 10,000 agents simultaneously could break all of them.</w:t>
            </w:r>
          </w:p>
        </w:tc>
      </w:tr>
      <w:tr>
        <w:tc>
          <w:tcPr>
            <w:tcW w:type="dxa" w:w="1800"/>
            <w:shd w:fill="FADBD8" w:color="auto" w:val="clear"/>
            <w:tcMar>
              <w:top w:type="dxa" w:w="60"/>
              <w:left w:type="dxa" w:w="80"/>
              <w:bottom w:type="dxa" w:w="60"/>
              <w:right w:type="dxa" w:w="80"/>
            </w:tcMar>
          </w:tcPr>
          <w:p>
            <w:r>
              <w:rPr>
                <w:color w:val="C0392B"/>
                <w:sz w:val="18"/>
                <w:szCs w:val="18"/>
              </w:rPr>
              <w:t xml:space="preserve">✖ Demerit</w:t>
            </w:r>
          </w:p>
        </w:tc>
        <w:tc>
          <w:tcPr>
            <w:tcW w:type="dxa" w:w="11500"/>
            <w:shd w:fill="FFFFFF" w:color="auto" w:val="clear"/>
            <w:tcMar>
              <w:top w:type="dxa" w:w="60"/>
              <w:left w:type="dxa" w:w="80"/>
              <w:bottom w:type="dxa" w:w="60"/>
              <w:right w:type="dxa" w:w="80"/>
            </w:tcMar>
          </w:tcPr>
          <w:p>
            <w:r>
              <w:rPr>
                <w:color w:val="2C3E50"/>
                <w:sz w:val="18"/>
                <w:szCs w:val="18"/>
              </w:rPr>
              <w:t xml:space="preserve">Manager as single point of failure: if manager is unreachable, agent runs on last known bundle. Agents must be designed to operate fully on cached config for at least 24 hours.</w:t>
            </w:r>
          </w:p>
        </w:tc>
      </w:tr>
      <w:tr>
        <w:tc>
          <w:tcPr>
            <w:tcW w:type="dxa" w:w="1800"/>
            <w:shd w:fill="FADBD8" w:color="auto" w:val="clear"/>
            <w:tcMar>
              <w:top w:type="dxa" w:w="60"/>
              <w:left w:type="dxa" w:w="80"/>
              <w:bottom w:type="dxa" w:w="60"/>
              <w:right w:type="dxa" w:w="80"/>
            </w:tcMar>
          </w:tcPr>
          <w:p>
            <w:r>
              <w:rPr>
                <w:color w:val="C0392B"/>
                <w:sz w:val="18"/>
                <w:szCs w:val="18"/>
              </w:rPr>
              <w:t xml:space="preserve">✖ Demerit</w:t>
            </w:r>
          </w:p>
        </w:tc>
        <w:tc>
          <w:tcPr>
            <w:tcW w:type="dxa" w:w="11500"/>
            <w:shd w:fill="EBF5FB" w:color="auto" w:val="clear"/>
            <w:tcMar>
              <w:top w:type="dxa" w:w="60"/>
              <w:left w:type="dxa" w:w="80"/>
              <w:bottom w:type="dxa" w:w="60"/>
              <w:right w:type="dxa" w:w="80"/>
            </w:tcMar>
          </w:tcPr>
          <w:p>
            <w:r>
              <w:rPr>
                <w:color w:val="2C3E50"/>
                <w:sz w:val="18"/>
                <w:szCs w:val="18"/>
              </w:rPr>
              <w:t xml:space="preserve">ECDSA key management: the signing key must be stored securely (HSM or secrets vault). Compromise of signing key = ability to push malicious YAML/YARA to all agents.</w:t>
            </w:r>
          </w:p>
        </w:tc>
      </w:tr>
      <w:tr>
        <w:tc>
          <w:tcPr>
            <w:tcW w:type="dxa" w:w="1800"/>
            <w:shd w:fill="FEF9E7" w:color="auto" w:val="clear"/>
            <w:tcMar>
              <w:top w:type="dxa" w:w="60"/>
              <w:left w:type="dxa" w:w="80"/>
              <w:bottom w:type="dxa" w:w="60"/>
              <w:right w:type="dxa" w:w="80"/>
            </w:tcMar>
          </w:tcPr>
          <w:p>
            <w:r>
              <w:rPr>
                <w:color w:val="9C5700"/>
                <w:sz w:val="18"/>
                <w:szCs w:val="18"/>
              </w:rPr>
              <w:t xml:space="preserve">⚠ Risk R-C1</w:t>
            </w:r>
          </w:p>
        </w:tc>
        <w:tc>
          <w:tcPr>
            <w:tcW w:type="dxa" w:w="11500"/>
            <w:shd w:fill="FFFFFF" w:color="auto" w:val="clear"/>
            <w:tcMar>
              <w:top w:type="dxa" w:w="60"/>
              <w:left w:type="dxa" w:w="80"/>
              <w:bottom w:type="dxa" w:w="60"/>
              <w:right w:type="dxa" w:w="80"/>
            </w:tcMar>
          </w:tcPr>
          <w:p>
            <w:r>
              <w:rPr>
                <w:color w:val="2C3E50"/>
                <w:sz w:val="18"/>
                <w:szCs w:val="18"/>
              </w:rPr>
              <w:t xml:space="preserve">Config push storm: a global policy change triggers simultaneous bundle downloads from all agents. Mitigate with jittered stagger (agent waits random 0–120s before downloading new bundle).</w:t>
            </w:r>
          </w:p>
        </w:tc>
      </w:tr>
      <w:tr>
        <w:tc>
          <w:tcPr>
            <w:tcW w:type="dxa" w:w="1800"/>
            <w:shd w:fill="FEF9E7" w:color="auto" w:val="clear"/>
            <w:tcMar>
              <w:top w:type="dxa" w:w="60"/>
              <w:left w:type="dxa" w:w="80"/>
              <w:bottom w:type="dxa" w:w="60"/>
              <w:right w:type="dxa" w:w="80"/>
            </w:tcMar>
          </w:tcPr>
          <w:p>
            <w:r>
              <w:rPr>
                <w:color w:val="9C5700"/>
                <w:sz w:val="18"/>
                <w:szCs w:val="18"/>
              </w:rPr>
              <w:t xml:space="preserve">⚠ Risk R-C2</w:t>
            </w:r>
          </w:p>
        </w:tc>
        <w:tc>
          <w:tcPr>
            <w:tcW w:type="dxa" w:w="11500"/>
            <w:shd w:fill="EBF5FB" w:color="auto" w:val="clear"/>
            <w:tcMar>
              <w:top w:type="dxa" w:w="60"/>
              <w:left w:type="dxa" w:w="80"/>
              <w:bottom w:type="dxa" w:w="60"/>
              <w:right w:type="dxa" w:w="80"/>
            </w:tcMar>
          </w:tcPr>
          <w:p>
            <w:r>
              <w:rPr>
                <w:color w:val="2C3E50"/>
                <w:sz w:val="18"/>
                <w:szCs w:val="18"/>
              </w:rPr>
              <w:t xml:space="preserve">Policy rollback: a bad YARA rule causing false positives needs rollback. Mitigate: manager keeps last 5 bundle versions; one-click rollback to previous version.</w:t>
            </w:r>
          </w:p>
        </w:tc>
      </w:tr>
      <w:tr>
        <w:tc>
          <w:tcPr>
            <w:tcW w:type="dxa" w:w="1800"/>
            <w:shd w:fill="FEF9E7" w:color="auto" w:val="clear"/>
            <w:tcMar>
              <w:top w:type="dxa" w:w="60"/>
              <w:left w:type="dxa" w:w="80"/>
              <w:bottom w:type="dxa" w:w="60"/>
              <w:right w:type="dxa" w:w="80"/>
            </w:tcMar>
          </w:tcPr>
          <w:p>
            <w:r>
              <w:rPr>
                <w:color w:val="9C5700"/>
                <w:sz w:val="18"/>
                <w:szCs w:val="18"/>
              </w:rPr>
              <w:t xml:space="preserve">⚠ Risk R-C3</w:t>
            </w:r>
          </w:p>
        </w:tc>
        <w:tc>
          <w:tcPr>
            <w:tcW w:type="dxa" w:w="11500"/>
            <w:shd w:fill="FFFFFF" w:color="auto" w:val="clear"/>
            <w:tcMar>
              <w:top w:type="dxa" w:w="60"/>
              <w:left w:type="dxa" w:w="80"/>
              <w:bottom w:type="dxa" w:w="60"/>
              <w:right w:type="dxa" w:w="80"/>
            </w:tcMar>
          </w:tcPr>
          <w:p>
            <w:r>
              <w:rPr>
                <w:color w:val="2C3E50"/>
                <w:sz w:val="18"/>
                <w:szCs w:val="18"/>
              </w:rPr>
              <w:t xml:space="preserve">Agent goes offline mid-bundle-download: bundle is partially written. Mitigate: agent writes to bundle.json.tmp, verifies hash+signature before renaming to bundle.json.enc. Atomic rename.</w:t>
            </w:r>
          </w:p>
        </w:tc>
      </w:tr>
      <w:tr>
        <w:tc>
          <w:tcPr>
            <w:tcW w:type="dxa" w:w="1800"/>
            <w:shd w:fill="FEF9E7" w:color="auto" w:val="clear"/>
            <w:tcMar>
              <w:top w:type="dxa" w:w="60"/>
              <w:left w:type="dxa" w:w="80"/>
              <w:bottom w:type="dxa" w:w="60"/>
              <w:right w:type="dxa" w:w="80"/>
            </w:tcMar>
          </w:tcPr>
          <w:p>
            <w:r>
              <w:rPr>
                <w:color w:val="9C5700"/>
                <w:sz w:val="18"/>
                <w:szCs w:val="18"/>
              </w:rPr>
              <w:t xml:space="preserve">⚠ Risk R-C4</w:t>
            </w:r>
          </w:p>
        </w:tc>
        <w:tc>
          <w:tcPr>
            <w:tcW w:type="dxa" w:w="11500"/>
            <w:shd w:fill="EBF5FB" w:color="auto" w:val="clear"/>
            <w:tcMar>
              <w:top w:type="dxa" w:w="60"/>
              <w:left w:type="dxa" w:w="80"/>
              <w:bottom w:type="dxa" w:w="60"/>
              <w:right w:type="dxa" w:w="80"/>
            </w:tcMar>
          </w:tcPr>
          <w:p>
            <w:r>
              <w:rPr>
                <w:color w:val="2C3E50"/>
                <w:sz w:val="18"/>
                <w:szCs w:val="18"/>
              </w:rPr>
              <w:t xml:space="preserve">Signing key rotation: rotating the ECDSA signing key requires all agents to trust new key simultaneously. Mitigate: dual-key overlap period (old key valid for 7 days after rotation).</w:t>
            </w:r>
          </w:p>
        </w:tc>
      </w:tr>
    </w:tbl>
    <w:p>
      <w:r>
        <w:br w:type="page"/>
      </w:r>
    </w:p>
    <w:p>
      <w:pPr>
        <w:pStyle w:val="Heading1"/>
        <w:spacing w:after="160" w:before="480"/>
      </w:pPr>
      <w:r>
        <w:t xml:space="preserve">F.  Updated Sprint Roadmap (Rev 2 Items Added)</w:t>
      </w:r>
    </w:p>
    <w:p>
      <w:pPr>
        <w:spacing w:after="120"/>
      </w:pPr>
      <w:r>
        <w:rPr>
          <w:color w:val="2C3E50"/>
          <w:sz w:val="20"/>
          <w:szCs w:val="20"/>
        </w:rPr>
        <w:t xml:space="preserve">The following sprint table incorporates all Rev 2 additions. Items marked (REV2) are new. All original sprint items remain. Sprints 1–4 are unchanged; new items appear in the appropriate sprint based on dependency order.</w:t>
      </w:r>
    </w:p>
    <w:tbl>
      <w:tblPr>
        <w:tblW w:type="dxa" w:w="15040"/>
        <w:tblBorders>
          <w:top w:val="single" w:color="B0C4DE" w:sz="4"/>
          <w:left w:val="single" w:color="B0C4DE" w:sz="4"/>
          <w:bottom w:val="single" w:color="B0C4DE" w:sz="4"/>
          <w:right w:val="single" w:color="B0C4DE" w:sz="4"/>
          <w:insideH w:val="single" w:color="auto" w:sz="4"/>
          <w:insideV w:val="single" w:color="auto" w:sz="4"/>
        </w:tblBorders>
      </w:tblPr>
      <w:tblGrid>
        <w:gridCol w:w="900"/>
        <w:gridCol w:w="1000"/>
        <w:gridCol w:w="4500"/>
        <w:gridCol w:w="6900"/>
      </w:tblGrid>
      <w:tr>
        <w:trPr>
          <w:tblHeader/>
        </w:trPr>
        <w:tc>
          <w:tcPr>
            <w:tcW w:type="dxa" w:w="900"/>
            <w:shd w:fill="D6EAF8" w:color="auto" w:val="clear"/>
            <w:tcMar>
              <w:top w:type="dxa" w:w="60"/>
              <w:left w:type="dxa" w:w="80"/>
              <w:bottom w:type="dxa" w:w="60"/>
              <w:right w:type="dxa" w:w="80"/>
            </w:tcMar>
          </w:tcPr>
          <w:p>
            <w:r>
              <w:rPr>
                <w:b/>
                <w:bCs/>
                <w:color w:val="1E5C7E"/>
                <w:sz w:val="18"/>
                <w:szCs w:val="18"/>
              </w:rPr>
              <w:t xml:space="preserve">Sprint</w:t>
            </w:r>
          </w:p>
        </w:tc>
        <w:tc>
          <w:tcPr>
            <w:tcW w:type="dxa" w:w="1000"/>
            <w:shd w:fill="D6EAF8" w:color="auto" w:val="clear"/>
            <w:tcMar>
              <w:top w:type="dxa" w:w="60"/>
              <w:left w:type="dxa" w:w="80"/>
              <w:bottom w:type="dxa" w:w="60"/>
              <w:right w:type="dxa" w:w="80"/>
            </w:tcMar>
          </w:tcPr>
          <w:p>
            <w:r>
              <w:rPr>
                <w:b/>
                <w:bCs/>
                <w:color w:val="1E5C7E"/>
                <w:sz w:val="18"/>
                <w:szCs w:val="18"/>
              </w:rPr>
              <w:t xml:space="preserve">Duration</w:t>
            </w:r>
          </w:p>
        </w:tc>
        <w:tc>
          <w:tcPr>
            <w:tcW w:type="dxa" w:w="4500"/>
            <w:shd w:fill="D6EAF8" w:color="auto" w:val="clear"/>
            <w:tcMar>
              <w:top w:type="dxa" w:w="60"/>
              <w:left w:type="dxa" w:w="80"/>
              <w:bottom w:type="dxa" w:w="60"/>
              <w:right w:type="dxa" w:w="80"/>
            </w:tcMar>
          </w:tcPr>
          <w:p>
            <w:r>
              <w:rPr>
                <w:b/>
                <w:bCs/>
                <w:color w:val="1E5C7E"/>
                <w:sz w:val="18"/>
                <w:szCs w:val="18"/>
              </w:rPr>
              <w:t xml:space="preserve">Key Deliverables</w:t>
            </w:r>
          </w:p>
        </w:tc>
        <w:tc>
          <w:tcPr>
            <w:tcW w:type="dxa" w:w="6900"/>
            <w:shd w:fill="D6EAF8" w:color="auto" w:val="clear"/>
            <w:tcMar>
              <w:top w:type="dxa" w:w="60"/>
              <w:left w:type="dxa" w:w="80"/>
              <w:bottom w:type="dxa" w:w="60"/>
              <w:right w:type="dxa" w:w="80"/>
            </w:tcMar>
          </w:tcPr>
          <w:p>
            <w:r>
              <w:rPr>
                <w:b/>
                <w:bCs/>
                <w:color w:val="1E5C7E"/>
                <w:sz w:val="18"/>
                <w:szCs w:val="18"/>
              </w:rPr>
              <w:t xml:space="preserve">Rev 2 Additions</w:t>
            </w:r>
          </w:p>
        </w:tc>
      </w:tr>
      <w:tr>
        <w:tc>
          <w:tcPr>
            <w:tcW w:type="dxa" w:w="900"/>
            <w:shd w:fill="FFFFFF" w:color="auto" w:val="clear"/>
            <w:tcMar>
              <w:top w:type="dxa" w:w="60"/>
              <w:left w:type="dxa" w:w="80"/>
              <w:bottom w:type="dxa" w:w="60"/>
              <w:right w:type="dxa" w:w="80"/>
            </w:tcMar>
          </w:tcPr>
          <w:p>
            <w:r>
              <w:rPr>
                <w:color w:val="2C3E50"/>
                <w:sz w:val="18"/>
                <w:szCs w:val="18"/>
              </w:rPr>
              <w:t xml:space="preserve">1</w:t>
            </w:r>
          </w:p>
        </w:tc>
        <w:tc>
          <w:tcPr>
            <w:tcW w:type="dxa" w:w="1000"/>
            <w:shd w:fill="FFFFFF" w:color="auto" w:val="clear"/>
            <w:tcMar>
              <w:top w:type="dxa" w:w="60"/>
              <w:left w:type="dxa" w:w="80"/>
              <w:bottom w:type="dxa" w:w="60"/>
              <w:right w:type="dxa" w:w="80"/>
            </w:tcMar>
          </w:tcPr>
          <w:p>
            <w:r>
              <w:rPr>
                <w:color w:val="2C3E50"/>
                <w:sz w:val="18"/>
                <w:szCs w:val="18"/>
              </w:rPr>
              <w:t xml:space="preserve">2 wks</w:t>
            </w:r>
          </w:p>
        </w:tc>
        <w:tc>
          <w:tcPr>
            <w:tcW w:type="dxa" w:w="4500"/>
            <w:shd w:fill="FFFFFF" w:color="auto" w:val="clear"/>
            <w:tcMar>
              <w:top w:type="dxa" w:w="60"/>
              <w:left w:type="dxa" w:w="80"/>
              <w:bottom w:type="dxa" w:w="60"/>
              <w:right w:type="dxa" w:w="80"/>
            </w:tcMar>
          </w:tcPr>
          <w:p>
            <w:r>
              <w:rPr>
                <w:color w:val="2C3E50"/>
                <w:sz w:val="18"/>
                <w:szCs w:val="18"/>
              </w:rPr>
              <w:t xml:space="preserve">AgentMode (LOG_ONLY/LOG+EDR), agent group schema, mode API, LOG ONLY badge in UI</w:t>
            </w:r>
          </w:p>
        </w:tc>
        <w:tc>
          <w:tcPr>
            <w:tcW w:type="dxa" w:w="6900"/>
            <w:shd w:fill="FFFFFF" w:color="auto" w:val="clear"/>
            <w:tcMar>
              <w:top w:type="dxa" w:w="60"/>
              <w:left w:type="dxa" w:w="80"/>
              <w:bottom w:type="dxa" w:w="60"/>
              <w:right w:type="dxa" w:w="80"/>
            </w:tcMar>
          </w:tcPr>
          <w:p>
            <w:r>
              <w:rPr>
                <w:color w:val="2C3E50"/>
                <w:sz w:val="18"/>
                <w:szCs w:val="18"/>
              </w:rPr>
              <w:t xml:space="preserve">(REV2) MSI/MSIX wrapper for GPO/Intune deployment; one-time provisioning key API; Agent Provisioning UI page</w:t>
            </w:r>
          </w:p>
        </w:tc>
      </w:tr>
      <w:tr>
        <w:tc>
          <w:tcPr>
            <w:tcW w:type="dxa" w:w="900"/>
            <w:shd w:fill="EBF5FB" w:color="auto" w:val="clear"/>
            <w:tcMar>
              <w:top w:type="dxa" w:w="60"/>
              <w:left w:type="dxa" w:w="80"/>
              <w:bottom w:type="dxa" w:w="60"/>
              <w:right w:type="dxa" w:w="80"/>
            </w:tcMar>
          </w:tcPr>
          <w:p>
            <w:r>
              <w:rPr>
                <w:color w:val="2C3E50"/>
                <w:sz w:val="18"/>
                <w:szCs w:val="18"/>
              </w:rPr>
              <w:t xml:space="preserve">2</w:t>
            </w:r>
          </w:p>
        </w:tc>
        <w:tc>
          <w:tcPr>
            <w:tcW w:type="dxa" w:w="1000"/>
            <w:shd w:fill="EBF5FB" w:color="auto" w:val="clear"/>
            <w:tcMar>
              <w:top w:type="dxa" w:w="60"/>
              <w:left w:type="dxa" w:w="80"/>
              <w:bottom w:type="dxa" w:w="60"/>
              <w:right w:type="dxa" w:w="80"/>
            </w:tcMar>
          </w:tcPr>
          <w:p>
            <w:r>
              <w:rPr>
                <w:color w:val="2C3E50"/>
                <w:sz w:val="18"/>
                <w:szCs w:val="18"/>
              </w:rPr>
              <w:t xml:space="preserve">2 wks</w:t>
            </w:r>
          </w:p>
        </w:tc>
        <w:tc>
          <w:tcPr>
            <w:tcW w:type="dxa" w:w="4500"/>
            <w:shd w:fill="EBF5FB" w:color="auto" w:val="clear"/>
            <w:tcMar>
              <w:top w:type="dxa" w:w="60"/>
              <w:left w:type="dxa" w:w="80"/>
              <w:bottom w:type="dxa" w:w="60"/>
              <w:right w:type="dxa" w:w="80"/>
            </w:tcMar>
          </w:tcPr>
          <w:p>
            <w:r>
              <w:rPr>
                <w:color w:val="2C3E50"/>
                <w:sz w:val="18"/>
                <w:szCs w:val="18"/>
              </w:rPr>
              <w:t xml:space="preserve">ed25519 updater signature, IPv6 isolation, quarantine SQLite + hash, uninstall protection token</w:t>
            </w:r>
          </w:p>
        </w:tc>
        <w:tc>
          <w:tcPr>
            <w:tcW w:type="dxa" w:w="6900"/>
            <w:shd w:fill="EBF5FB" w:color="auto" w:val="clear"/>
            <w:tcMar>
              <w:top w:type="dxa" w:w="60"/>
              <w:left w:type="dxa" w:w="80"/>
              <w:bottom w:type="dxa" w:w="60"/>
              <w:right w:type="dxa" w:w="80"/>
            </w:tcMar>
          </w:tcPr>
          <w:p>
            <w:r>
              <w:rPr>
                <w:color w:val="2C3E50"/>
                <w:sz w:val="18"/>
                <w:szCs w:val="18"/>
              </w:rPr>
              <w:t xml:space="preserve">(REV2) Tamper/uninstall protection (Windows SCM DACL, Linux service mask); quarantine SHA256 + rollback</w:t>
            </w:r>
          </w:p>
        </w:tc>
      </w:tr>
      <w:tr>
        <w:tc>
          <w:tcPr>
            <w:tcW w:type="dxa" w:w="900"/>
            <w:shd w:fill="FFFFFF" w:color="auto" w:val="clear"/>
            <w:tcMar>
              <w:top w:type="dxa" w:w="60"/>
              <w:left w:type="dxa" w:w="80"/>
              <w:bottom w:type="dxa" w:w="60"/>
              <w:right w:type="dxa" w:w="80"/>
            </w:tcMar>
          </w:tcPr>
          <w:p>
            <w:r>
              <w:rPr>
                <w:color w:val="2C3E50"/>
                <w:sz w:val="18"/>
                <w:szCs w:val="18"/>
              </w:rPr>
              <w:t xml:space="preserve">3</w:t>
            </w:r>
          </w:p>
        </w:tc>
        <w:tc>
          <w:tcPr>
            <w:tcW w:type="dxa" w:w="1000"/>
            <w:shd w:fill="FFFFFF" w:color="auto" w:val="clear"/>
            <w:tcMar>
              <w:top w:type="dxa" w:w="60"/>
              <w:left w:type="dxa" w:w="80"/>
              <w:bottom w:type="dxa" w:w="60"/>
              <w:right w:type="dxa" w:w="80"/>
            </w:tcMar>
          </w:tcPr>
          <w:p>
            <w:r>
              <w:rPr>
                <w:color w:val="2C3E50"/>
                <w:sz w:val="18"/>
                <w:szCs w:val="18"/>
              </w:rPr>
              <w:t xml:space="preserve">3 wks</w:t>
            </w:r>
          </w:p>
        </w:tc>
        <w:tc>
          <w:tcPr>
            <w:tcW w:type="dxa" w:w="4500"/>
            <w:shd w:fill="FFFFFF" w:color="auto" w:val="clear"/>
            <w:tcMar>
              <w:top w:type="dxa" w:w="60"/>
              <w:left w:type="dxa" w:w="80"/>
              <w:bottom w:type="dxa" w:w="60"/>
              <w:right w:type="dxa" w:w="80"/>
            </w:tcMar>
          </w:tcPr>
          <w:p>
            <w:r>
              <w:rPr>
                <w:color w:val="2C3E50"/>
                <w:sz w:val="18"/>
                <w:szCs w:val="18"/>
              </w:rPr>
              <w:t xml:space="preserve">SBOM collector: Win registry + AppX/Winget, Linux rpm/dpkg, macOS brew/system_profiler, CycloneDX upload; SBOM Explorer UI</w:t>
            </w:r>
          </w:p>
        </w:tc>
        <w:tc>
          <w:tcPr>
            <w:tcW w:type="dxa" w:w="6900"/>
            <w:shd w:fill="FFFFFF" w:color="auto" w:val="clear"/>
            <w:tcMar>
              <w:top w:type="dxa" w:w="60"/>
              <w:left w:type="dxa" w:w="80"/>
              <w:bottom w:type="dxa" w:w="60"/>
              <w:right w:type="dxa" w:w="80"/>
            </w:tcMar>
          </w:tcPr>
          <w:p>
            <w:r>
              <w:rPr>
                <w:color w:val="2C3E50"/>
                <w:sz w:val="18"/>
                <w:szCs w:val="18"/>
              </w:rPr>
              <w:t xml:space="preserve">(REV2) Container (Docker) inventory; language runtime lib detection; browser extension SBOM (opt-in)</w:t>
            </w:r>
          </w:p>
        </w:tc>
      </w:tr>
      <w:tr>
        <w:tc>
          <w:tcPr>
            <w:tcW w:type="dxa" w:w="900"/>
            <w:shd w:fill="EBF5FB" w:color="auto" w:val="clear"/>
            <w:tcMar>
              <w:top w:type="dxa" w:w="60"/>
              <w:left w:type="dxa" w:w="80"/>
              <w:bottom w:type="dxa" w:w="60"/>
              <w:right w:type="dxa" w:w="80"/>
            </w:tcMar>
          </w:tcPr>
          <w:p>
            <w:r>
              <w:rPr>
                <w:color w:val="2C3E50"/>
                <w:sz w:val="18"/>
                <w:szCs w:val="18"/>
              </w:rPr>
              <w:t xml:space="preserve">4</w:t>
            </w:r>
          </w:p>
        </w:tc>
        <w:tc>
          <w:tcPr>
            <w:tcW w:type="dxa" w:w="1000"/>
            <w:shd w:fill="EBF5FB" w:color="auto" w:val="clear"/>
            <w:tcMar>
              <w:top w:type="dxa" w:w="60"/>
              <w:left w:type="dxa" w:w="80"/>
              <w:bottom w:type="dxa" w:w="60"/>
              <w:right w:type="dxa" w:w="80"/>
            </w:tcMar>
          </w:tcPr>
          <w:p>
            <w:r>
              <w:rPr>
                <w:color w:val="2C3E50"/>
                <w:sz w:val="18"/>
                <w:szCs w:val="18"/>
              </w:rPr>
              <w:t xml:space="preserve">3 wks</w:t>
            </w:r>
          </w:p>
        </w:tc>
        <w:tc>
          <w:tcPr>
            <w:tcW w:type="dxa" w:w="4500"/>
            <w:shd w:fill="EBF5FB" w:color="auto" w:val="clear"/>
            <w:tcMar>
              <w:top w:type="dxa" w:w="60"/>
              <w:left w:type="dxa" w:w="80"/>
              <w:bottom w:type="dxa" w:w="60"/>
              <w:right w:type="dxa" w:w="80"/>
            </w:tcMar>
          </w:tcPr>
          <w:p>
            <w:r>
              <w:rPr>
                <w:color w:val="2C3E50"/>
                <w:sz w:val="18"/>
                <w:szCs w:val="18"/>
              </w:rPr>
              <w:t xml:space="preserve">SBOM delta, ScanWorkerPool, 3-tier ScanPolicy, CVE feed ingest (NVD+OSV+GHSA+KEV), CVE matching, Vuln Dashboard</w:t>
            </w:r>
          </w:p>
        </w:tc>
        <w:tc>
          <w:tcPr>
            <w:tcW w:type="dxa" w:w="6900"/>
            <w:shd w:fill="EBF5FB" w:color="auto" w:val="clear"/>
            <w:tcMar>
              <w:top w:type="dxa" w:w="60"/>
              <w:left w:type="dxa" w:w="80"/>
              <w:bottom w:type="dxa" w:w="60"/>
              <w:right w:type="dxa" w:w="80"/>
            </w:tcMar>
          </w:tcPr>
          <w:p>
            <w:r>
              <w:rPr>
                <w:color w:val="2C3E50"/>
                <w:sz w:val="18"/>
                <w:szCs w:val="18"/>
              </w:rPr>
              <w:t xml:space="preserve">(REV2) Scan Policy Manager UI (all fields from E.4); ConfigBundle API; Global + Group policy editor; 3-tier resolution logic in backend</w:t>
            </w:r>
          </w:p>
        </w:tc>
      </w:tr>
      <w:tr>
        <w:tc>
          <w:tcPr>
            <w:tcW w:type="dxa" w:w="900"/>
            <w:shd w:fill="FFFFFF" w:color="auto" w:val="clear"/>
            <w:tcMar>
              <w:top w:type="dxa" w:w="60"/>
              <w:left w:type="dxa" w:w="80"/>
              <w:bottom w:type="dxa" w:w="60"/>
              <w:right w:type="dxa" w:w="80"/>
            </w:tcMar>
          </w:tcPr>
          <w:p>
            <w:r>
              <w:rPr>
                <w:color w:val="2C3E50"/>
                <w:sz w:val="18"/>
                <w:szCs w:val="18"/>
              </w:rPr>
              <w:t xml:space="preserve">5</w:t>
            </w:r>
          </w:p>
        </w:tc>
        <w:tc>
          <w:tcPr>
            <w:tcW w:type="dxa" w:w="1000"/>
            <w:shd w:fill="FFFFFF" w:color="auto" w:val="clear"/>
            <w:tcMar>
              <w:top w:type="dxa" w:w="60"/>
              <w:left w:type="dxa" w:w="80"/>
              <w:bottom w:type="dxa" w:w="60"/>
              <w:right w:type="dxa" w:w="80"/>
            </w:tcMar>
          </w:tcPr>
          <w:p>
            <w:r>
              <w:rPr>
                <w:color w:val="2C3E50"/>
                <w:sz w:val="18"/>
                <w:szCs w:val="18"/>
              </w:rPr>
              <w:t xml:space="preserve">3 wks</w:t>
            </w:r>
          </w:p>
        </w:tc>
        <w:tc>
          <w:tcPr>
            <w:tcW w:type="dxa" w:w="4500"/>
            <w:shd w:fill="FFFFFF" w:color="auto" w:val="clear"/>
            <w:tcMar>
              <w:top w:type="dxa" w:w="60"/>
              <w:left w:type="dxa" w:w="80"/>
              <w:bottom w:type="dxa" w:w="60"/>
              <w:right w:type="dxa" w:w="80"/>
            </w:tcMar>
          </w:tcPr>
          <w:p>
            <w:r>
              <w:rPr>
                <w:color w:val="2C3E50"/>
                <w:sz w:val="18"/>
                <w:szCs w:val="18"/>
              </w:rPr>
              <w:t xml:space="preserve">Windows ETW process/network (replaces WMI poll), Sysmon+WMI+TaskScheduler+DNS channels, CIS Win Server 2019/2022 YAML packs</w:t>
            </w:r>
          </w:p>
        </w:tc>
        <w:tc>
          <w:tcPr>
            <w:tcW w:type="dxa" w:w="6900"/>
            <w:shd w:fill="FFFFFF" w:color="auto" w:val="clear"/>
            <w:tcMar>
              <w:top w:type="dxa" w:w="60"/>
              <w:left w:type="dxa" w:w="80"/>
              <w:bottom w:type="dxa" w:w="60"/>
              <w:right w:type="dxa" w:w="80"/>
            </w:tcMar>
          </w:tcPr>
          <w:p>
            <w:r>
              <w:rPr>
                <w:color w:val="2C3E50"/>
                <w:sz w:val="18"/>
                <w:szCs w:val="18"/>
              </w:rPr>
              <w:t xml:space="preserve">(REV2) CIS Windows 10 L1+L2 YAML packs (184+52 checks); Windows Hello/BitLocker/SmartScreen probes; CIS Check Pack Manager UI; YAML interpreter probe types: auditpolicy_flag, wmi_query</w:t>
            </w:r>
          </w:p>
        </w:tc>
      </w:tr>
      <w:tr>
        <w:tc>
          <w:tcPr>
            <w:tcW w:type="dxa" w:w="900"/>
            <w:shd w:fill="EBF5FB" w:color="auto" w:val="clear"/>
            <w:tcMar>
              <w:top w:type="dxa" w:w="60"/>
              <w:left w:type="dxa" w:w="80"/>
              <w:bottom w:type="dxa" w:w="60"/>
              <w:right w:type="dxa" w:w="80"/>
            </w:tcMar>
          </w:tcPr>
          <w:p>
            <w:r>
              <w:rPr>
                <w:color w:val="2C3E50"/>
                <w:sz w:val="18"/>
                <w:szCs w:val="18"/>
              </w:rPr>
              <w:t xml:space="preserve">6</w:t>
            </w:r>
          </w:p>
        </w:tc>
        <w:tc>
          <w:tcPr>
            <w:tcW w:type="dxa" w:w="1000"/>
            <w:shd w:fill="EBF5FB" w:color="auto" w:val="clear"/>
            <w:tcMar>
              <w:top w:type="dxa" w:w="60"/>
              <w:left w:type="dxa" w:w="80"/>
              <w:bottom w:type="dxa" w:w="60"/>
              <w:right w:type="dxa" w:w="80"/>
            </w:tcMar>
          </w:tcPr>
          <w:p>
            <w:r>
              <w:rPr>
                <w:color w:val="2C3E50"/>
                <w:sz w:val="18"/>
                <w:szCs w:val="18"/>
              </w:rPr>
              <w:t xml:space="preserve">3 wks</w:t>
            </w:r>
          </w:p>
        </w:tc>
        <w:tc>
          <w:tcPr>
            <w:tcW w:type="dxa" w:w="4500"/>
            <w:shd w:fill="EBF5FB" w:color="auto" w:val="clear"/>
            <w:tcMar>
              <w:top w:type="dxa" w:w="60"/>
              <w:left w:type="dxa" w:w="80"/>
              <w:bottom w:type="dxa" w:w="60"/>
              <w:right w:type="dxa" w:w="80"/>
            </w:tcMar>
          </w:tcPr>
          <w:p>
            <w:r>
              <w:rPr>
                <w:color w:val="2C3E50"/>
                <w:sz w:val="18"/>
                <w:szCs w:val="18"/>
              </w:rPr>
              <w:t xml:space="preserve">Linux eBPF process/network, CIS RHEL 9 + Ubuntu 22.04 YAML packs</w:t>
            </w:r>
          </w:p>
        </w:tc>
        <w:tc>
          <w:tcPr>
            <w:tcW w:type="dxa" w:w="6900"/>
            <w:shd w:fill="EBF5FB" w:color="auto" w:val="clear"/>
            <w:tcMar>
              <w:top w:type="dxa" w:w="60"/>
              <w:left w:type="dxa" w:w="80"/>
              <w:bottom w:type="dxa" w:w="60"/>
              <w:right w:type="dxa" w:w="80"/>
            </w:tcMar>
          </w:tcPr>
          <w:p>
            <w:r>
              <w:rPr>
                <w:color w:val="2C3E50"/>
                <w:sz w:val="18"/>
                <w:szCs w:val="18"/>
              </w:rPr>
              <w:t xml:space="preserve">(REV2) ReadDirectoryChangesW real-time FIM (replaces 1s poll); inotify real-time FIM Linux; USB/Peripheral event collection (Win Kernel-PnP + Linux udev)</w:t>
            </w:r>
          </w:p>
        </w:tc>
      </w:tr>
      <w:tr>
        <w:tc>
          <w:tcPr>
            <w:tcW w:type="dxa" w:w="900"/>
            <w:shd w:fill="FFFFFF" w:color="auto" w:val="clear"/>
            <w:tcMar>
              <w:top w:type="dxa" w:w="60"/>
              <w:left w:type="dxa" w:w="80"/>
              <w:bottom w:type="dxa" w:w="60"/>
              <w:right w:type="dxa" w:w="80"/>
            </w:tcMar>
          </w:tcPr>
          <w:p>
            <w:r>
              <w:rPr>
                <w:color w:val="2C3E50"/>
                <w:sz w:val="18"/>
                <w:szCs w:val="18"/>
              </w:rPr>
              <w:t xml:space="preserve">7</w:t>
            </w:r>
          </w:p>
        </w:tc>
        <w:tc>
          <w:tcPr>
            <w:tcW w:type="dxa" w:w="1000"/>
            <w:shd w:fill="FFFFFF" w:color="auto" w:val="clear"/>
            <w:tcMar>
              <w:top w:type="dxa" w:w="60"/>
              <w:left w:type="dxa" w:w="80"/>
              <w:bottom w:type="dxa" w:w="60"/>
              <w:right w:type="dxa" w:w="80"/>
            </w:tcMar>
          </w:tcPr>
          <w:p>
            <w:r>
              <w:rPr>
                <w:color w:val="2C3E50"/>
                <w:sz w:val="18"/>
                <w:szCs w:val="18"/>
              </w:rPr>
              <w:t xml:space="preserve">2 wks</w:t>
            </w:r>
          </w:p>
        </w:tc>
        <w:tc>
          <w:tcPr>
            <w:tcW w:type="dxa" w:w="4500"/>
            <w:shd w:fill="FFFFFF" w:color="auto" w:val="clear"/>
            <w:tcMar>
              <w:top w:type="dxa" w:w="60"/>
              <w:left w:type="dxa" w:w="80"/>
              <w:bottom w:type="dxa" w:w="60"/>
              <w:right w:type="dxa" w:w="80"/>
            </w:tcMar>
          </w:tcPr>
          <w:p>
            <w:r>
              <w:rPr>
                <w:color w:val="2C3E50"/>
                <w:sz w:val="18"/>
                <w:szCs w:val="18"/>
              </w:rPr>
              <w:t xml:space="preserve">YARA file scan engine (go-yara), YARA pack manager UI, triggered file scan on ETW events</w:t>
            </w:r>
          </w:p>
        </w:tc>
        <w:tc>
          <w:tcPr>
            <w:tcW w:type="dxa" w:w="6900"/>
            <w:shd w:fill="FFFFFF" w:color="auto" w:val="clear"/>
            <w:tcMar>
              <w:top w:type="dxa" w:w="60"/>
              <w:left w:type="dxa" w:w="80"/>
              <w:bottom w:type="dxa" w:w="60"/>
              <w:right w:type="dxa" w:w="80"/>
            </w:tcMar>
          </w:tcPr>
          <w:p>
            <w:r>
              <w:rPr>
                <w:color w:val="2C3E50"/>
                <w:sz w:val="18"/>
                <w:szCs w:val="18"/>
              </w:rPr>
              <w:t xml:space="preserve">(REV2) YARA log stream IOC scan (opt-in); YARA pack signing + signature verification; YARA syntax validation in manager backend</w:t>
            </w:r>
          </w:p>
        </w:tc>
      </w:tr>
      <w:tr>
        <w:tc>
          <w:tcPr>
            <w:tcW w:type="dxa" w:w="900"/>
            <w:shd w:fill="EBF5FB" w:color="auto" w:val="clear"/>
            <w:tcMar>
              <w:top w:type="dxa" w:w="60"/>
              <w:left w:type="dxa" w:w="80"/>
              <w:bottom w:type="dxa" w:w="60"/>
              <w:right w:type="dxa" w:w="80"/>
            </w:tcMar>
          </w:tcPr>
          <w:p>
            <w:r>
              <w:rPr>
                <w:color w:val="2C3E50"/>
                <w:sz w:val="18"/>
                <w:szCs w:val="18"/>
              </w:rPr>
              <w:t xml:space="preserve">8</w:t>
            </w:r>
          </w:p>
        </w:tc>
        <w:tc>
          <w:tcPr>
            <w:tcW w:type="dxa" w:w="1000"/>
            <w:shd w:fill="EBF5FB" w:color="auto" w:val="clear"/>
            <w:tcMar>
              <w:top w:type="dxa" w:w="60"/>
              <w:left w:type="dxa" w:w="80"/>
              <w:bottom w:type="dxa" w:w="60"/>
              <w:right w:type="dxa" w:w="80"/>
            </w:tcMar>
          </w:tcPr>
          <w:p>
            <w:r>
              <w:rPr>
                <w:color w:val="2C3E50"/>
                <w:sz w:val="18"/>
                <w:szCs w:val="18"/>
              </w:rPr>
              <w:t xml:space="preserve">2 wks</w:t>
            </w:r>
          </w:p>
        </w:tc>
        <w:tc>
          <w:tcPr>
            <w:tcW w:type="dxa" w:w="4500"/>
            <w:shd w:fill="EBF5FB" w:color="auto" w:val="clear"/>
            <w:tcMar>
              <w:top w:type="dxa" w:w="60"/>
              <w:left w:type="dxa" w:w="80"/>
              <w:bottom w:type="dxa" w:w="60"/>
              <w:right w:type="dxa" w:w="80"/>
            </w:tcMar>
          </w:tcPr>
          <w:p>
            <w:r>
              <w:rPr>
                <w:color w:val="2C3E50"/>
                <w:sz w:val="18"/>
                <w:szCs w:val="18"/>
              </w:rPr>
              <w:t xml:space="preserve">YARA process memory scan, CIS macOS 13/14 YAML packs</w:t>
            </w:r>
          </w:p>
        </w:tc>
        <w:tc>
          <w:tcPr>
            <w:tcW w:type="dxa" w:w="6900"/>
            <w:shd w:fill="EBF5FB" w:color="auto" w:val="clear"/>
            <w:tcMar>
              <w:top w:type="dxa" w:w="60"/>
              <w:left w:type="dxa" w:w="80"/>
              <w:bottom w:type="dxa" w:w="60"/>
              <w:right w:type="dxa" w:w="80"/>
            </w:tcMar>
          </w:tcPr>
          <w:p>
            <w:r>
              <w:rPr>
                <w:color w:val="2C3E50"/>
                <w:sz w:val="18"/>
                <w:szCs w:val="18"/>
              </w:rPr>
              <w:t xml:space="preserve">(REV2) Agent vitals metrics gRPC call + agent list health column; ConfigBundle audit log UI; jittered stagger for config push storm mitigation</w:t>
            </w:r>
          </w:p>
        </w:tc>
      </w:tr>
      <w:tr>
        <w:tc>
          <w:tcPr>
            <w:tcW w:type="dxa" w:w="900"/>
            <w:shd w:fill="FFFFFF" w:color="auto" w:val="clear"/>
            <w:tcMar>
              <w:top w:type="dxa" w:w="60"/>
              <w:left w:type="dxa" w:w="80"/>
              <w:bottom w:type="dxa" w:w="60"/>
              <w:right w:type="dxa" w:w="80"/>
            </w:tcMar>
          </w:tcPr>
          <w:p>
            <w:r>
              <w:rPr>
                <w:color w:val="2C3E50"/>
                <w:sz w:val="18"/>
                <w:szCs w:val="18"/>
              </w:rPr>
              <w:t xml:space="preserve">9</w:t>
            </w:r>
          </w:p>
        </w:tc>
        <w:tc>
          <w:tcPr>
            <w:tcW w:type="dxa" w:w="1000"/>
            <w:shd w:fill="FFFFFF" w:color="auto" w:val="clear"/>
            <w:tcMar>
              <w:top w:type="dxa" w:w="60"/>
              <w:left w:type="dxa" w:w="80"/>
              <w:bottom w:type="dxa" w:w="60"/>
              <w:right w:type="dxa" w:w="80"/>
            </w:tcMar>
          </w:tcPr>
          <w:p>
            <w:r>
              <w:rPr>
                <w:color w:val="2C3E50"/>
                <w:sz w:val="18"/>
                <w:szCs w:val="18"/>
              </w:rPr>
              <w:t xml:space="preserve">2 wks</w:t>
            </w:r>
          </w:p>
        </w:tc>
        <w:tc>
          <w:tcPr>
            <w:tcW w:type="dxa" w:w="4500"/>
            <w:shd w:fill="FFFFFF" w:color="auto" w:val="clear"/>
            <w:tcMar>
              <w:top w:type="dxa" w:w="60"/>
              <w:left w:type="dxa" w:w="80"/>
              <w:bottom w:type="dxa" w:w="60"/>
              <w:right w:type="dxa" w:w="80"/>
            </w:tcMar>
          </w:tcPr>
          <w:p>
            <w:r>
              <w:rPr>
                <w:color w:val="2C3E50"/>
                <w:sz w:val="18"/>
                <w:szCs w:val="18"/>
              </w:rPr>
              <w:t xml:space="preserve">macOS ESF integration (requires Apple entitlement pre-applied), macOS real-time process/file/network events</w:t>
            </w:r>
          </w:p>
        </w:tc>
        <w:tc>
          <w:tcPr>
            <w:tcW w:type="dxa" w:w="6900"/>
            <w:shd w:fill="FFFFFF" w:color="auto" w:val="clear"/>
            <w:tcMar>
              <w:top w:type="dxa" w:w="60"/>
              <w:left w:type="dxa" w:w="80"/>
              <w:bottom w:type="dxa" w:w="60"/>
              <w:right w:type="dxa" w:w="80"/>
            </w:tcMar>
          </w:tcPr>
          <w:p>
            <w:r>
              <w:rPr>
                <w:color w:val="2C3E50"/>
                <w:sz w:val="18"/>
                <w:szCs w:val="18"/>
              </w:rPr>
              <w:t xml:space="preserve">(REV2) macOS AppX/brew SBOM; macOS CIS plist probes</w:t>
            </w:r>
          </w:p>
        </w:tc>
      </w:tr>
      <w:tr>
        <w:tc>
          <w:tcPr>
            <w:tcW w:type="dxa" w:w="900"/>
            <w:shd w:fill="EBF5FB" w:color="auto" w:val="clear"/>
            <w:tcMar>
              <w:top w:type="dxa" w:w="60"/>
              <w:left w:type="dxa" w:w="80"/>
              <w:bottom w:type="dxa" w:w="60"/>
              <w:right w:type="dxa" w:w="80"/>
            </w:tcMar>
          </w:tcPr>
          <w:p>
            <w:r>
              <w:rPr>
                <w:color w:val="2C3E50"/>
                <w:sz w:val="18"/>
                <w:szCs w:val="18"/>
              </w:rPr>
              <w:t xml:space="preserve">10</w:t>
            </w:r>
          </w:p>
        </w:tc>
        <w:tc>
          <w:tcPr>
            <w:tcW w:type="dxa" w:w="1000"/>
            <w:shd w:fill="EBF5FB" w:color="auto" w:val="clear"/>
            <w:tcMar>
              <w:top w:type="dxa" w:w="60"/>
              <w:left w:type="dxa" w:w="80"/>
              <w:bottom w:type="dxa" w:w="60"/>
              <w:right w:type="dxa" w:w="80"/>
            </w:tcMar>
          </w:tcPr>
          <w:p>
            <w:r>
              <w:rPr>
                <w:color w:val="2C3E50"/>
                <w:sz w:val="18"/>
                <w:szCs w:val="18"/>
              </w:rPr>
              <w:t xml:space="preserve">2 wks</w:t>
            </w:r>
          </w:p>
        </w:tc>
        <w:tc>
          <w:tcPr>
            <w:tcW w:type="dxa" w:w="4500"/>
            <w:shd w:fill="EBF5FB" w:color="auto" w:val="clear"/>
            <w:tcMar>
              <w:top w:type="dxa" w:w="60"/>
              <w:left w:type="dxa" w:w="80"/>
              <w:bottom w:type="dxa" w:w="60"/>
              <w:right w:type="dxa" w:w="80"/>
            </w:tcMar>
          </w:tcPr>
          <w:p>
            <w:r>
              <w:rPr>
                <w:color w:val="2C3E50"/>
                <w:sz w:val="18"/>
                <w:szCs w:val="18"/>
              </w:rPr>
              <w:t xml:space="preserve">Compliance framework tags (PCI-DSS, HIPAA, SOC2) on benchmark results; XCCDF export; Wazuh FIM parity (atomic file monitor)</w:t>
            </w:r>
          </w:p>
        </w:tc>
        <w:tc>
          <w:tcPr>
            <w:tcW w:type="dxa" w:w="6900"/>
            <w:shd w:fill="EBF5FB" w:color="auto" w:val="clear"/>
            <w:tcMar>
              <w:top w:type="dxa" w:w="60"/>
              <w:left w:type="dxa" w:w="80"/>
              <w:bottom w:type="dxa" w:w="60"/>
              <w:right w:type="dxa" w:w="80"/>
            </w:tcMar>
          </w:tcPr>
          <w:p>
            <w:r>
              <w:rPr>
                <w:color w:val="2C3E50"/>
                <w:sz w:val="18"/>
                <w:szCs w:val="18"/>
              </w:rPr>
              <w:t xml:space="preserve">(REV2) STIG YAML pack structure (framework only — STIG content licensed separately); rollout rings for ConfigBundle (canary → 10% → 50% → 100%)</w:t>
            </w:r>
          </w:p>
        </w:tc>
      </w:tr>
      <w:tr>
        <w:tc>
          <w:tcPr>
            <w:tcW w:type="dxa" w:w="900"/>
            <w:shd w:fill="FFFFFF" w:color="auto" w:val="clear"/>
            <w:tcMar>
              <w:top w:type="dxa" w:w="60"/>
              <w:left w:type="dxa" w:w="80"/>
              <w:bottom w:type="dxa" w:w="60"/>
              <w:right w:type="dxa" w:w="80"/>
            </w:tcMar>
          </w:tcPr>
          <w:p>
            <w:r>
              <w:rPr>
                <w:color w:val="2C3E50"/>
                <w:sz w:val="18"/>
                <w:szCs w:val="18"/>
              </w:rPr>
              <w:t xml:space="preserve">11</w:t>
            </w:r>
          </w:p>
        </w:tc>
        <w:tc>
          <w:tcPr>
            <w:tcW w:type="dxa" w:w="1000"/>
            <w:shd w:fill="FFFFFF" w:color="auto" w:val="clear"/>
            <w:tcMar>
              <w:top w:type="dxa" w:w="60"/>
              <w:left w:type="dxa" w:w="80"/>
              <w:bottom w:type="dxa" w:w="60"/>
              <w:right w:type="dxa" w:w="80"/>
            </w:tcMar>
          </w:tcPr>
          <w:p>
            <w:r>
              <w:rPr>
                <w:color w:val="2C3E50"/>
                <w:sz w:val="18"/>
                <w:szCs w:val="18"/>
              </w:rPr>
              <w:t xml:space="preserve">2 wks</w:t>
            </w:r>
          </w:p>
        </w:tc>
        <w:tc>
          <w:tcPr>
            <w:tcW w:type="dxa" w:w="4500"/>
            <w:shd w:fill="FFFFFF" w:color="auto" w:val="clear"/>
            <w:tcMar>
              <w:top w:type="dxa" w:w="60"/>
              <w:left w:type="dxa" w:w="80"/>
              <w:bottom w:type="dxa" w:w="60"/>
              <w:right w:type="dxa" w:w="80"/>
            </w:tcMar>
          </w:tcPr>
          <w:p>
            <w:r>
              <w:rPr>
                <w:color w:val="2C3E50"/>
                <w:sz w:val="18"/>
                <w:szCs w:val="18"/>
              </w:rPr>
              <w:t xml:space="preserve">Remote terminal UI (frontend), file upload/download via gRPC, pre-built command library</w:t>
            </w:r>
          </w:p>
        </w:tc>
        <w:tc>
          <w:tcPr>
            <w:tcW w:type="dxa" w:w="6900"/>
            <w:shd w:fill="FFFFFF" w:color="auto" w:val="clear"/>
            <w:tcMar>
              <w:top w:type="dxa" w:w="60"/>
              <w:left w:type="dxa" w:w="80"/>
              <w:bottom w:type="dxa" w:w="60"/>
              <w:right w:type="dxa" w:w="80"/>
            </w:tcMar>
          </w:tcPr>
          <w:p>
            <w:r>
              <w:rPr>
                <w:color w:val="2C3E50"/>
                <w:sz w:val="18"/>
                <w:szCs w:val="18"/>
              </w:rPr>
              <w:t xml:space="preserve">(REV2) Desktop profile auto-assignment (OS build string → profile name); Intune INTUNEWIN package build</w:t>
            </w:r>
          </w:p>
        </w:tc>
      </w:tr>
      <w:tr>
        <w:tc>
          <w:tcPr>
            <w:tcW w:type="dxa" w:w="900"/>
            <w:shd w:fill="EBF5FB" w:color="auto" w:val="clear"/>
            <w:tcMar>
              <w:top w:type="dxa" w:w="60"/>
              <w:left w:type="dxa" w:w="80"/>
              <w:bottom w:type="dxa" w:w="60"/>
              <w:right w:type="dxa" w:w="80"/>
            </w:tcMar>
          </w:tcPr>
          <w:p>
            <w:r>
              <w:rPr>
                <w:color w:val="2C3E50"/>
                <w:sz w:val="18"/>
                <w:szCs w:val="18"/>
              </w:rPr>
              <w:t xml:space="preserve">12</w:t>
            </w:r>
          </w:p>
        </w:tc>
        <w:tc>
          <w:tcPr>
            <w:tcW w:type="dxa" w:w="1000"/>
            <w:shd w:fill="EBF5FB" w:color="auto" w:val="clear"/>
            <w:tcMar>
              <w:top w:type="dxa" w:w="60"/>
              <w:left w:type="dxa" w:w="80"/>
              <w:bottom w:type="dxa" w:w="60"/>
              <w:right w:type="dxa" w:w="80"/>
            </w:tcMar>
          </w:tcPr>
          <w:p>
            <w:r>
              <w:rPr>
                <w:color w:val="2C3E50"/>
                <w:sz w:val="18"/>
                <w:szCs w:val="18"/>
              </w:rPr>
              <w:t xml:space="preserve">3 wks</w:t>
            </w:r>
          </w:p>
        </w:tc>
        <w:tc>
          <w:tcPr>
            <w:tcW w:type="dxa" w:w="4500"/>
            <w:shd w:fill="EBF5FB" w:color="auto" w:val="clear"/>
            <w:tcMar>
              <w:top w:type="dxa" w:w="60"/>
              <w:left w:type="dxa" w:w="80"/>
              <w:bottom w:type="dxa" w:w="60"/>
              <w:right w:type="dxa" w:w="80"/>
            </w:tcMar>
          </w:tcPr>
          <w:p>
            <w:r>
              <w:rPr>
                <w:color w:val="2C3E50"/>
                <w:sz w:val="18"/>
                <w:szCs w:val="18"/>
              </w:rPr>
              <w:t xml:space="preserve">go-sdk fork-and-rename Sprint 12 (per go_sdk_analysis_2026_07_25 memory)</w:t>
            </w:r>
          </w:p>
        </w:tc>
        <w:tc>
          <w:tcPr>
            <w:tcW w:type="dxa" w:w="6900"/>
            <w:shd w:fill="EBF5FB" w:color="auto" w:val="clear"/>
            <w:tcMar>
              <w:top w:type="dxa" w:w="60"/>
              <w:left w:type="dxa" w:w="80"/>
              <w:bottom w:type="dxa" w:w="60"/>
              <w:right w:type="dxa" w:w="80"/>
            </w:tcMar>
          </w:tcPr>
          <w:p>
            <w:r>
              <w:rPr>
                <w:color w:val="2C3E50"/>
                <w:sz w:val="18"/>
                <w:szCs w:val="18"/>
              </w:rPr>
              <w:t xml:space="preserve">(REV2) ECDSA signing key rotation with dual-key overlap; policy rollback (last 5 bundles); atomic ConfigBundle write (tmp → rename)</w:t>
            </w:r>
          </w:p>
        </w:tc>
      </w:tr>
    </w:tbl>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80"/>
    </w:pPr>
    <w:rPr>
      <w:b/>
      <w:bCs/>
      <w:color w:val="1E5C7E"/>
      <w:sz w:val="28"/>
      <w:szCs w:val="28"/>
    </w:rPr>
  </w:style>
  <w:style w:type="paragraph" w:styleId="Heading2">
    <w:name w:val="Heading 2"/>
    <w:basedOn w:val="Normal"/>
    <w:next w:val="Normal"/>
    <w:qFormat/>
    <w:pPr>
      <w:spacing w:after="120" w:before="320"/>
    </w:pPr>
    <w:rPr>
      <w:b/>
      <w:bCs/>
      <w:color w:val="2E86AB"/>
      <w:sz w:val="24"/>
      <w:szCs w:val="24"/>
    </w:rPr>
  </w:style>
  <w:style w:type="paragraph" w:styleId="Heading3">
    <w:name w:val="Heading 3"/>
    <w:basedOn w:val="Normal"/>
    <w:next w:val="Normal"/>
    <w:qFormat/>
    <w:pPr>
      <w:spacing w:after="80" w:before="200"/>
    </w:pPr>
    <w:rPr>
      <w:b/>
      <w:bCs/>
      <w:color w:val="1E5C7E"/>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HiveArmor Agent Expansion Plan — Rev 2 Addendum</dc:title>
  <dc:creator>HiveArmor Engineering</dc:creator>
  <dc:description>Addendum: Windows 10/11 Desktop, CIS YAML Analysis, Enterprise Comparison</dc:description>
  <cp:lastModifiedBy>Un-named</cp:lastModifiedBy>
  <cp:revision>1</cp:revision>
  <dcterms:created xsi:type="dcterms:W3CDTF">2026-07-26T18:06:57.567Z</dcterms:created>
  <dcterms:modified xsi:type="dcterms:W3CDTF">2026-07-26T18:06:57.571Z</dcterms:modified>
</cp:coreProperties>
</file>

<file path=docProps/custom.xml><?xml version="1.0" encoding="utf-8"?>
<Properties xmlns="http://schemas.openxmlformats.org/officeDocument/2006/custom-properties" xmlns:vt="http://schemas.openxmlformats.org/officeDocument/2006/docPropsVTypes"/>
</file>