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17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7"/>
        <w:gridCol w:w="2768"/>
        <w:gridCol w:w="4050"/>
        <w:gridCol w:w="2070"/>
        <w:gridCol w:w="4315"/>
        <w:tblGridChange w:id="0">
          <w:tblGrid>
            <w:gridCol w:w="4427"/>
            <w:gridCol w:w="2768"/>
            <w:gridCol w:w="4050"/>
            <w:gridCol w:w="2070"/>
            <w:gridCol w:w="4315"/>
          </w:tblGrid>
        </w:tblGridChange>
      </w:tblGrid>
      <w:tr>
        <w:trPr>
          <w:cantSplit w:val="0"/>
          <w:tblHeader w:val="0"/>
        </w:trPr>
        <w:tc>
          <w:tcPr>
            <w:vMerge w:val="restart"/>
            <w:shd w:fill="auto" w:val="clear"/>
            <w:vAlign w:val="center"/>
          </w:tcPr>
          <w:p w:rsidR="00000000" w:rsidDel="00000000" w:rsidP="00000000" w:rsidRDefault="00000000" w:rsidRPr="00000000" w14:paraId="00000002">
            <w:pPr>
              <w:spacing w:after="0" w:line="240" w:lineRule="auto"/>
              <w:jc w:val="right"/>
              <w:rPr>
                <w:rFonts w:ascii="Century Gothic" w:cs="Century Gothic" w:eastAsia="Century Gothic" w:hAnsi="Century Gothic"/>
                <w:b w:val="1"/>
                <w:color w:val="333300"/>
                <w:sz w:val="36"/>
                <w:szCs w:val="36"/>
              </w:rPr>
            </w:pPr>
            <w:r w:rsidDel="00000000" w:rsidR="00000000" w:rsidRPr="00000000">
              <w:rPr>
                <w:rFonts w:ascii="Century Gothic" w:cs="Century Gothic" w:eastAsia="Century Gothic" w:hAnsi="Century Gothic"/>
                <w:b w:val="1"/>
                <w:color w:val="333300"/>
                <w:sz w:val="36"/>
                <w:szCs w:val="36"/>
                <w:rtl w:val="0"/>
              </w:rPr>
              <w:t xml:space="preserve">DAILY LESSON LOG</w:t>
            </w:r>
            <w:r w:rsidDel="00000000" w:rsidR="00000000" w:rsidRPr="00000000">
              <w:drawing>
                <wp:anchor allowOverlap="1" behindDoc="0" distB="0" distT="0" distL="114300" distR="114300" hidden="0" layoutInCell="1" locked="0" relativeHeight="0" simplePos="0">
                  <wp:simplePos x="0" y="0"/>
                  <wp:positionH relativeFrom="column">
                    <wp:posOffset>-55859</wp:posOffset>
                  </wp:positionH>
                  <wp:positionV relativeFrom="paragraph">
                    <wp:posOffset>-8868</wp:posOffset>
                  </wp:positionV>
                  <wp:extent cx="495300" cy="495300"/>
                  <wp:effectExtent b="0" l="0" r="0" t="0"/>
                  <wp:wrapNone/>
                  <wp:docPr descr="Logo&#10;&#10;Description automatically generated" id="20" name="image1.png"/>
                  <a:graphic>
                    <a:graphicData uri="http://schemas.openxmlformats.org/drawingml/2006/picture">
                      <pic:pic>
                        <pic:nvPicPr>
                          <pic:cNvPr descr="Logo&#10;&#10;Description automatically generated" id="0" name="image1.png"/>
                          <pic:cNvPicPr preferRelativeResize="0"/>
                        </pic:nvPicPr>
                        <pic:blipFill>
                          <a:blip r:embed="rId7"/>
                          <a:srcRect b="0" l="0" r="0" t="0"/>
                          <a:stretch>
                            <a:fillRect/>
                          </a:stretch>
                        </pic:blipFill>
                        <pic:spPr>
                          <a:xfrm>
                            <a:off x="0" y="0"/>
                            <a:ext cx="495300" cy="495300"/>
                          </a:xfrm>
                          <a:prstGeom prst="rect"/>
                          <a:ln/>
                        </pic:spPr>
                      </pic:pic>
                    </a:graphicData>
                  </a:graphic>
                </wp:anchor>
              </w:drawing>
            </w:r>
          </w:p>
          <w:p w:rsidR="00000000" w:rsidDel="00000000" w:rsidP="00000000" w:rsidRDefault="00000000" w:rsidRPr="00000000" w14:paraId="00000003">
            <w:pPr>
              <w:spacing w:after="0" w:line="240" w:lineRule="auto"/>
              <w:jc w:val="right"/>
              <w:rPr>
                <w:rFonts w:ascii="Century Gothic" w:cs="Century Gothic" w:eastAsia="Century Gothic" w:hAnsi="Century Gothic"/>
                <w:color w:val="ffffff"/>
                <w:sz w:val="20"/>
                <w:szCs w:val="20"/>
              </w:rPr>
            </w:pPr>
            <w:r w:rsidDel="00000000" w:rsidR="00000000" w:rsidRPr="00000000">
              <w:rPr>
                <w:rFonts w:ascii="Century Gothic" w:cs="Century Gothic" w:eastAsia="Century Gothic" w:hAnsi="Century Gothic"/>
                <w:color w:val="333300"/>
                <w:sz w:val="20"/>
                <w:szCs w:val="20"/>
                <w:rtl w:val="0"/>
              </w:rPr>
              <w:t xml:space="preserve">Department of Education</w:t>
            </w:r>
            <w:r w:rsidDel="00000000" w:rsidR="00000000" w:rsidRPr="00000000">
              <w:rPr>
                <w:rtl w:val="0"/>
              </w:rPr>
            </w:r>
          </w:p>
        </w:tc>
        <w:tc>
          <w:tcPr>
            <w:shd w:fill="ffd965" w:val="clear"/>
            <w:vAlign w:val="center"/>
          </w:tcPr>
          <w:p w:rsidR="00000000" w:rsidDel="00000000" w:rsidP="00000000" w:rsidRDefault="00000000" w:rsidRPr="00000000" w14:paraId="00000004">
            <w:pPr>
              <w:spacing w:after="0" w:line="240" w:lineRule="auto"/>
              <w:jc w:val="right"/>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School</w:t>
            </w:r>
          </w:p>
        </w:tc>
        <w:tc>
          <w:tcPr>
            <w:shd w:fill="ffd965" w:val="clear"/>
            <w:vAlign w:val="center"/>
          </w:tcPr>
          <w:p w:rsidR="00000000" w:rsidDel="00000000" w:rsidP="00000000" w:rsidRDefault="00000000" w:rsidRPr="00000000" w14:paraId="00000005">
            <w:pPr>
              <w:spacing w:after="0" w:line="240" w:lineRule="auto"/>
              <w:jc w:val="right"/>
              <w:rPr>
                <w:rFonts w:ascii="Century Gothic" w:cs="Century Gothic" w:eastAsia="Century Gothic" w:hAnsi="Century Gothic"/>
                <w:b w:val="1"/>
                <w:sz w:val="20"/>
                <w:szCs w:val="20"/>
              </w:rPr>
            </w:pPr>
            <w:r w:rsidDel="00000000" w:rsidR="00000000" w:rsidRPr="00000000">
              <w:rPr>
                <w:rtl w:val="0"/>
              </w:rPr>
            </w:r>
          </w:p>
        </w:tc>
        <w:tc>
          <w:tcPr>
            <w:shd w:fill="ffd965" w:val="clear"/>
            <w:vAlign w:val="center"/>
          </w:tcPr>
          <w:p w:rsidR="00000000" w:rsidDel="00000000" w:rsidP="00000000" w:rsidRDefault="00000000" w:rsidRPr="00000000" w14:paraId="00000006">
            <w:pPr>
              <w:spacing w:after="0" w:line="240" w:lineRule="auto"/>
              <w:jc w:val="right"/>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Grade Level</w:t>
            </w:r>
          </w:p>
        </w:tc>
        <w:tc>
          <w:tcPr>
            <w:shd w:fill="ffd965" w:val="clear"/>
            <w:vAlign w:val="center"/>
          </w:tcPr>
          <w:p w:rsidR="00000000" w:rsidDel="00000000" w:rsidP="00000000" w:rsidRDefault="00000000" w:rsidRPr="00000000" w14:paraId="00000007">
            <w:pPr>
              <w:spacing w:after="0" w:line="240" w:lineRule="auto"/>
              <w:jc w:val="right"/>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6</w:t>
            </w:r>
          </w:p>
        </w:tc>
      </w:tr>
      <w:tr>
        <w:trPr>
          <w:cantSplit w:val="0"/>
          <w:tblHeader w:val="0"/>
        </w:trPr>
        <w:tc>
          <w:tcPr>
            <w:vMerge w:val="continue"/>
            <w:shd w:fill="auto" w:val="clear"/>
            <w:vAlign w:val="cente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1"/>
                <w:sz w:val="20"/>
                <w:szCs w:val="20"/>
              </w:rPr>
            </w:pPr>
            <w:r w:rsidDel="00000000" w:rsidR="00000000" w:rsidRPr="00000000">
              <w:rPr>
                <w:rtl w:val="0"/>
              </w:rPr>
            </w:r>
          </w:p>
        </w:tc>
        <w:tc>
          <w:tcPr>
            <w:shd w:fill="e7e7e7" w:val="clear"/>
            <w:vAlign w:val="center"/>
          </w:tcPr>
          <w:p w:rsidR="00000000" w:rsidDel="00000000" w:rsidP="00000000" w:rsidRDefault="00000000" w:rsidRPr="00000000" w14:paraId="00000009">
            <w:pPr>
              <w:spacing w:after="0" w:line="240" w:lineRule="auto"/>
              <w:jc w:val="right"/>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Teacher</w:t>
            </w:r>
          </w:p>
        </w:tc>
        <w:tc>
          <w:tcPr>
            <w:shd w:fill="e7e7e7" w:val="clear"/>
            <w:vAlign w:val="center"/>
          </w:tcPr>
          <w:p w:rsidR="00000000" w:rsidDel="00000000" w:rsidP="00000000" w:rsidRDefault="00000000" w:rsidRPr="00000000" w14:paraId="0000000A">
            <w:pPr>
              <w:spacing w:after="0" w:line="240" w:lineRule="auto"/>
              <w:jc w:val="right"/>
              <w:rPr>
                <w:rFonts w:ascii="Century Gothic" w:cs="Century Gothic" w:eastAsia="Century Gothic" w:hAnsi="Century Gothic"/>
                <w:b w:val="1"/>
                <w:sz w:val="20"/>
                <w:szCs w:val="20"/>
              </w:rPr>
            </w:pPr>
            <w:r w:rsidDel="00000000" w:rsidR="00000000" w:rsidRPr="00000000">
              <w:rPr>
                <w:rtl w:val="0"/>
              </w:rPr>
            </w:r>
          </w:p>
        </w:tc>
        <w:tc>
          <w:tcPr>
            <w:shd w:fill="e7e7e7" w:val="clear"/>
            <w:vAlign w:val="center"/>
          </w:tcPr>
          <w:p w:rsidR="00000000" w:rsidDel="00000000" w:rsidP="00000000" w:rsidRDefault="00000000" w:rsidRPr="00000000" w14:paraId="0000000B">
            <w:pPr>
              <w:spacing w:after="0" w:line="240" w:lineRule="auto"/>
              <w:jc w:val="right"/>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Learning Area</w:t>
            </w:r>
          </w:p>
        </w:tc>
        <w:tc>
          <w:tcPr>
            <w:shd w:fill="e7e7e7" w:val="clear"/>
            <w:vAlign w:val="center"/>
          </w:tcPr>
          <w:p w:rsidR="00000000" w:rsidDel="00000000" w:rsidP="00000000" w:rsidRDefault="00000000" w:rsidRPr="00000000" w14:paraId="0000000C">
            <w:pPr>
              <w:spacing w:after="0" w:line="240" w:lineRule="auto"/>
              <w:jc w:val="right"/>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SCIENCE</w:t>
            </w:r>
          </w:p>
        </w:tc>
      </w:tr>
      <w:tr>
        <w:trPr>
          <w:cantSplit w:val="0"/>
          <w:tblHeader w:val="0"/>
        </w:trPr>
        <w:tc>
          <w:tcPr>
            <w:vMerge w:val="continue"/>
            <w:shd w:fill="auto" w:val="clear"/>
            <w:vAlign w:val="cente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1"/>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0E">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Teaching Dates and Time</w:t>
            </w:r>
          </w:p>
        </w:tc>
        <w:tc>
          <w:tcPr>
            <w:shd w:fill="ffffff" w:val="clear"/>
            <w:vAlign w:val="center"/>
          </w:tcPr>
          <w:p w:rsidR="00000000" w:rsidDel="00000000" w:rsidP="00000000" w:rsidRDefault="00000000" w:rsidRPr="00000000" w14:paraId="0000000F">
            <w:pPr>
              <w:spacing w:after="0" w:line="240" w:lineRule="auto"/>
              <w:jc w:val="right"/>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WEEK 8</w:t>
            </w:r>
          </w:p>
        </w:tc>
        <w:tc>
          <w:tcPr>
            <w:shd w:fill="ffffff" w:val="clear"/>
            <w:vAlign w:val="center"/>
          </w:tcPr>
          <w:p w:rsidR="00000000" w:rsidDel="00000000" w:rsidP="00000000" w:rsidRDefault="00000000" w:rsidRPr="00000000" w14:paraId="00000010">
            <w:pPr>
              <w:spacing w:after="0" w:line="240" w:lineRule="auto"/>
              <w:jc w:val="right"/>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Quarter</w:t>
            </w:r>
          </w:p>
        </w:tc>
        <w:tc>
          <w:tcPr>
            <w:shd w:fill="ffffff" w:val="clear"/>
            <w:vAlign w:val="center"/>
          </w:tcPr>
          <w:p w:rsidR="00000000" w:rsidDel="00000000" w:rsidP="00000000" w:rsidRDefault="00000000" w:rsidRPr="00000000" w14:paraId="00000011">
            <w:pPr>
              <w:spacing w:after="0" w:line="240" w:lineRule="auto"/>
              <w:jc w:val="right"/>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QUARTER 1</w:t>
            </w:r>
          </w:p>
        </w:tc>
      </w:tr>
    </w:tbl>
    <w:p w:rsidR="00000000" w:rsidDel="00000000" w:rsidP="00000000" w:rsidRDefault="00000000" w:rsidRPr="00000000" w14:paraId="00000012">
      <w:pPr>
        <w:rPr>
          <w:rFonts w:ascii="Century Gothic" w:cs="Century Gothic" w:eastAsia="Century Gothic" w:hAnsi="Century Gothic"/>
          <w:sz w:val="20"/>
          <w:szCs w:val="20"/>
        </w:rPr>
      </w:pPr>
      <w:r w:rsidDel="00000000" w:rsidR="00000000" w:rsidRPr="00000000">
        <w:rPr>
          <w:rtl w:val="0"/>
        </w:rPr>
      </w:r>
    </w:p>
    <w:tbl>
      <w:tblPr>
        <w:tblStyle w:val="Table2"/>
        <w:tblW w:w="172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80"/>
        <w:gridCol w:w="3240"/>
        <w:gridCol w:w="3510"/>
        <w:gridCol w:w="3165"/>
        <w:gridCol w:w="3540"/>
        <w:tblGridChange w:id="0">
          <w:tblGrid>
            <w:gridCol w:w="3780"/>
            <w:gridCol w:w="3240"/>
            <w:gridCol w:w="3510"/>
            <w:gridCol w:w="3165"/>
            <w:gridCol w:w="3540"/>
          </w:tblGrid>
        </w:tblGridChange>
      </w:tblGrid>
      <w:tr>
        <w:trPr>
          <w:cantSplit w:val="0"/>
          <w:tblHeader w:val="0"/>
        </w:trPr>
        <w:tc>
          <w:tcPr>
            <w:tcBorders>
              <w:top w:color="000000" w:space="0" w:sz="0" w:val="nil"/>
              <w:left w:color="000000" w:space="0" w:sz="0" w:val="nil"/>
              <w:bottom w:color="000000" w:space="0" w:sz="4" w:val="single"/>
              <w:right w:color="000000" w:space="0" w:sz="36" w:val="single"/>
            </w:tcBorders>
          </w:tcPr>
          <w:p w:rsidR="00000000" w:rsidDel="00000000" w:rsidP="00000000" w:rsidRDefault="00000000" w:rsidRPr="00000000" w14:paraId="00000013">
            <w:pPr>
              <w:rPr>
                <w:rFonts w:ascii="Century Gothic" w:cs="Century Gothic" w:eastAsia="Century Gothic" w:hAnsi="Century Gothic"/>
                <w:sz w:val="20"/>
                <w:szCs w:val="20"/>
              </w:rPr>
            </w:pPr>
            <w:r w:rsidDel="00000000" w:rsidR="00000000" w:rsidRPr="00000000">
              <w:rPr>
                <w:rtl w:val="0"/>
              </w:rPr>
            </w:r>
          </w:p>
        </w:tc>
        <w:tc>
          <w:tcPr>
            <w:tcBorders>
              <w:top w:color="000000" w:space="0" w:sz="36" w:val="single"/>
              <w:left w:color="000000" w:space="0" w:sz="36" w:val="single"/>
              <w:bottom w:color="000000" w:space="0" w:sz="36" w:val="single"/>
              <w:right w:color="000000" w:space="0" w:sz="36" w:val="single"/>
            </w:tcBorders>
          </w:tcPr>
          <w:p w:rsidR="00000000" w:rsidDel="00000000" w:rsidP="00000000" w:rsidRDefault="00000000" w:rsidRPr="00000000" w14:paraId="00000014">
            <w:pPr>
              <w:jc w:val="cente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SESSION 1</w:t>
            </w:r>
          </w:p>
        </w:tc>
        <w:tc>
          <w:tcPr>
            <w:tcBorders>
              <w:top w:color="000000" w:space="0" w:sz="36" w:val="single"/>
              <w:left w:color="000000" w:space="0" w:sz="36" w:val="single"/>
              <w:bottom w:color="000000" w:space="0" w:sz="36" w:val="single"/>
              <w:right w:color="000000" w:space="0" w:sz="36" w:val="single"/>
            </w:tcBorders>
          </w:tcPr>
          <w:p w:rsidR="00000000" w:rsidDel="00000000" w:rsidP="00000000" w:rsidRDefault="00000000" w:rsidRPr="00000000" w14:paraId="00000015">
            <w:pPr>
              <w:jc w:val="cente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SESSION 2</w:t>
            </w:r>
          </w:p>
        </w:tc>
        <w:tc>
          <w:tcPr>
            <w:tcBorders>
              <w:top w:color="000000" w:space="0" w:sz="36" w:val="single"/>
              <w:left w:color="000000" w:space="0" w:sz="36" w:val="single"/>
              <w:bottom w:color="000000" w:space="0" w:sz="36" w:val="single"/>
              <w:right w:color="000000" w:space="0" w:sz="36" w:val="single"/>
            </w:tcBorders>
          </w:tcPr>
          <w:p w:rsidR="00000000" w:rsidDel="00000000" w:rsidP="00000000" w:rsidRDefault="00000000" w:rsidRPr="00000000" w14:paraId="00000016">
            <w:pPr>
              <w:jc w:val="cente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SESSION 3</w:t>
            </w:r>
          </w:p>
        </w:tc>
        <w:tc>
          <w:tcPr>
            <w:tcBorders>
              <w:top w:color="000000" w:space="0" w:sz="36" w:val="single"/>
              <w:left w:color="000000" w:space="0" w:sz="36" w:val="single"/>
              <w:bottom w:color="000000" w:space="0" w:sz="36" w:val="single"/>
              <w:right w:color="000000" w:space="0" w:sz="36" w:val="single"/>
            </w:tcBorders>
          </w:tcPr>
          <w:p w:rsidR="00000000" w:rsidDel="00000000" w:rsidP="00000000" w:rsidRDefault="00000000" w:rsidRPr="00000000" w14:paraId="00000017">
            <w:pPr>
              <w:jc w:val="cente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SESSION 4</w:t>
            </w:r>
          </w:p>
        </w:tc>
      </w:tr>
      <w:tr>
        <w:trPr>
          <w:cantSplit w:val="0"/>
          <w:tblHeader w:val="0"/>
        </w:trPr>
        <w:tc>
          <w:tcPr>
            <w:tcBorders>
              <w:top w:color="000000" w:space="0" w:sz="4" w:val="single"/>
            </w:tcBorders>
          </w:tcPr>
          <w:p w:rsidR="00000000" w:rsidDel="00000000" w:rsidP="00000000" w:rsidRDefault="00000000" w:rsidRPr="00000000" w14:paraId="00000018">
            <w:pPr>
              <w:rPr>
                <w:rFonts w:ascii="Century Gothic" w:cs="Century Gothic" w:eastAsia="Century Gothic" w:hAnsi="Century Gothic"/>
                <w:b w:val="1"/>
                <w:i w:val="1"/>
                <w:sz w:val="20"/>
                <w:szCs w:val="20"/>
              </w:rPr>
            </w:pPr>
            <w:r w:rsidDel="00000000" w:rsidR="00000000" w:rsidRPr="00000000">
              <w:rPr>
                <w:rFonts w:ascii="Century Gothic" w:cs="Century Gothic" w:eastAsia="Century Gothic" w:hAnsi="Century Gothic"/>
                <w:b w:val="1"/>
                <w:i w:val="1"/>
                <w:sz w:val="20"/>
                <w:szCs w:val="20"/>
                <w:rtl w:val="0"/>
              </w:rPr>
              <w:t xml:space="preserve">I.OBJECTIVES</w:t>
            </w:r>
          </w:p>
        </w:tc>
        <w:tc>
          <w:tcPr>
            <w:gridSpan w:val="4"/>
            <w:shd w:fill="d0cece" w:val="clear"/>
          </w:tcPr>
          <w:p w:rsidR="00000000" w:rsidDel="00000000" w:rsidP="00000000" w:rsidRDefault="00000000" w:rsidRPr="00000000" w14:paraId="00000019">
            <w:pPr>
              <w:jc w:val="both"/>
              <w:rPr>
                <w:rFonts w:ascii="Century Gothic" w:cs="Century Gothic" w:eastAsia="Century Gothic" w:hAnsi="Century Gothic"/>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1D">
            <w:pP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A.Content Standards</w:t>
            </w:r>
          </w:p>
        </w:tc>
        <w:tc>
          <w:tcPr>
            <w:gridSpan w:val="4"/>
          </w:tcPr>
          <w:p w:rsidR="00000000" w:rsidDel="00000000" w:rsidP="00000000" w:rsidRDefault="00000000" w:rsidRPr="00000000" w14:paraId="0000001E">
            <w:pPr>
              <w:rPr>
                <w:rFonts w:ascii="Century Gothic" w:cs="Century Gothic" w:eastAsia="Century Gothic" w:hAnsi="Century Gothic"/>
                <w:sz w:val="20"/>
                <w:szCs w:val="20"/>
                <w:highlight w:val="white"/>
              </w:rPr>
            </w:pPr>
            <w:r w:rsidDel="00000000" w:rsidR="00000000" w:rsidRPr="00000000">
              <w:rPr>
                <w:rFonts w:ascii="Century Gothic" w:cs="Century Gothic" w:eastAsia="Century Gothic" w:hAnsi="Century Gothic"/>
                <w:sz w:val="20"/>
                <w:szCs w:val="20"/>
                <w:highlight w:val="white"/>
                <w:rtl w:val="0"/>
              </w:rPr>
              <w:t xml:space="preserve">The learners demonstrate understanding of different techniques to separate mixtures</w:t>
            </w:r>
          </w:p>
        </w:tc>
      </w:tr>
      <w:tr>
        <w:trPr>
          <w:cantSplit w:val="0"/>
          <w:tblHeader w:val="0"/>
        </w:trPr>
        <w:tc>
          <w:tcPr/>
          <w:p w:rsidR="00000000" w:rsidDel="00000000" w:rsidP="00000000" w:rsidRDefault="00000000" w:rsidRPr="00000000" w14:paraId="00000022">
            <w:pP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B.Performance Standards</w:t>
            </w:r>
          </w:p>
        </w:tc>
        <w:tc>
          <w:tcPr>
            <w:gridSpan w:val="4"/>
          </w:tcPr>
          <w:p w:rsidR="00000000" w:rsidDel="00000000" w:rsidP="00000000" w:rsidRDefault="00000000" w:rsidRPr="00000000" w14:paraId="00000023">
            <w:pPr>
              <w:rPr>
                <w:rFonts w:ascii="Century Gothic" w:cs="Century Gothic" w:eastAsia="Century Gothic" w:hAnsi="Century Gothic"/>
                <w:sz w:val="20"/>
                <w:szCs w:val="20"/>
                <w:highlight w:val="white"/>
              </w:rPr>
            </w:pPr>
            <w:r w:rsidDel="00000000" w:rsidR="00000000" w:rsidRPr="00000000">
              <w:rPr>
                <w:rFonts w:ascii="Century Gothic" w:cs="Century Gothic" w:eastAsia="Century Gothic" w:hAnsi="Century Gothic"/>
                <w:sz w:val="20"/>
                <w:szCs w:val="20"/>
                <w:highlight w:val="white"/>
                <w:rtl w:val="0"/>
              </w:rPr>
              <w:t xml:space="preserve">The learners should be able to separate desired materials from common and local products.</w:t>
            </w:r>
          </w:p>
        </w:tc>
      </w:tr>
      <w:tr>
        <w:trPr>
          <w:cantSplit w:val="0"/>
          <w:trHeight w:val="828" w:hRule="atLeast"/>
          <w:tblHeader w:val="0"/>
        </w:trPr>
        <w:tc>
          <w:tcPr/>
          <w:p w:rsidR="00000000" w:rsidDel="00000000" w:rsidP="00000000" w:rsidRDefault="00000000" w:rsidRPr="00000000" w14:paraId="00000027">
            <w:pP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C.Learning Competencies/Objectives</w:t>
            </w:r>
          </w:p>
          <w:p w:rsidR="00000000" w:rsidDel="00000000" w:rsidP="00000000" w:rsidRDefault="00000000" w:rsidRPr="00000000" w14:paraId="00000028">
            <w:pP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Write the LC Code for each</w:t>
            </w:r>
          </w:p>
        </w:tc>
        <w:tc>
          <w:tcPr>
            <w:tcBorders>
              <w:top w:color="000000" w:space="0" w:sz="4" w:val="single"/>
            </w:tcBorders>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entury Gothic" w:cs="Century Gothic" w:eastAsia="Century Gothic" w:hAnsi="Century Gothic"/>
                <w:sz w:val="20"/>
                <w:szCs w:val="20"/>
                <w:highlight w:val="white"/>
              </w:rPr>
            </w:pPr>
            <w:r w:rsidDel="00000000" w:rsidR="00000000" w:rsidRPr="00000000">
              <w:rPr>
                <w:rFonts w:ascii="Century Gothic" w:cs="Century Gothic" w:eastAsia="Century Gothic" w:hAnsi="Century Gothic"/>
                <w:sz w:val="20"/>
                <w:szCs w:val="20"/>
                <w:rtl w:val="0"/>
              </w:rPr>
              <w:t xml:space="preserve">At the</w:t>
            </w:r>
            <w:r w:rsidDel="00000000" w:rsidR="00000000" w:rsidRPr="00000000">
              <w:rPr>
                <w:rFonts w:ascii="Century Gothic" w:cs="Century Gothic" w:eastAsia="Century Gothic" w:hAnsi="Century Gothic"/>
                <w:sz w:val="20"/>
                <w:szCs w:val="20"/>
                <w:highlight w:val="white"/>
                <w:rtl w:val="0"/>
              </w:rPr>
              <w:t xml:space="preserve"> end of the lesson, the students will be able to:</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entury Gothic" w:cs="Century Gothic" w:eastAsia="Century Gothic" w:hAnsi="Century Gothic"/>
                <w:sz w:val="20"/>
                <w:szCs w:val="20"/>
                <w:highlight w:val="whit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entury Gothic" w:cs="Century Gothic" w:eastAsia="Century Gothic" w:hAnsi="Century Gothic"/>
                <w:sz w:val="20"/>
                <w:szCs w:val="20"/>
                <w:highlight w:val="white"/>
              </w:rPr>
            </w:pPr>
            <w:r w:rsidDel="00000000" w:rsidR="00000000" w:rsidRPr="00000000">
              <w:rPr>
                <w:rFonts w:ascii="Century Gothic" w:cs="Century Gothic" w:eastAsia="Century Gothic" w:hAnsi="Century Gothic"/>
                <w:sz w:val="20"/>
                <w:szCs w:val="20"/>
                <w:highlight w:val="white"/>
                <w:rtl w:val="0"/>
              </w:rPr>
              <w:t xml:space="preserve">1. Identify and describe mixtures that can be separated using magnetic separation;</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entury Gothic" w:cs="Century Gothic" w:eastAsia="Century Gothic" w:hAnsi="Century Gothic"/>
                <w:sz w:val="20"/>
                <w:szCs w:val="20"/>
                <w:highlight w:val="whit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entury Gothic" w:cs="Century Gothic" w:eastAsia="Century Gothic" w:hAnsi="Century Gothic"/>
                <w:sz w:val="20"/>
                <w:szCs w:val="20"/>
                <w:highlight w:val="white"/>
              </w:rPr>
            </w:pPr>
            <w:r w:rsidDel="00000000" w:rsidR="00000000" w:rsidRPr="00000000">
              <w:rPr>
                <w:rFonts w:ascii="Century Gothic" w:cs="Century Gothic" w:eastAsia="Century Gothic" w:hAnsi="Century Gothic"/>
                <w:sz w:val="20"/>
                <w:szCs w:val="20"/>
                <w:highlight w:val="white"/>
                <w:rtl w:val="0"/>
              </w:rPr>
              <w:t xml:space="preserve">2. explain why magnetic separation is used and give real-life examples where it is applied; and</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entury Gothic" w:cs="Century Gothic" w:eastAsia="Century Gothic" w:hAnsi="Century Gothic"/>
                <w:sz w:val="20"/>
                <w:szCs w:val="20"/>
                <w:highlight w:val="whit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entury Gothic" w:cs="Century Gothic" w:eastAsia="Century Gothic" w:hAnsi="Century Gothic"/>
                <w:sz w:val="20"/>
                <w:szCs w:val="20"/>
                <w:highlight w:val="white"/>
              </w:rPr>
            </w:pPr>
            <w:r w:rsidDel="00000000" w:rsidR="00000000" w:rsidRPr="00000000">
              <w:rPr>
                <w:rFonts w:ascii="Century Gothic" w:cs="Century Gothic" w:eastAsia="Century Gothic" w:hAnsi="Century Gothic"/>
                <w:sz w:val="20"/>
                <w:szCs w:val="20"/>
                <w:highlight w:val="white"/>
                <w:rtl w:val="0"/>
              </w:rPr>
              <w:t xml:space="preserve">3. show appreciation for the importance of proper waste separation and recycling in maintaining a clean and safe environment.</w:t>
            </w:r>
          </w:p>
        </w:tc>
        <w:tc>
          <w:tcPr>
            <w:tcBorders>
              <w:top w:color="000000" w:space="0" w:sz="4" w:val="single"/>
            </w:tcBorders>
          </w:tcPr>
          <w:p w:rsidR="00000000" w:rsidDel="00000000" w:rsidP="00000000" w:rsidRDefault="00000000" w:rsidRPr="00000000" w14:paraId="00000030">
            <w:pPr>
              <w:spacing w:after="240" w:before="24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At the end of the lesson, the students will be able to:</w:t>
            </w:r>
          </w:p>
          <w:p w:rsidR="00000000" w:rsidDel="00000000" w:rsidP="00000000" w:rsidRDefault="00000000" w:rsidRPr="00000000" w14:paraId="00000031">
            <w:pPr>
              <w:spacing w:after="240" w:before="24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 Explain how and why magnetic separation works by identifying magnetic and non-magnetic materials;</w:t>
            </w:r>
          </w:p>
          <w:p w:rsidR="00000000" w:rsidDel="00000000" w:rsidP="00000000" w:rsidRDefault="00000000" w:rsidRPr="00000000" w14:paraId="00000032">
            <w:pPr>
              <w:spacing w:after="240" w:before="24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 perform magnetic separation by separating metal and non-metal objects from a mixed sample using a magnet; and</w:t>
            </w:r>
          </w:p>
          <w:p w:rsidR="00000000" w:rsidDel="00000000" w:rsidP="00000000" w:rsidRDefault="00000000" w:rsidRPr="00000000" w14:paraId="00000033">
            <w:pPr>
              <w:spacing w:after="240" w:before="24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 appreciate the importance of separating recyclable materials to help reduce environmental waste.</w:t>
            </w:r>
          </w:p>
        </w:tc>
        <w:tc>
          <w:tcPr>
            <w:tcBorders>
              <w:top w:color="000000" w:space="0" w:sz="4" w:val="single"/>
            </w:tcBorders>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At the end of the lesson, the students will be able to:</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 Describe how magnetic separation is applied in real-world scenarios such as recycling and industrial processes;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 construct and perform a hands-on magnetic separation setup to separate components of a mixture; and</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 show cooperation and teamwork while working with group members to solve problems involving mixture separation.</w:t>
            </w:r>
          </w:p>
        </w:tc>
        <w:tc>
          <w:tcPr>
            <w:tcBorders>
              <w:top w:color="000000" w:space="0" w:sz="4" w:val="single"/>
            </w:tcBorders>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entury Gothic" w:cs="Century Gothic" w:eastAsia="Century Gothic" w:hAnsi="Century Gothic"/>
                <w:sz w:val="20"/>
                <w:szCs w:val="20"/>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039">
            <w:pPr>
              <w:rPr>
                <w:rFonts w:ascii="Century Gothic" w:cs="Century Gothic" w:eastAsia="Century Gothic" w:hAnsi="Century Gothic"/>
                <w:b w:val="1"/>
                <w:i w:val="1"/>
                <w:sz w:val="20"/>
                <w:szCs w:val="20"/>
              </w:rPr>
            </w:pPr>
            <w:r w:rsidDel="00000000" w:rsidR="00000000" w:rsidRPr="00000000">
              <w:rPr>
                <w:rFonts w:ascii="Century Gothic" w:cs="Century Gothic" w:eastAsia="Century Gothic" w:hAnsi="Century Gothic"/>
                <w:b w:val="1"/>
                <w:i w:val="1"/>
                <w:sz w:val="20"/>
                <w:szCs w:val="20"/>
                <w:rtl w:val="0"/>
              </w:rPr>
              <w:t xml:space="preserve">II.CONTENT</w:t>
            </w:r>
          </w:p>
        </w:tc>
        <w:tc>
          <w:tcPr>
            <w:gridSpan w:val="4"/>
            <w:shd w:fill="d0cece" w:val="clear"/>
          </w:tcPr>
          <w:p w:rsidR="00000000" w:rsidDel="00000000" w:rsidP="00000000" w:rsidRDefault="00000000" w:rsidRPr="00000000" w14:paraId="0000003A">
            <w:pPr>
              <w:rPr>
                <w:rFonts w:ascii="Century Gothic" w:cs="Century Gothic" w:eastAsia="Century Gothic" w:hAnsi="Century Gothic"/>
                <w:sz w:val="20"/>
                <w:szCs w:val="20"/>
              </w:rPr>
            </w:pPr>
            <w:r w:rsidDel="00000000" w:rsidR="00000000" w:rsidRPr="00000000">
              <w:rPr>
                <w:rtl w:val="0"/>
              </w:rPr>
            </w:r>
          </w:p>
        </w:tc>
      </w:tr>
      <w:tr>
        <w:trPr>
          <w:cantSplit w:val="0"/>
          <w:trHeight w:val="200" w:hRule="atLeast"/>
          <w:tblHeader w:val="0"/>
        </w:trPr>
        <w:tc>
          <w:tcPr>
            <w:vMerge w:val="continue"/>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sz w:val="20"/>
                <w:szCs w:val="20"/>
              </w:rPr>
            </w:pPr>
            <w:r w:rsidDel="00000000" w:rsidR="00000000" w:rsidRPr="00000000">
              <w:rPr>
                <w:rtl w:val="0"/>
              </w:rPr>
            </w:r>
          </w:p>
        </w:tc>
        <w:tc>
          <w:tcPr/>
          <w:p w:rsidR="00000000" w:rsidDel="00000000" w:rsidP="00000000" w:rsidRDefault="00000000" w:rsidRPr="00000000" w14:paraId="0000003F">
            <w:pPr>
              <w:jc w:val="cente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40">
            <w:pPr>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Components of Mixtures and Magnetic Separation</w:t>
            </w:r>
          </w:p>
        </w:tc>
        <w:tc>
          <w:tcPr/>
          <w:p w:rsidR="00000000" w:rsidDel="00000000" w:rsidP="00000000" w:rsidRDefault="00000000" w:rsidRPr="00000000" w14:paraId="00000041">
            <w:pPr>
              <w:spacing w:after="240" w:before="240" w:line="240"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Individual Activity</w:t>
            </w:r>
          </w:p>
          <w:p w:rsidR="00000000" w:rsidDel="00000000" w:rsidP="00000000" w:rsidRDefault="00000000" w:rsidRPr="00000000" w14:paraId="00000042">
            <w:pPr>
              <w:spacing w:after="240" w:before="240" w:line="240" w:lineRule="auto"/>
              <w:jc w:val="center"/>
              <w:rPr>
                <w:rFonts w:ascii="Century Gothic" w:cs="Century Gothic" w:eastAsia="Century Gothic" w:hAnsi="Century Gothic"/>
                <w:sz w:val="20"/>
                <w:szCs w:val="20"/>
              </w:rPr>
            </w:pPr>
            <w:r w:rsidDel="00000000" w:rsidR="00000000" w:rsidRPr="00000000">
              <w:rPr>
                <w:rtl w:val="0"/>
              </w:rPr>
            </w:r>
          </w:p>
        </w:tc>
        <w:tc>
          <w:tcPr/>
          <w:p w:rsidR="00000000" w:rsidDel="00000000" w:rsidP="00000000" w:rsidRDefault="00000000" w:rsidRPr="00000000" w14:paraId="00000043">
            <w:pPr>
              <w:spacing w:after="240" w:before="240" w:line="240"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Performance Task</w:t>
            </w:r>
          </w:p>
        </w:tc>
        <w:tc>
          <w:tcPr/>
          <w:p w:rsidR="00000000" w:rsidDel="00000000" w:rsidP="00000000" w:rsidRDefault="00000000" w:rsidRPr="00000000" w14:paraId="00000044">
            <w:pPr>
              <w:spacing w:after="240" w:before="240"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Long Test</w:t>
            </w:r>
          </w:p>
        </w:tc>
      </w:tr>
      <w:tr>
        <w:trPr>
          <w:cantSplit w:val="0"/>
          <w:tblHeader w:val="0"/>
        </w:trPr>
        <w:tc>
          <w:tcPr/>
          <w:p w:rsidR="00000000" w:rsidDel="00000000" w:rsidP="00000000" w:rsidRDefault="00000000" w:rsidRPr="00000000" w14:paraId="00000045">
            <w:pPr>
              <w:rPr>
                <w:rFonts w:ascii="Century Gothic" w:cs="Century Gothic" w:eastAsia="Century Gothic" w:hAnsi="Century Gothic"/>
                <w:b w:val="1"/>
                <w:i w:val="1"/>
                <w:sz w:val="20"/>
                <w:szCs w:val="20"/>
              </w:rPr>
            </w:pPr>
            <w:r w:rsidDel="00000000" w:rsidR="00000000" w:rsidRPr="00000000">
              <w:rPr>
                <w:rFonts w:ascii="Century Gothic" w:cs="Century Gothic" w:eastAsia="Century Gothic" w:hAnsi="Century Gothic"/>
                <w:b w:val="1"/>
                <w:i w:val="1"/>
                <w:sz w:val="20"/>
                <w:szCs w:val="20"/>
                <w:rtl w:val="0"/>
              </w:rPr>
              <w:t xml:space="preserve">III.LEARNING RESOURCES</w:t>
            </w:r>
          </w:p>
        </w:tc>
        <w:tc>
          <w:tcPr>
            <w:gridSpan w:val="4"/>
            <w:shd w:fill="d0cece" w:val="clear"/>
          </w:tcPr>
          <w:p w:rsidR="00000000" w:rsidDel="00000000" w:rsidP="00000000" w:rsidRDefault="00000000" w:rsidRPr="00000000" w14:paraId="00000046">
            <w:pPr>
              <w:jc w:val="both"/>
              <w:rPr>
                <w:rFonts w:ascii="Century Gothic" w:cs="Century Gothic" w:eastAsia="Century Gothic" w:hAnsi="Century Gothic"/>
                <w:sz w:val="20"/>
                <w:szCs w:val="20"/>
              </w:rPr>
            </w:pP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4A">
            <w:pP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A.References</w:t>
            </w:r>
          </w:p>
        </w:tc>
        <w:tc>
          <w:tcPr/>
          <w:p w:rsidR="00000000" w:rsidDel="00000000" w:rsidP="00000000" w:rsidRDefault="00000000" w:rsidRPr="00000000" w14:paraId="0000004B">
            <w:pPr>
              <w:rPr>
                <w:rFonts w:ascii="Century Gothic" w:cs="Century Gothic" w:eastAsia="Century Gothic" w:hAnsi="Century Gothic"/>
                <w:sz w:val="20"/>
                <w:szCs w:val="20"/>
              </w:rPr>
            </w:pPr>
            <w:r w:rsidDel="00000000" w:rsidR="00000000" w:rsidRPr="00000000">
              <w:rPr>
                <w:rtl w:val="0"/>
              </w:rPr>
            </w:r>
          </w:p>
        </w:tc>
        <w:tc>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sz w:val="20"/>
                <w:szCs w:val="20"/>
              </w:rPr>
            </w:pPr>
            <w:r w:rsidDel="00000000" w:rsidR="00000000" w:rsidRPr="00000000">
              <w:rPr>
                <w:rtl w:val="0"/>
              </w:rPr>
            </w:r>
          </w:p>
        </w:tc>
        <w:tc>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sz w:val="20"/>
                <w:szCs w:val="20"/>
              </w:rPr>
            </w:pPr>
            <w:r w:rsidDel="00000000" w:rsidR="00000000" w:rsidRPr="00000000">
              <w:rPr>
                <w:rtl w:val="0"/>
              </w:rPr>
            </w:r>
          </w:p>
        </w:tc>
        <w:tc>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sz w:val="20"/>
                <w:szCs w:val="20"/>
              </w:rPr>
            </w:pPr>
            <w:r w:rsidDel="00000000" w:rsidR="00000000" w:rsidRPr="00000000">
              <w:rPr>
                <w:rtl w:val="0"/>
              </w:rPr>
            </w:r>
          </w:p>
        </w:tc>
      </w:tr>
      <w:tr>
        <w:trPr>
          <w:cantSplit w:val="0"/>
          <w:trHeight w:val="210.64453125" w:hRule="atLeast"/>
          <w:tblHeader w:val="0"/>
        </w:trPr>
        <w:tc>
          <w:tcPr/>
          <w:p w:rsidR="00000000" w:rsidDel="00000000" w:rsidP="00000000" w:rsidRDefault="00000000" w:rsidRPr="00000000" w14:paraId="0000004F">
            <w:pP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1.Teacher’s Guides/Pages</w:t>
            </w:r>
          </w:p>
        </w:tc>
        <w:tc>
          <w:tcPr/>
          <w:p w:rsidR="00000000" w:rsidDel="00000000" w:rsidP="00000000" w:rsidRDefault="00000000" w:rsidRPr="00000000" w14:paraId="00000050">
            <w:pPr>
              <w:rPr>
                <w:rFonts w:ascii="Century Gothic" w:cs="Century Gothic" w:eastAsia="Century Gothic" w:hAnsi="Century Gothic"/>
                <w:sz w:val="20"/>
                <w:szCs w:val="20"/>
              </w:rPr>
            </w:pPr>
            <w:r w:rsidDel="00000000" w:rsidR="00000000" w:rsidRPr="00000000">
              <w:rPr>
                <w:rtl w:val="0"/>
              </w:rPr>
            </w:r>
          </w:p>
        </w:tc>
        <w:tc>
          <w:tcPr/>
          <w:p w:rsidR="00000000" w:rsidDel="00000000" w:rsidP="00000000" w:rsidRDefault="00000000" w:rsidRPr="00000000" w14:paraId="00000051">
            <w:pPr>
              <w:rPr>
                <w:rFonts w:ascii="Century Gothic" w:cs="Century Gothic" w:eastAsia="Century Gothic" w:hAnsi="Century Gothic"/>
                <w:sz w:val="20"/>
                <w:szCs w:val="20"/>
              </w:rPr>
            </w:pPr>
            <w:r w:rsidDel="00000000" w:rsidR="00000000" w:rsidRPr="00000000">
              <w:rPr>
                <w:rtl w:val="0"/>
              </w:rPr>
            </w:r>
          </w:p>
        </w:tc>
        <w:tc>
          <w:tcPr/>
          <w:p w:rsidR="00000000" w:rsidDel="00000000" w:rsidP="00000000" w:rsidRDefault="00000000" w:rsidRPr="00000000" w14:paraId="00000052">
            <w:pPr>
              <w:rPr>
                <w:rFonts w:ascii="Century Gothic" w:cs="Century Gothic" w:eastAsia="Century Gothic" w:hAnsi="Century Gothic"/>
                <w:sz w:val="20"/>
                <w:szCs w:val="20"/>
              </w:rPr>
            </w:pPr>
            <w:r w:rsidDel="00000000" w:rsidR="00000000" w:rsidRPr="00000000">
              <w:rPr>
                <w:rtl w:val="0"/>
              </w:rPr>
            </w:r>
          </w:p>
        </w:tc>
        <w:tc>
          <w:tcPr/>
          <w:p w:rsidR="00000000" w:rsidDel="00000000" w:rsidP="00000000" w:rsidRDefault="00000000" w:rsidRPr="00000000" w14:paraId="00000053">
            <w:pPr>
              <w:rPr>
                <w:rFonts w:ascii="Century Gothic" w:cs="Century Gothic" w:eastAsia="Century Gothic" w:hAnsi="Century Gothic"/>
                <w:sz w:val="20"/>
                <w:szCs w:val="20"/>
              </w:rPr>
            </w:pP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54">
            <w:pP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2.Learner’s Materials Pages</w:t>
            </w:r>
          </w:p>
        </w:tc>
        <w:tc>
          <w:tcPr/>
          <w:p w:rsidR="00000000" w:rsidDel="00000000" w:rsidP="00000000" w:rsidRDefault="00000000" w:rsidRPr="00000000" w14:paraId="00000055">
            <w:pPr>
              <w:rPr>
                <w:rFonts w:ascii="Century Gothic" w:cs="Century Gothic" w:eastAsia="Century Gothic" w:hAnsi="Century Gothic"/>
                <w:sz w:val="20"/>
                <w:szCs w:val="20"/>
              </w:rPr>
            </w:pPr>
            <w:r w:rsidDel="00000000" w:rsidR="00000000" w:rsidRPr="00000000">
              <w:rPr>
                <w:rtl w:val="0"/>
              </w:rPr>
            </w:r>
          </w:p>
        </w:tc>
        <w:tc>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sz w:val="20"/>
                <w:szCs w:val="20"/>
              </w:rPr>
            </w:pPr>
            <w:r w:rsidDel="00000000" w:rsidR="00000000" w:rsidRPr="00000000">
              <w:rPr>
                <w:rtl w:val="0"/>
              </w:rPr>
            </w:r>
          </w:p>
        </w:tc>
        <w:tc>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sz w:val="20"/>
                <w:szCs w:val="20"/>
              </w:rPr>
            </w:pPr>
            <w:r w:rsidDel="00000000" w:rsidR="00000000" w:rsidRPr="00000000">
              <w:rPr>
                <w:rtl w:val="0"/>
              </w:rPr>
            </w:r>
          </w:p>
        </w:tc>
        <w:tc>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sz w:val="20"/>
                <w:szCs w:val="20"/>
              </w:rPr>
            </w:pP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59">
            <w:pP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3.Textbook Pages</w:t>
            </w:r>
          </w:p>
        </w:tc>
        <w:tc>
          <w:tcPr/>
          <w:p w:rsidR="00000000" w:rsidDel="00000000" w:rsidP="00000000" w:rsidRDefault="00000000" w:rsidRPr="00000000" w14:paraId="0000005A">
            <w:pPr>
              <w:rPr>
                <w:rFonts w:ascii="Century Gothic" w:cs="Century Gothic" w:eastAsia="Century Gothic" w:hAnsi="Century Gothic"/>
                <w:sz w:val="20"/>
                <w:szCs w:val="20"/>
              </w:rPr>
            </w:pPr>
            <w:r w:rsidDel="00000000" w:rsidR="00000000" w:rsidRPr="00000000">
              <w:rPr>
                <w:rtl w:val="0"/>
              </w:rPr>
            </w:r>
          </w:p>
        </w:tc>
        <w:tc>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0"/>
                <w:szCs w:val="20"/>
              </w:rPr>
            </w:pPr>
            <w:r w:rsidDel="00000000" w:rsidR="00000000" w:rsidRPr="00000000">
              <w:rPr>
                <w:rtl w:val="0"/>
              </w:rPr>
            </w:r>
          </w:p>
        </w:tc>
        <w:tc>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sz w:val="20"/>
                <w:szCs w:val="20"/>
              </w:rPr>
            </w:pPr>
            <w:r w:rsidDel="00000000" w:rsidR="00000000" w:rsidRPr="00000000">
              <w:rPr>
                <w:rtl w:val="0"/>
              </w:rPr>
            </w:r>
          </w:p>
        </w:tc>
        <w:tc>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sz w:val="20"/>
                <w:szCs w:val="20"/>
              </w:rPr>
            </w:pP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5E">
            <w:pP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4.Additional Materials from Learning Resources (LR) portal</w:t>
            </w:r>
          </w:p>
        </w:tc>
        <w:tc>
          <w:tcPr/>
          <w:p w:rsidR="00000000" w:rsidDel="00000000" w:rsidP="00000000" w:rsidRDefault="00000000" w:rsidRPr="00000000" w14:paraId="0000005F">
            <w:pPr>
              <w:rPr>
                <w:rFonts w:ascii="Century Gothic" w:cs="Century Gothic" w:eastAsia="Century Gothic" w:hAnsi="Century Gothic"/>
                <w:sz w:val="20"/>
                <w:szCs w:val="20"/>
              </w:rPr>
            </w:pPr>
            <w:r w:rsidDel="00000000" w:rsidR="00000000" w:rsidRPr="00000000">
              <w:rPr>
                <w:rtl w:val="0"/>
              </w:rPr>
            </w:r>
          </w:p>
        </w:tc>
        <w:tc>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sz w:val="20"/>
                <w:szCs w:val="20"/>
              </w:rPr>
            </w:pPr>
            <w:r w:rsidDel="00000000" w:rsidR="00000000" w:rsidRPr="00000000">
              <w:rPr>
                <w:rtl w:val="0"/>
              </w:rPr>
            </w:r>
          </w:p>
        </w:tc>
        <w:tc>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sz w:val="20"/>
                <w:szCs w:val="20"/>
              </w:rPr>
            </w:pPr>
            <w:r w:rsidDel="00000000" w:rsidR="00000000" w:rsidRPr="00000000">
              <w:rPr>
                <w:rtl w:val="0"/>
              </w:rPr>
            </w:r>
          </w:p>
        </w:tc>
        <w:tc>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3">
            <w:pP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B.Other Learning Resources</w:t>
            </w:r>
          </w:p>
        </w:tc>
        <w:tc>
          <w:tcPr/>
          <w:p w:rsidR="00000000" w:rsidDel="00000000" w:rsidP="00000000" w:rsidRDefault="00000000" w:rsidRPr="00000000" w14:paraId="00000064">
            <w:pPr>
              <w:rPr>
                <w:rFonts w:ascii="Century Gothic" w:cs="Century Gothic" w:eastAsia="Century Gothic" w:hAnsi="Century Gothic"/>
                <w:sz w:val="20"/>
                <w:szCs w:val="20"/>
              </w:rPr>
            </w:pPr>
            <w:r w:rsidDel="00000000" w:rsidR="00000000" w:rsidRPr="00000000">
              <w:rPr>
                <w:rtl w:val="0"/>
              </w:rPr>
            </w:r>
          </w:p>
        </w:tc>
        <w:tc>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sz w:val="20"/>
                <w:szCs w:val="20"/>
              </w:rPr>
            </w:pPr>
            <w:r w:rsidDel="00000000" w:rsidR="00000000" w:rsidRPr="00000000">
              <w:rPr>
                <w:rtl w:val="0"/>
              </w:rPr>
            </w:r>
          </w:p>
        </w:tc>
        <w:tc>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sz w:val="20"/>
                <w:szCs w:val="20"/>
              </w:rPr>
            </w:pPr>
            <w:r w:rsidDel="00000000" w:rsidR="00000000" w:rsidRPr="00000000">
              <w:rPr>
                <w:rtl w:val="0"/>
              </w:rPr>
            </w:r>
          </w:p>
        </w:tc>
        <w:tc>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8">
            <w:pPr>
              <w:rPr>
                <w:rFonts w:ascii="Century Gothic" w:cs="Century Gothic" w:eastAsia="Century Gothic" w:hAnsi="Century Gothic"/>
                <w:b w:val="1"/>
                <w:i w:val="1"/>
                <w:sz w:val="20"/>
                <w:szCs w:val="20"/>
              </w:rPr>
            </w:pPr>
            <w:r w:rsidDel="00000000" w:rsidR="00000000" w:rsidRPr="00000000">
              <w:rPr>
                <w:rFonts w:ascii="Century Gothic" w:cs="Century Gothic" w:eastAsia="Century Gothic" w:hAnsi="Century Gothic"/>
                <w:b w:val="1"/>
                <w:i w:val="1"/>
                <w:sz w:val="20"/>
                <w:szCs w:val="20"/>
                <w:rtl w:val="0"/>
              </w:rPr>
              <w:t xml:space="preserve">IV.PROCEDURES</w:t>
            </w:r>
          </w:p>
        </w:tc>
        <w:tc>
          <w:tcPr>
            <w:gridSpan w:val="4"/>
            <w:shd w:fill="d0cece" w:val="clear"/>
          </w:tcPr>
          <w:p w:rsidR="00000000" w:rsidDel="00000000" w:rsidP="00000000" w:rsidRDefault="00000000" w:rsidRPr="00000000" w14:paraId="00000069">
            <w:pPr>
              <w:jc w:val="both"/>
              <w:rPr>
                <w:rFonts w:ascii="Century Gothic" w:cs="Century Gothic" w:eastAsia="Century Gothic" w:hAnsi="Century Gothic"/>
                <w:sz w:val="20"/>
                <w:szCs w:val="20"/>
              </w:rPr>
            </w:pPr>
            <w:r w:rsidDel="00000000" w:rsidR="00000000" w:rsidRPr="00000000">
              <w:rPr>
                <w:rtl w:val="0"/>
              </w:rPr>
            </w:r>
          </w:p>
        </w:tc>
      </w:tr>
      <w:tr>
        <w:trPr>
          <w:cantSplit w:val="0"/>
          <w:trHeight w:val="1330.4736328125" w:hRule="atLeast"/>
          <w:tblHeader w:val="0"/>
        </w:trPr>
        <w:tc>
          <w:tcPr/>
          <w:p w:rsidR="00000000" w:rsidDel="00000000" w:rsidP="00000000" w:rsidRDefault="00000000" w:rsidRPr="00000000" w14:paraId="0000006D">
            <w:pP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A.Reviewing previous lesson or presenting the new lesson</w:t>
            </w:r>
          </w:p>
        </w:tc>
        <w:tc>
          <w:tcPr/>
          <w:p w:rsidR="00000000" w:rsidDel="00000000" w:rsidP="00000000" w:rsidRDefault="00000000" w:rsidRPr="00000000" w14:paraId="0000006E">
            <w:pPr>
              <w:spacing w:after="240" w:before="240" w:line="276" w:lineRule="auto"/>
              <w:rPr>
                <w:rFonts w:ascii="Century Gothic" w:cs="Century Gothic" w:eastAsia="Century Gothic" w:hAnsi="Century Gothic"/>
                <w:sz w:val="20"/>
                <w:szCs w:val="20"/>
              </w:rPr>
            </w:pPr>
            <w:r w:rsidDel="00000000" w:rsidR="00000000" w:rsidRPr="00000000">
              <w:rPr>
                <w:rtl w:val="0"/>
              </w:rPr>
            </w:r>
          </w:p>
        </w:tc>
        <w:tc>
          <w:tcPr/>
          <w:p w:rsidR="00000000" w:rsidDel="00000000" w:rsidP="00000000" w:rsidRDefault="00000000" w:rsidRPr="00000000" w14:paraId="0000006F">
            <w:pPr>
              <w:spacing w:after="240" w:before="240" w:line="240" w:lineRule="auto"/>
              <w:rPr>
                <w:rFonts w:ascii="Century Gothic" w:cs="Century Gothic" w:eastAsia="Century Gothic" w:hAnsi="Century Gothic"/>
                <w:sz w:val="20"/>
                <w:szCs w:val="20"/>
              </w:rPr>
            </w:pPr>
            <w:r w:rsidDel="00000000" w:rsidR="00000000" w:rsidRPr="00000000">
              <w:rPr>
                <w:rtl w:val="0"/>
              </w:rPr>
            </w:r>
          </w:p>
        </w:tc>
        <w:tc>
          <w:tcPr/>
          <w:p w:rsidR="00000000" w:rsidDel="00000000" w:rsidP="00000000" w:rsidRDefault="00000000" w:rsidRPr="00000000" w14:paraId="00000070">
            <w:pPr>
              <w:spacing w:line="360" w:lineRule="auto"/>
              <w:rPr>
                <w:rFonts w:ascii="Arial" w:cs="Arial" w:eastAsia="Arial" w:hAnsi="Arial"/>
                <w:b w:val="1"/>
                <w:highlight w:val="white"/>
              </w:rPr>
            </w:pPr>
            <w:r w:rsidDel="00000000" w:rsidR="00000000" w:rsidRPr="00000000">
              <w:rPr>
                <w:rtl w:val="0"/>
              </w:rPr>
            </w:r>
          </w:p>
        </w:tc>
        <w:tc>
          <w:tcPr/>
          <w:p w:rsidR="00000000" w:rsidDel="00000000" w:rsidP="00000000" w:rsidRDefault="00000000" w:rsidRPr="00000000" w14:paraId="00000071">
            <w:pPr>
              <w:spacing w:after="240" w:before="240" w:line="240" w:lineRule="auto"/>
              <w:rPr>
                <w:rFonts w:ascii="Century Gothic" w:cs="Century Gothic" w:eastAsia="Century Gothic" w:hAnsi="Century Gothic"/>
                <w:sz w:val="20"/>
                <w:szCs w:val="20"/>
              </w:rPr>
            </w:pP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72">
            <w:pP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B.Establishing a purpose for the lesson</w:t>
            </w:r>
          </w:p>
        </w:tc>
        <w:tc>
          <w:tcPr/>
          <w:p w:rsidR="00000000" w:rsidDel="00000000" w:rsidP="00000000" w:rsidRDefault="00000000" w:rsidRPr="00000000" w14:paraId="00000073">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“Suspect, Sasspect!”</w:t>
            </w:r>
          </w:p>
          <w:p w:rsidR="00000000" w:rsidDel="00000000" w:rsidP="00000000" w:rsidRDefault="00000000" w:rsidRPr="00000000" w14:paraId="00000074">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75">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Instructions:</w:t>
            </w:r>
          </w:p>
          <w:p w:rsidR="00000000" w:rsidDel="00000000" w:rsidP="00000000" w:rsidRDefault="00000000" w:rsidRPr="00000000" w14:paraId="00000076">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 Form Pairs</w:t>
            </w:r>
          </w:p>
          <w:p w:rsidR="00000000" w:rsidDel="00000000" w:rsidP="00000000" w:rsidRDefault="00000000" w:rsidRPr="00000000" w14:paraId="00000077">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Learners will be divided into pairs: Learner A (Cluer) and Learner B (Guesser).</w:t>
            </w:r>
          </w:p>
          <w:p w:rsidR="00000000" w:rsidDel="00000000" w:rsidP="00000000" w:rsidRDefault="00000000" w:rsidRPr="00000000" w14:paraId="00000078">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 Set the Rules</w:t>
            </w:r>
          </w:p>
          <w:p w:rsidR="00000000" w:rsidDel="00000000" w:rsidP="00000000" w:rsidRDefault="00000000" w:rsidRPr="00000000" w14:paraId="00000079">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Each pair gets 3 clues and a maximum of 6 guesses to identify the subject (e.g., a person, place, event, or object).</w:t>
            </w:r>
          </w:p>
          <w:p w:rsidR="00000000" w:rsidDel="00000000" w:rsidP="00000000" w:rsidRDefault="00000000" w:rsidRPr="00000000" w14:paraId="0000007A">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The Cluer can only describe the subject using descriptive sentences. No acronyms, abbreviations, or direct references.</w:t>
            </w:r>
          </w:p>
          <w:p w:rsidR="00000000" w:rsidDel="00000000" w:rsidP="00000000" w:rsidRDefault="00000000" w:rsidRPr="00000000" w14:paraId="0000007B">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The Guesser has to make the final guess within 6 attempts.</w:t>
            </w:r>
          </w:p>
          <w:p w:rsidR="00000000" w:rsidDel="00000000" w:rsidP="00000000" w:rsidRDefault="00000000" w:rsidRPr="00000000" w14:paraId="0000007C">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 Game Flow</w:t>
            </w:r>
          </w:p>
          <w:p w:rsidR="00000000" w:rsidDel="00000000" w:rsidP="00000000" w:rsidRDefault="00000000" w:rsidRPr="00000000" w14:paraId="0000007D">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 picture or word is shown to Learner A (Cluer) but hidden from Learner B (Guesser).</w:t>
            </w:r>
          </w:p>
          <w:p w:rsidR="00000000" w:rsidDel="00000000" w:rsidP="00000000" w:rsidRDefault="00000000" w:rsidRPr="00000000" w14:paraId="0000007E">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Learner A starts giving clues one at a time, pausing to let Learner B guess after each clue.</w:t>
            </w:r>
          </w:p>
          <w:p w:rsidR="00000000" w:rsidDel="00000000" w:rsidP="00000000" w:rsidRDefault="00000000" w:rsidRPr="00000000" w14:paraId="0000007F">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4. Clues and Guesses</w:t>
            </w:r>
          </w:p>
          <w:p w:rsidR="00000000" w:rsidDel="00000000" w:rsidP="00000000" w:rsidRDefault="00000000" w:rsidRPr="00000000" w14:paraId="00000080">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If the Guesser gets it correct within 6 guesses, the pair earns a point.</w:t>
            </w:r>
          </w:p>
          <w:p w:rsidR="00000000" w:rsidDel="00000000" w:rsidP="00000000" w:rsidRDefault="00000000" w:rsidRPr="00000000" w14:paraId="00000081">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If not, the answer is revealed, and the pair moves on to the next round.</w:t>
            </w:r>
          </w:p>
          <w:p w:rsidR="00000000" w:rsidDel="00000000" w:rsidP="00000000" w:rsidRDefault="00000000" w:rsidRPr="00000000" w14:paraId="00000082">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5. Rotation</w:t>
            </w:r>
          </w:p>
          <w:p w:rsidR="00000000" w:rsidDel="00000000" w:rsidP="00000000" w:rsidRDefault="00000000" w:rsidRPr="00000000" w14:paraId="00000083">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After each round, switch roles so that every learner gets a chance to be both the Cluer and the Guesser.</w:t>
            </w:r>
          </w:p>
          <w:p w:rsidR="00000000" w:rsidDel="00000000" w:rsidP="00000000" w:rsidRDefault="00000000" w:rsidRPr="00000000" w14:paraId="00000084">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6. Scoring</w:t>
            </w:r>
          </w:p>
          <w:p w:rsidR="00000000" w:rsidDel="00000000" w:rsidP="00000000" w:rsidRDefault="00000000" w:rsidRPr="00000000" w14:paraId="00000085">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Award 1 point for every correct answer.</w:t>
            </w:r>
          </w:p>
          <w:p w:rsidR="00000000" w:rsidDel="00000000" w:rsidP="00000000" w:rsidRDefault="00000000" w:rsidRPr="00000000" w14:paraId="00000086">
            <w:pPr>
              <w:rPr>
                <w:rFonts w:ascii="Arial" w:cs="Arial" w:eastAsia="Arial" w:hAnsi="Arial"/>
                <w:b w:val="1"/>
              </w:rPr>
            </w:pPr>
            <w:r w:rsidDel="00000000" w:rsidR="00000000" w:rsidRPr="00000000">
              <w:rPr>
                <w:rFonts w:ascii="Century Gothic" w:cs="Century Gothic" w:eastAsia="Century Gothic" w:hAnsi="Century Gothic"/>
                <w:sz w:val="20"/>
                <w:szCs w:val="20"/>
                <w:rtl w:val="0"/>
              </w:rPr>
              <w:t xml:space="preserve">At the end of the session, the pair with the most points wins.</w:t>
            </w:r>
            <w:r w:rsidDel="00000000" w:rsidR="00000000" w:rsidRPr="00000000">
              <w:rPr>
                <w:rtl w:val="0"/>
              </w:rPr>
            </w:r>
          </w:p>
        </w:tc>
        <w:tc>
          <w:tcPr/>
          <w:p w:rsidR="00000000" w:rsidDel="00000000" w:rsidP="00000000" w:rsidRDefault="00000000" w:rsidRPr="00000000" w14:paraId="00000087">
            <w:pPr>
              <w:spacing w:after="240" w:before="240" w:line="240" w:lineRule="auto"/>
              <w:rPr>
                <w:rFonts w:ascii="Arial" w:cs="Arial" w:eastAsia="Arial" w:hAnsi="Arial"/>
                <w:highlight w:val="white"/>
              </w:rPr>
            </w:pPr>
            <w:r w:rsidDel="00000000" w:rsidR="00000000" w:rsidRPr="00000000">
              <w:rPr>
                <w:rFonts w:ascii="Arial" w:cs="Arial" w:eastAsia="Arial" w:hAnsi="Arial"/>
                <w:highlight w:val="white"/>
                <w:rtl w:val="0"/>
              </w:rPr>
              <w:t xml:space="preserve">“Mystery Magnet Box”</w:t>
            </w:r>
          </w:p>
          <w:p w:rsidR="00000000" w:rsidDel="00000000" w:rsidP="00000000" w:rsidRDefault="00000000" w:rsidRPr="00000000" w14:paraId="00000088">
            <w:pPr>
              <w:spacing w:after="240" w:before="240" w:line="240" w:lineRule="auto"/>
              <w:rPr>
                <w:rFonts w:ascii="Arial" w:cs="Arial" w:eastAsia="Arial" w:hAnsi="Arial"/>
                <w:highlight w:val="white"/>
              </w:rPr>
            </w:pPr>
            <w:r w:rsidDel="00000000" w:rsidR="00000000" w:rsidRPr="00000000">
              <w:rPr>
                <w:rFonts w:ascii="Arial" w:cs="Arial" w:eastAsia="Arial" w:hAnsi="Arial"/>
                <w:highlight w:val="white"/>
                <w:rtl w:val="0"/>
              </w:rPr>
              <w:t xml:space="preserve">Materials Needed (for each pair or group):</w:t>
            </w:r>
          </w:p>
          <w:p w:rsidR="00000000" w:rsidDel="00000000" w:rsidP="00000000" w:rsidRDefault="00000000" w:rsidRPr="00000000" w14:paraId="00000089">
            <w:pPr>
              <w:spacing w:after="240" w:before="240" w:line="240" w:lineRule="auto"/>
              <w:rPr>
                <w:rFonts w:ascii="Arial" w:cs="Arial" w:eastAsia="Arial" w:hAnsi="Arial"/>
                <w:highlight w:val="white"/>
              </w:rPr>
            </w:pPr>
            <w:r w:rsidDel="00000000" w:rsidR="00000000" w:rsidRPr="00000000">
              <w:rPr>
                <w:rFonts w:ascii="Arial" w:cs="Arial" w:eastAsia="Arial" w:hAnsi="Arial"/>
                <w:highlight w:val="white"/>
                <w:rtl w:val="0"/>
              </w:rPr>
              <w:t xml:space="preserve">Shoebox or opaque container with a lid</w:t>
            </w:r>
          </w:p>
          <w:p w:rsidR="00000000" w:rsidDel="00000000" w:rsidP="00000000" w:rsidRDefault="00000000" w:rsidRPr="00000000" w14:paraId="0000008A">
            <w:pPr>
              <w:spacing w:after="240" w:before="240" w:line="240" w:lineRule="auto"/>
              <w:rPr>
                <w:rFonts w:ascii="Arial" w:cs="Arial" w:eastAsia="Arial" w:hAnsi="Arial"/>
                <w:highlight w:val="white"/>
              </w:rPr>
            </w:pPr>
            <w:r w:rsidDel="00000000" w:rsidR="00000000" w:rsidRPr="00000000">
              <w:rPr>
                <w:rFonts w:ascii="Arial" w:cs="Arial" w:eastAsia="Arial" w:hAnsi="Arial"/>
                <w:highlight w:val="white"/>
                <w:rtl w:val="0"/>
              </w:rPr>
              <w:t xml:space="preserve">5–7 small mixed items inside (e.g., iron nails, rubber bands, paper clips, erasers, plastic beads, aluminum foil, coins)</w:t>
            </w:r>
          </w:p>
          <w:p w:rsidR="00000000" w:rsidDel="00000000" w:rsidP="00000000" w:rsidRDefault="00000000" w:rsidRPr="00000000" w14:paraId="0000008B">
            <w:pPr>
              <w:spacing w:after="240" w:before="240" w:line="240" w:lineRule="auto"/>
              <w:rPr>
                <w:rFonts w:ascii="Arial" w:cs="Arial" w:eastAsia="Arial" w:hAnsi="Arial"/>
                <w:highlight w:val="white"/>
              </w:rPr>
            </w:pPr>
            <w:r w:rsidDel="00000000" w:rsidR="00000000" w:rsidRPr="00000000">
              <w:rPr>
                <w:rFonts w:ascii="Arial" w:cs="Arial" w:eastAsia="Arial" w:hAnsi="Arial"/>
                <w:highlight w:val="white"/>
                <w:rtl w:val="0"/>
              </w:rPr>
              <w:t xml:space="preserve">A strong magnet</w:t>
            </w:r>
          </w:p>
          <w:p w:rsidR="00000000" w:rsidDel="00000000" w:rsidP="00000000" w:rsidRDefault="00000000" w:rsidRPr="00000000" w14:paraId="0000008C">
            <w:pPr>
              <w:spacing w:after="240" w:before="240" w:line="240" w:lineRule="auto"/>
              <w:rPr>
                <w:rFonts w:ascii="Arial" w:cs="Arial" w:eastAsia="Arial" w:hAnsi="Arial"/>
                <w:highlight w:val="white"/>
              </w:rPr>
            </w:pPr>
            <w:r w:rsidDel="00000000" w:rsidR="00000000" w:rsidRPr="00000000">
              <w:rPr>
                <w:rFonts w:ascii="Arial" w:cs="Arial" w:eastAsia="Arial" w:hAnsi="Arial"/>
                <w:highlight w:val="white"/>
                <w:rtl w:val="0"/>
              </w:rPr>
              <w:t xml:space="preserve">“Guess the Object” recording sheet</w:t>
            </w:r>
          </w:p>
          <w:p w:rsidR="00000000" w:rsidDel="00000000" w:rsidP="00000000" w:rsidRDefault="00000000" w:rsidRPr="00000000" w14:paraId="0000008D">
            <w:pPr>
              <w:spacing w:after="240" w:before="240" w:line="240"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8E">
            <w:pPr>
              <w:spacing w:after="240" w:before="240" w:line="240" w:lineRule="auto"/>
              <w:rPr>
                <w:rFonts w:ascii="Arial" w:cs="Arial" w:eastAsia="Arial" w:hAnsi="Arial"/>
                <w:highlight w:val="white"/>
              </w:rPr>
            </w:pPr>
            <w:r w:rsidDel="00000000" w:rsidR="00000000" w:rsidRPr="00000000">
              <w:rPr>
                <w:rFonts w:ascii="Arial" w:cs="Arial" w:eastAsia="Arial" w:hAnsi="Arial"/>
                <w:highlight w:val="white"/>
                <w:rtl w:val="0"/>
              </w:rPr>
              <w:t xml:space="preserve">How to Do It:</w:t>
            </w:r>
          </w:p>
          <w:p w:rsidR="00000000" w:rsidDel="00000000" w:rsidP="00000000" w:rsidRDefault="00000000" w:rsidRPr="00000000" w14:paraId="0000008F">
            <w:pPr>
              <w:spacing w:after="240" w:before="240" w:line="240" w:lineRule="auto"/>
              <w:rPr>
                <w:rFonts w:ascii="Arial" w:cs="Arial" w:eastAsia="Arial" w:hAnsi="Arial"/>
                <w:highlight w:val="white"/>
              </w:rPr>
            </w:pPr>
            <w:r w:rsidDel="00000000" w:rsidR="00000000" w:rsidRPr="00000000">
              <w:rPr>
                <w:rFonts w:ascii="Arial" w:cs="Arial" w:eastAsia="Arial" w:hAnsi="Arial"/>
                <w:highlight w:val="white"/>
                <w:rtl w:val="0"/>
              </w:rPr>
              <w:t xml:space="preserve">Students will work in pairs.</w:t>
            </w:r>
          </w:p>
          <w:p w:rsidR="00000000" w:rsidDel="00000000" w:rsidP="00000000" w:rsidRDefault="00000000" w:rsidRPr="00000000" w14:paraId="00000090">
            <w:pPr>
              <w:spacing w:after="240" w:before="240" w:line="240" w:lineRule="auto"/>
              <w:rPr>
                <w:rFonts w:ascii="Arial" w:cs="Arial" w:eastAsia="Arial" w:hAnsi="Arial"/>
                <w:highlight w:val="white"/>
              </w:rPr>
            </w:pPr>
            <w:r w:rsidDel="00000000" w:rsidR="00000000" w:rsidRPr="00000000">
              <w:rPr>
                <w:rFonts w:ascii="Arial" w:cs="Arial" w:eastAsia="Arial" w:hAnsi="Arial"/>
                <w:highlight w:val="white"/>
                <w:rtl w:val="0"/>
              </w:rPr>
              <w:t xml:space="preserve">Without opening the box, Student A uses a magnet along the outside of the box to detect which items are magnetic.</w:t>
            </w:r>
          </w:p>
          <w:p w:rsidR="00000000" w:rsidDel="00000000" w:rsidP="00000000" w:rsidRDefault="00000000" w:rsidRPr="00000000" w14:paraId="00000091">
            <w:pPr>
              <w:spacing w:after="240" w:before="240" w:line="240" w:lineRule="auto"/>
              <w:rPr>
                <w:rFonts w:ascii="Arial" w:cs="Arial" w:eastAsia="Arial" w:hAnsi="Arial"/>
                <w:highlight w:val="white"/>
              </w:rPr>
            </w:pPr>
            <w:r w:rsidDel="00000000" w:rsidR="00000000" w:rsidRPr="00000000">
              <w:rPr>
                <w:rFonts w:ascii="Arial" w:cs="Arial" w:eastAsia="Arial" w:hAnsi="Arial"/>
                <w:highlight w:val="white"/>
                <w:rtl w:val="0"/>
              </w:rPr>
              <w:t xml:space="preserve">Student A lists down predictions of which items are magnetic and what they might be.</w:t>
            </w:r>
          </w:p>
          <w:p w:rsidR="00000000" w:rsidDel="00000000" w:rsidP="00000000" w:rsidRDefault="00000000" w:rsidRPr="00000000" w14:paraId="00000092">
            <w:pPr>
              <w:spacing w:after="240" w:before="240" w:line="240" w:lineRule="auto"/>
              <w:rPr>
                <w:rFonts w:ascii="Arial" w:cs="Arial" w:eastAsia="Arial" w:hAnsi="Arial"/>
                <w:highlight w:val="white"/>
              </w:rPr>
            </w:pPr>
            <w:r w:rsidDel="00000000" w:rsidR="00000000" w:rsidRPr="00000000">
              <w:rPr>
                <w:rFonts w:ascii="Arial" w:cs="Arial" w:eastAsia="Arial" w:hAnsi="Arial"/>
                <w:highlight w:val="white"/>
                <w:rtl w:val="0"/>
              </w:rPr>
              <w:t xml:space="preserve">After finishing, the box is opened to check predictions.</w:t>
            </w:r>
          </w:p>
          <w:p w:rsidR="00000000" w:rsidDel="00000000" w:rsidP="00000000" w:rsidRDefault="00000000" w:rsidRPr="00000000" w14:paraId="00000093">
            <w:pPr>
              <w:spacing w:after="240" w:before="240" w:line="240" w:lineRule="auto"/>
              <w:rPr>
                <w:rFonts w:ascii="Arial" w:cs="Arial" w:eastAsia="Arial" w:hAnsi="Arial"/>
                <w:highlight w:val="white"/>
              </w:rPr>
            </w:pPr>
            <w:r w:rsidDel="00000000" w:rsidR="00000000" w:rsidRPr="00000000">
              <w:rPr>
                <w:rFonts w:ascii="Arial" w:cs="Arial" w:eastAsia="Arial" w:hAnsi="Arial"/>
                <w:highlight w:val="white"/>
                <w:rtl w:val="0"/>
              </w:rPr>
              <w:t xml:space="preserve">Switch roles: Student B does the same with a new box or shuffled set of items.</w:t>
            </w:r>
          </w:p>
        </w:tc>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95">
            <w:pPr>
              <w:spacing w:after="240" w:before="240"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96">
      <w:pPr>
        <w:rPr/>
      </w:pPr>
      <w:r w:rsidDel="00000000" w:rsidR="00000000" w:rsidRPr="00000000">
        <w:rPr>
          <w:rtl w:val="0"/>
        </w:rPr>
      </w:r>
    </w:p>
    <w:tbl>
      <w:tblPr>
        <w:tblStyle w:val="Table3"/>
        <w:tblW w:w="1723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80"/>
        <w:gridCol w:w="3330"/>
        <w:gridCol w:w="3330"/>
        <w:gridCol w:w="3330"/>
        <w:gridCol w:w="3465"/>
        <w:tblGridChange w:id="0">
          <w:tblGrid>
            <w:gridCol w:w="3780"/>
            <w:gridCol w:w="3330"/>
            <w:gridCol w:w="3330"/>
            <w:gridCol w:w="3330"/>
            <w:gridCol w:w="3465"/>
          </w:tblGrid>
        </w:tblGridChange>
      </w:tblGrid>
      <w:tr>
        <w:trPr>
          <w:cantSplit w:val="0"/>
          <w:trHeight w:val="8253.69140625" w:hRule="atLeast"/>
          <w:tblHeader w:val="0"/>
        </w:trPr>
        <w:tc>
          <w:tcPr/>
          <w:p w:rsidR="00000000" w:rsidDel="00000000" w:rsidP="00000000" w:rsidRDefault="00000000" w:rsidRPr="00000000" w14:paraId="00000097">
            <w:pP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C.Presenting examples/instances of the new lesson</w:t>
            </w:r>
          </w:p>
        </w:tc>
        <w:tc>
          <w:tcPr/>
          <w:p w:rsidR="00000000" w:rsidDel="00000000" w:rsidP="00000000" w:rsidRDefault="00000000" w:rsidRPr="00000000" w14:paraId="00000098">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99">
            <w:pPr>
              <w:rPr>
                <w:rFonts w:ascii="Century Gothic" w:cs="Century Gothic" w:eastAsia="Century Gothic" w:hAnsi="Century Gothic"/>
                <w:sz w:val="20"/>
                <w:szCs w:val="20"/>
              </w:rPr>
            </w:pPr>
            <w:r w:rsidDel="00000000" w:rsidR="00000000" w:rsidRPr="00000000">
              <w:rPr>
                <w:rtl w:val="0"/>
              </w:rPr>
            </w:r>
          </w:p>
        </w:tc>
        <w:tc>
          <w:tcPr/>
          <w:p w:rsidR="00000000" w:rsidDel="00000000" w:rsidP="00000000" w:rsidRDefault="00000000" w:rsidRPr="00000000" w14:paraId="0000009A">
            <w:pPr>
              <w:rPr>
                <w:rFonts w:ascii="Century Gothic" w:cs="Century Gothic" w:eastAsia="Century Gothic" w:hAnsi="Century Gothic"/>
                <w:sz w:val="20"/>
                <w:szCs w:val="20"/>
              </w:rPr>
            </w:pPr>
            <w:r w:rsidDel="00000000" w:rsidR="00000000" w:rsidRPr="00000000">
              <w:rPr>
                <w:rFonts w:ascii="Arial" w:cs="Arial" w:eastAsia="Arial" w:hAnsi="Arial"/>
                <w:b w:val="1"/>
                <w:sz w:val="24"/>
                <w:szCs w:val="24"/>
              </w:rPr>
              <w:drawing>
                <wp:inline distB="114300" distT="114300" distL="114300" distR="114300">
                  <wp:extent cx="1962150" cy="1054100"/>
                  <wp:effectExtent b="0" l="0" r="0" t="0"/>
                  <wp:docPr id="2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6215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Link: </w:t>
            </w:r>
            <w:hyperlink r:id="rId9">
              <w:r w:rsidDel="00000000" w:rsidR="00000000" w:rsidRPr="00000000">
                <w:rPr>
                  <w:rFonts w:ascii="Century Gothic" w:cs="Century Gothic" w:eastAsia="Century Gothic" w:hAnsi="Century Gothic"/>
                  <w:color w:val="1155cc"/>
                  <w:sz w:val="20"/>
                  <w:szCs w:val="20"/>
                  <w:u w:val="single"/>
                  <w:rtl w:val="0"/>
                </w:rPr>
                <w:t xml:space="preserve">Separating a Mixture Using a Magnet </w:t>
              </w:r>
            </w:hyperlink>
            <w:r w:rsidDel="00000000" w:rsidR="00000000" w:rsidRPr="00000000">
              <w:rPr>
                <w:rFonts w:ascii="Century Gothic" w:cs="Century Gothic" w:eastAsia="Century Gothic" w:hAnsi="Century Gothic"/>
                <w:sz w:val="20"/>
                <w:szCs w:val="20"/>
                <w:rtl w:val="0"/>
              </w:rPr>
              <w:t xml:space="preserve"> </w:t>
            </w:r>
          </w:p>
        </w:tc>
        <w:tc>
          <w:tcPr/>
          <w:p w:rsidR="00000000" w:rsidDel="00000000" w:rsidP="00000000" w:rsidRDefault="00000000" w:rsidRPr="00000000" w14:paraId="0000009C">
            <w:pPr>
              <w:spacing w:after="0" w:lineRule="auto"/>
              <w:ind w:left="0" w:firstLine="0"/>
              <w:rPr>
                <w:rFonts w:ascii="Century Gothic" w:cs="Century Gothic" w:eastAsia="Century Gothic" w:hAnsi="Century Gothic"/>
                <w:sz w:val="20"/>
                <w:szCs w:val="20"/>
              </w:rPr>
            </w:pPr>
            <w:r w:rsidDel="00000000" w:rsidR="00000000" w:rsidRPr="00000000">
              <w:rPr>
                <w:rtl w:val="0"/>
              </w:rPr>
            </w:r>
          </w:p>
        </w:tc>
        <w:tc>
          <w:tcPr/>
          <w:p w:rsidR="00000000" w:rsidDel="00000000" w:rsidP="00000000" w:rsidRDefault="00000000" w:rsidRPr="00000000" w14:paraId="0000009D">
            <w:pPr>
              <w:spacing w:after="240" w:lineRule="auto"/>
              <w:rPr>
                <w:rFonts w:ascii="Century Gothic" w:cs="Century Gothic" w:eastAsia="Century Gothic" w:hAnsi="Century Gothic"/>
                <w:sz w:val="20"/>
                <w:szCs w:val="20"/>
              </w:rPr>
            </w:pPr>
            <w:r w:rsidDel="00000000" w:rsidR="00000000" w:rsidRPr="00000000">
              <w:rPr>
                <w:rtl w:val="0"/>
              </w:rPr>
            </w:r>
          </w:p>
        </w:tc>
      </w:tr>
      <w:tr>
        <w:trPr>
          <w:cantSplit w:val="0"/>
          <w:trHeight w:val="705" w:hRule="atLeast"/>
          <w:tblHeader w:val="0"/>
        </w:trPr>
        <w:tc>
          <w:tcPr/>
          <w:p w:rsidR="00000000" w:rsidDel="00000000" w:rsidP="00000000" w:rsidRDefault="00000000" w:rsidRPr="00000000" w14:paraId="0000009E">
            <w:pP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D.Discussing new concepts and practicing new skills #1</w:t>
            </w:r>
          </w:p>
        </w:tc>
        <w:tc>
          <w:tcPr/>
          <w:p w:rsidR="00000000" w:rsidDel="00000000" w:rsidP="00000000" w:rsidRDefault="00000000" w:rsidRPr="00000000" w14:paraId="0000009F">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Discuss Components of Mixtures and Magnetic Separation</w:t>
            </w:r>
          </w:p>
        </w:tc>
        <w:tc>
          <w:tcPr/>
          <w:p w:rsidR="00000000" w:rsidDel="00000000" w:rsidP="00000000" w:rsidRDefault="00000000" w:rsidRPr="00000000" w14:paraId="000000A0">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Separate and Sort Challenge</w:t>
            </w:r>
          </w:p>
        </w:tc>
        <w:tc>
          <w:tcPr/>
          <w:p w:rsidR="00000000" w:rsidDel="00000000" w:rsidP="00000000" w:rsidRDefault="00000000" w:rsidRPr="00000000" w14:paraId="000000A1">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Magnetic Mix Rescue Mission: Save the Recyclables!</w:t>
            </w:r>
          </w:p>
        </w:tc>
        <w:tc>
          <w:tcPr/>
          <w:p w:rsidR="00000000" w:rsidDel="00000000" w:rsidP="00000000" w:rsidRDefault="00000000" w:rsidRPr="00000000" w14:paraId="000000A2">
            <w:pPr>
              <w:spacing w:after="240" w:before="24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Long Test</w:t>
            </w:r>
          </w:p>
        </w:tc>
      </w:tr>
      <w:tr>
        <w:trPr>
          <w:cantSplit w:val="0"/>
          <w:trHeight w:val="615" w:hRule="atLeast"/>
          <w:tblHeader w:val="0"/>
        </w:trPr>
        <w:tc>
          <w:tcPr/>
          <w:p w:rsidR="00000000" w:rsidDel="00000000" w:rsidP="00000000" w:rsidRDefault="00000000" w:rsidRPr="00000000" w14:paraId="000000A3">
            <w:pP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E.Discussing new concepts and practicing new skills #2</w:t>
            </w:r>
          </w:p>
        </w:tc>
        <w:tc>
          <w:tcPr/>
          <w:p w:rsidR="00000000" w:rsidDel="00000000" w:rsidP="00000000" w:rsidRDefault="00000000" w:rsidRPr="00000000" w14:paraId="000000A4">
            <w:pPr>
              <w:rPr>
                <w:rFonts w:ascii="Century Gothic" w:cs="Century Gothic" w:eastAsia="Century Gothic" w:hAnsi="Century Gothic"/>
                <w:sz w:val="20"/>
                <w:szCs w:val="20"/>
              </w:rPr>
            </w:pPr>
            <w:r w:rsidDel="00000000" w:rsidR="00000000" w:rsidRPr="00000000">
              <w:rPr>
                <w:rtl w:val="0"/>
              </w:rPr>
            </w:r>
          </w:p>
        </w:tc>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sz w:val="20"/>
                <w:szCs w:val="20"/>
              </w:rPr>
            </w:pPr>
            <w:r w:rsidDel="00000000" w:rsidR="00000000" w:rsidRPr="00000000">
              <w:rPr>
                <w:rtl w:val="0"/>
              </w:rPr>
            </w:r>
          </w:p>
        </w:tc>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sz w:val="20"/>
                <w:szCs w:val="20"/>
              </w:rPr>
            </w:pPr>
            <w:r w:rsidDel="00000000" w:rsidR="00000000" w:rsidRPr="00000000">
              <w:rPr>
                <w:rtl w:val="0"/>
              </w:rPr>
            </w:r>
          </w:p>
        </w:tc>
        <w:tc>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sz w:val="20"/>
                <w:szCs w:val="20"/>
              </w:rPr>
            </w:pP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A8">
            <w:pP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F.Developing mastery</w:t>
            </w:r>
          </w:p>
          <w:p w:rsidR="00000000" w:rsidDel="00000000" w:rsidP="00000000" w:rsidRDefault="00000000" w:rsidRPr="00000000" w14:paraId="000000A9">
            <w:pP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(Leads to formative assessment)</w:t>
            </w:r>
          </w:p>
        </w:tc>
        <w:tc>
          <w:tcPr/>
          <w:p w:rsidR="00000000" w:rsidDel="00000000" w:rsidP="00000000" w:rsidRDefault="00000000" w:rsidRPr="00000000" w14:paraId="000000AA">
            <w:pPr>
              <w:spacing w:after="240" w:before="24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AB">
            <w:pPr>
              <w:spacing w:after="240" w:before="24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“Separate and Sort Challenge”</w:t>
            </w:r>
          </w:p>
          <w:p w:rsidR="00000000" w:rsidDel="00000000" w:rsidP="00000000" w:rsidRDefault="00000000" w:rsidRPr="00000000" w14:paraId="000000AC">
            <w:pPr>
              <w:spacing w:after="240" w:before="24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Instructions:</w:t>
            </w:r>
          </w:p>
          <w:p w:rsidR="00000000" w:rsidDel="00000000" w:rsidP="00000000" w:rsidRDefault="00000000" w:rsidRPr="00000000" w14:paraId="000000AD">
            <w:pPr>
              <w:spacing w:after="240" w:before="24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Look at the mixture and make a prediction: Which items will be attracted to the magnet?</w:t>
            </w:r>
          </w:p>
          <w:p w:rsidR="00000000" w:rsidDel="00000000" w:rsidP="00000000" w:rsidRDefault="00000000" w:rsidRPr="00000000" w14:paraId="000000AE">
            <w:pPr>
              <w:spacing w:after="240" w:before="24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Use the magnet to separate magnetic materials from the non-magnetic ones.</w:t>
            </w:r>
          </w:p>
          <w:p w:rsidR="00000000" w:rsidDel="00000000" w:rsidP="00000000" w:rsidRDefault="00000000" w:rsidRPr="00000000" w14:paraId="000000AF">
            <w:pPr>
              <w:spacing w:after="240" w:before="24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Record each item on the worksheet and indicate whether it was magnetic or not.</w:t>
            </w:r>
          </w:p>
          <w:p w:rsidR="00000000" w:rsidDel="00000000" w:rsidP="00000000" w:rsidRDefault="00000000" w:rsidRPr="00000000" w14:paraId="000000B0">
            <w:pPr>
              <w:spacing w:after="240" w:before="24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After sorting, answer the reflection questions on the back of the worksheet:</w:t>
            </w:r>
          </w:p>
          <w:p w:rsidR="00000000" w:rsidDel="00000000" w:rsidP="00000000" w:rsidRDefault="00000000" w:rsidRPr="00000000" w14:paraId="000000B1">
            <w:pPr>
              <w:spacing w:after="240" w:before="24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Which item surprised you the most?</w:t>
            </w:r>
          </w:p>
          <w:p w:rsidR="00000000" w:rsidDel="00000000" w:rsidP="00000000" w:rsidRDefault="00000000" w:rsidRPr="00000000" w14:paraId="000000B2">
            <w:pPr>
              <w:spacing w:after="240" w:before="24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What real-life situation is similar to this activity?</w:t>
            </w:r>
          </w:p>
          <w:p w:rsidR="00000000" w:rsidDel="00000000" w:rsidP="00000000" w:rsidRDefault="00000000" w:rsidRPr="00000000" w14:paraId="000000B3">
            <w:pPr>
              <w:spacing w:after="240" w:before="24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How can magnetic separation help reduce waste?</w:t>
            </w:r>
          </w:p>
        </w:tc>
        <w:tc>
          <w:tcPr/>
          <w:p w:rsidR="00000000" w:rsidDel="00000000" w:rsidP="00000000" w:rsidRDefault="00000000" w:rsidRPr="00000000" w14:paraId="000000B4">
            <w:pPr>
              <w:spacing w:after="240" w:before="240" w:line="276" w:lineRule="auto"/>
              <w:ind w:left="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“Magnetic Mix Rescue Mission: Save the Recyclables!”</w:t>
            </w:r>
          </w:p>
          <w:p w:rsidR="00000000" w:rsidDel="00000000" w:rsidP="00000000" w:rsidRDefault="00000000" w:rsidRPr="00000000" w14:paraId="000000B5">
            <w:pPr>
              <w:spacing w:after="240" w:before="240" w:line="276" w:lineRule="auto"/>
              <w:ind w:left="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Scenario-Based Task:</w:t>
            </w:r>
          </w:p>
          <w:p w:rsidR="00000000" w:rsidDel="00000000" w:rsidP="00000000" w:rsidRDefault="00000000" w:rsidRPr="00000000" w14:paraId="000000B6">
            <w:pPr>
              <w:spacing w:after="240" w:before="240" w:line="276" w:lineRule="auto"/>
              <w:ind w:left="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Students are assigned as teams of junior recycling engineers. A simulated “contaminated recyclable bin” (a large container of mixed materials) has been delivered to their recycling facility. Their job is to rescue the magnetic recyclables efficiently and propose improvements for sorting.</w:t>
            </w:r>
          </w:p>
          <w:p w:rsidR="00000000" w:rsidDel="00000000" w:rsidP="00000000" w:rsidRDefault="00000000" w:rsidRPr="00000000" w14:paraId="000000B7">
            <w:pPr>
              <w:spacing w:after="240" w:before="240" w:line="276" w:lineRule="auto"/>
              <w:ind w:left="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Instructions:</w:t>
            </w:r>
          </w:p>
          <w:p w:rsidR="00000000" w:rsidDel="00000000" w:rsidP="00000000" w:rsidRDefault="00000000" w:rsidRPr="00000000" w14:paraId="000000B8">
            <w:pPr>
              <w:spacing w:after="240" w:before="240" w:line="276" w:lineRule="auto"/>
              <w:ind w:left="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 Introduction:</w:t>
            </w:r>
          </w:p>
          <w:p w:rsidR="00000000" w:rsidDel="00000000" w:rsidP="00000000" w:rsidRDefault="00000000" w:rsidRPr="00000000" w14:paraId="000000B9">
            <w:pPr>
              <w:spacing w:after="240" w:before="240" w:line="276" w:lineRule="auto"/>
              <w:ind w:left="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Brief students on their role as junior recycling engineers.</w:t>
            </w:r>
          </w:p>
          <w:p w:rsidR="00000000" w:rsidDel="00000000" w:rsidP="00000000" w:rsidRDefault="00000000" w:rsidRPr="00000000" w14:paraId="000000BA">
            <w:pPr>
              <w:spacing w:after="240" w:before="240" w:line="276" w:lineRule="auto"/>
              <w:ind w:left="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Explain that their mission is to extract magnetic materials from a mixed waste bin using only magnets and tools provided.</w:t>
            </w:r>
          </w:p>
          <w:p w:rsidR="00000000" w:rsidDel="00000000" w:rsidP="00000000" w:rsidRDefault="00000000" w:rsidRPr="00000000" w14:paraId="000000BB">
            <w:pPr>
              <w:spacing w:after="240" w:before="240" w:line="276" w:lineRule="auto"/>
              <w:ind w:left="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 Group Activity:</w:t>
            </w:r>
          </w:p>
          <w:p w:rsidR="00000000" w:rsidDel="00000000" w:rsidP="00000000" w:rsidRDefault="00000000" w:rsidRPr="00000000" w14:paraId="000000BC">
            <w:pPr>
              <w:spacing w:after="240" w:before="240" w:line="276" w:lineRule="auto"/>
              <w:ind w:left="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Each group receives a bin of mixed materials and sorting containers.</w:t>
            </w:r>
          </w:p>
          <w:p w:rsidR="00000000" w:rsidDel="00000000" w:rsidP="00000000" w:rsidRDefault="00000000" w:rsidRPr="00000000" w14:paraId="000000BD">
            <w:pPr>
              <w:spacing w:after="240" w:before="240" w:line="276" w:lineRule="auto"/>
              <w:ind w:left="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Students use different types of magnets to separate magnetic items from non-magnetic ones.</w:t>
            </w:r>
          </w:p>
          <w:p w:rsidR="00000000" w:rsidDel="00000000" w:rsidP="00000000" w:rsidRDefault="00000000" w:rsidRPr="00000000" w14:paraId="000000BE">
            <w:pPr>
              <w:spacing w:after="240" w:before="240" w:line="276" w:lineRule="auto"/>
              <w:ind w:left="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They must record their process, challenges, and observations in the Mission Log.</w:t>
            </w:r>
          </w:p>
          <w:p w:rsidR="00000000" w:rsidDel="00000000" w:rsidP="00000000" w:rsidRDefault="00000000" w:rsidRPr="00000000" w14:paraId="000000BF">
            <w:pPr>
              <w:spacing w:after="240" w:before="240" w:line="276" w:lineRule="auto"/>
              <w:ind w:left="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 Group Reflection &amp; Proposal:</w:t>
            </w:r>
          </w:p>
          <w:p w:rsidR="00000000" w:rsidDel="00000000" w:rsidP="00000000" w:rsidRDefault="00000000" w:rsidRPr="00000000" w14:paraId="000000C0">
            <w:pPr>
              <w:spacing w:after="240" w:before="240" w:line="276" w:lineRule="auto"/>
              <w:ind w:left="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After sorting, groups analyze their effectiveness.</w:t>
            </w:r>
          </w:p>
          <w:p w:rsidR="00000000" w:rsidDel="00000000" w:rsidP="00000000" w:rsidRDefault="00000000" w:rsidRPr="00000000" w14:paraId="000000C1">
            <w:pPr>
              <w:spacing w:after="240" w:before="240" w:line="276" w:lineRule="auto"/>
              <w:ind w:left="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They propose at least one improvement to make the sorting process faster, safer, or more accurate.</w:t>
            </w:r>
          </w:p>
          <w:p w:rsidR="00000000" w:rsidDel="00000000" w:rsidP="00000000" w:rsidRDefault="00000000" w:rsidRPr="00000000" w14:paraId="000000C2">
            <w:pPr>
              <w:spacing w:after="240" w:before="240" w:line="276" w:lineRule="auto"/>
              <w:ind w:left="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Record this on the final part of the worksheet.</w:t>
            </w:r>
          </w:p>
          <w:p w:rsidR="00000000" w:rsidDel="00000000" w:rsidP="00000000" w:rsidRDefault="00000000" w:rsidRPr="00000000" w14:paraId="000000C3">
            <w:pPr>
              <w:spacing w:after="240" w:before="240" w:line="276" w:lineRule="auto"/>
              <w:ind w:left="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4. Presentation:</w:t>
            </w:r>
          </w:p>
          <w:p w:rsidR="00000000" w:rsidDel="00000000" w:rsidP="00000000" w:rsidRDefault="00000000" w:rsidRPr="00000000" w14:paraId="000000C4">
            <w:pPr>
              <w:spacing w:after="240" w:before="240" w:line="276" w:lineRule="auto"/>
              <w:ind w:left="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Each team briefly presents their method, findings, and improvement ideas.</w:t>
            </w:r>
          </w:p>
        </w:tc>
        <w:tc>
          <w:tcPr/>
          <w:p w:rsidR="00000000" w:rsidDel="00000000" w:rsidP="00000000" w:rsidRDefault="00000000" w:rsidRPr="00000000" w14:paraId="000000C5">
            <w:pPr>
              <w:spacing w:after="240" w:lineRule="auto"/>
              <w:rPr>
                <w:rFonts w:ascii="Century Gothic" w:cs="Century Gothic" w:eastAsia="Century Gothic" w:hAnsi="Century Gothic"/>
                <w:sz w:val="20"/>
                <w:szCs w:val="20"/>
                <w:u w:val="none"/>
              </w:rPr>
            </w:pP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6">
            <w:pP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G.Finding practical/applications of concepts and skills in daily living</w:t>
            </w:r>
          </w:p>
        </w:tc>
        <w:tc>
          <w:tcPr/>
          <w:p w:rsidR="00000000" w:rsidDel="00000000" w:rsidP="00000000" w:rsidRDefault="00000000" w:rsidRPr="00000000" w14:paraId="000000C7">
            <w:pPr>
              <w:spacing w:after="240" w:before="240" w:lineRule="auto"/>
              <w:rPr>
                <w:rFonts w:ascii="Arial" w:cs="Arial" w:eastAsia="Arial" w:hAnsi="Arial"/>
              </w:rPr>
            </w:pP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Arial" w:cs="Arial" w:eastAsia="Arial" w:hAnsi="Arial"/>
                <w:rtl w:val="0"/>
              </w:rPr>
              <w:t xml:space="preserve">Real-Life Examples of Magnetic Separation</w:t>
            </w:r>
          </w:p>
          <w:p w:rsidR="00000000" w:rsidDel="00000000" w:rsidP="00000000" w:rsidRDefault="00000000" w:rsidRPr="00000000" w14:paraId="000000C8">
            <w:pPr>
              <w:spacing w:after="240" w:before="240" w:lineRule="auto"/>
              <w:rPr>
                <w:rFonts w:ascii="Arial" w:cs="Arial" w:eastAsia="Arial" w:hAnsi="Arial"/>
              </w:rPr>
            </w:pPr>
            <w:r w:rsidDel="00000000" w:rsidR="00000000" w:rsidRPr="00000000">
              <w:rPr>
                <w:rFonts w:ascii="Arial" w:cs="Arial" w:eastAsia="Arial" w:hAnsi="Arial"/>
                <w:rtl w:val="0"/>
              </w:rPr>
              <w:t xml:space="preserve">At Home:</w:t>
            </w:r>
          </w:p>
          <w:p w:rsidR="00000000" w:rsidDel="00000000" w:rsidP="00000000" w:rsidRDefault="00000000" w:rsidRPr="00000000" w14:paraId="000000C9">
            <w:pPr>
              <w:spacing w:after="240" w:before="240" w:lineRule="auto"/>
              <w:rPr>
                <w:rFonts w:ascii="Arial" w:cs="Arial" w:eastAsia="Arial" w:hAnsi="Arial"/>
              </w:rPr>
            </w:pPr>
            <w:r w:rsidDel="00000000" w:rsidR="00000000" w:rsidRPr="00000000">
              <w:rPr>
                <w:rFonts w:ascii="Arial" w:cs="Arial" w:eastAsia="Arial" w:hAnsi="Arial"/>
                <w:rtl w:val="0"/>
              </w:rPr>
              <w:t xml:space="preserve">Separating paper clips from pencil shavings.</w:t>
            </w:r>
          </w:p>
          <w:p w:rsidR="00000000" w:rsidDel="00000000" w:rsidP="00000000" w:rsidRDefault="00000000" w:rsidRPr="00000000" w14:paraId="000000CA">
            <w:pPr>
              <w:spacing w:after="240" w:before="240" w:lineRule="auto"/>
              <w:rPr>
                <w:rFonts w:ascii="Arial" w:cs="Arial" w:eastAsia="Arial" w:hAnsi="Arial"/>
              </w:rPr>
            </w:pPr>
            <w:r w:rsidDel="00000000" w:rsidR="00000000" w:rsidRPr="00000000">
              <w:rPr>
                <w:rFonts w:ascii="Arial" w:cs="Arial" w:eastAsia="Arial" w:hAnsi="Arial"/>
                <w:rtl w:val="0"/>
              </w:rPr>
              <w:t xml:space="preserve">Picking up nails or pins that have spilled on the floor.</w:t>
            </w:r>
          </w:p>
          <w:p w:rsidR="00000000" w:rsidDel="00000000" w:rsidP="00000000" w:rsidRDefault="00000000" w:rsidRPr="00000000" w14:paraId="000000CB">
            <w:pPr>
              <w:spacing w:after="240" w:before="240" w:lineRule="auto"/>
              <w:rPr>
                <w:rFonts w:ascii="Arial" w:cs="Arial" w:eastAsia="Arial" w:hAnsi="Arial"/>
              </w:rPr>
            </w:pPr>
            <w:r w:rsidDel="00000000" w:rsidR="00000000" w:rsidRPr="00000000">
              <w:rPr>
                <w:rFonts w:ascii="Arial" w:cs="Arial" w:eastAsia="Arial" w:hAnsi="Arial"/>
                <w:rtl w:val="0"/>
              </w:rPr>
              <w:t xml:space="preserve">In Recycling Centers:</w:t>
            </w:r>
          </w:p>
          <w:p w:rsidR="00000000" w:rsidDel="00000000" w:rsidP="00000000" w:rsidRDefault="00000000" w:rsidRPr="00000000" w14:paraId="000000CC">
            <w:pPr>
              <w:spacing w:after="240" w:before="240" w:lineRule="auto"/>
              <w:rPr>
                <w:rFonts w:ascii="Arial" w:cs="Arial" w:eastAsia="Arial" w:hAnsi="Arial"/>
              </w:rPr>
            </w:pPr>
            <w:r w:rsidDel="00000000" w:rsidR="00000000" w:rsidRPr="00000000">
              <w:rPr>
                <w:rFonts w:ascii="Arial" w:cs="Arial" w:eastAsia="Arial" w:hAnsi="Arial"/>
                <w:rtl w:val="0"/>
              </w:rPr>
              <w:t xml:space="preserve">Separating iron cans from other waste materials.</w:t>
            </w:r>
          </w:p>
          <w:p w:rsidR="00000000" w:rsidDel="00000000" w:rsidP="00000000" w:rsidRDefault="00000000" w:rsidRPr="00000000" w14:paraId="000000CD">
            <w:pPr>
              <w:spacing w:after="240" w:before="240" w:lineRule="auto"/>
              <w:rPr>
                <w:rFonts w:ascii="Arial" w:cs="Arial" w:eastAsia="Arial" w:hAnsi="Arial"/>
              </w:rPr>
            </w:pPr>
            <w:r w:rsidDel="00000000" w:rsidR="00000000" w:rsidRPr="00000000">
              <w:rPr>
                <w:rFonts w:ascii="Arial" w:cs="Arial" w:eastAsia="Arial" w:hAnsi="Arial"/>
                <w:rtl w:val="0"/>
              </w:rPr>
              <w:t xml:space="preserve">In Schools:</w:t>
            </w:r>
          </w:p>
          <w:p w:rsidR="00000000" w:rsidDel="00000000" w:rsidP="00000000" w:rsidRDefault="00000000" w:rsidRPr="00000000" w14:paraId="000000CE">
            <w:pPr>
              <w:spacing w:after="240" w:before="240" w:lineRule="auto"/>
              <w:rPr>
                <w:rFonts w:ascii="Arial" w:cs="Arial" w:eastAsia="Arial" w:hAnsi="Arial"/>
              </w:rPr>
            </w:pPr>
            <w:r w:rsidDel="00000000" w:rsidR="00000000" w:rsidRPr="00000000">
              <w:rPr>
                <w:rFonts w:ascii="Arial" w:cs="Arial" w:eastAsia="Arial" w:hAnsi="Arial"/>
                <w:rtl w:val="0"/>
              </w:rPr>
              <w:t xml:space="preserve">Science experiments involving mixtures of iron fillings and sand.</w:t>
            </w:r>
          </w:p>
          <w:p w:rsidR="00000000" w:rsidDel="00000000" w:rsidP="00000000" w:rsidRDefault="00000000" w:rsidRPr="00000000" w14:paraId="000000CF">
            <w:pPr>
              <w:spacing w:after="240" w:before="240" w:lineRule="auto"/>
              <w:rPr>
                <w:rFonts w:ascii="Arial" w:cs="Arial" w:eastAsia="Arial" w:hAnsi="Arial"/>
              </w:rPr>
            </w:pPr>
            <w:r w:rsidDel="00000000" w:rsidR="00000000" w:rsidRPr="00000000">
              <w:rPr>
                <w:rFonts w:ascii="Arial" w:cs="Arial" w:eastAsia="Arial" w:hAnsi="Arial"/>
                <w:rtl w:val="0"/>
              </w:rPr>
              <w:t xml:space="preserve">In Industries:</w:t>
            </w:r>
          </w:p>
          <w:p w:rsidR="00000000" w:rsidDel="00000000" w:rsidP="00000000" w:rsidRDefault="00000000" w:rsidRPr="00000000" w14:paraId="000000D0">
            <w:pPr>
              <w:spacing w:after="240" w:before="240" w:lineRule="auto"/>
              <w:rPr>
                <w:rFonts w:ascii="Arial" w:cs="Arial" w:eastAsia="Arial" w:hAnsi="Arial"/>
              </w:rPr>
            </w:pPr>
            <w:r w:rsidDel="00000000" w:rsidR="00000000" w:rsidRPr="00000000">
              <w:rPr>
                <w:rFonts w:ascii="Arial" w:cs="Arial" w:eastAsia="Arial" w:hAnsi="Arial"/>
                <w:rtl w:val="0"/>
              </w:rPr>
              <w:t xml:space="preserve">Extracting iron particles from powdered food to ensure safety.</w:t>
            </w:r>
          </w:p>
        </w:tc>
        <w:tc>
          <w:tcPr/>
          <w:p w:rsidR="00000000" w:rsidDel="00000000" w:rsidP="00000000" w:rsidRDefault="00000000" w:rsidRPr="00000000" w14:paraId="000000D1">
            <w:pPr>
              <w:spacing w:after="240" w:befor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Real-Life Example:</w:t>
            </w:r>
          </w:p>
          <w:p w:rsidR="00000000" w:rsidDel="00000000" w:rsidP="00000000" w:rsidRDefault="00000000" w:rsidRPr="00000000" w14:paraId="000000D2">
            <w:pPr>
              <w:spacing w:after="240" w:befor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In recycling plants, large magnets are used on conveyor belts to pull out iron cans and scrap metal from piles of waste. This helps in sorting materials efficiently, preventing machine damage, and promoting metal reuse instead of letting them go to landfills.</w:t>
            </w:r>
          </w:p>
          <w:p w:rsidR="00000000" w:rsidDel="00000000" w:rsidP="00000000" w:rsidRDefault="00000000" w:rsidRPr="00000000" w14:paraId="000000D3">
            <w:pPr>
              <w:spacing w:after="240" w:before="240" w:lineRule="auto"/>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D4">
            <w:pPr>
              <w:spacing w:after="240" w:befor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Questions for Class Discussion:</w:t>
            </w:r>
          </w:p>
          <w:p w:rsidR="00000000" w:rsidDel="00000000" w:rsidP="00000000" w:rsidRDefault="00000000" w:rsidRPr="00000000" w14:paraId="000000D5">
            <w:pPr>
              <w:spacing w:after="240" w:befor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What are some places at home where magnetic separation could be useful?</w:t>
            </w:r>
          </w:p>
          <w:p w:rsidR="00000000" w:rsidDel="00000000" w:rsidP="00000000" w:rsidRDefault="00000000" w:rsidRPr="00000000" w14:paraId="000000D6">
            <w:pPr>
              <w:spacing w:after="240" w:befor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Why didn’t the aluminum foil or coin stick to the magnet even though they look metallic?</w:t>
            </w:r>
          </w:p>
          <w:p w:rsidR="00000000" w:rsidDel="00000000" w:rsidP="00000000" w:rsidRDefault="00000000" w:rsidRPr="00000000" w14:paraId="000000D7">
            <w:pPr>
              <w:spacing w:after="240" w:befor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Can magnets help us protect the environment? How?</w:t>
            </w:r>
          </w:p>
        </w:tc>
        <w:tc>
          <w:tcPr/>
          <w:p w:rsidR="00000000" w:rsidDel="00000000" w:rsidP="00000000" w:rsidRDefault="00000000" w:rsidRPr="00000000" w14:paraId="000000D8">
            <w:pPr>
              <w:spacing w:line="240" w:lineRule="auto"/>
              <w:rPr>
                <w:rFonts w:ascii="Century Gothic" w:cs="Century Gothic" w:eastAsia="Century Gothic" w:hAnsi="Century Gothic"/>
                <w:sz w:val="20"/>
                <w:szCs w:val="20"/>
              </w:rPr>
            </w:pPr>
            <w:r w:rsidDel="00000000" w:rsidR="00000000" w:rsidRPr="00000000">
              <w:rPr>
                <w:rtl w:val="0"/>
              </w:rPr>
            </w:r>
          </w:p>
        </w:tc>
        <w:tc>
          <w:tcPr/>
          <w:p w:rsidR="00000000" w:rsidDel="00000000" w:rsidP="00000000" w:rsidRDefault="00000000" w:rsidRPr="00000000" w14:paraId="000000D9">
            <w:pPr>
              <w:spacing w:after="240" w:before="240" w:line="240" w:lineRule="auto"/>
              <w:rPr>
                <w:rFonts w:ascii="Century Gothic" w:cs="Century Gothic" w:eastAsia="Century Gothic" w:hAnsi="Century Gothic"/>
                <w:sz w:val="20"/>
                <w:szCs w:val="20"/>
              </w:rPr>
            </w:pP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DA">
            <w:pP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H. Making generalizations and abstractions about the lesson</w:t>
            </w:r>
          </w:p>
        </w:tc>
        <w:tc>
          <w:tcPr/>
          <w:p w:rsidR="00000000" w:rsidDel="00000000" w:rsidP="00000000" w:rsidRDefault="00000000" w:rsidRPr="00000000" w14:paraId="000000DB">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The learners will summarize what they have learned. </w:t>
            </w:r>
          </w:p>
        </w:tc>
        <w:tc>
          <w:tcPr/>
          <w:p w:rsidR="00000000" w:rsidDel="00000000" w:rsidP="00000000" w:rsidRDefault="00000000" w:rsidRPr="00000000" w14:paraId="000000DC">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The learners will summarize what they have learned. </w:t>
            </w:r>
          </w:p>
        </w:tc>
        <w:tc>
          <w:tcPr/>
          <w:p w:rsidR="00000000" w:rsidDel="00000000" w:rsidP="00000000" w:rsidRDefault="00000000" w:rsidRPr="00000000" w14:paraId="000000DD">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The learners will summarize what they have learned. </w:t>
            </w:r>
          </w:p>
        </w:tc>
        <w:tc>
          <w:tcPr/>
          <w:p w:rsidR="00000000" w:rsidDel="00000000" w:rsidP="00000000" w:rsidRDefault="00000000" w:rsidRPr="00000000" w14:paraId="000000DE">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The learners will summarize what they have learned. </w:t>
            </w:r>
          </w:p>
        </w:tc>
      </w:tr>
      <w:tr>
        <w:trPr>
          <w:cantSplit w:val="0"/>
          <w:trHeight w:val="301.93359375" w:hRule="atLeast"/>
          <w:tblHeader w:val="0"/>
        </w:trPr>
        <w:tc>
          <w:tcPr/>
          <w:p w:rsidR="00000000" w:rsidDel="00000000" w:rsidP="00000000" w:rsidRDefault="00000000" w:rsidRPr="00000000" w14:paraId="000000DF">
            <w:pP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I.Evaluating Learning</w:t>
            </w:r>
          </w:p>
        </w:tc>
        <w:tc>
          <w:tcPr/>
          <w:p w:rsidR="00000000" w:rsidDel="00000000" w:rsidP="00000000" w:rsidRDefault="00000000" w:rsidRPr="00000000" w14:paraId="000000E0">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Assessment. The students will answer the short quiz.</w:t>
            </w:r>
          </w:p>
        </w:tc>
        <w:tc>
          <w:tcPr/>
          <w:p w:rsidR="00000000" w:rsidDel="00000000" w:rsidP="00000000" w:rsidRDefault="00000000" w:rsidRPr="00000000" w14:paraId="000000E1">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Assessment. The students will answer the individual activity worksheet.</w:t>
            </w:r>
          </w:p>
        </w:tc>
        <w:tc>
          <w:tcPr/>
          <w:p w:rsidR="00000000" w:rsidDel="00000000" w:rsidP="00000000" w:rsidRDefault="00000000" w:rsidRPr="00000000" w14:paraId="000000E2">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Assessment. The students will be rated using the rubrics.</w:t>
            </w:r>
          </w:p>
        </w:tc>
        <w:tc>
          <w:tcPr/>
          <w:p w:rsidR="00000000" w:rsidDel="00000000" w:rsidP="00000000" w:rsidRDefault="00000000" w:rsidRPr="00000000" w14:paraId="000000E3">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Assessment. The students will answer the long test.</w:t>
            </w:r>
          </w:p>
        </w:tc>
      </w:tr>
      <w:tr>
        <w:trPr>
          <w:cantSplit w:val="0"/>
          <w:trHeight w:val="200" w:hRule="atLeast"/>
          <w:tblHeader w:val="0"/>
        </w:trPr>
        <w:tc>
          <w:tcPr/>
          <w:p w:rsidR="00000000" w:rsidDel="00000000" w:rsidP="00000000" w:rsidRDefault="00000000" w:rsidRPr="00000000" w14:paraId="000000E4">
            <w:pP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J.Additional activities for application or remediation</w:t>
            </w:r>
          </w:p>
        </w:tc>
        <w:tc>
          <w:tcPr/>
          <w:p w:rsidR="00000000" w:rsidDel="00000000" w:rsidP="00000000" w:rsidRDefault="00000000" w:rsidRPr="00000000" w14:paraId="000000E5">
            <w:pPr>
              <w:rPr>
                <w:rFonts w:ascii="Century Gothic" w:cs="Century Gothic" w:eastAsia="Century Gothic" w:hAnsi="Century Gothic"/>
                <w:sz w:val="20"/>
                <w:szCs w:val="20"/>
              </w:rPr>
            </w:pPr>
            <w:r w:rsidDel="00000000" w:rsidR="00000000" w:rsidRPr="00000000">
              <w:rPr>
                <w:rtl w:val="0"/>
              </w:rPr>
            </w:r>
          </w:p>
        </w:tc>
        <w:tc>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sz w:val="20"/>
                <w:szCs w:val="20"/>
              </w:rPr>
            </w:pPr>
            <w:r w:rsidDel="00000000" w:rsidR="00000000" w:rsidRPr="00000000">
              <w:rPr>
                <w:rtl w:val="0"/>
              </w:rPr>
            </w:r>
          </w:p>
        </w:tc>
        <w:tc>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sz w:val="20"/>
                <w:szCs w:val="20"/>
              </w:rPr>
            </w:pPr>
            <w:r w:rsidDel="00000000" w:rsidR="00000000" w:rsidRPr="00000000">
              <w:rPr>
                <w:rtl w:val="0"/>
              </w:rPr>
            </w:r>
          </w:p>
        </w:tc>
        <w:tc>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sz w:val="20"/>
                <w:szCs w:val="20"/>
              </w:rPr>
            </w:pP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E9">
            <w:pPr>
              <w:rPr>
                <w:rFonts w:ascii="Century Gothic" w:cs="Century Gothic" w:eastAsia="Century Gothic" w:hAnsi="Century Gothic"/>
                <w:b w:val="1"/>
                <w:i w:val="1"/>
                <w:sz w:val="20"/>
                <w:szCs w:val="20"/>
              </w:rPr>
            </w:pPr>
            <w:r w:rsidDel="00000000" w:rsidR="00000000" w:rsidRPr="00000000">
              <w:rPr>
                <w:rFonts w:ascii="Century Gothic" w:cs="Century Gothic" w:eastAsia="Century Gothic" w:hAnsi="Century Gothic"/>
                <w:b w:val="1"/>
                <w:i w:val="1"/>
                <w:sz w:val="20"/>
                <w:szCs w:val="20"/>
                <w:rtl w:val="0"/>
              </w:rPr>
              <w:t xml:space="preserve">V.REMARKS</w:t>
            </w:r>
          </w:p>
        </w:tc>
        <w:tc>
          <w:tcPr>
            <w:gridSpan w:val="4"/>
          </w:tcPr>
          <w:p w:rsidR="00000000" w:rsidDel="00000000" w:rsidP="00000000" w:rsidRDefault="00000000" w:rsidRPr="00000000" w14:paraId="000000EA">
            <w:pPr>
              <w:rPr>
                <w:rFonts w:ascii="Century Gothic" w:cs="Century Gothic" w:eastAsia="Century Gothic" w:hAnsi="Century Gothic"/>
                <w:sz w:val="20"/>
                <w:szCs w:val="20"/>
              </w:rPr>
            </w:pP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EE">
            <w:pPr>
              <w:rPr>
                <w:rFonts w:ascii="Century Gothic" w:cs="Century Gothic" w:eastAsia="Century Gothic" w:hAnsi="Century Gothic"/>
                <w:b w:val="1"/>
                <w:i w:val="1"/>
                <w:sz w:val="20"/>
                <w:szCs w:val="20"/>
              </w:rPr>
            </w:pPr>
            <w:r w:rsidDel="00000000" w:rsidR="00000000" w:rsidRPr="00000000">
              <w:rPr>
                <w:rFonts w:ascii="Century Gothic" w:cs="Century Gothic" w:eastAsia="Century Gothic" w:hAnsi="Century Gothic"/>
                <w:b w:val="1"/>
                <w:i w:val="1"/>
                <w:sz w:val="20"/>
                <w:szCs w:val="20"/>
                <w:rtl w:val="0"/>
              </w:rPr>
              <w:t xml:space="preserve">VI.REFLECTION</w:t>
            </w:r>
          </w:p>
        </w:tc>
        <w:tc>
          <w:tcPr>
            <w:gridSpan w:val="4"/>
            <w:shd w:fill="d0cece" w:val="clear"/>
          </w:tcPr>
          <w:p w:rsidR="00000000" w:rsidDel="00000000" w:rsidP="00000000" w:rsidRDefault="00000000" w:rsidRPr="00000000" w14:paraId="000000EF">
            <w:pPr>
              <w:rPr>
                <w:rFonts w:ascii="Century Gothic" w:cs="Century Gothic" w:eastAsia="Century Gothic" w:hAnsi="Century Gothic"/>
                <w:sz w:val="20"/>
                <w:szCs w:val="20"/>
              </w:rPr>
            </w:pP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F3">
            <w:pP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A.No. of learners who earned 80% of the formative assessment</w:t>
            </w:r>
          </w:p>
        </w:tc>
        <w:tc>
          <w:tcPr/>
          <w:p w:rsidR="00000000" w:rsidDel="00000000" w:rsidP="00000000" w:rsidRDefault="00000000" w:rsidRPr="00000000" w14:paraId="000000F4">
            <w:pPr>
              <w:rPr>
                <w:rFonts w:ascii="Century Gothic" w:cs="Century Gothic" w:eastAsia="Century Gothic" w:hAnsi="Century Gothic"/>
                <w:sz w:val="20"/>
                <w:szCs w:val="20"/>
              </w:rPr>
            </w:pPr>
            <w:r w:rsidDel="00000000" w:rsidR="00000000" w:rsidRPr="00000000">
              <w:rPr>
                <w:rtl w:val="0"/>
              </w:rPr>
            </w:r>
          </w:p>
        </w:tc>
        <w:tc>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sz w:val="20"/>
                <w:szCs w:val="20"/>
              </w:rPr>
            </w:pPr>
            <w:r w:rsidDel="00000000" w:rsidR="00000000" w:rsidRPr="00000000">
              <w:rPr>
                <w:rtl w:val="0"/>
              </w:rPr>
            </w:r>
          </w:p>
        </w:tc>
        <w:tc>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sz w:val="20"/>
                <w:szCs w:val="20"/>
              </w:rPr>
            </w:pPr>
            <w:r w:rsidDel="00000000" w:rsidR="00000000" w:rsidRPr="00000000">
              <w:rPr>
                <w:rtl w:val="0"/>
              </w:rPr>
            </w:r>
          </w:p>
        </w:tc>
        <w:tc>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sz w:val="20"/>
                <w:szCs w:val="20"/>
              </w:rPr>
            </w:pP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F8">
            <w:pP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B.No. of learners who require additional activities to remediation</w:t>
            </w:r>
          </w:p>
        </w:tc>
        <w:tc>
          <w:tcPr/>
          <w:p w:rsidR="00000000" w:rsidDel="00000000" w:rsidP="00000000" w:rsidRDefault="00000000" w:rsidRPr="00000000" w14:paraId="000000F9">
            <w:pPr>
              <w:rPr>
                <w:rFonts w:ascii="Century Gothic" w:cs="Century Gothic" w:eastAsia="Century Gothic" w:hAnsi="Century Gothic"/>
                <w:sz w:val="20"/>
                <w:szCs w:val="20"/>
              </w:rPr>
            </w:pPr>
            <w:r w:rsidDel="00000000" w:rsidR="00000000" w:rsidRPr="00000000">
              <w:rPr>
                <w:rtl w:val="0"/>
              </w:rPr>
            </w:r>
          </w:p>
        </w:tc>
        <w:tc>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sz w:val="20"/>
                <w:szCs w:val="20"/>
              </w:rPr>
            </w:pPr>
            <w:r w:rsidDel="00000000" w:rsidR="00000000" w:rsidRPr="00000000">
              <w:rPr>
                <w:rtl w:val="0"/>
              </w:rPr>
            </w:r>
          </w:p>
        </w:tc>
        <w:tc>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sz w:val="20"/>
                <w:szCs w:val="20"/>
              </w:rPr>
            </w:pPr>
            <w:r w:rsidDel="00000000" w:rsidR="00000000" w:rsidRPr="00000000">
              <w:rPr>
                <w:rtl w:val="0"/>
              </w:rPr>
            </w:r>
          </w:p>
        </w:tc>
        <w:tc>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sz w:val="20"/>
                <w:szCs w:val="20"/>
              </w:rPr>
            </w:pP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FD">
            <w:pP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C.Did the remedial lessons work? No. of learners who have caught up with the lesson</w:t>
            </w:r>
          </w:p>
        </w:tc>
        <w:tc>
          <w:tcPr/>
          <w:p w:rsidR="00000000" w:rsidDel="00000000" w:rsidP="00000000" w:rsidRDefault="00000000" w:rsidRPr="00000000" w14:paraId="000000FE">
            <w:pPr>
              <w:rPr>
                <w:rFonts w:ascii="Century Gothic" w:cs="Century Gothic" w:eastAsia="Century Gothic" w:hAnsi="Century Gothic"/>
                <w:sz w:val="20"/>
                <w:szCs w:val="20"/>
              </w:rPr>
            </w:pPr>
            <w:r w:rsidDel="00000000" w:rsidR="00000000" w:rsidRPr="00000000">
              <w:rPr>
                <w:rtl w:val="0"/>
              </w:rPr>
            </w:r>
          </w:p>
        </w:tc>
        <w:tc>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sz w:val="20"/>
                <w:szCs w:val="20"/>
              </w:rPr>
            </w:pPr>
            <w:r w:rsidDel="00000000" w:rsidR="00000000" w:rsidRPr="00000000">
              <w:rPr>
                <w:rtl w:val="0"/>
              </w:rPr>
            </w:r>
          </w:p>
        </w:tc>
        <w:tc>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sz w:val="20"/>
                <w:szCs w:val="20"/>
              </w:rPr>
            </w:pPr>
            <w:r w:rsidDel="00000000" w:rsidR="00000000" w:rsidRPr="00000000">
              <w:rPr>
                <w:rtl w:val="0"/>
              </w:rPr>
            </w:r>
          </w:p>
        </w:tc>
        <w:tc>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sz w:val="20"/>
                <w:szCs w:val="20"/>
              </w:rPr>
            </w:pP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102">
            <w:pP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D.No. of learners who continue to require remediation</w:t>
            </w:r>
          </w:p>
        </w:tc>
        <w:tc>
          <w:tcPr/>
          <w:p w:rsidR="00000000" w:rsidDel="00000000" w:rsidP="00000000" w:rsidRDefault="00000000" w:rsidRPr="00000000" w14:paraId="00000103">
            <w:pPr>
              <w:rPr>
                <w:rFonts w:ascii="Century Gothic" w:cs="Century Gothic" w:eastAsia="Century Gothic" w:hAnsi="Century Gothic"/>
                <w:sz w:val="20"/>
                <w:szCs w:val="20"/>
              </w:rPr>
            </w:pPr>
            <w:r w:rsidDel="00000000" w:rsidR="00000000" w:rsidRPr="00000000">
              <w:rPr>
                <w:rtl w:val="0"/>
              </w:rPr>
            </w:r>
          </w:p>
        </w:tc>
        <w:tc>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sz w:val="20"/>
                <w:szCs w:val="20"/>
              </w:rPr>
            </w:pPr>
            <w:r w:rsidDel="00000000" w:rsidR="00000000" w:rsidRPr="00000000">
              <w:rPr>
                <w:rtl w:val="0"/>
              </w:rPr>
            </w:r>
          </w:p>
        </w:tc>
        <w:tc>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sz w:val="20"/>
                <w:szCs w:val="20"/>
              </w:rPr>
            </w:pPr>
            <w:r w:rsidDel="00000000" w:rsidR="00000000" w:rsidRPr="00000000">
              <w:rPr>
                <w:rtl w:val="0"/>
              </w:rPr>
            </w:r>
          </w:p>
        </w:tc>
        <w:tc>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sz w:val="20"/>
                <w:szCs w:val="20"/>
              </w:rPr>
            </w:pP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107">
            <w:pP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E.Which of my teaching strategies worked well? Why did these work?</w:t>
            </w:r>
          </w:p>
        </w:tc>
        <w:tc>
          <w:tcPr/>
          <w:p w:rsidR="00000000" w:rsidDel="00000000" w:rsidP="00000000" w:rsidRDefault="00000000" w:rsidRPr="00000000" w14:paraId="00000108">
            <w:pPr>
              <w:rPr>
                <w:rFonts w:ascii="Century Gothic" w:cs="Century Gothic" w:eastAsia="Century Gothic" w:hAnsi="Century Gothic"/>
                <w:sz w:val="20"/>
                <w:szCs w:val="20"/>
              </w:rPr>
            </w:pPr>
            <w:r w:rsidDel="00000000" w:rsidR="00000000" w:rsidRPr="00000000">
              <w:rPr>
                <w:rtl w:val="0"/>
              </w:rPr>
            </w:r>
          </w:p>
        </w:tc>
        <w:tc>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sz w:val="20"/>
                <w:szCs w:val="20"/>
              </w:rPr>
            </w:pPr>
            <w:r w:rsidDel="00000000" w:rsidR="00000000" w:rsidRPr="00000000">
              <w:rPr>
                <w:rtl w:val="0"/>
              </w:rPr>
            </w:r>
          </w:p>
        </w:tc>
        <w:tc>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sz w:val="20"/>
                <w:szCs w:val="20"/>
              </w:rPr>
            </w:pPr>
            <w:r w:rsidDel="00000000" w:rsidR="00000000" w:rsidRPr="00000000">
              <w:rPr>
                <w:rtl w:val="0"/>
              </w:rPr>
            </w:r>
          </w:p>
        </w:tc>
        <w:tc>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sz w:val="20"/>
                <w:szCs w:val="20"/>
              </w:rPr>
            </w:pP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10C">
            <w:pP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F.What difficulties did I encounter which my principal or supervisor can help me solve?</w:t>
            </w:r>
          </w:p>
        </w:tc>
        <w:tc>
          <w:tcPr/>
          <w:p w:rsidR="00000000" w:rsidDel="00000000" w:rsidP="00000000" w:rsidRDefault="00000000" w:rsidRPr="00000000" w14:paraId="0000010D">
            <w:pPr>
              <w:rPr>
                <w:rFonts w:ascii="Century Gothic" w:cs="Century Gothic" w:eastAsia="Century Gothic" w:hAnsi="Century Gothic"/>
                <w:sz w:val="20"/>
                <w:szCs w:val="20"/>
              </w:rPr>
            </w:pPr>
            <w:r w:rsidDel="00000000" w:rsidR="00000000" w:rsidRPr="00000000">
              <w:rPr>
                <w:rtl w:val="0"/>
              </w:rPr>
            </w:r>
          </w:p>
        </w:tc>
        <w:tc>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sz w:val="20"/>
                <w:szCs w:val="20"/>
              </w:rPr>
            </w:pPr>
            <w:r w:rsidDel="00000000" w:rsidR="00000000" w:rsidRPr="00000000">
              <w:rPr>
                <w:rtl w:val="0"/>
              </w:rPr>
            </w:r>
          </w:p>
        </w:tc>
        <w:tc>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sz w:val="20"/>
                <w:szCs w:val="20"/>
              </w:rPr>
            </w:pPr>
            <w:r w:rsidDel="00000000" w:rsidR="00000000" w:rsidRPr="00000000">
              <w:rPr>
                <w:rtl w:val="0"/>
              </w:rPr>
            </w:r>
          </w:p>
        </w:tc>
        <w:tc>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sz w:val="20"/>
                <w:szCs w:val="20"/>
              </w:rPr>
            </w:pP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111">
            <w:pP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G.What innovation or localized material did I use/discover which I wish to share with other teachers?</w:t>
            </w:r>
          </w:p>
        </w:tc>
        <w:tc>
          <w:tcPr/>
          <w:p w:rsidR="00000000" w:rsidDel="00000000" w:rsidP="00000000" w:rsidRDefault="00000000" w:rsidRPr="00000000" w14:paraId="00000112">
            <w:pPr>
              <w:rPr>
                <w:rFonts w:ascii="Century Gothic" w:cs="Century Gothic" w:eastAsia="Century Gothic" w:hAnsi="Century Gothic"/>
                <w:sz w:val="20"/>
                <w:szCs w:val="20"/>
              </w:rPr>
            </w:pPr>
            <w:r w:rsidDel="00000000" w:rsidR="00000000" w:rsidRPr="00000000">
              <w:rPr>
                <w:rtl w:val="0"/>
              </w:rPr>
            </w:r>
          </w:p>
        </w:tc>
        <w:tc>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sz w:val="20"/>
                <w:szCs w:val="20"/>
              </w:rPr>
            </w:pPr>
            <w:r w:rsidDel="00000000" w:rsidR="00000000" w:rsidRPr="00000000">
              <w:rPr>
                <w:rtl w:val="0"/>
              </w:rPr>
            </w:r>
          </w:p>
        </w:tc>
        <w:tc>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sz w:val="20"/>
                <w:szCs w:val="20"/>
              </w:rPr>
            </w:pPr>
            <w:r w:rsidDel="00000000" w:rsidR="00000000" w:rsidRPr="00000000">
              <w:rPr>
                <w:rtl w:val="0"/>
              </w:rPr>
            </w:r>
          </w:p>
        </w:tc>
        <w:tc>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sz w:val="20"/>
                <w:szCs w:val="20"/>
              </w:rPr>
            </w:pPr>
            <w:r w:rsidDel="00000000" w:rsidR="00000000" w:rsidRPr="00000000">
              <w:rPr>
                <w:rtl w:val="0"/>
              </w:rPr>
            </w:r>
          </w:p>
        </w:tc>
      </w:tr>
    </w:tbl>
    <w:p w:rsidR="00000000" w:rsidDel="00000000" w:rsidP="00000000" w:rsidRDefault="00000000" w:rsidRPr="00000000" w14:paraId="00000116">
      <w:pPr>
        <w:rPr>
          <w:rFonts w:ascii="Century Gothic" w:cs="Century Gothic" w:eastAsia="Century Gothic" w:hAnsi="Century Gothic"/>
          <w:sz w:val="20"/>
          <w:szCs w:val="20"/>
        </w:rPr>
      </w:pPr>
      <w:r w:rsidDel="00000000" w:rsidR="00000000" w:rsidRPr="00000000">
        <w:rPr>
          <w:rtl w:val="0"/>
        </w:rPr>
      </w:r>
    </w:p>
    <w:sectPr>
      <w:pgSz w:h="12240" w:w="1872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pPr>
      <w:spacing w:after="0" w:line="240" w:lineRule="auto"/>
    </w:pPr>
    <w:tblPr>
      <w:tblStyleRowBandSize w:val="1"/>
      <w:tblStyleColBandSize w:val="1"/>
    </w:tblPr>
  </w:style>
  <w:style w:type="paragraph" w:styleId="ListParagraph">
    <w:name w:val="List Paragraph"/>
    <w:basedOn w:val="Normal"/>
    <w:uiPriority w:val="34"/>
    <w:qFormat w:val="1"/>
    <w:rsid w:val="00684A02"/>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VSIBzRKIWAQ"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6bX23IzrSQ4UeZ4jUuacrRbqIA==">CgMxLjA4AHIhMW53MUVnVW1LLUpzb1RLMWlRdmJrUlF2MDJQaklrWXJf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2024-08-13T22:45:00Z</dcterms:created>
</cp:coreProperties>
</file>