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Projeto Integrador II – Documentação Técnica (Revisada)</w:t>
      </w:r>
    </w:p>
    <w:p>
      <w:r>
        <w:t>Responsável: Jonas Henrique dos Santos Estevão</w:t>
      </w:r>
    </w:p>
    <w:p>
      <w:r>
        <w:t>Nome do sistema: InfoTechG</w:t>
      </w:r>
    </w:p>
    <w:p>
      <w:r>
        <w:t>Versão: 2.0 (revisão para o Projeto Integrador II)</w:t>
      </w:r>
    </w:p>
    <w:p>
      <w:pPr>
        <w:pStyle w:val="Heading1"/>
      </w:pPr>
      <w:r>
        <w:t>1. Apresentação</w:t>
      </w:r>
    </w:p>
    <w:p>
      <w:r>
        <w:t>O InfoTechG é um sistema de gerenciamento desktop criado para ser o "braço direito" das lojas de informática e assistência técnica de bairro.</w:t>
      </w:r>
    </w:p>
    <w:p>
      <w:r>
        <w:t>Por que ele foi pensado? Porque o dono da loja hoje vive no caos das planilhas de Excel (ou, pior, de um caderno de anotações). Ele nunca tem certeza de quantas peças tem no estoque, quais produtos vendem mais, ou qual foi o histórico de consertos de um cliente.</w:t>
      </w:r>
    </w:p>
    <w:p>
      <w:r>
        <w:t>Qual problema ele resolve? O InfoTechG centraliza cadastros, vendas e ordens de serviço em um único lugar, com controle de acesso por perfil de usuário, dando baixa automática de estoque e evitando inconsistências entre o que está escrito no papel e o que realmente existe na loja.</w:t>
      </w:r>
    </w:p>
    <w:p>
      <w:pPr>
        <w:pStyle w:val="Heading1"/>
      </w:pPr>
      <w:r>
        <w:t>2. Descrição do projeto</w:t>
      </w:r>
    </w:p>
    <w:p>
      <w:r>
        <w:t>O sistema InfoTechG será um software desktop, desenvolvido em Java com persistência em banco de dados MySQL, composto por módulos de cadastro e de movimentação (vendas e ordens de serviço). A ideia central é usar o banco de dados para controlar o fluxo de informações da loja e aplicar permissões diferentes para cada tipo de funcionário, evitando que um vendedor veja dados financeiros de fornecedores ou que um técnico altere vendas, por exemplo.</w:t>
      </w:r>
    </w:p>
    <w:p>
      <w:r>
        <w:t>Os módulos (cadastros) principais são:</w:t>
      </w:r>
    </w:p>
    <w:p>
      <w:pPr>
        <w:pStyle w:val="ListBullet"/>
      </w:pPr>
      <w:r>
        <w:t>Produtos: cadastro de peças, periféricos e computadores, com nome, preço e quantidade em estoque.</w:t>
      </w:r>
    </w:p>
    <w:p>
      <w:pPr>
        <w:pStyle w:val="ListBullet"/>
      </w:pPr>
      <w:r>
        <w:t>Clientes: cadastro dos clientes da loja, com nome, telefone e e-mail.</w:t>
      </w:r>
    </w:p>
    <w:p>
      <w:pPr>
        <w:pStyle w:val="ListBullet"/>
      </w:pPr>
      <w:r>
        <w:t>Fornecedores: cadastro das empresas que fornecem as peças (visível apenas ao Gerente).</w:t>
      </w:r>
    </w:p>
    <w:p>
      <w:pPr>
        <w:pStyle w:val="ListBullet"/>
      </w:pPr>
      <w:r>
        <w:t>Vendas: registro do que foi vendido, para qual cliente, com baixa automática no estoque.</w:t>
      </w:r>
    </w:p>
    <w:p>
      <w:pPr>
        <w:pStyle w:val="ListBullet"/>
      </w:pPr>
      <w:r>
        <w:t>Ordens de Serviço (OS): registro dos consertos — cliente, equipamento, defeito relatado e status do atendimento.</w:t>
      </w:r>
    </w:p>
    <w:p>
      <w:pPr>
        <w:pStyle w:val="Heading1"/>
      </w:pPr>
      <w:r>
        <w:t>3. Descrição dos usuários</w:t>
      </w:r>
    </w:p>
    <w:p>
      <w:r>
        <w:t>O sistema terá três perfis de usuário, cada um autenticado por login e senha (RF001), com acesso restrito às telas e ações compatíveis com sua função:</w:t>
      </w:r>
    </w:p>
    <w:p>
      <w:pPr>
        <w:pStyle w:val="Heading2"/>
      </w:pPr>
      <w:r>
        <w:t>Gerente (Dono)</w:t>
      </w:r>
    </w:p>
    <w:p>
      <w:r>
        <w:t>Acesso total ao sistema: pode ver e editar todos os cadastros, incluindo o financeiro das vendas e o cadastro de Fornecedores. É o único perfil que pode cadastrar produtos e fornecedores.</w:t>
      </w:r>
    </w:p>
    <w:p>
      <w:pPr>
        <w:pStyle w:val="Heading2"/>
      </w:pPr>
      <w:r>
        <w:t>Vendedor (Atendente)</w:t>
      </w:r>
    </w:p>
    <w:p>
      <w:r>
        <w:t>Acesso focado em vendas. Pode cadastrar Clientes, consultar Produtos e registrar Vendas. Não pode ver o cadastro de Fornecedores nem abrir Ordens de Serviço.</w:t>
      </w:r>
    </w:p>
    <w:p>
      <w:pPr>
        <w:pStyle w:val="Heading2"/>
      </w:pPr>
      <w:r>
        <w:t>Técnico</w:t>
      </w:r>
    </w:p>
    <w:p>
      <w:r>
        <w:t>Acesso focado em consertos. Pode cadastrar Clientes, consultar Produtos (para uso de peças) e abrir/atualizar Ordens de Serviço (OS). Não pode ver as Vendas nem o cadastro de Fornecedores.</w:t>
      </w:r>
    </w:p>
    <w:p>
      <w:pPr>
        <w:pStyle w:val="Heading1"/>
      </w:pPr>
      <w:r>
        <w:t>4. Necessidades observadas e regras de negócio</w:t>
      </w:r>
    </w:p>
    <w:p>
      <w:r>
        <w:t>Estas são as regras que o sistema precisa impor para que os dados da loja permaneçam confiáveis, independentemente de qual usuário esteja operando o sistema:</w:t>
      </w:r>
    </w:p>
    <w:p>
      <w:pPr>
        <w:pStyle w:val="ListBullet"/>
      </w:pPr>
      <w:r>
        <w:t>RN01 – Um usuário só pode acessar os módulos liberados para o seu perfil (Gerente, Vendedor ou Técnico); a interface deve esconder ou desabilitar as opções não permitidas.</w:t>
      </w:r>
    </w:p>
    <w:p>
      <w:pPr>
        <w:pStyle w:val="ListBullet"/>
      </w:pPr>
      <w:r>
        <w:t>RN02 – Uma venda não pode ser concluída se a quantidade em estoque do produto for menor que a quantidade solicitada (nunca pode chegar a estoque negativo). Se o estoque for insuficiente, a operação deve ser bloqueada e o vendedor deve ser notificado na tela.</w:t>
      </w:r>
    </w:p>
    <w:p>
      <w:pPr>
        <w:pStyle w:val="ListBullet"/>
      </w:pPr>
      <w:r>
        <w:t>RN03 – Toda venda concluída deve dar baixa automática no estoque do(s) produto(s) vendido(s).</w:t>
      </w:r>
    </w:p>
    <w:p>
      <w:pPr>
        <w:pStyle w:val="ListBullet"/>
      </w:pPr>
      <w:r>
        <w:t>RN04 – Um cliente não pode ser excluído caso já possua uma Venda ou Ordem de Serviço vinculada a ele (garantido por chave estrangeira no banco de dados).</w:t>
      </w:r>
    </w:p>
    <w:p>
      <w:pPr>
        <w:pStyle w:val="ListBullet"/>
      </w:pPr>
      <w:r>
        <w:t>RN05 – Toda Ordem de Serviço deve nascer com um status válido (ex.: "Em análise") e seu status só pode ser alterado para os valores previstos (Em análise, Aguardando peça, Concluído, Entregue).</w:t>
      </w:r>
    </w:p>
    <w:p>
      <w:pPr>
        <w:pStyle w:val="ListBullet"/>
      </w:pPr>
      <w:r>
        <w:t>RN06 – Apenas o Gerente pode cadastrar/editar Produtos e Fornecedores.</w:t>
      </w:r>
    </w:p>
    <w:p>
      <w:pPr>
        <w:pStyle w:val="ListBullet"/>
      </w:pPr>
      <w:r>
        <w:t>RN07 – O sistema deve manter uma rotina de backup completo e semanal do banco de dados (via mysqldump), armazenado em local externo, para garantir recuperação em caso de falha.</w:t>
      </w:r>
    </w:p>
    <w:p>
      <w:pPr>
        <w:pStyle w:val="Heading1"/>
      </w:pPr>
      <w:r>
        <w:t>5. Requisitos funcionais</w:t>
      </w:r>
    </w:p>
    <w:p>
      <w:pPr>
        <w:pStyle w:val="Heading2"/>
      </w:pPr>
      <w:r>
        <w:t>RF001 – Autenticar Usuário (Login)</w:t>
      </w:r>
    </w:p>
    <w:p>
      <w:r>
        <w:t>O sistema deve exibir uma tela de login e validar usuário e senha antes de liberar o acesso, direcionando o usuário para as telas compatíveis com seu perfil (Gerente, Vendedor ou Técnico).</w:t>
      </w:r>
    </w:p>
    <w:p>
      <w:pPr>
        <w:pStyle w:val="Heading2"/>
      </w:pPr>
      <w:r>
        <w:t>RF002 – Cadastrar Cliente</w:t>
      </w:r>
    </w:p>
    <w:p>
      <w:r>
        <w:t>O sistema deve permitir que os usuários (Gerente, Vendedor, Técnico) cadastrem um novo cliente, preenchendo nome, telefone e e-mail.</w:t>
      </w:r>
    </w:p>
    <w:p>
      <w:pPr>
        <w:pStyle w:val="Heading2"/>
      </w:pPr>
      <w:r>
        <w:t>RF003 – Cadastrar Produto</w:t>
      </w:r>
    </w:p>
    <w:p>
      <w:r>
        <w:t>O sistema deve permitir ao Gerente cadastrar um novo produto no estoque, preenchendo nome, preço de venda e quantidade inicial.</w:t>
      </w:r>
    </w:p>
    <w:p>
      <w:pPr>
        <w:pStyle w:val="Heading2"/>
      </w:pPr>
      <w:r>
        <w:t>RF004 – Cadastrar Fornecedor</w:t>
      </w:r>
    </w:p>
    <w:p>
      <w:r>
        <w:t>O sistema deve permitir ao Gerente cadastrar um novo fornecedor, preenchendo nome da empresa, telefone e e-mail de contato.</w:t>
      </w:r>
    </w:p>
    <w:p>
      <w:pPr>
        <w:pStyle w:val="Heading2"/>
      </w:pPr>
      <w:r>
        <w:t>RF005 – Registrar Venda e Dar Baixa no Estoque</w:t>
      </w:r>
    </w:p>
    <w:p>
      <w:r>
        <w:t>O sistema deve permitir ao Gerente ou Vendedor lançar uma nova venda, selecionando cliente e produto(s). Ao finalizar a venda, o sistema deve subtrair automaticamente a quantidade vendida do estoque, respeitando a regra RN02.</w:t>
      </w:r>
    </w:p>
    <w:p>
      <w:pPr>
        <w:pStyle w:val="Heading2"/>
      </w:pPr>
      <w:r>
        <w:t>RF006 – Abrir e Atualizar Ordem de Serviço (OS)</w:t>
      </w:r>
    </w:p>
    <w:p>
      <w:r>
        <w:t>O sistema deve permitir ao Gerente ou Técnico abrir uma nova Ordem de Serviço, vinculando-a a um cliente e registrando o defeito relatado, e também atualizar o status de uma OS existente.</w:t>
      </w:r>
    </w:p>
    <w:p>
      <w:pPr>
        <w:pStyle w:val="Heading2"/>
      </w:pPr>
      <w:r>
        <w:t>RF007 – Consultar Estoque</w:t>
      </w:r>
    </w:p>
    <w:p>
      <w:r>
        <w:t>O sistema deve permitir que todos os usuários (Gerente, Vendedor, Técnico) consultem a quantidade em estoque de um produto.</w:t>
      </w:r>
    </w:p>
    <w:p>
      <w:pPr>
        <w:pStyle w:val="Heading1"/>
      </w:pPr>
      <w:r>
        <w:t>6. Requisitos não funcionais</w:t>
      </w:r>
    </w:p>
    <w:p>
      <w:pPr>
        <w:pStyle w:val="Heading2"/>
      </w:pPr>
      <w:r>
        <w:t>RNF001 – Controle de Acesso por Perfil</w:t>
      </w:r>
    </w:p>
    <w:p>
      <w:r>
        <w:t>Cada usuário autenticado (RF001) só poderá acessar os módulos definidos para o seu nível (Gerente, Vendedor, Técnico), conforme a Seção 3.</w:t>
      </w:r>
    </w:p>
    <w:p>
      <w:pPr>
        <w:pStyle w:val="Heading2"/>
      </w:pPr>
      <w:r>
        <w:t>RNF002 – Desempenho de Consultas</w:t>
      </w:r>
    </w:p>
    <w:p>
      <w:r>
        <w:t>O sistema deve ser rápido: nenhuma consulta de produto ou cliente deve demorar mais de 3 segundos para retornar o resultado. Isso será alcançado com o uso de índices (INDEX) nas colunas de busca.</w:t>
      </w:r>
    </w:p>
    <w:p>
      <w:pPr>
        <w:pStyle w:val="Heading2"/>
      </w:pPr>
      <w:r>
        <w:t>RNF003 – Usabilidade e Intuitividade</w:t>
      </w:r>
    </w:p>
    <w:p>
      <w:r>
        <w:t>O sistema deve ser fácil de usar e intuitivo, exigindo o mínimo de treinamento. Os botões de "Salvar", "Editar" e "Excluir" devem ser claros e estar em posições padronizadas em todas as telas.</w:t>
      </w:r>
    </w:p>
    <w:p>
      <w:pPr>
        <w:pStyle w:val="Heading2"/>
      </w:pPr>
      <w:r>
        <w:t>RNF004 – Tecnologia Padrão</w:t>
      </w:r>
    </w:p>
    <w:p>
      <w:r>
        <w:t>O sistema será desenvolvido utilizando a linguagem Java (interface desktop em Swing) e o banco de dados MySQL 8.0, acessado via JDBC.</w:t>
      </w:r>
    </w:p>
    <w:p>
      <w:pPr>
        <w:pStyle w:val="Heading2"/>
      </w:pPr>
      <w:r>
        <w:t>RNF005 – Integridade dos Dados</w:t>
      </w:r>
    </w:p>
    <w:p>
      <w:r>
        <w:t>O sistema não deve permitir que um usuário (Vendedor ou Técnico) exclua um cliente que já tenha uma Venda ou Ordem de Serviço registrada (RN04), garantido por chaves estrangeiras (FOREIGN KEY) no banco de dados.</w:t>
      </w:r>
    </w:p>
    <w:p>
      <w:pPr>
        <w:pStyle w:val="Heading1"/>
      </w:pPr>
      <w:r>
        <w:t>7. Observações técnicas</w:t>
      </w:r>
    </w:p>
    <w:p>
      <w:r>
        <w:t>O sistema InfoTechG será desenvolvido em Java (interface gráfica com Swing, seguindo o padrão MVC: model/ para as entidades, dao/ para acesso a dados, view/ para as telas) e utilizará MySQL 8.0.</w:t>
      </w:r>
    </w:p>
    <w:p>
      <w:r>
        <w:t>Desempenho: a escolha do MySQL 8.0 visa garantir a otimização de consultas e o desempenho do sistema (RNF002) por meio do uso eficiente de índices.</w:t>
      </w:r>
    </w:p>
    <w:p>
      <w:r>
        <w:t>Regra crítica: será implementada uma restrição de integridade para impedir a conclusão de qualquer venda em que a quantidade em estoque do produto seja insuficiente (RN02). A operação será bloqueada e o vendedor será notificado.</w:t>
      </w:r>
    </w:p>
    <w:p>
      <w:r>
        <w:t>Segurança: será estabelecida uma rotina de backup completo e semanal (via mysqldump), com o arquivo armazenado em local externo para garantir a durabilidade e a recuperação total dos dados em caso de falha.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