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 something to this set and we will have: number of schools in each suburb: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https://www.data.act.gov.au/Education/ACT-School-Locations-2017-archived/q8rt-q8cy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Hospitals: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https://www.data.act.gov.au/Health/Hospitals-in-the-ACT/yg3r-apa2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Basketball courts data: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https://www.data.act.gov.au/Sport-and-Recreation/Basketball-Courts/igti-4f4a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Bus route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https://www.data.act.gov.au/Transport/Bus-Routes-line-data/ddgv-swhf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Light rail route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https://www.data.act.gov.au/Transport/Light-Rail-Route/aqwx-hqk9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Aggregate then we know how many people in each age group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https://www.data.act.gov.au/People-and-Society/ACT-Population-Projections-by-Suburb-2015-2020-/kci6-ugxa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Fitness locations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https://www.data.act.gov.au/Infrastructure-and-Utilities/Fitness-Sites-locations/f4bf-p2d9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Population growth estimation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http://worldpopulationreview.com/world-cities/canberra-population/?fbclid=IwAR3yUmIMvgvOXhEGGbdUjz5YeCvSjwWjOi9J80YlrgbmiMhPawpn4DexAbg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https://www.data.act.gov.au/People-and-Society/ACT-Population-Projections/y438-27ka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By district: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data.act.gov.au/People-and-Society/ACT-Population-Projections-by-District-2015-2041-/e72a-8ng2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Air quality data:</w:t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https://www.data.act.gov.au/Environment/Air-Quality-Monitoring-Data/94a5-zqnn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Library:</w:t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https://www.data.act.gov.au/Government-and-Transparency/Library-Locations/hssi-h7fk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Cycling path?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Story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Data Set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Xplore tool uses the multiple data sources available on the ACT Government Open Data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</w:t>
        </w:r>
      </w:hyperlink>
      <w:r w:rsidDel="00000000" w:rsidR="00000000" w:rsidRPr="00000000">
        <w:rPr>
          <w:rtl w:val="0"/>
        </w:rPr>
        <w:t xml:space="preserve">) Portal as its underlying data. This includes the locations of schools, hospitals, libraries, public transport routes and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ta.act.gov.au/People-and-Society/ACT-Population-Projections-by-Suburb-2015-2020-/kci6-ugxa" TargetMode="External"/><Relationship Id="rId10" Type="http://schemas.openxmlformats.org/officeDocument/2006/relationships/hyperlink" Target="https://www.data.act.gov.au/Transport/Light-Rail-Route/aqwx-hqk9" TargetMode="External"/><Relationship Id="rId13" Type="http://schemas.openxmlformats.org/officeDocument/2006/relationships/hyperlink" Target="http://worldpopulationreview.com/world-cities/canberra-population/?fbclid=IwAR3yUmIMvgvOXhEGGbdUjz5YeCvSjwWjOi9J80YlrgbmiMhPawpn4DexAbg" TargetMode="External"/><Relationship Id="rId12" Type="http://schemas.openxmlformats.org/officeDocument/2006/relationships/hyperlink" Target="https://www.data.act.gov.au/Infrastructure-and-Utilities/Fitness-Sites-locations/f4bf-p2d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.act.gov.au/Transport/Bus-Routes-line-data/ddgv-swhf" TargetMode="External"/><Relationship Id="rId15" Type="http://schemas.openxmlformats.org/officeDocument/2006/relationships/hyperlink" Target="https://www.data.act.gov.au/Environment/Air-Quality-Monitoring-Data/94a5-zqnn" TargetMode="External"/><Relationship Id="rId14" Type="http://schemas.openxmlformats.org/officeDocument/2006/relationships/hyperlink" Target="https://www.data.act.gov.au/People-and-Society/ACT-Population-Projections/y438-27ka" TargetMode="External"/><Relationship Id="rId17" Type="http://schemas.openxmlformats.org/officeDocument/2006/relationships/hyperlink" Target="https://www.data.act.gov.au/" TargetMode="External"/><Relationship Id="rId16" Type="http://schemas.openxmlformats.org/officeDocument/2006/relationships/hyperlink" Target="https://www.data.act.gov.au/Government-and-Transparency/Library-Locations/hssi-h7f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.act.gov.au/Education/ACT-School-Locations-2017-archived/q8rt-q8cy" TargetMode="External"/><Relationship Id="rId7" Type="http://schemas.openxmlformats.org/officeDocument/2006/relationships/hyperlink" Target="https://www.data.act.gov.au/Health/Hospitals-in-the-ACT/yg3r-apa2" TargetMode="External"/><Relationship Id="rId8" Type="http://schemas.openxmlformats.org/officeDocument/2006/relationships/hyperlink" Target="https://www.data.act.gov.au/Sport-and-Recreation/Basketball-Courts/igti-4f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