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000" w:rsidRPr="00AB0000F">
      <w:r>
        <w:t>示例软件交付说明书</w:t>
      </w:r>
    </w:p>
    <w:p w:rsidR="00AB0001" w:rsidRPr="00AB0001F">
      <w:r>
        <w:t>文件编号：SD-000</w:t>
      </w:r>
    </w:p>
    <w:p w:rsidR="00AB0002" w:rsidRPr="00AB0002F">
      <w:r>
        <w:t>版本：V1.0</w:t>
      </w:r>
    </w:p>
    <w:p w:rsidR="00AB0003" w:rsidRPr="00AB0003F">
      <w:r>
        <w:t>编制单位：此处填写编制单位</w:t>
      </w:r>
    </w:p>
    <w:p w:rsidR="00AB0004" w:rsidRPr="00AB0004F"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 w:rsidR="00AB0005" w:rsidRPr="00AB0005F">
            <w:r>
              <w:t>序号</w:t>
            </w:r>
          </w:p>
        </w:tc>
        <w:tc>
          <w:tcPr>
            <w:tcW w:type="dxa" w:w="1728"/>
          </w:tcPr>
          <w:p w:rsidR="00AB0006" w:rsidRPr="00AB0006F">
            <w:r>
              <w:t>版本</w:t>
            </w:r>
          </w:p>
        </w:tc>
        <w:tc>
          <w:tcPr>
            <w:tcW w:type="dxa" w:w="1728"/>
          </w:tcPr>
          <w:p w:rsidR="00AB0007" w:rsidRPr="00AB0007F">
            <w:r>
              <w:t>修改内容</w:t>
            </w:r>
          </w:p>
        </w:tc>
        <w:tc>
          <w:tcPr>
            <w:tcW w:type="dxa" w:w="1728"/>
          </w:tcPr>
          <w:p w:rsidR="00AB0008" w:rsidRPr="00AB0008F">
            <w:r>
              <w:t>修改人</w:t>
            </w:r>
          </w:p>
        </w:tc>
        <w:tc>
          <w:tcPr>
            <w:tcW w:type="dxa" w:w="1728"/>
          </w:tcPr>
          <w:p w:rsidR="00AB0009" w:rsidRPr="00AB0009F">
            <w:r>
              <w:t>日期</w:t>
            </w:r>
          </w:p>
        </w:tc>
      </w:tr>
      <w:tr>
        <w:tc>
          <w:tcPr>
            <w:tcW w:type="dxa" w:w="1728"/>
          </w:tcPr>
          <w:p w:rsidR="00AB0010" w:rsidRPr="00AB0010F">
            <w:r>
              <w:t>1</w:t>
            </w:r>
          </w:p>
        </w:tc>
        <w:tc>
          <w:tcPr>
            <w:tcW w:type="dxa" w:w="1728"/>
          </w:tcPr>
          <w:p w:rsidR="00AB0011" w:rsidRPr="00AB0011F">
            <w:r>
              <w:t>V1.0</w:t>
            </w:r>
          </w:p>
        </w:tc>
        <w:tc>
          <w:tcPr>
            <w:tcW w:type="dxa" w:w="1728"/>
          </w:tcPr>
          <w:p w:rsidR="00AB0012" w:rsidRPr="00AB0012F">
            <w:r>
              <w:t>首次发布</w:t>
            </w:r>
          </w:p>
        </w:tc>
        <w:tc>
          <w:tcPr>
            <w:tcW w:type="dxa" w:w="1728"/>
          </w:tcPr>
          <w:p w:rsidR="00AB0013" w:rsidRPr="00AB0013F">
            <w:r>
              <w:t>编制人</w:t>
            </w:r>
          </w:p>
        </w:tc>
        <w:tc>
          <w:tcPr>
            <w:tcW w:type="dxa" w:w="1728"/>
          </w:tcPr>
          <w:p w:rsidR="00AB0014" w:rsidRPr="00AB0014F">
            <w:r>
              <w:t>2026-01-01</w:t>
            </w:r>
          </w:p>
        </w:tc>
      </w:tr>
    </w:tbl>
    <w:p w:rsidR="00AB0015" w:rsidRPr="00AB0015F"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1">
            <w:r>
              <w:t>概述</w:t>
            </w:r>
            <w:r>
              <w:tab/>
            </w:r>
            <w:r>
              <w:fldChar w:fldCharType="begin"/>
            </w:r>
            <w:r>
              <w:instrText xml:space="preserve"> PAGEREF _Toc00000001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</w:pPr>
          <w:hyperlink w:anchor="_Toc00000002">
            <w:r>
              <w:t>接口清单</w:t>
            </w:r>
            <w:r>
              <w:tab/>
            </w:r>
            <w:r>
              <w:fldChar w:fldCharType="begin"/>
            </w:r>
            <w:r>
              <w:instrText xml:space="preserve"> PAGEREF _Toc00000002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B0016" w:rsidRPr="00AB0016F">
      <w:pPr>
        <w:pStyle w:val="Heading1"/>
      </w:pPr>
      <w:bookmarkStart w:id="1" w:name="_Toc00000001"/>
      <w:r>
        <w:t>概述</w:t>
      </w:r>
      <w:bookmarkEnd w:id="1"/>
    </w:p>
    <w:p w:rsidR="00AB0017" w:rsidRPr="00AB0017F">
      <w:r>
        <w:t>此处填写概述内容；本章为编制说明，定稿前请逐项替换。</w:t>
      </w:r>
    </w:p>
    <w:p w:rsidR="00AB0018" w:rsidRPr="00AB0018F">
      <w:pPr>
        <w:pStyle w:val="Heading1"/>
      </w:pPr>
      <w:bookmarkStart w:id="2" w:name="_Toc00000002"/>
      <w:r>
        <w:t>接口清单</w:t>
      </w:r>
      <w:bookmarkEnd w:id="2"/>
    </w:p>
    <w:p w:rsidR="00AB0019" w:rsidRPr="00AB0019F">
      <w:r>
        <w:t>此处填写概述内容；本章为编制说明，定稿前请逐项替换。</w:t>
      </w:r>
    </w:p>
    <w:p w:rsidR="00AB0020" w:rsidRPr="00AB0020F">
      <w:pPr>
        <w:pStyle w:val="Heading2"/>
      </w:pPr>
      <w:bookmarkStart w:id="3" w:name="_Toc00000003"/>
      <w:r>
        <w:t>参数说明</w:t>
      </w:r>
      <w:bookmarkEnd w:id="3"/>
    </w:p>
    <w:p w:rsidR="00AB0021" w:rsidRPr="00AB0021F">
      <w:pPr>
        <w:pStyle w:val="Heading1"/>
      </w:pPr>
      <w:bookmarkStart w:id="4" w:name="_Toc00000004"/>
      <w:r>
        <w:t>数据表</w:t>
      </w:r>
      <w:bookmarkEnd w:id="4"/>
    </w:p>
    <w:p w:rsidR="00AB0022" w:rsidRPr="00AB0022F">
      <w:r>
        <w:t>此处填写概述内容；本章为编制说明，定稿前请逐项替换。</w:t>
      </w:r>
    </w:p>
    <w:p w:rsidR="00AB0023" w:rsidRPr="00AB0023F">
      <w:pPr>
        <w:pStyle w:val="Heading1"/>
      </w:pPr>
      <w:bookmarkStart w:id="5" w:name="_Toc00000005"/>
      <w:r>
        <w:t>参考资料</w:t>
      </w:r>
      <w:bookmarkEnd w:id="5"/>
    </w:p>
    <w:p w:rsidR="00AB0024" w:rsidRPr="00AB0024F">
      <w:r>
        <w:t>此处填写概述内容；本章为编制说明，定稿前请逐项替换。</w:t>
      </w:r>
    </w:p>
    <w:p w:rsidR="00AB0025" w:rsidRPr="00AB0025F">
      <w:pPr>
        <w:numPr>
          <w:ilvl w:val="0"/>
          <w:numId w:val="3"/>
        </w:numPr>
      </w:pPr>
      <w:r>
        <w:t>示例要点 1（列表原型：项目符号）</w:t>
      </w:r>
    </w:p>
    <w:p w:rsidR="00AB0026" w:rsidRPr="00AB0026F">
      <w:pPr>
        <w:numPr>
          <w:ilvl w:val="0"/>
          <w:numId w:val="3"/>
        </w:numPr>
      </w:pPr>
      <w:r>
        <w:t>示例要点 2（列表原型：项目符号）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 w:rsidR="00AB0027" w:rsidRPr="00AB0027F">
            <w:r>
              <w:t>字段</w:t>
            </w:r>
          </w:p>
        </w:tc>
        <w:tc>
          <w:tcPr>
            <w:tcW w:type="dxa" w:w="2160"/>
          </w:tcPr>
          <w:p w:rsidR="00AB0028" w:rsidRPr="00AB0028F">
            <w:r>
              <w:t>类型</w:t>
            </w:r>
          </w:p>
        </w:tc>
        <w:tc>
          <w:tcPr>
            <w:tcW w:type="dxa" w:w="2160"/>
          </w:tcPr>
          <w:p w:rsidR="00AB0029" w:rsidRPr="00AB0029F">
            <w:r>
              <w:t>必填</w:t>
            </w:r>
          </w:p>
        </w:tc>
        <w:tc>
          <w:tcPr>
            <w:tcW w:type="dxa" w:w="2160"/>
          </w:tcPr>
          <w:p w:rsidR="00AB0030" w:rsidRPr="00AB0030F">
            <w:r>
              <w:t>说明</w:t>
            </w:r>
          </w:p>
        </w:tc>
      </w:tr>
      <w:tr>
        <w:tc>
          <w:tcPr>
            <w:tcW w:type="dxa" w:w="2160"/>
          </w:tcPr>
          <w:p w:rsidR="00AB0031" w:rsidRPr="00AB0031F">
            <w:r>
              <w:t>示例取值 1</w:t>
            </w:r>
          </w:p>
        </w:tc>
        <w:tc>
          <w:tcPr>
            <w:tcW w:type="dxa" w:w="2160"/>
          </w:tcPr>
          <w:p w:rsidR="00AB0032" w:rsidRPr="00AB0032F">
            <w:r>
              <w:t>示例取值 2</w:t>
            </w:r>
          </w:p>
        </w:tc>
        <w:tc>
          <w:tcPr>
            <w:tcW w:type="dxa" w:w="2160"/>
          </w:tcPr>
          <w:p w:rsidR="00AB0033" w:rsidRPr="00AB0033F">
            <w:r>
              <w:t>示例取值 3</w:t>
            </w:r>
          </w:p>
        </w:tc>
        <w:tc>
          <w:tcPr>
            <w:tcW w:type="dxa" w:w="2160"/>
          </w:tcPr>
          <w:p w:rsidR="00AB0034" w:rsidRPr="00AB0034F">
            <w:r>
              <w:t>示例取值 4</w:t>
            </w:r>
          </w:p>
        </w:tc>
      </w:tr>
    </w:tbl>
    <w:p w:rsidR="00AB0035" w:rsidRPr="00AB0035F">
      <w:r>
        <w:t>示例表格：本表之后的一张表是「合并单元格 / 跨行跨列」原型，生成期随示例内容区一并裁掉；注入表格的原型取正文第一张表。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 w:rsidR="00AB0036" w:rsidRPr="00AB0036F">
            <w:r>
              <w:t>合并成一行四列的表头</w:t>
            </w:r>
          </w:p>
        </w:tc>
      </w:tr>
      <w:tr>
        <w:tc>
          <w:tcPr>
            <w:tcW w:type="dxa" w:w="2160"/>
            <w:vMerge w:val="restart"/>
          </w:tcPr>
          <w:p w:rsidR="00AB0037" w:rsidRPr="00AB0037F">
            <w:r>
              <w:t>跨四行</w:t>
            </w:r>
          </w:p>
        </w:tc>
        <w:tc>
          <w:tcPr>
            <w:tcW w:type="dxa" w:w="4320"/>
            <w:gridSpan w:val="2"/>
          </w:tcPr>
          <w:p w:rsidR="00AB0038" w:rsidRPr="00AB0038F">
            <w:r>
              <w:t>跨两列</w:t>
            </w:r>
          </w:p>
        </w:tc>
        <w:tc>
          <w:tcPr>
            <w:tcW w:type="dxa" w:w="2160"/>
          </w:tcPr>
          <w:p w:rsidR="00AB0039" w:rsidRPr="00AB0039F">
            <w:r>
              <w:t>普通格</w:t>
            </w:r>
          </w:p>
        </w:tc>
      </w:tr>
      <w:tr>
        <w:tc>
          <w:tcPr>
            <w:tcW w:type="dxa" w:w="2160"/>
            <w:vMerge/>
          </w:tcPr>
          <w:p w:rsidR="00AB0040" w:rsidRPr="00AB0040F"/>
        </w:tc>
        <w:tc>
          <w:tcPr>
            <w:tcW w:type="dxa" w:w="2160"/>
          </w:tcPr>
          <w:p w:rsidR="00AB0041" w:rsidRPr="00AB0041F">
            <w:r>
              <w:t>普通格</w:t>
            </w:r>
          </w:p>
        </w:tc>
        <w:tc>
          <w:tcPr>
            <w:tcW w:type="dxa" w:w="4320"/>
            <w:gridSpan w:val="2"/>
          </w:tcPr>
          <w:p w:rsidR="00AB0042" w:rsidRPr="00AB0042F">
            <w:r>
              <w:t>跨两列</w:t>
            </w:r>
          </w:p>
        </w:tc>
      </w:tr>
      <w:tr>
        <w:tc>
          <w:tcPr>
            <w:tcW w:type="dxa" w:w="2160"/>
            <w:vMerge/>
          </w:tcPr>
          <w:p w:rsidR="00AB0043" w:rsidRPr="00AB0043F"/>
        </w:tc>
        <w:tc>
          <w:tcPr>
            <w:tcW w:type="dxa" w:w="2160"/>
          </w:tcPr>
          <w:p w:rsidR="00AB0044" w:rsidRPr="00AB0044F"/>
        </w:tc>
        <w:tc>
          <w:tcPr>
            <w:tcW w:type="dxa" w:w="2160"/>
          </w:tcPr>
          <w:p w:rsidR="00AB0045" w:rsidRPr="00AB0045F"/>
        </w:tc>
        <w:tc>
          <w:tcPr>
            <w:tcW w:type="dxa" w:w="2160"/>
          </w:tcPr>
          <w:p w:rsidR="00AB0046" w:rsidRPr="00AB0046F"/>
        </w:tc>
      </w:tr>
    </w:tbl>
    <w:p w:rsidR="00AB0047" w:rsidRPr="00AB0047F">
      <w:r>
        <w:t>图 1-1 长图槽位（等比缩放后仍落在版心内）</w:t>
      </w:r>
    </w:p>
    <w:p w:rsidR="00AB0048" w:rsidRPr="00AB0048F">
      <w:r>
        <w:drawing>
          <wp:inline xmlns:a="http://schemas.openxmlformats.org/drawingml/2006/main" xmlns:pic="http://schemas.openxmlformats.org/drawingml/2006/picture">
            <wp:extent cx="1200000" cy="4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AB0049" w:rsidRPr="00AB0049F">
      <w:r>
        <w:t>图 1-2 宽图槽位（等比缩放后仍落在版心内）</w:t>
      </w:r>
    </w:p>
    <w:p w:rsidR="00AB0050" w:rsidRPr="00AB0050F">
      <w:r>
        <w:drawing>
          <wp:inline xmlns:a="http://schemas.openxmlformats.org/drawingml/2006/main" xmlns:pic="http://schemas.openxmlformats.org/drawingml/2006/picture">
            <wp:extent cx="5000000" cy="1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50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Header1"/>
      <w:footerReference w:type="default" r:id="rIdFooter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此处填写文件编号</w:t>
    </w:r>
  </w:p>
</w:hdr>
</file>

<file path=word/numbering.xml><?xml version="1.0" encoding="utf-8"?>
<w:numbering xmlns:w="http://schemas.openxmlformats.org/wordprocessingml/2006/main">
  <w:abstractNum w:abstractNumId="0">
    <w:nsid w:val="11111111"/>
    <w:lvl w:ilvl="0">
      <w:start w:val="1"/>
      <w:numFmt w:val="decimal"/>
      <w:lvlText w:val="%1"/>
      <w:pPr>
        <w:ind w:left="425" w:hanging="425"/>
      </w:pPr>
    </w:lvl>
    <w:lvl w:ilvl="1">
      <w:start w:val="1"/>
      <w:numFmt w:val="decimal"/>
      <w:lvlText w:val="%1.%2"/>
      <w:pPr>
        <w:ind w:left="851" w:hanging="425"/>
      </w:pPr>
    </w:lvl>
  </w:abstractNum>
  <w:abstractNum w:abstractNumId="1">
    <w:nsid w:val="22222222"/>
    <w:lvl w:ilvl="0">
      <w:start w:val="1"/>
      <w:numFmt w:val="decimal"/>
      <w:lvlText w:val="%1"/>
      <w:pPr>
        <w:ind w:left="425" w:hanging="425"/>
      </w:pPr>
    </w:lvl>
    <w:lvl w:ilvl="1">
      <w:start w:val="1"/>
      <w:numFmt w:val="decimal"/>
      <w:lvlText w:val="%1.%2"/>
      <w:pPr>
        <w:ind w:left="851" w:hanging="425"/>
      </w:pPr>
    </w:lvl>
  </w:abstractNum>
  <w:abstractNum w:abstractNumId="2">
    <w:nsid w:val="33333333"/>
    <w:lvl w:ilvl="0">
      <w:start w:val="1"/>
      <w:numFmt w:val="lowerLetter"/>
      <w:lvlText w:val="%1)"/>
    </w:lvl>
  </w:abstractNum>
  <w:abstractNum w:abstractNumId="3">
    <w:nsid w:val="44444444"/>
    <w:lvl w:ilvl="0">
      <w:start w:val="1"/>
      <w:numFmt w:val="bullet"/>
      <w:lvlText w:val="●"/>
      <w:pPr>
        <w:ind w:left="425" w:hanging="425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等线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hd w:val="clear" w:fill="D9E2F3"/>
      </w:r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pPr>
      <w:tabs>
        <w:tab w:val="right" w:leader="dot" w:pos="8306"/>
      </w:tabs>
    </w:pPr>
  </w:style>
  <w:style w:type="paragraph" w:styleId="TOC2">
    <w:name w:val="toc 2"/>
    <w:pPr>
      <w:tabs>
        <w:tab w:val="right" w:leader="dot" w:pos="8306"/>
      </w:tabs>
      <w:ind w:left="220"/>
    </w:pPr>
  </w:style>
  <w:style w:type="table" w:styleId="TblSpec">
    <w:name w:val="规范表格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